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2978C0" w:rsidRDefault="0058479C" w:rsidP="0058479C"/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2978C0">
        <w:t>Informácie o účtovnej jednotke</w:t>
      </w:r>
      <w:bookmarkEnd w:id="0"/>
    </w:p>
    <w:p w:rsidR="004D3B4A" w:rsidRPr="002978C0" w:rsidRDefault="002978C0" w:rsidP="002978C0">
      <w:pPr>
        <w:pStyle w:val="Zkladntext"/>
        <w:tabs>
          <w:tab w:val="left" w:pos="1710"/>
        </w:tabs>
      </w:pPr>
      <w:r>
        <w:tab/>
      </w:r>
    </w:p>
    <w:p w:rsidR="004D3B4A" w:rsidRPr="002978C0" w:rsidRDefault="00D72087" w:rsidP="004D3B4A">
      <w:pPr>
        <w:pStyle w:val="Nadpis2"/>
        <w:numPr>
          <w:ilvl w:val="0"/>
          <w:numId w:val="2"/>
        </w:numPr>
      </w:pPr>
      <w:r w:rsidRPr="002978C0">
        <w:t>Založenie spoločnosti</w:t>
      </w:r>
    </w:p>
    <w:p w:rsidR="004D3B4A" w:rsidRPr="002978C0" w:rsidRDefault="006E1F26" w:rsidP="004D3B4A">
      <w:pPr>
        <w:pStyle w:val="Zkladntext"/>
      </w:pPr>
      <w:r w:rsidRPr="002978C0">
        <w:t xml:space="preserve">Spoločnosť </w:t>
      </w:r>
      <w:r w:rsidR="006E2505" w:rsidRPr="002978C0">
        <w:t xml:space="preserve">MC </w:t>
      </w:r>
      <w:r w:rsidR="00DD66FF" w:rsidRPr="002978C0">
        <w:t xml:space="preserve">– </w:t>
      </w:r>
      <w:proofErr w:type="spellStart"/>
      <w:r w:rsidR="00DD66FF" w:rsidRPr="002978C0">
        <w:t>Bauchemie</w:t>
      </w:r>
      <w:proofErr w:type="spellEnd"/>
      <w:r w:rsidR="00DD66FF" w:rsidRPr="002978C0">
        <w:t>, spol. s r.o.</w:t>
      </w:r>
      <w:r w:rsidRPr="002978C0">
        <w:t xml:space="preserve"> </w:t>
      </w:r>
      <w:r w:rsidR="004D3B4A" w:rsidRPr="002978C0">
        <w:t xml:space="preserve">(ďalej len Spoločnosť), bola založená </w:t>
      </w:r>
      <w:r w:rsidR="00DD66FF" w:rsidRPr="002978C0">
        <w:t>09.12.1998</w:t>
      </w:r>
      <w:r w:rsidR="004D3B4A" w:rsidRPr="002978C0">
        <w:t xml:space="preserve"> a do obchodného registra bola zapísaná </w:t>
      </w:r>
      <w:r w:rsidR="00E73A00" w:rsidRPr="002978C0">
        <w:t xml:space="preserve">              </w:t>
      </w:r>
      <w:r w:rsidR="00DD66FF" w:rsidRPr="002978C0">
        <w:t>22.02.1999</w:t>
      </w:r>
      <w:r w:rsidRPr="002978C0">
        <w:t xml:space="preserve"> </w:t>
      </w:r>
      <w:r w:rsidR="004D3B4A" w:rsidRPr="002978C0">
        <w:t xml:space="preserve">(Obchodný register Okresného súdu Bratislava I v Bratislave, oddiel s.r.o., vložka </w:t>
      </w:r>
      <w:r w:rsidR="00DD66FF" w:rsidRPr="002978C0">
        <w:t xml:space="preserve">č. </w:t>
      </w:r>
      <w:r w:rsidR="00DD66FF" w:rsidRPr="002978C0">
        <w:rPr>
          <w:rStyle w:val="ra"/>
        </w:rPr>
        <w:t>38078/B</w:t>
      </w:r>
      <w:r w:rsidR="004D3B4A" w:rsidRPr="002978C0">
        <w:t xml:space="preserve">). </w:t>
      </w:r>
    </w:p>
    <w:p w:rsidR="004D3B4A" w:rsidRPr="002978C0" w:rsidRDefault="004D3B4A" w:rsidP="004D3B4A"/>
    <w:p w:rsidR="004D3B4A" w:rsidRPr="002978C0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2978C0">
        <w:t>Hlavnými činnosťami Spoločnosti sú:</w:t>
      </w:r>
      <w:bookmarkEnd w:id="1"/>
    </w:p>
    <w:p w:rsidR="00BC4330" w:rsidRPr="002978C0" w:rsidRDefault="00BC4330" w:rsidP="00BC4330">
      <w:pPr>
        <w:pStyle w:val="Zkladntext"/>
      </w:pPr>
    </w:p>
    <w:p w:rsidR="00BC4330" w:rsidRPr="002978C0" w:rsidRDefault="004D3B4A" w:rsidP="00BC4330">
      <w:pPr>
        <w:pStyle w:val="Zkladntext"/>
      </w:pPr>
      <w:r w:rsidRPr="002978C0">
        <w:t>–</w:t>
      </w:r>
      <w:r w:rsidR="00DD66FF" w:rsidRPr="002978C0">
        <w:rPr>
          <w:rStyle w:val="ra"/>
        </w:rPr>
        <w:t xml:space="preserve"> kúpa tovaru za účelom jeho predaja konečnému spotrebiteľovi /maloobchod/ v rozsahu voľnej živnosti</w:t>
      </w:r>
    </w:p>
    <w:p w:rsidR="00DD66FF" w:rsidRPr="002978C0" w:rsidRDefault="00BC4330" w:rsidP="00DD66FF">
      <w:pPr>
        <w:pStyle w:val="Zkladntext"/>
        <w:rPr>
          <w:vanish/>
        </w:rPr>
      </w:pPr>
      <w:r w:rsidRPr="002978C0">
        <w:t>–</w:t>
      </w:r>
      <w:r w:rsidR="00DD66FF" w:rsidRPr="002978C0">
        <w:rPr>
          <w:rStyle w:val="ra"/>
        </w:rPr>
        <w:t xml:space="preserve"> kúpa tovaru za účelom jeho predaja iným prevádzkovateľom živnosti /veľkoobchod/ v rozsahu voľnej živnosti</w:t>
      </w:r>
    </w:p>
    <w:p w:rsidR="004D3B4A" w:rsidRPr="002978C0" w:rsidRDefault="004D3B4A" w:rsidP="004D3B4A">
      <w:pPr>
        <w:pStyle w:val="Zkladntext"/>
      </w:pPr>
    </w:p>
    <w:p w:rsidR="00DD66FF" w:rsidRPr="002978C0" w:rsidRDefault="00DD66FF" w:rsidP="004D3B4A">
      <w:pPr>
        <w:pStyle w:val="Zkladntext"/>
      </w:pPr>
    </w:p>
    <w:p w:rsidR="004D3B4A" w:rsidRPr="002978C0" w:rsidRDefault="005F5D4F" w:rsidP="004D3B4A">
      <w:pPr>
        <w:pStyle w:val="Nadpis2"/>
        <w:numPr>
          <w:ilvl w:val="0"/>
          <w:numId w:val="2"/>
        </w:numPr>
      </w:pPr>
      <w:r w:rsidRPr="002978C0">
        <w:t>P</w:t>
      </w:r>
      <w:r w:rsidR="004D3B4A" w:rsidRPr="002978C0">
        <w:t xml:space="preserve">očet zamestnancov </w:t>
      </w:r>
    </w:p>
    <w:p w:rsidR="005F5D4F" w:rsidRPr="002978C0" w:rsidRDefault="005F5D4F" w:rsidP="004D3B4A">
      <w:pPr>
        <w:pStyle w:val="Zkladntext"/>
      </w:pPr>
      <w:r w:rsidRPr="002978C0">
        <w:t>Údaje o počte zamestnancov za bežné účtovné obdobie a bezprostredne predchádzajúce účtovné obdobie sú uvedené v nasledujúcom prehľade:</w:t>
      </w:r>
    </w:p>
    <w:p w:rsidR="005F5D4F" w:rsidRPr="002978C0" w:rsidRDefault="005F5D4F" w:rsidP="004D3B4A">
      <w:pPr>
        <w:pStyle w:val="Zkladntext"/>
      </w:pPr>
    </w:p>
    <w:bookmarkStart w:id="2" w:name="_MON_1424981154"/>
    <w:bookmarkEnd w:id="2"/>
    <w:p w:rsidR="000A1BBA" w:rsidRPr="002978C0" w:rsidRDefault="00453346" w:rsidP="004D3B4A">
      <w:pPr>
        <w:pStyle w:val="Zkladntext"/>
      </w:pPr>
      <w:r w:rsidRPr="002978C0">
        <w:object w:dxaOrig="913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5pt;height:87.75pt" o:ole="" o:preferrelative="f">
            <v:imagedata r:id="rId9" o:title=""/>
            <o:lock v:ext="edit" aspectratio="f"/>
          </v:shape>
          <o:OLEObject Type="Embed" ProgID="Excel.Sheet.12" ShapeID="_x0000_i1030" DrawAspect="Content" ObjectID="_1457356788" r:id="rId10"/>
        </w:objec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r w:rsidRPr="002978C0">
        <w:t>Údaje o neobmedzenom ručení</w:t>
      </w:r>
    </w:p>
    <w:p w:rsidR="004D3B4A" w:rsidRPr="002978C0" w:rsidRDefault="004D3B4A" w:rsidP="004D3B4A">
      <w:pPr>
        <w:ind w:left="450"/>
        <w:jc w:val="both"/>
        <w:rPr>
          <w:sz w:val="18"/>
          <w:szCs w:val="18"/>
        </w:rPr>
      </w:pPr>
      <w:r w:rsidRPr="002978C0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r w:rsidRPr="002978C0">
        <w:t>Právny dôvod na zostavenie účtovnej závierky</w:t>
      </w:r>
    </w:p>
    <w:p w:rsidR="004D3B4A" w:rsidRPr="002978C0" w:rsidRDefault="004D3B4A" w:rsidP="004D3B4A">
      <w:pPr>
        <w:pStyle w:val="Zkladntext"/>
        <w:ind w:hanging="426"/>
      </w:pPr>
      <w:r w:rsidRPr="002978C0">
        <w:tab/>
        <w:t>Účtovná závierka</w:t>
      </w:r>
      <w:r w:rsidR="00DD66FF" w:rsidRPr="002978C0">
        <w:t xml:space="preserve"> Spoločnosti k 31. decembru 201</w:t>
      </w:r>
      <w:r w:rsidR="00DC63CA">
        <w:t>3</w:t>
      </w:r>
      <w:r w:rsidRPr="002978C0">
        <w:t xml:space="preserve"> je zostavená ako riadna účtovná závierka podľa § 17 ods. 6 zákona NR SR č. 431/2002 Z. z. o účtovníctve za úč</w:t>
      </w:r>
      <w:r w:rsidR="00DD66FF" w:rsidRPr="002978C0">
        <w:t>tovné obdobie od 1. januára 201</w:t>
      </w:r>
      <w:r w:rsidR="00DC63CA">
        <w:t>3 do 31. decembra 2013.</w:t>
      </w:r>
    </w:p>
    <w:p w:rsidR="004D3B4A" w:rsidRPr="002978C0" w:rsidRDefault="004D3B4A" w:rsidP="004D3B4A">
      <w:pPr>
        <w:pStyle w:val="Zkladntext"/>
        <w:ind w:hanging="426"/>
      </w:pP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r w:rsidRPr="002978C0">
        <w:t>Dátum schválenia účtovnej závierky za predchádzajúce účtovné obdobie</w:t>
      </w:r>
    </w:p>
    <w:p w:rsidR="004D3B4A" w:rsidRPr="002978C0" w:rsidRDefault="004D3B4A" w:rsidP="004D3B4A">
      <w:pPr>
        <w:pStyle w:val="Zkladntext"/>
        <w:ind w:hanging="426"/>
      </w:pPr>
      <w:r w:rsidRPr="002978C0">
        <w:tab/>
        <w:t>Účtovná závierka Spoločn</w:t>
      </w:r>
      <w:r w:rsidR="00DD66FF" w:rsidRPr="002978C0">
        <w:t>osti k 31. decembru 201</w:t>
      </w:r>
      <w:r w:rsidR="00DC63CA">
        <w:t>2</w:t>
      </w:r>
      <w:r w:rsidRPr="002978C0">
        <w:t>, za predchádzajúce účtovné obdobie, bola</w:t>
      </w:r>
      <w:r w:rsidR="00DD66FF" w:rsidRPr="002978C0">
        <w:t xml:space="preserve"> schválená valným zhromaždením s</w:t>
      </w:r>
      <w:r w:rsidRPr="002978C0">
        <w:t>poločnosti</w:t>
      </w:r>
      <w:r w:rsidR="00BC4330" w:rsidRPr="002978C0">
        <w:t>.</w:t>
      </w:r>
    </w:p>
    <w:p w:rsidR="004D3B4A" w:rsidRPr="002978C0" w:rsidRDefault="004D3B4A" w:rsidP="004D3B4A">
      <w:pPr>
        <w:pStyle w:val="Zkladntext"/>
        <w:ind w:hanging="426"/>
      </w:pP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2978C0">
        <w:t>Zverejnenie účtovnej závierky za predchádzajúce účtovné obdobie</w:t>
      </w:r>
      <w:r w:rsidR="00B54C7E" w:rsidRPr="002978C0">
        <w:t xml:space="preserve"> </w:t>
      </w:r>
    </w:p>
    <w:p w:rsidR="004D3B4A" w:rsidRPr="002978C0" w:rsidRDefault="004D3B4A" w:rsidP="004D3B4A">
      <w:pPr>
        <w:pStyle w:val="Zkladntext"/>
      </w:pPr>
      <w:r w:rsidRPr="002978C0">
        <w:t>Účtovná závierka Spoločnosti k 31. decemb</w:t>
      </w:r>
      <w:r w:rsidR="00DD66FF" w:rsidRPr="002978C0">
        <w:t>ru 201</w:t>
      </w:r>
      <w:r w:rsidR="00DC63CA">
        <w:t>2</w:t>
      </w:r>
      <w:r w:rsidRPr="002978C0">
        <w:t xml:space="preserve"> spolu s výročnou správou a správou audítora o overení účtov</w:t>
      </w:r>
      <w:r w:rsidR="00DD66FF" w:rsidRPr="002978C0">
        <w:t>nej závierky k 31. decembru 201</w:t>
      </w:r>
      <w:r w:rsidR="00DC63CA">
        <w:t>2</w:t>
      </w:r>
      <w:r w:rsidRPr="002978C0">
        <w:t xml:space="preserve"> bola uložená do zbierky listín obchodného registra </w:t>
      </w:r>
      <w:r w:rsidR="00421E50" w:rsidRPr="002978C0">
        <w:t>1</w:t>
      </w:r>
      <w:r w:rsidR="00DC63CA">
        <w:t>9</w:t>
      </w:r>
      <w:r w:rsidR="00421E50" w:rsidRPr="002978C0">
        <w:t>.0</w:t>
      </w:r>
      <w:r w:rsidR="00DC63CA">
        <w:t>7</w:t>
      </w:r>
      <w:r w:rsidR="00421E50" w:rsidRPr="002978C0">
        <w:t>.2013</w:t>
      </w:r>
      <w:r w:rsidR="00BC4330" w:rsidRPr="002978C0">
        <w:t>.</w:t>
      </w:r>
      <w:r w:rsidRPr="002978C0">
        <w:t xml:space="preserve"> </w:t>
      </w:r>
    </w:p>
    <w:p w:rsidR="00421E50" w:rsidRPr="002978C0" w:rsidRDefault="00421E50" w:rsidP="004D3B4A">
      <w:pPr>
        <w:pStyle w:val="Zkladntext"/>
      </w:pPr>
    </w:p>
    <w:p w:rsidR="004D3B4A" w:rsidRPr="002978C0" w:rsidRDefault="004D3B4A" w:rsidP="00B54C7E">
      <w:pPr>
        <w:pStyle w:val="Nadpis2"/>
        <w:numPr>
          <w:ilvl w:val="0"/>
          <w:numId w:val="2"/>
        </w:numPr>
      </w:pPr>
      <w:r w:rsidRPr="002978C0">
        <w:t>Schválenie audítora</w:t>
      </w:r>
      <w:r w:rsidR="00682BD1">
        <w:t xml:space="preserve"> </w:t>
      </w:r>
    </w:p>
    <w:p w:rsidR="00421E50" w:rsidRPr="002978C0" w:rsidRDefault="00421E50" w:rsidP="00421E50">
      <w:pPr>
        <w:ind w:left="360"/>
        <w:rPr>
          <w:b/>
          <w:sz w:val="18"/>
        </w:rPr>
      </w:pPr>
      <w:r w:rsidRPr="002978C0">
        <w:rPr>
          <w:b/>
          <w:sz w:val="18"/>
        </w:rPr>
        <w:t xml:space="preserve">Spoločnosť nemá povinnosť overovania účtovnej závierky </w:t>
      </w:r>
      <w:proofErr w:type="spellStart"/>
      <w:r w:rsidRPr="002978C0">
        <w:rPr>
          <w:b/>
          <w:sz w:val="18"/>
        </w:rPr>
        <w:t>autítorom</w:t>
      </w:r>
      <w:proofErr w:type="spellEnd"/>
    </w:p>
    <w:p w:rsidR="00421E50" w:rsidRPr="002978C0" w:rsidRDefault="00421E50" w:rsidP="00421E50">
      <w:pPr>
        <w:ind w:left="360"/>
      </w:pPr>
    </w:p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 w:rsidRPr="002978C0">
        <w:t>Informácie o orgánoch účtovnej jednotky</w:t>
      </w:r>
      <w:bookmarkEnd w:id="5"/>
      <w:r w:rsidR="00ED37A1" w:rsidRPr="002978C0">
        <w:t xml:space="preserve"> </w:t>
      </w:r>
    </w:p>
    <w:p w:rsidR="00D03596" w:rsidRPr="002978C0" w:rsidRDefault="00D03596" w:rsidP="004D3B4A">
      <w:pPr>
        <w:pStyle w:val="Zkladntext"/>
      </w:pPr>
      <w:r w:rsidRPr="002978C0">
        <w:t>Konatelia</w:t>
      </w:r>
      <w:r w:rsidRPr="002978C0">
        <w:tab/>
      </w:r>
      <w:r w:rsidR="00421E50" w:rsidRPr="002978C0">
        <w:t>Ing. Michal Lehký - konateľ</w:t>
      </w:r>
    </w:p>
    <w:p w:rsidR="004D3B4A" w:rsidRPr="002978C0" w:rsidRDefault="00D03596" w:rsidP="004D3B4A">
      <w:pPr>
        <w:pStyle w:val="Zkladntext"/>
      </w:pPr>
      <w:r w:rsidRPr="002978C0">
        <w:tab/>
      </w:r>
      <w:r w:rsidRPr="002978C0">
        <w:tab/>
      </w:r>
      <w:r w:rsidRPr="002978C0">
        <w:tab/>
      </w:r>
    </w:p>
    <w:p w:rsidR="00D03596" w:rsidRPr="002978C0" w:rsidRDefault="004D3B4A" w:rsidP="00D03596">
      <w:pPr>
        <w:pStyle w:val="Zkladntext"/>
      </w:pPr>
      <w:r w:rsidRPr="002978C0">
        <w:t>Dozo</w:t>
      </w:r>
      <w:r w:rsidR="00D03596" w:rsidRPr="002978C0">
        <w:t>rná rada</w:t>
      </w:r>
      <w:r w:rsidR="00D03596" w:rsidRPr="002978C0">
        <w:tab/>
      </w:r>
    </w:p>
    <w:p w:rsidR="004D3B4A" w:rsidRPr="002978C0" w:rsidRDefault="00D03596" w:rsidP="00D03596">
      <w:pPr>
        <w:pStyle w:val="Zkladntext"/>
      </w:pPr>
      <w:r w:rsidRPr="002978C0">
        <w:tab/>
      </w:r>
      <w:r w:rsidR="004D3B4A" w:rsidRPr="002978C0">
        <w:tab/>
      </w:r>
      <w:r w:rsidR="004D3B4A" w:rsidRPr="002978C0">
        <w:tab/>
      </w:r>
      <w:r w:rsidR="004D3B4A" w:rsidRPr="002978C0">
        <w:tab/>
      </w:r>
    </w:p>
    <w:p w:rsidR="00D03596" w:rsidRPr="002978C0" w:rsidRDefault="004D3B4A" w:rsidP="004D3B4A">
      <w:pPr>
        <w:pStyle w:val="Zkladntext"/>
      </w:pPr>
      <w:r w:rsidRPr="002978C0">
        <w:t>Prokurista</w:t>
      </w:r>
      <w:r w:rsidR="00421E50" w:rsidRPr="002978C0">
        <w:t xml:space="preserve">   Mgr. Simona </w:t>
      </w:r>
      <w:proofErr w:type="spellStart"/>
      <w:r w:rsidR="00421E50" w:rsidRPr="002978C0">
        <w:t>Šarovcová</w:t>
      </w:r>
      <w:proofErr w:type="spellEnd"/>
    </w:p>
    <w:p w:rsidR="004D3B4A" w:rsidRPr="002978C0" w:rsidRDefault="004D3B4A" w:rsidP="004D3B4A">
      <w:pPr>
        <w:pStyle w:val="Zkladntext"/>
      </w:pPr>
      <w:r w:rsidRPr="002978C0">
        <w:tab/>
      </w:r>
      <w:r w:rsidRPr="002978C0">
        <w:tab/>
      </w:r>
    </w:p>
    <w:p w:rsidR="00D03596" w:rsidRPr="002978C0" w:rsidRDefault="004D3B4A" w:rsidP="004D3B4A">
      <w:pPr>
        <w:ind w:left="426"/>
        <w:rPr>
          <w:sz w:val="18"/>
        </w:rPr>
      </w:pPr>
      <w:r w:rsidRPr="002978C0">
        <w:rPr>
          <w:sz w:val="18"/>
        </w:rPr>
        <w:t>Prezident</w:t>
      </w:r>
      <w:r w:rsidRPr="002978C0">
        <w:rPr>
          <w:sz w:val="18"/>
        </w:rPr>
        <w:tab/>
      </w:r>
      <w:r w:rsidRPr="002978C0">
        <w:rPr>
          <w:sz w:val="18"/>
        </w:rPr>
        <w:tab/>
      </w:r>
      <w:r w:rsidRPr="002978C0">
        <w:rPr>
          <w:sz w:val="18"/>
        </w:rPr>
        <w:tab/>
      </w:r>
    </w:p>
    <w:p w:rsidR="004D3B4A" w:rsidRPr="002978C0" w:rsidRDefault="004D3B4A" w:rsidP="004D3B4A">
      <w:pPr>
        <w:ind w:left="426"/>
        <w:rPr>
          <w:sz w:val="18"/>
        </w:rPr>
      </w:pPr>
      <w:r w:rsidRPr="002978C0">
        <w:rPr>
          <w:sz w:val="18"/>
        </w:rPr>
        <w:tab/>
      </w:r>
      <w:r w:rsidRPr="002978C0">
        <w:rPr>
          <w:sz w:val="18"/>
        </w:rPr>
        <w:tab/>
      </w:r>
      <w:r w:rsidRPr="002978C0">
        <w:rPr>
          <w:sz w:val="18"/>
        </w:rPr>
        <w:tab/>
      </w:r>
    </w:p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 w:rsidRPr="002978C0">
        <w:t>informácie o</w:t>
      </w:r>
      <w:r w:rsidR="00ED37A1" w:rsidRPr="002978C0">
        <w:t> </w:t>
      </w:r>
      <w:r w:rsidRPr="002978C0">
        <w:t>spoločníkoch</w:t>
      </w:r>
      <w:r w:rsidR="00ED37A1" w:rsidRPr="002978C0">
        <w:t xml:space="preserve"> / AKCIONÁROCH</w:t>
      </w:r>
      <w:r w:rsidRPr="002978C0">
        <w:t xml:space="preserve"> účtovnej jednotky</w:t>
      </w:r>
      <w:bookmarkEnd w:id="6"/>
    </w:p>
    <w:p w:rsidR="004D3B4A" w:rsidRPr="002978C0" w:rsidRDefault="004D3B4A" w:rsidP="004D3B4A"/>
    <w:p w:rsidR="00D54563" w:rsidRPr="002978C0" w:rsidRDefault="00D54563" w:rsidP="00D54563">
      <w:pPr>
        <w:pStyle w:val="Zkladntext"/>
      </w:pPr>
    </w:p>
    <w:bookmarkStart w:id="7" w:name="_MON_1385823857"/>
    <w:bookmarkEnd w:id="7"/>
    <w:p w:rsidR="00D54563" w:rsidRPr="002978C0" w:rsidRDefault="00421E50" w:rsidP="004D3B4A">
      <w:pPr>
        <w:pStyle w:val="Zkladntext"/>
      </w:pPr>
      <w:r w:rsidRPr="002978C0">
        <w:object w:dxaOrig="9311" w:dyaOrig="2421">
          <v:shape id="_x0000_i1025" type="#_x0000_t75" style="width:437.25pt;height:126pt" o:ole="" o:preferrelative="f">
            <v:imagedata r:id="rId11" o:title=""/>
            <o:lock v:ext="edit" aspectratio="f"/>
          </v:shape>
          <o:OLEObject Type="Embed" ProgID="Excel.Sheet.12" ShapeID="_x0000_i1025" DrawAspect="Content" ObjectID="_1457356789" r:id="rId12"/>
        </w:object>
      </w:r>
    </w:p>
    <w:p w:rsidR="00D54563" w:rsidRPr="002978C0" w:rsidRDefault="00D54563" w:rsidP="004D3B4A">
      <w:pPr>
        <w:pStyle w:val="Zkladntext"/>
      </w:pPr>
    </w:p>
    <w:p w:rsidR="00D91BEC" w:rsidRPr="002978C0" w:rsidRDefault="00D91BEC" w:rsidP="00E95128">
      <w:pPr>
        <w:ind w:left="426"/>
      </w:pPr>
    </w:p>
    <w:p w:rsidR="00086A82" w:rsidRPr="002978C0" w:rsidRDefault="00086A82">
      <w:pPr>
        <w:ind w:left="426"/>
        <w:jc w:val="both"/>
        <w:rPr>
          <w:sz w:val="18"/>
          <w:szCs w:val="18"/>
        </w:rPr>
      </w:pPr>
    </w:p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t>Informácie o konsolidovanom celku</w:t>
      </w:r>
    </w:p>
    <w:p w:rsidR="004D3B4A" w:rsidRPr="002978C0" w:rsidRDefault="004D3B4A" w:rsidP="004D3B4A">
      <w:pPr>
        <w:pStyle w:val="Zkladntext"/>
      </w:pPr>
    </w:p>
    <w:p w:rsidR="00651689" w:rsidRPr="002978C0" w:rsidRDefault="004D3B4A" w:rsidP="004D3B4A">
      <w:pPr>
        <w:pStyle w:val="Zkladntext"/>
        <w:ind w:hanging="426"/>
      </w:pPr>
      <w:r w:rsidRPr="002978C0">
        <w:rPr>
          <w:b/>
        </w:rPr>
        <w:tab/>
      </w:r>
      <w:r w:rsidRPr="002978C0">
        <w:t xml:space="preserve">Spoločnosť sa zahŕňa do konsolidovanej účtovnej závierky spoločnosti </w:t>
      </w:r>
      <w:proofErr w:type="spellStart"/>
      <w:r w:rsidR="00421E50" w:rsidRPr="002978C0">
        <w:t>MC-Bauchemie</w:t>
      </w:r>
      <w:proofErr w:type="spellEnd"/>
      <w:r w:rsidR="00421E50" w:rsidRPr="002978C0">
        <w:t xml:space="preserve"> Müller </w:t>
      </w:r>
      <w:proofErr w:type="spellStart"/>
      <w:r w:rsidR="00421E50" w:rsidRPr="002978C0">
        <w:t>GmbH</w:t>
      </w:r>
      <w:proofErr w:type="spellEnd"/>
      <w:r w:rsidR="00421E50" w:rsidRPr="002978C0">
        <w:t xml:space="preserve"> </w:t>
      </w:r>
      <w:proofErr w:type="spellStart"/>
      <w:r w:rsidR="00421E50" w:rsidRPr="002978C0">
        <w:t>Co</w:t>
      </w:r>
      <w:proofErr w:type="spellEnd"/>
      <w:r w:rsidR="00421E50" w:rsidRPr="002978C0">
        <w:t xml:space="preserve"> KG, </w:t>
      </w:r>
      <w:proofErr w:type="spellStart"/>
      <w:r w:rsidR="00421E50" w:rsidRPr="002978C0">
        <w:t>Postfach</w:t>
      </w:r>
      <w:proofErr w:type="spellEnd"/>
      <w:r w:rsidR="00421E50" w:rsidRPr="002978C0">
        <w:t xml:space="preserve"> 23 03 09 </w:t>
      </w:r>
      <w:proofErr w:type="spellStart"/>
      <w:r w:rsidR="00421E50" w:rsidRPr="002978C0">
        <w:t>Essen</w:t>
      </w:r>
      <w:proofErr w:type="spellEnd"/>
      <w:r w:rsidR="00421E50" w:rsidRPr="002978C0">
        <w:t xml:space="preserve">. </w:t>
      </w:r>
      <w:r w:rsidRPr="002978C0">
        <w:t xml:space="preserve">Konsolidovanú účtovnú závierku koncernu </w:t>
      </w:r>
      <w:proofErr w:type="spellStart"/>
      <w:r w:rsidR="00421E50" w:rsidRPr="002978C0">
        <w:t>MC-Bauchemie</w:t>
      </w:r>
      <w:proofErr w:type="spellEnd"/>
      <w:r w:rsidRPr="002978C0">
        <w:t xml:space="preserve"> zostavuje spoločnosť </w:t>
      </w:r>
      <w:proofErr w:type="spellStart"/>
      <w:r w:rsidR="00421E50" w:rsidRPr="002978C0">
        <w:t>MC-Bauchemie</w:t>
      </w:r>
      <w:proofErr w:type="spellEnd"/>
      <w:r w:rsidR="00421E50" w:rsidRPr="002978C0">
        <w:t xml:space="preserve"> Müller </w:t>
      </w:r>
      <w:proofErr w:type="spellStart"/>
      <w:r w:rsidR="00421E50" w:rsidRPr="002978C0">
        <w:t>GmbH</w:t>
      </w:r>
      <w:proofErr w:type="spellEnd"/>
      <w:r w:rsidR="00421E50" w:rsidRPr="002978C0">
        <w:t xml:space="preserve"> </w:t>
      </w:r>
      <w:proofErr w:type="spellStart"/>
      <w:r w:rsidR="00421E50" w:rsidRPr="002978C0">
        <w:t>Co</w:t>
      </w:r>
      <w:proofErr w:type="spellEnd"/>
      <w:r w:rsidR="00421E50" w:rsidRPr="002978C0">
        <w:t xml:space="preserve"> KG, </w:t>
      </w:r>
      <w:proofErr w:type="spellStart"/>
      <w:r w:rsidR="00421E50" w:rsidRPr="002978C0">
        <w:t>Postfach</w:t>
      </w:r>
      <w:proofErr w:type="spellEnd"/>
      <w:r w:rsidR="00421E50" w:rsidRPr="002978C0">
        <w:t xml:space="preserve"> 23 03 09 </w:t>
      </w:r>
      <w:proofErr w:type="spellStart"/>
      <w:r w:rsidR="00421E50" w:rsidRPr="002978C0">
        <w:t>Essen</w:t>
      </w:r>
      <w:proofErr w:type="spellEnd"/>
      <w:r w:rsidR="00421E50" w:rsidRPr="002978C0">
        <w:t xml:space="preserve"> </w:t>
      </w:r>
      <w:r w:rsidRPr="002978C0">
        <w:t xml:space="preserve">Tieto konsolidované účtovné závierky je možné dostať priamo v sídle uvedených spoločností alebo v sídle spoločnosti </w:t>
      </w:r>
      <w:r w:rsidR="00421E50" w:rsidRPr="002978C0">
        <w:t>-</w:t>
      </w:r>
      <w:proofErr w:type="spellStart"/>
      <w:r w:rsidR="00421E50" w:rsidRPr="002978C0">
        <w:t>Bauchemie</w:t>
      </w:r>
      <w:proofErr w:type="spellEnd"/>
      <w:r w:rsidR="00421E50" w:rsidRPr="002978C0">
        <w:t xml:space="preserve"> Müller </w:t>
      </w:r>
      <w:proofErr w:type="spellStart"/>
      <w:r w:rsidR="00421E50" w:rsidRPr="002978C0">
        <w:t>GmbH</w:t>
      </w:r>
      <w:proofErr w:type="spellEnd"/>
      <w:r w:rsidR="00421E50" w:rsidRPr="002978C0">
        <w:t xml:space="preserve"> </w:t>
      </w:r>
      <w:proofErr w:type="spellStart"/>
      <w:r w:rsidR="00421E50" w:rsidRPr="002978C0">
        <w:t>Co</w:t>
      </w:r>
      <w:proofErr w:type="spellEnd"/>
      <w:r w:rsidR="00421E50" w:rsidRPr="002978C0">
        <w:t xml:space="preserve"> KG,.</w:t>
      </w:r>
      <w:r w:rsidRPr="002978C0">
        <w:t xml:space="preserve"> </w:t>
      </w:r>
    </w:p>
    <w:p w:rsidR="00421E50" w:rsidRPr="002978C0" w:rsidRDefault="00421E50" w:rsidP="004D3B4A">
      <w:pPr>
        <w:pStyle w:val="Zkladntext"/>
        <w:ind w:hanging="426"/>
      </w:pP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 w:rsidRPr="002978C0">
        <w:t xml:space="preserve">Informácie o účtovných zásadách a účtovných metódach  </w:t>
      </w:r>
      <w:bookmarkEnd w:id="8"/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Východiská pre zostavenie účtovnej závierky</w:t>
      </w:r>
    </w:p>
    <w:p w:rsidR="004D3B4A" w:rsidRPr="002978C0" w:rsidRDefault="004D3B4A" w:rsidP="004D3B4A">
      <w:pPr>
        <w:pStyle w:val="Zkladntext"/>
        <w:ind w:left="450"/>
      </w:pPr>
      <w:r w:rsidRPr="002978C0">
        <w:t>Účtovná závierka bola zostavená za predpokladu nepretržitého trvania Spoločnosti (</w:t>
      </w:r>
      <w:proofErr w:type="spellStart"/>
      <w:r w:rsidRPr="002978C0">
        <w:t>going</w:t>
      </w:r>
      <w:proofErr w:type="spellEnd"/>
      <w:r w:rsidRPr="002978C0">
        <w:t xml:space="preserve"> </w:t>
      </w:r>
      <w:proofErr w:type="spellStart"/>
      <w:r w:rsidRPr="002978C0">
        <w:t>concern</w:t>
      </w:r>
      <w:proofErr w:type="spellEnd"/>
      <w:r w:rsidRPr="002978C0">
        <w:t>).</w:t>
      </w:r>
    </w:p>
    <w:p w:rsidR="004D3B4A" w:rsidRPr="002978C0" w:rsidRDefault="004D3B4A" w:rsidP="004D3B4A">
      <w:pPr>
        <w:pStyle w:val="Zkladntext"/>
        <w:ind w:left="450"/>
      </w:pPr>
    </w:p>
    <w:p w:rsidR="004D3B4A" w:rsidRPr="002978C0" w:rsidRDefault="004D3B4A" w:rsidP="004D3B4A">
      <w:pPr>
        <w:pStyle w:val="Zkladntext"/>
        <w:ind w:left="450"/>
      </w:pPr>
      <w:r w:rsidRPr="002978C0">
        <w:t>Účtovné metódy a všeobecné účtovné zásady boli účtovnou jednotkou konzistentne aplikované</w:t>
      </w:r>
      <w:r w:rsidR="00421E50" w:rsidRPr="002978C0">
        <w:t>.</w:t>
      </w:r>
    </w:p>
    <w:p w:rsidR="006D3D0B" w:rsidRPr="002978C0" w:rsidRDefault="006D3D0B" w:rsidP="006D3D0B">
      <w:pPr>
        <w:pStyle w:val="Zkladntext"/>
        <w:ind w:left="709"/>
      </w:pPr>
    </w:p>
    <w:p w:rsidR="004D3B4A" w:rsidRPr="002978C0" w:rsidRDefault="004D3B4A" w:rsidP="004D3B4A">
      <w:pPr>
        <w:pStyle w:val="Zkladntext"/>
        <w:ind w:left="0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Dlhodobý nehmotný majetok a dlhodobý hmotný majetok</w:t>
      </w:r>
    </w:p>
    <w:p w:rsidR="004D3B4A" w:rsidRPr="002978C0" w:rsidRDefault="004D3B4A" w:rsidP="004D3B4A">
      <w:pPr>
        <w:pStyle w:val="Zkladntext"/>
      </w:pPr>
      <w:r w:rsidRPr="002978C0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2978C0" w:rsidRDefault="0058479C" w:rsidP="004D3B4A">
      <w:pPr>
        <w:pStyle w:val="Zkladntext"/>
      </w:pPr>
    </w:p>
    <w:p w:rsidR="004D3B4A" w:rsidRPr="002978C0" w:rsidRDefault="0060079D" w:rsidP="004D3B4A">
      <w:pPr>
        <w:pStyle w:val="Zkladntext"/>
      </w:pPr>
      <w:r w:rsidRPr="002978C0">
        <w:t>Spoločnosť nemá žiadny dlhodobý nehmotný majetok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 xml:space="preserve">Odpisy dlhodobého hmotného majetku sú stanovené vychádzajúc z predpokladanej doby jeho používania a predpokladaného priebehu jeho opotrebenia. Odpisovať sa začína prvým dňom mesiaca </w:t>
      </w:r>
      <w:r w:rsidR="0060079D" w:rsidRPr="002978C0">
        <w:t>uvedenia</w:t>
      </w:r>
      <w:r w:rsidRPr="002978C0">
        <w:t xml:space="preserve"> dlhodobého majetku do používania. Drobný dlhodobý hmotný majetok, ktorého obstarávacia cena (resp. vlastné náklady) je 1 700 EUR a nižšia, sa odpisuje </w:t>
      </w:r>
      <w:r w:rsidR="0060079D" w:rsidRPr="002978C0">
        <w:t>na základe posúdenia doby používania rovnomerne počas doby používania</w:t>
      </w:r>
      <w:r w:rsidRPr="002978C0">
        <w:t>. Predpokladaná doba používania, metóda odpisovania a odpisová sadzba sú uvedené v nasledujúcej tabuľke:</w:t>
      </w:r>
    </w:p>
    <w:p w:rsidR="004D3B4A" w:rsidRPr="002978C0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2978C0" w:rsidTr="0000290B">
        <w:trPr>
          <w:trHeight w:val="250"/>
        </w:trPr>
        <w:tc>
          <w:tcPr>
            <w:tcW w:w="3118" w:type="dxa"/>
            <w:gridSpan w:val="2"/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Ročná odpisová</w:t>
            </w:r>
          </w:p>
        </w:tc>
      </w:tr>
      <w:tr w:rsidR="004D3B4A" w:rsidRPr="002978C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sadzba v %</w:t>
            </w:r>
          </w:p>
        </w:tc>
      </w:tr>
      <w:tr w:rsidR="004D3B4A" w:rsidRPr="002978C0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2978C0" w:rsidRDefault="004D3B4A" w:rsidP="002C4A78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</w:tr>
      <w:tr w:rsidR="004D3B4A" w:rsidRPr="002978C0" w:rsidTr="0000290B">
        <w:trPr>
          <w:trHeight w:val="250"/>
        </w:trPr>
        <w:tc>
          <w:tcPr>
            <w:tcW w:w="3118" w:type="dxa"/>
            <w:gridSpan w:val="2"/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  <w:r w:rsidRPr="002978C0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60079D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</w:tr>
      <w:tr w:rsidR="004D3B4A" w:rsidRPr="002978C0" w:rsidTr="0000290B">
        <w:trPr>
          <w:trHeight w:val="250"/>
        </w:trPr>
        <w:tc>
          <w:tcPr>
            <w:tcW w:w="3118" w:type="dxa"/>
            <w:gridSpan w:val="2"/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</w:tr>
      <w:tr w:rsidR="004D3B4A" w:rsidRPr="002978C0" w:rsidTr="0000290B">
        <w:trPr>
          <w:trHeight w:val="250"/>
        </w:trPr>
        <w:tc>
          <w:tcPr>
            <w:tcW w:w="3118" w:type="dxa"/>
            <w:gridSpan w:val="2"/>
          </w:tcPr>
          <w:p w:rsidR="004D3B4A" w:rsidRPr="002978C0" w:rsidRDefault="004D3B4A" w:rsidP="0000290B">
            <w:pPr>
              <w:pStyle w:val="Tabulka"/>
              <w:rPr>
                <w:color w:val="auto"/>
              </w:rPr>
            </w:pPr>
            <w:r w:rsidRPr="002978C0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60079D" w:rsidP="0000290B">
            <w:pPr>
              <w:pStyle w:val="Tabulka"/>
              <w:jc w:val="center"/>
              <w:rPr>
                <w:color w:val="auto"/>
              </w:rPr>
            </w:pPr>
            <w:r w:rsidRPr="002978C0">
              <w:rPr>
                <w:color w:val="auto"/>
              </w:rPr>
              <w:t xml:space="preserve"> Na základe doby používania </w:t>
            </w:r>
            <w:proofErr w:type="spellStart"/>
            <w:r w:rsidRPr="002978C0">
              <w:rPr>
                <w:color w:val="auto"/>
              </w:rPr>
              <w:t>alebo</w:t>
            </w:r>
            <w:r w:rsidR="004D3B4A" w:rsidRPr="002978C0">
              <w:rPr>
                <w:color w:val="auto"/>
              </w:rPr>
              <w:t>jednorazový</w:t>
            </w:r>
            <w:proofErr w:type="spellEnd"/>
            <w:r w:rsidR="004D3B4A" w:rsidRPr="002978C0">
              <w:rPr>
                <w:color w:val="auto"/>
              </w:rPr>
              <w:t xml:space="preserve"> odpis</w:t>
            </w:r>
          </w:p>
        </w:tc>
        <w:tc>
          <w:tcPr>
            <w:tcW w:w="142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2978C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</w:tr>
    </w:tbl>
    <w:p w:rsidR="00887683" w:rsidRPr="002978C0" w:rsidRDefault="00887683" w:rsidP="00251BF2">
      <w:pPr>
        <w:pStyle w:val="Pismenka"/>
        <w:numPr>
          <w:ilvl w:val="0"/>
          <w:numId w:val="0"/>
        </w:numPr>
      </w:pPr>
    </w:p>
    <w:p w:rsidR="00941B4E" w:rsidRPr="002978C0" w:rsidRDefault="00941B4E" w:rsidP="00251BF2">
      <w:pPr>
        <w:pStyle w:val="Pismenka"/>
        <w:numPr>
          <w:ilvl w:val="0"/>
          <w:numId w:val="0"/>
        </w:numPr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"/>
        <w:gridCol w:w="736"/>
        <w:gridCol w:w="2358"/>
        <w:gridCol w:w="992"/>
        <w:gridCol w:w="709"/>
        <w:gridCol w:w="850"/>
        <w:gridCol w:w="851"/>
        <w:gridCol w:w="850"/>
        <w:gridCol w:w="851"/>
        <w:gridCol w:w="850"/>
      </w:tblGrid>
      <w:tr w:rsidR="00941B4E" w:rsidRPr="002978C0" w:rsidTr="00941B4E">
        <w:trPr>
          <w:trHeight w:val="225"/>
        </w:trPr>
        <w:tc>
          <w:tcPr>
            <w:tcW w:w="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8B5F5E" w:rsidP="00941B4E">
            <w:pPr>
              <w:rPr>
                <w:rFonts w:ascii="Arial" w:hAnsi="Arial" w:cs="Arial"/>
                <w:b/>
                <w:lang w:eastAsia="sk-SK"/>
              </w:rPr>
            </w:pPr>
            <w:r w:rsidRPr="002978C0">
              <w:rPr>
                <w:rFonts w:ascii="Arial" w:hAnsi="Arial" w:cs="Arial"/>
                <w:b/>
                <w:lang w:eastAsia="sk-SK"/>
              </w:rPr>
              <w:t xml:space="preserve">Majetok </w:t>
            </w:r>
            <w:r w:rsidR="006747A6">
              <w:rPr>
                <w:rFonts w:ascii="Arial" w:hAnsi="Arial" w:cs="Arial"/>
                <w:b/>
                <w:lang w:eastAsia="sk-SK"/>
              </w:rPr>
              <w:t>rok 2013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41B4E" w:rsidRPr="002978C0" w:rsidTr="00921F7A">
        <w:trPr>
          <w:trHeight w:val="615"/>
        </w:trPr>
        <w:tc>
          <w:tcPr>
            <w:tcW w:w="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odp.sk</w:t>
            </w:r>
            <w:proofErr w:type="spellEnd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Inv.číslo</w:t>
            </w:r>
            <w:proofErr w:type="spellEnd"/>
          </w:p>
        </w:tc>
        <w:tc>
          <w:tcPr>
            <w:tcW w:w="235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názov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obstr</w:t>
            </w:r>
            <w:proofErr w:type="spellEnd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. cena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ZC 1.1.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Oprávky 1.1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účtovný odpis - mesačne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1B4E" w:rsidRPr="002978C0" w:rsidRDefault="00941B4E" w:rsidP="00921F7A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odpisy 201</w:t>
            </w:r>
            <w:r w:rsidR="00921F7A">
              <w:rPr>
                <w:rFonts w:ascii="Arial" w:hAnsi="Arial" w:cs="Arial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1B4E" w:rsidRPr="002978C0" w:rsidRDefault="00941B4E" w:rsidP="006747A6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Oprávky KS 31.12.201</w:t>
            </w:r>
            <w:r w:rsidR="006747A6">
              <w:rPr>
                <w:rFonts w:ascii="Arial" w:hAnsi="Arial" w:cs="Arial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1B4E" w:rsidRPr="002978C0" w:rsidRDefault="006747A6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4"/>
                <w:szCs w:val="14"/>
                <w:lang w:eastAsia="sk-SK"/>
              </w:rPr>
              <w:t>Zc-účtovná</w:t>
            </w:r>
            <w:proofErr w:type="spellEnd"/>
            <w:r>
              <w:rPr>
                <w:rFonts w:ascii="Arial" w:hAnsi="Arial" w:cs="Arial"/>
                <w:sz w:val="14"/>
                <w:szCs w:val="14"/>
                <w:lang w:eastAsia="sk-SK"/>
              </w:rPr>
              <w:t xml:space="preserve"> 31.12.2013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106/10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- HP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ProBook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4510s - Struk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19,00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664,00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116/10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Notebook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Lenovo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Y550  - Koniar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693,67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58,67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635,00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19,56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58,67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693,67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122/10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- ACER AS7552G - Kováčik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1 142,00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317,00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825,0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31,72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317,0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1 142,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21F7A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132/11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- HP620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Ištvánik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640,00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208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432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18,00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208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640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90/08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Klimatizácia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Carrier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Allegro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1 125,27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530,72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594,55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7,83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93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,96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688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,5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436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76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133/11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-HP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ProLiant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ML150 - server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2 364,00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428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935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49,25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591,00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837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837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,25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134/11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zostava  - Lednická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763,00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460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302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15,90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190,80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492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9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270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135/11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zostava  -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Genyiová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763,00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460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302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15,90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190,80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492,9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0D5A29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270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140/11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 HP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Pavilion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g6-1052  Páleník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632,00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367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265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0D5A29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17,</w:t>
            </w:r>
            <w:r w:rsidR="000D5A29">
              <w:rPr>
                <w:rFonts w:ascii="Arial CE" w:hAnsi="Arial CE" w:cs="Arial CE"/>
                <w:sz w:val="14"/>
                <w:szCs w:val="14"/>
                <w:lang w:eastAsia="sk-SK"/>
              </w:rPr>
              <w:t>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212,00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477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0D5A29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155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147/2012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Registračná pokladnica MP-55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230,63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153,71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76,92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6,41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76,92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153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84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76,79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148/2012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Mini ITX AMD - Struk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555,00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416,22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138,78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15,42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185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323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82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2D41" w:rsidP="00A72D41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231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18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149/2012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HP COMPAQ - Polák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547,00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440,98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106,02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182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288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259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153/2012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Lenovo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ThinkPad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E330 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Palacka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713,00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654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59,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19,8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238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297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416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155/2012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ASUA ZENBOOK Prime UX31A-R4003X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1 322,00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1 266,91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55,09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661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716,17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386B5E" w:rsidP="00386B5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605,83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98/09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Šneková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pumpa BMP6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3 049,58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387C" w:rsidP="0065387C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760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387C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2 289,47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42,42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509,04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65387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  <w:r w:rsidR="0065387C">
              <w:rPr>
                <w:rFonts w:ascii="Arial" w:hAnsi="Arial" w:cs="Arial"/>
                <w:sz w:val="14"/>
                <w:szCs w:val="14"/>
                <w:lang w:eastAsia="sk-SK"/>
              </w:rPr>
              <w:t> 798,51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387C" w:rsidP="0065387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251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07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99/09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Bezvzduchová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pumpa HC-55 E 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3 852,80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65387C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1 </w:t>
            </w:r>
            <w:r w:rsidR="0065387C">
              <w:rPr>
                <w:rFonts w:ascii="Arial CE" w:hAnsi="Arial CE" w:cs="Arial CE"/>
                <w:sz w:val="14"/>
                <w:szCs w:val="14"/>
                <w:lang w:eastAsia="sk-SK"/>
              </w:rPr>
              <w:t>067</w:t>
            </w: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 w:rsidR="0065387C">
              <w:rPr>
                <w:rFonts w:ascii="Arial CE" w:hAnsi="Arial CE" w:cs="Arial CE"/>
                <w:sz w:val="14"/>
                <w:szCs w:val="14"/>
                <w:lang w:eastAsia="sk-SK"/>
              </w:rPr>
              <w:t>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65387C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2 </w:t>
            </w:r>
            <w:r w:rsidR="0065387C">
              <w:rPr>
                <w:rFonts w:ascii="Arial CE" w:hAnsi="Arial CE" w:cs="Arial CE"/>
                <w:sz w:val="14"/>
                <w:szCs w:val="14"/>
                <w:lang w:eastAsia="sk-SK"/>
              </w:rPr>
              <w:t>785</w:t>
            </w: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 w:rsidR="0065387C">
              <w:rPr>
                <w:rFonts w:ascii="Arial CE" w:hAnsi="Arial CE" w:cs="Arial CE"/>
                <w:sz w:val="14"/>
                <w:szCs w:val="14"/>
                <w:lang w:eastAsia="sk-SK"/>
              </w:rPr>
              <w:t>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53,58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642,96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387C" w:rsidP="0065387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428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65387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 xml:space="preserve"> </w:t>
            </w:r>
            <w:r w:rsidR="0065387C">
              <w:rPr>
                <w:rFonts w:ascii="Arial" w:hAnsi="Arial" w:cs="Arial"/>
                <w:sz w:val="14"/>
                <w:szCs w:val="14"/>
                <w:lang w:eastAsia="sk-SK"/>
              </w:rPr>
              <w:t>424</w:t>
            </w: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 w:rsidR="0065387C">
              <w:rPr>
                <w:rFonts w:ascii="Arial" w:hAnsi="Arial" w:cs="Arial"/>
                <w:sz w:val="14"/>
                <w:szCs w:val="14"/>
                <w:lang w:eastAsia="sk-SK"/>
              </w:rPr>
              <w:t>76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109/10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Striekacie zariadenie Wagner HC 960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7 994,00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159A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4 217,08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159A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3 776,92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111,08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1 332,96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159AE" w:rsidP="009159A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5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109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88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159AE" w:rsidP="009159A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884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12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115/10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MC I  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5 751,02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4EEB" w:rsidP="00A74EEB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3 112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4EEB" w:rsidP="00A74EEB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6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79,92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959,04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4EEB" w:rsidP="00A74EEB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597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A74EEB" w:rsidP="00A74EEB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153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90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142/11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Vibračný stolík VSB-15NS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1 078,00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629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449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6541F4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29,</w:t>
            </w:r>
            <w:r w:rsidR="006541F4">
              <w:rPr>
                <w:rFonts w:ascii="Arial CE" w:hAnsi="Arial CE" w:cs="Arial CE"/>
                <w:sz w:val="14"/>
                <w:szCs w:val="14"/>
                <w:lang w:eastAsia="sk-SK"/>
              </w:rPr>
              <w:t>94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359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808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270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143/11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Odtrhový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prístroj 525-B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1 777,00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6541F4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1 </w:t>
            </w:r>
            <w:r w:rsidR="006541F4">
              <w:rPr>
                <w:rFonts w:ascii="Arial CE" w:hAnsi="Arial CE" w:cs="Arial CE"/>
                <w:sz w:val="14"/>
                <w:szCs w:val="14"/>
                <w:lang w:eastAsia="sk-SK"/>
              </w:rPr>
              <w:t>258</w:t>
            </w: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 w:rsidR="006541F4">
              <w:rPr>
                <w:rFonts w:ascii="Arial CE" w:hAnsi="Arial CE" w:cs="Arial CE"/>
                <w:sz w:val="14"/>
                <w:szCs w:val="14"/>
                <w:lang w:eastAsia="sk-SK"/>
              </w:rPr>
              <w:t>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6541F4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518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28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37,02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444,24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6541F4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962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52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541F4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814,48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146/11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Kladivko Schmidt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870,50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9386C" w:rsidP="0069386C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398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9386C" w:rsidP="0069386C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471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36,27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9386C" w:rsidP="0069386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398,99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9386C" w:rsidP="0069386C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870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69386C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150/2012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Luftgehaltsprüfer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- test. priedušnosti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1 046,10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959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87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21,</w:t>
            </w:r>
            <w:r w:rsidR="004306C8">
              <w:rPr>
                <w:rFonts w:ascii="Arial CE" w:hAnsi="Arial CE" w:cs="Arial CE"/>
                <w:sz w:val="14"/>
                <w:szCs w:val="14"/>
                <w:lang w:eastAsia="sk-SK"/>
              </w:rPr>
              <w:t>8</w:t>
            </w: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262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349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697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,10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151/2012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Vibračný stolík VSB-15NS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975,00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812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162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40,6</w:t>
            </w:r>
            <w:r w:rsidR="004306C8">
              <w:rPr>
                <w:rFonts w:ascii="Arial CE" w:hAnsi="Arial CE" w:cs="Arial CE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487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650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325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152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Vibračný stolík VSB-15NS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975,00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812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162,5</w:t>
            </w:r>
            <w:r w:rsidR="00941B4E"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40,6</w:t>
            </w:r>
            <w:r w:rsidR="004306C8">
              <w:rPr>
                <w:rFonts w:ascii="Arial CE" w:hAnsi="Arial CE" w:cs="Arial CE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941B4E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487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650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325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0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154/2012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Dávkovacie zariadenie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1 480,00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1 418,33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61,67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61,67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740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801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1B4E" w:rsidRPr="002978C0" w:rsidRDefault="004306C8" w:rsidP="004306C8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678</w:t>
            </w:r>
            <w:r w:rsidR="00941B4E" w:rsidRPr="002978C0">
              <w:rPr>
                <w:rFonts w:ascii="Arial" w:hAnsi="Arial" w:cs="Arial"/>
                <w:sz w:val="14"/>
                <w:szCs w:val="14"/>
                <w:lang w:eastAsia="sk-SK"/>
              </w:rPr>
              <w:t>,</w:t>
            </w:r>
            <w:r>
              <w:rPr>
                <w:rFonts w:ascii="Arial" w:hAnsi="Arial" w:cs="Arial"/>
                <w:sz w:val="14"/>
                <w:szCs w:val="14"/>
                <w:lang w:eastAsia="sk-SK"/>
              </w:rPr>
              <w:t>29</w:t>
            </w:r>
          </w:p>
        </w:tc>
      </w:tr>
      <w:tr w:rsidR="00941B4E" w:rsidRPr="002978C0" w:rsidTr="00941B4E">
        <w:trPr>
          <w:trHeight w:val="330"/>
        </w:trPr>
        <w:tc>
          <w:tcPr>
            <w:tcW w:w="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" w:hAnsi="Arial" w:cs="Arial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941B4E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C353A9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39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645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90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941B4E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22 </w:t>
            </w:r>
            <w:r w:rsidR="00C353A9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210</w:t>
            </w: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 w:rsidR="00C353A9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25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C353A9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18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129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32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C353A9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842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C353A9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9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847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54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C353A9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28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621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84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4E" w:rsidRPr="002978C0" w:rsidRDefault="00C353A9" w:rsidP="00C353A9">
            <w:pPr>
              <w:jc w:val="right"/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12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381</w:t>
            </w:r>
            <w:r w:rsidR="00941B4E"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,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73</w:t>
            </w:r>
          </w:p>
        </w:tc>
      </w:tr>
    </w:tbl>
    <w:p w:rsidR="00941B4E" w:rsidRPr="002978C0" w:rsidRDefault="00941B4E" w:rsidP="00251BF2">
      <w:pPr>
        <w:pStyle w:val="Pismenka"/>
        <w:numPr>
          <w:ilvl w:val="0"/>
          <w:numId w:val="0"/>
        </w:numPr>
        <w:rPr>
          <w:sz w:val="14"/>
          <w:szCs w:val="14"/>
        </w:rPr>
      </w:pPr>
    </w:p>
    <w:p w:rsidR="00941B4E" w:rsidRPr="002978C0" w:rsidRDefault="00941B4E" w:rsidP="00251BF2">
      <w:pPr>
        <w:pStyle w:val="Pismenka"/>
        <w:numPr>
          <w:ilvl w:val="0"/>
          <w:numId w:val="0"/>
        </w:numPr>
        <w:rPr>
          <w:sz w:val="14"/>
          <w:szCs w:val="14"/>
        </w:rPr>
      </w:pPr>
    </w:p>
    <w:p w:rsidR="00941B4E" w:rsidRPr="002978C0" w:rsidRDefault="00941B4E" w:rsidP="00251BF2">
      <w:pPr>
        <w:pStyle w:val="Pismenka"/>
        <w:numPr>
          <w:ilvl w:val="0"/>
          <w:numId w:val="0"/>
        </w:numPr>
        <w:rPr>
          <w:sz w:val="14"/>
          <w:szCs w:val="14"/>
        </w:rPr>
      </w:pPr>
    </w:p>
    <w:p w:rsidR="00941B4E" w:rsidRPr="002978C0" w:rsidRDefault="00035DDB" w:rsidP="00035DDB">
      <w:pPr>
        <w:pStyle w:val="Pismenka"/>
        <w:numPr>
          <w:ilvl w:val="0"/>
          <w:numId w:val="0"/>
        </w:numPr>
        <w:tabs>
          <w:tab w:val="left" w:pos="1470"/>
        </w:tabs>
        <w:rPr>
          <w:sz w:val="22"/>
          <w:szCs w:val="22"/>
        </w:rPr>
      </w:pPr>
      <w:r w:rsidRPr="002978C0">
        <w:rPr>
          <w:sz w:val="14"/>
          <w:szCs w:val="14"/>
        </w:rPr>
        <w:tab/>
      </w:r>
      <w:r w:rsidR="006747A6">
        <w:rPr>
          <w:sz w:val="22"/>
          <w:szCs w:val="22"/>
        </w:rPr>
        <w:t>Majetok rok 2012</w:t>
      </w:r>
    </w:p>
    <w:tbl>
      <w:tblPr>
        <w:tblW w:w="9283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25"/>
        <w:gridCol w:w="2329"/>
        <w:gridCol w:w="801"/>
        <w:gridCol w:w="751"/>
        <w:gridCol w:w="675"/>
        <w:gridCol w:w="713"/>
        <w:gridCol w:w="676"/>
        <w:gridCol w:w="660"/>
        <w:gridCol w:w="685"/>
        <w:gridCol w:w="801"/>
      </w:tblGrid>
      <w:tr w:rsidR="008B5F5E" w:rsidRPr="002978C0" w:rsidTr="008B5F5E">
        <w:trPr>
          <w:trHeight w:val="6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odp.sk</w:t>
            </w:r>
            <w:proofErr w:type="spellEnd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Inv.číslo</w:t>
            </w:r>
            <w:proofErr w:type="spellEnd"/>
          </w:p>
        </w:tc>
        <w:tc>
          <w:tcPr>
            <w:tcW w:w="232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názov</w:t>
            </w:r>
          </w:p>
        </w:tc>
        <w:tc>
          <w:tcPr>
            <w:tcW w:w="801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deň zaradenia</w:t>
            </w:r>
          </w:p>
        </w:tc>
        <w:tc>
          <w:tcPr>
            <w:tcW w:w="751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obstr</w:t>
            </w:r>
            <w:proofErr w:type="spellEnd"/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. cena</w:t>
            </w:r>
          </w:p>
        </w:tc>
        <w:tc>
          <w:tcPr>
            <w:tcW w:w="67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ZC 1.1.</w:t>
            </w:r>
          </w:p>
        </w:tc>
        <w:tc>
          <w:tcPr>
            <w:tcW w:w="713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Oprávky 1.1</w:t>
            </w: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účtovný odpis - mesačne</w:t>
            </w:r>
          </w:p>
        </w:tc>
        <w:tc>
          <w:tcPr>
            <w:tcW w:w="66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5E" w:rsidRPr="002978C0" w:rsidRDefault="008B5F5E" w:rsidP="006747A6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odpisy 201</w:t>
            </w:r>
            <w:r w:rsidR="006747A6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8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5E" w:rsidRPr="002978C0" w:rsidRDefault="006747A6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sz w:val="14"/>
                <w:szCs w:val="14"/>
                <w:lang w:eastAsia="sk-SK"/>
              </w:rPr>
              <w:t>Oprávky KS 31.12.2012</w:t>
            </w:r>
          </w:p>
        </w:tc>
        <w:tc>
          <w:tcPr>
            <w:tcW w:w="801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B5F5E" w:rsidRPr="002978C0" w:rsidRDefault="006747A6" w:rsidP="008B5F5E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4"/>
                <w:szCs w:val="14"/>
                <w:lang w:eastAsia="sk-SK"/>
              </w:rPr>
              <w:t>Zc-účtovná</w:t>
            </w:r>
            <w:proofErr w:type="spellEnd"/>
            <w:r>
              <w:rPr>
                <w:rFonts w:ascii="Arial" w:hAnsi="Arial" w:cs="Arial"/>
                <w:sz w:val="14"/>
                <w:szCs w:val="14"/>
                <w:lang w:eastAsia="sk-SK"/>
              </w:rPr>
              <w:t xml:space="preserve"> 31.12.2012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60/06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Telefón + fax -Struk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179,84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179,84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179,84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60/06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69/06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FAx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-KF-FP343CE 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Matejovič</w:t>
            </w:r>
            <w:proofErr w:type="spellEnd"/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130,82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130,82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130,82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69/06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73/07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HP ML110G4 - server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1 148,38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1 148,38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1 148,38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73/07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77/07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Tlačiareň HP LJ 3052   MC0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437,66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437,66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437,66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77/07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87/08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Gr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645EA - Páleník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827,82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827,82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827,82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87/08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100/09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Notebook NX552EA  Petro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141,08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100/09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106/10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- HP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ProBook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4510s - Struk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73,82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106/10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lastRenderedPageBreak/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116/10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Notebook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Lenovo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Y550  - Koniar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693,67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289,67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404,00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19,03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231,00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635,00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58,67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116/10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121/10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Notebook LENOVO U165 - Lehký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64,78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329,06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121/10</w:t>
            </w:r>
          </w:p>
        </w:tc>
      </w:tr>
      <w:tr w:rsidR="006747A6" w:rsidRPr="002978C0" w:rsidTr="008B5F5E">
        <w:trPr>
          <w:trHeight w:val="34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122/10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- ACER AS7552G - Kováčik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1 142,00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698,00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444,00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32,08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381,00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825,00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317,00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122/10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132/11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- HP620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Ištvánik</w:t>
            </w:r>
            <w:proofErr w:type="spellEnd"/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640,00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424,00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216,00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18,00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216,00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432,00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208,00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132/11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90/08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Klimatizácia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Carrier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Allegro 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1 125,27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624,68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500,59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7,83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93,96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594,55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530,72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90/08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133/11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-HP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ProLiant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ML150 - server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2 364,00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2 019,25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344,75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49,25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591,00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935,75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1 428,25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133/11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134/11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zostava  - Lednická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763,00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651,70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111,30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15,90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190,80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302,10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460,90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134/11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135/11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zostava  -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Genyiová</w:t>
            </w:r>
            <w:proofErr w:type="spellEnd"/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763,00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651,70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111,30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15,90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190,80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302,10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460,90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135/11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140/11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 HP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Pavilion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g6-1052  Páleník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632,00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579,00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53,00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17,74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212,00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265,00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367,00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140/11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147/2012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Registračná pokladnica MP-55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230,63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6,41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76,92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76,92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153,71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147/2012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148/2012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Mini ITX AMD - Struk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555,00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15,42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138,78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138,78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416,22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148/2012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149/2012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PC HP COMPAQ - Polák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547,00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14,86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106,02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106,02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440,98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149/2012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153/2012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PC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Lenovo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ThinkPad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E330 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Palacka</w:t>
            </w:r>
            <w:proofErr w:type="spellEnd"/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713,00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19,40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59,00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59,00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654,00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153/2012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155/2012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ASUA ZENBOOK Prime UX31A-R4003X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1 322,00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55,09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55,09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55,09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1 266,91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155/2012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91/08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Nádoba na meranie vzduchu - Struk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869,71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108,65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761,06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108,65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869,71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91/08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92/08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Nádoba na meranie vzduchu - Lehký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869,71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108,65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761,06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108,65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869,71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92/08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93/08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Stolík pre skúšku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rozlevu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B1814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412,90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51,72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361,18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51,72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412,90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93/08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94/08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Stolík pre skúšku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rozlevu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B1814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412,90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51,72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361,18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51,72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412,90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94/08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98/09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Šneková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pumpa BMP6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3 049,58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1 269,15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1 780,43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42,42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509,04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2 289,47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760,11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98/09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99/09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Bezvzduchová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pumpa HC-55 E SS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3 852,80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1 710,68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2 142,12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53,58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642,96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2 785,08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1 067,72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99/09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109/10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Striekacie zariadenie Wagner HC 960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7 994,00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5 550,04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2 443,96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111,08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1 332,96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3 776,92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4 217,08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109/10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113/10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MC I 500 INJEKTIONSPUMPE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1 041,46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1 041,46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1 041,46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113/10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114/10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MC TS </w:t>
            </w: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Injektrset</w:t>
            </w:r>
            <w:proofErr w:type="spellEnd"/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203,54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203,54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203,54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114/10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115/10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MC I  700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5 751,02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4 071,98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1 679,04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79,92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959,04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2 638,08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3 112,94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115/10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142/11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Vibračný stolík VSB-15NS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1 078,00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988,00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90,00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29,66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359,00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449,00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629,00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142/11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143/11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Odtrhový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prístroj 525-B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1 777,00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1 702,96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74,04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37,02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444,24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518,28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1 258,72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143/11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144/11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Kladivo na betón M-HR2810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267,20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205,54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61,66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205,50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267,16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0,04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144/11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145/11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Motorová píla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242,92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205,56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37,36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205,56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242,92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145/11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146/11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Kladivko Schmidt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870,50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834,23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36,27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36,27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435,24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471,51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398,99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146/11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150/2012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proofErr w:type="spellStart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Luftgehaltsprüfer</w:t>
            </w:r>
            <w:proofErr w:type="spellEnd"/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- test. priedušnosti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1 046,10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21,60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87,00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87,00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959,10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150/2012</w:t>
            </w:r>
          </w:p>
        </w:tc>
      </w:tr>
      <w:tr w:rsidR="006747A6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8B5F5E">
            <w:pPr>
              <w:jc w:val="center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151/2012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Vibračný stolík VSB-15NS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975,00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2978C0">
              <w:rPr>
                <w:rFonts w:ascii="Arial CE" w:hAnsi="Arial CE" w:cs="Arial CE"/>
                <w:sz w:val="14"/>
                <w:szCs w:val="14"/>
                <w:lang w:eastAsia="sk-SK"/>
              </w:rPr>
              <w:t>40,64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162,50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162,50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jc w:val="right"/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812,50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747A6" w:rsidRPr="002978C0" w:rsidRDefault="006747A6" w:rsidP="00180E80">
            <w:pPr>
              <w:rPr>
                <w:rFonts w:ascii="Arial" w:hAnsi="Arial" w:cs="Arial"/>
                <w:sz w:val="14"/>
                <w:szCs w:val="14"/>
                <w:lang w:eastAsia="sk-SK"/>
              </w:rPr>
            </w:pPr>
            <w:r w:rsidRPr="002978C0">
              <w:rPr>
                <w:rFonts w:ascii="Arial" w:hAnsi="Arial" w:cs="Arial"/>
                <w:sz w:val="14"/>
                <w:szCs w:val="14"/>
                <w:lang w:eastAsia="sk-SK"/>
              </w:rPr>
              <w:t>151/2012</w:t>
            </w:r>
          </w:p>
        </w:tc>
      </w:tr>
      <w:tr w:rsidR="008B5F5E" w:rsidRPr="002978C0" w:rsidTr="008B5F5E">
        <w:trPr>
          <w:trHeight w:val="33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jc w:val="center"/>
              <w:rPr>
                <w:rFonts w:ascii="Arial" w:hAnsi="Arial" w:cs="Arial"/>
                <w:b/>
                <w:bCs/>
                <w:sz w:val="12"/>
                <w:szCs w:val="12"/>
                <w:lang w:eastAsia="sk-SK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" w:hAnsi="Arial" w:cs="Arial"/>
                <w:b/>
                <w:bCs/>
                <w:sz w:val="12"/>
                <w:szCs w:val="12"/>
                <w:lang w:eastAsia="sk-SK"/>
              </w:rPr>
            </w:pPr>
          </w:p>
        </w:tc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8B5F5E">
            <w:pP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8B5F5E" w:rsidP="006747A6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 w:rsidRPr="002978C0"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4</w:t>
            </w:r>
            <w:r w:rsidR="006747A6"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7 384,43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6747A6" w:rsidP="008B5F5E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22 796,88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6747A6" w:rsidP="008B5F5E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16 743,82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6747A6" w:rsidP="008B5F5E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906,19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6747A6" w:rsidP="008B5F5E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8 974,28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6747A6" w:rsidP="008B5F5E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25 174,14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F5E" w:rsidRPr="002978C0" w:rsidRDefault="006747A6" w:rsidP="008B5F5E">
            <w:pPr>
              <w:jc w:val="right"/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2"/>
                <w:szCs w:val="12"/>
                <w:lang w:eastAsia="sk-SK"/>
              </w:rPr>
              <w:t>22 210,29</w:t>
            </w:r>
          </w:p>
        </w:tc>
      </w:tr>
    </w:tbl>
    <w:p w:rsidR="00035DDB" w:rsidRPr="002978C0" w:rsidRDefault="00035DDB" w:rsidP="00251BF2">
      <w:pPr>
        <w:pStyle w:val="Pismenka"/>
        <w:numPr>
          <w:ilvl w:val="0"/>
          <w:numId w:val="0"/>
        </w:numPr>
        <w:rPr>
          <w:sz w:val="12"/>
          <w:szCs w:val="12"/>
        </w:rPr>
      </w:pPr>
    </w:p>
    <w:p w:rsidR="00035DDB" w:rsidRPr="002978C0" w:rsidRDefault="00035DDB" w:rsidP="00251BF2">
      <w:pPr>
        <w:pStyle w:val="Pismenka"/>
        <w:numPr>
          <w:ilvl w:val="0"/>
          <w:numId w:val="0"/>
        </w:numPr>
        <w:rPr>
          <w:sz w:val="12"/>
          <w:szCs w:val="12"/>
        </w:rPr>
      </w:pPr>
    </w:p>
    <w:p w:rsidR="00941B4E" w:rsidRPr="002978C0" w:rsidRDefault="00035DDB" w:rsidP="00251BF2">
      <w:pPr>
        <w:pStyle w:val="Pismenka"/>
        <w:numPr>
          <w:ilvl w:val="0"/>
          <w:numId w:val="0"/>
        </w:numPr>
        <w:rPr>
          <w:b w:val="0"/>
          <w:sz w:val="20"/>
        </w:rPr>
      </w:pPr>
      <w:r w:rsidRPr="002978C0">
        <w:rPr>
          <w:b w:val="0"/>
          <w:sz w:val="20"/>
        </w:rPr>
        <w:t>Majetok v obstaraní na účte 042 ku koncu roku 201</w:t>
      </w:r>
      <w:r w:rsidR="00AF4429">
        <w:rPr>
          <w:b w:val="0"/>
          <w:sz w:val="20"/>
        </w:rPr>
        <w:t>3</w:t>
      </w:r>
      <w:r w:rsidRPr="002978C0">
        <w:rPr>
          <w:b w:val="0"/>
          <w:sz w:val="20"/>
        </w:rPr>
        <w:t xml:space="preserve"> bol v sume </w:t>
      </w:r>
      <w:r w:rsidR="00AF4429">
        <w:rPr>
          <w:b w:val="0"/>
          <w:sz w:val="20"/>
        </w:rPr>
        <w:t>0</w:t>
      </w:r>
      <w:r w:rsidRPr="002978C0">
        <w:rPr>
          <w:b w:val="0"/>
          <w:sz w:val="20"/>
        </w:rPr>
        <w:t xml:space="preserve"> EUR</w:t>
      </w:r>
    </w:p>
    <w:p w:rsidR="00941B4E" w:rsidRPr="002978C0" w:rsidRDefault="00941B4E" w:rsidP="00251BF2">
      <w:pPr>
        <w:pStyle w:val="Pismenka"/>
        <w:numPr>
          <w:ilvl w:val="0"/>
          <w:numId w:val="0"/>
        </w:numPr>
      </w:pPr>
    </w:p>
    <w:p w:rsidR="00941B4E" w:rsidRPr="002978C0" w:rsidRDefault="00941B4E" w:rsidP="00251BF2">
      <w:pPr>
        <w:pStyle w:val="Pismenka"/>
        <w:numPr>
          <w:ilvl w:val="0"/>
          <w:numId w:val="0"/>
        </w:numPr>
      </w:pPr>
    </w:p>
    <w:p w:rsidR="004D3B4A" w:rsidRPr="002978C0" w:rsidRDefault="004D3B4A" w:rsidP="00941B4E">
      <w:pPr>
        <w:pStyle w:val="Pismenka"/>
        <w:tabs>
          <w:tab w:val="clear" w:pos="426"/>
        </w:tabs>
        <w:ind w:left="426"/>
      </w:pPr>
      <w:r w:rsidRPr="002978C0">
        <w:t>Cenné papiere a podiely</w:t>
      </w:r>
    </w:p>
    <w:p w:rsidR="004D3B4A" w:rsidRPr="002978C0" w:rsidRDefault="0060079D" w:rsidP="004D3B4A">
      <w:pPr>
        <w:pStyle w:val="Zkladntext"/>
      </w:pPr>
      <w:r w:rsidRPr="002978C0">
        <w:t xml:space="preserve">Spoločnosť nevlastnila žiadne </w:t>
      </w:r>
      <w:proofErr w:type="spellStart"/>
      <w:r w:rsidRPr="002978C0">
        <w:t>cené</w:t>
      </w:r>
      <w:proofErr w:type="spellEnd"/>
      <w:r w:rsidRPr="002978C0">
        <w:t xml:space="preserve"> papiere ani podiely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 xml:space="preserve">Zásoby </w:t>
      </w:r>
    </w:p>
    <w:p w:rsidR="0060079D" w:rsidRPr="002978C0" w:rsidRDefault="004D3B4A" w:rsidP="004D3B4A">
      <w:pPr>
        <w:pStyle w:val="Zkladntext"/>
      </w:pPr>
      <w:r w:rsidRPr="002978C0">
        <w:t xml:space="preserve">Zásoby sa oceňujú obstarávacou cenou (nakupované zásoby) </w:t>
      </w:r>
    </w:p>
    <w:p w:rsidR="004D3B4A" w:rsidRPr="002978C0" w:rsidRDefault="004D3B4A" w:rsidP="004D3B4A">
      <w:pPr>
        <w:pStyle w:val="Zkladntext"/>
      </w:pPr>
      <w:r w:rsidRPr="002978C0">
        <w:t>Obstarávacia cena zahŕňa cenu zásob a nák</w:t>
      </w:r>
      <w:r w:rsidR="0060079D" w:rsidRPr="002978C0">
        <w:t>lady súvisiace s obstaraním (</w:t>
      </w:r>
      <w:r w:rsidRPr="002978C0">
        <w:t xml:space="preserve"> prepravu, poistné, provízie, skonto a pod.). Úroky z cudzích zdrojov nie sú súčasťou obstarávacej ceny. Nakupované zásoby sa oceňujú váženým aritmetickým priemerom z obstarávacích cien.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60079D">
      <w:pPr>
        <w:pStyle w:val="Zkladntext"/>
        <w:ind w:left="0"/>
      </w:pPr>
    </w:p>
    <w:p w:rsidR="004D3B4A" w:rsidRPr="002978C0" w:rsidRDefault="004D3B4A" w:rsidP="004D3B4A">
      <w:pPr>
        <w:pStyle w:val="Zkladntext"/>
      </w:pPr>
      <w:r w:rsidRPr="002978C0">
        <w:t>Zníženie hodnoty zásob sa upravuje vytvorením opravnej položky.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Zákazková výroba</w:t>
      </w:r>
    </w:p>
    <w:p w:rsidR="004D3B4A" w:rsidRPr="002978C0" w:rsidRDefault="0060079D" w:rsidP="004D3B4A">
      <w:pPr>
        <w:pStyle w:val="Zkladntext"/>
      </w:pPr>
      <w:r w:rsidRPr="002978C0">
        <w:t>Spoločnosť neúčtuje o zákazkovej výrobe</w:t>
      </w:r>
    </w:p>
    <w:p w:rsidR="004D3B4A" w:rsidRPr="002978C0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Zákazková výstavba nehnuteľnost</w:t>
      </w:r>
      <w:r w:rsidR="00777324" w:rsidRPr="002978C0">
        <w:t>i</w:t>
      </w:r>
    </w:p>
    <w:p w:rsidR="00777324" w:rsidRPr="002978C0" w:rsidRDefault="00777324" w:rsidP="004D3B4A">
      <w:pPr>
        <w:pStyle w:val="Zkladntext"/>
      </w:pPr>
    </w:p>
    <w:p w:rsidR="004D3B4A" w:rsidRPr="002978C0" w:rsidRDefault="0060079D" w:rsidP="004D3B4A">
      <w:pPr>
        <w:pStyle w:val="Zkladntext"/>
      </w:pPr>
      <w:r w:rsidRPr="002978C0">
        <w:t xml:space="preserve">Spoločnosť neúčtuje o zákazkovej výstavbe </w:t>
      </w:r>
      <w:proofErr w:type="spellStart"/>
      <w:r w:rsidRPr="002978C0">
        <w:t>nahnuteľností</w:t>
      </w:r>
      <w:proofErr w:type="spellEnd"/>
    </w:p>
    <w:p w:rsidR="00777324" w:rsidRPr="002978C0" w:rsidRDefault="00777324" w:rsidP="004D3B4A">
      <w:pPr>
        <w:pStyle w:val="Zkladntext"/>
      </w:pPr>
    </w:p>
    <w:p w:rsidR="004D3B4A" w:rsidRPr="002978C0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Pohľadávky</w:t>
      </w:r>
    </w:p>
    <w:p w:rsidR="004D3B4A" w:rsidRPr="002978C0" w:rsidRDefault="004D3B4A" w:rsidP="004D3B4A">
      <w:pPr>
        <w:pStyle w:val="Zkladntext"/>
      </w:pPr>
      <w:r w:rsidRPr="002978C0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Peňažné prostriedky a ceniny</w:t>
      </w:r>
    </w:p>
    <w:p w:rsidR="004D3B4A" w:rsidRPr="002978C0" w:rsidRDefault="004D3B4A" w:rsidP="004D3B4A">
      <w:pPr>
        <w:pStyle w:val="Zkladntext"/>
      </w:pPr>
      <w:r w:rsidRPr="002978C0">
        <w:t>Peňažné prostriedky a ceniny sa oceňujú ich menovitou hodnotou. Zníženie ich hodnoty sa vyjadruje opravnou položkou.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Náklady budúcich období a príjmy budúcich období</w:t>
      </w:r>
    </w:p>
    <w:p w:rsidR="004D3B4A" w:rsidRPr="002978C0" w:rsidRDefault="004D3B4A" w:rsidP="004D3B4A">
      <w:pPr>
        <w:pStyle w:val="Zkladntext"/>
      </w:pPr>
      <w:r w:rsidRPr="002978C0">
        <w:t>Náklady budúcich období a príjmy budúcich období sa vykazujú vo výške, ktorá je potrebná na dodržanie zásady vecnej a časovej súvislosti s účtovným obdobím.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Rezervy</w:t>
      </w:r>
    </w:p>
    <w:p w:rsidR="004D3B4A" w:rsidRPr="002978C0" w:rsidRDefault="004D3B4A" w:rsidP="004D3B4A">
      <w:pPr>
        <w:pStyle w:val="Zkladntext"/>
      </w:pPr>
      <w:r w:rsidRPr="002978C0">
        <w:t>Rezervy sú záväzky s neurčitým časovým vymedzením alebo výškou; tvoria sa na krytie známych rizík alebo strát z podnikania. Oceňujú sa v očakávanej výške záväzku.</w:t>
      </w:r>
    </w:p>
    <w:p w:rsidR="004D3B4A" w:rsidRPr="002978C0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Záväzky</w:t>
      </w:r>
    </w:p>
    <w:p w:rsidR="004D3B4A" w:rsidRPr="002978C0" w:rsidRDefault="004D3B4A" w:rsidP="004D3B4A">
      <w:pPr>
        <w:pStyle w:val="Zkladntext"/>
        <w:rPr>
          <w:sz w:val="24"/>
        </w:rPr>
      </w:pPr>
      <w:r w:rsidRPr="002978C0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2978C0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Odložené dane</w:t>
      </w:r>
    </w:p>
    <w:p w:rsidR="004D3B4A" w:rsidRPr="002978C0" w:rsidRDefault="004D3B4A" w:rsidP="004D3B4A">
      <w:pPr>
        <w:pStyle w:val="Zkladntext"/>
      </w:pPr>
      <w:r w:rsidRPr="002978C0">
        <w:t xml:space="preserve">Odložené dane (odložená daňová pohľadávka a odložený daňový záväzok) sa vzťahujú na: </w:t>
      </w:r>
    </w:p>
    <w:p w:rsidR="004D3B4A" w:rsidRPr="002978C0" w:rsidRDefault="004D3B4A" w:rsidP="004D3B4A">
      <w:pPr>
        <w:pStyle w:val="Zkladntext"/>
        <w:numPr>
          <w:ilvl w:val="0"/>
          <w:numId w:val="8"/>
        </w:numPr>
      </w:pPr>
      <w:r w:rsidRPr="002978C0">
        <w:t>dočasné rozdiely medzi účtovnou hodnotou majetku a účtovnou hodnotou záväzkov vykázanou v súvahe a ich daňovou základňou,</w:t>
      </w:r>
    </w:p>
    <w:p w:rsidR="004D3B4A" w:rsidRPr="002978C0" w:rsidRDefault="004D3B4A" w:rsidP="004D3B4A">
      <w:pPr>
        <w:pStyle w:val="Zkladntext"/>
        <w:numPr>
          <w:ilvl w:val="0"/>
          <w:numId w:val="8"/>
        </w:numPr>
      </w:pPr>
      <w:r w:rsidRPr="002978C0">
        <w:t>možnosť umorovať daňovú stratu v budúcnosti, ktorou sa rozumie možnosť odpočítať daňovú stratu od základu dane v budúcnosti,</w:t>
      </w:r>
    </w:p>
    <w:p w:rsidR="004D3B4A" w:rsidRPr="002978C0" w:rsidRDefault="004D3B4A" w:rsidP="004D3B4A">
      <w:pPr>
        <w:pStyle w:val="Zkladntext"/>
        <w:numPr>
          <w:ilvl w:val="0"/>
          <w:numId w:val="8"/>
        </w:numPr>
      </w:pPr>
      <w:r w:rsidRPr="002978C0">
        <w:t>možnosť previesť nevyužité daňové odpočty a iné daňové nároky do budúcich období.</w:t>
      </w:r>
    </w:p>
    <w:p w:rsidR="00B14799" w:rsidRPr="002978C0" w:rsidRDefault="00B14799" w:rsidP="00B14799">
      <w:pPr>
        <w:pStyle w:val="Zkladntext"/>
        <w:ind w:left="1192"/>
      </w:pP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Výdavky budúcich období a výnosy budúcich období</w:t>
      </w:r>
    </w:p>
    <w:p w:rsidR="004D3B4A" w:rsidRPr="002978C0" w:rsidRDefault="004D3B4A" w:rsidP="004D3B4A">
      <w:pPr>
        <w:pStyle w:val="Zkladntext"/>
      </w:pPr>
      <w:r w:rsidRPr="002978C0">
        <w:t>Výdavky budúcich období a výnosy budúcich období sa vykazujú vo výške, ktorá je potrebná na dodržanie zásady vecnej a časovej súvislosti s účtovným obdobím.</w:t>
      </w:r>
    </w:p>
    <w:p w:rsidR="004007CA" w:rsidRPr="002978C0" w:rsidRDefault="004007C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Emisné kvóty</w:t>
      </w:r>
    </w:p>
    <w:p w:rsidR="004D3B4A" w:rsidRPr="002978C0" w:rsidRDefault="00B14799" w:rsidP="004D3B4A">
      <w:pPr>
        <w:pStyle w:val="Zkladntext"/>
      </w:pPr>
      <w:r w:rsidRPr="002978C0">
        <w:t>Spoločnosť neúčtuje o emisných kvótach</w:t>
      </w:r>
    </w:p>
    <w:p w:rsidR="00B14799" w:rsidRPr="002978C0" w:rsidRDefault="00B14799" w:rsidP="004D3B4A">
      <w:pPr>
        <w:pStyle w:val="Zkladntext"/>
        <w:rPr>
          <w:sz w:val="16"/>
          <w:szCs w:val="16"/>
        </w:rPr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Dotácie zo štátneho rozpočtu</w:t>
      </w:r>
    </w:p>
    <w:p w:rsidR="004D3B4A" w:rsidRPr="002978C0" w:rsidRDefault="00B14799" w:rsidP="004D3B4A">
      <w:pPr>
        <w:ind w:left="450"/>
        <w:jc w:val="both"/>
        <w:rPr>
          <w:sz w:val="18"/>
        </w:rPr>
      </w:pPr>
      <w:r w:rsidRPr="002978C0">
        <w:rPr>
          <w:sz w:val="18"/>
        </w:rPr>
        <w:t>Spoločnosť nemá žiadne dotácie zo štátneho rozpočtu</w:t>
      </w:r>
      <w:r w:rsidR="004D3B4A" w:rsidRPr="002978C0">
        <w:rPr>
          <w:sz w:val="18"/>
        </w:rPr>
        <w:t>.</w:t>
      </w:r>
    </w:p>
    <w:p w:rsidR="004D3B4A" w:rsidRPr="002978C0" w:rsidRDefault="004D3B4A" w:rsidP="004D3B4A">
      <w:pPr>
        <w:ind w:left="450"/>
        <w:jc w:val="both"/>
        <w:rPr>
          <w:sz w:val="18"/>
        </w:rPr>
      </w:pPr>
    </w:p>
    <w:p w:rsidR="004D3B4A" w:rsidRPr="002978C0" w:rsidRDefault="004D3B4A" w:rsidP="004D3B4A">
      <w:pPr>
        <w:pStyle w:val="Zkladntext"/>
        <w:rPr>
          <w:sz w:val="16"/>
          <w:szCs w:val="16"/>
        </w:rPr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Prenájom (lízing)</w:t>
      </w:r>
    </w:p>
    <w:p w:rsidR="004D3B4A" w:rsidRPr="002978C0" w:rsidRDefault="004D3B4A" w:rsidP="004D3B4A">
      <w:pPr>
        <w:pStyle w:val="Zkladntext"/>
      </w:pPr>
      <w:r w:rsidRPr="002978C0">
        <w:t>Operatívny prenájom. Majetok prenajatý na základe operatívneho prenájmu vykazuje ako svoj majetok jeho vlastník, nie nájomca.</w:t>
      </w:r>
    </w:p>
    <w:p w:rsidR="00AB6B04" w:rsidRPr="002978C0" w:rsidRDefault="00AB6B04" w:rsidP="004D3B4A">
      <w:pPr>
        <w:pStyle w:val="Zkladntext"/>
      </w:pPr>
    </w:p>
    <w:p w:rsidR="004D3B4A" w:rsidRPr="002978C0" w:rsidRDefault="00B14799" w:rsidP="004D3B4A">
      <w:pPr>
        <w:pStyle w:val="Zkladntext"/>
      </w:pPr>
      <w:r w:rsidRPr="002978C0">
        <w:t>Spoločnosť má iba operatívny prenájom automobilov, nemá žiadny finančný prenájom.</w:t>
      </w:r>
    </w:p>
    <w:p w:rsidR="004D3B4A" w:rsidRPr="002978C0" w:rsidRDefault="004D3B4A" w:rsidP="004D3B4A">
      <w:pPr>
        <w:pStyle w:val="Zkladntext"/>
        <w:rPr>
          <w:sz w:val="16"/>
          <w:szCs w:val="16"/>
        </w:rPr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Deriváty</w:t>
      </w:r>
    </w:p>
    <w:p w:rsidR="004D3B4A" w:rsidRPr="002978C0" w:rsidRDefault="00B14799" w:rsidP="004D3B4A">
      <w:pPr>
        <w:pStyle w:val="Zkladntext"/>
      </w:pPr>
      <w:r w:rsidRPr="002978C0">
        <w:t>Spoločnosť neúčtuje o derivátoch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Majetok a záväzky zabezpečené derivátmi</w:t>
      </w:r>
    </w:p>
    <w:p w:rsidR="004D3B4A" w:rsidRDefault="00B14799" w:rsidP="004D3B4A">
      <w:pPr>
        <w:pStyle w:val="Zkladntext"/>
      </w:pPr>
      <w:r w:rsidRPr="002978C0">
        <w:t>Spoločnosť nemá žiadny majet</w:t>
      </w:r>
      <w:r w:rsidR="00941B4E" w:rsidRPr="002978C0">
        <w:t>o</w:t>
      </w:r>
      <w:r w:rsidRPr="002978C0">
        <w:t>k a</w:t>
      </w:r>
      <w:r w:rsidR="00941B4E" w:rsidRPr="002978C0">
        <w:t> </w:t>
      </w:r>
      <w:proofErr w:type="spellStart"/>
      <w:r w:rsidR="00941B4E" w:rsidRPr="002978C0">
        <w:t>záäy</w:t>
      </w:r>
      <w:proofErr w:type="spellEnd"/>
      <w:r w:rsidR="00941B4E" w:rsidRPr="002978C0">
        <w:t xml:space="preserve"> </w:t>
      </w:r>
      <w:proofErr w:type="spellStart"/>
      <w:r w:rsidR="00941B4E" w:rsidRPr="002978C0">
        <w:t>bezpečené</w:t>
      </w:r>
      <w:proofErr w:type="spellEnd"/>
      <w:r w:rsidR="00941B4E" w:rsidRPr="002978C0">
        <w:t xml:space="preserve"> derivátmi</w:t>
      </w:r>
    </w:p>
    <w:p w:rsidR="004A4AB2" w:rsidRPr="002978C0" w:rsidRDefault="004A4AB2" w:rsidP="004D3B4A">
      <w:pPr>
        <w:pStyle w:val="Zkladntext"/>
        <w:rPr>
          <w:sz w:val="16"/>
          <w:szCs w:val="16"/>
        </w:rPr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Cudzia mena</w:t>
      </w:r>
    </w:p>
    <w:p w:rsidR="004D3B4A" w:rsidRPr="002978C0" w:rsidRDefault="004D3B4A" w:rsidP="004D3B4A">
      <w:pPr>
        <w:pStyle w:val="Zkladntext"/>
      </w:pPr>
      <w:r w:rsidRPr="002978C0"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2978C0" w:rsidRDefault="004D3B4A" w:rsidP="004D3B4A">
      <w:pPr>
        <w:pStyle w:val="Zkladntext"/>
      </w:pPr>
    </w:p>
    <w:p w:rsidR="006E554A" w:rsidRPr="002978C0" w:rsidRDefault="004D3B4A" w:rsidP="004D3B4A">
      <w:pPr>
        <w:pStyle w:val="Zkladntext"/>
      </w:pPr>
      <w:r w:rsidRPr="002978C0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Pr="002978C0" w:rsidRDefault="006E554A" w:rsidP="004D3B4A">
      <w:pPr>
        <w:pStyle w:val="Zkladntext"/>
      </w:pPr>
    </w:p>
    <w:p w:rsidR="00BB2336" w:rsidRPr="002978C0" w:rsidRDefault="004D3B4A" w:rsidP="004D3B4A">
      <w:pPr>
        <w:pStyle w:val="Zkladntext"/>
      </w:pPr>
      <w:r w:rsidRPr="002978C0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2978C0" w:rsidRDefault="00BB2336" w:rsidP="004D3B4A">
      <w:pPr>
        <w:pStyle w:val="Zkladntext"/>
      </w:pPr>
    </w:p>
    <w:p w:rsidR="004D3B4A" w:rsidRPr="002978C0" w:rsidRDefault="00BB2336" w:rsidP="004D3B4A">
      <w:pPr>
        <w:pStyle w:val="Zkladntext"/>
      </w:pPr>
      <w:r w:rsidRPr="002978C0">
        <w:t>Prijaté a poskytnuté preddavky sa k</w:t>
      </w:r>
      <w:r w:rsidR="004D3B4A" w:rsidRPr="002978C0">
        <w:t xml:space="preserve">u dňu, ku ktorému sa zostavuje účtovná závierka, na menu euro už neprepočítavajú. </w:t>
      </w:r>
    </w:p>
    <w:p w:rsidR="004D3B4A" w:rsidRPr="002978C0" w:rsidRDefault="004D3B4A" w:rsidP="004D3B4A">
      <w:pPr>
        <w:pStyle w:val="Zkladntext"/>
      </w:pPr>
    </w:p>
    <w:p w:rsidR="004D3B4A" w:rsidRPr="002978C0" w:rsidRDefault="004D3B4A" w:rsidP="00251BF2">
      <w:pPr>
        <w:pStyle w:val="Pismenka"/>
        <w:tabs>
          <w:tab w:val="clear" w:pos="426"/>
        </w:tabs>
        <w:ind w:left="426"/>
      </w:pPr>
      <w:r w:rsidRPr="002978C0">
        <w:t>Výnosy</w:t>
      </w:r>
    </w:p>
    <w:p w:rsidR="004D3B4A" w:rsidRPr="002978C0" w:rsidRDefault="004D3B4A" w:rsidP="004D3B4A">
      <w:pPr>
        <w:pStyle w:val="Zkladntext"/>
        <w:rPr>
          <w:sz w:val="16"/>
          <w:szCs w:val="16"/>
        </w:rPr>
      </w:pPr>
      <w:r w:rsidRPr="002978C0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5DDB" w:rsidRPr="002978C0" w:rsidRDefault="00035DDB" w:rsidP="00035DDB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 w:rsidRPr="002978C0">
        <w:t xml:space="preserve">  </w:t>
      </w:r>
    </w:p>
    <w:p w:rsidR="004D3B4A" w:rsidRPr="002978C0" w:rsidRDefault="004D3B4A" w:rsidP="00035DDB">
      <w:pPr>
        <w:pStyle w:val="Nadpis1"/>
        <w:numPr>
          <w:ilvl w:val="0"/>
          <w:numId w:val="0"/>
        </w:numPr>
        <w:spacing w:before="120" w:after="60"/>
      </w:pPr>
      <w:r w:rsidRPr="002978C0">
        <w:t>informácie o údajoch na strane aktív súvahy</w:t>
      </w:r>
      <w:bookmarkEnd w:id="9"/>
    </w:p>
    <w:p w:rsidR="004D3B4A" w:rsidRPr="002978C0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2978C0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 w:rsidRPr="002978C0">
        <w:t>Dlhodobý nehmotný majetok a dlhodobý hmotný majetok</w:t>
      </w:r>
      <w:bookmarkEnd w:id="10"/>
    </w:p>
    <w:p w:rsidR="004D3B4A" w:rsidRPr="002978C0" w:rsidRDefault="004D3B4A" w:rsidP="004D3B4A">
      <w:pPr>
        <w:pStyle w:val="Zkladntext"/>
        <w:rPr>
          <w:sz w:val="16"/>
          <w:szCs w:val="16"/>
        </w:rPr>
      </w:pPr>
    </w:p>
    <w:p w:rsidR="004D3B4A" w:rsidRPr="002978C0" w:rsidRDefault="004D3B4A" w:rsidP="004D3B4A">
      <w:pPr>
        <w:pStyle w:val="Zkladntext"/>
      </w:pPr>
      <w:r w:rsidRPr="002978C0">
        <w:t xml:space="preserve">Prehľad o pohybe dlhodobého </w:t>
      </w:r>
      <w:proofErr w:type="spellStart"/>
      <w:r w:rsidRPr="002978C0">
        <w:t>dlhodobého</w:t>
      </w:r>
      <w:proofErr w:type="spellEnd"/>
      <w:r w:rsidRPr="002978C0">
        <w:t xml:space="preserve"> hmo</w:t>
      </w:r>
      <w:r w:rsidR="008B5F5E" w:rsidRPr="002978C0">
        <w:t>tného majetku od 1. januára 201</w:t>
      </w:r>
      <w:r w:rsidR="00F3072E">
        <w:t>3</w:t>
      </w:r>
      <w:r w:rsidRPr="002978C0">
        <w:t xml:space="preserve"> do </w:t>
      </w:r>
      <w:r w:rsidRPr="002978C0">
        <w:br/>
        <w:t xml:space="preserve">31. </w:t>
      </w:r>
      <w:r w:rsidR="008B5F5E" w:rsidRPr="002978C0">
        <w:t>decembra 201</w:t>
      </w:r>
      <w:r w:rsidR="00F3072E">
        <w:t>3</w:t>
      </w:r>
      <w:r w:rsidRPr="002978C0">
        <w:t xml:space="preserve"> a za porovna</w:t>
      </w:r>
      <w:r w:rsidR="00035DDB" w:rsidRPr="002978C0">
        <w:t>teľné obdobie od 1. januára 201</w:t>
      </w:r>
      <w:r w:rsidR="00F3072E">
        <w:t>2</w:t>
      </w:r>
      <w:r w:rsidR="00035DDB" w:rsidRPr="002978C0">
        <w:t xml:space="preserve"> do 31. decembra 201</w:t>
      </w:r>
      <w:r w:rsidR="00F3072E">
        <w:t>2</w:t>
      </w:r>
      <w:r w:rsidRPr="002978C0">
        <w:t xml:space="preserve"> je uvedený v tabuľk</w:t>
      </w:r>
      <w:r w:rsidR="00887683" w:rsidRPr="002978C0">
        <w:t>ách</w:t>
      </w:r>
      <w:r w:rsidRPr="002978C0">
        <w:t xml:space="preserve"> </w:t>
      </w:r>
      <w:r w:rsidR="00C22B63" w:rsidRPr="002978C0">
        <w:t xml:space="preserve">na stranách </w:t>
      </w:r>
      <w:r w:rsidR="00035DDB" w:rsidRPr="002978C0">
        <w:t>5</w:t>
      </w:r>
      <w:r w:rsidR="00003C63" w:rsidRPr="002978C0">
        <w:t xml:space="preserve"> a</w:t>
      </w:r>
      <w:r w:rsidR="00AD6758" w:rsidRPr="002978C0">
        <w:t>ž</w:t>
      </w:r>
      <w:r w:rsidR="00BD48D8" w:rsidRPr="002978C0">
        <w:t> </w:t>
      </w:r>
      <w:r w:rsidR="00035DDB" w:rsidRPr="002978C0">
        <w:t>7</w:t>
      </w:r>
    </w:p>
    <w:p w:rsidR="004D3B4A" w:rsidRPr="002978C0" w:rsidRDefault="004D3B4A" w:rsidP="004D3B4A">
      <w:pPr>
        <w:pStyle w:val="Zkladntext"/>
      </w:pPr>
    </w:p>
    <w:p w:rsidR="002130D8" w:rsidRPr="002978C0" w:rsidRDefault="008B5F5E" w:rsidP="008B5F5E">
      <w:pPr>
        <w:pStyle w:val="Zkladntext"/>
        <w:rPr>
          <w:szCs w:val="18"/>
        </w:rPr>
      </w:pPr>
      <w:r w:rsidRPr="002978C0">
        <w:t>Na žiadny majetok n</w:t>
      </w:r>
      <w:r w:rsidR="00F3072E">
        <w:t>e</w:t>
      </w:r>
      <w:r w:rsidR="004D3B4A" w:rsidRPr="002978C0">
        <w:t xml:space="preserve">bolo zriadené záložné právo v prospech veriteľa. </w:t>
      </w:r>
    </w:p>
    <w:p w:rsidR="002130D8" w:rsidRPr="002978C0" w:rsidRDefault="002130D8" w:rsidP="004D3B4A">
      <w:pPr>
        <w:pStyle w:val="Zkladntext"/>
        <w:rPr>
          <w:szCs w:val="18"/>
        </w:rPr>
      </w:pPr>
    </w:p>
    <w:bookmarkStart w:id="11" w:name="_MON_1425003437"/>
    <w:bookmarkEnd w:id="11"/>
    <w:p w:rsidR="002130D8" w:rsidRPr="002978C0" w:rsidRDefault="008B5F5E" w:rsidP="004D3B4A">
      <w:pPr>
        <w:pStyle w:val="Zkladntext"/>
        <w:rPr>
          <w:szCs w:val="18"/>
        </w:rPr>
      </w:pPr>
      <w:r w:rsidRPr="002978C0">
        <w:object w:dxaOrig="9309" w:dyaOrig="1434">
          <v:shape id="_x0000_i1026" type="#_x0000_t75" style="width:438.75pt;height:75pt" o:ole="" o:preferrelative="f">
            <v:imagedata r:id="rId13" o:title=""/>
            <o:lock v:ext="edit" aspectratio="f"/>
          </v:shape>
          <o:OLEObject Type="Embed" ProgID="Excel.Sheet.12" ShapeID="_x0000_i1026" DrawAspect="Content" ObjectID="_1457356790" r:id="rId14"/>
        </w:object>
      </w:r>
    </w:p>
    <w:p w:rsidR="004D3B4A" w:rsidRPr="002978C0" w:rsidRDefault="00035DDB" w:rsidP="00035DDB">
      <w:pPr>
        <w:pStyle w:val="Zkladntext"/>
        <w:ind w:left="0"/>
      </w:pPr>
      <w:r w:rsidRPr="002978C0">
        <w:t>Spoločnosť nemá žiadny dlhodobý nehmotný majetok</w:t>
      </w:r>
    </w:p>
    <w:p w:rsidR="004D3B4A" w:rsidRPr="002978C0" w:rsidRDefault="00B55A09" w:rsidP="00035DDB">
      <w:pPr>
        <w:pStyle w:val="Nadpis2"/>
        <w:numPr>
          <w:ilvl w:val="0"/>
          <w:numId w:val="0"/>
        </w:numPr>
      </w:pPr>
      <w:r w:rsidRPr="002978C0">
        <w:br w:type="page"/>
      </w:r>
      <w:r w:rsidR="004D3B4A" w:rsidRPr="002978C0">
        <w:lastRenderedPageBreak/>
        <w:t>Dlhodobý finančný majetok</w:t>
      </w:r>
    </w:p>
    <w:p w:rsidR="004D3B4A" w:rsidRPr="002978C0" w:rsidRDefault="004D3B4A" w:rsidP="004D3B4A">
      <w:pPr>
        <w:pStyle w:val="Zkladntext"/>
      </w:pPr>
    </w:p>
    <w:p w:rsidR="00F54864" w:rsidRPr="002978C0" w:rsidRDefault="00035DDB" w:rsidP="004409F5">
      <w:pPr>
        <w:pStyle w:val="Zkladntext"/>
      </w:pPr>
      <w:r w:rsidRPr="002978C0">
        <w:t>Spoločnosť nemá žiadny dlhodobý finančný majetok.</w:t>
      </w:r>
    </w:p>
    <w:p w:rsidR="00035DDB" w:rsidRPr="002978C0" w:rsidRDefault="00035DDB" w:rsidP="00035DDB">
      <w:pPr>
        <w:spacing w:after="200" w:line="276" w:lineRule="auto"/>
        <w:ind w:firstLine="426"/>
      </w:pPr>
    </w:p>
    <w:p w:rsidR="004409F5" w:rsidRPr="002978C0" w:rsidRDefault="004409F5" w:rsidP="00035DDB">
      <w:pPr>
        <w:spacing w:after="200" w:line="276" w:lineRule="auto"/>
        <w:ind w:firstLine="426"/>
        <w:rPr>
          <w:sz w:val="18"/>
        </w:rPr>
      </w:pPr>
      <w:r w:rsidRPr="002978C0">
        <w:t>Na podiely v dcérskom podniku</w:t>
      </w:r>
      <w:r w:rsidR="007D6908" w:rsidRPr="002978C0">
        <w:t xml:space="preserve"> </w:t>
      </w:r>
      <w:r w:rsidR="006E0490" w:rsidRPr="002978C0">
        <w:t xml:space="preserve">MC – </w:t>
      </w:r>
      <w:proofErr w:type="spellStart"/>
      <w:r w:rsidR="006E0490" w:rsidRPr="002978C0">
        <w:t>Bauchemie</w:t>
      </w:r>
      <w:proofErr w:type="spellEnd"/>
      <w:r w:rsidRPr="002978C0">
        <w:t>,</w:t>
      </w:r>
      <w:r w:rsidR="006E0490" w:rsidRPr="002978C0">
        <w:t xml:space="preserve"> spol. s </w:t>
      </w:r>
      <w:proofErr w:type="spellStart"/>
      <w:r w:rsidR="006E0490" w:rsidRPr="002978C0">
        <w:t>r.o</w:t>
      </w:r>
      <w:proofErr w:type="spellEnd"/>
      <w:r w:rsidRPr="002978C0">
        <w:t xml:space="preserve"> bolo v prospech banky zriadené záložné právo:</w:t>
      </w:r>
    </w:p>
    <w:p w:rsidR="004409F5" w:rsidRPr="002978C0" w:rsidRDefault="004409F5" w:rsidP="004409F5">
      <w:pPr>
        <w:pStyle w:val="Zkladntext"/>
      </w:pPr>
    </w:p>
    <w:bookmarkStart w:id="12" w:name="_MON_1425004245"/>
    <w:bookmarkEnd w:id="12"/>
    <w:p w:rsidR="004409F5" w:rsidRPr="002978C0" w:rsidRDefault="00035DDB" w:rsidP="004409F5">
      <w:pPr>
        <w:pStyle w:val="Zkladntext"/>
      </w:pPr>
      <w:r w:rsidRPr="002978C0">
        <w:object w:dxaOrig="9309" w:dyaOrig="1434">
          <v:shape id="_x0000_i1027" type="#_x0000_t75" style="width:438.75pt;height:75pt" o:ole="" o:preferrelative="f">
            <v:imagedata r:id="rId15" o:title=""/>
            <o:lock v:ext="edit" aspectratio="f"/>
          </v:shape>
          <o:OLEObject Type="Embed" ProgID="Excel.Sheet.12" ShapeID="_x0000_i1027" DrawAspect="Content" ObjectID="_1457356791" r:id="rId16"/>
        </w:object>
      </w:r>
    </w:p>
    <w:p w:rsidR="004D3B4A" w:rsidRPr="002978C0" w:rsidRDefault="004D3B4A" w:rsidP="004D3B4A">
      <w:pPr>
        <w:pStyle w:val="Zkladntext"/>
      </w:pPr>
      <w:bookmarkStart w:id="13" w:name="_Toc530739903"/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Nadpis2"/>
        <w:numPr>
          <w:ilvl w:val="0"/>
          <w:numId w:val="0"/>
        </w:numPr>
      </w:pPr>
    </w:p>
    <w:p w:rsidR="004D3B4A" w:rsidRPr="002978C0" w:rsidRDefault="004D3B4A" w:rsidP="004D3B4A"/>
    <w:p w:rsidR="004D3B4A" w:rsidRPr="002978C0" w:rsidRDefault="004D3B4A" w:rsidP="004D3B4A">
      <w:pPr>
        <w:sectPr w:rsidR="004D3B4A" w:rsidRPr="002978C0" w:rsidSect="000852E3">
          <w:headerReference w:type="default" r:id="rId17"/>
          <w:headerReference w:type="first" r:id="rId18"/>
          <w:footerReference w:type="first" r:id="rId19"/>
          <w:pgSz w:w="11907" w:h="16840" w:code="9"/>
          <w:pgMar w:top="1979" w:right="1021" w:bottom="1134" w:left="1673" w:header="675" w:footer="408" w:gutter="0"/>
          <w:cols w:space="708"/>
          <w:titlePg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80"/>
        <w:gridCol w:w="2758"/>
        <w:gridCol w:w="6"/>
        <w:gridCol w:w="80"/>
        <w:gridCol w:w="1050"/>
        <w:gridCol w:w="7"/>
        <w:gridCol w:w="53"/>
        <w:gridCol w:w="20"/>
        <w:gridCol w:w="7"/>
        <w:gridCol w:w="1042"/>
        <w:gridCol w:w="15"/>
        <w:gridCol w:w="80"/>
        <w:gridCol w:w="32"/>
        <w:gridCol w:w="40"/>
        <w:gridCol w:w="969"/>
        <w:gridCol w:w="16"/>
        <w:gridCol w:w="80"/>
        <w:gridCol w:w="90"/>
        <w:gridCol w:w="61"/>
        <w:gridCol w:w="941"/>
        <w:gridCol w:w="10"/>
        <w:gridCol w:w="84"/>
        <w:gridCol w:w="244"/>
        <w:gridCol w:w="61"/>
        <w:gridCol w:w="755"/>
        <w:gridCol w:w="11"/>
        <w:gridCol w:w="80"/>
        <w:gridCol w:w="267"/>
        <w:gridCol w:w="103"/>
        <w:gridCol w:w="360"/>
        <w:gridCol w:w="315"/>
        <w:gridCol w:w="12"/>
        <w:gridCol w:w="80"/>
        <w:gridCol w:w="286"/>
        <w:gridCol w:w="163"/>
        <w:gridCol w:w="360"/>
        <w:gridCol w:w="235"/>
        <w:gridCol w:w="13"/>
        <w:gridCol w:w="80"/>
        <w:gridCol w:w="345"/>
        <w:gridCol w:w="183"/>
        <w:gridCol w:w="360"/>
        <w:gridCol w:w="155"/>
        <w:gridCol w:w="14"/>
        <w:gridCol w:w="80"/>
        <w:gridCol w:w="404"/>
        <w:gridCol w:w="203"/>
        <w:gridCol w:w="273"/>
        <w:gridCol w:w="87"/>
        <w:gridCol w:w="633"/>
        <w:gridCol w:w="223"/>
      </w:tblGrid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2978C0" w:rsidRDefault="00086DAC" w:rsidP="00086DA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2978C0" w:rsidRDefault="00D61D0E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 xml:space="preserve">MC – </w:t>
            </w:r>
            <w:proofErr w:type="spellStart"/>
            <w:r>
              <w:rPr>
                <w:i/>
                <w:iCs/>
                <w:sz w:val="22"/>
                <w:szCs w:val="22"/>
                <w:lang w:eastAsia="sk-SK"/>
              </w:rPr>
              <w:t>Bauchemie</w:t>
            </w:r>
            <w:proofErr w:type="spellEnd"/>
            <w:r>
              <w:rPr>
                <w:i/>
                <w:iCs/>
                <w:sz w:val="22"/>
                <w:szCs w:val="22"/>
                <w:lang w:eastAsia="sk-SK"/>
              </w:rPr>
              <w:t>, spol. s r.o.</w:t>
            </w: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2978C0" w:rsidRDefault="00086DAC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2978C0" w:rsidRDefault="00086DAC" w:rsidP="003C0B24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3C0B24">
              <w:rPr>
                <w:i/>
                <w:iCs/>
                <w:sz w:val="22"/>
                <w:szCs w:val="22"/>
                <w:lang w:eastAsia="sk-SK"/>
              </w:rPr>
              <w:t>3</w:t>
            </w: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4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86DAC" w:rsidRPr="002978C0" w:rsidTr="00414240">
        <w:trPr>
          <w:gridAfter w:val="6"/>
          <w:wAfter w:w="1823" w:type="dxa"/>
          <w:trHeight w:val="12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2978C0">
              <w:rPr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i</w:t>
            </w:r>
          </w:p>
        </w:tc>
      </w:tr>
      <w:tr w:rsidR="00086DAC" w:rsidRPr="002978C0" w:rsidTr="00414240">
        <w:trPr>
          <w:gridAfter w:val="6"/>
          <w:wAfter w:w="1823" w:type="dxa"/>
          <w:trHeight w:val="245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182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128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201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6"/>
          <w:wAfter w:w="1823" w:type="dxa"/>
          <w:trHeight w:val="417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2978C0" w:rsidRDefault="00086DAC" w:rsidP="00086DA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2978C0" w:rsidRDefault="00D61D0E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 xml:space="preserve">MC – </w:t>
            </w:r>
            <w:proofErr w:type="spellStart"/>
            <w:r>
              <w:rPr>
                <w:i/>
                <w:iCs/>
                <w:sz w:val="22"/>
                <w:szCs w:val="22"/>
                <w:lang w:eastAsia="sk-SK"/>
              </w:rPr>
              <w:t>Bauchemie</w:t>
            </w:r>
            <w:proofErr w:type="spellEnd"/>
            <w:r>
              <w:rPr>
                <w:i/>
                <w:iCs/>
                <w:sz w:val="22"/>
                <w:szCs w:val="22"/>
                <w:lang w:eastAsia="sk-SK"/>
              </w:rPr>
              <w:t>, spol. s r.o.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2978C0" w:rsidRDefault="00086DAC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2978C0" w:rsidRDefault="00086DAC" w:rsidP="003C0B24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3C0B24">
              <w:rPr>
                <w:i/>
                <w:iCs/>
                <w:sz w:val="22"/>
                <w:szCs w:val="22"/>
                <w:lang w:eastAsia="sk-SK"/>
              </w:rPr>
              <w:t>2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4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86DAC" w:rsidRPr="002978C0" w:rsidTr="00414240">
        <w:trPr>
          <w:gridAfter w:val="7"/>
          <w:wAfter w:w="1903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proofErr w:type="spellStart"/>
            <w:r w:rsidRPr="002978C0">
              <w:rPr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i</w:t>
            </w:r>
          </w:p>
        </w:tc>
      </w:tr>
      <w:tr w:rsidR="00086DAC" w:rsidRPr="002978C0" w:rsidTr="00414240">
        <w:trPr>
          <w:gridAfter w:val="7"/>
          <w:wAfter w:w="1903" w:type="dxa"/>
          <w:trHeight w:val="24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58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2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086D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086D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414240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086DAC">
            <w:pPr>
              <w:rPr>
                <w:b/>
                <w:bCs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086D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086D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67E81" w:rsidRPr="002978C0" w:rsidRDefault="00F150F1" w:rsidP="00D67E81">
            <w:pPr>
              <w:jc w:val="center"/>
              <w:rPr>
                <w:b/>
                <w:bCs/>
                <w:lang w:eastAsia="sk-SK"/>
              </w:rPr>
            </w:pPr>
            <w:r w:rsidRPr="002978C0">
              <w:lastRenderedPageBreak/>
              <w:br w:type="page"/>
            </w: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67E81" w:rsidRPr="002978C0" w:rsidRDefault="00D61D0E" w:rsidP="00D67E81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 xml:space="preserve">MC – </w:t>
            </w:r>
            <w:proofErr w:type="spellStart"/>
            <w:r>
              <w:rPr>
                <w:i/>
                <w:iCs/>
                <w:sz w:val="22"/>
                <w:szCs w:val="22"/>
                <w:lang w:eastAsia="sk-SK"/>
              </w:rPr>
              <w:t>Bauchemie</w:t>
            </w:r>
            <w:proofErr w:type="spellEnd"/>
            <w:r>
              <w:rPr>
                <w:i/>
                <w:iCs/>
                <w:sz w:val="22"/>
                <w:szCs w:val="22"/>
                <w:lang w:eastAsia="sk-SK"/>
              </w:rPr>
              <w:t>, spol. s r.o.</w:t>
            </w: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7E81" w:rsidRPr="002978C0" w:rsidRDefault="00D67E81" w:rsidP="00D67E81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67E81" w:rsidRPr="002978C0" w:rsidRDefault="00D67E81" w:rsidP="005875D4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5875D4">
              <w:rPr>
                <w:i/>
                <w:iCs/>
                <w:sz w:val="22"/>
                <w:szCs w:val="22"/>
                <w:lang w:eastAsia="sk-SK"/>
              </w:rPr>
              <w:t>3</w:t>
            </w: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125" w:type="dxa"/>
            <w:gridSpan w:val="4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67E81" w:rsidRPr="002978C0" w:rsidTr="00414240">
        <w:trPr>
          <w:gridAfter w:val="3"/>
          <w:wAfter w:w="943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j</w:t>
            </w:r>
          </w:p>
        </w:tc>
      </w:tr>
      <w:tr w:rsidR="00D67E81" w:rsidRPr="002978C0" w:rsidTr="00414240">
        <w:trPr>
          <w:gridAfter w:val="3"/>
          <w:wAfter w:w="943" w:type="dxa"/>
          <w:trHeight w:val="222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1213F" w:rsidP="00D67E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47 384,43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1213F" w:rsidP="00D67E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1213F" w:rsidP="00D67E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5 560,82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67E81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1213F" w:rsidP="00D67E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41 823,61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D67E81" w:rsidRPr="002978C0" w:rsidRDefault="00D67E81" w:rsidP="00D67E8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379BD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2</w:t>
            </w:r>
            <w:r w:rsidR="00D379BD">
              <w:rPr>
                <w:sz w:val="18"/>
                <w:szCs w:val="18"/>
                <w:lang w:eastAsia="sk-SK"/>
              </w:rPr>
              <w:t>5 174,15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379BD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9</w:t>
            </w:r>
            <w:r w:rsidR="00D379BD">
              <w:rPr>
                <w:sz w:val="18"/>
                <w:szCs w:val="18"/>
                <w:lang w:eastAsia="sk-SK"/>
              </w:rPr>
              <w:t xml:space="preserve"> 828</w:t>
            </w:r>
            <w:r w:rsidRPr="002978C0">
              <w:rPr>
                <w:sz w:val="18"/>
                <w:szCs w:val="18"/>
                <w:lang w:eastAsia="sk-SK"/>
              </w:rPr>
              <w:t>,</w:t>
            </w:r>
            <w:r w:rsidR="00D379BD">
              <w:rPr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379BD" w:rsidP="00D67E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5 560,82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379BD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2</w:t>
            </w:r>
            <w:r w:rsidR="00D379BD">
              <w:rPr>
                <w:sz w:val="18"/>
                <w:szCs w:val="18"/>
                <w:lang w:eastAsia="sk-SK"/>
              </w:rPr>
              <w:t>9 441,87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D67E81" w:rsidRPr="002978C0" w:rsidRDefault="00D67E81" w:rsidP="00D67E8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67E81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67E81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67E81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6804FC" w:rsidP="00D67E81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29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67E81" w:rsidRPr="002978C0" w:rsidRDefault="00D67E81" w:rsidP="00D67E81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D67E81" w:rsidRPr="002978C0" w:rsidRDefault="00D67E81" w:rsidP="00D67E8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CE2D1E" w:rsidP="00CE2D1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22 210,28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67E81" w:rsidRPr="002978C0" w:rsidTr="00414240">
        <w:trPr>
          <w:gridAfter w:val="3"/>
          <w:wAfter w:w="943" w:type="dxa"/>
          <w:trHeight w:val="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67E81" w:rsidRPr="002978C0" w:rsidRDefault="00D67E81" w:rsidP="00D67E81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67E81" w:rsidRPr="002978C0" w:rsidRDefault="00D67E81" w:rsidP="00D67E8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CE2D1E" w:rsidP="00D67E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12 381,74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67E81" w:rsidRPr="002978C0" w:rsidRDefault="00D67E81" w:rsidP="00D67E8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C4FAC" w:rsidRPr="002978C0" w:rsidRDefault="002C4FAC" w:rsidP="002C4FA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C4FAC" w:rsidRPr="002978C0" w:rsidRDefault="00D61D0E" w:rsidP="002C4F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 xml:space="preserve">MC – </w:t>
            </w:r>
            <w:proofErr w:type="spellStart"/>
            <w:r>
              <w:rPr>
                <w:i/>
                <w:iCs/>
                <w:sz w:val="22"/>
                <w:szCs w:val="22"/>
                <w:lang w:eastAsia="sk-SK"/>
              </w:rPr>
              <w:t>Bauchemie</w:t>
            </w:r>
            <w:proofErr w:type="spellEnd"/>
            <w:r>
              <w:rPr>
                <w:i/>
                <w:iCs/>
                <w:sz w:val="22"/>
                <w:szCs w:val="22"/>
                <w:lang w:eastAsia="sk-SK"/>
              </w:rPr>
              <w:t>, spol. s r.o.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4FAC" w:rsidRPr="002978C0" w:rsidRDefault="002C4FAC" w:rsidP="002C4F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C4FAC" w:rsidRPr="002978C0" w:rsidRDefault="002815DD" w:rsidP="005875D4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31.12.201</w:t>
            </w:r>
            <w:r w:rsidR="005875D4">
              <w:rPr>
                <w:i/>
                <w:iCs/>
                <w:sz w:val="22"/>
                <w:szCs w:val="22"/>
                <w:lang w:eastAsia="sk-SK"/>
              </w:rPr>
              <w:t>2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125" w:type="dxa"/>
            <w:gridSpan w:val="4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C4FAC" w:rsidRPr="002978C0" w:rsidTr="00414240">
        <w:trPr>
          <w:gridAfter w:val="3"/>
          <w:wAfter w:w="943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C4FAC" w:rsidRPr="002978C0" w:rsidTr="00414240">
        <w:trPr>
          <w:gridAfter w:val="3"/>
          <w:wAfter w:w="94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j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2C4F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46 568,12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2C4F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7 84,73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2C4F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7 027,42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2C4FAC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5875D4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4</w:t>
            </w:r>
            <w:r w:rsidR="005875D4">
              <w:rPr>
                <w:sz w:val="18"/>
                <w:szCs w:val="18"/>
                <w:lang w:eastAsia="sk-SK"/>
              </w:rPr>
              <w:t>7 38,43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5875D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23 061,09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5875D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9 140</w:t>
            </w:r>
            <w:r w:rsidR="00193A1A" w:rsidRPr="002978C0">
              <w:rPr>
                <w:sz w:val="18"/>
                <w:szCs w:val="18"/>
                <w:lang w:eastAsia="sk-SK"/>
              </w:rPr>
              <w:t>,</w:t>
            </w:r>
            <w:r>
              <w:rPr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2C4F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7 027,42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5875D4" w:rsidP="002C4FA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25 174,15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  <w:r w:rsidR="00193A1A"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2C4FAC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2C4FAC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2C4FAC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2C4FAC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2C4FAC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5875D4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2</w:t>
            </w:r>
            <w:r w:rsidR="005875D4">
              <w:rPr>
                <w:sz w:val="18"/>
                <w:szCs w:val="18"/>
                <w:lang w:eastAsia="sk-SK"/>
              </w:rPr>
              <w:t>3 507</w:t>
            </w:r>
            <w:r w:rsidRPr="002978C0">
              <w:rPr>
                <w:sz w:val="18"/>
                <w:szCs w:val="18"/>
                <w:lang w:eastAsia="sk-SK"/>
              </w:rPr>
              <w:t>,</w:t>
            </w:r>
            <w:r w:rsidR="005875D4">
              <w:rPr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4FAC" w:rsidRPr="002978C0" w:rsidRDefault="00414240" w:rsidP="002C4FA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</w:t>
            </w:r>
            <w:r w:rsidR="002C4FAC" w:rsidRPr="002978C0">
              <w:rPr>
                <w:b/>
                <w:bCs/>
                <w:sz w:val="18"/>
                <w:szCs w:val="18"/>
                <w:lang w:eastAsia="sk-SK"/>
              </w:rPr>
              <w:t>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193A1A" w:rsidP="005875D4">
            <w:pPr>
              <w:jc w:val="right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2</w:t>
            </w:r>
            <w:r w:rsidR="005875D4">
              <w:rPr>
                <w:sz w:val="18"/>
                <w:szCs w:val="18"/>
                <w:lang w:eastAsia="sk-SK"/>
              </w:rPr>
              <w:t>2 210,28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2C4FAC" w:rsidRPr="002978C0" w:rsidRDefault="002C4FAC" w:rsidP="002C4FA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2C4FAC" w:rsidRPr="002978C0" w:rsidTr="00414240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4FAC" w:rsidRPr="002978C0" w:rsidRDefault="002C4FAC" w:rsidP="002C4FAC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4FAC" w:rsidRPr="002978C0" w:rsidRDefault="002C4FAC" w:rsidP="002C4FAC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4FAC" w:rsidRPr="002978C0" w:rsidRDefault="002C4FAC" w:rsidP="002C4FAC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3906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14240" w:rsidRPr="002978C0" w:rsidRDefault="00D61D0E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 xml:space="preserve">MC – </w:t>
            </w:r>
            <w:proofErr w:type="spellStart"/>
            <w:r>
              <w:rPr>
                <w:i/>
                <w:iCs/>
                <w:sz w:val="22"/>
                <w:szCs w:val="22"/>
                <w:lang w:eastAsia="sk-SK"/>
              </w:rPr>
              <w:t>Bauchemie</w:t>
            </w:r>
            <w:proofErr w:type="spellEnd"/>
            <w:r>
              <w:rPr>
                <w:i/>
                <w:iCs/>
                <w:sz w:val="22"/>
                <w:szCs w:val="22"/>
                <w:lang w:eastAsia="sk-SK"/>
              </w:rPr>
              <w:t>, spol. s r.o.</w:t>
            </w: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13906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Prehľad o pohybe dlhodobého finančného majetku</w:t>
            </w: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13906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414240" w:rsidRPr="002978C0" w:rsidRDefault="00815F1E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>31.12.2013</w:t>
            </w: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14240" w:rsidRPr="002978C0" w:rsidRDefault="00414240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068" w:type="dxa"/>
            <w:gridSpan w:val="4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14240" w:rsidRPr="002978C0" w:rsidTr="00414240">
        <w:trPr>
          <w:trHeight w:val="144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414240" w:rsidRPr="002978C0" w:rsidTr="00414240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j</w:t>
            </w: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2978C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414240" w:rsidRPr="002978C0" w:rsidRDefault="00414240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14240" w:rsidRPr="002978C0" w:rsidRDefault="00414240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414240" w:rsidRPr="002978C0" w:rsidRDefault="00414240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414240" w:rsidRPr="002978C0" w:rsidTr="00414240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gridAfter w:val="2"/>
          <w:wAfter w:w="856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14240" w:rsidRPr="002978C0" w:rsidRDefault="00414240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14240" w:rsidRPr="002978C0" w:rsidRDefault="00414240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14240" w:rsidRPr="002978C0" w:rsidTr="00414240">
        <w:trPr>
          <w:trHeight w:val="16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4240" w:rsidRPr="002978C0" w:rsidRDefault="00414240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4240" w:rsidRPr="002978C0" w:rsidRDefault="00414240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  <w:p w:rsidR="0067034D" w:rsidRPr="002978C0" w:rsidRDefault="0067034D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4240" w:rsidRPr="002978C0" w:rsidRDefault="00414240" w:rsidP="00414240">
            <w:pPr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4240" w:rsidRPr="002978C0" w:rsidRDefault="00414240" w:rsidP="00414240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368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2978C0" w:rsidRDefault="00D61D0E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 xml:space="preserve">MC – </w:t>
            </w:r>
            <w:proofErr w:type="spellStart"/>
            <w:r>
              <w:rPr>
                <w:i/>
                <w:iCs/>
                <w:sz w:val="22"/>
                <w:szCs w:val="22"/>
                <w:lang w:eastAsia="sk-SK"/>
              </w:rPr>
              <w:t>Bauchemie</w:t>
            </w:r>
            <w:proofErr w:type="spellEnd"/>
            <w:r>
              <w:rPr>
                <w:i/>
                <w:iCs/>
                <w:sz w:val="22"/>
                <w:szCs w:val="22"/>
                <w:lang w:eastAsia="sk-SK"/>
              </w:rPr>
              <w:t>, spol. s r.o.</w:t>
            </w: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1368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2978C0">
              <w:rPr>
                <w:i/>
                <w:iCs/>
                <w:sz w:val="22"/>
                <w:szCs w:val="22"/>
                <w:lang w:eastAsia="sk-SK"/>
              </w:rPr>
              <w:t>Prehľad o pohybe dlhodobého finančného majetku</w:t>
            </w: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1368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86DAC" w:rsidRPr="002978C0" w:rsidRDefault="00815F1E" w:rsidP="00414240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>
              <w:rPr>
                <w:i/>
                <w:iCs/>
                <w:sz w:val="22"/>
                <w:szCs w:val="22"/>
                <w:lang w:eastAsia="sk-SK"/>
              </w:rPr>
              <w:t>31.12.2012</w:t>
            </w: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86DAC" w:rsidRPr="002978C0" w:rsidRDefault="00086DAC" w:rsidP="00414240">
            <w:pPr>
              <w:jc w:val="center"/>
              <w:rPr>
                <w:i/>
                <w:iCs/>
                <w:lang w:eastAsia="sk-SK"/>
              </w:rPr>
            </w:pPr>
            <w:r w:rsidRPr="002978C0">
              <w:rPr>
                <w:i/>
                <w:iCs/>
                <w:lang w:eastAsia="sk-SK"/>
              </w:rPr>
              <w:t> 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rFonts w:ascii="Calibri" w:hAnsi="Calibri" w:cs="Calibri"/>
                <w:lang w:eastAsia="sk-SK"/>
              </w:rPr>
            </w:pPr>
            <w:r w:rsidRPr="002978C0">
              <w:rPr>
                <w:rFonts w:ascii="Calibri" w:hAnsi="Calibri" w:cs="Calibri"/>
                <w:lang w:eastAsia="sk-SK"/>
              </w:rPr>
              <w:t> </w:t>
            </w: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0845" w:type="dxa"/>
            <w:gridSpan w:val="4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86DAC" w:rsidRPr="002978C0" w:rsidTr="00394162">
        <w:trPr>
          <w:gridAfter w:val="1"/>
          <w:wAfter w:w="223" w:type="dxa"/>
          <w:trHeight w:val="144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086DAC" w:rsidRPr="002978C0" w:rsidTr="00394162">
        <w:trPr>
          <w:gridAfter w:val="1"/>
          <w:wAfter w:w="22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j</w:t>
            </w: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rFonts w:ascii="Calibri" w:hAnsi="Calibri" w:cs="Calibri"/>
                <w:lang w:eastAsia="sk-SK"/>
              </w:rPr>
            </w:pPr>
            <w:r w:rsidRPr="002978C0">
              <w:rPr>
                <w:rFonts w:ascii="Calibri" w:hAnsi="Calibri" w:cs="Calibri"/>
                <w:lang w:eastAsia="sk-SK"/>
              </w:rPr>
              <w:t> </w:t>
            </w: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86DAC" w:rsidRPr="002978C0" w:rsidRDefault="00086DAC" w:rsidP="0041424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86DAC" w:rsidRPr="002978C0" w:rsidRDefault="00086DAC" w:rsidP="00414240">
            <w:pPr>
              <w:rPr>
                <w:sz w:val="18"/>
                <w:szCs w:val="18"/>
                <w:lang w:eastAsia="sk-SK"/>
              </w:rPr>
            </w:pPr>
            <w:r w:rsidRPr="002978C0">
              <w:rPr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86DAC" w:rsidRPr="002978C0" w:rsidRDefault="00086DAC" w:rsidP="0041424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86DAC" w:rsidRPr="002978C0" w:rsidTr="0039416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86DAC" w:rsidRPr="002978C0" w:rsidRDefault="00086DAC" w:rsidP="00414240">
            <w:pPr>
              <w:rPr>
                <w:b/>
                <w:bCs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86DAC" w:rsidRPr="002978C0" w:rsidRDefault="00086DAC" w:rsidP="0041424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978C0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86DAC" w:rsidRPr="002978C0" w:rsidRDefault="00086DAC" w:rsidP="0041424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2873AF" w:rsidRPr="002978C0" w:rsidRDefault="002873AF">
      <w:pPr>
        <w:sectPr w:rsidR="002873AF" w:rsidRPr="002978C0" w:rsidSect="00086DAC">
          <w:headerReference w:type="default" r:id="rId20"/>
          <w:headerReference w:type="first" r:id="rId21"/>
          <w:footerReference w:type="first" r:id="rId22"/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</w:p>
    <w:p w:rsidR="004D3B4A" w:rsidRPr="002978C0" w:rsidRDefault="004D3B4A" w:rsidP="0019322A">
      <w:pPr>
        <w:pStyle w:val="Nadpis2"/>
        <w:numPr>
          <w:ilvl w:val="0"/>
          <w:numId w:val="2"/>
        </w:numPr>
      </w:pPr>
      <w:r w:rsidRPr="002978C0">
        <w:lastRenderedPageBreak/>
        <w:t>Zásoby</w:t>
      </w:r>
      <w:bookmarkEnd w:id="13"/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>Vývoj opravnej položky v priebehu účtovného obdobia je uvedený v nasledujúcom prehľade:</w:t>
      </w:r>
    </w:p>
    <w:p w:rsidR="004D3B4A" w:rsidRPr="002978C0" w:rsidRDefault="004D3B4A" w:rsidP="004D3B4A">
      <w:pPr>
        <w:pStyle w:val="Zkladntext"/>
      </w:pPr>
    </w:p>
    <w:bookmarkStart w:id="14" w:name="_MON_1425005970"/>
    <w:bookmarkEnd w:id="14"/>
    <w:p w:rsidR="00E34DCA" w:rsidRPr="002978C0" w:rsidRDefault="00C11F3F">
      <w:pPr>
        <w:ind w:left="425"/>
      </w:pPr>
      <w:r w:rsidRPr="002978C0">
        <w:object w:dxaOrig="9101" w:dyaOrig="4653">
          <v:shape id="_x0000_i1031" type="#_x0000_t75" style="width:438pt;height:250.5pt" o:ole="" o:preferrelative="f">
            <v:imagedata r:id="rId23" o:title=""/>
            <o:lock v:ext="edit" aspectratio="f"/>
          </v:shape>
          <o:OLEObject Type="Embed" ProgID="Excel.Sheet.12" ShapeID="_x0000_i1031" DrawAspect="Content" ObjectID="_1457356792" r:id="rId24"/>
        </w:object>
      </w:r>
    </w:p>
    <w:p w:rsidR="00086A82" w:rsidRPr="002978C0" w:rsidRDefault="00086A82" w:rsidP="004D3B4A">
      <w:pPr>
        <w:pStyle w:val="Zkladntext"/>
      </w:pPr>
    </w:p>
    <w:p w:rsidR="004D3B4A" w:rsidRPr="002978C0" w:rsidRDefault="004D3B4A" w:rsidP="004D3B4A">
      <w:pPr>
        <w:pStyle w:val="Zkladntext"/>
      </w:pPr>
      <w:r w:rsidRPr="002978C0">
        <w:t>Zníženie úžitkovej hodnoty zásob bolo zohľadnené vytvorením opravnej položky. Úžitková hodnota zásob sa znížil</w:t>
      </w:r>
      <w:r w:rsidR="002815DD" w:rsidRPr="002978C0">
        <w:t xml:space="preserve">a predovšetkým v dôsledku nepredajnosti a zastarania zásob na sklade </w:t>
      </w:r>
      <w:r w:rsidRPr="002978C0">
        <w:t>v porov</w:t>
      </w:r>
      <w:r w:rsidR="002815DD" w:rsidRPr="002978C0">
        <w:t>naní s ich</w:t>
      </w:r>
      <w:r w:rsidRPr="002978C0">
        <w:t xml:space="preserve"> doterajšou účtovnou hodnotou</w:t>
      </w:r>
      <w:r w:rsidR="002815DD" w:rsidRPr="002978C0">
        <w:t>.</w:t>
      </w:r>
    </w:p>
    <w:p w:rsidR="007B2E7A" w:rsidRPr="002978C0" w:rsidRDefault="007B2E7A" w:rsidP="004D3B4A">
      <w:pPr>
        <w:pStyle w:val="Zkladntext"/>
      </w:pPr>
    </w:p>
    <w:bookmarkStart w:id="15" w:name="_MON_1425006344"/>
    <w:bookmarkEnd w:id="15"/>
    <w:p w:rsidR="004A4D80" w:rsidRPr="002978C0" w:rsidRDefault="002815DD" w:rsidP="004D3B4A">
      <w:pPr>
        <w:pStyle w:val="Zkladntext"/>
      </w:pPr>
      <w:r w:rsidRPr="002978C0">
        <w:object w:dxaOrig="8859" w:dyaOrig="1204">
          <v:shape id="_x0000_i1028" type="#_x0000_t75" style="width:438pt;height:66.75pt" o:ole="" o:preferrelative="f">
            <v:imagedata r:id="rId25" o:title=""/>
            <o:lock v:ext="edit" aspectratio="f"/>
          </v:shape>
          <o:OLEObject Type="Embed" ProgID="Excel.Sheet.12" ShapeID="_x0000_i1028" DrawAspect="Content" ObjectID="_1457356793" r:id="rId26"/>
        </w:object>
      </w: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r w:rsidRPr="002978C0">
        <w:t>Údaje o zákazkovej výrobe</w:t>
      </w:r>
    </w:p>
    <w:p w:rsidR="004D3B4A" w:rsidRPr="002978C0" w:rsidRDefault="002815DD" w:rsidP="004D3B4A">
      <w:pPr>
        <w:pStyle w:val="Zkladntext"/>
      </w:pPr>
      <w:r w:rsidRPr="002978C0">
        <w:t>Spoločnosť neúčtuje o zákazkovej výrobe</w:t>
      </w:r>
    </w:p>
    <w:p w:rsidR="00DA2806" w:rsidRPr="002978C0" w:rsidRDefault="00DA2806" w:rsidP="004D3B4A">
      <w:pPr>
        <w:pStyle w:val="Zkladntext"/>
      </w:pPr>
    </w:p>
    <w:p w:rsidR="005D2A89" w:rsidRPr="002978C0" w:rsidRDefault="00CA441D">
      <w:pPr>
        <w:pStyle w:val="Nadpis2"/>
        <w:numPr>
          <w:ilvl w:val="0"/>
          <w:numId w:val="2"/>
        </w:numPr>
      </w:pPr>
      <w:bookmarkStart w:id="16" w:name="_Toc530739904"/>
      <w:r w:rsidRPr="002978C0">
        <w:t>Pohľadávky</w:t>
      </w:r>
      <w:bookmarkEnd w:id="16"/>
    </w:p>
    <w:p w:rsidR="00CA441D" w:rsidRPr="002978C0" w:rsidRDefault="00CA441D" w:rsidP="00CA441D">
      <w:pPr>
        <w:pStyle w:val="Zkladntext"/>
      </w:pPr>
    </w:p>
    <w:p w:rsidR="00CA441D" w:rsidRPr="002978C0" w:rsidRDefault="00CA441D" w:rsidP="00CA441D">
      <w:pPr>
        <w:pStyle w:val="Zkladntext"/>
      </w:pPr>
      <w:r w:rsidRPr="002978C0">
        <w:t>Vývoj opravnej položky v priebehu účtovného obdobia je zobrazený v nasledujúcom prehľade:</w:t>
      </w:r>
    </w:p>
    <w:p w:rsidR="00CA441D" w:rsidRPr="002978C0" w:rsidRDefault="00CA441D" w:rsidP="00CA441D">
      <w:pPr>
        <w:pStyle w:val="Zkladntext"/>
      </w:pPr>
    </w:p>
    <w:bookmarkStart w:id="17" w:name="_MON_1425006618"/>
    <w:bookmarkEnd w:id="17"/>
    <w:p w:rsidR="009D0700" w:rsidRPr="002978C0" w:rsidRDefault="00D31E6E" w:rsidP="009D0700">
      <w:pPr>
        <w:pStyle w:val="Zkladntext"/>
        <w:rPr>
          <w:lang w:val="de-DE"/>
        </w:rPr>
      </w:pPr>
      <w:r w:rsidRPr="002978C0">
        <w:object w:dxaOrig="8972" w:dyaOrig="5516">
          <v:shape id="_x0000_i1032" type="#_x0000_t75" style="width:438pt;height:300pt" o:ole="" o:preferrelative="f">
            <v:imagedata r:id="rId27" o:title=""/>
            <o:lock v:ext="edit" aspectratio="f"/>
          </v:shape>
          <o:OLEObject Type="Embed" ProgID="Excel.Sheet.12" ShapeID="_x0000_i1032" DrawAspect="Content" ObjectID="_1457356794" r:id="rId28"/>
        </w:object>
      </w:r>
    </w:p>
    <w:p w:rsidR="0064520D" w:rsidRPr="002978C0" w:rsidRDefault="0064520D" w:rsidP="009D0700">
      <w:pPr>
        <w:pStyle w:val="Zkladntext"/>
        <w:rPr>
          <w:lang w:val="de-DE"/>
        </w:rPr>
      </w:pPr>
    </w:p>
    <w:p w:rsidR="00CA441D" w:rsidRPr="002978C0" w:rsidRDefault="00CA441D" w:rsidP="002978C0">
      <w:pPr>
        <w:spacing w:after="200" w:line="276" w:lineRule="auto"/>
        <w:rPr>
          <w:sz w:val="18"/>
        </w:rPr>
      </w:pPr>
      <w:r w:rsidRPr="002978C0">
        <w:t xml:space="preserve">Veková štruktúra pohľadávok </w:t>
      </w:r>
      <w:r w:rsidR="00515879" w:rsidRPr="002978C0">
        <w:t xml:space="preserve">za bežné účtovné obdobie </w:t>
      </w:r>
      <w:r w:rsidRPr="002978C0">
        <w:t>je uvedená v nasledujúcom prehľade:</w:t>
      </w:r>
    </w:p>
    <w:p w:rsidR="0034119B" w:rsidRPr="002978C0" w:rsidRDefault="0034119B" w:rsidP="00CA441D">
      <w:pPr>
        <w:pStyle w:val="Zkladntext"/>
      </w:pPr>
    </w:p>
    <w:p w:rsidR="0034119B" w:rsidRPr="002978C0" w:rsidRDefault="007B17A7" w:rsidP="007B17A7">
      <w:pPr>
        <w:pStyle w:val="Zkladntext"/>
        <w:tabs>
          <w:tab w:val="left" w:pos="7215"/>
        </w:tabs>
      </w:pPr>
      <w:r w:rsidRPr="002978C0">
        <w:tab/>
      </w:r>
    </w:p>
    <w:bookmarkStart w:id="18" w:name="_MON_1425013061"/>
    <w:bookmarkEnd w:id="18"/>
    <w:p w:rsidR="00086A82" w:rsidRPr="002978C0" w:rsidRDefault="00180E80" w:rsidP="00342E08">
      <w:pPr>
        <w:pStyle w:val="Zkladntext"/>
      </w:pPr>
      <w:r w:rsidRPr="002978C0">
        <w:object w:dxaOrig="9023" w:dyaOrig="6091">
          <v:shape id="_x0000_i1033" type="#_x0000_t75" style="width:438.75pt;height:332.25pt" o:ole="" o:preferrelative="f">
            <v:imagedata r:id="rId29" o:title=""/>
            <o:lock v:ext="edit" aspectratio="f"/>
          </v:shape>
          <o:OLEObject Type="Embed" ProgID="Excel.Sheet.12" ShapeID="_x0000_i1033" DrawAspect="Content" ObjectID="_1457356795" r:id="rId30"/>
        </w:object>
      </w:r>
    </w:p>
    <w:p w:rsidR="00342E08" w:rsidRPr="00541924" w:rsidRDefault="00086A82" w:rsidP="00541924">
      <w:pPr>
        <w:spacing w:after="200" w:line="276" w:lineRule="auto"/>
        <w:rPr>
          <w:sz w:val="18"/>
        </w:rPr>
      </w:pPr>
      <w:r w:rsidRPr="002978C0">
        <w:br w:type="page"/>
      </w:r>
      <w:r w:rsidR="00342E08" w:rsidRPr="002978C0">
        <w:lastRenderedPageBreak/>
        <w:t>Veková štruktúra pohľadávok za predchádzajúce účtovné obdobie je uvedená v nasledujúcom prehľade:</w:t>
      </w:r>
    </w:p>
    <w:p w:rsidR="0034119B" w:rsidRPr="002978C0" w:rsidRDefault="0034119B" w:rsidP="00342E08">
      <w:pPr>
        <w:pStyle w:val="Zkladntext"/>
      </w:pPr>
    </w:p>
    <w:bookmarkStart w:id="19" w:name="_MON_1425013849"/>
    <w:bookmarkEnd w:id="19"/>
    <w:p w:rsidR="00342E08" w:rsidRPr="002978C0" w:rsidRDefault="003D4C08" w:rsidP="00CA441D">
      <w:pPr>
        <w:pStyle w:val="Zkladntext"/>
      </w:pPr>
      <w:r w:rsidRPr="002978C0">
        <w:object w:dxaOrig="9023" w:dyaOrig="6091">
          <v:shape id="_x0000_i1034" type="#_x0000_t75" style="width:440.25pt;height:332.25pt" o:ole="" o:preferrelative="f">
            <v:imagedata r:id="rId31" o:title=""/>
            <o:lock v:ext="edit" aspectratio="f"/>
          </v:shape>
          <o:OLEObject Type="Embed" ProgID="Excel.Sheet.12" ShapeID="_x0000_i1034" DrawAspect="Content" ObjectID="_1457356796" r:id="rId32"/>
        </w:object>
      </w:r>
    </w:p>
    <w:p w:rsidR="00EF4E72" w:rsidRPr="002978C0" w:rsidRDefault="00EF4E72" w:rsidP="00CA441D">
      <w:pPr>
        <w:pStyle w:val="Zkladntext"/>
      </w:pPr>
      <w:r w:rsidRPr="002978C0">
        <w:t>Pohľadávky podľa zostatkovej doby splatnosti sú uvedené v nasledujúcom prehľade:</w:t>
      </w:r>
    </w:p>
    <w:p w:rsidR="0034119B" w:rsidRPr="002978C0" w:rsidRDefault="0034119B" w:rsidP="00CA441D">
      <w:pPr>
        <w:pStyle w:val="Zkladntext"/>
      </w:pPr>
    </w:p>
    <w:p w:rsidR="00EF4E72" w:rsidRPr="002978C0" w:rsidRDefault="00EF4E72" w:rsidP="00CA441D">
      <w:pPr>
        <w:pStyle w:val="Zkladntext"/>
      </w:pPr>
    </w:p>
    <w:bookmarkStart w:id="20" w:name="_MON_1425014038"/>
    <w:bookmarkEnd w:id="20"/>
    <w:p w:rsidR="00367A6E" w:rsidRPr="002978C0" w:rsidRDefault="006F7EDD" w:rsidP="00142DDE">
      <w:pPr>
        <w:pStyle w:val="Zkladntext"/>
      </w:pPr>
      <w:r w:rsidRPr="002978C0">
        <w:object w:dxaOrig="8994" w:dyaOrig="2385">
          <v:shape id="_x0000_i1035" type="#_x0000_t75" style="width:439.5pt;height:129.75pt" o:ole="" o:preferrelative="f">
            <v:imagedata r:id="rId33" o:title=""/>
            <o:lock v:ext="edit" aspectratio="f"/>
          </v:shape>
          <o:OLEObject Type="Embed" ProgID="Excel.Sheet.12" ShapeID="_x0000_i1035" DrawAspect="Content" ObjectID="_1457356797" r:id="rId34"/>
        </w:object>
      </w:r>
      <w:r w:rsidR="00A9048F" w:rsidRPr="002978C0">
        <w:t xml:space="preserve"> </w:t>
      </w:r>
    </w:p>
    <w:p w:rsidR="00142DDE" w:rsidRPr="002978C0" w:rsidRDefault="00367A6E" w:rsidP="00142DDE">
      <w:pPr>
        <w:pStyle w:val="Zkladntext"/>
      </w:pPr>
      <w:r w:rsidRPr="002978C0">
        <w:t>Informácie o pohľadávkach zabezpečených záložným právom alebo inou formou zabezpečenia sú uvedené v nasledujúc</w:t>
      </w:r>
      <w:r w:rsidR="00D75116" w:rsidRPr="002978C0">
        <w:t>om</w:t>
      </w:r>
      <w:r w:rsidRPr="002978C0">
        <w:t xml:space="preserve"> </w:t>
      </w:r>
      <w:r w:rsidR="00D75116" w:rsidRPr="002978C0">
        <w:t>prehľade</w:t>
      </w:r>
      <w:r w:rsidRPr="002978C0">
        <w:t>:</w:t>
      </w:r>
    </w:p>
    <w:p w:rsidR="00367A6E" w:rsidRPr="002978C0" w:rsidRDefault="00367A6E" w:rsidP="00142DDE">
      <w:pPr>
        <w:pStyle w:val="Zkladntext"/>
      </w:pPr>
    </w:p>
    <w:p w:rsidR="00367A6E" w:rsidRPr="002978C0" w:rsidRDefault="00367A6E" w:rsidP="00142DDE">
      <w:pPr>
        <w:pStyle w:val="Zkladntext"/>
      </w:pPr>
    </w:p>
    <w:p w:rsidR="007D25E7" w:rsidRDefault="007D25E7" w:rsidP="00CA441D">
      <w:pPr>
        <w:pStyle w:val="Zkladntext"/>
      </w:pPr>
    </w:p>
    <w:bookmarkStart w:id="21" w:name="_MON_1425014258"/>
    <w:bookmarkEnd w:id="21"/>
    <w:p w:rsidR="004A4D80" w:rsidRPr="002978C0" w:rsidRDefault="00E47849" w:rsidP="00CA441D">
      <w:pPr>
        <w:pStyle w:val="Zkladntext"/>
      </w:pPr>
      <w:r w:rsidRPr="002978C0">
        <w:object w:dxaOrig="8974" w:dyaOrig="1636">
          <v:shape id="_x0000_i1029" type="#_x0000_t75" style="width:440.25pt;height:89.25pt" o:ole="" o:preferrelative="f">
            <v:imagedata r:id="rId35" o:title=""/>
            <o:lock v:ext="edit" aspectratio="f"/>
          </v:shape>
          <o:OLEObject Type="Embed" ProgID="Excel.Sheet.12" ShapeID="_x0000_i1029" DrawAspect="Content" ObjectID="_1457356798" r:id="rId36"/>
        </w:object>
      </w:r>
    </w:p>
    <w:p w:rsidR="00CA441D" w:rsidRPr="002978C0" w:rsidRDefault="00CA441D" w:rsidP="00CA441D">
      <w:pPr>
        <w:pStyle w:val="Nadpis2"/>
        <w:numPr>
          <w:ilvl w:val="0"/>
          <w:numId w:val="2"/>
        </w:numPr>
      </w:pPr>
      <w:bookmarkStart w:id="22" w:name="_Toc530739905"/>
      <w:r w:rsidRPr="002978C0">
        <w:lastRenderedPageBreak/>
        <w:t>Finančné účty</w:t>
      </w:r>
      <w:bookmarkEnd w:id="22"/>
    </w:p>
    <w:p w:rsidR="00CA441D" w:rsidRPr="002978C0" w:rsidRDefault="00CA441D" w:rsidP="00CA441D">
      <w:pPr>
        <w:pStyle w:val="Zkladntext"/>
      </w:pPr>
    </w:p>
    <w:p w:rsidR="00442157" w:rsidRPr="002978C0" w:rsidRDefault="00CA441D" w:rsidP="00CA441D">
      <w:pPr>
        <w:pStyle w:val="Zkladntext"/>
      </w:pPr>
      <w:r w:rsidRPr="002978C0">
        <w:t>Ako finančné účty sú vykázané peniaze v pokladnici, účty v bankách a cenné papiere. Účtami v bankách môže Spoločnosť voľne disponovať</w:t>
      </w:r>
      <w:r w:rsidR="00E47849" w:rsidRPr="002978C0">
        <w:t>.</w:t>
      </w:r>
    </w:p>
    <w:p w:rsidR="00E47849" w:rsidRPr="002978C0" w:rsidRDefault="00E47849" w:rsidP="00CA441D">
      <w:pPr>
        <w:pStyle w:val="Zkladntext"/>
      </w:pPr>
    </w:p>
    <w:p w:rsidR="00442157" w:rsidRPr="002978C0" w:rsidRDefault="00442157" w:rsidP="00CA441D">
      <w:pPr>
        <w:pStyle w:val="Zkladntext"/>
      </w:pPr>
      <w:r w:rsidRPr="002978C0">
        <w:t>Prehľad jednotlivých položiek finančných účtov:</w:t>
      </w:r>
    </w:p>
    <w:p w:rsidR="00442157" w:rsidRPr="002978C0" w:rsidRDefault="00442157" w:rsidP="00CA441D">
      <w:pPr>
        <w:pStyle w:val="Zkladntext"/>
      </w:pPr>
    </w:p>
    <w:bookmarkStart w:id="23" w:name="_MON_1425014334"/>
    <w:bookmarkEnd w:id="23"/>
    <w:p w:rsidR="004262D7" w:rsidRPr="002978C0" w:rsidRDefault="007D25E7" w:rsidP="00086A82">
      <w:pPr>
        <w:pStyle w:val="Zkladntext"/>
        <w:rPr>
          <w:b/>
        </w:rPr>
      </w:pPr>
      <w:r w:rsidRPr="002978C0">
        <w:object w:dxaOrig="9010" w:dyaOrig="1895">
          <v:shape id="_x0000_i1036" type="#_x0000_t75" style="width:440.25pt;height:102.75pt" o:ole="" o:preferrelative="f">
            <v:imagedata r:id="rId37" o:title=""/>
            <o:lock v:ext="edit" aspectratio="f"/>
          </v:shape>
          <o:OLEObject Type="Embed" ProgID="Excel.Sheet.12" ShapeID="_x0000_i1036" DrawAspect="Content" ObjectID="_1457356799" r:id="rId38"/>
        </w:object>
      </w:r>
    </w:p>
    <w:p w:rsidR="00CA441D" w:rsidRPr="002978C0" w:rsidRDefault="00CA441D" w:rsidP="00CA441D">
      <w:pPr>
        <w:pStyle w:val="Nadpis2"/>
        <w:numPr>
          <w:ilvl w:val="0"/>
          <w:numId w:val="2"/>
        </w:numPr>
      </w:pPr>
      <w:r w:rsidRPr="002978C0">
        <w:t>Krátkodobý finančný majetok</w:t>
      </w:r>
    </w:p>
    <w:p w:rsidR="00CA441D" w:rsidRPr="002978C0" w:rsidRDefault="00CA441D" w:rsidP="00CA441D">
      <w:pPr>
        <w:pStyle w:val="Zkladntext"/>
      </w:pPr>
    </w:p>
    <w:p w:rsidR="00CA441D" w:rsidRPr="002978C0" w:rsidRDefault="00CA441D" w:rsidP="00CA441D">
      <w:pPr>
        <w:pStyle w:val="Zkladntext"/>
      </w:pPr>
      <w:r w:rsidRPr="002978C0">
        <w:t>Ako krátkodobý finančný majetok sú vykázané akcie v rôznych spoločnostiach</w:t>
      </w:r>
      <w:r w:rsidR="00E47849" w:rsidRPr="002978C0">
        <w:t xml:space="preserve"> a emisné kvóty. Spoločnosť nemá žiadny taký krátkodobý finančný majetok</w:t>
      </w:r>
    </w:p>
    <w:p w:rsidR="00CA441D" w:rsidRPr="002978C0" w:rsidRDefault="00CA441D" w:rsidP="00CA441D">
      <w:pPr>
        <w:pStyle w:val="Zkladntext"/>
      </w:pPr>
    </w:p>
    <w:p w:rsidR="006D7585" w:rsidRPr="002978C0" w:rsidRDefault="006D7585" w:rsidP="009D0700">
      <w:pPr>
        <w:ind w:left="426"/>
      </w:pPr>
    </w:p>
    <w:p w:rsidR="006D7585" w:rsidRPr="002978C0" w:rsidRDefault="006D7585" w:rsidP="009D0700">
      <w:pPr>
        <w:ind w:left="426"/>
      </w:pPr>
    </w:p>
    <w:p w:rsidR="00086A82" w:rsidRPr="002978C0" w:rsidRDefault="00086A82">
      <w:pPr>
        <w:spacing w:after="200" w:line="276" w:lineRule="auto"/>
        <w:rPr>
          <w:b/>
          <w:sz w:val="18"/>
        </w:rPr>
      </w:pPr>
      <w:bookmarkStart w:id="24" w:name="_Toc530739906"/>
    </w:p>
    <w:p w:rsidR="00CA441D" w:rsidRPr="002978C0" w:rsidRDefault="00CA441D" w:rsidP="00CA441D">
      <w:pPr>
        <w:pStyle w:val="Nadpis2"/>
        <w:numPr>
          <w:ilvl w:val="0"/>
          <w:numId w:val="2"/>
        </w:numPr>
      </w:pPr>
      <w:r w:rsidRPr="002978C0">
        <w:t>Časové rozlíšenie</w:t>
      </w:r>
      <w:bookmarkEnd w:id="24"/>
    </w:p>
    <w:p w:rsidR="00CA441D" w:rsidRPr="002978C0" w:rsidRDefault="00CA441D" w:rsidP="00CA441D">
      <w:pPr>
        <w:pStyle w:val="Zkladntext"/>
      </w:pPr>
    </w:p>
    <w:p w:rsidR="00CA441D" w:rsidRPr="002978C0" w:rsidRDefault="00CA441D" w:rsidP="00CA441D">
      <w:pPr>
        <w:pStyle w:val="Zkladntext"/>
      </w:pPr>
      <w:r w:rsidRPr="002978C0">
        <w:t>Ide o tieto položky:</w:t>
      </w:r>
    </w:p>
    <w:bookmarkStart w:id="25" w:name="_MON_1425014443"/>
    <w:bookmarkEnd w:id="25"/>
    <w:p w:rsidR="00B12204" w:rsidRPr="002978C0" w:rsidRDefault="002E583B" w:rsidP="00B12204">
      <w:pPr>
        <w:pStyle w:val="Zkladntext"/>
        <w:rPr>
          <w:lang w:val="de-DE"/>
        </w:rPr>
      </w:pPr>
      <w:r w:rsidRPr="002978C0">
        <w:rPr>
          <w:lang w:val="de-DE"/>
        </w:rPr>
        <w:object w:dxaOrig="8994" w:dyaOrig="4202">
          <v:shape id="_x0000_i1037" type="#_x0000_t75" style="width:439.5pt;height:230.25pt" o:ole="" o:preferrelative="f">
            <v:imagedata r:id="rId39" o:title=""/>
            <o:lock v:ext="edit" aspectratio="f"/>
          </v:shape>
          <o:OLEObject Type="Embed" ProgID="Excel.Sheet.12" ShapeID="_x0000_i1037" DrawAspect="Content" ObjectID="_1457356800" r:id="rId40"/>
        </w:object>
      </w:r>
    </w:p>
    <w:p w:rsidR="00B12204" w:rsidRPr="002978C0" w:rsidRDefault="00B12204" w:rsidP="00B12204">
      <w:pPr>
        <w:pStyle w:val="Zkladntext"/>
        <w:rPr>
          <w:lang w:val="de-DE"/>
        </w:rPr>
      </w:pPr>
    </w:p>
    <w:p w:rsidR="004262D7" w:rsidRPr="002978C0" w:rsidRDefault="004262D7">
      <w:pPr>
        <w:spacing w:after="200" w:line="276" w:lineRule="auto"/>
        <w:rPr>
          <w:b/>
          <w:caps/>
          <w:sz w:val="18"/>
        </w:rPr>
      </w:pPr>
      <w:r w:rsidRPr="002978C0">
        <w:br w:type="page"/>
      </w:r>
    </w:p>
    <w:p w:rsidR="00491AF0" w:rsidRPr="002978C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lastRenderedPageBreak/>
        <w:t>Informácie o údajoch na strane pasív súvahy</w:t>
      </w:r>
    </w:p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Nadpis2"/>
        <w:numPr>
          <w:ilvl w:val="0"/>
          <w:numId w:val="20"/>
        </w:numPr>
      </w:pPr>
      <w:bookmarkStart w:id="26" w:name="_Toc530739908"/>
      <w:r w:rsidRPr="002978C0">
        <w:t>Vlastné imanie</w:t>
      </w:r>
    </w:p>
    <w:p w:rsidR="00491AF0" w:rsidRPr="002978C0" w:rsidRDefault="00491AF0" w:rsidP="00491AF0"/>
    <w:p w:rsidR="004A4D80" w:rsidRPr="002978C0" w:rsidRDefault="00491AF0" w:rsidP="00491AF0">
      <w:pPr>
        <w:pStyle w:val="Zkladntext"/>
      </w:pPr>
      <w:r w:rsidRPr="002978C0">
        <w:t>Informácie o vlastnom imaní sú uvedené v časti C a P.</w:t>
      </w:r>
    </w:p>
    <w:p w:rsidR="004A4D80" w:rsidRPr="002978C0" w:rsidRDefault="004A4D80" w:rsidP="00491AF0">
      <w:pPr>
        <w:pStyle w:val="Zkladntext"/>
      </w:pPr>
    </w:p>
    <w:p w:rsidR="004262D7" w:rsidRPr="002978C0" w:rsidRDefault="004262D7" w:rsidP="00491AF0">
      <w:pPr>
        <w:pStyle w:val="Zkladntext"/>
      </w:pPr>
    </w:p>
    <w:p w:rsidR="004A4D80" w:rsidRPr="002978C0" w:rsidRDefault="004A4D80" w:rsidP="004A4D80">
      <w:pPr>
        <w:pStyle w:val="Nadpis2"/>
        <w:numPr>
          <w:ilvl w:val="0"/>
          <w:numId w:val="20"/>
        </w:numPr>
      </w:pPr>
      <w:r w:rsidRPr="002978C0">
        <w:t>Rezervy</w:t>
      </w:r>
    </w:p>
    <w:bookmarkEnd w:id="26"/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Zkladntext"/>
      </w:pPr>
      <w:r w:rsidRPr="002978C0">
        <w:t>Prehľad o rezervách za bežné účtovné obdobie je uvedený v nasledujúc</w:t>
      </w:r>
      <w:r w:rsidR="00D75116" w:rsidRPr="002978C0">
        <w:t>om</w:t>
      </w:r>
      <w:r w:rsidRPr="002978C0">
        <w:t xml:space="preserve"> </w:t>
      </w:r>
      <w:r w:rsidR="00D75116" w:rsidRPr="002978C0">
        <w:t>prehľade</w:t>
      </w:r>
      <w:r w:rsidRPr="002978C0">
        <w:t>:</w:t>
      </w:r>
    </w:p>
    <w:p w:rsidR="00491AF0" w:rsidRPr="002978C0" w:rsidRDefault="00491AF0" w:rsidP="00491AF0">
      <w:pPr>
        <w:pStyle w:val="Zkladntext"/>
        <w:jc w:val="left"/>
      </w:pPr>
    </w:p>
    <w:bookmarkStart w:id="27" w:name="_MON_1425014539"/>
    <w:bookmarkEnd w:id="27"/>
    <w:p w:rsidR="00B12204" w:rsidRPr="002978C0" w:rsidRDefault="0087651F" w:rsidP="009D0700">
      <w:pPr>
        <w:ind w:left="426"/>
      </w:pPr>
      <w:r w:rsidRPr="002978C0">
        <w:object w:dxaOrig="8752" w:dyaOrig="7934">
          <v:shape id="_x0000_i1038" type="#_x0000_t75" style="width:438.75pt;height:443.25pt" o:ole="" o:preferrelative="f">
            <v:imagedata r:id="rId41" o:title=""/>
            <o:lock v:ext="edit" aspectratio="f"/>
          </v:shape>
          <o:OLEObject Type="Embed" ProgID="Excel.Sheet.12" ShapeID="_x0000_i1038" DrawAspect="Content" ObjectID="_1457356801" r:id="rId42"/>
        </w:object>
      </w:r>
    </w:p>
    <w:p w:rsidR="00491AF0" w:rsidRPr="002978C0" w:rsidRDefault="00491AF0" w:rsidP="00491AF0">
      <w:pPr>
        <w:pStyle w:val="Zkladntext"/>
        <w:jc w:val="left"/>
      </w:pPr>
      <w:bookmarkStart w:id="28" w:name="OLE_LINK17"/>
      <w:bookmarkStart w:id="29" w:name="OLE_LINK18"/>
    </w:p>
    <w:p w:rsidR="00491AF0" w:rsidRPr="002978C0" w:rsidRDefault="00491AF0" w:rsidP="00491AF0">
      <w:pPr>
        <w:rPr>
          <w:sz w:val="18"/>
        </w:rPr>
      </w:pPr>
      <w:r w:rsidRPr="002978C0">
        <w:br w:type="page"/>
      </w:r>
    </w:p>
    <w:p w:rsidR="00491AF0" w:rsidRPr="002978C0" w:rsidRDefault="00491AF0" w:rsidP="00491AF0">
      <w:pPr>
        <w:pStyle w:val="Zkladntext"/>
      </w:pPr>
      <w:r w:rsidRPr="002978C0">
        <w:lastRenderedPageBreak/>
        <w:t>Prehľad o rezervách za predchádzajúce účtovné obdobie je uvedený v nasledujúc</w:t>
      </w:r>
      <w:r w:rsidR="00076486" w:rsidRPr="002978C0">
        <w:t>om</w:t>
      </w:r>
      <w:r w:rsidRPr="002978C0">
        <w:t xml:space="preserve"> </w:t>
      </w:r>
      <w:r w:rsidR="00076486" w:rsidRPr="002978C0">
        <w:t>prehľade</w:t>
      </w:r>
      <w:r w:rsidRPr="002978C0">
        <w:t>:</w:t>
      </w:r>
    </w:p>
    <w:p w:rsidR="00491AF0" w:rsidRPr="002978C0" w:rsidRDefault="00491AF0" w:rsidP="00491AF0">
      <w:pPr>
        <w:pStyle w:val="Zkladntext"/>
        <w:jc w:val="left"/>
      </w:pPr>
    </w:p>
    <w:bookmarkStart w:id="30" w:name="_MON_1425015160"/>
    <w:bookmarkEnd w:id="30"/>
    <w:p w:rsidR="005B4970" w:rsidRPr="002978C0" w:rsidRDefault="00BA7E11" w:rsidP="009B60B7">
      <w:pPr>
        <w:pStyle w:val="Zkladntext"/>
        <w:jc w:val="left"/>
      </w:pPr>
      <w:r w:rsidRPr="002978C0">
        <w:object w:dxaOrig="8826" w:dyaOrig="7413">
          <v:shape id="_x0000_i1039" type="#_x0000_t75" style="width:439.5pt;height:413.25pt" o:ole="" o:preferrelative="f">
            <v:imagedata r:id="rId43" o:title=""/>
            <o:lock v:ext="edit" aspectratio="f"/>
          </v:shape>
          <o:OLEObject Type="Embed" ProgID="Excel.Sheet.12" ShapeID="_x0000_i1039" DrawAspect="Content" ObjectID="_1457356802" r:id="rId44"/>
        </w:object>
      </w:r>
      <w:bookmarkEnd w:id="28"/>
      <w:bookmarkEnd w:id="29"/>
    </w:p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Zkladntext"/>
        <w:jc w:val="left"/>
        <w:rPr>
          <w:b/>
        </w:rPr>
      </w:pPr>
      <w:r w:rsidRPr="002978C0">
        <w:rPr>
          <w:b/>
        </w:rPr>
        <w:t>Nevyfakturované dodávky majetku</w:t>
      </w:r>
    </w:p>
    <w:p w:rsidR="00491AF0" w:rsidRPr="002978C0" w:rsidRDefault="00491AF0" w:rsidP="00491AF0">
      <w:pPr>
        <w:pStyle w:val="Zkladntext"/>
        <w:jc w:val="left"/>
        <w:rPr>
          <w:b/>
        </w:rPr>
      </w:pPr>
    </w:p>
    <w:p w:rsidR="00491AF0" w:rsidRPr="002978C0" w:rsidRDefault="00491AF0" w:rsidP="00491AF0">
      <w:pPr>
        <w:pStyle w:val="Zkladntext"/>
      </w:pPr>
      <w:r w:rsidRPr="002978C0">
        <w:t xml:space="preserve">Rezervy na nevyfakturované dodávky majetku sa nevykazujú s vplyvom na výsledok hospodárenia. </w:t>
      </w:r>
    </w:p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Nadpis2"/>
        <w:numPr>
          <w:ilvl w:val="0"/>
          <w:numId w:val="2"/>
        </w:numPr>
      </w:pPr>
      <w:bookmarkStart w:id="31" w:name="_Toc530739909"/>
      <w:r w:rsidRPr="002978C0">
        <w:br w:type="page"/>
      </w:r>
      <w:r w:rsidRPr="002978C0">
        <w:lastRenderedPageBreak/>
        <w:t>Záväzky</w:t>
      </w:r>
      <w:bookmarkEnd w:id="31"/>
    </w:p>
    <w:p w:rsidR="00491AF0" w:rsidRPr="002978C0" w:rsidRDefault="00491AF0" w:rsidP="00491AF0">
      <w:pPr>
        <w:pStyle w:val="Zkladntext"/>
      </w:pPr>
    </w:p>
    <w:p w:rsidR="00491AF0" w:rsidRPr="002978C0" w:rsidRDefault="00491AF0" w:rsidP="00491AF0">
      <w:pPr>
        <w:pStyle w:val="Zkladntext"/>
      </w:pPr>
      <w:r w:rsidRPr="002978C0">
        <w:t>Štruktúra záväzkov (okrem bankových úverov) podľa zostatkovej doby splatnosti je uvedená v nasledujúcom prehľade:</w:t>
      </w:r>
    </w:p>
    <w:p w:rsidR="00491AF0" w:rsidRPr="002978C0" w:rsidRDefault="00491AF0" w:rsidP="00491AF0">
      <w:pPr>
        <w:pStyle w:val="Zkladntext"/>
      </w:pPr>
    </w:p>
    <w:bookmarkStart w:id="32" w:name="_MON_1425015704"/>
    <w:bookmarkEnd w:id="32"/>
    <w:p w:rsidR="002A7CDF" w:rsidRPr="002978C0" w:rsidRDefault="00620A87" w:rsidP="009D0700">
      <w:pPr>
        <w:ind w:left="426"/>
      </w:pPr>
      <w:r w:rsidRPr="002978C0">
        <w:object w:dxaOrig="8931" w:dyaOrig="2851">
          <v:shape id="_x0000_i1040" type="#_x0000_t75" style="width:438.75pt;height:156pt" o:ole="" o:preferrelative="f">
            <v:imagedata r:id="rId45" o:title=""/>
            <o:lock v:ext="edit" aspectratio="f"/>
          </v:shape>
          <o:OLEObject Type="Embed" ProgID="Excel.Sheet.12" ShapeID="_x0000_i1040" DrawAspect="Content" ObjectID="_1457356803" r:id="rId46"/>
        </w:object>
      </w:r>
    </w:p>
    <w:p w:rsidR="00086A82" w:rsidRPr="002978C0" w:rsidRDefault="00086A82" w:rsidP="00491AF0">
      <w:pPr>
        <w:pStyle w:val="Zkladntext"/>
      </w:pPr>
    </w:p>
    <w:p w:rsidR="00491AF0" w:rsidRPr="002978C0" w:rsidRDefault="00E16B08" w:rsidP="00491AF0">
      <w:pPr>
        <w:pStyle w:val="Zkladntext"/>
      </w:pPr>
      <w:r w:rsidRPr="002978C0">
        <w:t>Spoločnosť má dv</w:t>
      </w:r>
      <w:r w:rsidR="00620A87">
        <w:t>e</w:t>
      </w:r>
      <w:r w:rsidRPr="002978C0">
        <w:t xml:space="preserve"> pôžičky od firmy </w:t>
      </w:r>
      <w:proofErr w:type="spellStart"/>
      <w:r w:rsidRPr="002978C0">
        <w:t>MC-Bauchemie</w:t>
      </w:r>
      <w:proofErr w:type="spellEnd"/>
      <w:r w:rsidRPr="002978C0">
        <w:t xml:space="preserve"> AG –  sume 102</w:t>
      </w:r>
      <w:r w:rsidR="00C76084">
        <w:t xml:space="preserve"> </w:t>
      </w:r>
      <w:r w:rsidRPr="002978C0">
        <w:t>258,38 EUR</w:t>
      </w:r>
    </w:p>
    <w:p w:rsidR="00E16B08" w:rsidRPr="002978C0" w:rsidRDefault="00E16B08" w:rsidP="00491AF0">
      <w:pPr>
        <w:pStyle w:val="Zkladntext"/>
      </w:pPr>
      <w:r w:rsidRPr="002978C0">
        <w:tab/>
      </w:r>
      <w:r w:rsidRPr="002978C0">
        <w:tab/>
      </w:r>
      <w:r w:rsidRPr="002978C0">
        <w:tab/>
      </w:r>
      <w:r w:rsidRPr="002978C0">
        <w:tab/>
      </w:r>
      <w:r w:rsidRPr="002978C0">
        <w:tab/>
      </w:r>
      <w:r w:rsidRPr="002978C0">
        <w:tab/>
        <w:t xml:space="preserve">           - sume 85</w:t>
      </w:r>
      <w:r w:rsidR="00C76084">
        <w:t xml:space="preserve"> </w:t>
      </w:r>
      <w:r w:rsidRPr="002978C0">
        <w:t>000 EUR</w:t>
      </w:r>
      <w:r w:rsidRPr="002978C0">
        <w:tab/>
      </w:r>
    </w:p>
    <w:p w:rsidR="00E16B08" w:rsidRPr="002978C0" w:rsidRDefault="00E16B08" w:rsidP="00491AF0">
      <w:pPr>
        <w:pStyle w:val="Zkladntext"/>
      </w:pPr>
    </w:p>
    <w:p w:rsidR="00491AF0" w:rsidRPr="002978C0" w:rsidRDefault="00491AF0" w:rsidP="00491AF0">
      <w:pPr>
        <w:pStyle w:val="Zkladntext"/>
      </w:pPr>
    </w:p>
    <w:p w:rsidR="00541924" w:rsidRDefault="00AB31D6" w:rsidP="00E231BA">
      <w:pPr>
        <w:pStyle w:val="Nadpis2"/>
        <w:numPr>
          <w:ilvl w:val="0"/>
          <w:numId w:val="2"/>
        </w:numPr>
      </w:pPr>
      <w:bookmarkStart w:id="33" w:name="_Toc530739910"/>
      <w:r w:rsidRPr="002978C0">
        <w:t>Spoločnosť nemá záväzky z finančného prenájmu</w:t>
      </w:r>
    </w:p>
    <w:p w:rsidR="00541924" w:rsidRPr="00541924" w:rsidRDefault="00541924" w:rsidP="00541924"/>
    <w:p w:rsidR="00E231BA" w:rsidRPr="002978C0" w:rsidRDefault="00E231BA" w:rsidP="00541924">
      <w:pPr>
        <w:pStyle w:val="Nadpis2"/>
        <w:numPr>
          <w:ilvl w:val="0"/>
          <w:numId w:val="2"/>
        </w:numPr>
      </w:pPr>
      <w:r w:rsidRPr="002978C0">
        <w:t>Odložený daňový záväzok</w:t>
      </w:r>
      <w:bookmarkEnd w:id="33"/>
    </w:p>
    <w:p w:rsidR="00E231BA" w:rsidRPr="002978C0" w:rsidRDefault="00E231BA" w:rsidP="00E231BA"/>
    <w:p w:rsidR="00E231BA" w:rsidRPr="002978C0" w:rsidRDefault="00E231BA" w:rsidP="00E231BA">
      <w:pPr>
        <w:pStyle w:val="Zkladntext"/>
      </w:pPr>
      <w:r w:rsidRPr="002978C0">
        <w:t>Výpočet odloženého daňového záväzku je uvedený v nasledujúcom prehľade:</w:t>
      </w:r>
    </w:p>
    <w:p w:rsidR="00E231BA" w:rsidRPr="002978C0" w:rsidRDefault="00E231BA" w:rsidP="00E231BA">
      <w:pPr>
        <w:pStyle w:val="Zkladntext"/>
      </w:pPr>
    </w:p>
    <w:bookmarkStart w:id="34" w:name="_MON_1385829126"/>
    <w:bookmarkEnd w:id="34"/>
    <w:p w:rsidR="007A005F" w:rsidRPr="002978C0" w:rsidRDefault="007E40FA" w:rsidP="007A005F">
      <w:pPr>
        <w:pStyle w:val="Zkladntext"/>
        <w:rPr>
          <w:lang w:val="de-DE"/>
        </w:rPr>
      </w:pPr>
      <w:r w:rsidRPr="002978C0">
        <w:object w:dxaOrig="8943" w:dyaOrig="6079">
          <v:shape id="_x0000_i1041" type="#_x0000_t75" style="width:439.5pt;height:333.75pt" o:ole="" o:preferrelative="f">
            <v:imagedata r:id="rId47" o:title=""/>
            <o:lock v:ext="edit" aspectratio="f"/>
          </v:shape>
          <o:OLEObject Type="Embed" ProgID="Excel.Sheet.12" ShapeID="_x0000_i1041" DrawAspect="Content" ObjectID="_1457356804" r:id="rId48"/>
        </w:object>
      </w:r>
    </w:p>
    <w:p w:rsidR="007E40FA" w:rsidRDefault="00ED47E2" w:rsidP="00D04D91">
      <w:pPr>
        <w:pStyle w:val="Zkladntext"/>
      </w:pPr>
      <w:r>
        <w:t>O odloženom daňovom záväzku nebolo účtované, pretože nevznikla základňa na jeho výpočet.</w:t>
      </w:r>
    </w:p>
    <w:p w:rsidR="007E40FA" w:rsidRDefault="007E40FA" w:rsidP="00D04D91">
      <w:pPr>
        <w:pStyle w:val="Zkladntext"/>
      </w:pPr>
    </w:p>
    <w:p w:rsidR="007E40FA" w:rsidRPr="002978C0" w:rsidRDefault="007E40FA" w:rsidP="00D04D91">
      <w:pPr>
        <w:pStyle w:val="Zkladntext"/>
      </w:pPr>
    </w:p>
    <w:p w:rsidR="00E211A2" w:rsidRPr="002978C0" w:rsidRDefault="00E211A2" w:rsidP="00D04D91">
      <w:pPr>
        <w:pStyle w:val="Zkladntext"/>
      </w:pPr>
    </w:p>
    <w:p w:rsidR="00E231BA" w:rsidRPr="002978C0" w:rsidRDefault="00E231BA" w:rsidP="00E231BA">
      <w:pPr>
        <w:pStyle w:val="Nadpis2"/>
        <w:numPr>
          <w:ilvl w:val="0"/>
          <w:numId w:val="2"/>
        </w:numPr>
      </w:pPr>
      <w:bookmarkStart w:id="35" w:name="_Toc530739911"/>
      <w:r w:rsidRPr="002978C0">
        <w:lastRenderedPageBreak/>
        <w:t>Sociálny fond</w:t>
      </w:r>
      <w:bookmarkEnd w:id="35"/>
    </w:p>
    <w:p w:rsidR="00E231BA" w:rsidRPr="002978C0" w:rsidRDefault="00E231BA" w:rsidP="00E231BA">
      <w:pPr>
        <w:pStyle w:val="Zkladntext"/>
      </w:pPr>
    </w:p>
    <w:p w:rsidR="00E231BA" w:rsidRPr="002978C0" w:rsidRDefault="00E231BA" w:rsidP="00E231BA">
      <w:pPr>
        <w:pStyle w:val="Zkladntext"/>
      </w:pPr>
      <w:r w:rsidRPr="002978C0">
        <w:t>Tvorba a čerpanie sociálneho fondu v priebehu účtovného obdobia sú znázornené v nasledujúcom prehľade:</w:t>
      </w:r>
    </w:p>
    <w:p w:rsidR="00E231BA" w:rsidRPr="002978C0" w:rsidRDefault="00E231BA" w:rsidP="00E231BA">
      <w:pPr>
        <w:pStyle w:val="Zkladntext"/>
      </w:pPr>
    </w:p>
    <w:bookmarkStart w:id="36" w:name="_MON_1385829255"/>
    <w:bookmarkEnd w:id="36"/>
    <w:p w:rsidR="00E231BA" w:rsidRPr="002978C0" w:rsidRDefault="00511E96" w:rsidP="00E231BA">
      <w:pPr>
        <w:pStyle w:val="Zkladntext"/>
      </w:pPr>
      <w:r w:rsidRPr="002978C0">
        <w:object w:dxaOrig="8931" w:dyaOrig="2818">
          <v:shape id="_x0000_i1042" type="#_x0000_t75" style="width:438.75pt;height:154.5pt" o:ole="" o:preferrelative="f">
            <v:imagedata r:id="rId49" o:title=""/>
            <o:lock v:ext="edit" aspectratio="f"/>
          </v:shape>
          <o:OLEObject Type="Embed" ProgID="Excel.Sheet.12" ShapeID="_x0000_i1042" DrawAspect="Content" ObjectID="_1457356805" r:id="rId50"/>
        </w:object>
      </w:r>
      <w:proofErr w:type="spellStart"/>
      <w:r w:rsidR="00E16B08" w:rsidRPr="002978C0">
        <w:t>Ssociálny</w:t>
      </w:r>
      <w:proofErr w:type="spellEnd"/>
      <w:r w:rsidR="00E16B08" w:rsidRPr="002978C0">
        <w:t xml:space="preserve"> fond</w:t>
      </w:r>
      <w:r w:rsidR="00E231BA" w:rsidRPr="002978C0">
        <w:t xml:space="preserve"> sa podľa zákona o sociálnom fonde t</w:t>
      </w:r>
      <w:r w:rsidR="00E16B08" w:rsidRPr="002978C0">
        <w:t>vorí povinne na ťarchu nákladov</w:t>
      </w:r>
      <w:r w:rsidR="00E231BA" w:rsidRPr="002978C0">
        <w:t>. Sociálny fond sa podľa zákona o sociálnom fonde čerpá na sociálne, potreby zamestnancov.</w:t>
      </w:r>
    </w:p>
    <w:p w:rsidR="00E231BA" w:rsidRPr="002978C0" w:rsidRDefault="00E231BA" w:rsidP="00E231BA">
      <w:pPr>
        <w:pStyle w:val="Nadpis2"/>
        <w:numPr>
          <w:ilvl w:val="0"/>
          <w:numId w:val="2"/>
        </w:numPr>
      </w:pPr>
      <w:bookmarkStart w:id="37" w:name="_Toc530739912"/>
      <w:r w:rsidRPr="002978C0">
        <w:br w:type="page"/>
      </w:r>
      <w:r w:rsidRPr="002978C0">
        <w:lastRenderedPageBreak/>
        <w:t>Bankové úvery</w:t>
      </w:r>
      <w:bookmarkEnd w:id="37"/>
    </w:p>
    <w:p w:rsidR="00E231BA" w:rsidRPr="002978C0" w:rsidRDefault="00E231BA" w:rsidP="00E231BA">
      <w:pPr>
        <w:pStyle w:val="Zkladntext"/>
      </w:pPr>
    </w:p>
    <w:p w:rsidR="00E231BA" w:rsidRPr="002978C0" w:rsidRDefault="00E16B08" w:rsidP="00E231BA">
      <w:pPr>
        <w:pStyle w:val="Zkladntext"/>
      </w:pPr>
      <w:r w:rsidRPr="002978C0">
        <w:t>Spoločnosť nemá žiadne bankové úvery</w:t>
      </w:r>
    </w:p>
    <w:p w:rsidR="00E231BA" w:rsidRPr="002978C0" w:rsidRDefault="00E231BA" w:rsidP="00E231BA">
      <w:pPr>
        <w:pStyle w:val="Zkladntext"/>
      </w:pPr>
    </w:p>
    <w:p w:rsidR="00086A82" w:rsidRPr="002978C0" w:rsidRDefault="00086A82" w:rsidP="00E231BA">
      <w:pPr>
        <w:pStyle w:val="Zkladntext"/>
      </w:pPr>
    </w:p>
    <w:p w:rsidR="00086A82" w:rsidRPr="002978C0" w:rsidRDefault="00086A82" w:rsidP="00E231BA">
      <w:pPr>
        <w:pStyle w:val="Zkladntext"/>
      </w:pPr>
    </w:p>
    <w:p w:rsidR="00E231BA" w:rsidRPr="002978C0" w:rsidRDefault="00E231BA" w:rsidP="00E231BA">
      <w:pPr>
        <w:pStyle w:val="Zkladntext"/>
        <w:ind w:left="0"/>
      </w:pPr>
    </w:p>
    <w:p w:rsidR="00E231BA" w:rsidRPr="002978C0" w:rsidRDefault="00E231BA" w:rsidP="00E231BA">
      <w:pPr>
        <w:pStyle w:val="Zkladntext"/>
        <w:ind w:left="0"/>
      </w:pPr>
    </w:p>
    <w:p w:rsidR="00D4583E" w:rsidRPr="002978C0" w:rsidRDefault="00D4583E">
      <w:pPr>
        <w:spacing w:after="200" w:line="276" w:lineRule="auto"/>
        <w:rPr>
          <w:b/>
          <w:sz w:val="18"/>
        </w:rPr>
      </w:pPr>
      <w:bookmarkStart w:id="38" w:name="_Toc530739913"/>
    </w:p>
    <w:p w:rsidR="00E231BA" w:rsidRPr="002978C0" w:rsidRDefault="009B60B7" w:rsidP="00E231BA">
      <w:pPr>
        <w:pStyle w:val="Nadpis2"/>
        <w:numPr>
          <w:ilvl w:val="0"/>
          <w:numId w:val="2"/>
        </w:numPr>
      </w:pPr>
      <w:r w:rsidRPr="002978C0">
        <w:t>Č</w:t>
      </w:r>
      <w:r w:rsidR="00E231BA" w:rsidRPr="002978C0">
        <w:t>asové rozlíšenie</w:t>
      </w:r>
      <w:bookmarkEnd w:id="38"/>
    </w:p>
    <w:p w:rsidR="00E231BA" w:rsidRPr="002978C0" w:rsidRDefault="00E231BA" w:rsidP="00E231BA">
      <w:pPr>
        <w:pStyle w:val="Zkladntext"/>
      </w:pPr>
    </w:p>
    <w:p w:rsidR="00E231BA" w:rsidRPr="002978C0" w:rsidRDefault="00E231BA" w:rsidP="00E231BA">
      <w:pPr>
        <w:pStyle w:val="Zkladntext"/>
      </w:pPr>
      <w:r w:rsidRPr="002978C0">
        <w:t>Štruktúra časového rozlíšenia je uvedená v nasledujúcom prehľade:</w:t>
      </w:r>
    </w:p>
    <w:p w:rsidR="00E231BA" w:rsidRPr="002978C0" w:rsidRDefault="00E231BA" w:rsidP="00E231BA">
      <w:pPr>
        <w:pStyle w:val="Zkladntext"/>
      </w:pPr>
    </w:p>
    <w:bookmarkStart w:id="39" w:name="_MON_1385829565"/>
    <w:bookmarkEnd w:id="39"/>
    <w:p w:rsidR="00A25722" w:rsidRPr="002978C0" w:rsidRDefault="00CB3F42" w:rsidP="00A25722">
      <w:pPr>
        <w:pStyle w:val="Zkladntext"/>
      </w:pPr>
      <w:r w:rsidRPr="002978C0">
        <w:object w:dxaOrig="8814" w:dyaOrig="4432">
          <v:shape id="_x0000_i1043" type="#_x0000_t75" style="width:438.75pt;height:246.75pt" o:ole="" o:preferrelative="f">
            <v:imagedata r:id="rId51" o:title=""/>
            <o:lock v:ext="edit" aspectratio="f"/>
          </v:shape>
          <o:OLEObject Type="Embed" ProgID="Excel.Sheet.12" ShapeID="_x0000_i1043" DrawAspect="Content" ObjectID="_1457356806" r:id="rId52"/>
        </w:object>
      </w:r>
      <w:r w:rsidR="00A9048F" w:rsidRPr="002978C0">
        <w:t xml:space="preserve"> </w:t>
      </w:r>
    </w:p>
    <w:p w:rsidR="007A491D" w:rsidRPr="002978C0" w:rsidRDefault="007A491D" w:rsidP="00E231BA">
      <w:pPr>
        <w:pStyle w:val="Zkladntext"/>
      </w:pPr>
    </w:p>
    <w:p w:rsidR="007A491D" w:rsidRPr="002978C0" w:rsidRDefault="007A491D" w:rsidP="00E231BA">
      <w:pPr>
        <w:pStyle w:val="Zkladntext"/>
      </w:pPr>
    </w:p>
    <w:p w:rsidR="00086A82" w:rsidRPr="002978C0" w:rsidRDefault="00086A82">
      <w:pPr>
        <w:spacing w:after="200" w:line="276" w:lineRule="auto"/>
        <w:rPr>
          <w:b/>
          <w:sz w:val="18"/>
        </w:rPr>
      </w:pPr>
    </w:p>
    <w:p w:rsidR="00BC631F" w:rsidRPr="002978C0" w:rsidRDefault="000B6195" w:rsidP="00BC631F">
      <w:pPr>
        <w:pStyle w:val="Nadpis2"/>
        <w:numPr>
          <w:ilvl w:val="0"/>
          <w:numId w:val="2"/>
        </w:numPr>
      </w:pPr>
      <w:r w:rsidRPr="002978C0">
        <w:t>Deriváty</w:t>
      </w:r>
    </w:p>
    <w:p w:rsidR="00E16B08" w:rsidRPr="002978C0" w:rsidRDefault="00E16B08" w:rsidP="00E16B08">
      <w:r w:rsidRPr="002978C0">
        <w:t>Spoločnosť neúčtuje o derivátoch</w:t>
      </w:r>
    </w:p>
    <w:p w:rsidR="00BC631F" w:rsidRPr="002978C0" w:rsidRDefault="00BC631F" w:rsidP="00BC631F">
      <w:pPr>
        <w:pStyle w:val="Zkladntext"/>
      </w:pPr>
    </w:p>
    <w:p w:rsidR="00C235CB" w:rsidRPr="002978C0" w:rsidRDefault="00C235CB" w:rsidP="00BC631F">
      <w:pPr>
        <w:pStyle w:val="Zkladntext"/>
      </w:pPr>
    </w:p>
    <w:p w:rsidR="004C1C27" w:rsidRPr="002978C0" w:rsidRDefault="004C1C27" w:rsidP="00BC631F">
      <w:pPr>
        <w:pStyle w:val="Zkladntext"/>
      </w:pPr>
    </w:p>
    <w:p w:rsidR="00E231BA" w:rsidRPr="002978C0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br w:type="page"/>
      </w:r>
      <w:r w:rsidRPr="002978C0">
        <w:lastRenderedPageBreak/>
        <w:t>informácie o výnosoch</w:t>
      </w:r>
    </w:p>
    <w:p w:rsidR="00E231BA" w:rsidRPr="002978C0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Pr="002978C0" w:rsidRDefault="00E231BA" w:rsidP="00294BAE">
      <w:pPr>
        <w:pStyle w:val="Nadpis2"/>
        <w:numPr>
          <w:ilvl w:val="0"/>
          <w:numId w:val="27"/>
        </w:numPr>
      </w:pPr>
      <w:r w:rsidRPr="002978C0">
        <w:t>Tržby za vlastné výkony a tovar</w:t>
      </w:r>
      <w:bookmarkEnd w:id="40"/>
    </w:p>
    <w:p w:rsidR="00E231BA" w:rsidRPr="002978C0" w:rsidRDefault="00E231BA" w:rsidP="00E231BA">
      <w:pPr>
        <w:pStyle w:val="Zkladntext"/>
      </w:pPr>
    </w:p>
    <w:p w:rsidR="00E231BA" w:rsidRPr="002978C0" w:rsidRDefault="00E231BA" w:rsidP="00E231BA">
      <w:pPr>
        <w:pStyle w:val="Zkladntext"/>
      </w:pPr>
      <w:r w:rsidRPr="002978C0">
        <w:t>Tržby za vlastné výkony a tovar podľa jednotlivých segmentov, t. j. podľa typov výrobkov a služieb, a podľa hlavných teritórií sú uvedené v nasledujúcom prehľade:</w:t>
      </w:r>
    </w:p>
    <w:p w:rsidR="00E231BA" w:rsidRPr="002978C0" w:rsidRDefault="00E231BA" w:rsidP="00E231BA">
      <w:pPr>
        <w:pStyle w:val="Zkladntext"/>
      </w:pPr>
    </w:p>
    <w:bookmarkStart w:id="41" w:name="_MON_1385829851"/>
    <w:bookmarkStart w:id="42" w:name="_MON_1385829927"/>
    <w:bookmarkEnd w:id="41"/>
    <w:bookmarkEnd w:id="42"/>
    <w:bookmarkStart w:id="43" w:name="_MON_1385829942"/>
    <w:bookmarkEnd w:id="43"/>
    <w:p w:rsidR="00F75DF5" w:rsidRPr="002978C0" w:rsidRDefault="004C6FF9" w:rsidP="00F75DF5">
      <w:pPr>
        <w:pStyle w:val="Zkladntext"/>
      </w:pPr>
      <w:r w:rsidRPr="002978C0">
        <w:object w:dxaOrig="9295" w:dyaOrig="2911">
          <v:shape id="_x0000_i1044" type="#_x0000_t75" style="width:440.25pt;height:154.5pt" o:ole="" o:preferrelative="f">
            <v:imagedata r:id="rId53" o:title=""/>
            <o:lock v:ext="edit" aspectratio="f"/>
          </v:shape>
          <o:OLEObject Type="Embed" ProgID="Excel.Sheet.12" ShapeID="_x0000_i1044" DrawAspect="Content" ObjectID="_1457356807" r:id="rId54"/>
        </w:object>
      </w:r>
    </w:p>
    <w:p w:rsidR="00E231BA" w:rsidRPr="002978C0" w:rsidRDefault="00E231BA" w:rsidP="00E231BA">
      <w:pPr>
        <w:pStyle w:val="Zkladntext"/>
      </w:pPr>
    </w:p>
    <w:p w:rsidR="00E231BA" w:rsidRPr="002978C0" w:rsidRDefault="00E231BA" w:rsidP="00E231BA">
      <w:pPr>
        <w:pStyle w:val="Nadpis2"/>
        <w:numPr>
          <w:ilvl w:val="0"/>
          <w:numId w:val="2"/>
        </w:numPr>
      </w:pPr>
      <w:bookmarkStart w:id="44" w:name="_Toc530739915"/>
      <w:r w:rsidRPr="002978C0">
        <w:t>Zmena stavu zásob vlastnej výroby</w:t>
      </w:r>
      <w:bookmarkEnd w:id="44"/>
    </w:p>
    <w:p w:rsidR="00E231BA" w:rsidRPr="002978C0" w:rsidRDefault="00E231BA" w:rsidP="00E231BA">
      <w:pPr>
        <w:pStyle w:val="Zkladntext"/>
      </w:pPr>
    </w:p>
    <w:p w:rsidR="00E231BA" w:rsidRPr="002978C0" w:rsidRDefault="00644A2A" w:rsidP="00E231BA">
      <w:pPr>
        <w:pStyle w:val="Zkladntext"/>
      </w:pPr>
      <w:r>
        <w:t>Spoločnosť nemá zá</w:t>
      </w:r>
      <w:r w:rsidR="00C34DAD" w:rsidRPr="002978C0">
        <w:t>soby vlastnej výroby</w:t>
      </w:r>
    </w:p>
    <w:p w:rsidR="004C1C27" w:rsidRPr="002978C0" w:rsidRDefault="004C1C27" w:rsidP="00E231BA">
      <w:pPr>
        <w:pStyle w:val="Zkladntext"/>
      </w:pPr>
    </w:p>
    <w:p w:rsidR="00EF34AE" w:rsidRPr="002978C0" w:rsidRDefault="00EF34AE">
      <w:pPr>
        <w:spacing w:after="200" w:line="276" w:lineRule="auto"/>
        <w:rPr>
          <w:b/>
          <w:sz w:val="18"/>
        </w:rPr>
      </w:pPr>
      <w:bookmarkStart w:id="45" w:name="_Toc530739916"/>
    </w:p>
    <w:p w:rsidR="00E231BA" w:rsidRPr="002978C0" w:rsidRDefault="00E231BA" w:rsidP="00E231BA">
      <w:pPr>
        <w:pStyle w:val="Nadpis2"/>
        <w:numPr>
          <w:ilvl w:val="0"/>
          <w:numId w:val="2"/>
        </w:numPr>
      </w:pPr>
      <w:r w:rsidRPr="002978C0">
        <w:t>Aktivácia</w:t>
      </w:r>
      <w:bookmarkEnd w:id="45"/>
      <w:r w:rsidR="00BA3FB7" w:rsidRPr="002978C0">
        <w:t xml:space="preserve"> nákladov, výnosy z hospodárskej činnosti, finančnej činnosti a mimoriadnej činnosti</w:t>
      </w:r>
    </w:p>
    <w:p w:rsidR="00E231BA" w:rsidRPr="002978C0" w:rsidRDefault="00E231BA" w:rsidP="00E231BA">
      <w:pPr>
        <w:pStyle w:val="Zkladntext"/>
      </w:pPr>
    </w:p>
    <w:p w:rsidR="00E231BA" w:rsidRPr="002978C0" w:rsidRDefault="00E231BA" w:rsidP="00E231BA">
      <w:pPr>
        <w:pStyle w:val="Zkladntext"/>
      </w:pPr>
      <w:r w:rsidRPr="002978C0">
        <w:t>Prehľad o</w:t>
      </w:r>
      <w:r w:rsidR="00BA3FB7" w:rsidRPr="002978C0">
        <w:t> výnosoch pri </w:t>
      </w:r>
      <w:r w:rsidRPr="002978C0">
        <w:t>aktiváci</w:t>
      </w:r>
      <w:r w:rsidR="00BA3FB7" w:rsidRPr="002978C0">
        <w:t>i nákladov, výnosoch z hospodárskej činnosti, finančnej činnosti a mimoriadnej činnosti je uvedený v nasledujúc</w:t>
      </w:r>
      <w:r w:rsidR="00B825EB" w:rsidRPr="002978C0">
        <w:t>om</w:t>
      </w:r>
      <w:r w:rsidR="00BA3FB7" w:rsidRPr="002978C0">
        <w:t xml:space="preserve"> </w:t>
      </w:r>
      <w:r w:rsidR="00B825EB" w:rsidRPr="002978C0">
        <w:t>prehľade</w:t>
      </w:r>
      <w:r w:rsidR="00BA3FB7" w:rsidRPr="002978C0">
        <w:t xml:space="preserve">: </w:t>
      </w:r>
    </w:p>
    <w:p w:rsidR="00E231BA" w:rsidRPr="002978C0" w:rsidRDefault="00E231BA" w:rsidP="00E231BA">
      <w:pPr>
        <w:pStyle w:val="Zkladntext"/>
      </w:pPr>
    </w:p>
    <w:bookmarkStart w:id="46" w:name="_MON_1385830192"/>
    <w:bookmarkEnd w:id="46"/>
    <w:bookmarkStart w:id="47" w:name="_MON_1385830154"/>
    <w:bookmarkEnd w:id="47"/>
    <w:p w:rsidR="00E231BA" w:rsidRPr="002978C0" w:rsidRDefault="000162F9" w:rsidP="00E231BA">
      <w:pPr>
        <w:pStyle w:val="Zkladntext"/>
      </w:pPr>
      <w:r w:rsidRPr="002978C0">
        <w:object w:dxaOrig="9973" w:dyaOrig="7266">
          <v:shape id="_x0000_i1045" type="#_x0000_t75" style="width:485.25pt;height:327pt" o:ole="" o:preferrelative="f">
            <v:imagedata r:id="rId55" o:title=""/>
            <o:lock v:ext="edit" aspectratio="f"/>
          </v:shape>
          <o:OLEObject Type="Embed" ProgID="Excel.Sheet.12" ShapeID="_x0000_i1045" DrawAspect="Content" ObjectID="_1457356808" r:id="rId56"/>
        </w:object>
      </w:r>
    </w:p>
    <w:p w:rsidR="005C50FC" w:rsidRPr="002978C0" w:rsidRDefault="005C50FC" w:rsidP="005C50FC">
      <w:pPr>
        <w:ind w:left="450"/>
        <w:rPr>
          <w:sz w:val="18"/>
        </w:rPr>
      </w:pPr>
    </w:p>
    <w:p w:rsidR="005C50FC" w:rsidRPr="002978C0" w:rsidRDefault="005C50FC" w:rsidP="005C50FC">
      <w:pPr>
        <w:pStyle w:val="Zkladntext"/>
      </w:pPr>
    </w:p>
    <w:p w:rsidR="00697F7C" w:rsidRPr="002978C0" w:rsidRDefault="00697F7C" w:rsidP="00697F7C">
      <w:pPr>
        <w:pStyle w:val="Zkladntext"/>
        <w:rPr>
          <w:highlight w:val="yellow"/>
          <w:lang w:val="de-DE"/>
        </w:rPr>
      </w:pPr>
    </w:p>
    <w:p w:rsidR="00EF34AE" w:rsidRPr="002978C0" w:rsidRDefault="00EF34AE">
      <w:pPr>
        <w:spacing w:after="200" w:line="276" w:lineRule="auto"/>
        <w:rPr>
          <w:b/>
          <w:sz w:val="18"/>
        </w:rPr>
      </w:pPr>
    </w:p>
    <w:p w:rsidR="005C50FC" w:rsidRPr="002978C0" w:rsidRDefault="005C50FC" w:rsidP="005C50FC">
      <w:pPr>
        <w:pStyle w:val="Nadpis2"/>
        <w:numPr>
          <w:ilvl w:val="0"/>
          <w:numId w:val="2"/>
        </w:numPr>
      </w:pPr>
      <w:r w:rsidRPr="002978C0">
        <w:t xml:space="preserve">Čistý obrat </w:t>
      </w:r>
    </w:p>
    <w:p w:rsidR="005C50FC" w:rsidRPr="002978C0" w:rsidRDefault="005C50FC" w:rsidP="005C50FC">
      <w:pPr>
        <w:pStyle w:val="Zkladntext"/>
      </w:pPr>
    </w:p>
    <w:p w:rsidR="005C50FC" w:rsidRPr="002978C0" w:rsidRDefault="005C50FC" w:rsidP="005C50FC">
      <w:pPr>
        <w:pStyle w:val="Zkladntext"/>
      </w:pPr>
      <w:r w:rsidRPr="002978C0">
        <w:t xml:space="preserve">Čistý obrat Spoločnosti </w:t>
      </w:r>
      <w:r w:rsidR="00B825EB" w:rsidRPr="002978C0">
        <w:t xml:space="preserve">na </w:t>
      </w:r>
      <w:r w:rsidRPr="002978C0">
        <w:t>účely</w:t>
      </w:r>
      <w:r w:rsidR="00BF5CA9" w:rsidRPr="002978C0">
        <w:t xml:space="preserve"> zistenia povinnosti overenia individuálnej účtovnej závierky audítorom</w:t>
      </w:r>
      <w:r w:rsidRPr="002978C0">
        <w:t xml:space="preserve"> </w:t>
      </w:r>
      <w:r w:rsidR="000F40C4" w:rsidRPr="002978C0">
        <w:t>[</w:t>
      </w:r>
      <w:r w:rsidRPr="002978C0">
        <w:t>§ 19 ods. 1 písm. a) zákona o</w:t>
      </w:r>
      <w:r w:rsidR="000F40C4" w:rsidRPr="002978C0">
        <w:t> </w:t>
      </w:r>
      <w:r w:rsidRPr="002978C0">
        <w:t>účtovníctve</w:t>
      </w:r>
      <w:r w:rsidR="000F40C4" w:rsidRPr="002978C0">
        <w:t>]</w:t>
      </w:r>
      <w:r w:rsidRPr="002978C0">
        <w:t xml:space="preserve"> je uvedený v nasledujúcom prehľade:</w:t>
      </w:r>
    </w:p>
    <w:p w:rsidR="005C50FC" w:rsidRPr="002978C0" w:rsidRDefault="005C50FC" w:rsidP="005C50FC">
      <w:pPr>
        <w:pStyle w:val="Zkladntext"/>
      </w:pPr>
    </w:p>
    <w:p w:rsidR="005C50FC" w:rsidRPr="002978C0" w:rsidRDefault="005C50FC" w:rsidP="005C50FC">
      <w:pPr>
        <w:pStyle w:val="Zkladntext"/>
      </w:pPr>
    </w:p>
    <w:bookmarkStart w:id="48" w:name="_MON_1385830309"/>
    <w:bookmarkEnd w:id="48"/>
    <w:p w:rsidR="0000290B" w:rsidRPr="002978C0" w:rsidRDefault="00EA5912" w:rsidP="0000290B">
      <w:pPr>
        <w:pStyle w:val="Zkladntext"/>
      </w:pPr>
      <w:r w:rsidRPr="002978C0">
        <w:object w:dxaOrig="8685" w:dyaOrig="2373">
          <v:shape id="_x0000_i1046" type="#_x0000_t75" style="width:438pt;height:133.5pt" o:ole="" o:preferrelative="f">
            <v:imagedata r:id="rId57" o:title=""/>
            <o:lock v:ext="edit" aspectratio="f"/>
          </v:shape>
          <o:OLEObject Type="Embed" ProgID="Excel.Sheet.12" ShapeID="_x0000_i1046" DrawAspect="Content" ObjectID="_1457356809" r:id="rId58"/>
        </w:object>
      </w:r>
      <w:r w:rsidR="0000290B" w:rsidRPr="002978C0">
        <w:br w:type="page"/>
      </w:r>
    </w:p>
    <w:p w:rsidR="0000290B" w:rsidRPr="002978C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lastRenderedPageBreak/>
        <w:t>Informácie o nákladoch</w:t>
      </w:r>
    </w:p>
    <w:p w:rsidR="0000290B" w:rsidRPr="002978C0" w:rsidRDefault="0000290B" w:rsidP="0000290B">
      <w:pPr>
        <w:pStyle w:val="Zkladntext"/>
      </w:pPr>
    </w:p>
    <w:p w:rsidR="0000290B" w:rsidRPr="002978C0" w:rsidRDefault="0000290B" w:rsidP="00294BAE">
      <w:pPr>
        <w:pStyle w:val="Nadpis2"/>
        <w:numPr>
          <w:ilvl w:val="0"/>
          <w:numId w:val="26"/>
        </w:numPr>
      </w:pPr>
      <w:r w:rsidRPr="002978C0">
        <w:t>Náklady na poskytnuté služby</w:t>
      </w:r>
      <w:r w:rsidR="009458E0" w:rsidRPr="002978C0">
        <w:t xml:space="preserve">, ostatné náklady na hospodársku činnosť, finančné a mimoriadne náklady </w:t>
      </w:r>
    </w:p>
    <w:p w:rsidR="0000290B" w:rsidRPr="002978C0" w:rsidRDefault="0000290B" w:rsidP="0000290B"/>
    <w:p w:rsidR="0000290B" w:rsidRPr="002978C0" w:rsidRDefault="0000290B" w:rsidP="0000290B">
      <w:pPr>
        <w:pStyle w:val="Zkladntext"/>
      </w:pPr>
      <w:r w:rsidRPr="002978C0">
        <w:t>Prehľad o nákladoch na poskytnuté služby</w:t>
      </w:r>
      <w:r w:rsidR="009458E0" w:rsidRPr="002978C0">
        <w:t>, ostatných nákladoch na hospodársku činnosť, finančných a mimoriadnych nákladoch</w:t>
      </w:r>
      <w:r w:rsidRPr="002978C0">
        <w:t>:</w:t>
      </w:r>
    </w:p>
    <w:p w:rsidR="0000290B" w:rsidRPr="002978C0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9" w:name="_MON_1385830349"/>
    <w:bookmarkEnd w:id="49"/>
    <w:bookmarkStart w:id="50" w:name="_MON_1385830329"/>
    <w:bookmarkEnd w:id="50"/>
    <w:p w:rsidR="009458E0" w:rsidRPr="002978C0" w:rsidRDefault="00E11966" w:rsidP="0000290B">
      <w:pPr>
        <w:pStyle w:val="Zkladntext"/>
      </w:pPr>
      <w:r w:rsidRPr="002978C0">
        <w:object w:dxaOrig="8785" w:dyaOrig="9235">
          <v:shape id="_x0000_i1047" type="#_x0000_t75" style="width:440.25pt;height:516.75pt" o:ole="" o:preferrelative="f">
            <v:imagedata r:id="rId59" o:title=""/>
            <o:lock v:ext="edit" aspectratio="f"/>
          </v:shape>
          <o:OLEObject Type="Embed" ProgID="Excel.Sheet.12" ShapeID="_x0000_i1047" DrawAspect="Content" ObjectID="_1457356810" r:id="rId60"/>
        </w:object>
      </w:r>
    </w:p>
    <w:p w:rsidR="0000290B" w:rsidRPr="002978C0" w:rsidRDefault="0000290B" w:rsidP="0000290B">
      <w:pPr>
        <w:pStyle w:val="Zkladntext"/>
      </w:pPr>
    </w:p>
    <w:p w:rsidR="00697F7C" w:rsidRPr="002978C0" w:rsidRDefault="00697F7C" w:rsidP="00697F7C">
      <w:pPr>
        <w:pStyle w:val="Zkladntext"/>
      </w:pPr>
    </w:p>
    <w:p w:rsidR="0000290B" w:rsidRPr="002978C0" w:rsidRDefault="0000290B" w:rsidP="0000290B">
      <w:pPr>
        <w:pStyle w:val="Zkladntext"/>
      </w:pPr>
    </w:p>
    <w:p w:rsidR="00EB0931" w:rsidRPr="002978C0" w:rsidRDefault="00EB0931" w:rsidP="00EB0931">
      <w:pPr>
        <w:pStyle w:val="Zkladntext"/>
        <w:rPr>
          <w:lang w:val="de-DE"/>
        </w:rPr>
      </w:pPr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  <w:r w:rsidRPr="002978C0">
        <w:br w:type="page"/>
      </w:r>
    </w:p>
    <w:p w:rsidR="0000290B" w:rsidRPr="002978C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lastRenderedPageBreak/>
        <w:t>Informácie o daniach z príjmov</w:t>
      </w:r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  <w:r w:rsidRPr="002978C0">
        <w:t>Prevod od teoretickej dane z príjmov k vykázanej dani z príjmov je uvedený v nasledujúcom prehľade:</w:t>
      </w:r>
    </w:p>
    <w:p w:rsidR="0000290B" w:rsidRPr="002978C0" w:rsidRDefault="0000290B" w:rsidP="0000290B">
      <w:pPr>
        <w:pStyle w:val="Zkladntext"/>
      </w:pPr>
    </w:p>
    <w:bookmarkStart w:id="51" w:name="_MON_1385830383"/>
    <w:bookmarkEnd w:id="51"/>
    <w:p w:rsidR="009226CD" w:rsidRPr="002978C0" w:rsidRDefault="009B099A" w:rsidP="0000290B">
      <w:pPr>
        <w:pStyle w:val="Zkladntext"/>
      </w:pPr>
      <w:r w:rsidRPr="002978C0">
        <w:object w:dxaOrig="9082" w:dyaOrig="4005">
          <v:shape id="_x0000_i1048" type="#_x0000_t75" style="width:439.5pt;height:3in" o:ole="" o:preferrelative="f">
            <v:imagedata r:id="rId61" o:title=""/>
            <o:lock v:ext="edit" aspectratio="f"/>
          </v:shape>
          <o:OLEObject Type="Embed" ProgID="Excel.Sheet.12" ShapeID="_x0000_i1048" DrawAspect="Content" ObjectID="_1457356811" r:id="rId62"/>
        </w:object>
      </w:r>
    </w:p>
    <w:p w:rsidR="009226CD" w:rsidRPr="002978C0" w:rsidRDefault="009226CD" w:rsidP="0000290B">
      <w:pPr>
        <w:pStyle w:val="Zkladntext"/>
      </w:pPr>
    </w:p>
    <w:p w:rsidR="0000290B" w:rsidRPr="002978C0" w:rsidRDefault="0000290B" w:rsidP="0000290B">
      <w:pPr>
        <w:pStyle w:val="Zkladntext"/>
      </w:pPr>
      <w:r w:rsidRPr="002978C0">
        <w:t>Ďalšie informácie k odloženým daniam:</w:t>
      </w:r>
    </w:p>
    <w:bookmarkStart w:id="52" w:name="_MON_1385830426"/>
    <w:bookmarkEnd w:id="52"/>
    <w:p w:rsidR="00F709E2" w:rsidRPr="002978C0" w:rsidRDefault="008B2E8C" w:rsidP="0000290B">
      <w:pPr>
        <w:pStyle w:val="Zkladntext"/>
      </w:pPr>
      <w:r w:rsidRPr="002978C0">
        <w:object w:dxaOrig="9070" w:dyaOrig="5697">
          <v:shape id="_x0000_i1049" type="#_x0000_t75" style="width:438.75pt;height:308.25pt" o:ole="" o:preferrelative="f">
            <v:imagedata r:id="rId63" o:title=""/>
            <o:lock v:ext="edit" aspectratio="f"/>
          </v:shape>
          <o:OLEObject Type="Embed" ProgID="Excel.Sheet.12" ShapeID="_x0000_i1049" DrawAspect="Content" ObjectID="_1457356812" r:id="rId64"/>
        </w:object>
      </w:r>
    </w:p>
    <w:p w:rsidR="00CB3140" w:rsidRPr="002978C0" w:rsidRDefault="00CB3140" w:rsidP="00CB3140">
      <w:pPr>
        <w:pStyle w:val="Zkladntext"/>
        <w:rPr>
          <w:lang w:val="de-DE"/>
        </w:rPr>
      </w:pPr>
    </w:p>
    <w:p w:rsidR="00627B6C" w:rsidRPr="002978C0" w:rsidRDefault="00627B6C">
      <w:pPr>
        <w:spacing w:after="200" w:line="276" w:lineRule="auto"/>
        <w:rPr>
          <w:b/>
          <w:caps/>
          <w:sz w:val="18"/>
        </w:rPr>
      </w:pPr>
      <w:r w:rsidRPr="002978C0">
        <w:br w:type="page"/>
      </w:r>
    </w:p>
    <w:p w:rsidR="0000290B" w:rsidRPr="002978C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lastRenderedPageBreak/>
        <w:t>Informácie o údajoch na podsúvahových  účtoch</w:t>
      </w:r>
    </w:p>
    <w:p w:rsidR="0000290B" w:rsidRPr="002978C0" w:rsidRDefault="0000290B" w:rsidP="0000290B">
      <w:pPr>
        <w:pStyle w:val="Zkladntext"/>
      </w:pPr>
    </w:p>
    <w:p w:rsidR="0000290B" w:rsidRPr="002978C0" w:rsidRDefault="0000290B" w:rsidP="002F770F">
      <w:pPr>
        <w:pStyle w:val="Nadpis2"/>
        <w:numPr>
          <w:ilvl w:val="0"/>
          <w:numId w:val="28"/>
        </w:numPr>
      </w:pPr>
      <w:bookmarkStart w:id="53" w:name="_Toc530739920"/>
      <w:r w:rsidRPr="002978C0">
        <w:t>Najatý majetok</w:t>
      </w:r>
      <w:bookmarkEnd w:id="53"/>
    </w:p>
    <w:p w:rsidR="0000290B" w:rsidRPr="002978C0" w:rsidRDefault="0000290B" w:rsidP="0000290B">
      <w:pPr>
        <w:pStyle w:val="Zkladntext"/>
      </w:pPr>
    </w:p>
    <w:p w:rsidR="0000290B" w:rsidRPr="002978C0" w:rsidRDefault="00E12F24" w:rsidP="0000290B">
      <w:pPr>
        <w:pStyle w:val="Zkladntext"/>
      </w:pPr>
      <w:r w:rsidRPr="002978C0">
        <w:t>Nie je</w:t>
      </w:r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Nadpis2"/>
      </w:pPr>
      <w:r w:rsidRPr="002978C0">
        <w:t>Prenajatý majetok</w:t>
      </w:r>
    </w:p>
    <w:p w:rsidR="00E12F24" w:rsidRPr="002978C0" w:rsidRDefault="00DD02E0" w:rsidP="00E12F24">
      <w:r>
        <w:t xml:space="preserve">        </w:t>
      </w:r>
      <w:r w:rsidR="00E12F24" w:rsidRPr="002978C0">
        <w:t>Nie je</w:t>
      </w:r>
    </w:p>
    <w:p w:rsidR="0000290B" w:rsidRPr="002978C0" w:rsidRDefault="0000290B" w:rsidP="0000290B">
      <w:pPr>
        <w:pStyle w:val="Zkladntext"/>
      </w:pPr>
    </w:p>
    <w:p w:rsidR="00E34DCA" w:rsidRPr="002978C0" w:rsidRDefault="0060236A">
      <w:pPr>
        <w:pStyle w:val="Nadpis2"/>
      </w:pPr>
      <w:r w:rsidRPr="002978C0">
        <w:t>Prehľad o podsúvahových položkách</w:t>
      </w:r>
    </w:p>
    <w:p w:rsidR="00283139" w:rsidRPr="002978C0" w:rsidRDefault="00E12F24" w:rsidP="0000290B">
      <w:pPr>
        <w:pStyle w:val="Zkladntext"/>
      </w:pPr>
      <w:r w:rsidRPr="002978C0">
        <w:t>Nie je</w:t>
      </w:r>
    </w:p>
    <w:p w:rsidR="00283139" w:rsidRPr="002978C0" w:rsidRDefault="00283139" w:rsidP="0000290B">
      <w:pPr>
        <w:pStyle w:val="Zkladntext"/>
      </w:pPr>
    </w:p>
    <w:p w:rsidR="0000290B" w:rsidRPr="002978C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t>Informácie o iných aktívach a iných pasívach</w:t>
      </w:r>
    </w:p>
    <w:p w:rsidR="0000290B" w:rsidRPr="002978C0" w:rsidRDefault="0000290B" w:rsidP="0000290B">
      <w:pPr>
        <w:pStyle w:val="Zkladntext"/>
        <w:ind w:left="0"/>
      </w:pPr>
    </w:p>
    <w:p w:rsidR="0000290B" w:rsidRPr="002978C0" w:rsidRDefault="0000290B" w:rsidP="002F770F">
      <w:pPr>
        <w:pStyle w:val="Nadpis2"/>
        <w:numPr>
          <w:ilvl w:val="0"/>
          <w:numId w:val="29"/>
        </w:numPr>
      </w:pPr>
      <w:bookmarkStart w:id="54" w:name="_Toc530739921"/>
      <w:r w:rsidRPr="002978C0">
        <w:t>Podmienené záväzky</w:t>
      </w:r>
      <w:bookmarkEnd w:id="54"/>
    </w:p>
    <w:p w:rsidR="0000290B" w:rsidRPr="002978C0" w:rsidRDefault="0000290B" w:rsidP="0000290B">
      <w:pPr>
        <w:pStyle w:val="Zkladntext"/>
      </w:pPr>
    </w:p>
    <w:p w:rsidR="0000290B" w:rsidRPr="002978C0" w:rsidRDefault="00E12F24" w:rsidP="0000290B">
      <w:pPr>
        <w:pStyle w:val="Zkladntext"/>
        <w:ind w:left="0"/>
      </w:pPr>
      <w:r w:rsidRPr="002978C0">
        <w:t>Spoločnosť nevie o žiadnych podmien</w:t>
      </w:r>
      <w:r w:rsidR="00DD02E0">
        <w:t>ených</w:t>
      </w:r>
      <w:r w:rsidRPr="002978C0">
        <w:t xml:space="preserve"> zá</w:t>
      </w:r>
      <w:r w:rsidR="00DD02E0">
        <w:t>v</w:t>
      </w:r>
      <w:r w:rsidRPr="002978C0">
        <w:t>äzkoch, ktoré by vyplývali zo súdnych rozhodn</w:t>
      </w:r>
      <w:r w:rsidR="00DD02E0">
        <w:t>u</w:t>
      </w:r>
      <w:r w:rsidRPr="002978C0">
        <w:t>tí, poskytnutých záruk alebo všeobecne záväzných právnych predpisov</w:t>
      </w:r>
    </w:p>
    <w:p w:rsidR="0017267A" w:rsidRPr="002978C0" w:rsidRDefault="0017267A" w:rsidP="0000290B">
      <w:pPr>
        <w:pStyle w:val="Zkladntext"/>
      </w:pPr>
    </w:p>
    <w:p w:rsidR="0000290B" w:rsidRPr="002978C0" w:rsidRDefault="0000290B" w:rsidP="0000290B">
      <w:pPr>
        <w:pStyle w:val="Nadpis2"/>
        <w:numPr>
          <w:ilvl w:val="0"/>
          <w:numId w:val="2"/>
        </w:numPr>
      </w:pPr>
      <w:bookmarkStart w:id="55" w:name="_Toc530739922"/>
      <w:r w:rsidRPr="002978C0">
        <w:t>Ostatné finančné povinnosti</w:t>
      </w:r>
      <w:bookmarkEnd w:id="55"/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  <w:r w:rsidRPr="002978C0">
        <w:t>Ostatné finančné povinnosti, ktoré sa nesledujú v bežnom účtovníctve a neuvádzajú v súvahe, sú tieto:</w:t>
      </w:r>
      <w:r w:rsidR="00E12F24" w:rsidRPr="002978C0">
        <w:t xml:space="preserve"> nie sú</w:t>
      </w:r>
    </w:p>
    <w:p w:rsidR="0000290B" w:rsidRPr="002978C0" w:rsidRDefault="0000290B" w:rsidP="0000290B">
      <w:pPr>
        <w:pStyle w:val="Zkladntext"/>
      </w:pPr>
    </w:p>
    <w:p w:rsidR="0000290B" w:rsidRPr="002978C0" w:rsidRDefault="0000290B" w:rsidP="00541924">
      <w:pPr>
        <w:pStyle w:val="Zkladntext"/>
        <w:ind w:left="0"/>
      </w:pPr>
    </w:p>
    <w:p w:rsidR="0000290B" w:rsidRPr="002978C0" w:rsidRDefault="0000290B" w:rsidP="0000290B">
      <w:pPr>
        <w:pStyle w:val="Nadpis2"/>
        <w:numPr>
          <w:ilvl w:val="0"/>
          <w:numId w:val="2"/>
        </w:numPr>
      </w:pPr>
      <w:r w:rsidRPr="002978C0">
        <w:t>Podmienený majetok</w:t>
      </w:r>
    </w:p>
    <w:p w:rsidR="0000290B" w:rsidRPr="002978C0" w:rsidRDefault="0000290B" w:rsidP="0000290B"/>
    <w:p w:rsidR="0000290B" w:rsidRPr="002978C0" w:rsidRDefault="00E12F24" w:rsidP="0000290B">
      <w:pPr>
        <w:pStyle w:val="Zkladntext"/>
      </w:pPr>
      <w:r w:rsidRPr="002978C0">
        <w:t>Spoločnosť nevie o žiadnom podmie</w:t>
      </w:r>
      <w:r w:rsidR="004957FA">
        <w:t>ne</w:t>
      </w:r>
      <w:r w:rsidRPr="002978C0">
        <w:t>nom majetku, ktorý by vyplýval zo servisných, poistných, koncesionárskych, licenčných zmlúv, prípade súdnych sporov.</w:t>
      </w:r>
    </w:p>
    <w:p w:rsidR="0000290B" w:rsidRPr="002978C0" w:rsidRDefault="0000290B" w:rsidP="0000290B">
      <w:pPr>
        <w:pStyle w:val="Zkladntext"/>
        <w:ind w:left="0"/>
      </w:pPr>
    </w:p>
    <w:p w:rsidR="00627B6C" w:rsidRPr="002978C0" w:rsidRDefault="00627B6C" w:rsidP="0000290B">
      <w:pPr>
        <w:pStyle w:val="Zkladntext"/>
      </w:pPr>
    </w:p>
    <w:p w:rsidR="00627B6C" w:rsidRPr="002978C0" w:rsidRDefault="00627B6C" w:rsidP="0000290B">
      <w:pPr>
        <w:pStyle w:val="Zkladntext"/>
      </w:pPr>
    </w:p>
    <w:p w:rsidR="0000290B" w:rsidRPr="002978C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3"/>
      <w:r w:rsidRPr="002978C0">
        <w:t>Informácie o príjmoch a výhodách členov štatutárnych orgánov, dozorných orgánov</w:t>
      </w:r>
      <w:bookmarkEnd w:id="56"/>
      <w:r w:rsidRPr="002978C0">
        <w:t xml:space="preserve"> a iných orgánov účtovnej jednotky</w:t>
      </w:r>
    </w:p>
    <w:p w:rsidR="0000290B" w:rsidRPr="002978C0" w:rsidRDefault="0000290B" w:rsidP="0000290B">
      <w:pPr>
        <w:pStyle w:val="Zkladntext"/>
      </w:pPr>
    </w:p>
    <w:p w:rsidR="00C672BA" w:rsidRPr="002978C0" w:rsidRDefault="00C672BA" w:rsidP="0000290B">
      <w:pPr>
        <w:pStyle w:val="Zkladntext"/>
      </w:pPr>
      <w:r w:rsidRPr="002978C0">
        <w:t>Prehľad o príjmoch a výhodách členov štatutárnych, dozorných a iných orgánov:</w:t>
      </w:r>
    </w:p>
    <w:p w:rsidR="00C672BA" w:rsidRPr="002978C0" w:rsidRDefault="00C672BA" w:rsidP="0000290B">
      <w:pPr>
        <w:pStyle w:val="Zkladntext"/>
      </w:pPr>
    </w:p>
    <w:p w:rsidR="00C672BA" w:rsidRPr="002978C0" w:rsidRDefault="00C672BA" w:rsidP="0000290B">
      <w:pPr>
        <w:pStyle w:val="Zkladntext"/>
      </w:pPr>
      <w:bookmarkStart w:id="57" w:name="_MON_1385831170"/>
      <w:bookmarkEnd w:id="57"/>
    </w:p>
    <w:p w:rsidR="0000290B" w:rsidRPr="002978C0" w:rsidRDefault="0000290B" w:rsidP="0000290B">
      <w:pPr>
        <w:pStyle w:val="Zkladntext"/>
      </w:pPr>
    </w:p>
    <w:p w:rsidR="008D2F11" w:rsidRPr="002978C0" w:rsidRDefault="008D2F11" w:rsidP="0000290B">
      <w:pPr>
        <w:pStyle w:val="Zkladntext"/>
      </w:pPr>
    </w:p>
    <w:p w:rsidR="0000290B" w:rsidRPr="002978C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4"/>
      <w:r w:rsidRPr="002978C0">
        <w:t>Informácie o ekonomických vzťahoch účtovnej jednotky a spriaznených osôb</w:t>
      </w:r>
      <w:bookmarkEnd w:id="58"/>
    </w:p>
    <w:p w:rsidR="0000290B" w:rsidRPr="002978C0" w:rsidRDefault="0000290B" w:rsidP="0000290B">
      <w:pPr>
        <w:pStyle w:val="Zkladntext"/>
      </w:pPr>
    </w:p>
    <w:p w:rsidR="0000290B" w:rsidRPr="002978C0" w:rsidRDefault="0000290B" w:rsidP="0000290B">
      <w:pPr>
        <w:pStyle w:val="Zkladntext"/>
      </w:pPr>
      <w:r w:rsidRPr="002978C0">
        <w:t>Spoločnosť uskutočnila v priebehu účtovného obdobia nasledujúce transakcie so spriaznenými osobami</w:t>
      </w:r>
      <w:r w:rsidR="000F1306" w:rsidRPr="002978C0">
        <w:t xml:space="preserve"> (okrem transakcií s materskou účtovnou jednotkou a dcérskymi účtovnými jednotkami</w:t>
      </w:r>
      <w:r w:rsidR="00AD6758" w:rsidRPr="002978C0">
        <w:t>)</w:t>
      </w:r>
      <w:r w:rsidRPr="002978C0">
        <w:t>:</w:t>
      </w:r>
    </w:p>
    <w:p w:rsidR="0000290B" w:rsidRPr="002978C0" w:rsidRDefault="0000290B" w:rsidP="0000290B">
      <w:pPr>
        <w:pStyle w:val="Zkladntext"/>
      </w:pPr>
    </w:p>
    <w:bookmarkStart w:id="59" w:name="_MON_1385831187"/>
    <w:bookmarkEnd w:id="59"/>
    <w:p w:rsidR="00075B41" w:rsidRPr="002978C0" w:rsidRDefault="004C3156">
      <w:pPr>
        <w:pStyle w:val="Zkladntext"/>
      </w:pPr>
      <w:r w:rsidRPr="002978C0">
        <w:object w:dxaOrig="8881" w:dyaOrig="3800">
          <v:shape id="_x0000_i1050" type="#_x0000_t75" style="width:438.75pt;height:208.5pt" o:ole="" o:preferrelative="f">
            <v:imagedata r:id="rId65" o:title=""/>
            <o:lock v:ext="edit" aspectratio="f"/>
          </v:shape>
          <o:OLEObject Type="Embed" ProgID="Excel.Sheet.12" ShapeID="_x0000_i1050" DrawAspect="Content" ObjectID="_1457356813" r:id="rId66"/>
        </w:object>
      </w:r>
    </w:p>
    <w:p w:rsidR="006B173D" w:rsidRPr="002978C0" w:rsidRDefault="006B173D" w:rsidP="004313A2">
      <w:pPr>
        <w:pStyle w:val="Zkladntext"/>
      </w:pPr>
    </w:p>
    <w:p w:rsidR="006B173D" w:rsidRPr="002978C0" w:rsidRDefault="006B173D" w:rsidP="004313A2">
      <w:pPr>
        <w:pStyle w:val="Zkladntext"/>
      </w:pPr>
    </w:p>
    <w:p w:rsidR="006B173D" w:rsidRPr="002978C0" w:rsidRDefault="006B173D" w:rsidP="004313A2">
      <w:pPr>
        <w:pStyle w:val="Zkladntext"/>
      </w:pPr>
    </w:p>
    <w:p w:rsidR="006B173D" w:rsidRPr="002978C0" w:rsidRDefault="006B173D" w:rsidP="004313A2">
      <w:pPr>
        <w:pStyle w:val="Zkladntext"/>
      </w:pPr>
    </w:p>
    <w:p w:rsidR="004313A2" w:rsidRPr="002978C0" w:rsidRDefault="004313A2" w:rsidP="004313A2">
      <w:pPr>
        <w:pStyle w:val="Zkladntext"/>
      </w:pPr>
      <w:r w:rsidRPr="002978C0">
        <w:t xml:space="preserve">Spoločnosť uskutočnila v priebehu </w:t>
      </w:r>
      <w:r w:rsidR="00541789" w:rsidRPr="002978C0">
        <w:t xml:space="preserve">bežného a predchádzajúceho </w:t>
      </w:r>
      <w:r w:rsidRPr="002978C0">
        <w:t>účtovného obdobia nasledujúce transakcie s</w:t>
      </w:r>
      <w:r w:rsidR="00075B41" w:rsidRPr="002978C0">
        <w:t xml:space="preserve"> dcérskymi spoločnosťami a </w:t>
      </w:r>
      <w:r w:rsidRPr="002978C0">
        <w:t>materskou spoločnosťou:</w:t>
      </w:r>
    </w:p>
    <w:p w:rsidR="0090101B" w:rsidRPr="002978C0" w:rsidRDefault="0090101B" w:rsidP="004313A2">
      <w:pPr>
        <w:pStyle w:val="Zkladntext"/>
      </w:pPr>
    </w:p>
    <w:bookmarkStart w:id="60" w:name="_MON_1385831356"/>
    <w:bookmarkStart w:id="61" w:name="_MON_1385831205"/>
    <w:bookmarkStart w:id="62" w:name="_MON_1385831285"/>
    <w:bookmarkStart w:id="63" w:name="_MON_1385831313"/>
    <w:bookmarkEnd w:id="60"/>
    <w:bookmarkEnd w:id="61"/>
    <w:bookmarkEnd w:id="62"/>
    <w:bookmarkEnd w:id="63"/>
    <w:bookmarkStart w:id="64" w:name="_MON_1385831344"/>
    <w:bookmarkEnd w:id="64"/>
    <w:p w:rsidR="00541924" w:rsidRDefault="00A73CB2" w:rsidP="00541924">
      <w:pPr>
        <w:pStyle w:val="Zkladntext"/>
        <w:ind w:left="0" w:firstLine="426"/>
      </w:pPr>
      <w:r w:rsidRPr="002978C0">
        <w:object w:dxaOrig="8881" w:dyaOrig="6300">
          <v:shape id="_x0000_i1051" type="#_x0000_t75" style="width:438.75pt;height:345pt" o:ole="" o:preferrelative="f">
            <v:imagedata r:id="rId67" o:title=""/>
            <o:lock v:ext="edit" aspectratio="f"/>
          </v:shape>
          <o:OLEObject Type="Embed" ProgID="Excel.Sheet.12" ShapeID="_x0000_i1051" DrawAspect="Content" ObjectID="_1457356814" r:id="rId68"/>
        </w:object>
      </w:r>
      <w:r w:rsidR="00541924">
        <w:t xml:space="preserve">  </w:t>
      </w:r>
    </w:p>
    <w:p w:rsidR="004313A2" w:rsidRPr="002978C0" w:rsidRDefault="00C03840" w:rsidP="00541924">
      <w:pPr>
        <w:pStyle w:val="Zkladntext"/>
        <w:ind w:left="0" w:firstLine="426"/>
      </w:pPr>
      <w:r w:rsidRPr="002978C0">
        <w:t>Kód druhu obchodu:</w:t>
      </w:r>
    </w:p>
    <w:p w:rsidR="00C03840" w:rsidRPr="002978C0" w:rsidRDefault="00C03840" w:rsidP="003E0FA2">
      <w:pPr>
        <w:pStyle w:val="Zkladntext"/>
        <w:ind w:left="0" w:firstLine="426"/>
      </w:pPr>
    </w:p>
    <w:p w:rsidR="004313A2" w:rsidRPr="002978C0" w:rsidRDefault="00C03840" w:rsidP="003E0FA2">
      <w:pPr>
        <w:pStyle w:val="Zkladntext"/>
        <w:ind w:left="0" w:firstLine="426"/>
      </w:pPr>
      <w:r w:rsidRPr="002978C0">
        <w:t>01 – kúpa</w:t>
      </w:r>
    </w:p>
    <w:p w:rsidR="00C03840" w:rsidRPr="002978C0" w:rsidRDefault="00C03840" w:rsidP="003E0FA2">
      <w:pPr>
        <w:pStyle w:val="Zkladntext"/>
        <w:ind w:left="0" w:firstLine="426"/>
      </w:pPr>
      <w:r w:rsidRPr="002978C0">
        <w:t>02 – predaj</w:t>
      </w:r>
    </w:p>
    <w:p w:rsidR="00C03840" w:rsidRPr="002978C0" w:rsidRDefault="00C03840" w:rsidP="003E0FA2">
      <w:pPr>
        <w:pStyle w:val="Zkladntext"/>
        <w:ind w:left="0" w:firstLine="426"/>
      </w:pPr>
      <w:r w:rsidRPr="002978C0">
        <w:t>05 – licencia</w:t>
      </w:r>
    </w:p>
    <w:p w:rsidR="00C03840" w:rsidRPr="002978C0" w:rsidRDefault="00C03840" w:rsidP="003E0FA2">
      <w:pPr>
        <w:pStyle w:val="Zkladntext"/>
        <w:ind w:left="0" w:firstLine="426"/>
      </w:pPr>
      <w:r w:rsidRPr="002978C0">
        <w:t>08 – úver, pôžička</w:t>
      </w:r>
    </w:p>
    <w:p w:rsidR="00C03840" w:rsidRPr="002978C0" w:rsidRDefault="00C03840" w:rsidP="003E0FA2">
      <w:pPr>
        <w:pStyle w:val="Zkladntext"/>
        <w:ind w:left="0" w:firstLine="426"/>
      </w:pPr>
      <w:r w:rsidRPr="002978C0">
        <w:t>10 – záruka</w:t>
      </w:r>
    </w:p>
    <w:p w:rsidR="00C03840" w:rsidRPr="002978C0" w:rsidRDefault="00C03840" w:rsidP="003E0FA2">
      <w:pPr>
        <w:pStyle w:val="Zkladntext"/>
        <w:ind w:left="0" w:firstLine="426"/>
      </w:pPr>
      <w:r w:rsidRPr="002978C0">
        <w:t>11 – iný obchod</w:t>
      </w:r>
    </w:p>
    <w:p w:rsidR="00C03840" w:rsidRPr="002978C0" w:rsidRDefault="00C03840" w:rsidP="003E0FA2">
      <w:pPr>
        <w:pStyle w:val="Zkladntext"/>
        <w:ind w:left="0" w:firstLine="426"/>
      </w:pPr>
    </w:p>
    <w:p w:rsidR="00C03840" w:rsidRPr="002978C0" w:rsidRDefault="00C03840" w:rsidP="003E0FA2">
      <w:pPr>
        <w:pStyle w:val="Zkladntext"/>
        <w:ind w:left="0" w:firstLine="426"/>
      </w:pPr>
    </w:p>
    <w:p w:rsidR="002F770F" w:rsidRPr="002978C0" w:rsidRDefault="002F770F" w:rsidP="002F770F">
      <w:pPr>
        <w:pStyle w:val="Zkladntext"/>
      </w:pPr>
    </w:p>
    <w:p w:rsidR="00627B6C" w:rsidRPr="002978C0" w:rsidRDefault="00627B6C" w:rsidP="002F770F">
      <w:pPr>
        <w:pStyle w:val="Zkladntext"/>
      </w:pPr>
    </w:p>
    <w:p w:rsidR="003E0FA2" w:rsidRPr="002978C0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5" w:name="_Toc530739925"/>
      <w:r w:rsidRPr="002978C0">
        <w:t>Informácie o skutočnostiach, ktoré nastali po dni, ku ktorému sa zostavuje účtovná závierka, do dňa zostavenia účtovnej závierky</w:t>
      </w:r>
      <w:bookmarkEnd w:id="65"/>
    </w:p>
    <w:p w:rsidR="003E0FA2" w:rsidRPr="002978C0" w:rsidRDefault="003E0FA2" w:rsidP="003E0FA2">
      <w:pPr>
        <w:pStyle w:val="Zkladntext"/>
      </w:pPr>
    </w:p>
    <w:p w:rsidR="003E0FA2" w:rsidRPr="002978C0" w:rsidRDefault="00E17182" w:rsidP="003E0FA2">
      <w:pPr>
        <w:pStyle w:val="Zkladntext"/>
      </w:pPr>
      <w:r w:rsidRPr="002978C0">
        <w:t>Po 31. decembri 201</w:t>
      </w:r>
      <w:r w:rsidR="00615B82">
        <w:t>3</w:t>
      </w:r>
      <w:r w:rsidR="003E0FA2" w:rsidRPr="002978C0">
        <w:t xml:space="preserve"> </w:t>
      </w:r>
      <w:r w:rsidRPr="002978C0">
        <w:t>ne</w:t>
      </w:r>
      <w:r w:rsidR="003E0FA2" w:rsidRPr="002978C0">
        <w:t>nastali tieto udalosti majúce významný vplyv na verné zobrazenie skutočností, ktoré sú predmetom účtovníctva:</w:t>
      </w:r>
    </w:p>
    <w:p w:rsidR="003E0FA2" w:rsidRPr="002978C0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6" w:name="_Toc530739907"/>
      <w:r w:rsidRPr="002978C0">
        <w:t>Informácie o Vlastnom imaní</w:t>
      </w:r>
      <w:bookmarkEnd w:id="66"/>
    </w:p>
    <w:p w:rsidR="003E0FA2" w:rsidRPr="002978C0" w:rsidRDefault="003E0FA2" w:rsidP="003E0FA2">
      <w:pPr>
        <w:pStyle w:val="Zkladntext"/>
      </w:pPr>
    </w:p>
    <w:p w:rsidR="003E0FA2" w:rsidRPr="002978C0" w:rsidRDefault="003E0FA2" w:rsidP="003E0FA2">
      <w:pPr>
        <w:pStyle w:val="Zkladntext"/>
      </w:pPr>
      <w:r w:rsidRPr="002978C0">
        <w:t>Prehľad o pohybe vlastného imania v priebehu účtovného obdobia je uvedený v nasledujúcom prehľade:</w:t>
      </w:r>
    </w:p>
    <w:p w:rsidR="003E0FA2" w:rsidRPr="002978C0" w:rsidRDefault="003E0FA2" w:rsidP="003E0FA2">
      <w:pPr>
        <w:pStyle w:val="Zkladntext"/>
        <w:ind w:left="0"/>
      </w:pPr>
    </w:p>
    <w:bookmarkStart w:id="67" w:name="_MON_1385831465"/>
    <w:bookmarkEnd w:id="67"/>
    <w:bookmarkStart w:id="68" w:name="_MON_1385831433"/>
    <w:bookmarkEnd w:id="68"/>
    <w:p w:rsidR="00262CD4" w:rsidRPr="002978C0" w:rsidRDefault="00B1535F" w:rsidP="003E0FA2">
      <w:pPr>
        <w:pStyle w:val="Zkladntext"/>
      </w:pPr>
      <w:r w:rsidRPr="002978C0">
        <w:object w:dxaOrig="9248" w:dyaOrig="7016">
          <v:shape id="_x0000_i1053" type="#_x0000_t75" style="width:438.75pt;height:371.25pt" o:ole="" o:preferrelative="f">
            <v:imagedata r:id="rId69" o:title=""/>
            <o:lock v:ext="edit" aspectratio="f"/>
          </v:shape>
          <o:OLEObject Type="Embed" ProgID="Excel.Sheet.12" ShapeID="_x0000_i1053" DrawAspect="Content" ObjectID="_1457356815" r:id="rId70"/>
        </w:object>
      </w:r>
    </w:p>
    <w:p w:rsidR="0075139D" w:rsidRPr="002978C0" w:rsidRDefault="0075139D" w:rsidP="0075139D">
      <w:pPr>
        <w:pStyle w:val="Zkladntext"/>
      </w:pPr>
    </w:p>
    <w:p w:rsidR="00262CD4" w:rsidRPr="002978C0" w:rsidRDefault="00262CD4">
      <w:pPr>
        <w:spacing w:after="200" w:line="276" w:lineRule="auto"/>
        <w:rPr>
          <w:sz w:val="18"/>
        </w:rPr>
      </w:pPr>
      <w:r w:rsidRPr="002978C0">
        <w:br w:type="page"/>
      </w:r>
    </w:p>
    <w:p w:rsidR="003E0FA2" w:rsidRPr="002978C0" w:rsidRDefault="003E0FA2" w:rsidP="003E0FA2">
      <w:pPr>
        <w:pStyle w:val="Zkladntext"/>
      </w:pPr>
      <w:r w:rsidRPr="002978C0">
        <w:lastRenderedPageBreak/>
        <w:t>Prehľad o pohybe vlastného imania za predchádzajúce účtovné obdobie je uvedený v nasledujúc</w:t>
      </w:r>
      <w:r w:rsidR="00017791" w:rsidRPr="002978C0">
        <w:t>om</w:t>
      </w:r>
      <w:r w:rsidRPr="002978C0">
        <w:t xml:space="preserve"> </w:t>
      </w:r>
      <w:r w:rsidR="00017791" w:rsidRPr="002978C0">
        <w:t>prehľad</w:t>
      </w:r>
      <w:r w:rsidRPr="002978C0">
        <w:t>e:</w:t>
      </w:r>
    </w:p>
    <w:p w:rsidR="003E0FA2" w:rsidRPr="002978C0" w:rsidRDefault="003E0FA2" w:rsidP="003E0FA2">
      <w:pPr>
        <w:pStyle w:val="Zkladntext"/>
        <w:ind w:left="0"/>
      </w:pPr>
    </w:p>
    <w:bookmarkStart w:id="69" w:name="_MON_1385831581"/>
    <w:bookmarkEnd w:id="69"/>
    <w:p w:rsidR="00627B6C" w:rsidRPr="002978C0" w:rsidRDefault="00B1535F" w:rsidP="003E0FA2">
      <w:pPr>
        <w:pStyle w:val="Zkladntext"/>
      </w:pPr>
      <w:r w:rsidRPr="002978C0">
        <w:object w:dxaOrig="9109" w:dyaOrig="7045">
          <v:shape id="_x0000_i1052" type="#_x0000_t75" style="width:439.5pt;height:378.75pt" o:ole="" o:preferrelative="f">
            <v:imagedata r:id="rId71" o:title=""/>
            <o:lock v:ext="edit" aspectratio="f"/>
          </v:shape>
          <o:OLEObject Type="Embed" ProgID="Excel.Sheet.12" ShapeID="_x0000_i1052" DrawAspect="Content" ObjectID="_1457356816" r:id="rId72"/>
        </w:object>
      </w:r>
    </w:p>
    <w:p w:rsidR="00627B6C" w:rsidRPr="002978C0" w:rsidRDefault="00627B6C" w:rsidP="003E0FA2">
      <w:pPr>
        <w:pStyle w:val="Zkladntext"/>
      </w:pPr>
    </w:p>
    <w:p w:rsidR="00627B6C" w:rsidRPr="002978C0" w:rsidRDefault="00627B6C" w:rsidP="003E0FA2">
      <w:pPr>
        <w:pStyle w:val="Zkladntext"/>
      </w:pPr>
    </w:p>
    <w:p w:rsidR="0044238B" w:rsidRPr="002978C0" w:rsidRDefault="0044238B" w:rsidP="003E0FA2">
      <w:pPr>
        <w:pStyle w:val="Zkladntext"/>
      </w:pPr>
      <w:r w:rsidRPr="002978C0">
        <w:t>V roku 201</w:t>
      </w:r>
      <w:r w:rsidR="00343B8F">
        <w:t>2</w:t>
      </w:r>
      <w:r w:rsidRPr="002978C0">
        <w:t xml:space="preserve"> bola strata preúčtovaná na neuhradenú stratu minulých období vo výške </w:t>
      </w:r>
      <w:r w:rsidR="00343B8F">
        <w:t>77 960</w:t>
      </w:r>
      <w:r w:rsidRPr="002978C0">
        <w:t xml:space="preserve"> EUR</w:t>
      </w:r>
    </w:p>
    <w:p w:rsidR="0044238B" w:rsidRPr="002978C0" w:rsidRDefault="0044238B" w:rsidP="003E0FA2">
      <w:pPr>
        <w:pStyle w:val="Zkladntext"/>
      </w:pPr>
    </w:p>
    <w:p w:rsidR="0044238B" w:rsidRPr="002978C0" w:rsidRDefault="0044238B" w:rsidP="003E0FA2">
      <w:pPr>
        <w:pStyle w:val="Zkladntext"/>
      </w:pPr>
    </w:p>
    <w:p w:rsidR="003E0FA2" w:rsidRPr="002978C0" w:rsidRDefault="003E0FA2" w:rsidP="0044238B">
      <w:pPr>
        <w:pStyle w:val="Zkladntext"/>
      </w:pPr>
      <w:r w:rsidRPr="002978C0">
        <w:t>O rozdelení výsledku hosp</w:t>
      </w:r>
      <w:r w:rsidR="00E17182" w:rsidRPr="002978C0">
        <w:t>odárenia za účtovné obdobie 201</w:t>
      </w:r>
      <w:r w:rsidR="00343B8F">
        <w:t>3</w:t>
      </w:r>
      <w:r w:rsidRPr="002978C0">
        <w:t xml:space="preserve"> vo výške </w:t>
      </w:r>
      <w:r w:rsidR="0044238B" w:rsidRPr="002978C0">
        <w:t>-</w:t>
      </w:r>
      <w:r w:rsidR="00343B8F">
        <w:t xml:space="preserve">104 481 </w:t>
      </w:r>
      <w:r w:rsidRPr="002978C0">
        <w:t xml:space="preserve">EUR rozhodne </w:t>
      </w:r>
      <w:r w:rsidR="0044238B" w:rsidRPr="002978C0">
        <w:t>spoločník</w:t>
      </w:r>
      <w:r w:rsidRPr="002978C0">
        <w:t xml:space="preserve">. </w:t>
      </w:r>
    </w:p>
    <w:p w:rsidR="003E0FA2" w:rsidRPr="002978C0" w:rsidRDefault="003E0FA2" w:rsidP="003E0FA2">
      <w:pPr>
        <w:pStyle w:val="Zkladntext"/>
      </w:pPr>
    </w:p>
    <w:p w:rsidR="003E0FA2" w:rsidRDefault="003E0FA2" w:rsidP="003E0FA2">
      <w:pPr>
        <w:pStyle w:val="Zkladntext"/>
      </w:pPr>
      <w:r w:rsidRPr="002978C0">
        <w:t>Povinný prídel do zákonného rezervného fondu nie je potrebný, pretože zákonný rezervný fond už dosiahol svoju maximálnu hranicu stanovenú v právnych predpisoch a v spoločenskej zmluve.</w:t>
      </w:r>
    </w:p>
    <w:p w:rsidR="00896C9F" w:rsidRPr="002978C0" w:rsidRDefault="00896C9F" w:rsidP="003E0FA2">
      <w:pPr>
        <w:pStyle w:val="Zkladntext"/>
      </w:pPr>
    </w:p>
    <w:p w:rsidR="00896C9F" w:rsidRPr="002978C0" w:rsidRDefault="00896C9F" w:rsidP="00896C9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0" w:name="_Toc530739926"/>
      <w:r w:rsidRPr="002978C0">
        <w:t>Prehľad peňažných tokov k</w:t>
      </w:r>
      <w:r w:rsidR="00343B8F">
        <w:t xml:space="preserve"> 31. decembru 2013</w:t>
      </w:r>
    </w:p>
    <w:p w:rsidR="00896C9F" w:rsidRPr="002978C0" w:rsidRDefault="00896C9F" w:rsidP="00896C9F">
      <w:r w:rsidRPr="002978C0">
        <w:t>Spoločnosť nemá povinnosť auditu, teda ani zostavovanie prehľadu peňažných tokov</w:t>
      </w:r>
    </w:p>
    <w:p w:rsidR="007D6502" w:rsidRPr="002978C0" w:rsidRDefault="007D6502" w:rsidP="00D61D0E">
      <w:pPr>
        <w:pStyle w:val="Nadpis1"/>
        <w:numPr>
          <w:ilvl w:val="0"/>
          <w:numId w:val="0"/>
        </w:numPr>
        <w:spacing w:before="120" w:after="60"/>
      </w:pPr>
      <w:bookmarkStart w:id="71" w:name="_GoBack"/>
      <w:bookmarkEnd w:id="70"/>
      <w:bookmarkEnd w:id="71"/>
    </w:p>
    <w:sectPr w:rsidR="007D6502" w:rsidRPr="002978C0" w:rsidSect="0022797C">
      <w:pgSz w:w="11906" w:h="16838" w:code="9"/>
      <w:pgMar w:top="1979" w:right="1021" w:bottom="567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D09" w:rsidRDefault="00272D09" w:rsidP="00E95128">
      <w:r>
        <w:separator/>
      </w:r>
    </w:p>
  </w:endnote>
  <w:endnote w:type="continuationSeparator" w:id="0">
    <w:p w:rsidR="00272D09" w:rsidRDefault="00272D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E80" w:rsidRDefault="00180E80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969412090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 w:rsidR="001D55A2">
          <w:rPr>
            <w:b/>
            <w:noProof/>
          </w:rPr>
          <w:t>1</w:t>
        </w:r>
        <w:r w:rsidRPr="0058479C">
          <w:rPr>
            <w:b/>
          </w:rPr>
          <w:fldChar w:fldCharType="end"/>
        </w:r>
      </w:sdtContent>
    </w:sdt>
  </w:p>
  <w:p w:rsidR="00180E80" w:rsidRDefault="00180E80" w:rsidP="000658BA">
    <w:pPr>
      <w:jc w:val="both"/>
      <w:rPr>
        <w:sz w:val="16"/>
        <w:szCs w:val="16"/>
      </w:rPr>
    </w:pPr>
  </w:p>
  <w:p w:rsidR="00180E80" w:rsidRPr="0058479C" w:rsidRDefault="00180E80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E80" w:rsidRDefault="00180E80" w:rsidP="00086DAC">
    <w:pPr>
      <w:pStyle w:val="Pta"/>
      <w:tabs>
        <w:tab w:val="clear" w:pos="9072"/>
        <w:tab w:val="right" w:pos="9214"/>
      </w:tabs>
      <w:jc w:val="right"/>
    </w:pPr>
    <w:sdt>
      <w:sdtPr>
        <w:id w:val="3296936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1D55A2">
          <w:rPr>
            <w:b/>
            <w:noProof/>
          </w:rPr>
          <w:t>14</w:t>
        </w:r>
        <w:r w:rsidRPr="00F70C00">
          <w:rPr>
            <w:b/>
          </w:rPr>
          <w:fldChar w:fldCharType="end"/>
        </w:r>
      </w:sdtContent>
    </w:sdt>
  </w:p>
  <w:p w:rsidR="00180E80" w:rsidRDefault="00180E8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80E80" w:rsidRPr="00F70C00" w:rsidRDefault="00180E8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D09" w:rsidRDefault="00272D09" w:rsidP="00E95128">
      <w:r>
        <w:separator/>
      </w:r>
    </w:p>
  </w:footnote>
  <w:footnote w:type="continuationSeparator" w:id="0">
    <w:p w:rsidR="00272D09" w:rsidRDefault="00272D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E80" w:rsidRPr="000852E3" w:rsidRDefault="00180E80" w:rsidP="000852E3">
    <w:pPr>
      <w:pStyle w:val="Hlavika"/>
      <w:rPr>
        <w:b/>
      </w:rPr>
    </w:pPr>
    <w:r w:rsidRPr="000852E3">
      <w:rPr>
        <w:b/>
      </w:rPr>
      <w:t xml:space="preserve">MC </w:t>
    </w:r>
    <w:proofErr w:type="spellStart"/>
    <w:r w:rsidRPr="000852E3">
      <w:rPr>
        <w:b/>
      </w:rPr>
      <w:t>Bauchemie</w:t>
    </w:r>
    <w:proofErr w:type="spellEnd"/>
    <w:r w:rsidRPr="000852E3">
      <w:rPr>
        <w:b/>
      </w:rPr>
      <w:t>, spol. s r.o.</w:t>
    </w:r>
  </w:p>
  <w:p w:rsidR="00180E80" w:rsidRDefault="00180E80" w:rsidP="000852E3">
    <w:pPr>
      <w:pStyle w:val="Hlavika"/>
    </w:pPr>
    <w:r>
      <w:t>Poznámky  individuálnej účtovnej závierky zostavenej k 31. decembru 2013</w:t>
    </w:r>
  </w:p>
  <w:p w:rsidR="00180E80" w:rsidRDefault="00180E8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E80" w:rsidRPr="000852E3" w:rsidRDefault="00180E80">
    <w:pPr>
      <w:pStyle w:val="Hlavika"/>
      <w:rPr>
        <w:b/>
      </w:rPr>
    </w:pPr>
    <w:r w:rsidRPr="000852E3">
      <w:rPr>
        <w:b/>
      </w:rPr>
      <w:t xml:space="preserve">MC </w:t>
    </w:r>
    <w:proofErr w:type="spellStart"/>
    <w:r w:rsidRPr="000852E3">
      <w:rPr>
        <w:b/>
      </w:rPr>
      <w:t>Bauchemie</w:t>
    </w:r>
    <w:proofErr w:type="spellEnd"/>
    <w:r w:rsidRPr="000852E3">
      <w:rPr>
        <w:b/>
      </w:rPr>
      <w:t>, spol. s r.o.</w:t>
    </w:r>
  </w:p>
  <w:p w:rsidR="00180E80" w:rsidRDefault="00180E80">
    <w:pPr>
      <w:pStyle w:val="Hlavika"/>
    </w:pPr>
    <w:r>
      <w:t>Poznámky  individuálnej účtovnej závierky zostavenej k 31. decembru 2013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E80" w:rsidRPr="009C5BD9" w:rsidRDefault="00180E80" w:rsidP="007B17A7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sz w:val="18"/>
      </w:rPr>
      <w:t xml:space="preserve">MC – </w:t>
    </w:r>
    <w:proofErr w:type="spellStart"/>
    <w:r>
      <w:rPr>
        <w:sz w:val="18"/>
      </w:rPr>
      <w:t>Bauchemie</w:t>
    </w:r>
    <w:proofErr w:type="spellEnd"/>
    <w:r>
      <w:rPr>
        <w:sz w:val="18"/>
      </w:rPr>
      <w:t>, spol. s r.o.</w:t>
    </w:r>
  </w:p>
  <w:p w:rsidR="00180E80" w:rsidRPr="00E95128" w:rsidRDefault="00180E80" w:rsidP="007B17A7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1D55A2">
      <w:rPr>
        <w:sz w:val="18"/>
        <w:szCs w:val="18"/>
      </w:rPr>
      <w:t>2013</w:t>
    </w:r>
  </w:p>
  <w:p w:rsidR="00180E80" w:rsidRPr="00E95128" w:rsidRDefault="00180E8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0E80" w:rsidRPr="00D61D0E" w:rsidRDefault="00180E80" w:rsidP="000841AB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r w:rsidRPr="00D61D0E">
      <w:rPr>
        <w:b/>
        <w:sz w:val="18"/>
      </w:rPr>
      <w:t xml:space="preserve">MC – </w:t>
    </w:r>
    <w:proofErr w:type="spellStart"/>
    <w:r w:rsidRPr="00D61D0E">
      <w:rPr>
        <w:b/>
        <w:sz w:val="18"/>
      </w:rPr>
      <w:t>Bauchemie</w:t>
    </w:r>
    <w:proofErr w:type="spellEnd"/>
    <w:r w:rsidRPr="00D61D0E">
      <w:rPr>
        <w:b/>
        <w:sz w:val="18"/>
      </w:rPr>
      <w:t>, spol. s r.o.</w:t>
    </w:r>
  </w:p>
  <w:p w:rsidR="00180E80" w:rsidRPr="00E95128" w:rsidRDefault="00180E80" w:rsidP="000841AB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1D55A2">
      <w:rPr>
        <w:sz w:val="18"/>
        <w:szCs w:val="18"/>
      </w:rPr>
      <w:t>2013</w:t>
    </w:r>
  </w:p>
  <w:p w:rsidR="00180E80" w:rsidRPr="000B24BD" w:rsidRDefault="00180E80" w:rsidP="000B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624"/>
        </w:tabs>
        <w:ind w:left="624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2F9"/>
    <w:rsid w:val="00017791"/>
    <w:rsid w:val="00027F21"/>
    <w:rsid w:val="000331E6"/>
    <w:rsid w:val="00035DDB"/>
    <w:rsid w:val="000422E9"/>
    <w:rsid w:val="00045A17"/>
    <w:rsid w:val="000470EC"/>
    <w:rsid w:val="00052495"/>
    <w:rsid w:val="00062334"/>
    <w:rsid w:val="000658BA"/>
    <w:rsid w:val="000667B6"/>
    <w:rsid w:val="00073853"/>
    <w:rsid w:val="000738DF"/>
    <w:rsid w:val="00075B41"/>
    <w:rsid w:val="00076486"/>
    <w:rsid w:val="00082DB2"/>
    <w:rsid w:val="000841AB"/>
    <w:rsid w:val="0008425B"/>
    <w:rsid w:val="000852E3"/>
    <w:rsid w:val="00085A3A"/>
    <w:rsid w:val="00086A82"/>
    <w:rsid w:val="00086DAC"/>
    <w:rsid w:val="00092C39"/>
    <w:rsid w:val="00093CC4"/>
    <w:rsid w:val="000965D0"/>
    <w:rsid w:val="000A1BBA"/>
    <w:rsid w:val="000A6FBA"/>
    <w:rsid w:val="000B24BD"/>
    <w:rsid w:val="000B4629"/>
    <w:rsid w:val="000B6195"/>
    <w:rsid w:val="000C2309"/>
    <w:rsid w:val="000C2D66"/>
    <w:rsid w:val="000C68B3"/>
    <w:rsid w:val="000D22FF"/>
    <w:rsid w:val="000D3E20"/>
    <w:rsid w:val="000D5A29"/>
    <w:rsid w:val="000E6FA7"/>
    <w:rsid w:val="000F1306"/>
    <w:rsid w:val="000F27A2"/>
    <w:rsid w:val="000F40C4"/>
    <w:rsid w:val="000F5666"/>
    <w:rsid w:val="00102C1A"/>
    <w:rsid w:val="00103B71"/>
    <w:rsid w:val="00111909"/>
    <w:rsid w:val="00111AC6"/>
    <w:rsid w:val="00120F3A"/>
    <w:rsid w:val="0012117D"/>
    <w:rsid w:val="00121E7C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200"/>
    <w:rsid w:val="0017267A"/>
    <w:rsid w:val="001733C5"/>
    <w:rsid w:val="00177051"/>
    <w:rsid w:val="00177C59"/>
    <w:rsid w:val="00180E80"/>
    <w:rsid w:val="0019322A"/>
    <w:rsid w:val="00193A1A"/>
    <w:rsid w:val="00193EE6"/>
    <w:rsid w:val="001A1C39"/>
    <w:rsid w:val="001A3124"/>
    <w:rsid w:val="001A566C"/>
    <w:rsid w:val="001A7CD7"/>
    <w:rsid w:val="001B0B3B"/>
    <w:rsid w:val="001B5156"/>
    <w:rsid w:val="001B5855"/>
    <w:rsid w:val="001C0A6A"/>
    <w:rsid w:val="001D06F0"/>
    <w:rsid w:val="001D181E"/>
    <w:rsid w:val="001D3DCB"/>
    <w:rsid w:val="001D4E8A"/>
    <w:rsid w:val="001D507C"/>
    <w:rsid w:val="001D55A2"/>
    <w:rsid w:val="001E03E6"/>
    <w:rsid w:val="001E3EC9"/>
    <w:rsid w:val="001E7DAF"/>
    <w:rsid w:val="001F338B"/>
    <w:rsid w:val="002130D8"/>
    <w:rsid w:val="0021533B"/>
    <w:rsid w:val="00216E9E"/>
    <w:rsid w:val="0021757D"/>
    <w:rsid w:val="00217E76"/>
    <w:rsid w:val="00225398"/>
    <w:rsid w:val="0022797C"/>
    <w:rsid w:val="002304B6"/>
    <w:rsid w:val="002418D5"/>
    <w:rsid w:val="00242F9E"/>
    <w:rsid w:val="00251BF2"/>
    <w:rsid w:val="002529FB"/>
    <w:rsid w:val="00254418"/>
    <w:rsid w:val="0025662A"/>
    <w:rsid w:val="00260C4C"/>
    <w:rsid w:val="00262CD4"/>
    <w:rsid w:val="0027298D"/>
    <w:rsid w:val="00272D09"/>
    <w:rsid w:val="00280D5B"/>
    <w:rsid w:val="002815DD"/>
    <w:rsid w:val="00283139"/>
    <w:rsid w:val="00286A3D"/>
    <w:rsid w:val="002873AF"/>
    <w:rsid w:val="00290A84"/>
    <w:rsid w:val="00294BAE"/>
    <w:rsid w:val="002977CC"/>
    <w:rsid w:val="002978C0"/>
    <w:rsid w:val="002A264B"/>
    <w:rsid w:val="002A7CDF"/>
    <w:rsid w:val="002B2E36"/>
    <w:rsid w:val="002C4A78"/>
    <w:rsid w:val="002C4FAC"/>
    <w:rsid w:val="002D4AEE"/>
    <w:rsid w:val="002D69FB"/>
    <w:rsid w:val="002D74E8"/>
    <w:rsid w:val="002E0E7B"/>
    <w:rsid w:val="002E35FC"/>
    <w:rsid w:val="002E583B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48F5"/>
    <w:rsid w:val="00331FD6"/>
    <w:rsid w:val="00335C04"/>
    <w:rsid w:val="0034119B"/>
    <w:rsid w:val="00342E08"/>
    <w:rsid w:val="003434C5"/>
    <w:rsid w:val="00343B8F"/>
    <w:rsid w:val="0036502B"/>
    <w:rsid w:val="00367A6E"/>
    <w:rsid w:val="00370887"/>
    <w:rsid w:val="00386B5E"/>
    <w:rsid w:val="0039139C"/>
    <w:rsid w:val="00394162"/>
    <w:rsid w:val="003B591C"/>
    <w:rsid w:val="003B60E9"/>
    <w:rsid w:val="003C0B24"/>
    <w:rsid w:val="003C3FDF"/>
    <w:rsid w:val="003C6B7B"/>
    <w:rsid w:val="003D140B"/>
    <w:rsid w:val="003D4C08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1E50"/>
    <w:rsid w:val="00423AFA"/>
    <w:rsid w:val="004262D7"/>
    <w:rsid w:val="00430148"/>
    <w:rsid w:val="004306C8"/>
    <w:rsid w:val="004313A2"/>
    <w:rsid w:val="004330B3"/>
    <w:rsid w:val="004409F5"/>
    <w:rsid w:val="00442157"/>
    <w:rsid w:val="0044238B"/>
    <w:rsid w:val="00444033"/>
    <w:rsid w:val="00446423"/>
    <w:rsid w:val="0044737A"/>
    <w:rsid w:val="004508CD"/>
    <w:rsid w:val="00452C96"/>
    <w:rsid w:val="00453346"/>
    <w:rsid w:val="0045465E"/>
    <w:rsid w:val="00460337"/>
    <w:rsid w:val="00460A08"/>
    <w:rsid w:val="0046138C"/>
    <w:rsid w:val="00461D2D"/>
    <w:rsid w:val="0048202D"/>
    <w:rsid w:val="00483A16"/>
    <w:rsid w:val="00484926"/>
    <w:rsid w:val="00491AF0"/>
    <w:rsid w:val="00491C69"/>
    <w:rsid w:val="004957FA"/>
    <w:rsid w:val="00496A4E"/>
    <w:rsid w:val="004A045E"/>
    <w:rsid w:val="004A085B"/>
    <w:rsid w:val="004A4AB2"/>
    <w:rsid w:val="004A4D80"/>
    <w:rsid w:val="004A6C40"/>
    <w:rsid w:val="004B2651"/>
    <w:rsid w:val="004B599A"/>
    <w:rsid w:val="004B69E1"/>
    <w:rsid w:val="004C1C27"/>
    <w:rsid w:val="004C3156"/>
    <w:rsid w:val="004C540D"/>
    <w:rsid w:val="004C6FF9"/>
    <w:rsid w:val="004D1F4A"/>
    <w:rsid w:val="004D25F3"/>
    <w:rsid w:val="004D3B14"/>
    <w:rsid w:val="004D3B4A"/>
    <w:rsid w:val="004E0BAA"/>
    <w:rsid w:val="00506E0F"/>
    <w:rsid w:val="00507B8B"/>
    <w:rsid w:val="00511E96"/>
    <w:rsid w:val="005131C0"/>
    <w:rsid w:val="005138B1"/>
    <w:rsid w:val="00515879"/>
    <w:rsid w:val="00541789"/>
    <w:rsid w:val="00541924"/>
    <w:rsid w:val="00542006"/>
    <w:rsid w:val="0054259E"/>
    <w:rsid w:val="00545B77"/>
    <w:rsid w:val="00546BD3"/>
    <w:rsid w:val="0054786F"/>
    <w:rsid w:val="00553AFB"/>
    <w:rsid w:val="00564B72"/>
    <w:rsid w:val="00570A45"/>
    <w:rsid w:val="0057480F"/>
    <w:rsid w:val="0058479C"/>
    <w:rsid w:val="005875D4"/>
    <w:rsid w:val="005915FE"/>
    <w:rsid w:val="00592B74"/>
    <w:rsid w:val="0059381D"/>
    <w:rsid w:val="005A38F9"/>
    <w:rsid w:val="005A76F0"/>
    <w:rsid w:val="005A7FDD"/>
    <w:rsid w:val="005B221F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142E"/>
    <w:rsid w:val="005F2BC8"/>
    <w:rsid w:val="005F5D4F"/>
    <w:rsid w:val="005F6E8B"/>
    <w:rsid w:val="005F7ED1"/>
    <w:rsid w:val="005F7FDE"/>
    <w:rsid w:val="0060079D"/>
    <w:rsid w:val="0060236A"/>
    <w:rsid w:val="00603EFB"/>
    <w:rsid w:val="006069D3"/>
    <w:rsid w:val="00615B82"/>
    <w:rsid w:val="00620A87"/>
    <w:rsid w:val="00620ACD"/>
    <w:rsid w:val="00627B6C"/>
    <w:rsid w:val="00630386"/>
    <w:rsid w:val="006339DC"/>
    <w:rsid w:val="00641554"/>
    <w:rsid w:val="00644A2A"/>
    <w:rsid w:val="0064520D"/>
    <w:rsid w:val="00646625"/>
    <w:rsid w:val="006510AA"/>
    <w:rsid w:val="00651689"/>
    <w:rsid w:val="0065387C"/>
    <w:rsid w:val="006541F4"/>
    <w:rsid w:val="006573D4"/>
    <w:rsid w:val="006575EA"/>
    <w:rsid w:val="00662C25"/>
    <w:rsid w:val="0066618F"/>
    <w:rsid w:val="0067034D"/>
    <w:rsid w:val="00671BB4"/>
    <w:rsid w:val="006747A6"/>
    <w:rsid w:val="006750FE"/>
    <w:rsid w:val="006804FC"/>
    <w:rsid w:val="00682BD1"/>
    <w:rsid w:val="0068537D"/>
    <w:rsid w:val="0069386C"/>
    <w:rsid w:val="00694931"/>
    <w:rsid w:val="00697F7C"/>
    <w:rsid w:val="006A3C75"/>
    <w:rsid w:val="006A737C"/>
    <w:rsid w:val="006B173D"/>
    <w:rsid w:val="006C27AA"/>
    <w:rsid w:val="006D36EA"/>
    <w:rsid w:val="006D3D0B"/>
    <w:rsid w:val="006D7585"/>
    <w:rsid w:val="006E0490"/>
    <w:rsid w:val="006E1F26"/>
    <w:rsid w:val="006E2505"/>
    <w:rsid w:val="006E554A"/>
    <w:rsid w:val="006F28DA"/>
    <w:rsid w:val="006F5DAB"/>
    <w:rsid w:val="006F7EDD"/>
    <w:rsid w:val="00701F03"/>
    <w:rsid w:val="00703344"/>
    <w:rsid w:val="00706910"/>
    <w:rsid w:val="00714597"/>
    <w:rsid w:val="0072193A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0A70"/>
    <w:rsid w:val="0077399F"/>
    <w:rsid w:val="00777324"/>
    <w:rsid w:val="0078754C"/>
    <w:rsid w:val="007902B7"/>
    <w:rsid w:val="0079191F"/>
    <w:rsid w:val="007972D9"/>
    <w:rsid w:val="007A005F"/>
    <w:rsid w:val="007A1781"/>
    <w:rsid w:val="007A491D"/>
    <w:rsid w:val="007B17A7"/>
    <w:rsid w:val="007B2031"/>
    <w:rsid w:val="007B2E7A"/>
    <w:rsid w:val="007B314C"/>
    <w:rsid w:val="007B3A69"/>
    <w:rsid w:val="007C3B50"/>
    <w:rsid w:val="007C599F"/>
    <w:rsid w:val="007D25E7"/>
    <w:rsid w:val="007D3E38"/>
    <w:rsid w:val="007D6502"/>
    <w:rsid w:val="007D6908"/>
    <w:rsid w:val="007E40FA"/>
    <w:rsid w:val="007E47FA"/>
    <w:rsid w:val="007E4E9F"/>
    <w:rsid w:val="007F4606"/>
    <w:rsid w:val="0080548E"/>
    <w:rsid w:val="00806EE2"/>
    <w:rsid w:val="00815894"/>
    <w:rsid w:val="00815A32"/>
    <w:rsid w:val="00815F1E"/>
    <w:rsid w:val="008230B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60D6"/>
    <w:rsid w:val="0087651F"/>
    <w:rsid w:val="008840B7"/>
    <w:rsid w:val="00887683"/>
    <w:rsid w:val="00887C84"/>
    <w:rsid w:val="0089652C"/>
    <w:rsid w:val="00896C9F"/>
    <w:rsid w:val="008A2D79"/>
    <w:rsid w:val="008A6D28"/>
    <w:rsid w:val="008B1B50"/>
    <w:rsid w:val="008B206F"/>
    <w:rsid w:val="008B2E8C"/>
    <w:rsid w:val="008B5F5E"/>
    <w:rsid w:val="008B6694"/>
    <w:rsid w:val="008D0944"/>
    <w:rsid w:val="008D2F11"/>
    <w:rsid w:val="008D7145"/>
    <w:rsid w:val="008E04AE"/>
    <w:rsid w:val="008E65ED"/>
    <w:rsid w:val="008E68A4"/>
    <w:rsid w:val="008F0030"/>
    <w:rsid w:val="00900696"/>
    <w:rsid w:val="0090078A"/>
    <w:rsid w:val="0090101B"/>
    <w:rsid w:val="009159AE"/>
    <w:rsid w:val="00921F7A"/>
    <w:rsid w:val="009226CD"/>
    <w:rsid w:val="00923F85"/>
    <w:rsid w:val="00941B4E"/>
    <w:rsid w:val="009441EB"/>
    <w:rsid w:val="00945069"/>
    <w:rsid w:val="009458E0"/>
    <w:rsid w:val="0095003F"/>
    <w:rsid w:val="00953B69"/>
    <w:rsid w:val="00954399"/>
    <w:rsid w:val="009738C3"/>
    <w:rsid w:val="009743BF"/>
    <w:rsid w:val="0098136C"/>
    <w:rsid w:val="00984C7E"/>
    <w:rsid w:val="0098537D"/>
    <w:rsid w:val="00985D23"/>
    <w:rsid w:val="0098647C"/>
    <w:rsid w:val="00991C72"/>
    <w:rsid w:val="009B099A"/>
    <w:rsid w:val="009B60B7"/>
    <w:rsid w:val="009B7785"/>
    <w:rsid w:val="009C5BD9"/>
    <w:rsid w:val="009D02E9"/>
    <w:rsid w:val="009D0700"/>
    <w:rsid w:val="009D2ECF"/>
    <w:rsid w:val="009D6837"/>
    <w:rsid w:val="009E16EA"/>
    <w:rsid w:val="009F614A"/>
    <w:rsid w:val="009F6927"/>
    <w:rsid w:val="00A02942"/>
    <w:rsid w:val="00A05FBA"/>
    <w:rsid w:val="00A07873"/>
    <w:rsid w:val="00A13E99"/>
    <w:rsid w:val="00A171DE"/>
    <w:rsid w:val="00A2012A"/>
    <w:rsid w:val="00A25722"/>
    <w:rsid w:val="00A26359"/>
    <w:rsid w:val="00A31DFF"/>
    <w:rsid w:val="00A32253"/>
    <w:rsid w:val="00A37BD2"/>
    <w:rsid w:val="00A43E8C"/>
    <w:rsid w:val="00A5618F"/>
    <w:rsid w:val="00A639F4"/>
    <w:rsid w:val="00A70B8E"/>
    <w:rsid w:val="00A7144F"/>
    <w:rsid w:val="00A72805"/>
    <w:rsid w:val="00A72D41"/>
    <w:rsid w:val="00A73577"/>
    <w:rsid w:val="00A73CB2"/>
    <w:rsid w:val="00A74EEB"/>
    <w:rsid w:val="00A8108C"/>
    <w:rsid w:val="00A9048F"/>
    <w:rsid w:val="00A947C7"/>
    <w:rsid w:val="00A95312"/>
    <w:rsid w:val="00A96E74"/>
    <w:rsid w:val="00AB31D6"/>
    <w:rsid w:val="00AB3FDB"/>
    <w:rsid w:val="00AB572C"/>
    <w:rsid w:val="00AB6B04"/>
    <w:rsid w:val="00AC101D"/>
    <w:rsid w:val="00AC12B2"/>
    <w:rsid w:val="00AD4FCA"/>
    <w:rsid w:val="00AD6758"/>
    <w:rsid w:val="00AE6CDD"/>
    <w:rsid w:val="00AF4429"/>
    <w:rsid w:val="00B034AB"/>
    <w:rsid w:val="00B03577"/>
    <w:rsid w:val="00B0368E"/>
    <w:rsid w:val="00B12204"/>
    <w:rsid w:val="00B12629"/>
    <w:rsid w:val="00B146E6"/>
    <w:rsid w:val="00B14799"/>
    <w:rsid w:val="00B1535F"/>
    <w:rsid w:val="00B345EE"/>
    <w:rsid w:val="00B362B6"/>
    <w:rsid w:val="00B54C7E"/>
    <w:rsid w:val="00B55A09"/>
    <w:rsid w:val="00B564FF"/>
    <w:rsid w:val="00B6076C"/>
    <w:rsid w:val="00B67573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3FB7"/>
    <w:rsid w:val="00BA7E11"/>
    <w:rsid w:val="00BB218F"/>
    <w:rsid w:val="00BB2336"/>
    <w:rsid w:val="00BC09C5"/>
    <w:rsid w:val="00BC4330"/>
    <w:rsid w:val="00BC631F"/>
    <w:rsid w:val="00BD48D8"/>
    <w:rsid w:val="00BE075E"/>
    <w:rsid w:val="00BF5CA9"/>
    <w:rsid w:val="00C0257D"/>
    <w:rsid w:val="00C02C96"/>
    <w:rsid w:val="00C03840"/>
    <w:rsid w:val="00C03B46"/>
    <w:rsid w:val="00C11F3F"/>
    <w:rsid w:val="00C12F2A"/>
    <w:rsid w:val="00C13216"/>
    <w:rsid w:val="00C13A22"/>
    <w:rsid w:val="00C22B63"/>
    <w:rsid w:val="00C22C68"/>
    <w:rsid w:val="00C235CB"/>
    <w:rsid w:val="00C24B6B"/>
    <w:rsid w:val="00C34DAD"/>
    <w:rsid w:val="00C353A9"/>
    <w:rsid w:val="00C44120"/>
    <w:rsid w:val="00C459DC"/>
    <w:rsid w:val="00C460D7"/>
    <w:rsid w:val="00C520AC"/>
    <w:rsid w:val="00C575CA"/>
    <w:rsid w:val="00C672BA"/>
    <w:rsid w:val="00C712A3"/>
    <w:rsid w:val="00C730D3"/>
    <w:rsid w:val="00C76084"/>
    <w:rsid w:val="00C76D6A"/>
    <w:rsid w:val="00C83FF3"/>
    <w:rsid w:val="00C94FB8"/>
    <w:rsid w:val="00CA0147"/>
    <w:rsid w:val="00CA1CFF"/>
    <w:rsid w:val="00CA441D"/>
    <w:rsid w:val="00CB0CD3"/>
    <w:rsid w:val="00CB3140"/>
    <w:rsid w:val="00CB3F42"/>
    <w:rsid w:val="00CC153E"/>
    <w:rsid w:val="00CC3798"/>
    <w:rsid w:val="00CC3C49"/>
    <w:rsid w:val="00CD3A8A"/>
    <w:rsid w:val="00CD4F6B"/>
    <w:rsid w:val="00CE2D1E"/>
    <w:rsid w:val="00CE612B"/>
    <w:rsid w:val="00CF2329"/>
    <w:rsid w:val="00CF2FC7"/>
    <w:rsid w:val="00CF6281"/>
    <w:rsid w:val="00CF65BD"/>
    <w:rsid w:val="00CF7C4C"/>
    <w:rsid w:val="00D02B99"/>
    <w:rsid w:val="00D03596"/>
    <w:rsid w:val="00D04670"/>
    <w:rsid w:val="00D04D91"/>
    <w:rsid w:val="00D07480"/>
    <w:rsid w:val="00D1213F"/>
    <w:rsid w:val="00D21626"/>
    <w:rsid w:val="00D24870"/>
    <w:rsid w:val="00D26F39"/>
    <w:rsid w:val="00D31E6E"/>
    <w:rsid w:val="00D34932"/>
    <w:rsid w:val="00D379BD"/>
    <w:rsid w:val="00D422DB"/>
    <w:rsid w:val="00D4302D"/>
    <w:rsid w:val="00D4583E"/>
    <w:rsid w:val="00D4614E"/>
    <w:rsid w:val="00D52615"/>
    <w:rsid w:val="00D529F9"/>
    <w:rsid w:val="00D54563"/>
    <w:rsid w:val="00D551EB"/>
    <w:rsid w:val="00D61D0E"/>
    <w:rsid w:val="00D67E81"/>
    <w:rsid w:val="00D72087"/>
    <w:rsid w:val="00D75116"/>
    <w:rsid w:val="00D75C9B"/>
    <w:rsid w:val="00D84A6D"/>
    <w:rsid w:val="00D90AF1"/>
    <w:rsid w:val="00D91BEC"/>
    <w:rsid w:val="00D933FB"/>
    <w:rsid w:val="00DA2806"/>
    <w:rsid w:val="00DB1FDB"/>
    <w:rsid w:val="00DB4BB7"/>
    <w:rsid w:val="00DB65D6"/>
    <w:rsid w:val="00DC2A64"/>
    <w:rsid w:val="00DC63CA"/>
    <w:rsid w:val="00DC68C3"/>
    <w:rsid w:val="00DC6D0D"/>
    <w:rsid w:val="00DD02E0"/>
    <w:rsid w:val="00DD23C0"/>
    <w:rsid w:val="00DD66FF"/>
    <w:rsid w:val="00DE16DE"/>
    <w:rsid w:val="00DE1D1A"/>
    <w:rsid w:val="00DE358C"/>
    <w:rsid w:val="00DE5898"/>
    <w:rsid w:val="00DF7C79"/>
    <w:rsid w:val="00E05C10"/>
    <w:rsid w:val="00E11966"/>
    <w:rsid w:val="00E12F24"/>
    <w:rsid w:val="00E1390D"/>
    <w:rsid w:val="00E16B08"/>
    <w:rsid w:val="00E17182"/>
    <w:rsid w:val="00E1728C"/>
    <w:rsid w:val="00E211A2"/>
    <w:rsid w:val="00E231BA"/>
    <w:rsid w:val="00E2794A"/>
    <w:rsid w:val="00E34DCA"/>
    <w:rsid w:val="00E34E5E"/>
    <w:rsid w:val="00E3652A"/>
    <w:rsid w:val="00E47849"/>
    <w:rsid w:val="00E5645E"/>
    <w:rsid w:val="00E56466"/>
    <w:rsid w:val="00E5726F"/>
    <w:rsid w:val="00E626B1"/>
    <w:rsid w:val="00E627BF"/>
    <w:rsid w:val="00E72C65"/>
    <w:rsid w:val="00E73A00"/>
    <w:rsid w:val="00E7740B"/>
    <w:rsid w:val="00E77BCF"/>
    <w:rsid w:val="00E80605"/>
    <w:rsid w:val="00E83FA9"/>
    <w:rsid w:val="00E95128"/>
    <w:rsid w:val="00EA5912"/>
    <w:rsid w:val="00EA7B8D"/>
    <w:rsid w:val="00EB0931"/>
    <w:rsid w:val="00EC0820"/>
    <w:rsid w:val="00ED1E98"/>
    <w:rsid w:val="00ED37A1"/>
    <w:rsid w:val="00ED47E2"/>
    <w:rsid w:val="00ED5F95"/>
    <w:rsid w:val="00ED67D4"/>
    <w:rsid w:val="00ED6CC3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072E"/>
    <w:rsid w:val="00F417BE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189A"/>
    <w:rsid w:val="00FC6390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ra">
    <w:name w:val="ra"/>
    <w:basedOn w:val="Predvolenpsmoodseku"/>
    <w:rsid w:val="00DD66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ra">
    <w:name w:val="ra"/>
    <w:basedOn w:val="Predvolenpsmoodseku"/>
    <w:rsid w:val="00DD66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8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3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header" Target="header2.xml"/><Relationship Id="rId26" Type="http://schemas.openxmlformats.org/officeDocument/2006/relationships/package" Target="embeddings/Microsoft_Excel_Worksheet6.xlsx"/><Relationship Id="rId39" Type="http://schemas.openxmlformats.org/officeDocument/2006/relationships/image" Target="media/image13.emf"/><Relationship Id="rId21" Type="http://schemas.openxmlformats.org/officeDocument/2006/relationships/header" Target="header4.xml"/><Relationship Id="rId34" Type="http://schemas.openxmlformats.org/officeDocument/2006/relationships/package" Target="embeddings/Microsoft_Excel_Worksheet10.xlsx"/><Relationship Id="rId42" Type="http://schemas.openxmlformats.org/officeDocument/2006/relationships/package" Target="embeddings/Microsoft_Excel_Worksheet14.xlsx"/><Relationship Id="rId47" Type="http://schemas.openxmlformats.org/officeDocument/2006/relationships/image" Target="media/image17.emf"/><Relationship Id="rId50" Type="http://schemas.openxmlformats.org/officeDocument/2006/relationships/package" Target="embeddings/Microsoft_Excel_Worksheet18.xlsx"/><Relationship Id="rId55" Type="http://schemas.openxmlformats.org/officeDocument/2006/relationships/image" Target="media/image21.emf"/><Relationship Id="rId63" Type="http://schemas.openxmlformats.org/officeDocument/2006/relationships/image" Target="media/image25.emf"/><Relationship Id="rId68" Type="http://schemas.openxmlformats.org/officeDocument/2006/relationships/package" Target="embeddings/Microsoft_Excel_Worksheet27.xlsx"/><Relationship Id="rId7" Type="http://schemas.openxmlformats.org/officeDocument/2006/relationships/footnotes" Target="footnotes.xml"/><Relationship Id="rId71" Type="http://schemas.openxmlformats.org/officeDocument/2006/relationships/image" Target="media/image29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8.emf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5.xlsx"/><Relationship Id="rId32" Type="http://schemas.openxmlformats.org/officeDocument/2006/relationships/package" Target="embeddings/Microsoft_Excel_Worksheet9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3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package" Target="embeddings/Microsoft_Excel_Worksheet22.xlsx"/><Relationship Id="rId66" Type="http://schemas.openxmlformats.org/officeDocument/2006/relationships/package" Target="embeddings/Microsoft_Excel_Worksheet26.xlsx"/><Relationship Id="rId7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7.xlsx"/><Relationship Id="rId36" Type="http://schemas.openxmlformats.org/officeDocument/2006/relationships/package" Target="embeddings/Microsoft_Excel_Worksheet11.xlsx"/><Relationship Id="rId49" Type="http://schemas.openxmlformats.org/officeDocument/2006/relationships/image" Target="media/image18.emf"/><Relationship Id="rId57" Type="http://schemas.openxmlformats.org/officeDocument/2006/relationships/image" Target="media/image22.emf"/><Relationship Id="rId61" Type="http://schemas.openxmlformats.org/officeDocument/2006/relationships/image" Target="media/image24.emf"/><Relationship Id="rId10" Type="http://schemas.openxmlformats.org/officeDocument/2006/relationships/package" Target="embeddings/Microsoft_Excel_Worksheet1.xlsx"/><Relationship Id="rId19" Type="http://schemas.openxmlformats.org/officeDocument/2006/relationships/footer" Target="footer1.xml"/><Relationship Id="rId31" Type="http://schemas.openxmlformats.org/officeDocument/2006/relationships/image" Target="media/image9.emf"/><Relationship Id="rId44" Type="http://schemas.openxmlformats.org/officeDocument/2006/relationships/package" Target="embeddings/Microsoft_Excel_Worksheet15.xlsx"/><Relationship Id="rId52" Type="http://schemas.openxmlformats.org/officeDocument/2006/relationships/package" Target="embeddings/Microsoft_Excel_Worksheet19.xlsx"/><Relationship Id="rId60" Type="http://schemas.openxmlformats.org/officeDocument/2006/relationships/package" Target="embeddings/Microsoft_Excel_Worksheet23.xlsx"/><Relationship Id="rId65" Type="http://schemas.openxmlformats.org/officeDocument/2006/relationships/image" Target="media/image26.emf"/><Relationship Id="rId73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footer" Target="footer2.xml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8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Microsoft_Excel_Worksheet17.xlsx"/><Relationship Id="rId56" Type="http://schemas.openxmlformats.org/officeDocument/2006/relationships/package" Target="embeddings/Microsoft_Excel_Worksheet21.xlsx"/><Relationship Id="rId64" Type="http://schemas.openxmlformats.org/officeDocument/2006/relationships/package" Target="embeddings/Microsoft_Excel_Worksheet25.xlsx"/><Relationship Id="rId69" Type="http://schemas.openxmlformats.org/officeDocument/2006/relationships/image" Target="media/image28.emf"/><Relationship Id="rId8" Type="http://schemas.openxmlformats.org/officeDocument/2006/relationships/endnotes" Target="endnotes.xml"/><Relationship Id="rId51" Type="http://schemas.openxmlformats.org/officeDocument/2006/relationships/image" Target="media/image19.emf"/><Relationship Id="rId72" Type="http://schemas.openxmlformats.org/officeDocument/2006/relationships/package" Target="embeddings/Microsoft_Excel_Worksheet29.xlsx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2.xlsx"/><Relationship Id="rId46" Type="http://schemas.openxmlformats.org/officeDocument/2006/relationships/package" Target="embeddings/Microsoft_Excel_Worksheet16.xlsx"/><Relationship Id="rId59" Type="http://schemas.openxmlformats.org/officeDocument/2006/relationships/image" Target="media/image23.emf"/><Relationship Id="rId67" Type="http://schemas.openxmlformats.org/officeDocument/2006/relationships/image" Target="media/image27.emf"/><Relationship Id="rId20" Type="http://schemas.openxmlformats.org/officeDocument/2006/relationships/header" Target="header3.xml"/><Relationship Id="rId41" Type="http://schemas.openxmlformats.org/officeDocument/2006/relationships/image" Target="media/image14.emf"/><Relationship Id="rId54" Type="http://schemas.openxmlformats.org/officeDocument/2006/relationships/package" Target="embeddings/Microsoft_Excel_Worksheet20.xlsx"/><Relationship Id="rId62" Type="http://schemas.openxmlformats.org/officeDocument/2006/relationships/package" Target="embeddings/Microsoft_Excel_Worksheet24.xlsx"/><Relationship Id="rId70" Type="http://schemas.openxmlformats.org/officeDocument/2006/relationships/package" Target="embeddings/Microsoft_Excel_Worksheet28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EF074-19D8-4A72-83D9-EFEF60194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30</Pages>
  <Words>4296</Words>
  <Characters>24489</Characters>
  <Application>Microsoft Office Word</Application>
  <DocSecurity>0</DocSecurity>
  <Lines>204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kisova</dc:creator>
  <cp:lastModifiedBy>kisova</cp:lastModifiedBy>
  <cp:revision>68</cp:revision>
  <cp:lastPrinted>2011-12-20T07:19:00Z</cp:lastPrinted>
  <dcterms:created xsi:type="dcterms:W3CDTF">2014-03-26T10:11:00Z</dcterms:created>
  <dcterms:modified xsi:type="dcterms:W3CDTF">2014-03-26T15:03:00Z</dcterms:modified>
</cp:coreProperties>
</file>