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7"/>
        <w:gridCol w:w="154"/>
        <w:gridCol w:w="1548"/>
        <w:gridCol w:w="693"/>
        <w:gridCol w:w="241"/>
        <w:gridCol w:w="1109"/>
        <w:gridCol w:w="702"/>
        <w:gridCol w:w="1150"/>
        <w:gridCol w:w="768"/>
        <w:gridCol w:w="545"/>
        <w:gridCol w:w="1035"/>
      </w:tblGrid>
      <w:tr w:rsidR="00532D30" w:rsidRPr="00EF7215" w:rsidTr="009D419C">
        <w:trPr>
          <w:trHeight w:val="225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  <w:t>Informácie o účtovnej jednotke</w:t>
            </w:r>
          </w:p>
        </w:tc>
      </w:tr>
      <w:tr w:rsidR="00532D30" w:rsidRPr="00EF7215" w:rsidTr="00532D30">
        <w:trPr>
          <w:trHeight w:val="255"/>
        </w:trPr>
        <w:tc>
          <w:tcPr>
            <w:tcW w:w="4437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  <w:t>Opis hospodárskej činnosti účtovnej jednotky</w:t>
            </w:r>
          </w:p>
          <w:p w:rsidR="00532D30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369"/>
              <w:gridCol w:w="2668"/>
            </w:tblGrid>
            <w:tr w:rsidR="00532D30" w:rsidRPr="00532D30" w:rsidTr="00532D3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poradenstvo v oblasti životného štýlu </w:t>
                  </w:r>
                </w:p>
              </w:tc>
              <w:tc>
                <w:tcPr>
                  <w:tcW w:w="1650" w:type="pct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  </w:t>
                  </w:r>
                </w:p>
              </w:tc>
            </w:tr>
          </w:tbl>
          <w:p w:rsidR="00532D30" w:rsidRPr="00532D30" w:rsidRDefault="00532D30" w:rsidP="00532D3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369"/>
              <w:gridCol w:w="2668"/>
            </w:tblGrid>
            <w:tr w:rsidR="00532D30" w:rsidRPr="00532D30" w:rsidTr="00532D3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kúpa tovaru za účelom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532D30" w:rsidRPr="00532D30" w:rsidRDefault="00532D30" w:rsidP="00532D3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8"/>
                <w:szCs w:val="18"/>
                <w:lang w:eastAsia="sk-SK"/>
              </w:rPr>
            </w:pPr>
          </w:p>
          <w:tbl>
            <w:tblPr>
              <w:tblW w:w="334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369"/>
            </w:tblGrid>
            <w:tr w:rsidR="00532D30" w:rsidRPr="00532D30" w:rsidTr="00532D30">
              <w:trPr>
                <w:tblCellSpacing w:w="15" w:type="dxa"/>
              </w:trPr>
              <w:tc>
                <w:tcPr>
                  <w:tcW w:w="4944" w:type="pct"/>
                  <w:vAlign w:val="center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kúpa tovaru za účelom jeho predaja iným prevádzkovateľom živnosti (veľkoobchod) </w:t>
                  </w:r>
                </w:p>
              </w:tc>
            </w:tr>
          </w:tbl>
          <w:p w:rsidR="00532D30" w:rsidRPr="00532D30" w:rsidRDefault="00532D30" w:rsidP="00532D3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369"/>
              <w:gridCol w:w="2668"/>
            </w:tblGrid>
            <w:tr w:rsidR="00532D30" w:rsidRPr="00532D30" w:rsidTr="00532D3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sprostredkovanie obchodu a služieb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</w:tbl>
          <w:p w:rsidR="00532D30" w:rsidRPr="00532D30" w:rsidRDefault="00532D30" w:rsidP="00532D3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369"/>
              <w:gridCol w:w="2668"/>
            </w:tblGrid>
            <w:tr w:rsidR="00532D30" w:rsidRPr="00532D30" w:rsidTr="00532D3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obstarávateľské služby spojené s prenájmom nehnuteľností </w:t>
                  </w:r>
                </w:p>
              </w:tc>
              <w:tc>
                <w:tcPr>
                  <w:tcW w:w="1650" w:type="pct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</w:tbl>
          <w:p w:rsidR="00532D30" w:rsidRPr="00532D30" w:rsidRDefault="00532D30" w:rsidP="00532D3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369"/>
              <w:gridCol w:w="2668"/>
            </w:tblGrid>
            <w:tr w:rsidR="00532D30" w:rsidRPr="00532D30" w:rsidTr="00532D3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prenájom nehnuteľností spojený s poskytovaním doplnkových služieb </w:t>
                  </w:r>
                </w:p>
              </w:tc>
              <w:tc>
                <w:tcPr>
                  <w:tcW w:w="1650" w:type="pct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  </w:t>
                  </w:r>
                </w:p>
              </w:tc>
            </w:tr>
          </w:tbl>
          <w:p w:rsidR="00532D30" w:rsidRPr="00532D30" w:rsidRDefault="00532D30" w:rsidP="00532D3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369"/>
              <w:gridCol w:w="2668"/>
            </w:tblGrid>
            <w:tr w:rsidR="00532D30" w:rsidRPr="00532D30" w:rsidTr="00532D3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organizovanie školení, kurzov, seminárov a vzdelávacích podujatí </w:t>
                  </w:r>
                </w:p>
              </w:tc>
              <w:tc>
                <w:tcPr>
                  <w:tcW w:w="1650" w:type="pct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  </w:t>
                  </w:r>
                </w:p>
              </w:tc>
            </w:tr>
          </w:tbl>
          <w:p w:rsidR="00532D30" w:rsidRPr="00532D30" w:rsidRDefault="00532D30" w:rsidP="00532D3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369"/>
              <w:gridCol w:w="2668"/>
            </w:tblGrid>
            <w:tr w:rsidR="00532D30" w:rsidRPr="00532D30" w:rsidTr="00532D3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vydavateľská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  </w:t>
                  </w:r>
                </w:p>
              </w:tc>
            </w:tr>
          </w:tbl>
          <w:p w:rsidR="00532D30" w:rsidRPr="00532D30" w:rsidRDefault="00532D30" w:rsidP="00532D3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369"/>
              <w:gridCol w:w="2668"/>
            </w:tblGrid>
            <w:tr w:rsidR="00532D30" w:rsidRPr="00532D30" w:rsidTr="00532D3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  </w:t>
                  </w:r>
                </w:p>
              </w:tc>
            </w:tr>
          </w:tbl>
          <w:p w:rsidR="00532D30" w:rsidRPr="00532D30" w:rsidRDefault="00532D30" w:rsidP="00532D3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369"/>
              <w:gridCol w:w="2668"/>
            </w:tblGrid>
            <w:tr w:rsidR="00532D30" w:rsidRPr="00532D30" w:rsidTr="00532D3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poskytovanie lekárenskej starostlivosti vo verejnej lekárni so zabezpečením individuálnej prípravy liekov </w:t>
                  </w:r>
                </w:p>
              </w:tc>
              <w:tc>
                <w:tcPr>
                  <w:tcW w:w="1650" w:type="pct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532D30" w:rsidRPr="00532D30" w:rsidRDefault="00532D30" w:rsidP="00532D3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369"/>
              <w:gridCol w:w="2668"/>
            </w:tblGrid>
            <w:tr w:rsidR="00532D30" w:rsidRPr="00532D30" w:rsidTr="00532D3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výroba výživových doplnkov </w:t>
                  </w:r>
                </w:p>
              </w:tc>
              <w:tc>
                <w:tcPr>
                  <w:tcW w:w="1650" w:type="pct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  </w:t>
                  </w:r>
                </w:p>
              </w:tc>
            </w:tr>
          </w:tbl>
          <w:p w:rsidR="00532D30" w:rsidRPr="00532D30" w:rsidRDefault="00532D30" w:rsidP="00532D3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8"/>
                <w:szCs w:val="18"/>
                <w:lang w:eastAsia="sk-SK"/>
              </w:rPr>
            </w:pPr>
          </w:p>
          <w:p w:rsidR="00532D30" w:rsidRPr="00532D30" w:rsidRDefault="00532D30" w:rsidP="00532D3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037"/>
            </w:tblGrid>
            <w:tr w:rsidR="00532D30" w:rsidRPr="00532D30" w:rsidTr="00532D3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2D30" w:rsidRPr="00532D30" w:rsidRDefault="00532D30" w:rsidP="00532D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</w:pPr>
                  <w:r w:rsidRPr="00532D30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sk-SK"/>
                    </w:rPr>
                    <w:t xml:space="preserve">poskytovanie lekárenskej starostlivosti vo verejnej lekárni so zabezpečením individuálnej prípravy liekov </w:t>
                  </w:r>
                </w:p>
              </w:tc>
            </w:tr>
          </w:tbl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32D30" w:rsidRPr="00EF7215" w:rsidTr="00532D30">
        <w:trPr>
          <w:trHeight w:val="21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32D30" w:rsidRPr="00EF7215" w:rsidTr="00532D30">
        <w:trPr>
          <w:trHeight w:val="12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32D30" w:rsidRPr="00EF7215" w:rsidTr="009D419C">
        <w:trPr>
          <w:trHeight w:val="555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 xml:space="preserve"> - údaj či je účtovná jednotka neobmedzene ručiacim spoločníkom v iných účtovných jednotkách s uvedením obchodného mena a sídla takejto účtovnej jednotky; uvádzajú sa aj iné významné údaje týkajúce sa tohto ručenia : nie je</w:t>
            </w:r>
          </w:p>
        </w:tc>
      </w:tr>
      <w:tr w:rsidR="00532D30" w:rsidRPr="00EF7215" w:rsidTr="00532D30">
        <w:trPr>
          <w:trHeight w:val="240"/>
        </w:trPr>
        <w:tc>
          <w:tcPr>
            <w:tcW w:w="3724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 xml:space="preserve"> - právny dôvod na zostavenie účtovnej závierky: ukončeni</w:t>
            </w:r>
            <w:r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e kalendárneho roka k 31.12.2013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32D30" w:rsidRPr="00EF7215" w:rsidTr="009D419C">
        <w:trPr>
          <w:trHeight w:val="21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 xml:space="preserve"> -  dátum schválenia účtovnej závierky za bezprostredne predchádzajúce účtovné obdobie príslušným orgán</w:t>
            </w:r>
            <w:r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om účtovnej jednotky: 31.10.2013</w:t>
            </w:r>
          </w:p>
        </w:tc>
      </w:tr>
      <w:tr w:rsidR="00532D30" w:rsidRPr="00EF7215" w:rsidTr="00532D30">
        <w:trPr>
          <w:trHeight w:val="75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32D30" w:rsidRPr="00EF7215" w:rsidTr="009D419C">
        <w:trPr>
          <w:trHeight w:val="225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  <w:t>Informácie o členoch štatutárnych orgánov, dozorných orgánov a iných orgánov účtovnej jednotky :</w:t>
            </w:r>
          </w:p>
        </w:tc>
      </w:tr>
      <w:tr w:rsidR="00532D30" w:rsidRPr="00EF7215" w:rsidTr="00532D30">
        <w:trPr>
          <w:trHeight w:val="195"/>
        </w:trPr>
        <w:tc>
          <w:tcPr>
            <w:tcW w:w="198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Štatutárni zástupcovia</w:t>
            </w:r>
          </w:p>
        </w:tc>
        <w:tc>
          <w:tcPr>
            <w:tcW w:w="1114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32D3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Ing. Martin </w:t>
            </w:r>
            <w:proofErr w:type="spellStart"/>
            <w:r w:rsidRPr="00532D3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Trupl</w:t>
            </w:r>
            <w:proofErr w:type="spellEnd"/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32D30" w:rsidRPr="00EF7215" w:rsidTr="00532D30">
        <w:trPr>
          <w:trHeight w:val="195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14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32D3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PharmDr. Žaneta </w:t>
            </w:r>
            <w:proofErr w:type="spellStart"/>
            <w:r w:rsidRPr="00532D3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Truplová</w:t>
            </w:r>
            <w:proofErr w:type="spellEnd"/>
            <w:r w:rsidRPr="00532D3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532D3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Brachňáková</w:t>
            </w:r>
            <w:proofErr w:type="spellEnd"/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32D30" w:rsidRPr="00EF7215" w:rsidTr="00532D30">
        <w:trPr>
          <w:trHeight w:val="9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31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  <w:t>E. Informácie o použitých účtovných zásadách a účtovných metódach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3724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a)  splnenie predpokladu, že účtovná jednotka bude nepretržite pokračovať vo svojej činnosti: áno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9D419C">
        <w:trPr>
          <w:trHeight w:val="45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b)  zmeny účtovných zásad a zmeny účtovných metód, s uvedením dôvodu ich uplatnenia a ich vplyv na hodnotu majetku, záväzkov, vlastného imania a výsledku hospodárenia účtovnej jednotky: nemenili sa</w:t>
            </w:r>
          </w:p>
        </w:tc>
      </w:tr>
      <w:tr w:rsidR="00532D30" w:rsidRPr="00EF7215" w:rsidTr="00532D30">
        <w:trPr>
          <w:trHeight w:val="240"/>
        </w:trPr>
        <w:tc>
          <w:tcPr>
            <w:tcW w:w="7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c) spôsob oceňovania</w:t>
            </w:r>
          </w:p>
        </w:tc>
        <w:tc>
          <w:tcPr>
            <w:tcW w:w="8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36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nehmotného majetku obstaraného kúpou: obstarávacou cenou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36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nehmotného majetku obstaraného vlastnou činnosťou: neaplikované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36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nehmotného majetku obstarného iným spôsobom: neaplikované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12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hmotného majetku obstaraného kúpou: obstarávacou cenou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36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hmotného majetku obstaraného vlastnou činnosťou: neaplikované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36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hmotného majetku obstaraného iným spôsobom: neaplikované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32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finančného majetku: menovitými hodnotami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32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zásob obstaraných kúpou:  obstarávacou cenou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12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zásob vytvorených vlastnou činnosťou: obstarávacou cenou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32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zásob obstaraných iným spôsobom: neaplikované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53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zákazkovej výroby a zákazkovej výstavby nehnuteľnosti určenej na predaj: neaplikované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2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pohľadávok: menovitými hodnotami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32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krátkodobého finančného majetku: menovitými hodnotami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12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časového rozlíšenia na strane aktív súvahy: menovitými hodnotami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53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záväzkov, vrátane rezerv, dlhopisov, pôžičiek a úverov: ocenené v očakávanej výške záväzku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12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časového rozlíšenia na strane pasív súvahy: menovitými hodnotami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9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derivátov: neaplikované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12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majetku a záväzkov zabezpečených derivátmi: neaplikované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749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prenajatého majetku a majetku obstaraného na základe zmluvy o kúpe prenajatej veci: neaplikované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24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32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majetku obstaraného v privatizácii: neaplikované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532D30" w:rsidRPr="00EF7215" w:rsidTr="00532D30">
        <w:trPr>
          <w:trHeight w:val="450"/>
        </w:trPr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312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dane z príjmov splatnej za bežné účtovné obdobie a zdaňovacie obdobie a dane z príjmov odloženej do budúcich účtovných období a zdaňovacích  období: menovitými hodnotami</w:t>
            </w:r>
          </w:p>
        </w:tc>
      </w:tr>
      <w:tr w:rsidR="00532D30" w:rsidRPr="00EF7215" w:rsidTr="009D419C">
        <w:trPr>
          <w:trHeight w:val="24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32D30" w:rsidRPr="00EF7215" w:rsidRDefault="00532D30" w:rsidP="009D419C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d) tvorba odpisového plánu pre dlhodobý majetok, pričom sa uvádza doba odpisovania, sadzby odpisov a odpisové metódy pre účtovné odpisy</w:t>
            </w:r>
          </w:p>
        </w:tc>
      </w:tr>
    </w:tbl>
    <w:p w:rsidR="00275581" w:rsidRDefault="00275581" w:rsidP="00532D30">
      <w:bookmarkStart w:id="0" w:name="_GoBack"/>
      <w:bookmarkEnd w:id="0"/>
    </w:p>
    <w:sectPr w:rsidR="002755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2D30"/>
    <w:rsid w:val="00275581"/>
    <w:rsid w:val="00532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32D3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532D30"/>
  </w:style>
  <w:style w:type="character" w:customStyle="1" w:styleId="ro">
    <w:name w:val="ro"/>
    <w:basedOn w:val="Standardnpsmoodstavce"/>
    <w:rsid w:val="00532D3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32D3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532D30"/>
  </w:style>
  <w:style w:type="character" w:customStyle="1" w:styleId="ro">
    <w:name w:val="ro"/>
    <w:basedOn w:val="Standardnpsmoodstavce"/>
    <w:rsid w:val="00532D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560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551</Words>
  <Characters>3143</Characters>
  <Application>Microsoft Office Word</Application>
  <DocSecurity>0</DocSecurity>
  <Lines>26</Lines>
  <Paragraphs>7</Paragraphs>
  <ScaleCrop>false</ScaleCrop>
  <Company>ATC</Company>
  <LinksUpToDate>false</LinksUpToDate>
  <CharactersWithSpaces>3687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W7-15</dc:creator>
  <cp:lastModifiedBy>W7-15</cp:lastModifiedBy>
  <cp:revision>1</cp:revision>
  <dcterms:created xsi:type="dcterms:W3CDTF">2014-03-28T08:33:00Z</dcterms:created>
  <dcterms:modified xsi:type="dcterms:W3CDTF">2014-03-28T08:43:00Z</dcterms:modified>
</cp:coreProperties>
</file>