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700240" w:rsidP="00427944">
      <w:pPr>
        <w:pStyle w:val="odstavec"/>
        <w:rPr>
          <w:rStyle w:val="ra"/>
        </w:rPr>
      </w:pPr>
      <w:r>
        <w:rPr>
          <w:rStyle w:val="ra"/>
        </w:rPr>
        <w:t>CONFIDENT SK, s.r.o.</w:t>
      </w:r>
      <w:r w:rsidR="007449AB">
        <w:rPr>
          <w:rStyle w:val="ra"/>
        </w:rPr>
        <w:t xml:space="preserve"> </w:t>
      </w:r>
    </w:p>
    <w:p w:rsidR="007449AB" w:rsidRDefault="00700240" w:rsidP="00427944">
      <w:pPr>
        <w:pStyle w:val="odstavec"/>
        <w:rPr>
          <w:rStyle w:val="ra"/>
        </w:rPr>
      </w:pPr>
      <w:r>
        <w:rPr>
          <w:rStyle w:val="ra"/>
        </w:rPr>
        <w:t>Šafárikovo nám. 7</w:t>
      </w:r>
    </w:p>
    <w:p w:rsidR="00343772" w:rsidRDefault="004E6765" w:rsidP="00427944">
      <w:pPr>
        <w:pStyle w:val="odstavec"/>
        <w:rPr>
          <w:rStyle w:val="ra"/>
        </w:rPr>
      </w:pPr>
      <w:r>
        <w:rPr>
          <w:rStyle w:val="ra"/>
        </w:rPr>
        <w:t>Bratislava 81</w:t>
      </w:r>
      <w:r w:rsidR="00700240">
        <w:rPr>
          <w:rStyle w:val="ra"/>
        </w:rPr>
        <w:t>1 02</w:t>
      </w:r>
    </w:p>
    <w:p w:rsidR="007449AB" w:rsidRPr="0090211C" w:rsidRDefault="007449AB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Spoločnosť </w:t>
      </w:r>
      <w:r w:rsidR="00700240">
        <w:rPr>
          <w:rStyle w:val="ra"/>
        </w:rPr>
        <w:t xml:space="preserve">CONFIDENT SK, s.r.o. </w:t>
      </w:r>
      <w:r w:rsidR="00323F8C">
        <w:rPr>
          <w:rStyle w:val="ra"/>
        </w:rPr>
        <w:t xml:space="preserve">. </w:t>
      </w:r>
      <w:r w:rsidRPr="0090211C">
        <w:t xml:space="preserve"> (ďalej len „Spoločnos</w:t>
      </w:r>
      <w:r w:rsidR="007449AB">
        <w:t xml:space="preserve">ť“) bola založená </w:t>
      </w:r>
      <w:r w:rsidR="00700240">
        <w:t>17</w:t>
      </w:r>
      <w:r w:rsidR="00D30E51">
        <w:t xml:space="preserve">. </w:t>
      </w:r>
      <w:r w:rsidR="00700240">
        <w:t>novembra 2010</w:t>
      </w:r>
      <w:r w:rsidRPr="0090211C">
        <w:t xml:space="preserve"> a do obchodného registra bola zapísaná </w:t>
      </w:r>
      <w:r w:rsidR="00700240">
        <w:t>17.11.</w:t>
      </w:r>
      <w:r w:rsidR="00D30E51">
        <w:t xml:space="preserve"> </w:t>
      </w:r>
      <w:r w:rsidR="00700240">
        <w:t>2010</w:t>
      </w:r>
      <w:r w:rsidRPr="0090211C">
        <w:t xml:space="preserve"> (Obchodný register Okresného súdu </w:t>
      </w:r>
      <w:r w:rsidR="007449AB">
        <w:t>Bratislava I</w:t>
      </w:r>
      <w:r w:rsidRPr="0090211C">
        <w:t>, o</w:t>
      </w:r>
      <w:r w:rsidRPr="0090211C">
        <w:t>d</w:t>
      </w:r>
      <w:r w:rsidRPr="0090211C">
        <w:t xml:space="preserve">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D30E51">
        <w:rPr>
          <w:rStyle w:val="ra"/>
        </w:rPr>
        <w:t>68</w:t>
      </w:r>
      <w:r w:rsidR="00700240">
        <w:rPr>
          <w:rStyle w:val="ra"/>
        </w:rPr>
        <w:t>686</w:t>
      </w:r>
      <w:r w:rsidR="007449AB">
        <w:rPr>
          <w:rStyle w:val="ra"/>
        </w:rPr>
        <w:t>/B</w:t>
      </w:r>
      <w:r w:rsidRPr="0090211C">
        <w:t>).</w:t>
      </w:r>
    </w:p>
    <w:p w:rsidR="00343772" w:rsidRPr="0090211C" w:rsidRDefault="00343772" w:rsidP="00427944">
      <w:pPr>
        <w:pStyle w:val="odstavec"/>
      </w:pPr>
    </w:p>
    <w:p w:rsidR="00343772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700240" w:rsidRPr="00700240" w:rsidRDefault="00700240" w:rsidP="00700240"/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700240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Samostatný finančný agent v sektore 1. poistenia alebo zistenia, 2. Poskytovanie úverov a spotr</w:t>
      </w:r>
      <w:r>
        <w:t>e</w:t>
      </w:r>
      <w:r>
        <w:t>biteľských úverov</w:t>
      </w:r>
      <w:r w:rsidR="007449AB">
        <w:t xml:space="preserve">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sprostredkovateľská činnosť v oblasti služieb </w:t>
      </w:r>
    </w:p>
    <w:p w:rsidR="00700240" w:rsidRDefault="00700240" w:rsidP="00700240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sprostredkovateľská činnosť v oblasti obchodu</w:t>
      </w:r>
    </w:p>
    <w:p w:rsidR="00700240" w:rsidRDefault="00700240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kúpa tovaru na účely jeho predaja konečnému spotrebiteľovi (maloobchod) alebo na účely jeho predaja iným prevádzkovateľom živnosti (veľkoobchod</w:t>
      </w:r>
    </w:p>
    <w:p w:rsidR="00700240" w:rsidRDefault="00700240" w:rsidP="00700240">
      <w:pPr>
        <w:pStyle w:val="odstavec"/>
        <w:ind w:left="624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427944">
      <w:pPr>
        <w:pStyle w:val="odstavec"/>
      </w:pPr>
      <w:r w:rsidRPr="0090211C">
        <w:t>Údaje o počte zamestnancov za bežné účtovné obdobie a bezprostredne predchádzajúce účtovné o</w:t>
      </w:r>
      <w:r w:rsidRPr="0090211C">
        <w:t>b</w:t>
      </w:r>
      <w:r w:rsidRPr="0090211C">
        <w:t>dobie sú uvedené v nasledujúcom prehľade:</w:t>
      </w:r>
      <w:r w:rsidR="007449AB">
        <w:t>[]</w:t>
      </w:r>
    </w:p>
    <w:p w:rsidR="00343772" w:rsidRPr="0090211C" w:rsidRDefault="00343772" w:rsidP="00427944">
      <w:pPr>
        <w:pStyle w:val="odstavec"/>
      </w:pPr>
    </w:p>
    <w:bookmarkStart w:id="0" w:name="_MON_1390282581"/>
    <w:bookmarkStart w:id="1" w:name="_MON_1389797481"/>
    <w:bookmarkEnd w:id="0"/>
    <w:bookmarkEnd w:id="1"/>
    <w:bookmarkStart w:id="2" w:name="_MON_1389797449"/>
    <w:bookmarkEnd w:id="2"/>
    <w:p w:rsidR="00343772" w:rsidRPr="0090211C" w:rsidRDefault="00333FA5" w:rsidP="00427944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63.5pt;height:74.25pt" o:ole="">
            <v:imagedata r:id="rId8" o:title=""/>
          </v:shape>
          <o:OLEObject Type="Embed" ProgID="Excel.Sheet.12" ShapeID="_x0000_i1044" DrawAspect="Content" ObjectID="_1457780932" r:id="rId9"/>
        </w:objec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 xml:space="preserve">Účtovná závierka Spoločnosti k 31. decembru </w:t>
      </w:r>
      <w:r w:rsidR="00333FA5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333FA5">
        <w:t>2013</w:t>
      </w:r>
      <w:r w:rsidRPr="0090211C">
        <w:t xml:space="preserve"> do 31. decembra </w:t>
      </w:r>
      <w:r w:rsidR="00333FA5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427944">
      <w:pPr>
        <w:pStyle w:val="odstavec"/>
      </w:pPr>
      <w:r>
        <w:t xml:space="preserve">Konateľ: </w:t>
      </w:r>
      <w:r>
        <w:tab/>
      </w:r>
      <w:r w:rsidR="002169D7">
        <w:t xml:space="preserve">Roman </w:t>
      </w:r>
      <w:proofErr w:type="spellStart"/>
      <w:r w:rsidR="002169D7">
        <w:t>Kopernický</w:t>
      </w:r>
      <w:proofErr w:type="spellEnd"/>
    </w:p>
    <w:p w:rsidR="00343772" w:rsidRPr="0090211C" w:rsidRDefault="00B12CA0" w:rsidP="00427944">
      <w:pPr>
        <w:pStyle w:val="odstavec"/>
      </w:pPr>
      <w:r>
        <w:t xml:space="preserve">           </w:t>
      </w:r>
      <w:r>
        <w:tab/>
      </w: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427944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2012</w:t>
      </w:r>
      <w:r w:rsidRPr="0090211C">
        <w:t>:</w:t>
      </w:r>
    </w:p>
    <w:bookmarkStart w:id="3" w:name="_MON_1413697236"/>
    <w:bookmarkEnd w:id="3"/>
    <w:p w:rsidR="00CD2E1A" w:rsidRPr="0090211C" w:rsidRDefault="002169D7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81">
          <v:shape id="_x0000_i1026" type="#_x0000_t75" style="width:480pt;height:134.25pt" o:ole="">
            <v:imagedata r:id="rId10" o:title=""/>
          </v:shape>
          <o:OLEObject Type="Embed" ProgID="Excel.Sheet.12" ShapeID="_x0000_i1026" DrawAspect="Content" ObjectID="_1457780933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427944">
      <w:pPr>
        <w:pStyle w:val="odstavec"/>
      </w:pPr>
      <w:r>
        <w:t>Spoločnosť nie je konsolidovaná, lebo nemá materskú spol</w:t>
      </w:r>
      <w:r w:rsidR="00E238DE">
        <w:t>o</w:t>
      </w:r>
      <w:r>
        <w:t>čnosť.</w:t>
      </w:r>
    </w:p>
    <w:p w:rsidR="0089601C" w:rsidRPr="0090211C" w:rsidRDefault="0089601C" w:rsidP="00427944">
      <w:pPr>
        <w:pStyle w:val="odstavec"/>
      </w:pPr>
    </w:p>
    <w:p w:rsidR="007E3F16" w:rsidRPr="0090211C" w:rsidRDefault="007E3F16" w:rsidP="00427944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427944">
      <w:pPr>
        <w:pStyle w:val="odstavec"/>
      </w:pPr>
    </w:p>
    <w:p w:rsidR="00F923ED" w:rsidRPr="0090211C" w:rsidRDefault="00F923ED" w:rsidP="00427944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427944">
      <w:pPr>
        <w:pStyle w:val="odstavec"/>
      </w:pPr>
      <w:r w:rsidRPr="0090211C">
        <w:t xml:space="preserve">Účtovné metódy a všeobecné účtovné zásady Spoločnosť aplikovala konzistentne s predchádzajúcim účtovným obdobím.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lastRenderedPageBreak/>
        <w:t>Zásoby nakupované sa oceňujú obstarávacou cenou, ktorá zahrňuje cenu obstarania a náklady súvisiace s obstaraním (clo, prepravu, poistné, provízie a pod.) znížené o zľavy z ceny. Zľava z ceny p</w:t>
      </w:r>
      <w:r w:rsidRPr="0090211C">
        <w:t>o</w:t>
      </w:r>
      <w:r w:rsidRPr="0090211C">
        <w:t>skytnutá k už predaným alebo spotrebovaným zásobám sa účtuje ako zníženie nákladov na predané alebo spotrebované zásoby. Spoločnosť účtuje o zásobách spôsobom A tak, ako to definujú postupy účtovania. Úbytok zásob sa účtuje v skutočnej cene.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</w:t>
      </w:r>
      <w:r w:rsidRPr="0090211C">
        <w:t>p</w:t>
      </w:r>
      <w:r w:rsidRPr="0090211C">
        <w:t>ravná položka k zásobám vo výške rozdielu medzi ich ocenením v účtovníctve a ich čistou realizačnou hodnotou. Čistá realizačná hodnota je predpokladaná pr</w:t>
      </w:r>
      <w:r w:rsidRPr="0090211C">
        <w:t>e</w:t>
      </w:r>
      <w:r w:rsidRPr="0090211C">
        <w:t>dajná cena zásob znížená o predpokladané náklady na ich dokončenie a náklady súv</w:t>
      </w:r>
      <w:r w:rsidRPr="0090211C">
        <w:t>i</w:t>
      </w:r>
      <w:r w:rsidRPr="0090211C">
        <w:t>siace s ich predajom.</w:t>
      </w:r>
    </w:p>
    <w:p w:rsidR="00CD2E1A" w:rsidRPr="0090211C" w:rsidRDefault="00CD2E1A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Pohľadávky sa pri ich vzniku oceňujú ich menovitou hodnotou. Opravná položka sa vytvára k pochybným a nedobytným pohľadávkam, kde existuje riziko nev</w:t>
      </w:r>
      <w:r w:rsidRPr="0090211C">
        <w:t>y</w:t>
      </w:r>
      <w:r w:rsidRPr="0090211C">
        <w:t>možiteľnosti pohľadávok.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je zostatková doba splatnosti pohľadávky dlhšia než jeden rok, vytvára sa opravná položka, ktorá predstavuje rozdiel medzi menovitou a súčasnou hodnotou pohľadávky. Súčasná hodnota pohľadávky sa počíta ako súčet súčinov budúcich peňažných príjmov a príslušných diskontných faktorov.</w:t>
      </w:r>
    </w:p>
    <w:p w:rsidR="00343772" w:rsidRPr="0090211C" w:rsidRDefault="00343772" w:rsidP="00427944">
      <w:pPr>
        <w:pStyle w:val="odstavec"/>
      </w:pPr>
    </w:p>
    <w:p w:rsidR="00B15018" w:rsidRDefault="00B15018" w:rsidP="007D61A5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427944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opodstatneného predpokladu zníženia hodnoty majetku oproti jeho oceneniu v účtovníctve.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Tvorba rezervy sa účtuje na vecne príslušný nákladový účet, ku ktorému záväzok prislúcha. Použitie rezervy sa účtuje na ťarchu vecne príslušného účtu rezerv so súvzťažným zápisom v prospech vecne príslušného účtu záväzkov. Rozpustenie nepotrebnej rezervy alebo jej časti sa účtuje opačným účto</w:t>
      </w:r>
      <w:r w:rsidRPr="0090211C">
        <w:t>v</w:t>
      </w:r>
      <w:r w:rsidRPr="0090211C">
        <w:t xml:space="preserve">ným zápisom ako sa účtovala tvorba rezervy.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Spoločnosť vytvorila rezervy na mzdy za nevyčerpanú dovolenku vrátane sociálneho zabezpečenia, odmeny pracovníkom, nevyfakturované dodávky (audit), r</w:t>
      </w:r>
      <w:r w:rsidRPr="0090211C">
        <w:t>e</w:t>
      </w:r>
      <w:r w:rsidRPr="0090211C">
        <w:t>štrukturalizáciu (odstupné) a na zamestnanecké požitky v zmysle Zákonníka práce a kolektívnej zmluvy (odchodné do dôchodku a jubilejné o</w:t>
      </w:r>
      <w:r w:rsidRPr="0090211C">
        <w:t>d</w:t>
      </w:r>
      <w:r w:rsidRPr="0090211C">
        <w:t>meny).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Záväzky pri ich vzniku sa oceňujú menovitou hodnotou. Záväzky pri ich prevzatí sa oceňujú obstaráv</w:t>
      </w:r>
      <w:r w:rsidRPr="0090211C">
        <w:t>a</w:t>
      </w:r>
      <w:r w:rsidRPr="0090211C">
        <w:t>cou cenou. Ak sa pri inventarizácii zistí, že suma záväzkov je iná ako ich výška v účtovníctve, uvedú sa záväzky v účtovníctve a v účtovnej závierke v tomto zistenom ocenení.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základu vyplývajúceho z hospodárskeho výsledku pred zdanením, ktorý bol upravený o pripočítateľné a odpočítateľné položky z titulu trvalých a dočasných úprav daňov</w:t>
      </w:r>
      <w:r w:rsidRPr="0090211C">
        <w:t>é</w:t>
      </w:r>
      <w:r w:rsidRPr="0090211C">
        <w:t xml:space="preserve">ho základu a umorenia straty. Daňový záväzok je uvedený po znížení o preddavky na daň z príjmov, ktoré Spoločnosť uhradila v priebehu roka. V prípade, že uhradené preddavky na daň z príjmu v priebehu roka sú vyššie ako daňová povinnosť za tento rok, Spoločnosť vykazuje výslednú daňovú pohľadávku.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Odložená daň z príjmu vyplýva z: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>možnosť previesť nevyužité daňové odpočty a iné daňové nároky do budúcich období.</w:t>
      </w:r>
    </w:p>
    <w:p w:rsidR="00343772" w:rsidRPr="0090211C" w:rsidRDefault="00343772" w:rsidP="00427944">
      <w:pPr>
        <w:pStyle w:val="odstavec"/>
      </w:pPr>
      <w:r w:rsidRPr="0090211C">
        <w:t>Odložená daňová pohľadávka sa účtuje iba do takej výšky, do akej je pravdepodobné, že bude možné dočasné rozdiely vyrovnať voči budúcemu základu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8B5275">
      <w:pPr>
        <w:pStyle w:val="odstavec"/>
        <w:ind w:left="0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lastRenderedPageBreak/>
        <w:t>Výnosy z predaja výrobkov sa vykazujú v momente prenosu rizika a vlastníctva výrobku, obvykle po dodávke. Ak sa Spoločnosť zaviaže dopraviť výrobky na urč</w:t>
      </w:r>
      <w:r w:rsidRPr="0090211C">
        <w:t>i</w:t>
      </w:r>
      <w:r w:rsidRPr="0090211C">
        <w:t xml:space="preserve">té miesto, výnosy sa vykazujú v momente doručenia výrobku do cieľového miesta.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</w:t>
      </w:r>
      <w:r w:rsidRPr="0090211C">
        <w:t>ý</w:t>
      </w:r>
      <w:r w:rsidRPr="0090211C">
        <w:t>nosové úroky sa účtujú na základe časového rozlíšenia metódou efektívnej úrokovej miery. Výnosy z dividend sa zaúčtujú v čase vzniku práva Spoločnosti na pr</w:t>
      </w:r>
      <w:r w:rsidRPr="0090211C">
        <w:t>i</w:t>
      </w:r>
      <w:r w:rsidRPr="0090211C">
        <w:t xml:space="preserve">jatie platby.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427944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427944">
      <w:pPr>
        <w:pStyle w:val="odstavec"/>
      </w:pPr>
      <w:r w:rsidRPr="0090211C">
        <w:t>Niektoré údaje za predošlé účtovné obdobie boli pozmenené pre ich lepšiu porovnateľnosť s údajmi uvedenými v bežnom účtovnom období. Zmena v prezentácii porovnateľných údajov nemala dopad na celkovú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</w:p>
    <w:p w:rsidR="00AE1AB1" w:rsidRPr="0090211C" w:rsidRDefault="00AE1AB1" w:rsidP="00427944">
      <w:pPr>
        <w:pStyle w:val="odstavec"/>
      </w:pPr>
    </w:p>
    <w:p w:rsidR="00343772" w:rsidRDefault="00343772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0C025F" w:rsidRDefault="000C025F" w:rsidP="002E7E0A">
      <w:pPr>
        <w:tabs>
          <w:tab w:val="left" w:pos="555"/>
        </w:tabs>
        <w:suppressAutoHyphens/>
        <w:ind w:left="284" w:right="-82"/>
        <w:rPr>
          <w:rFonts w:ascii="Arial" w:eastAsia="Arial" w:hAnsi="Arial" w:cs="Arial"/>
          <w:sz w:val="20"/>
          <w:szCs w:val="20"/>
        </w:rPr>
      </w:pP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C200DC" w:rsidRPr="0090211C" w:rsidRDefault="00277D65" w:rsidP="008B5275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4" w:name="_MON_1389791917"/>
    <w:bookmarkStart w:id="5" w:name="_MON_1390109922"/>
    <w:bookmarkEnd w:id="4"/>
    <w:bookmarkEnd w:id="5"/>
    <w:bookmarkStart w:id="6" w:name="_MON_1389792023"/>
    <w:bookmarkEnd w:id="6"/>
    <w:p w:rsidR="002A159E" w:rsidRPr="0090211C" w:rsidRDefault="00333FA5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55" type="#_x0000_t75" style="width:474pt;height:349.5pt" o:ole="">
            <v:imagedata r:id="rId12" o:title=""/>
          </v:shape>
          <o:OLEObject Type="Embed" ProgID="Excel.Sheet.12" ShapeID="_x0000_i1055" DrawAspect="Content" ObjectID="_1457780934" r:id="rId13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lastRenderedPageBreak/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7" w:name="_MON_1389792584"/>
    <w:bookmarkStart w:id="8" w:name="_MON_1392190301"/>
    <w:bookmarkStart w:id="9" w:name="_MON_1389792592"/>
    <w:bookmarkStart w:id="10" w:name="_MON_1389792481"/>
    <w:bookmarkEnd w:id="7"/>
    <w:bookmarkEnd w:id="8"/>
    <w:bookmarkEnd w:id="9"/>
    <w:bookmarkEnd w:id="10"/>
    <w:bookmarkStart w:id="11" w:name="_MON_1389792565"/>
    <w:bookmarkEnd w:id="11"/>
    <w:p w:rsidR="002A159E" w:rsidRPr="0090211C" w:rsidRDefault="00333FA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60" type="#_x0000_t75" style="width:456.75pt;height:333.75pt" o:ole="">
            <v:imagedata r:id="rId14" o:title=""/>
          </v:shape>
          <o:OLEObject Type="Embed" ProgID="Excel.Sheet.12" ShapeID="_x0000_i1060" DrawAspect="Content" ObjectID="_1457780935" r:id="rId15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2" w:name="_MON_1389792794"/>
    <w:bookmarkStart w:id="13" w:name="_MON_1390216962"/>
    <w:bookmarkStart w:id="14" w:name="_MON_1389792816"/>
    <w:bookmarkStart w:id="15" w:name="_MON_1389792874"/>
    <w:bookmarkEnd w:id="12"/>
    <w:bookmarkEnd w:id="13"/>
    <w:bookmarkEnd w:id="14"/>
    <w:bookmarkEnd w:id="15"/>
    <w:bookmarkStart w:id="16" w:name="_MON_1390109965"/>
    <w:bookmarkEnd w:id="16"/>
    <w:p w:rsidR="00343772" w:rsidRPr="0090211C" w:rsidRDefault="00333FA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67" type="#_x0000_t75" style="width:457.5pt;height:114pt" o:ole="">
            <v:imagedata r:id="rId16" o:title=""/>
          </v:shape>
          <o:OLEObject Type="Embed" ProgID="Excel.Sheet.12" ShapeID="_x0000_i1067" DrawAspect="Content" ObjectID="_1457780936" r:id="rId17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7" w:name="_MON_1389793070"/>
      <w:bookmarkStart w:id="18" w:name="_MON_1389793091"/>
      <w:bookmarkStart w:id="19" w:name="_MON_1389793102"/>
      <w:bookmarkStart w:id="20" w:name="_MON_1389793112"/>
      <w:bookmarkStart w:id="21" w:name="_MON_1389793187"/>
      <w:bookmarkStart w:id="22" w:name="_MON_1389793198"/>
      <w:bookmarkStart w:id="23" w:name="_MON_1389793217"/>
      <w:bookmarkStart w:id="24" w:name="_MON_1389793040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427944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427944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25" w:name="_MON_1387601335"/>
    <w:bookmarkStart w:id="26" w:name="_MON_1389793515"/>
    <w:bookmarkStart w:id="27" w:name="_MON_1390216978"/>
    <w:bookmarkEnd w:id="25"/>
    <w:bookmarkEnd w:id="26"/>
    <w:bookmarkEnd w:id="27"/>
    <w:bookmarkStart w:id="28" w:name="_MON_1389793648"/>
    <w:bookmarkEnd w:id="28"/>
    <w:p w:rsidR="00343772" w:rsidRPr="0090211C" w:rsidRDefault="00333FA5" w:rsidP="00427944">
      <w:pPr>
        <w:pStyle w:val="odstavec"/>
      </w:pPr>
      <w:r w:rsidRPr="0090211C">
        <w:object w:dxaOrig="9409" w:dyaOrig="1912">
          <v:shape id="_x0000_i1079" type="#_x0000_t75" style="width:470.25pt;height:95.25pt" o:ole="">
            <v:imagedata r:id="rId18" o:title=""/>
          </v:shape>
          <o:OLEObject Type="Embed" ProgID="Excel.Sheet.12" ShapeID="_x0000_i1079" DrawAspect="Content" ObjectID="_1457780937" r:id="rId19"/>
        </w:object>
      </w:r>
    </w:p>
    <w:p w:rsidR="00343772" w:rsidRPr="0090211C" w:rsidRDefault="00343772" w:rsidP="00427944">
      <w:pPr>
        <w:pStyle w:val="odstavec"/>
      </w:pPr>
    </w:p>
    <w:p w:rsidR="0045545B" w:rsidRPr="0090211C" w:rsidRDefault="0045545B" w:rsidP="00427944">
      <w:pPr>
        <w:pStyle w:val="odstavec"/>
      </w:pP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427944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bookmarkStart w:id="29" w:name="_MON_1389794310"/>
    <w:bookmarkStart w:id="30" w:name="_MON_1389794342"/>
    <w:bookmarkStart w:id="31" w:name="_MON_1390110047"/>
    <w:bookmarkStart w:id="32" w:name="_MON_1391429297"/>
    <w:bookmarkStart w:id="33" w:name="_MON_1387602153"/>
    <w:bookmarkEnd w:id="29"/>
    <w:bookmarkEnd w:id="30"/>
    <w:bookmarkEnd w:id="31"/>
    <w:bookmarkEnd w:id="32"/>
    <w:bookmarkEnd w:id="33"/>
    <w:bookmarkStart w:id="34" w:name="_MON_1392446373"/>
    <w:bookmarkEnd w:id="34"/>
    <w:p w:rsidR="00343772" w:rsidRPr="0090211C" w:rsidRDefault="00333FA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89" type="#_x0000_t75" style="width:470.25pt;height:398.25pt" o:ole="">
            <v:imagedata r:id="rId20" o:title=""/>
          </v:shape>
          <o:OLEObject Type="Embed" ProgID="Excel.Sheet.12" ShapeID="_x0000_i1089" DrawAspect="Content" ObjectID="_1457780938" r:id="rId21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427944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5" w:name="_MON_1389794504"/>
    <w:bookmarkEnd w:id="35"/>
    <w:p w:rsidR="00343772" w:rsidRDefault="00333FA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99" type="#_x0000_t75" style="width:470.25pt;height:397.5pt" o:ole="">
            <v:imagedata r:id="rId22" o:title=""/>
          </v:shape>
          <o:OLEObject Type="Embed" ProgID="Excel.Sheet.12" ShapeID="_x0000_i1099" DrawAspect="Content" ObjectID="_1457780939" r:id="rId23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427944">
      <w:pPr>
        <w:pStyle w:val="odstavec"/>
      </w:pPr>
    </w:p>
    <w:bookmarkStart w:id="36" w:name="_MON_1390216932"/>
    <w:bookmarkStart w:id="37" w:name="_MON_1389795067"/>
    <w:bookmarkStart w:id="38" w:name="_MON_1390140380"/>
    <w:bookmarkStart w:id="39" w:name="_MON_1390106001"/>
    <w:bookmarkStart w:id="40" w:name="_MON_1389795179"/>
    <w:bookmarkEnd w:id="36"/>
    <w:bookmarkEnd w:id="37"/>
    <w:bookmarkEnd w:id="38"/>
    <w:bookmarkEnd w:id="39"/>
    <w:bookmarkEnd w:id="40"/>
    <w:bookmarkStart w:id="41" w:name="_MON_1387279668"/>
    <w:bookmarkEnd w:id="41"/>
    <w:p w:rsidR="00343772" w:rsidRPr="0090211C" w:rsidRDefault="00333FA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102" type="#_x0000_t75" style="width:470.25pt;height:113.25pt" o:ole="">
            <v:imagedata r:id="rId24" o:title=""/>
          </v:shape>
          <o:OLEObject Type="Embed" ProgID="Excel.Sheet.12" ShapeID="_x0000_i1102" DrawAspect="Content" ObjectID="_1457780940" r:id="rId25"/>
        </w:obje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427944">
      <w:pPr>
        <w:pStyle w:val="odstavec"/>
        <w:rPr>
          <w:lang w:eastAsia="en-US"/>
        </w:rPr>
      </w:pPr>
      <w:bookmarkStart w:id="42" w:name="_MON_1387279647"/>
      <w:bookmarkStart w:id="43" w:name="_MON_1387279824"/>
      <w:bookmarkStart w:id="44" w:name="_MON_1387280007"/>
      <w:bookmarkStart w:id="45" w:name="_MON_1387603773"/>
      <w:bookmarkStart w:id="46" w:name="_MON_1387279619"/>
      <w:bookmarkEnd w:id="42"/>
      <w:bookmarkEnd w:id="43"/>
      <w:bookmarkEnd w:id="44"/>
      <w:bookmarkEnd w:id="45"/>
      <w:bookmarkEnd w:id="46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427944">
      <w:pPr>
        <w:pStyle w:val="odstavec"/>
        <w:rPr>
          <w:lang w:eastAsia="en-US"/>
        </w:rPr>
      </w:pPr>
    </w:p>
    <w:bookmarkStart w:id="47" w:name="_MON_1390216916"/>
    <w:bookmarkStart w:id="48" w:name="_MON_1387279635"/>
    <w:bookmarkEnd w:id="47"/>
    <w:bookmarkEnd w:id="48"/>
    <w:bookmarkStart w:id="49" w:name="_MON_1389795569"/>
    <w:bookmarkEnd w:id="49"/>
    <w:p w:rsidR="00343772" w:rsidRPr="0090211C" w:rsidRDefault="00333FA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13" type="#_x0000_t75" style="width:470.25pt;height:150.75pt" o:ole="">
            <v:imagedata r:id="rId26" o:title=""/>
          </v:shape>
          <o:OLEObject Type="Embed" ProgID="Excel.Sheet.12" ShapeID="_x0000_i1113" DrawAspect="Content" ObjectID="_1457780941" r:id="rId27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427944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427944">
      <w:pPr>
        <w:pStyle w:val="odstavec"/>
      </w:pPr>
    </w:p>
    <w:bookmarkStart w:id="50" w:name="_MON_1390228034"/>
    <w:bookmarkStart w:id="51" w:name="_MON_1387279563"/>
    <w:bookmarkStart w:id="52" w:name="_MON_1390724080"/>
    <w:bookmarkStart w:id="53" w:name="_MON_1390127106"/>
    <w:bookmarkStart w:id="54" w:name="_MON_1389795631"/>
    <w:bookmarkEnd w:id="50"/>
    <w:bookmarkEnd w:id="51"/>
    <w:bookmarkEnd w:id="52"/>
    <w:bookmarkEnd w:id="53"/>
    <w:bookmarkEnd w:id="54"/>
    <w:bookmarkStart w:id="55" w:name="_MON_1389795776"/>
    <w:bookmarkEnd w:id="55"/>
    <w:p w:rsidR="00343772" w:rsidRPr="0090211C" w:rsidRDefault="00C048DD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128" type="#_x0000_t75" style="width:470.25pt;height:99.75pt" o:ole="">
            <v:imagedata r:id="rId28" o:title=""/>
          </v:shape>
          <o:OLEObject Type="Embed" ProgID="Excel.Sheet.12" ShapeID="_x0000_i1128" DrawAspect="Content" ObjectID="_1457780942" r:id="rId29"/>
        </w:object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56" w:name="_MON_1389791902"/>
    <w:bookmarkStart w:id="57" w:name="_MON_1389795962"/>
    <w:bookmarkStart w:id="58" w:name="_MON_1390127221"/>
    <w:bookmarkStart w:id="59" w:name="_MON_1387280070"/>
    <w:bookmarkEnd w:id="56"/>
    <w:bookmarkEnd w:id="57"/>
    <w:bookmarkEnd w:id="58"/>
    <w:bookmarkEnd w:id="59"/>
    <w:bookmarkStart w:id="60" w:name="_MON_1387280081"/>
    <w:bookmarkEnd w:id="60"/>
    <w:p w:rsidR="00731F18" w:rsidRDefault="00333FA5" w:rsidP="00427944">
      <w:pPr>
        <w:pStyle w:val="odstavec"/>
      </w:pPr>
      <w:r w:rsidRPr="0090211C">
        <w:object w:dxaOrig="9409" w:dyaOrig="2013">
          <v:shape id="_x0000_i1125" type="#_x0000_t75" style="width:469.5pt;height:100.5pt" o:ole="">
            <v:imagedata r:id="rId30" o:title=""/>
          </v:shape>
          <o:OLEObject Type="Embed" ProgID="Excel.Sheet.12" ShapeID="_x0000_i1125" DrawAspect="Content" ObjectID="_1457780943" r:id="rId31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427944">
      <w:pPr>
        <w:pStyle w:val="odstavec"/>
      </w:pPr>
    </w:p>
    <w:bookmarkStart w:id="61" w:name="_MON_1387280537"/>
    <w:bookmarkStart w:id="62" w:name="_MON_1389796272"/>
    <w:bookmarkStart w:id="63" w:name="_MON_1390216902"/>
    <w:bookmarkEnd w:id="61"/>
    <w:bookmarkEnd w:id="62"/>
    <w:bookmarkEnd w:id="63"/>
    <w:bookmarkStart w:id="64" w:name="_MON_1390140966"/>
    <w:bookmarkEnd w:id="64"/>
    <w:p w:rsidR="00343772" w:rsidRPr="0090211C" w:rsidRDefault="00EF05D1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707">
          <v:shape id="_x0000_i1144" type="#_x0000_t75" style="width:470.25pt;height:286.5pt" o:ole="">
            <v:imagedata r:id="rId32" o:title=""/>
          </v:shape>
          <o:OLEObject Type="Embed" ProgID="Excel.Sheet.12" ShapeID="_x0000_i1144" DrawAspect="Content" ObjectID="_1457780944" r:id="rId33"/>
        </w:object>
      </w:r>
    </w:p>
    <w:p w:rsidR="00343772" w:rsidRPr="0090211C" w:rsidRDefault="00343772" w:rsidP="00427944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427944">
      <w:pPr>
        <w:pStyle w:val="odstavec"/>
      </w:pPr>
      <w:r w:rsidRPr="0090211C">
        <w:t xml:space="preserve">Spoločnosť k 31. decembru </w:t>
      </w:r>
      <w:r w:rsidR="000C025F">
        <w:t>2013</w:t>
      </w:r>
      <w:r w:rsidRPr="0090211C">
        <w:t xml:space="preserve"> neevidovala záväzky z objednávok za</w:t>
      </w:r>
      <w:r w:rsidR="000C025F">
        <w:t xml:space="preserve"> </w:t>
      </w:r>
      <w:proofErr w:type="spellStart"/>
      <w:r w:rsidRPr="0090211C">
        <w:t>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možné kvantifikovať a zanikne až potom, keď budú k dispozícii právne precedensy príp. oficiálne interpretácie príslušných o</w:t>
      </w:r>
      <w:r w:rsidRPr="0090211C">
        <w:t>r</w:t>
      </w:r>
      <w:r w:rsidRPr="0090211C">
        <w:t>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427944">
      <w:pPr>
        <w:pStyle w:val="odstavec"/>
      </w:pPr>
      <w:r w:rsidRPr="0090211C">
        <w:t xml:space="preserve">Po 31. decembri </w:t>
      </w:r>
      <w:r w:rsidR="000C025F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0C025F">
        <w:t>2013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hotovostí, peňažné prostriedky na bežných účtoch v bankách, ko</w:t>
      </w:r>
      <w:r w:rsidRPr="0090211C">
        <w:t>n</w:t>
      </w:r>
      <w:r w:rsidRPr="0090211C">
        <w:t>tokorentný účet a časť zostatku účtu „Peniaze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Peňažné ekvivalenty</w:t>
      </w:r>
    </w:p>
    <w:p w:rsidR="00145791" w:rsidRPr="0090211C" w:rsidRDefault="00145791" w:rsidP="00427944">
      <w:pPr>
        <w:pStyle w:val="odstavec"/>
      </w:pPr>
    </w:p>
    <w:p w:rsidR="0058595C" w:rsidRDefault="00343772" w:rsidP="00427944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</w:t>
      </w:r>
      <w:r w:rsidRPr="0090211C">
        <w:t>o</w:t>
      </w:r>
      <w:r w:rsidRPr="0090211C">
        <w:t>vých účtoch, ktoré sú uložené najviac na trojmesačnú výpovednú lehotu, likvidné cenné papiere určené na obchodovanie, prioritné akcie obstarané účtovnou je</w:t>
      </w:r>
      <w:r w:rsidRPr="0090211C">
        <w:t>d</w:t>
      </w:r>
      <w:r w:rsidRPr="0090211C">
        <w:t>notkou, ktoré sú splatné do troch mesiacov odo dňa, ku ktorému sa zostavuje účtovná závierka.</w:t>
      </w:r>
      <w:bookmarkStart w:id="65" w:name="_GoBack"/>
      <w:bookmarkEnd w:id="65"/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p w:rsidR="000C025F" w:rsidRDefault="000C025F" w:rsidP="00427944">
      <w:pPr>
        <w:pStyle w:val="odstavec"/>
      </w:pPr>
    </w:p>
    <w:bookmarkStart w:id="66" w:name="_MON_1389790982"/>
    <w:bookmarkEnd w:id="66"/>
    <w:p w:rsidR="000C025F" w:rsidRPr="0090211C" w:rsidRDefault="000C025F" w:rsidP="00427944">
      <w:pPr>
        <w:pStyle w:val="odstavec"/>
      </w:pPr>
      <w:r w:rsidRPr="0090211C">
        <w:object w:dxaOrig="13695" w:dyaOrig="8700">
          <v:shape id="_x0000_i1145" type="#_x0000_t75" style="width:635.25pt;height:435pt" o:ole="">
            <v:imagedata r:id="rId34" o:title=""/>
          </v:shape>
          <o:OLEObject Type="Embed" ProgID="Excel.Sheet.12" ShapeID="_x0000_i1145" DrawAspect="Content" ObjectID="_1457780945" r:id="rId35"/>
        </w:object>
      </w:r>
    </w:p>
    <w:sectPr w:rsidR="000C025F" w:rsidRPr="0090211C" w:rsidSect="000C025F">
      <w:headerReference w:type="default" r:id="rId36"/>
      <w:pgSz w:w="16838" w:h="11906" w:orient="landscape"/>
      <w:pgMar w:top="141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972" w:rsidRDefault="000A3972">
      <w:r>
        <w:separator/>
      </w:r>
    </w:p>
  </w:endnote>
  <w:endnote w:type="continuationSeparator" w:id="0">
    <w:p w:rsidR="000A3972" w:rsidRDefault="000A3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972" w:rsidRDefault="000A3972">
      <w:r>
        <w:separator/>
      </w:r>
    </w:p>
  </w:footnote>
  <w:footnote w:type="continuationSeparator" w:id="0">
    <w:p w:rsidR="000A3972" w:rsidRDefault="000A39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72" w:rsidRPr="00CC29B0" w:rsidRDefault="000A3972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="00333FA5">
      <w:rPr>
        <w:rFonts w:ascii="Arial" w:hAnsi="Arial" w:cs="Arial"/>
        <w:sz w:val="18"/>
        <w:szCs w:val="18"/>
      </w:rPr>
      <w:t xml:space="preserve">                     </w:t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:rsidR="00333FA5" w:rsidRDefault="00333FA5" w:rsidP="00B55B35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r w:rsidR="00347DF9">
      <w:rPr>
        <w:noProof/>
      </w:rPr>
      <w:pict>
        <v:line id="Rovná spojnica 3" o:spid="_x0000_s12289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3-04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</w:t>
    </w:r>
    <w:r w:rsidR="000C025F">
      <w:rPr>
        <w:rFonts w:ascii="Arial" w:hAnsi="Arial" w:cs="Arial"/>
        <w:sz w:val="18"/>
        <w:szCs w:val="18"/>
      </w:rPr>
      <w:tab/>
    </w:r>
    <w:r w:rsidR="000C025F">
      <w:rPr>
        <w:rFonts w:ascii="Arial" w:hAnsi="Arial" w:cs="Arial"/>
        <w:sz w:val="18"/>
        <w:szCs w:val="18"/>
      </w:rPr>
      <w:tab/>
    </w:r>
    <w:r w:rsidR="000C025F">
      <w:rPr>
        <w:rFonts w:ascii="Arial" w:hAnsi="Arial" w:cs="Arial"/>
        <w:sz w:val="18"/>
        <w:szCs w:val="18"/>
      </w:rPr>
      <w:tab/>
    </w:r>
    <w:r w:rsidR="000C025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DIČ2023186858</w:t>
    </w:r>
  </w:p>
  <w:p w:rsidR="000A3972" w:rsidRPr="00333FA5" w:rsidRDefault="00333FA5" w:rsidP="00B55B35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04F"/>
    <w:multiLevelType w:val="multilevel"/>
    <w:tmpl w:val="E120157C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354194"/>
    <w:multiLevelType w:val="hybridMultilevel"/>
    <w:tmpl w:val="00F05286"/>
    <w:lvl w:ilvl="0" w:tplc="B5CABE32">
      <w:start w:val="5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4F0159"/>
    <w:multiLevelType w:val="hybridMultilevel"/>
    <w:tmpl w:val="4132AA90"/>
    <w:lvl w:ilvl="0" w:tplc="8710F396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0C63722B"/>
    <w:multiLevelType w:val="hybridMultilevel"/>
    <w:tmpl w:val="48B6D378"/>
    <w:lvl w:ilvl="0" w:tplc="57D4CB3A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A5382"/>
    <w:multiLevelType w:val="hybridMultilevel"/>
    <w:tmpl w:val="F3500982"/>
    <w:lvl w:ilvl="0" w:tplc="1E586974">
      <w:start w:val="1"/>
      <w:numFmt w:val="decimal"/>
      <w:lvlText w:val="7.4.%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24D4C"/>
    <w:multiLevelType w:val="hybridMultilevel"/>
    <w:tmpl w:val="B1FA570C"/>
    <w:lvl w:ilvl="0" w:tplc="D11820CC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02D3E65"/>
    <w:multiLevelType w:val="hybridMultilevel"/>
    <w:tmpl w:val="D23AAA80"/>
    <w:lvl w:ilvl="0" w:tplc="2D7A2306">
      <w:start w:val="1"/>
      <w:numFmt w:val="decimal"/>
      <w:lvlText w:val="6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F0C18"/>
    <w:multiLevelType w:val="hybridMultilevel"/>
    <w:tmpl w:val="B6BA926E"/>
    <w:lvl w:ilvl="0" w:tplc="0C464FAE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DD2672"/>
    <w:multiLevelType w:val="hybridMultilevel"/>
    <w:tmpl w:val="2146C5BA"/>
    <w:lvl w:ilvl="0" w:tplc="E84895DC">
      <w:start w:val="1"/>
      <w:numFmt w:val="lowerLetter"/>
      <w:lvlText w:val="%1)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697865"/>
    <w:multiLevelType w:val="hybridMultilevel"/>
    <w:tmpl w:val="DF64AE68"/>
    <w:lvl w:ilvl="0" w:tplc="AF5CEC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>
    <w:nsid w:val="2CD5160D"/>
    <w:multiLevelType w:val="hybridMultilevel"/>
    <w:tmpl w:val="67A6B23A"/>
    <w:lvl w:ilvl="0" w:tplc="1AD01C8E">
      <w:start w:val="1"/>
      <w:numFmt w:val="decimal"/>
      <w:lvlText w:val="8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77AFC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EAFA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887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AB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274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127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C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6B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4">
    <w:nsid w:val="34EA3A6B"/>
    <w:multiLevelType w:val="hybridMultilevel"/>
    <w:tmpl w:val="A0E4CBD2"/>
    <w:lvl w:ilvl="0" w:tplc="7952BFEA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BCA9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A69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D69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88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BA3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A82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6D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727B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1E7E"/>
    <w:multiLevelType w:val="singleLevel"/>
    <w:tmpl w:val="444207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>
    <w:nsid w:val="37E806F0"/>
    <w:multiLevelType w:val="hybridMultilevel"/>
    <w:tmpl w:val="B4F4A104"/>
    <w:lvl w:ilvl="0" w:tplc="672C89BC">
      <w:start w:val="1"/>
      <w:numFmt w:val="decimal"/>
      <w:lvlText w:val="11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9507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42A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16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5C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7E1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2E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2F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A80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67E1"/>
    <w:multiLevelType w:val="hybridMultilevel"/>
    <w:tmpl w:val="C87AA2CC"/>
    <w:lvl w:ilvl="0" w:tplc="F7620860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46F6"/>
    <w:multiLevelType w:val="hybridMultilevel"/>
    <w:tmpl w:val="047207FE"/>
    <w:lvl w:ilvl="0" w:tplc="B2DE8694">
      <w:start w:val="1"/>
      <w:numFmt w:val="decimal"/>
      <w:lvlText w:val="9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AA84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E04D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AA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6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00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A0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4A33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20C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322"/>
    <w:multiLevelType w:val="multilevel"/>
    <w:tmpl w:val="FD706716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2A575B4"/>
    <w:multiLevelType w:val="hybridMultilevel"/>
    <w:tmpl w:val="B9D6FC10"/>
    <w:lvl w:ilvl="0" w:tplc="948C4E7C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A527F"/>
    <w:multiLevelType w:val="hybridMultilevel"/>
    <w:tmpl w:val="2362AA78"/>
    <w:lvl w:ilvl="0" w:tplc="041B0017">
      <w:start w:val="1"/>
      <w:numFmt w:val="lowerLetter"/>
      <w:lvlText w:val="%1)"/>
      <w:lvlJc w:val="left"/>
      <w:pPr>
        <w:ind w:left="1145" w:hanging="360"/>
      </w:p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45201B2C"/>
    <w:multiLevelType w:val="hybridMultilevel"/>
    <w:tmpl w:val="895E5A80"/>
    <w:lvl w:ilvl="0" w:tplc="EDA441A2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C4A55"/>
    <w:multiLevelType w:val="hybridMultilevel"/>
    <w:tmpl w:val="BE820354"/>
    <w:lvl w:ilvl="0" w:tplc="1C22A828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CFAC2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3C4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DC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2D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03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07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2E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3A4D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4014B"/>
    <w:multiLevelType w:val="hybridMultilevel"/>
    <w:tmpl w:val="A03A37F8"/>
    <w:lvl w:ilvl="0" w:tplc="8DE89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C3E58"/>
    <w:multiLevelType w:val="hybridMultilevel"/>
    <w:tmpl w:val="C9320C3C"/>
    <w:lvl w:ilvl="0" w:tplc="6E42795C">
      <w:start w:val="1"/>
      <w:numFmt w:val="decimal"/>
      <w:lvlText w:val="10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4C78C0"/>
    <w:multiLevelType w:val="hybridMultilevel"/>
    <w:tmpl w:val="756C2AB6"/>
    <w:lvl w:ilvl="0" w:tplc="331AC5C6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6826EC"/>
    <w:multiLevelType w:val="hybridMultilevel"/>
    <w:tmpl w:val="C4846EA6"/>
    <w:lvl w:ilvl="0" w:tplc="ED6E2958">
      <w:start w:val="3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92117E"/>
    <w:multiLevelType w:val="hybridMultilevel"/>
    <w:tmpl w:val="821CF682"/>
    <w:lvl w:ilvl="0" w:tplc="67243C7A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FFE7C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C448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0C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37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8E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D26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C21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85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1040B"/>
    <w:multiLevelType w:val="hybridMultilevel"/>
    <w:tmpl w:val="AE742368"/>
    <w:lvl w:ilvl="0" w:tplc="1A6C094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3667DB"/>
    <w:multiLevelType w:val="multilevel"/>
    <w:tmpl w:val="A050AAEE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4563B57"/>
    <w:multiLevelType w:val="hybridMultilevel"/>
    <w:tmpl w:val="CB9213D6"/>
    <w:lvl w:ilvl="0" w:tplc="D240597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E3BB3"/>
    <w:multiLevelType w:val="hybridMultilevel"/>
    <w:tmpl w:val="FB0A5894"/>
    <w:lvl w:ilvl="0" w:tplc="040E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E80D9E"/>
    <w:multiLevelType w:val="singleLevel"/>
    <w:tmpl w:val="12884C56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5">
    <w:nsid w:val="5E3A1B90"/>
    <w:multiLevelType w:val="hybridMultilevel"/>
    <w:tmpl w:val="41060564"/>
    <w:lvl w:ilvl="0" w:tplc="4796BE22">
      <w:start w:val="1"/>
      <w:numFmt w:val="decimal"/>
      <w:lvlText w:val="7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6C45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36D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6CC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FD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F8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8E4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C8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601D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3881D07"/>
    <w:multiLevelType w:val="hybridMultilevel"/>
    <w:tmpl w:val="B7002EEE"/>
    <w:lvl w:ilvl="0" w:tplc="4A5E6814">
      <w:start w:val="1"/>
      <w:numFmt w:val="lowerRoman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27E84"/>
    <w:multiLevelType w:val="singleLevel"/>
    <w:tmpl w:val="167876F8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</w:abstractNum>
  <w:abstractNum w:abstractNumId="38">
    <w:nsid w:val="66063AC2"/>
    <w:multiLevelType w:val="singleLevel"/>
    <w:tmpl w:val="DB68E8D2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</w:abstractNum>
  <w:abstractNum w:abstractNumId="39">
    <w:nsid w:val="66701978"/>
    <w:multiLevelType w:val="hybridMultilevel"/>
    <w:tmpl w:val="93DCE3CC"/>
    <w:lvl w:ilvl="0" w:tplc="4FE43A2A">
      <w:start w:val="1"/>
      <w:numFmt w:val="decimal"/>
      <w:lvlText w:val="3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06157C"/>
    <w:multiLevelType w:val="hybridMultilevel"/>
    <w:tmpl w:val="B1C8CA70"/>
    <w:lvl w:ilvl="0" w:tplc="FFFFFFFF">
      <w:start w:val="1"/>
      <w:numFmt w:val="decimal"/>
      <w:lvlText w:val="8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294A29"/>
    <w:multiLevelType w:val="hybridMultilevel"/>
    <w:tmpl w:val="807EFCC6"/>
    <w:lvl w:ilvl="0" w:tplc="A598683A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D430E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0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3CC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C7B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4C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F3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EED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7940AB"/>
    <w:multiLevelType w:val="hybridMultilevel"/>
    <w:tmpl w:val="67885438"/>
    <w:lvl w:ilvl="0" w:tplc="105C1F86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778BF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E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24F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FD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68B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F62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B2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964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964201"/>
    <w:multiLevelType w:val="hybridMultilevel"/>
    <w:tmpl w:val="AF1E96D2"/>
    <w:lvl w:ilvl="0" w:tplc="032E42C6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7C00D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DC1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2D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E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21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846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8D1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4A8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396361"/>
    <w:multiLevelType w:val="hybridMultilevel"/>
    <w:tmpl w:val="8EEC96BE"/>
    <w:lvl w:ilvl="0" w:tplc="507E591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259EA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B035A"/>
    <w:multiLevelType w:val="hybridMultilevel"/>
    <w:tmpl w:val="960E1C54"/>
    <w:lvl w:ilvl="0" w:tplc="4110586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4E65AB4"/>
    <w:multiLevelType w:val="hybridMultilevel"/>
    <w:tmpl w:val="E55459BC"/>
    <w:lvl w:ilvl="0" w:tplc="C9DA67AC">
      <w:start w:val="1"/>
      <w:numFmt w:val="decimal"/>
      <w:lvlText w:val="3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686D7C"/>
    <w:multiLevelType w:val="multilevel"/>
    <w:tmpl w:val="D3980A56"/>
    <w:lvl w:ilvl="0">
      <w:start w:val="1"/>
      <w:numFmt w:val="upperRoman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17"/>
  </w:num>
  <w:num w:numId="4">
    <w:abstractNumId w:val="32"/>
  </w:num>
  <w:num w:numId="5">
    <w:abstractNumId w:val="36"/>
  </w:num>
  <w:num w:numId="6">
    <w:abstractNumId w:val="43"/>
  </w:num>
  <w:num w:numId="7">
    <w:abstractNumId w:val="46"/>
  </w:num>
  <w:num w:numId="8">
    <w:abstractNumId w:val="39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30"/>
  </w:num>
  <w:num w:numId="14">
    <w:abstractNumId w:val="35"/>
  </w:num>
  <w:num w:numId="15">
    <w:abstractNumId w:val="5"/>
  </w:num>
  <w:num w:numId="16">
    <w:abstractNumId w:val="44"/>
  </w:num>
  <w:num w:numId="17">
    <w:abstractNumId w:val="1"/>
  </w:num>
  <w:num w:numId="18">
    <w:abstractNumId w:val="21"/>
  </w:num>
  <w:num w:numId="19">
    <w:abstractNumId w:val="40"/>
  </w:num>
  <w:num w:numId="20">
    <w:abstractNumId w:val="12"/>
  </w:num>
  <w:num w:numId="21">
    <w:abstractNumId w:val="42"/>
  </w:num>
  <w:num w:numId="22">
    <w:abstractNumId w:val="18"/>
  </w:num>
  <w:num w:numId="23">
    <w:abstractNumId w:val="28"/>
  </w:num>
  <w:num w:numId="24">
    <w:abstractNumId w:val="26"/>
  </w:num>
  <w:num w:numId="25">
    <w:abstractNumId w:val="16"/>
  </w:num>
  <w:num w:numId="26">
    <w:abstractNumId w:val="4"/>
  </w:num>
  <w:num w:numId="27">
    <w:abstractNumId w:val="29"/>
  </w:num>
  <w:num w:numId="28">
    <w:abstractNumId w:val="38"/>
  </w:num>
  <w:num w:numId="29">
    <w:abstractNumId w:val="37"/>
  </w:num>
  <w:num w:numId="30">
    <w:abstractNumId w:val="23"/>
  </w:num>
  <w:num w:numId="31">
    <w:abstractNumId w:val="34"/>
  </w:num>
  <w:num w:numId="32">
    <w:abstractNumId w:val="9"/>
  </w:num>
  <w:num w:numId="33">
    <w:abstractNumId w:val="41"/>
  </w:num>
  <w:num w:numId="34">
    <w:abstractNumId w:val="19"/>
  </w:num>
  <w:num w:numId="35">
    <w:abstractNumId w:val="20"/>
  </w:num>
  <w:num w:numId="36">
    <w:abstractNumId w:val="0"/>
  </w:num>
  <w:num w:numId="37">
    <w:abstractNumId w:val="31"/>
  </w:num>
  <w:num w:numId="38">
    <w:abstractNumId w:val="3"/>
  </w:num>
  <w:num w:numId="39">
    <w:abstractNumId w:val="6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8"/>
  </w:num>
  <w:num w:numId="45">
    <w:abstractNumId w:val="48"/>
  </w:num>
  <w:num w:numId="46">
    <w:abstractNumId w:val="13"/>
  </w:num>
  <w:num w:numId="47">
    <w:abstractNumId w:val="22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7"/>
  </w:num>
  <w:num w:numId="54">
    <w:abstractNumId w:val="17"/>
  </w:num>
  <w:num w:numId="55">
    <w:abstractNumId w:val="13"/>
  </w:num>
  <w:num w:numId="56">
    <w:abstractNumId w:val="33"/>
  </w:num>
  <w:num w:numId="57">
    <w:abstractNumId w:val="25"/>
  </w:num>
  <w:num w:numId="58">
    <w:abstractNumId w:val="10"/>
  </w:num>
  <w:num w:numId="59">
    <w:abstractNumId w:val="45"/>
  </w:num>
  <w:num w:numId="60">
    <w:abstractNumId w:val="11"/>
  </w:num>
  <w:num w:numId="61">
    <w:abstractNumId w:val="17"/>
  </w:num>
  <w:num w:numId="62">
    <w:abstractNumId w:val="13"/>
  </w:num>
  <w:num w:numId="63">
    <w:abstractNumId w:val="2"/>
  </w:num>
  <w:num w:numId="64">
    <w:abstractNumId w:val="1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A3972"/>
    <w:rsid w:val="000B03C6"/>
    <w:rsid w:val="000B2ED1"/>
    <w:rsid w:val="000B5187"/>
    <w:rsid w:val="000C025F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026A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69D7"/>
    <w:rsid w:val="00217E39"/>
    <w:rsid w:val="00220A20"/>
    <w:rsid w:val="00220AAE"/>
    <w:rsid w:val="00220B20"/>
    <w:rsid w:val="0022143D"/>
    <w:rsid w:val="00221F82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3F8C"/>
    <w:rsid w:val="00325FC5"/>
    <w:rsid w:val="00326A2D"/>
    <w:rsid w:val="00327A4E"/>
    <w:rsid w:val="003314F9"/>
    <w:rsid w:val="00331786"/>
    <w:rsid w:val="00331A40"/>
    <w:rsid w:val="00333070"/>
    <w:rsid w:val="0033388F"/>
    <w:rsid w:val="00333FA5"/>
    <w:rsid w:val="003420C8"/>
    <w:rsid w:val="003425E0"/>
    <w:rsid w:val="00343772"/>
    <w:rsid w:val="00347DF9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41B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6765"/>
    <w:rsid w:val="004E7349"/>
    <w:rsid w:val="004F0A18"/>
    <w:rsid w:val="004F2C06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448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37A5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540E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0240"/>
    <w:rsid w:val="007018A4"/>
    <w:rsid w:val="00701C28"/>
    <w:rsid w:val="00701C8A"/>
    <w:rsid w:val="00701FED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747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5D27"/>
    <w:rsid w:val="007D61A5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4D83"/>
    <w:rsid w:val="009353D5"/>
    <w:rsid w:val="009355D7"/>
    <w:rsid w:val="0093705A"/>
    <w:rsid w:val="00940198"/>
    <w:rsid w:val="00945628"/>
    <w:rsid w:val="009527BC"/>
    <w:rsid w:val="00954763"/>
    <w:rsid w:val="00954E6B"/>
    <w:rsid w:val="009561F2"/>
    <w:rsid w:val="00956C06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4C4B"/>
    <w:rsid w:val="009C66C5"/>
    <w:rsid w:val="009C6E48"/>
    <w:rsid w:val="009C7145"/>
    <w:rsid w:val="009C7EEC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578F"/>
    <w:rsid w:val="00A969D5"/>
    <w:rsid w:val="00A97BAB"/>
    <w:rsid w:val="00AA237E"/>
    <w:rsid w:val="00AA2BE0"/>
    <w:rsid w:val="00AA3182"/>
    <w:rsid w:val="00AA3F06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45CD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6FA"/>
    <w:rsid w:val="00B12CA0"/>
    <w:rsid w:val="00B15018"/>
    <w:rsid w:val="00B15F9D"/>
    <w:rsid w:val="00B16227"/>
    <w:rsid w:val="00B20934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C57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48DD"/>
    <w:rsid w:val="00C060BB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30E51"/>
    <w:rsid w:val="00D314E2"/>
    <w:rsid w:val="00D40441"/>
    <w:rsid w:val="00D40912"/>
    <w:rsid w:val="00D46618"/>
    <w:rsid w:val="00D51856"/>
    <w:rsid w:val="00D51ADC"/>
    <w:rsid w:val="00D54162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393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5BC7"/>
    <w:rsid w:val="00E07B05"/>
    <w:rsid w:val="00E10097"/>
    <w:rsid w:val="00E119BA"/>
    <w:rsid w:val="00E12065"/>
    <w:rsid w:val="00E12969"/>
    <w:rsid w:val="00E13ED8"/>
    <w:rsid w:val="00E16251"/>
    <w:rsid w:val="00E17F96"/>
    <w:rsid w:val="00E238DE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09B4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5D1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148D6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4966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Pracovn__h_rok_programu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package" Target="embeddings/Pracovn__h_rok_programu_Microsoft_Office_Excel7.xls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Pracovn__h_rok_programu_Microsoft_Office_Excel5.xlsx"/><Relationship Id="rId25" Type="http://schemas.openxmlformats.org/officeDocument/2006/relationships/package" Target="embeddings/Pracovn__h_rok_programu_Microsoft_Office_Excel9.xlsx"/><Relationship Id="rId33" Type="http://schemas.openxmlformats.org/officeDocument/2006/relationships/package" Target="embeddings/Pracovn__h_rok_programu_Microsoft_Office_Excel13.xlsx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Pracovn__h_rok_programu_Microsoft_Office_Excel1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4.xlsx"/><Relationship Id="rId23" Type="http://schemas.openxmlformats.org/officeDocument/2006/relationships/package" Target="embeddings/Pracovn__h_rok_programu_Microsoft_Office_Excel8.xlsx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6.xlsx"/><Relationship Id="rId31" Type="http://schemas.openxmlformats.org/officeDocument/2006/relationships/package" Target="embeddings/Pracovn__h_rok_programu_Microsoft_Office_Excel12.xlsx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Pracovn__h_rok_programu_Microsoft_Office_Excel10.xlsx"/><Relationship Id="rId30" Type="http://schemas.openxmlformats.org/officeDocument/2006/relationships/image" Target="media/image12.emf"/><Relationship Id="rId35" Type="http://schemas.openxmlformats.org/officeDocument/2006/relationships/package" Target="embeddings/Pracovn__h_rok_programu_Microsoft_Office_Excel14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A730C-4AF0-4AAE-827E-83E728D9D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1629</Words>
  <Characters>10146</Characters>
  <Application>Microsoft Office Word</Application>
  <DocSecurity>0</DocSecurity>
  <Lines>84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User</cp:lastModifiedBy>
  <cp:revision>2</cp:revision>
  <cp:lastPrinted>2013-04-02T09:05:00Z</cp:lastPrinted>
  <dcterms:created xsi:type="dcterms:W3CDTF">2014-03-31T12:21:00Z</dcterms:created>
  <dcterms:modified xsi:type="dcterms:W3CDTF">2014-03-31T12:21:00Z</dcterms:modified>
</cp:coreProperties>
</file>