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479C" w:rsidRDefault="0058479C" w:rsidP="0058479C"/>
    <w:tbl>
      <w:tblPr>
        <w:tblStyle w:val="Mriekatabuky"/>
        <w:tblW w:w="9480"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72"/>
        <w:gridCol w:w="254"/>
        <w:gridCol w:w="254"/>
        <w:gridCol w:w="254"/>
        <w:gridCol w:w="254"/>
        <w:gridCol w:w="254"/>
        <w:gridCol w:w="254"/>
        <w:gridCol w:w="254"/>
        <w:gridCol w:w="16"/>
        <w:gridCol w:w="238"/>
        <w:gridCol w:w="255"/>
        <w:gridCol w:w="255"/>
        <w:gridCol w:w="255"/>
        <w:gridCol w:w="250"/>
        <w:gridCol w:w="255"/>
        <w:gridCol w:w="255"/>
        <w:gridCol w:w="255"/>
        <w:gridCol w:w="255"/>
        <w:gridCol w:w="236"/>
        <w:gridCol w:w="19"/>
        <w:gridCol w:w="236"/>
        <w:gridCol w:w="255"/>
        <w:gridCol w:w="255"/>
        <w:gridCol w:w="255"/>
        <w:gridCol w:w="255"/>
        <w:gridCol w:w="255"/>
        <w:gridCol w:w="255"/>
        <w:gridCol w:w="255"/>
        <w:gridCol w:w="236"/>
        <w:gridCol w:w="250"/>
        <w:gridCol w:w="236"/>
        <w:gridCol w:w="236"/>
        <w:gridCol w:w="236"/>
        <w:gridCol w:w="236"/>
        <w:gridCol w:w="236"/>
        <w:gridCol w:w="236"/>
        <w:gridCol w:w="236"/>
        <w:gridCol w:w="236"/>
        <w:gridCol w:w="255"/>
      </w:tblGrid>
      <w:tr w:rsidR="00564448" w:rsidRPr="00D62A92" w:rsidTr="000E2D70">
        <w:trPr>
          <w:gridAfter w:val="1"/>
          <w:wAfter w:w="255" w:type="dxa"/>
        </w:trPr>
        <w:tc>
          <w:tcPr>
            <w:tcW w:w="9225" w:type="dxa"/>
            <w:gridSpan w:val="39"/>
          </w:tcPr>
          <w:p w:rsidR="00564448" w:rsidRPr="00D048A5" w:rsidRDefault="00564448" w:rsidP="000E2D70">
            <w:pPr>
              <w:jc w:val="center"/>
              <w:rPr>
                <w:rFonts w:ascii="Arial" w:hAnsi="Arial" w:cs="Arial"/>
                <w:b/>
              </w:rPr>
            </w:pPr>
            <w:r w:rsidRPr="00D048A5">
              <w:rPr>
                <w:rFonts w:ascii="Arial" w:hAnsi="Arial" w:cs="Arial"/>
                <w:b/>
                <w:sz w:val="32"/>
              </w:rPr>
              <w:t>POZNÁMKY</w:t>
            </w:r>
          </w:p>
        </w:tc>
      </w:tr>
      <w:tr w:rsidR="00564448" w:rsidRPr="00D62A92" w:rsidTr="000E2D70">
        <w:trPr>
          <w:gridAfter w:val="1"/>
          <w:wAfter w:w="255" w:type="dxa"/>
        </w:trPr>
        <w:tc>
          <w:tcPr>
            <w:tcW w:w="9225" w:type="dxa"/>
            <w:gridSpan w:val="39"/>
          </w:tcPr>
          <w:p w:rsidR="00564448" w:rsidRPr="00D048A5" w:rsidRDefault="00564448" w:rsidP="000E2D70">
            <w:pPr>
              <w:jc w:val="center"/>
              <w:rPr>
                <w:rFonts w:ascii="Arial" w:hAnsi="Arial" w:cs="Arial"/>
                <w:b/>
              </w:rPr>
            </w:pPr>
            <w:r w:rsidRPr="00D048A5">
              <w:rPr>
                <w:rFonts w:ascii="Arial" w:hAnsi="Arial" w:cs="Arial"/>
                <w:b/>
              </w:rPr>
              <w:t>individuálnej účtovnej závierky</w:t>
            </w:r>
          </w:p>
        </w:tc>
      </w:tr>
      <w:tr w:rsidR="00564448" w:rsidRPr="00D62A92" w:rsidTr="000E2D70">
        <w:tc>
          <w:tcPr>
            <w:tcW w:w="4065" w:type="dxa"/>
            <w:gridSpan w:val="17"/>
          </w:tcPr>
          <w:p w:rsidR="00564448" w:rsidRPr="00D62A92" w:rsidRDefault="00564448" w:rsidP="000E2D70">
            <w:pPr>
              <w:jc w:val="right"/>
              <w:rPr>
                <w:rFonts w:ascii="Arial" w:hAnsi="Arial" w:cs="Arial"/>
              </w:rPr>
            </w:pPr>
            <w:r>
              <w:rPr>
                <w:rFonts w:ascii="Arial" w:hAnsi="Arial" w:cs="Arial"/>
              </w:rPr>
              <w:t>z</w:t>
            </w:r>
            <w:r w:rsidRPr="00D62A92">
              <w:rPr>
                <w:rFonts w:ascii="Arial" w:hAnsi="Arial" w:cs="Arial"/>
              </w:rPr>
              <w:t>ostavenej k</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3</w:t>
            </w: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2</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3</w:t>
            </w:r>
          </w:p>
        </w:tc>
        <w:tc>
          <w:tcPr>
            <w:tcW w:w="2629" w:type="dxa"/>
            <w:gridSpan w:val="11"/>
            <w:tcBorders>
              <w:lef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bottom w:val="single" w:sz="4" w:space="0" w:color="auto"/>
            </w:tcBorders>
          </w:tcPr>
          <w:p w:rsidR="00564448" w:rsidRDefault="00564448" w:rsidP="000E2D70">
            <w:pPr>
              <w:rPr>
                <w:rFonts w:ascii="Arial" w:hAnsi="Arial" w:cs="Arial"/>
                <w:b/>
                <w:sz w:val="16"/>
              </w:rPr>
            </w:pPr>
          </w:p>
          <w:p w:rsidR="00564448" w:rsidRPr="00750ED7" w:rsidRDefault="00564448" w:rsidP="000E2D70">
            <w:pPr>
              <w:rPr>
                <w:rFonts w:ascii="Arial" w:hAnsi="Arial" w:cs="Arial"/>
                <w:b/>
                <w:sz w:val="16"/>
              </w:rPr>
            </w:pPr>
          </w:p>
        </w:tc>
      </w:tr>
      <w:tr w:rsidR="00564448" w:rsidRPr="00D62A92" w:rsidTr="000E2D70">
        <w:trPr>
          <w:gridAfter w:val="1"/>
          <w:wAfter w:w="255" w:type="dxa"/>
        </w:trPr>
        <w:tc>
          <w:tcPr>
            <w:tcW w:w="9225" w:type="dxa"/>
            <w:gridSpan w:val="39"/>
            <w:tcBorders>
              <w:top w:val="single" w:sz="4" w:space="0" w:color="auto"/>
              <w:left w:val="single" w:sz="4" w:space="0" w:color="auto"/>
              <w:right w:val="single" w:sz="4" w:space="0" w:color="auto"/>
            </w:tcBorders>
          </w:tcPr>
          <w:p w:rsidR="00564448" w:rsidRPr="00750ED7" w:rsidRDefault="00564448" w:rsidP="000E2D70">
            <w:pPr>
              <w:rPr>
                <w:rFonts w:ascii="Arial" w:hAnsi="Arial" w:cs="Arial"/>
                <w:b/>
              </w:rPr>
            </w:pPr>
            <w:r w:rsidRPr="00750ED7">
              <w:rPr>
                <w:rFonts w:ascii="Arial" w:hAnsi="Arial" w:cs="Arial"/>
                <w:b/>
                <w:sz w:val="16"/>
              </w:rPr>
              <w:t>Číselné údaje sa zarovnávajú vpravo, ostatné údaje sa píšu zľava. Nevyplnené riadky sa ponechávajú prázdne.</w:t>
            </w:r>
          </w:p>
        </w:tc>
      </w:tr>
      <w:tr w:rsidR="00564448" w:rsidRPr="00D62A92" w:rsidTr="000E2D70">
        <w:trPr>
          <w:gridAfter w:val="1"/>
          <w:wAfter w:w="255" w:type="dxa"/>
        </w:trPr>
        <w:tc>
          <w:tcPr>
            <w:tcW w:w="9225" w:type="dxa"/>
            <w:gridSpan w:val="39"/>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750ED7">
              <w:rPr>
                <w:rFonts w:ascii="Arial" w:hAnsi="Arial" w:cs="Arial"/>
                <w:sz w:val="16"/>
              </w:rPr>
              <w:t>Údaje sa vypĺňajú paličkovým písmom, písacím strojom alebo tlačiarňou, a to čiernou alebo tmavomodrou farbou.</w:t>
            </w:r>
          </w:p>
        </w:tc>
      </w:tr>
      <w:tr w:rsidR="00564448" w:rsidRPr="00D62A92" w:rsidTr="000E2D70">
        <w:trPr>
          <w:gridAfter w:val="1"/>
          <w:wAfter w:w="255" w:type="dxa"/>
        </w:trPr>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72"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0"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0"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top w:val="double" w:sz="4" w:space="0" w:color="auto"/>
              <w:left w:val="single" w:sz="4" w:space="0" w:color="auto"/>
              <w:bottom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Daňové identifikačné číslo</w:t>
            </w:r>
          </w:p>
        </w:tc>
        <w:tc>
          <w:tcPr>
            <w:tcW w:w="2781" w:type="dxa"/>
            <w:gridSpan w:val="12"/>
            <w:tcBorders>
              <w:top w:val="doub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Účtovná závierka</w:t>
            </w:r>
          </w:p>
        </w:tc>
        <w:tc>
          <w:tcPr>
            <w:tcW w:w="255" w:type="dxa"/>
            <w:tcBorders>
              <w:top w:val="double" w:sz="4" w:space="0" w:color="auto"/>
              <w:left w:val="sing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36" w:type="dxa"/>
            <w:tcBorders>
              <w:top w:val="double" w:sz="4" w:space="0" w:color="auto"/>
            </w:tcBorders>
          </w:tcPr>
          <w:p w:rsidR="00564448" w:rsidRPr="00D62A92" w:rsidRDefault="00564448" w:rsidP="000E2D70">
            <w:pPr>
              <w:rPr>
                <w:rFonts w:ascii="Arial" w:hAnsi="Arial" w:cs="Arial"/>
              </w:rPr>
            </w:pPr>
          </w:p>
        </w:tc>
        <w:tc>
          <w:tcPr>
            <w:tcW w:w="250" w:type="dxa"/>
            <w:tcBorders>
              <w:top w:val="double" w:sz="4" w:space="0" w:color="auto"/>
            </w:tcBorders>
          </w:tcPr>
          <w:p w:rsidR="00564448" w:rsidRPr="00D62A92" w:rsidRDefault="00564448" w:rsidP="000E2D70">
            <w:pPr>
              <w:rPr>
                <w:rFonts w:ascii="Arial" w:hAnsi="Arial" w:cs="Arial"/>
              </w:rPr>
            </w:pPr>
          </w:p>
        </w:tc>
        <w:tc>
          <w:tcPr>
            <w:tcW w:w="944" w:type="dxa"/>
            <w:gridSpan w:val="4"/>
            <w:tcBorders>
              <w:top w:val="doub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Mesiac</w:t>
            </w:r>
          </w:p>
        </w:tc>
        <w:tc>
          <w:tcPr>
            <w:tcW w:w="944" w:type="dxa"/>
            <w:gridSpan w:val="4"/>
            <w:tcBorders>
              <w:top w:val="doub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Rok</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D4B1D" w:rsidP="000E2D70">
            <w:pPr>
              <w:rPr>
                <w:rFonts w:ascii="Arial" w:hAnsi="Arial" w:cs="Arial"/>
              </w:rPr>
            </w:pPr>
            <w:r>
              <w:rPr>
                <w:rFonts w:ascii="Arial" w:hAnsi="Arial" w:cs="Arial"/>
              </w:rPr>
              <w:t>2</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5D4B1D"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D4B1D"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C6722"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C6722"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C6722" w:rsidP="000E2D70">
            <w:pPr>
              <w:rPr>
                <w:rFonts w:ascii="Arial" w:hAnsi="Arial" w:cs="Arial"/>
              </w:rPr>
            </w:pPr>
            <w:r>
              <w:rPr>
                <w:rFonts w:ascii="Arial" w:hAnsi="Arial" w:cs="Arial"/>
              </w:rPr>
              <w:t>4</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C6722"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C6722" w:rsidP="000E2D70">
            <w:pPr>
              <w:rPr>
                <w:rFonts w:ascii="Arial" w:hAnsi="Arial" w:cs="Arial"/>
              </w:rPr>
            </w:pPr>
            <w:r>
              <w:rPr>
                <w:rFonts w:ascii="Arial" w:hAnsi="Arial" w:cs="Arial"/>
              </w:rPr>
              <w:t>8</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C6722" w:rsidP="000E2D70">
            <w:pPr>
              <w:rPr>
                <w:rFonts w:ascii="Arial" w:hAnsi="Arial" w:cs="Arial"/>
              </w:rPr>
            </w:pPr>
            <w:r>
              <w:rPr>
                <w:rFonts w:ascii="Arial" w:hAnsi="Arial" w:cs="Arial"/>
              </w:rPr>
              <w:t>1</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5C6722" w:rsidP="005D4B1D">
            <w:pPr>
              <w:rPr>
                <w:rFonts w:ascii="Arial" w:hAnsi="Arial" w:cs="Arial"/>
              </w:rPr>
            </w:pPr>
            <w:r>
              <w:rPr>
                <w:rFonts w:ascii="Arial" w:hAnsi="Arial" w:cs="Arial"/>
              </w:rPr>
              <w:t>4</w:t>
            </w:r>
          </w:p>
        </w:tc>
        <w:tc>
          <w:tcPr>
            <w:tcW w:w="255"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D4B1D" w:rsidP="000E2D70">
            <w:pPr>
              <w:rPr>
                <w:rFonts w:ascii="Arial" w:hAnsi="Arial" w:cs="Arial"/>
              </w:rPr>
            </w:pPr>
            <w:r>
              <w:rPr>
                <w:rFonts w:ascii="Arial" w:hAnsi="Arial" w:cs="Arial"/>
              </w:rPr>
              <w:t>x</w:t>
            </w:r>
          </w:p>
        </w:tc>
        <w:tc>
          <w:tcPr>
            <w:tcW w:w="1015" w:type="dxa"/>
            <w:gridSpan w:val="4"/>
            <w:tcBorders>
              <w:left w:val="sing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riadna</w:t>
            </w:r>
          </w:p>
        </w:tc>
        <w:tc>
          <w:tcPr>
            <w:tcW w:w="255" w:type="dxa"/>
            <w:tcBorders>
              <w:top w:val="single" w:sz="4" w:space="0" w:color="auto"/>
              <w:left w:val="single" w:sz="4" w:space="0" w:color="auto"/>
              <w:bottom w:val="single" w:sz="4" w:space="0" w:color="auto"/>
              <w:right w:val="single" w:sz="4" w:space="0" w:color="auto"/>
            </w:tcBorders>
          </w:tcPr>
          <w:p w:rsidR="00564448" w:rsidRPr="00AD64EA" w:rsidRDefault="005D4B1D" w:rsidP="000E2D70">
            <w:pPr>
              <w:rPr>
                <w:rFonts w:ascii="Arial" w:hAnsi="Arial" w:cs="Arial"/>
                <w:sz w:val="16"/>
              </w:rPr>
            </w:pPr>
            <w:r>
              <w:rPr>
                <w:rFonts w:ascii="Arial" w:hAnsi="Arial" w:cs="Arial"/>
                <w:sz w:val="16"/>
              </w:rPr>
              <w:t>x</w:t>
            </w:r>
          </w:p>
        </w:tc>
        <w:tc>
          <w:tcPr>
            <w:tcW w:w="1001" w:type="dxa"/>
            <w:gridSpan w:val="5"/>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zostavená</w:t>
            </w:r>
          </w:p>
        </w:tc>
        <w:tc>
          <w:tcPr>
            <w:tcW w:w="1766" w:type="dxa"/>
            <w:gridSpan w:val="7"/>
            <w:vMerge w:val="restart"/>
            <w:tcBorders>
              <w:left w:val="single" w:sz="4" w:space="0" w:color="auto"/>
            </w:tcBorders>
          </w:tcPr>
          <w:p w:rsidR="00564448" w:rsidRPr="00D62A92" w:rsidRDefault="00564448" w:rsidP="000E2D70">
            <w:pPr>
              <w:rPr>
                <w:rFonts w:ascii="Arial" w:hAnsi="Arial" w:cs="Arial"/>
              </w:rPr>
            </w:pPr>
            <w:r>
              <w:rPr>
                <w:rFonts w:ascii="Arial" w:hAnsi="Arial" w:cs="Arial"/>
              </w:rPr>
              <w:t>Za obdobie</w:t>
            </w:r>
          </w:p>
        </w:tc>
        <w:tc>
          <w:tcPr>
            <w:tcW w:w="486" w:type="dxa"/>
            <w:gridSpan w:val="2"/>
            <w:tcBorders>
              <w:right w:val="single" w:sz="4" w:space="0" w:color="auto"/>
            </w:tcBorders>
          </w:tcPr>
          <w:p w:rsidR="00564448" w:rsidRPr="00D62A92" w:rsidRDefault="00564448" w:rsidP="000E2D70">
            <w:pPr>
              <w:rPr>
                <w:rFonts w:ascii="Arial" w:hAnsi="Arial" w:cs="Arial"/>
              </w:rPr>
            </w:pPr>
            <w:r>
              <w:rPr>
                <w:rFonts w:ascii="Arial" w:hAnsi="Arial" w:cs="Arial"/>
              </w:rPr>
              <w:t>od</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D4B1D"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D4B1D" w:rsidP="000E2D70">
            <w:pPr>
              <w:rPr>
                <w:rFonts w:ascii="Arial" w:hAnsi="Arial" w:cs="Arial"/>
              </w:rPr>
            </w:pPr>
            <w:r>
              <w:rPr>
                <w:rFonts w:ascii="Arial" w:hAnsi="Arial" w:cs="Arial"/>
              </w:rPr>
              <w:t>1</w:t>
            </w: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D4B1D"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D4B1D" w:rsidP="000E2D70">
            <w:pPr>
              <w:rPr>
                <w:rFonts w:ascii="Arial" w:hAnsi="Arial" w:cs="Arial"/>
              </w:rPr>
            </w:pPr>
            <w:r>
              <w:rPr>
                <w:rFonts w:ascii="Arial" w:hAnsi="Arial" w:cs="Arial"/>
              </w:rPr>
              <w:t>3</w:t>
            </w:r>
          </w:p>
        </w:tc>
      </w:tr>
      <w:tr w:rsidR="00564448" w:rsidRPr="00D62A92" w:rsidTr="000E2D70">
        <w:trPr>
          <w:gridAfter w:val="1"/>
          <w:wAfter w:w="255" w:type="dxa"/>
        </w:trPr>
        <w:tc>
          <w:tcPr>
            <w:tcW w:w="2540" w:type="dxa"/>
            <w:gridSpan w:val="11"/>
            <w:tcBorders>
              <w:top w:val="single" w:sz="4" w:space="0" w:color="auto"/>
              <w:left w:val="single" w:sz="4" w:space="0" w:color="auto"/>
            </w:tcBorders>
          </w:tcPr>
          <w:p w:rsidR="00564448" w:rsidRPr="00D62A92" w:rsidRDefault="00564448" w:rsidP="000E2D70">
            <w:pPr>
              <w:rPr>
                <w:rFonts w:ascii="Arial" w:hAnsi="Arial" w:cs="Arial"/>
              </w:rPr>
            </w:pPr>
            <w:r w:rsidRPr="00D62A92">
              <w:rPr>
                <w:rFonts w:ascii="Arial" w:hAnsi="Arial" w:cs="Arial"/>
              </w:rPr>
              <w:t>IČO</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1015" w:type="dxa"/>
            <w:gridSpan w:val="4"/>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priebežná</w:t>
            </w:r>
          </w:p>
        </w:tc>
        <w:tc>
          <w:tcPr>
            <w:tcW w:w="255" w:type="dxa"/>
            <w:tcBorders>
              <w:top w:val="single" w:sz="4" w:space="0" w:color="auto"/>
              <w:left w:val="single" w:sz="4" w:space="0" w:color="auto"/>
              <w:bottom w:val="single" w:sz="4" w:space="0" w:color="auto"/>
              <w:right w:val="single" w:sz="4" w:space="0" w:color="auto"/>
            </w:tcBorders>
          </w:tcPr>
          <w:p w:rsidR="00564448" w:rsidRPr="00AD64EA" w:rsidRDefault="00564448" w:rsidP="000E2D70">
            <w:pPr>
              <w:rPr>
                <w:rFonts w:ascii="Arial" w:hAnsi="Arial" w:cs="Arial"/>
                <w:sz w:val="16"/>
              </w:rPr>
            </w:pPr>
          </w:p>
        </w:tc>
        <w:tc>
          <w:tcPr>
            <w:tcW w:w="1001" w:type="dxa"/>
            <w:gridSpan w:val="5"/>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schválená</w:t>
            </w:r>
          </w:p>
        </w:tc>
        <w:tc>
          <w:tcPr>
            <w:tcW w:w="1766" w:type="dxa"/>
            <w:gridSpan w:val="7"/>
            <w:vMerge/>
            <w:tcBorders>
              <w:left w:val="single" w:sz="4" w:space="0" w:color="auto"/>
              <w:bottom w:val="single" w:sz="4" w:space="0" w:color="auto"/>
            </w:tcBorders>
          </w:tcPr>
          <w:p w:rsidR="00564448" w:rsidRPr="00D62A92" w:rsidRDefault="00564448" w:rsidP="000E2D70">
            <w:pPr>
              <w:rPr>
                <w:rFonts w:ascii="Arial" w:hAnsi="Arial" w:cs="Arial"/>
              </w:rPr>
            </w:pPr>
          </w:p>
        </w:tc>
        <w:tc>
          <w:tcPr>
            <w:tcW w:w="486" w:type="dxa"/>
            <w:gridSpan w:val="2"/>
            <w:tcBorders>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do</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D4B1D" w:rsidP="005D4B1D">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D4B1D" w:rsidP="000E2D70">
            <w:pPr>
              <w:rPr>
                <w:rFonts w:ascii="Arial" w:hAnsi="Arial" w:cs="Arial"/>
              </w:rPr>
            </w:pPr>
            <w:r>
              <w:rPr>
                <w:rFonts w:ascii="Arial" w:hAnsi="Arial" w:cs="Arial"/>
              </w:rPr>
              <w:t>2</w:t>
            </w:r>
          </w:p>
        </w:tc>
        <w:tc>
          <w:tcPr>
            <w:tcW w:w="236"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D4B1D"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D4B1D" w:rsidP="000E2D70">
            <w:pPr>
              <w:rPr>
                <w:rFonts w:ascii="Arial" w:hAnsi="Arial" w:cs="Arial"/>
              </w:rPr>
            </w:pPr>
            <w:r>
              <w:rPr>
                <w:rFonts w:ascii="Arial" w:hAnsi="Arial" w:cs="Arial"/>
              </w:rPr>
              <w:t>3</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C6722" w:rsidP="000E2D70">
            <w:pPr>
              <w:rPr>
                <w:rFonts w:ascii="Arial" w:hAnsi="Arial" w:cs="Arial"/>
              </w:rPr>
            </w:pPr>
            <w:r>
              <w:rPr>
                <w:rFonts w:ascii="Arial" w:hAnsi="Arial" w:cs="Arial"/>
              </w:rPr>
              <w:t>3</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5C6722"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C6722"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C6722" w:rsidP="000E2D70">
            <w:pPr>
              <w:rPr>
                <w:rFonts w:ascii="Arial" w:hAnsi="Arial" w:cs="Arial"/>
              </w:rPr>
            </w:pPr>
            <w:r>
              <w:rPr>
                <w:rFonts w:ascii="Arial" w:hAnsi="Arial" w:cs="Arial"/>
              </w:rPr>
              <w:t>1</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C6722"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C6722"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C6722"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C6722" w:rsidP="000E2D70">
            <w:pPr>
              <w:rPr>
                <w:rFonts w:ascii="Arial" w:hAnsi="Arial" w:cs="Arial"/>
              </w:rPr>
            </w:pPr>
            <w:r>
              <w:rPr>
                <w:rFonts w:ascii="Arial" w:hAnsi="Arial" w:cs="Arial"/>
              </w:rPr>
              <w:t>5</w:t>
            </w:r>
          </w:p>
        </w:tc>
        <w:tc>
          <w:tcPr>
            <w:tcW w:w="270" w:type="dxa"/>
            <w:gridSpan w:val="2"/>
            <w:tcBorders>
              <w:left w:val="single" w:sz="4" w:space="0" w:color="auto"/>
            </w:tcBorders>
          </w:tcPr>
          <w:p w:rsidR="00564448" w:rsidRPr="00D62A92" w:rsidRDefault="00564448" w:rsidP="000E2D70">
            <w:pPr>
              <w:rPr>
                <w:rFonts w:ascii="Arial" w:hAnsi="Arial" w:cs="Arial"/>
              </w:rPr>
            </w:pPr>
          </w:p>
        </w:tc>
        <w:tc>
          <w:tcPr>
            <w:tcW w:w="238" w:type="dxa"/>
          </w:tcPr>
          <w:p w:rsidR="00564448" w:rsidRPr="00D62A92" w:rsidRDefault="00564448" w:rsidP="000E2D70">
            <w:pPr>
              <w:rPr>
                <w:rFonts w:ascii="Arial" w:hAnsi="Arial" w:cs="Arial"/>
              </w:rPr>
            </w:pPr>
          </w:p>
        </w:tc>
        <w:tc>
          <w:tcPr>
            <w:tcW w:w="255" w:type="dxa"/>
            <w:tcBorders>
              <w:left w:val="nil"/>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1" w:type="dxa"/>
            <w:gridSpan w:val="10"/>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 xml:space="preserve">Mimoriadna   </w:t>
            </w:r>
            <w:r w:rsidRPr="00750ED7">
              <w:rPr>
                <w:rFonts w:ascii="Arial" w:hAnsi="Arial" w:cs="Arial"/>
                <w:i/>
                <w:sz w:val="16"/>
              </w:rPr>
              <w:t>(vyznačí sa x)</w:t>
            </w:r>
          </w:p>
        </w:tc>
        <w:tc>
          <w:tcPr>
            <w:tcW w:w="1766" w:type="dxa"/>
            <w:gridSpan w:val="7"/>
            <w:vMerge w:val="restart"/>
            <w:tcBorders>
              <w:top w:val="single" w:sz="4" w:space="0" w:color="auto"/>
              <w:left w:val="single" w:sz="4" w:space="0" w:color="auto"/>
            </w:tcBorders>
          </w:tcPr>
          <w:p w:rsidR="00564448" w:rsidRPr="00D62A92" w:rsidRDefault="00564448" w:rsidP="000E2D70">
            <w:pPr>
              <w:rPr>
                <w:rFonts w:ascii="Arial" w:hAnsi="Arial" w:cs="Arial"/>
              </w:rPr>
            </w:pPr>
            <w:r>
              <w:rPr>
                <w:rFonts w:ascii="Arial" w:hAnsi="Arial" w:cs="Arial"/>
              </w:rPr>
              <w:t>Bezprostredne predchádzajúce obdobie</w:t>
            </w:r>
          </w:p>
        </w:tc>
        <w:tc>
          <w:tcPr>
            <w:tcW w:w="250"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left w:val="single" w:sz="4" w:space="0" w:color="auto"/>
            </w:tcBorders>
          </w:tcPr>
          <w:p w:rsidR="00564448" w:rsidRPr="00D62A92" w:rsidRDefault="0059061C" w:rsidP="000E2D70">
            <w:pPr>
              <w:rPr>
                <w:rFonts w:ascii="Arial" w:hAnsi="Arial" w:cs="Arial"/>
              </w:rPr>
            </w:pPr>
            <w:r>
              <w:rPr>
                <w:rFonts w:ascii="Arial" w:hAnsi="Arial" w:cs="Arial"/>
              </w:rPr>
              <w:t>SK NA</w:t>
            </w:r>
            <w:r w:rsidR="00564448" w:rsidRPr="00D62A92">
              <w:rPr>
                <w:rFonts w:ascii="Arial" w:hAnsi="Arial" w:cs="Arial"/>
              </w:rPr>
              <w:t>CE</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1" w:type="dxa"/>
            <w:gridSpan w:val="10"/>
            <w:tcBorders>
              <w:left w:val="sing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V eurocentoch</w:t>
            </w:r>
          </w:p>
        </w:tc>
        <w:tc>
          <w:tcPr>
            <w:tcW w:w="1766" w:type="dxa"/>
            <w:gridSpan w:val="7"/>
            <w:vMerge/>
            <w:tcBorders>
              <w:left w:val="single" w:sz="4" w:space="0" w:color="auto"/>
            </w:tcBorders>
          </w:tcPr>
          <w:p w:rsidR="00564448" w:rsidRPr="00D62A92" w:rsidRDefault="00564448" w:rsidP="000E2D70">
            <w:pPr>
              <w:rPr>
                <w:rFonts w:ascii="Arial" w:hAnsi="Arial" w:cs="Arial"/>
              </w:rPr>
            </w:pPr>
          </w:p>
        </w:tc>
        <w:tc>
          <w:tcPr>
            <w:tcW w:w="486" w:type="dxa"/>
            <w:gridSpan w:val="2"/>
            <w:tcBorders>
              <w:right w:val="single" w:sz="4" w:space="0" w:color="auto"/>
            </w:tcBorders>
          </w:tcPr>
          <w:p w:rsidR="00564448" w:rsidRPr="00D62A92" w:rsidRDefault="00564448" w:rsidP="000E2D70">
            <w:pPr>
              <w:rPr>
                <w:rFonts w:ascii="Arial" w:hAnsi="Arial" w:cs="Arial"/>
              </w:rPr>
            </w:pPr>
            <w:r>
              <w:rPr>
                <w:rFonts w:ascii="Arial" w:hAnsi="Arial" w:cs="Arial"/>
              </w:rPr>
              <w:t>od</w:t>
            </w:r>
          </w:p>
        </w:tc>
        <w:tc>
          <w:tcPr>
            <w:tcW w:w="236" w:type="dxa"/>
            <w:tcBorders>
              <w:left w:val="single" w:sz="4" w:space="0" w:color="auto"/>
              <w:bottom w:val="single" w:sz="4" w:space="0" w:color="auto"/>
              <w:right w:val="single" w:sz="4" w:space="0" w:color="auto"/>
            </w:tcBorders>
          </w:tcPr>
          <w:p w:rsidR="00564448" w:rsidRPr="00D62A92" w:rsidRDefault="005D4B1D" w:rsidP="000E2D70">
            <w:pPr>
              <w:rPr>
                <w:rFonts w:ascii="Arial" w:hAnsi="Arial" w:cs="Arial"/>
              </w:rPr>
            </w:pPr>
            <w:r>
              <w:rPr>
                <w:rFonts w:ascii="Arial" w:hAnsi="Arial" w:cs="Arial"/>
              </w:rPr>
              <w:t>0</w:t>
            </w:r>
          </w:p>
        </w:tc>
        <w:tc>
          <w:tcPr>
            <w:tcW w:w="236" w:type="dxa"/>
            <w:tcBorders>
              <w:left w:val="single" w:sz="4" w:space="0" w:color="auto"/>
              <w:bottom w:val="single" w:sz="4" w:space="0" w:color="auto"/>
              <w:right w:val="single" w:sz="4" w:space="0" w:color="auto"/>
            </w:tcBorders>
          </w:tcPr>
          <w:p w:rsidR="00564448" w:rsidRPr="00D62A92" w:rsidRDefault="005D4B1D" w:rsidP="000E2D70">
            <w:pPr>
              <w:rPr>
                <w:rFonts w:ascii="Arial" w:hAnsi="Arial" w:cs="Arial"/>
              </w:rPr>
            </w:pPr>
            <w:r>
              <w:rPr>
                <w:rFonts w:ascii="Arial" w:hAnsi="Arial" w:cs="Arial"/>
              </w:rPr>
              <w:t>1</w:t>
            </w: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D4B1D"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D4B1D" w:rsidP="000E2D70">
            <w:pPr>
              <w:rPr>
                <w:rFonts w:ascii="Arial" w:hAnsi="Arial" w:cs="Arial"/>
              </w:rPr>
            </w:pPr>
            <w:r>
              <w:rPr>
                <w:rFonts w:ascii="Arial" w:hAnsi="Arial" w:cs="Arial"/>
              </w:rPr>
              <w:t>2</w:t>
            </w:r>
          </w:p>
        </w:tc>
      </w:tr>
      <w:tr w:rsidR="00564448" w:rsidRPr="00D62A92" w:rsidTr="000E2D70">
        <w:trPr>
          <w:gridAfter w:val="1"/>
          <w:wAfter w:w="255" w:type="dxa"/>
        </w:trPr>
        <w:tc>
          <w:tcPr>
            <w:tcW w:w="236" w:type="dxa"/>
            <w:tcBorders>
              <w:top w:val="single" w:sz="4" w:space="0" w:color="auto"/>
              <w:left w:val="single" w:sz="4" w:space="0" w:color="auto"/>
              <w:bottom w:val="double" w:sz="4" w:space="0" w:color="auto"/>
              <w:right w:val="single" w:sz="4" w:space="0" w:color="auto"/>
            </w:tcBorders>
          </w:tcPr>
          <w:p w:rsidR="00564448" w:rsidRPr="00D62A92" w:rsidRDefault="005C6722" w:rsidP="000E2D70">
            <w:pPr>
              <w:rPr>
                <w:rFonts w:ascii="Arial" w:hAnsi="Arial" w:cs="Arial"/>
              </w:rPr>
            </w:pPr>
            <w:r>
              <w:rPr>
                <w:rFonts w:ascii="Arial" w:hAnsi="Arial" w:cs="Arial"/>
              </w:rPr>
              <w:t>2</w:t>
            </w:r>
          </w:p>
        </w:tc>
        <w:tc>
          <w:tcPr>
            <w:tcW w:w="272" w:type="dxa"/>
            <w:tcBorders>
              <w:top w:val="single" w:sz="4" w:space="0" w:color="auto"/>
              <w:left w:val="single" w:sz="4" w:space="0" w:color="auto"/>
              <w:bottom w:val="double" w:sz="4" w:space="0" w:color="auto"/>
              <w:right w:val="single" w:sz="4" w:space="0" w:color="auto"/>
            </w:tcBorders>
          </w:tcPr>
          <w:p w:rsidR="00564448" w:rsidRPr="00D62A92" w:rsidRDefault="005C6722" w:rsidP="000E2D70">
            <w:pPr>
              <w:rPr>
                <w:rFonts w:ascii="Arial" w:hAnsi="Arial" w:cs="Arial"/>
              </w:rPr>
            </w:pPr>
            <w:r>
              <w:rPr>
                <w:rFonts w:ascii="Arial" w:hAnsi="Arial" w:cs="Arial"/>
              </w:rPr>
              <w:t>0</w:t>
            </w:r>
          </w:p>
        </w:tc>
        <w:tc>
          <w:tcPr>
            <w:tcW w:w="254"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D4B1D" w:rsidP="000E2D70">
            <w:pPr>
              <w:rPr>
                <w:rFonts w:ascii="Arial" w:hAnsi="Arial" w:cs="Arial"/>
              </w:rPr>
            </w:pPr>
            <w:r>
              <w:rPr>
                <w:rFonts w:ascii="Arial" w:hAnsi="Arial" w:cs="Arial"/>
              </w:rPr>
              <w:t>1</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C6722" w:rsidP="000E2D70">
            <w:pPr>
              <w:rPr>
                <w:rFonts w:ascii="Arial" w:hAnsi="Arial" w:cs="Arial"/>
              </w:rPr>
            </w:pPr>
            <w:r>
              <w:rPr>
                <w:rFonts w:ascii="Arial" w:hAnsi="Arial" w:cs="Arial"/>
              </w:rPr>
              <w:t>4</w:t>
            </w:r>
          </w:p>
        </w:tc>
        <w:tc>
          <w:tcPr>
            <w:tcW w:w="254"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D4B1D" w:rsidP="000E2D70">
            <w:pPr>
              <w:rPr>
                <w:rFonts w:ascii="Arial" w:hAnsi="Arial" w:cs="Arial"/>
              </w:rPr>
            </w:pPr>
            <w:r>
              <w:rPr>
                <w:rFonts w:ascii="Arial" w:hAnsi="Arial" w:cs="Arial"/>
              </w:rPr>
              <w:t>0</w:t>
            </w:r>
          </w:p>
        </w:tc>
        <w:tc>
          <w:tcPr>
            <w:tcW w:w="762" w:type="dxa"/>
            <w:gridSpan w:val="4"/>
            <w:tcBorders>
              <w:left w:val="single" w:sz="4" w:space="0" w:color="auto"/>
              <w:bottom w:val="double" w:sz="4" w:space="0" w:color="auto"/>
            </w:tcBorders>
          </w:tcPr>
          <w:p w:rsidR="00564448" w:rsidRPr="00D62A92" w:rsidRDefault="00564448" w:rsidP="000E2D70">
            <w:pPr>
              <w:rPr>
                <w:rFonts w:ascii="Arial" w:hAnsi="Arial" w:cs="Arial"/>
              </w:rPr>
            </w:pPr>
          </w:p>
        </w:tc>
        <w:tc>
          <w:tcPr>
            <w:tcW w:w="255" w:type="dxa"/>
            <w:tcBorders>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271" w:type="dxa"/>
            <w:gridSpan w:val="10"/>
            <w:tcBorders>
              <w:left w:val="single" w:sz="4" w:space="0" w:color="auto"/>
              <w:bottom w:val="doub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V celých eurách</w:t>
            </w:r>
          </w:p>
        </w:tc>
        <w:tc>
          <w:tcPr>
            <w:tcW w:w="1766" w:type="dxa"/>
            <w:gridSpan w:val="7"/>
            <w:vMerge/>
            <w:tcBorders>
              <w:left w:val="single" w:sz="4" w:space="0" w:color="auto"/>
              <w:bottom w:val="double" w:sz="4" w:space="0" w:color="auto"/>
            </w:tcBorders>
          </w:tcPr>
          <w:p w:rsidR="00564448" w:rsidRPr="00D62A92" w:rsidRDefault="00564448" w:rsidP="000E2D70">
            <w:pPr>
              <w:rPr>
                <w:rFonts w:ascii="Arial" w:hAnsi="Arial" w:cs="Arial"/>
              </w:rPr>
            </w:pPr>
          </w:p>
        </w:tc>
        <w:tc>
          <w:tcPr>
            <w:tcW w:w="486" w:type="dxa"/>
            <w:gridSpan w:val="2"/>
            <w:tcBorders>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do</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D4B1D"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D4B1D" w:rsidP="000E2D70">
            <w:pPr>
              <w:rPr>
                <w:rFonts w:ascii="Arial" w:hAnsi="Arial" w:cs="Arial"/>
              </w:rPr>
            </w:pPr>
            <w:r>
              <w:rPr>
                <w:rFonts w:ascii="Arial" w:hAnsi="Arial" w:cs="Arial"/>
              </w:rPr>
              <w:t>2</w:t>
            </w:r>
          </w:p>
        </w:tc>
        <w:tc>
          <w:tcPr>
            <w:tcW w:w="236"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D4B1D"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D4B1D" w:rsidP="000E2D70">
            <w:pPr>
              <w:rPr>
                <w:rFonts w:ascii="Arial" w:hAnsi="Arial" w:cs="Arial"/>
              </w:rPr>
            </w:pPr>
            <w:r>
              <w:rPr>
                <w:rFonts w:ascii="Arial" w:hAnsi="Arial" w:cs="Arial"/>
              </w:rPr>
              <w:t>2</w:t>
            </w:r>
          </w:p>
        </w:tc>
      </w:tr>
      <w:tr w:rsidR="00564448" w:rsidRPr="00D62A92" w:rsidTr="000E2D70">
        <w:trPr>
          <w:gridAfter w:val="1"/>
          <w:wAfter w:w="255" w:type="dxa"/>
        </w:trPr>
        <w:tc>
          <w:tcPr>
            <w:tcW w:w="9225" w:type="dxa"/>
            <w:gridSpan w:val="39"/>
            <w:tcBorders>
              <w:top w:val="double" w:sz="4" w:space="0" w:color="auto"/>
              <w:left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Obchodné meno (názov) účtovnej jednotky</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C</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h</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EC1D94">
            <w:pPr>
              <w:rPr>
                <w:rFonts w:ascii="Arial" w:hAnsi="Arial" w:cs="Arial"/>
              </w:rPr>
            </w:pPr>
            <w:r>
              <w:rPr>
                <w:rFonts w:ascii="Arial" w:hAnsi="Arial" w:cs="Arial"/>
              </w:rPr>
              <w:t>e</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m</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k</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o</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EC1D94">
            <w:pPr>
              <w:rPr>
                <w:rFonts w:ascii="Arial" w:hAnsi="Arial" w:cs="Arial"/>
              </w:rPr>
            </w:pPr>
            <w:r>
              <w:rPr>
                <w:rFonts w:ascii="Arial" w:hAnsi="Arial" w:cs="Arial"/>
              </w:rPr>
              <w:t>,</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a</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s</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S</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l</w:t>
            </w: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o</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v</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a</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k</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i</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a</w:t>
            </w: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top w:val="single" w:sz="4" w:space="0" w:color="auto"/>
              <w:left w:val="single" w:sz="4" w:space="0" w:color="auto"/>
              <w:bottom w:val="single" w:sz="4" w:space="0" w:color="auto"/>
              <w:right w:val="single" w:sz="4" w:space="0" w:color="auto"/>
            </w:tcBorders>
          </w:tcPr>
          <w:p w:rsidR="00564448" w:rsidRDefault="00564448" w:rsidP="000E2D70">
            <w:pPr>
              <w:rPr>
                <w:rFonts w:ascii="Arial" w:hAnsi="Arial" w:cs="Arial"/>
                <w:b/>
              </w:rPr>
            </w:pPr>
          </w:p>
          <w:p w:rsidR="00564448" w:rsidRPr="00750ED7" w:rsidRDefault="00564448" w:rsidP="000E2D70">
            <w:pPr>
              <w:rPr>
                <w:rFonts w:ascii="Arial" w:hAnsi="Arial" w:cs="Arial"/>
                <w:b/>
              </w:rPr>
            </w:pPr>
            <w:r w:rsidRPr="00750ED7">
              <w:rPr>
                <w:rFonts w:ascii="Arial" w:hAnsi="Arial" w:cs="Arial"/>
                <w:b/>
              </w:rPr>
              <w:t>Sídlo účtovnej jednotky</w:t>
            </w:r>
          </w:p>
        </w:tc>
      </w:tr>
      <w:tr w:rsidR="00564448" w:rsidRPr="00D62A92" w:rsidTr="000E2D70">
        <w:trPr>
          <w:gridAfter w:val="1"/>
          <w:wAfter w:w="255" w:type="dxa"/>
        </w:trPr>
        <w:tc>
          <w:tcPr>
            <w:tcW w:w="7337" w:type="dxa"/>
            <w:gridSpan w:val="31"/>
            <w:tcBorders>
              <w:top w:val="single" w:sz="4" w:space="0" w:color="auto"/>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Ulica</w:t>
            </w:r>
          </w:p>
        </w:tc>
        <w:tc>
          <w:tcPr>
            <w:tcW w:w="1888" w:type="dxa"/>
            <w:gridSpan w:val="8"/>
            <w:tcBorders>
              <w:top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D4B1D" w:rsidP="000E2D70">
            <w:pPr>
              <w:rPr>
                <w:rFonts w:ascii="Arial" w:hAnsi="Arial" w:cs="Arial"/>
              </w:rPr>
            </w:pPr>
            <w:r>
              <w:rPr>
                <w:rFonts w:ascii="Arial" w:hAnsi="Arial" w:cs="Arial"/>
              </w:rPr>
              <w:t>P</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a</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n</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e</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n</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EC1D94">
            <w:pPr>
              <w:rPr>
                <w:rFonts w:ascii="Arial" w:hAnsi="Arial" w:cs="Arial"/>
              </w:rPr>
            </w:pPr>
            <w:r>
              <w:rPr>
                <w:rFonts w:ascii="Arial" w:hAnsi="Arial" w:cs="Arial"/>
              </w:rPr>
              <w:t>s</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EC1D94">
            <w:pPr>
              <w:rPr>
                <w:rFonts w:ascii="Arial" w:hAnsi="Arial" w:cs="Arial"/>
              </w:rPr>
            </w:pPr>
            <w:r>
              <w:rPr>
                <w:rFonts w:ascii="Arial" w:hAnsi="Arial" w:cs="Arial"/>
              </w:rPr>
              <w:t>k</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á</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left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4</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1524" w:type="dxa"/>
            <w:gridSpan w:val="6"/>
            <w:tcBorders>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PSČ</w:t>
            </w:r>
          </w:p>
        </w:tc>
        <w:tc>
          <w:tcPr>
            <w:tcW w:w="7701" w:type="dxa"/>
            <w:gridSpan w:val="33"/>
            <w:tcBorders>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Obec</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8</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1</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1</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3</w:t>
            </w:r>
          </w:p>
        </w:tc>
        <w:tc>
          <w:tcPr>
            <w:tcW w:w="254"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B</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r</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a</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i</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s</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l</w:t>
            </w: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a</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v</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a</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3555" w:type="dxa"/>
            <w:gridSpan w:val="15"/>
            <w:tcBorders>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 telefónu</w:t>
            </w:r>
          </w:p>
        </w:tc>
        <w:tc>
          <w:tcPr>
            <w:tcW w:w="5670" w:type="dxa"/>
            <w:gridSpan w:val="24"/>
            <w:tcBorders>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 faxu</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5</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8</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1</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2</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5</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2</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5</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left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Emailová adresa</w:t>
            </w:r>
          </w:p>
        </w:tc>
      </w:tr>
      <w:tr w:rsidR="00564448" w:rsidRPr="00D62A92" w:rsidTr="000E2D70">
        <w:trPr>
          <w:gridAfter w:val="1"/>
          <w:wAfter w:w="255" w:type="dxa"/>
        </w:trPr>
        <w:tc>
          <w:tcPr>
            <w:tcW w:w="236" w:type="dxa"/>
            <w:tcBorders>
              <w:top w:val="single" w:sz="4" w:space="0" w:color="auto"/>
              <w:left w:val="single" w:sz="4" w:space="0" w:color="auto"/>
              <w:bottom w:val="double" w:sz="4" w:space="0" w:color="auto"/>
              <w:right w:val="single" w:sz="4" w:space="0" w:color="auto"/>
            </w:tcBorders>
          </w:tcPr>
          <w:p w:rsidR="00564448" w:rsidRPr="00D62A92" w:rsidRDefault="00EC1D94" w:rsidP="000E2D70">
            <w:pPr>
              <w:rPr>
                <w:rFonts w:ascii="Arial" w:hAnsi="Arial" w:cs="Arial"/>
              </w:rPr>
            </w:pPr>
            <w:r>
              <w:rPr>
                <w:rFonts w:ascii="Arial" w:hAnsi="Arial" w:cs="Arial"/>
              </w:rPr>
              <w:t>g</w:t>
            </w:r>
          </w:p>
        </w:tc>
        <w:tc>
          <w:tcPr>
            <w:tcW w:w="272" w:type="dxa"/>
            <w:tcBorders>
              <w:top w:val="single" w:sz="4" w:space="0" w:color="auto"/>
              <w:left w:val="single" w:sz="4" w:space="0" w:color="auto"/>
              <w:bottom w:val="double" w:sz="4" w:space="0" w:color="auto"/>
              <w:right w:val="single" w:sz="4" w:space="0" w:color="auto"/>
            </w:tcBorders>
          </w:tcPr>
          <w:p w:rsidR="00564448" w:rsidRPr="00D62A92" w:rsidRDefault="00EC1D94" w:rsidP="000E2D70">
            <w:pPr>
              <w:rPr>
                <w:rFonts w:ascii="Arial" w:hAnsi="Arial" w:cs="Arial"/>
              </w:rPr>
            </w:pPr>
            <w:r>
              <w:rPr>
                <w:rFonts w:ascii="Arial" w:hAnsi="Arial" w:cs="Arial"/>
              </w:rPr>
              <w:t>r</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EC1D94" w:rsidP="000E2D70">
            <w:pPr>
              <w:rPr>
                <w:rFonts w:ascii="Arial" w:hAnsi="Arial" w:cs="Arial"/>
              </w:rPr>
            </w:pPr>
            <w:r>
              <w:rPr>
                <w:rFonts w:ascii="Arial" w:hAnsi="Arial" w:cs="Arial"/>
              </w:rPr>
              <w:t>@</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EC1D94" w:rsidP="000E2D70">
            <w:pPr>
              <w:rPr>
                <w:rFonts w:ascii="Arial" w:hAnsi="Arial" w:cs="Arial"/>
              </w:rPr>
            </w:pPr>
            <w:r>
              <w:rPr>
                <w:rFonts w:ascii="Arial" w:hAnsi="Arial" w:cs="Arial"/>
              </w:rPr>
              <w:t>c</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EC1D94" w:rsidP="000E2D70">
            <w:pPr>
              <w:rPr>
                <w:rFonts w:ascii="Arial" w:hAnsi="Arial" w:cs="Arial"/>
              </w:rPr>
            </w:pPr>
            <w:r>
              <w:rPr>
                <w:rFonts w:ascii="Arial" w:hAnsi="Arial" w:cs="Arial"/>
              </w:rPr>
              <w:t>h</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EC1D94" w:rsidP="000E2D70">
            <w:pPr>
              <w:rPr>
                <w:rFonts w:ascii="Arial" w:hAnsi="Arial" w:cs="Arial"/>
              </w:rPr>
            </w:pPr>
            <w:r>
              <w:rPr>
                <w:rFonts w:ascii="Arial" w:hAnsi="Arial" w:cs="Arial"/>
              </w:rPr>
              <w:t>e</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EC1D94" w:rsidP="000E2D70">
            <w:pPr>
              <w:rPr>
                <w:rFonts w:ascii="Arial" w:hAnsi="Arial" w:cs="Arial"/>
              </w:rPr>
            </w:pPr>
            <w:r>
              <w:rPr>
                <w:rFonts w:ascii="Arial" w:hAnsi="Arial" w:cs="Arial"/>
              </w:rPr>
              <w:t>m</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EC1D94" w:rsidP="000E2D70">
            <w:pPr>
              <w:rPr>
                <w:rFonts w:ascii="Arial" w:hAnsi="Arial" w:cs="Arial"/>
              </w:rPr>
            </w:pPr>
            <w:r>
              <w:rPr>
                <w:rFonts w:ascii="Arial" w:hAnsi="Arial" w:cs="Arial"/>
              </w:rPr>
              <w:t>k</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EC1D94" w:rsidP="000E2D70">
            <w:pPr>
              <w:rPr>
                <w:rFonts w:ascii="Arial" w:hAnsi="Arial" w:cs="Arial"/>
              </w:rPr>
            </w:pPr>
            <w:r>
              <w:rPr>
                <w:rFonts w:ascii="Arial" w:hAnsi="Arial" w:cs="Arial"/>
              </w:rPr>
              <w:t>o</w:t>
            </w:r>
          </w:p>
        </w:tc>
        <w:tc>
          <w:tcPr>
            <w:tcW w:w="254" w:type="dxa"/>
            <w:gridSpan w:val="2"/>
            <w:tcBorders>
              <w:top w:val="single" w:sz="4" w:space="0" w:color="auto"/>
              <w:left w:val="single" w:sz="4" w:space="0" w:color="auto"/>
              <w:bottom w:val="double" w:sz="4" w:space="0" w:color="auto"/>
              <w:right w:val="single" w:sz="4" w:space="0" w:color="auto"/>
            </w:tcBorders>
          </w:tcPr>
          <w:p w:rsidR="00564448" w:rsidRPr="00D62A92" w:rsidRDefault="00EC1D94"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EC1D94" w:rsidP="000E2D70">
            <w:pPr>
              <w:rPr>
                <w:rFonts w:ascii="Arial" w:hAnsi="Arial" w:cs="Arial"/>
              </w:rPr>
            </w:pPr>
            <w:r>
              <w:rPr>
                <w:rFonts w:ascii="Arial" w:hAnsi="Arial" w:cs="Arial"/>
              </w:rPr>
              <w:t>s</w:t>
            </w: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EC1D94" w:rsidP="000E2D70">
            <w:pPr>
              <w:rPr>
                <w:rFonts w:ascii="Arial" w:hAnsi="Arial" w:cs="Arial"/>
              </w:rPr>
            </w:pPr>
            <w:r>
              <w:rPr>
                <w:rFonts w:ascii="Arial" w:hAnsi="Arial" w:cs="Arial"/>
              </w:rPr>
              <w:t>k</w:t>
            </w: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double" w:sz="4" w:space="0" w:color="auto"/>
              <w:left w:val="single" w:sz="4" w:space="0" w:color="auto"/>
            </w:tcBorders>
          </w:tcPr>
          <w:p w:rsidR="00564448" w:rsidRPr="00D62A92" w:rsidRDefault="00564448" w:rsidP="000E2D70">
            <w:pPr>
              <w:rPr>
                <w:rFonts w:ascii="Arial" w:hAnsi="Arial" w:cs="Arial"/>
              </w:rPr>
            </w:pPr>
          </w:p>
        </w:tc>
        <w:tc>
          <w:tcPr>
            <w:tcW w:w="272"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gridSpan w:val="2"/>
            <w:tcBorders>
              <w:top w:val="double" w:sz="4" w:space="0" w:color="auto"/>
              <w:right w:val="single" w:sz="4" w:space="0" w:color="auto"/>
            </w:tcBorders>
          </w:tcPr>
          <w:p w:rsidR="00564448" w:rsidRPr="00D62A92" w:rsidRDefault="00564448" w:rsidP="000E2D70">
            <w:pPr>
              <w:rPr>
                <w:rFonts w:ascii="Arial" w:hAnsi="Arial" w:cs="Arial"/>
              </w:rPr>
            </w:pPr>
          </w:p>
        </w:tc>
        <w:tc>
          <w:tcPr>
            <w:tcW w:w="2035" w:type="dxa"/>
            <w:gridSpan w:val="8"/>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Podpisový záznam osoby zodpovednej za vedenie účtovníctva:</w:t>
            </w:r>
          </w:p>
        </w:tc>
        <w:tc>
          <w:tcPr>
            <w:tcW w:w="2276" w:type="dxa"/>
            <w:gridSpan w:val="10"/>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 xml:space="preserve">Podpisový záznam osoby zodpovednej za </w:t>
            </w:r>
            <w:r>
              <w:rPr>
                <w:rFonts w:ascii="Arial" w:hAnsi="Arial" w:cs="Arial"/>
                <w:sz w:val="16"/>
                <w:szCs w:val="16"/>
              </w:rPr>
              <w:t>zostavenie</w:t>
            </w:r>
            <w:r w:rsidRPr="00D62A92">
              <w:rPr>
                <w:rFonts w:ascii="Arial" w:hAnsi="Arial" w:cs="Arial"/>
                <w:sz w:val="16"/>
                <w:szCs w:val="16"/>
              </w:rPr>
              <w:t xml:space="preserve"> účtovn</w:t>
            </w:r>
            <w:r>
              <w:rPr>
                <w:rFonts w:ascii="Arial" w:hAnsi="Arial" w:cs="Arial"/>
                <w:sz w:val="16"/>
                <w:szCs w:val="16"/>
              </w:rPr>
              <w:t>ej závierky</w:t>
            </w:r>
            <w:r w:rsidRPr="00D62A92">
              <w:rPr>
                <w:rFonts w:ascii="Arial" w:hAnsi="Arial" w:cs="Arial"/>
                <w:sz w:val="16"/>
                <w:szCs w:val="16"/>
              </w:rPr>
              <w:t>:</w:t>
            </w:r>
          </w:p>
        </w:tc>
        <w:tc>
          <w:tcPr>
            <w:tcW w:w="2374" w:type="dxa"/>
            <w:gridSpan w:val="10"/>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 xml:space="preserve">Podpisový záznam </w:t>
            </w:r>
            <w:r>
              <w:rPr>
                <w:rFonts w:ascii="Arial" w:hAnsi="Arial" w:cs="Arial"/>
                <w:sz w:val="16"/>
                <w:szCs w:val="16"/>
              </w:rPr>
              <w:t>člena štatutárneho orgánu účtovnej jednotky alebo fyzickej osoby, ktorá je účtovnou jednotkou</w:t>
            </w:r>
            <w:r w:rsidRPr="00D62A92">
              <w:rPr>
                <w:rFonts w:ascii="Arial" w:hAnsi="Arial" w:cs="Arial"/>
                <w:sz w:val="16"/>
                <w:szCs w:val="16"/>
              </w:rPr>
              <w:t>:</w:t>
            </w:r>
          </w:p>
        </w:tc>
      </w:tr>
      <w:tr w:rsidR="00564448" w:rsidRPr="00D62A92" w:rsidTr="000E2D70">
        <w:trPr>
          <w:gridAfter w:val="1"/>
          <w:wAfter w:w="255" w:type="dxa"/>
        </w:trPr>
        <w:tc>
          <w:tcPr>
            <w:tcW w:w="2540" w:type="dxa"/>
            <w:gridSpan w:val="11"/>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Zostavené dňa:</w:t>
            </w:r>
          </w:p>
        </w:tc>
        <w:tc>
          <w:tcPr>
            <w:tcW w:w="2035" w:type="dxa"/>
            <w:gridSpan w:val="8"/>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c>
          <w:tcPr>
            <w:tcW w:w="2276" w:type="dxa"/>
            <w:gridSpan w:val="10"/>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c>
          <w:tcPr>
            <w:tcW w:w="2374" w:type="dxa"/>
            <w:gridSpan w:val="10"/>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2</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8</w:t>
            </w: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2</w:t>
            </w: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1</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EC1D94" w:rsidP="000E2D70">
            <w:pPr>
              <w:rPr>
                <w:rFonts w:ascii="Arial" w:hAnsi="Arial" w:cs="Arial"/>
              </w:rPr>
            </w:pPr>
            <w:r>
              <w:rPr>
                <w:rFonts w:ascii="Arial" w:hAnsi="Arial" w:cs="Arial"/>
              </w:rPr>
              <w:t>4</w:t>
            </w:r>
          </w:p>
        </w:tc>
        <w:tc>
          <w:tcPr>
            <w:tcW w:w="2035" w:type="dxa"/>
            <w:gridSpan w:val="8"/>
            <w:tcBorders>
              <w:left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top w:val="single" w:sz="4" w:space="0" w:color="auto"/>
              <w:left w:val="single" w:sz="4" w:space="0" w:color="auto"/>
              <w:right w:val="single" w:sz="4" w:space="0" w:color="auto"/>
            </w:tcBorders>
          </w:tcPr>
          <w:p w:rsidR="00564448" w:rsidRPr="00750ED7" w:rsidRDefault="00564448" w:rsidP="000E2D70">
            <w:pPr>
              <w:rPr>
                <w:rFonts w:ascii="Arial" w:hAnsi="Arial" w:cs="Arial"/>
                <w:sz w:val="16"/>
              </w:rPr>
            </w:pPr>
          </w:p>
          <w:p w:rsidR="00564448" w:rsidRPr="00D62A92" w:rsidRDefault="00564448" w:rsidP="000E2D70">
            <w:pPr>
              <w:rPr>
                <w:rFonts w:ascii="Arial" w:hAnsi="Arial" w:cs="Arial"/>
              </w:rPr>
            </w:pPr>
            <w:r w:rsidRPr="00D62A92">
              <w:rPr>
                <w:rFonts w:ascii="Arial" w:hAnsi="Arial" w:cs="Arial"/>
              </w:rPr>
              <w:t>Schválené dňa:</w:t>
            </w:r>
          </w:p>
        </w:tc>
        <w:tc>
          <w:tcPr>
            <w:tcW w:w="2035" w:type="dxa"/>
            <w:gridSpan w:val="8"/>
            <w:tcBorders>
              <w:left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035" w:type="dxa"/>
            <w:gridSpan w:val="8"/>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72"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0"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0"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top w:val="single" w:sz="4" w:space="0" w:color="auto"/>
              <w:left w:val="single" w:sz="4" w:space="0" w:color="auto"/>
              <w:right w:val="single" w:sz="4" w:space="0" w:color="auto"/>
            </w:tcBorders>
          </w:tcPr>
          <w:p w:rsidR="00564448" w:rsidRPr="00AE6F4D" w:rsidRDefault="00564448" w:rsidP="000E2D70">
            <w:pPr>
              <w:rPr>
                <w:rFonts w:ascii="Arial" w:hAnsi="Arial" w:cs="Arial"/>
                <w:b/>
              </w:rPr>
            </w:pPr>
            <w:r w:rsidRPr="00AE6F4D">
              <w:rPr>
                <w:rFonts w:ascii="Arial" w:hAnsi="Arial" w:cs="Arial"/>
                <w:b/>
              </w:rPr>
              <w:t>Záznamy daňového úradu</w:t>
            </w:r>
          </w:p>
        </w:tc>
      </w:tr>
      <w:tr w:rsidR="00564448" w:rsidRPr="00D62A92" w:rsidTr="000E2D70">
        <w:trPr>
          <w:gridAfter w:val="1"/>
          <w:wAfter w:w="255" w:type="dxa"/>
          <w:trHeight w:val="2184"/>
        </w:trPr>
        <w:tc>
          <w:tcPr>
            <w:tcW w:w="4320" w:type="dxa"/>
            <w:gridSpan w:val="18"/>
            <w:tcBorders>
              <w:top w:val="single" w:sz="4" w:space="0" w:color="auto"/>
              <w:left w:val="single" w:sz="4" w:space="0" w:color="auto"/>
              <w:bottom w:val="single" w:sz="4" w:space="0" w:color="auto"/>
              <w:right w:val="single" w:sz="4" w:space="0" w:color="auto"/>
            </w:tcBorders>
          </w:tcPr>
          <w:p w:rsidR="00564448" w:rsidRDefault="00564448" w:rsidP="000E2D70">
            <w:pPr>
              <w:jc w:val="center"/>
              <w:rPr>
                <w:rFonts w:ascii="Arial" w:hAnsi="Arial" w:cs="Arial"/>
              </w:rPr>
            </w:pPr>
          </w:p>
        </w:tc>
        <w:tc>
          <w:tcPr>
            <w:tcW w:w="4905" w:type="dxa"/>
            <w:gridSpan w:val="21"/>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4320" w:type="dxa"/>
            <w:gridSpan w:val="18"/>
            <w:tcBorders>
              <w:top w:val="single" w:sz="4" w:space="0" w:color="auto"/>
              <w:left w:val="single" w:sz="4" w:space="0" w:color="auto"/>
              <w:bottom w:val="single" w:sz="4" w:space="0" w:color="auto"/>
            </w:tcBorders>
          </w:tcPr>
          <w:p w:rsidR="00564448" w:rsidRPr="00D62A92" w:rsidRDefault="00564448" w:rsidP="000E2D70">
            <w:pPr>
              <w:jc w:val="center"/>
              <w:rPr>
                <w:rFonts w:ascii="Arial" w:hAnsi="Arial" w:cs="Arial"/>
              </w:rPr>
            </w:pPr>
            <w:r>
              <w:rPr>
                <w:rFonts w:ascii="Arial" w:hAnsi="Arial" w:cs="Arial"/>
              </w:rPr>
              <w:t>Miesto pre evidenčné čislo</w:t>
            </w:r>
          </w:p>
        </w:tc>
        <w:tc>
          <w:tcPr>
            <w:tcW w:w="4905" w:type="dxa"/>
            <w:gridSpan w:val="21"/>
            <w:tcBorders>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Odtlačok prezenčnej pečiatky daňového úradu</w:t>
            </w:r>
          </w:p>
        </w:tc>
      </w:tr>
    </w:tbl>
    <w:p w:rsidR="0058479C" w:rsidRPr="006E1F26" w:rsidRDefault="0058479C" w:rsidP="0058479C">
      <w:pPr>
        <w:jc w:val="center"/>
        <w:rPr>
          <w:b/>
          <w:sz w:val="32"/>
        </w:rPr>
      </w:pPr>
    </w:p>
    <w:p w:rsidR="0058479C" w:rsidRPr="006E1F26" w:rsidRDefault="0058479C" w:rsidP="0058479C">
      <w:pPr>
        <w:spacing w:after="200" w:line="276" w:lineRule="auto"/>
        <w:rPr>
          <w:b/>
        </w:rPr>
        <w:sectPr w:rsidR="0058479C" w:rsidRPr="006E1F26" w:rsidSect="005B316E">
          <w:headerReference w:type="even" r:id="rId9"/>
          <w:headerReference w:type="default" r:id="rId10"/>
          <w:footerReference w:type="even" r:id="rId11"/>
          <w:footerReference w:type="default" r:id="rId12"/>
          <w:pgSz w:w="11907" w:h="16840" w:code="9"/>
          <w:pgMar w:top="1979" w:right="1021" w:bottom="1134" w:left="1673" w:header="675" w:footer="408" w:gutter="0"/>
          <w:cols w:space="708"/>
          <w:titlePg/>
        </w:sectPr>
      </w:pPr>
    </w:p>
    <w:p w:rsidR="004D3B4A" w:rsidRDefault="004D3B4A" w:rsidP="00842D9F">
      <w:pPr>
        <w:pStyle w:val="Nadpis1"/>
        <w:shd w:val="clear" w:color="auto" w:fill="C6D9F1" w:themeFill="text2" w:themeFillTint="33"/>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6E1F26" w:rsidP="004D3B4A">
      <w:pPr>
        <w:pStyle w:val="Zkladntext"/>
      </w:pPr>
      <w:r>
        <w:t xml:space="preserve">Spoločnosť </w:t>
      </w:r>
      <w:r w:rsidR="00BD42AB">
        <w:t>Chemko,a.s.Slovakia</w:t>
      </w:r>
      <w:r w:rsidR="00F32085">
        <w:t xml:space="preserve"> </w:t>
      </w:r>
      <w:r w:rsidR="004D3B4A" w:rsidRPr="008230B2">
        <w:t xml:space="preserve">(ďalej len Spoločnosť), bola založená </w:t>
      </w:r>
      <w:r w:rsidR="00F32085">
        <w:t>3.9.2001</w:t>
      </w:r>
      <w:r w:rsidR="004D3B4A" w:rsidRPr="008230B2">
        <w:t xml:space="preserve"> a do obchodného registra bola zapísaná </w:t>
      </w:r>
      <w:r w:rsidR="00E73A00" w:rsidRPr="008230B2">
        <w:t xml:space="preserve">              </w:t>
      </w:r>
      <w:r w:rsidR="00F32085">
        <w:t xml:space="preserve">22.11.2001 </w:t>
      </w:r>
      <w:r w:rsidRPr="008230B2">
        <w:t xml:space="preserve"> </w:t>
      </w:r>
      <w:r w:rsidR="004D3B4A" w:rsidRPr="008230B2">
        <w:t xml:space="preserve">(Obchodný register Okresného súdu </w:t>
      </w:r>
      <w:r w:rsidR="00D837F9">
        <w:t>Bratislava</w:t>
      </w:r>
      <w:r w:rsidR="003D0E83">
        <w:t xml:space="preserve"> I</w:t>
      </w:r>
      <w:r w:rsidR="00D837F9">
        <w:t>, oddiel:Sa,</w:t>
      </w:r>
      <w:r w:rsidR="004D3B4A" w:rsidRPr="008230B2">
        <w:t xml:space="preserve">, </w:t>
      </w:r>
      <w:r w:rsidR="004D3B4A" w:rsidRPr="003D0E83">
        <w:t xml:space="preserve">vložka </w:t>
      </w:r>
      <w:r w:rsidR="00D837F9">
        <w:t>4694/B</w:t>
      </w:r>
      <w:r w:rsidR="003D0E83" w:rsidRPr="003D0E83">
        <w:t>)</w:t>
      </w:r>
      <w:r w:rsidR="004D3B4A" w:rsidRPr="003D0E83">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083A98" w:rsidRDefault="00083A98" w:rsidP="00083A98">
      <w:pPr>
        <w:pStyle w:val="Zkladntext"/>
      </w:pPr>
      <w:r>
        <w:t></w:t>
      </w:r>
      <w:r>
        <w:tab/>
        <w:t xml:space="preserve">výroba a prepracovanie chemických surovín na výrobky formalínovej chémie, gumárenských chemikálií, Novokolu, </w:t>
      </w:r>
    </w:p>
    <w:p w:rsidR="00083A98" w:rsidRDefault="00083A98" w:rsidP="00083A98">
      <w:pPr>
        <w:pStyle w:val="Zkladntext"/>
      </w:pPr>
      <w:r>
        <w:t xml:space="preserve">      základných výrobkov organickej a anorganickej chémie, základných anorganických kyselín, látok organickej chémie </w:t>
      </w:r>
    </w:p>
    <w:p w:rsidR="00083A98" w:rsidRDefault="00083A98" w:rsidP="00083A98">
      <w:pPr>
        <w:pStyle w:val="Zkladntext"/>
      </w:pPr>
      <w:r>
        <w:t xml:space="preserve">      na báze acetónu, čpavku, organických kyselín a alkoholov, ekoolejov</w:t>
      </w:r>
    </w:p>
    <w:p w:rsidR="00083A98" w:rsidRDefault="00083A98" w:rsidP="00083A98">
      <w:pPr>
        <w:pStyle w:val="Zkladntext"/>
      </w:pPr>
      <w:r>
        <w:t></w:t>
      </w:r>
      <w:r>
        <w:tab/>
        <w:t>výskum a vývoj v oblasti prírodných  a technických vied a ich zavádzanie do praxe</w:t>
      </w:r>
    </w:p>
    <w:p w:rsidR="00083A98" w:rsidRDefault="00083A98" w:rsidP="00083A98">
      <w:pPr>
        <w:pStyle w:val="Zkladntext"/>
      </w:pPr>
      <w:r>
        <w:t></w:t>
      </w:r>
      <w:r>
        <w:tab/>
        <w:t>obchodná činnosť, veľkoobchod a maloobchod s vybranými druhmi tovaru</w:t>
      </w:r>
    </w:p>
    <w:p w:rsidR="00083A98" w:rsidRDefault="00083A98" w:rsidP="00083A98">
      <w:pPr>
        <w:pStyle w:val="Zkladntext"/>
      </w:pPr>
      <w:r>
        <w:t></w:t>
      </w:r>
      <w:r>
        <w:tab/>
        <w:t>colný deklarant a poskytovanie colno-deklaračných služieb</w:t>
      </w:r>
    </w:p>
    <w:p w:rsidR="00083A98" w:rsidRDefault="00083A98" w:rsidP="00083A98">
      <w:pPr>
        <w:pStyle w:val="Zkladntext"/>
      </w:pPr>
      <w:r>
        <w:t></w:t>
      </w:r>
      <w:r>
        <w:tab/>
        <w:t>sprostredkovanie obchodu, služieb a dopravy, leasingová činnosť, prenájom vozidiel, cisterien a ich čistenie</w:t>
      </w:r>
    </w:p>
    <w:p w:rsidR="00083A98" w:rsidRDefault="00083A98" w:rsidP="00083A98">
      <w:pPr>
        <w:pStyle w:val="Zkladntext"/>
      </w:pPr>
      <w:r>
        <w:t></w:t>
      </w:r>
      <w:r>
        <w:tab/>
        <w:t>poradenstvo v oblasti životného prostredia a environmentálnej politiky</w:t>
      </w:r>
    </w:p>
    <w:p w:rsidR="00083A98" w:rsidRDefault="00083A98" w:rsidP="00083A98">
      <w:pPr>
        <w:pStyle w:val="Zkladntext"/>
      </w:pPr>
      <w:r>
        <w:t></w:t>
      </w:r>
      <w:r>
        <w:tab/>
        <w:t>marketingová činnosť</w:t>
      </w:r>
    </w:p>
    <w:p w:rsidR="00083A98" w:rsidRDefault="00083A98" w:rsidP="00083A98">
      <w:pPr>
        <w:pStyle w:val="Zkladntext"/>
      </w:pPr>
      <w:r>
        <w:t></w:t>
      </w:r>
      <w:r>
        <w:tab/>
        <w:t xml:space="preserve">spracovanie dát a súvisiacich činností, poskytovanie software – predaj hotových programov na základe zmluvy s </w:t>
      </w:r>
    </w:p>
    <w:p w:rsidR="00083A98" w:rsidRDefault="00083A98" w:rsidP="00083A98">
      <w:pPr>
        <w:pStyle w:val="Zkladntext"/>
      </w:pPr>
      <w:r>
        <w:t xml:space="preserve">       autorom</w:t>
      </w:r>
    </w:p>
    <w:p w:rsidR="00083A98" w:rsidRDefault="00083A98" w:rsidP="00083A98">
      <w:pPr>
        <w:pStyle w:val="Zkladntext"/>
      </w:pPr>
      <w:r>
        <w:t></w:t>
      </w:r>
      <w:r>
        <w:tab/>
        <w:t>výchova, vzdelávanie, organizovanie a usporadúvanie kurzov, seminárov, školení, vzdelávanie dospelých</w:t>
      </w:r>
    </w:p>
    <w:p w:rsidR="00083A98" w:rsidRDefault="00083A98" w:rsidP="00083A98">
      <w:pPr>
        <w:pStyle w:val="Zkladntext"/>
      </w:pPr>
      <w:r>
        <w:t></w:t>
      </w:r>
      <w:r>
        <w:tab/>
        <w:t>zber, zhromažďovanie a preprava odpadov</w:t>
      </w:r>
    </w:p>
    <w:p w:rsidR="00083A98" w:rsidRDefault="00083A98" w:rsidP="00083A98">
      <w:pPr>
        <w:pStyle w:val="Zkladntext"/>
      </w:pPr>
      <w:r>
        <w:t></w:t>
      </w:r>
      <w:r>
        <w:tab/>
        <w:t>poskytovanie služieb aplikačného manažéra</w:t>
      </w:r>
    </w:p>
    <w:p w:rsidR="00083A98" w:rsidRDefault="00083A98" w:rsidP="00083A98">
      <w:pPr>
        <w:pStyle w:val="Zkladntext"/>
      </w:pPr>
      <w:r>
        <w:t></w:t>
      </w:r>
      <w:r>
        <w:tab/>
        <w:t xml:space="preserve">poradenstvo v oblasti systému kvality, výkon auditov, analýzy a poradenstvo, analýza odpadov, vôd, výkon </w:t>
      </w:r>
    </w:p>
    <w:p w:rsidR="00083A98" w:rsidRDefault="00083A98" w:rsidP="00083A98">
      <w:pPr>
        <w:pStyle w:val="Zkladntext"/>
      </w:pPr>
      <w:r>
        <w:t xml:space="preserve">      metrologických činností</w:t>
      </w:r>
    </w:p>
    <w:p w:rsidR="00083A98" w:rsidRDefault="00083A98" w:rsidP="00083A98">
      <w:pPr>
        <w:pStyle w:val="Zkladntext"/>
      </w:pPr>
      <w:r>
        <w:t></w:t>
      </w:r>
      <w:r>
        <w:tab/>
        <w:t xml:space="preserve">technicko-priemyselná ochrana, technik požiarnej ochrany, bezpečnostno-technické služby, činnosti stavebného </w:t>
      </w:r>
    </w:p>
    <w:p w:rsidR="00083A98" w:rsidRDefault="00083A98" w:rsidP="00083A98">
      <w:pPr>
        <w:pStyle w:val="Zkladntext"/>
      </w:pPr>
      <w:r>
        <w:t xml:space="preserve">      dozoru, bezpečnostného .poradcu pri manipulácii s nákladmi</w:t>
      </w:r>
    </w:p>
    <w:p w:rsidR="00083A98" w:rsidRDefault="00083A98" w:rsidP="00083A98">
      <w:pPr>
        <w:pStyle w:val="Zkladntext"/>
      </w:pPr>
      <w:r>
        <w:t></w:t>
      </w:r>
      <w:r>
        <w:tab/>
        <w:t>sprostredkovateľská činnosť</w:t>
      </w:r>
    </w:p>
    <w:p w:rsidR="00083A98" w:rsidRDefault="00083A98" w:rsidP="00083A98">
      <w:pPr>
        <w:pStyle w:val="Zkladntext"/>
      </w:pPr>
      <w:r>
        <w:t></w:t>
      </w:r>
      <w:r>
        <w:tab/>
        <w:t xml:space="preserve">iné činnosti podľa výpisu z Obchodného registra </w:t>
      </w:r>
    </w:p>
    <w:p w:rsidR="004D3B4A" w:rsidRDefault="004D3B4A" w:rsidP="004D3B4A">
      <w:pPr>
        <w:pStyle w:val="Zkladntext"/>
      </w:pP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2" w:name="_MON_1456027264"/>
    <w:bookmarkStart w:id="3" w:name="_MON_1456027441"/>
    <w:bookmarkStart w:id="4" w:name="_MON_1457003911"/>
    <w:bookmarkStart w:id="5" w:name="_MON_1450591364"/>
    <w:bookmarkEnd w:id="2"/>
    <w:bookmarkEnd w:id="3"/>
    <w:bookmarkEnd w:id="4"/>
    <w:bookmarkEnd w:id="5"/>
    <w:bookmarkStart w:id="6" w:name="_MON_1452844812"/>
    <w:bookmarkEnd w:id="6"/>
    <w:p w:rsidR="004D3B4A" w:rsidRDefault="00A64B64" w:rsidP="004D3B4A">
      <w:pPr>
        <w:pStyle w:val="Zkladntext"/>
      </w:pPr>
      <w:r>
        <w:object w:dxaOrig="915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65pt;height:87.55pt" o:ole="" o:preferrelative="f">
            <v:imagedata r:id="rId13" o:title=""/>
            <o:lock v:ext="edit" aspectratio="f"/>
          </v:shape>
          <o:OLEObject Type="Embed" ProgID="Excel.Sheet.12" ShapeID="_x0000_i1025" DrawAspect="Content" ObjectID="_1457517762" r:id="rId14"/>
        </w:object>
      </w:r>
      <w:r w:rsidR="00BA3913">
        <w:t xml:space="preserve"> </w: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w:t>
      </w:r>
      <w:r w:rsidR="00A55061">
        <w:t xml:space="preserve"> Spoločnosti k 31. decembru 2013</w:t>
      </w:r>
      <w:r>
        <w:t xml:space="preserve"> je zostavená ako riadna účtovná závierka podľa § 17 ods. 6 zákona </w:t>
      </w:r>
      <w:r w:rsidRPr="009C33CC">
        <w:t>NR</w:t>
      </w:r>
      <w:r>
        <w:t> </w:t>
      </w:r>
      <w:r w:rsidRPr="009C33CC">
        <w:t>SR</w:t>
      </w:r>
      <w:r>
        <w:t xml:space="preserve"> č. 431/2002 Z. z. o účtovníctve za úč</w:t>
      </w:r>
      <w:r w:rsidR="00A55061">
        <w:t>tovné obdobie od 1. januára 2013 do 31. decembra 2013</w:t>
      </w:r>
      <w:r>
        <w:t>.</w:t>
      </w:r>
    </w:p>
    <w:p w:rsidR="004D3B4A" w:rsidRDefault="004D3B4A" w:rsidP="004D3B4A">
      <w:pPr>
        <w:pStyle w:val="Zkladntext"/>
        <w:ind w:hanging="426"/>
      </w:pPr>
    </w:p>
    <w:p w:rsidR="004D3B4A" w:rsidRPr="008230B2" w:rsidRDefault="004D3B4A" w:rsidP="004D3B4A">
      <w:pPr>
        <w:pStyle w:val="Nadpis2"/>
        <w:numPr>
          <w:ilvl w:val="0"/>
          <w:numId w:val="2"/>
        </w:numPr>
      </w:pPr>
      <w:r w:rsidRPr="008230B2">
        <w:t>Dátum schválenia účtovnej závierky za predchádzajúce účtovné obdobie</w:t>
      </w:r>
    </w:p>
    <w:p w:rsidR="004D3B4A" w:rsidRPr="008230B2" w:rsidRDefault="004D3B4A" w:rsidP="004D3B4A">
      <w:pPr>
        <w:pStyle w:val="Zkladntext"/>
        <w:ind w:hanging="426"/>
      </w:pPr>
      <w:r w:rsidRPr="008230B2">
        <w:tab/>
        <w:t>Účtovná závierka</w:t>
      </w:r>
      <w:r w:rsidR="00A55061">
        <w:t xml:space="preserve"> Spoločnosti k 31. decembru 2012</w:t>
      </w:r>
      <w:r w:rsidRPr="008230B2">
        <w:t xml:space="preserve">, za predchádzajúce účtovné obdobie, bola schválená valným zhromaždením Spoločnosti </w:t>
      </w:r>
      <w:r w:rsidR="00ED37A1" w:rsidRPr="008230B2">
        <w:t xml:space="preserve">dňa </w:t>
      </w:r>
      <w:r w:rsidR="001A77F0">
        <w:t xml:space="preserve"> 2</w:t>
      </w:r>
      <w:r w:rsidR="00465243">
        <w:t>8.6.2013</w:t>
      </w:r>
      <w:r w:rsidR="001A77F0">
        <w:t>.</w:t>
      </w:r>
    </w:p>
    <w:p w:rsidR="004D3B4A" w:rsidRDefault="004D3B4A" w:rsidP="004D3B4A">
      <w:pPr>
        <w:pStyle w:val="Zkladntext"/>
        <w:ind w:hanging="426"/>
      </w:pPr>
    </w:p>
    <w:p w:rsidR="004D3B4A" w:rsidRPr="001A77F0" w:rsidRDefault="004D3B4A" w:rsidP="004D3B4A">
      <w:pPr>
        <w:pStyle w:val="Nadpis2"/>
        <w:numPr>
          <w:ilvl w:val="0"/>
          <w:numId w:val="2"/>
        </w:numPr>
      </w:pPr>
      <w:bookmarkStart w:id="7" w:name="OLE_LINK13"/>
      <w:bookmarkStart w:id="8" w:name="OLE_LINK14"/>
      <w:r w:rsidRPr="001A77F0">
        <w:t>Zverejnenie účtovnej závierky za predchádzajúce účtovné obdobie</w:t>
      </w:r>
      <w:r w:rsidR="00B54C7E" w:rsidRPr="001A77F0">
        <w:t xml:space="preserve"> </w:t>
      </w:r>
    </w:p>
    <w:p w:rsidR="007401D6" w:rsidRDefault="004D3B4A" w:rsidP="00D36293">
      <w:pPr>
        <w:pStyle w:val="Zkladntext"/>
        <w:rPr>
          <w:color w:val="FF0000"/>
        </w:rPr>
      </w:pPr>
      <w:r w:rsidRPr="008230B2">
        <w:t>Účtovná závierka</w:t>
      </w:r>
      <w:r w:rsidR="00A55061">
        <w:t xml:space="preserve"> Spoločnosti k 31. decembru 2012</w:t>
      </w:r>
      <w:r w:rsidRPr="008230B2">
        <w:t xml:space="preserve"> spolu s výročnou správou a správou audítora o overení účtov</w:t>
      </w:r>
      <w:r w:rsidR="00A55061">
        <w:t>nej závierky k 31. decembru 2012</w:t>
      </w:r>
      <w:r w:rsidRPr="008230B2">
        <w:t xml:space="preserve"> bola uložená do zbierky listín obchodného registra </w:t>
      </w:r>
      <w:r w:rsidR="00ED12C6">
        <w:t>2</w:t>
      </w:r>
      <w:r w:rsidR="00465243">
        <w:t>4</w:t>
      </w:r>
      <w:r w:rsidR="00ED12C6">
        <w:t>.7.2013</w:t>
      </w:r>
      <w:r w:rsidR="00BC4330" w:rsidRPr="008230B2">
        <w:t>.</w:t>
      </w:r>
      <w:r w:rsidRPr="008230B2">
        <w:t xml:space="preserve"> Súvaha a výkaz ziskov a strát za predchádzajúce účtovné obdobie boli zverejnené v Obchodnom vestníku </w:t>
      </w:r>
      <w:r w:rsidR="00ED12C6">
        <w:t>30.7.2013.</w:t>
      </w:r>
    </w:p>
    <w:p w:rsidR="00D36293" w:rsidRPr="00D36293" w:rsidRDefault="00D36293" w:rsidP="00D36293">
      <w:pPr>
        <w:pStyle w:val="Zkladntext"/>
      </w:pPr>
    </w:p>
    <w:p w:rsidR="004D3B4A" w:rsidRPr="001A77F0" w:rsidRDefault="004D3B4A" w:rsidP="00B54C7E">
      <w:pPr>
        <w:pStyle w:val="Nadpis2"/>
        <w:numPr>
          <w:ilvl w:val="0"/>
          <w:numId w:val="2"/>
        </w:numPr>
      </w:pPr>
      <w:r w:rsidRPr="001A77F0">
        <w:t>Schválenie audítora</w:t>
      </w:r>
      <w:r w:rsidR="00B54C7E" w:rsidRPr="001A77F0">
        <w:t xml:space="preserve"> </w:t>
      </w:r>
    </w:p>
    <w:p w:rsidR="004D3B4A" w:rsidRPr="008230B2" w:rsidRDefault="004D3B4A" w:rsidP="004D3B4A">
      <w:pPr>
        <w:pStyle w:val="Zkladntext"/>
      </w:pPr>
      <w:r w:rsidRPr="008230B2">
        <w:t xml:space="preserve">Valné zhromaždenie </w:t>
      </w:r>
      <w:r w:rsidR="001A77F0">
        <w:t>2</w:t>
      </w:r>
      <w:r w:rsidR="00B5001F">
        <w:t>8</w:t>
      </w:r>
      <w:r w:rsidR="001A77F0">
        <w:t>.6.2013</w:t>
      </w:r>
      <w:r w:rsidR="00BC4330" w:rsidRPr="008230B2">
        <w:t xml:space="preserve"> </w:t>
      </w:r>
      <w:r w:rsidRPr="008230B2">
        <w:t xml:space="preserve">schválilo spoločnosť </w:t>
      </w:r>
      <w:r w:rsidR="007769D6">
        <w:t xml:space="preserve">MAZARS Slovensko, s.r.o </w:t>
      </w:r>
      <w:r w:rsidRPr="008230B2">
        <w:t>ako audítora na overenie účtovnej závierky za úč</w:t>
      </w:r>
      <w:r w:rsidR="00A55061">
        <w:t>tovné obdobie od 1. januára 2013 do 31. decembra 2013</w:t>
      </w:r>
      <w:r w:rsidRPr="008230B2">
        <w:t>.</w:t>
      </w:r>
    </w:p>
    <w:bookmarkEnd w:id="7"/>
    <w:bookmarkEnd w:id="8"/>
    <w:p w:rsidR="004D3B4A" w:rsidRDefault="004D3B4A" w:rsidP="004D3B4A">
      <w:pPr>
        <w:pStyle w:val="Zkladntext"/>
        <w:jc w:val="left"/>
      </w:pPr>
    </w:p>
    <w:p w:rsidR="004D3B4A" w:rsidRDefault="004D3B4A" w:rsidP="004D3B4A">
      <w:pPr>
        <w:pStyle w:val="Zkladntext"/>
      </w:pPr>
    </w:p>
    <w:p w:rsidR="0097669A" w:rsidRDefault="0097669A" w:rsidP="004D3B4A">
      <w:pPr>
        <w:pStyle w:val="Zkladntext"/>
      </w:pPr>
    </w:p>
    <w:p w:rsidR="004D3B4A" w:rsidRDefault="004D3B4A" w:rsidP="00842D9F">
      <w:pPr>
        <w:pStyle w:val="Nadpis1"/>
        <w:shd w:val="clear" w:color="auto" w:fill="C6D9F1" w:themeFill="text2" w:themeFillTint="33"/>
        <w:tabs>
          <w:tab w:val="clear" w:pos="450"/>
          <w:tab w:val="num" w:pos="360"/>
        </w:tabs>
        <w:spacing w:before="120" w:after="60"/>
        <w:ind w:left="360"/>
      </w:pPr>
      <w:r>
        <w:t>Informácie o konsolidovanom celku</w:t>
      </w:r>
    </w:p>
    <w:p w:rsidR="004D3B4A" w:rsidRDefault="004D3B4A" w:rsidP="004D3B4A">
      <w:pPr>
        <w:pStyle w:val="Zkladntext"/>
      </w:pPr>
    </w:p>
    <w:p w:rsidR="004D3B4A" w:rsidRDefault="004D3B4A" w:rsidP="004D3B4A">
      <w:pPr>
        <w:pStyle w:val="Zkladntext"/>
        <w:ind w:hanging="426"/>
      </w:pPr>
      <w:r>
        <w:rPr>
          <w:b/>
        </w:rPr>
        <w:tab/>
      </w:r>
      <w:r>
        <w:t xml:space="preserve">Spoločnosť sa zahŕňa do konsolidovanej účtovnej závierky spoločnosti </w:t>
      </w:r>
      <w:r w:rsidR="008057D3">
        <w:t>TP 2, s.r.o, Priemyselnlá 720,072 22  Strážske</w:t>
      </w:r>
      <w:r w:rsidR="005B221F">
        <w:t xml:space="preserve"> </w:t>
      </w:r>
      <w:r>
        <w:t xml:space="preserve"> a táto sa zahŕňa do konsolidovanej účtovnej závierky koncernu </w:t>
      </w:r>
      <w:r w:rsidR="00CC2D35">
        <w:t>ENERGOCHEMICA SE, Hvězdová 1716/2b, Praha 4 Nusle 140 000.</w:t>
      </w:r>
      <w:r>
        <w:t xml:space="preserve"> Konsolidovanú účtovnú závierku koncernu </w:t>
      </w:r>
      <w:r w:rsidR="00CC2D35">
        <w:t xml:space="preserve">ENERGOCHEMICA SE </w:t>
      </w:r>
      <w:r>
        <w:t xml:space="preserve"> zostavuje spoločnosť </w:t>
      </w:r>
      <w:r w:rsidR="00CC2D35">
        <w:t>ENERGOCHEMICA SE.</w:t>
      </w:r>
      <w:r>
        <w:t xml:space="preserve"> Tieto konsolidované účtovné závierky je možné dostať </w:t>
      </w:r>
      <w:r w:rsidRPr="000D3031">
        <w:t xml:space="preserve">priamo v sídle spoločnosti </w:t>
      </w:r>
      <w:r w:rsidR="00842D9F" w:rsidRPr="000D3031">
        <w:t>alebo na web stránke</w:t>
      </w:r>
      <w:r w:rsidR="00CC2D35" w:rsidRPr="000D3031">
        <w:t>.</w:t>
      </w:r>
      <w:r w:rsidR="000D3031" w:rsidRPr="000D3031">
        <w:t xml:space="preserve"> Obchodný register, kde sú uložené konsolidované účtovné závierky, je mestský súd Praha. Spoločnosť</w:t>
      </w:r>
      <w:r w:rsidR="000D3031" w:rsidRPr="00FF5391">
        <w:t xml:space="preserve"> ENERGOCHEMICA SE je kótovaná na Burze cenných papierov Praha.</w:t>
      </w:r>
    </w:p>
    <w:p w:rsidR="00651689" w:rsidRDefault="00651689" w:rsidP="004D3B4A">
      <w:pPr>
        <w:pStyle w:val="Zkladntext"/>
        <w:ind w:hanging="426"/>
      </w:pPr>
    </w:p>
    <w:p w:rsidR="004D3B4A" w:rsidRDefault="004D3B4A" w:rsidP="00842D9F">
      <w:pPr>
        <w:pStyle w:val="Nadpis1"/>
        <w:shd w:val="clear" w:color="auto" w:fill="C6D9F1" w:themeFill="text2" w:themeFillTint="33"/>
        <w:tabs>
          <w:tab w:val="clear" w:pos="450"/>
          <w:tab w:val="num" w:pos="360"/>
        </w:tabs>
        <w:spacing w:before="120" w:after="60"/>
        <w:ind w:left="360"/>
      </w:pPr>
      <w:bookmarkStart w:id="9" w:name="_Toc530739899"/>
      <w:r>
        <w:t xml:space="preserve">Informácie o účtovných zásadách a účtovných metódach  </w:t>
      </w:r>
      <w:bookmarkEnd w:id="9"/>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(going concern).</w:t>
      </w:r>
    </w:p>
    <w:p w:rsidR="0024464F" w:rsidRDefault="00F71104" w:rsidP="0024464F">
      <w:pPr>
        <w:pStyle w:val="Zkladntext"/>
        <w:ind w:left="450"/>
      </w:pPr>
      <w:r w:rsidRPr="00F71104">
        <w:t>S</w:t>
      </w:r>
      <w:r w:rsidR="0024464F" w:rsidRPr="00F71104">
        <w:t>poločnosť má záporné vlastné imanie – 2 922 777€, dosiahla výsledok z hospodárskej činnosti stratu – 5 </w:t>
      </w:r>
      <w:r w:rsidRPr="00F71104">
        <w:t>0</w:t>
      </w:r>
      <w:r w:rsidR="0024464F" w:rsidRPr="00F71104">
        <w:t>57 088€. Uvedené skutočnosti indikujú ohrozenie predpokladu nepretržitého trvania. Materská spoločnost sa však zaviazala o finančnú podporu spoločnosti po dobu minimálne jedného roka odo dňa ku ktorému sa zostavila táto účtovná závierka.</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rsidR="0097669A">
        <w:t>. Na základe opatrenia MF SR zmenil sa povinný obsah poznámok a predpísaných tabuliek. Oproti roku 2012 sa zverejňuje menej informácií o spoločníkoch a štatutárnych orgánoch</w:t>
      </w:r>
      <w:r w:rsidR="0019031F">
        <w:t xml:space="preserve">, o transakciách so spriaznenými osobami, o výnosoch a nákladov </w:t>
      </w:r>
      <w:r w:rsidR="0097669A">
        <w:t>a naviac sa zverejňujú dopady významných opráv</w:t>
      </w:r>
      <w:r w:rsidR="00BD1087">
        <w:t>.</w:t>
      </w:r>
      <w:r w:rsidR="0097669A">
        <w:t xml:space="preserve"> </w:t>
      </w:r>
    </w:p>
    <w:p w:rsidR="006D3D0B" w:rsidRDefault="006D3D0B" w:rsidP="0097669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A55061">
      <w:pPr>
        <w:pStyle w:val="Zkladntext"/>
      </w:pPr>
      <w:r>
        <w:t>Súčasťou obstarávacej ceny dlhodobého hmot</w:t>
      </w:r>
      <w:r w:rsidR="00A55061">
        <w:t xml:space="preserve">ného a nehmotného majetku </w:t>
      </w:r>
      <w:r>
        <w:t>nie sú úroky z cudzích zdrojov ani realizované kurzové rozdiely, ktoré vznikli do momentu uvedenia dl</w:t>
      </w:r>
      <w:r w:rsidR="00A55061">
        <w:t>hodobého majetku do používania</w:t>
      </w:r>
      <w:r w:rsidR="006C479B">
        <w:t>.</w:t>
      </w:r>
      <w:r w:rsidR="00A55061">
        <w:t xml:space="preserve"> </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1D40A8"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Pr="001D40A8" w:rsidRDefault="00706910" w:rsidP="0000290B">
            <w:pPr>
              <w:pStyle w:val="Tabulka"/>
              <w:jc w:val="center"/>
              <w:rPr>
                <w:color w:val="auto"/>
              </w:rPr>
            </w:pPr>
            <w:r w:rsidRPr="001D40A8">
              <w:rPr>
                <w:color w:val="auto"/>
              </w:rPr>
              <w:t xml:space="preserve"> </w:t>
            </w:r>
            <w:r w:rsidR="004D3B4A" w:rsidRPr="001D40A8">
              <w:rPr>
                <w:color w:val="auto"/>
              </w:rPr>
              <w:t>lineárna</w:t>
            </w:r>
          </w:p>
        </w:tc>
        <w:tc>
          <w:tcPr>
            <w:tcW w:w="142" w:type="dxa"/>
          </w:tcPr>
          <w:p w:rsidR="004D3B4A" w:rsidRDefault="004D3B4A" w:rsidP="0000290B">
            <w:pPr>
              <w:pStyle w:val="Tabulka"/>
              <w:jc w:val="center"/>
            </w:pPr>
          </w:p>
        </w:tc>
        <w:tc>
          <w:tcPr>
            <w:tcW w:w="1730" w:type="dxa"/>
          </w:tcPr>
          <w:p w:rsidR="004D3B4A" w:rsidRDefault="001D40A8" w:rsidP="0000290B">
            <w:pPr>
              <w:pStyle w:val="Tabulka"/>
              <w:jc w:val="center"/>
            </w:pPr>
            <w:r>
              <w:t>20</w:t>
            </w:r>
            <w:r w:rsidR="00632895">
              <w:t>%</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1D40A8" w:rsidP="0000290B">
            <w:pPr>
              <w:pStyle w:val="Tabulka"/>
              <w:jc w:val="center"/>
            </w:pPr>
            <w:r>
              <w:t>3 – 5</w:t>
            </w:r>
          </w:p>
        </w:tc>
        <w:tc>
          <w:tcPr>
            <w:tcW w:w="142" w:type="dxa"/>
          </w:tcPr>
          <w:p w:rsidR="004D3B4A" w:rsidRDefault="004D3B4A" w:rsidP="0000290B">
            <w:pPr>
              <w:pStyle w:val="Tabulka"/>
              <w:jc w:val="center"/>
            </w:pPr>
          </w:p>
        </w:tc>
        <w:tc>
          <w:tcPr>
            <w:tcW w:w="1842" w:type="dxa"/>
          </w:tcPr>
          <w:p w:rsidR="004D3B4A" w:rsidRPr="00706910" w:rsidRDefault="001D40A8" w:rsidP="0000290B">
            <w:pPr>
              <w:pStyle w:val="Tabulka"/>
              <w:jc w:val="center"/>
              <w:rPr>
                <w:color w:val="FF0000"/>
              </w:rPr>
            </w:pPr>
            <w:r w:rsidRPr="001D40A8">
              <w:rPr>
                <w:color w:val="auto"/>
              </w:rPr>
              <w:t>Lineárna</w:t>
            </w:r>
          </w:p>
        </w:tc>
        <w:tc>
          <w:tcPr>
            <w:tcW w:w="142" w:type="dxa"/>
          </w:tcPr>
          <w:p w:rsidR="004D3B4A" w:rsidRDefault="004D3B4A" w:rsidP="0000290B">
            <w:pPr>
              <w:pStyle w:val="Tabulka"/>
              <w:jc w:val="center"/>
            </w:pPr>
          </w:p>
        </w:tc>
        <w:tc>
          <w:tcPr>
            <w:tcW w:w="1730" w:type="dxa"/>
          </w:tcPr>
          <w:p w:rsidR="004D3B4A" w:rsidRDefault="001D40A8" w:rsidP="0000290B">
            <w:pPr>
              <w:pStyle w:val="Tabulka"/>
              <w:jc w:val="center"/>
            </w:pPr>
            <w:r>
              <w:t>33,33</w:t>
            </w:r>
            <w:r w:rsidR="00632895">
              <w:t>%</w:t>
            </w:r>
            <w:r>
              <w:t xml:space="preserve"> – 20</w:t>
            </w:r>
            <w:r w:rsidR="00632895">
              <w:t>%</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1D40A8" w:rsidP="0000290B">
            <w:pPr>
              <w:pStyle w:val="Tabulka"/>
              <w:jc w:val="center"/>
            </w:pPr>
            <w:r>
              <w:t>Individuálne posúdenie</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730" w:type="dxa"/>
          </w:tcPr>
          <w:p w:rsidR="004D3B4A" w:rsidRDefault="001D40A8" w:rsidP="0000290B">
            <w:pPr>
              <w:pStyle w:val="Tabulka"/>
              <w:jc w:val="center"/>
            </w:pPr>
            <w:r>
              <w:t>20</w:t>
            </w:r>
            <w:r w:rsidR="00632895">
              <w:t>%</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842" w:type="dxa"/>
          </w:tcPr>
          <w:p w:rsidR="004D3B4A" w:rsidRDefault="001D40A8"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1D40A8" w:rsidP="0000290B">
            <w:pPr>
              <w:pStyle w:val="Tabulka"/>
              <w:jc w:val="center"/>
            </w:pPr>
            <w:r>
              <w:t>100</w:t>
            </w:r>
            <w:r w:rsidR="00632895">
              <w:t>%</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6E0D84" w:rsidP="0000290B">
            <w:pPr>
              <w:pStyle w:val="Tabulka"/>
              <w:jc w:val="center"/>
            </w:pPr>
            <w:r>
              <w:t>20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6E0D84" w:rsidP="002C4A78">
            <w:pPr>
              <w:pStyle w:val="Tabulka"/>
              <w:jc w:val="center"/>
            </w:pPr>
            <w:r w:rsidRPr="00632895">
              <w:rPr>
                <w:color w:val="auto"/>
              </w:rP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6E0D84" w:rsidP="0000290B">
            <w:pPr>
              <w:pStyle w:val="Tabulka"/>
              <w:jc w:val="center"/>
            </w:pPr>
            <w:r>
              <w:t>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6E0D84" w:rsidP="0000290B">
            <w:pPr>
              <w:pStyle w:val="Tabulka"/>
              <w:jc w:val="center"/>
            </w:pPr>
            <w:r>
              <w:t>6 – 12 rokov</w:t>
            </w:r>
          </w:p>
        </w:tc>
        <w:tc>
          <w:tcPr>
            <w:tcW w:w="141" w:type="dxa"/>
          </w:tcPr>
          <w:p w:rsidR="004D3B4A" w:rsidRDefault="004D3B4A" w:rsidP="0000290B">
            <w:pPr>
              <w:pStyle w:val="Tabulka"/>
              <w:jc w:val="center"/>
            </w:pPr>
          </w:p>
        </w:tc>
        <w:tc>
          <w:tcPr>
            <w:tcW w:w="1701" w:type="dxa"/>
          </w:tcPr>
          <w:p w:rsidR="004D3B4A" w:rsidRDefault="006E0D84"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6E0D84" w:rsidP="0000290B">
            <w:pPr>
              <w:pStyle w:val="Tabulka"/>
              <w:jc w:val="center"/>
            </w:pPr>
            <w:r>
              <w:t>16,6%-8,3%</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6E0D84" w:rsidP="0000290B">
            <w:pPr>
              <w:pStyle w:val="Tabulka"/>
              <w:jc w:val="center"/>
            </w:pPr>
            <w:r>
              <w:t>4 roky</w:t>
            </w:r>
          </w:p>
        </w:tc>
        <w:tc>
          <w:tcPr>
            <w:tcW w:w="141" w:type="dxa"/>
          </w:tcPr>
          <w:p w:rsidR="004D3B4A" w:rsidRDefault="004D3B4A" w:rsidP="0000290B">
            <w:pPr>
              <w:pStyle w:val="Tabulka"/>
              <w:jc w:val="center"/>
            </w:pPr>
          </w:p>
        </w:tc>
        <w:tc>
          <w:tcPr>
            <w:tcW w:w="1701" w:type="dxa"/>
          </w:tcPr>
          <w:p w:rsidR="004D3B4A" w:rsidRDefault="006E0D84"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6E0D84"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632895" w:rsidP="0000290B">
            <w:pPr>
              <w:pStyle w:val="Tabulka"/>
              <w:jc w:val="center"/>
            </w:pPr>
            <w:r>
              <w:t>-</w:t>
            </w:r>
          </w:p>
        </w:tc>
        <w:tc>
          <w:tcPr>
            <w:tcW w:w="141" w:type="dxa"/>
          </w:tcPr>
          <w:p w:rsidR="004D3B4A" w:rsidRDefault="004D3B4A" w:rsidP="0000290B">
            <w:pPr>
              <w:pStyle w:val="Tabulka"/>
              <w:jc w:val="center"/>
            </w:pPr>
          </w:p>
        </w:tc>
        <w:tc>
          <w:tcPr>
            <w:tcW w:w="1701" w:type="dxa"/>
          </w:tcPr>
          <w:p w:rsidR="004D3B4A" w:rsidRPr="00632895" w:rsidRDefault="004D3B4A" w:rsidP="0000290B">
            <w:pPr>
              <w:pStyle w:val="Tabulka"/>
              <w:jc w:val="center"/>
              <w:rPr>
                <w:color w:val="auto"/>
              </w:rPr>
            </w:pPr>
            <w:r w:rsidRPr="00632895">
              <w:rPr>
                <w:color w:val="auto"/>
              </w:rPr>
              <w:t>jednorazový odpis</w:t>
            </w:r>
          </w:p>
        </w:tc>
        <w:tc>
          <w:tcPr>
            <w:tcW w:w="142" w:type="dxa"/>
          </w:tcPr>
          <w:p w:rsidR="004D3B4A" w:rsidRPr="00632895" w:rsidRDefault="004D3B4A" w:rsidP="0000290B">
            <w:pPr>
              <w:pStyle w:val="Tabulka"/>
              <w:jc w:val="center"/>
              <w:rPr>
                <w:color w:val="auto"/>
              </w:rPr>
            </w:pPr>
          </w:p>
        </w:tc>
        <w:tc>
          <w:tcPr>
            <w:tcW w:w="1701" w:type="dxa"/>
          </w:tcPr>
          <w:p w:rsidR="004D3B4A" w:rsidRDefault="00632895" w:rsidP="0000290B">
            <w:pPr>
              <w:pStyle w:val="Tabulka"/>
              <w:jc w:val="center"/>
            </w:pPr>
            <w:r>
              <w:t>100%</w:t>
            </w:r>
          </w:p>
        </w:tc>
      </w:tr>
    </w:tbl>
    <w:p w:rsidR="00887683" w:rsidRDefault="00887683" w:rsidP="00251BF2">
      <w:pPr>
        <w:pStyle w:val="Pismenka"/>
        <w:numPr>
          <w:ilvl w:val="0"/>
          <w:numId w:val="0"/>
        </w:numPr>
      </w:pP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A55061" w:rsidRDefault="004D3B4A" w:rsidP="00A55061">
      <w:pPr>
        <w:pStyle w:val="Zkladntext"/>
      </w:pPr>
      <w:r>
        <w:t>Zásoby sa oceňujú nižšou z nasledujúcich hodnôt: obstarávacou cenou (nakupované zásoby) alebo vlastnými nákladmi (zásoby vytvorené vlastnou činnosťou) ale</w:t>
      </w:r>
      <w:r w:rsidR="00A55061">
        <w:t xml:space="preserve">bo čistou realizačnou hodnotou. </w:t>
      </w:r>
      <w:r>
        <w:t>Obstarávacia cena zahŕňa cenu zásob a náklady súvisiace s obstaraním (clo, prepravu, poistné, provízie, skonto a po</w:t>
      </w:r>
      <w:r w:rsidR="00A55061">
        <w:t xml:space="preserve">d.). </w:t>
      </w:r>
      <w:r>
        <w:t xml:space="preserve">Nakupované zásoby sa </w:t>
      </w:r>
      <w:r w:rsidR="00A55061">
        <w:t>do spotreby vyskladňujú v ocenení</w:t>
      </w:r>
      <w:r>
        <w:t xml:space="preserve"> váženým aritmetickým priemerom z obstarávacích cien</w:t>
      </w:r>
      <w:r w:rsidR="00A55061">
        <w:t xml:space="preserve"> </w:t>
      </w:r>
      <w:r w:rsidR="00960903">
        <w:t>.</w:t>
      </w:r>
    </w:p>
    <w:p w:rsidR="00960903" w:rsidRPr="00A55061" w:rsidRDefault="00960903" w:rsidP="00A55061">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Pr="00F71104" w:rsidRDefault="004D3B4A" w:rsidP="004D3B4A">
      <w:pPr>
        <w:pStyle w:val="Zkladntext"/>
        <w:numPr>
          <w:ilvl w:val="0"/>
          <w:numId w:val="8"/>
        </w:numPr>
      </w:pPr>
      <w:r>
        <w:t>možnosť previesť nevyužité daňové odpočty a iné daňové nároky do budúcich období.</w:t>
      </w:r>
      <w:r w:rsidR="0024464F">
        <w:t xml:space="preserve"> </w:t>
      </w:r>
      <w:r w:rsidR="0024464F" w:rsidRPr="00F71104">
        <w:t xml:space="preserve">Odložená daň k 31. </w:t>
      </w:r>
      <w:r w:rsidR="00F71104">
        <w:t>d</w:t>
      </w:r>
      <w:r w:rsidR="0024464F" w:rsidRPr="00F71104">
        <w:t>ecembru bola počítaná sadzbou platnou pre rok 2014 – 22%</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E7672A" w:rsidRDefault="00E7672A" w:rsidP="004D3B4A">
      <w:pPr>
        <w:pStyle w:val="Zkladntext"/>
      </w:pPr>
    </w:p>
    <w:p w:rsidR="00842D9F" w:rsidRPr="00F71104" w:rsidRDefault="00842D9F" w:rsidP="00842D9F">
      <w:pPr>
        <w:pStyle w:val="Pismenka"/>
      </w:pPr>
      <w:r w:rsidRPr="00F71104">
        <w:t>Uskutočnené významné opravy s vplyvom na minulé výsledky</w:t>
      </w:r>
    </w:p>
    <w:p w:rsidR="00842D9F" w:rsidRDefault="00842D9F" w:rsidP="004D3B4A">
      <w:pPr>
        <w:pStyle w:val="Zkladntext"/>
      </w:pPr>
      <w:r w:rsidRPr="00F71104">
        <w:t>Spoločnosť neúčtovala o žiadnych opravách s vplyvom na minulé výsledky hospodárenia.</w:t>
      </w:r>
    </w:p>
    <w:p w:rsidR="00842D9F" w:rsidRDefault="00842D9F" w:rsidP="004D3B4A">
      <w:pPr>
        <w:pStyle w:val="Zkladntext"/>
      </w:pPr>
    </w:p>
    <w:p w:rsidR="00842D9F" w:rsidRDefault="00842D9F" w:rsidP="004D3B4A">
      <w:pPr>
        <w:pStyle w:val="Zkladntext"/>
      </w:pPr>
    </w:p>
    <w:p w:rsidR="00E7672A" w:rsidRDefault="00E7672A" w:rsidP="004D3B4A">
      <w:pPr>
        <w:pStyle w:val="Zkladntext"/>
        <w:rPr>
          <w:sz w:val="16"/>
          <w:szCs w:val="16"/>
        </w:rPr>
      </w:pPr>
    </w:p>
    <w:p w:rsidR="004D3B4A" w:rsidRDefault="004D3B4A" w:rsidP="007414AB">
      <w:pPr>
        <w:pStyle w:val="Nadpis1"/>
        <w:shd w:val="clear" w:color="auto" w:fill="DAEEF3" w:themeFill="accent5" w:themeFillTint="33"/>
        <w:tabs>
          <w:tab w:val="clear" w:pos="450"/>
          <w:tab w:val="num" w:pos="360"/>
        </w:tabs>
        <w:spacing w:before="120" w:after="60"/>
        <w:ind w:left="360"/>
      </w:pPr>
      <w:bookmarkStart w:id="10" w:name="_Toc530739900"/>
      <w:r>
        <w:t>informácie o údajoch na strane aktív súvahy</w:t>
      </w:r>
      <w:bookmarkEnd w:id="10"/>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11" w:name="_Toc530739901"/>
      <w:r>
        <w:t>Dlhodobý nehmotný majetok a dlhodobý hmotný majetok</w:t>
      </w:r>
      <w:bookmarkEnd w:id="11"/>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w:t>
      </w:r>
      <w:r w:rsidR="00A55061">
        <w:t>tného majetku od 1. januára 2013</w:t>
      </w:r>
      <w:r>
        <w:t xml:space="preserve"> do </w:t>
      </w:r>
      <w:r>
        <w:br/>
        <w:t xml:space="preserve">31. </w:t>
      </w:r>
      <w:r w:rsidR="00A55061">
        <w:t>decembra 2013</w:t>
      </w:r>
      <w:r w:rsidRPr="00C24B6B">
        <w:t xml:space="preserve"> a za porovna</w:t>
      </w:r>
      <w:r w:rsidR="00A55061">
        <w:t>teľné obdobie od 1. januára 2012 do 31. decembra 2012</w:t>
      </w:r>
      <w:r w:rsidRPr="00C24B6B">
        <w:t xml:space="preserve"> je uvedený v tabuľk</w:t>
      </w:r>
      <w:r w:rsidR="00887683" w:rsidRPr="00C24B6B">
        <w:t>ách</w:t>
      </w:r>
      <w:r w:rsidRPr="00C24B6B">
        <w:t xml:space="preserve"> </w:t>
      </w:r>
      <w:r w:rsidR="00C22B63">
        <w:t xml:space="preserve">na </w:t>
      </w:r>
      <w:r w:rsidR="00C22B63" w:rsidRPr="00F71104">
        <w:t xml:space="preserve">stranách </w:t>
      </w:r>
      <w:r w:rsidR="00804F46" w:rsidRPr="00F71104">
        <w:t xml:space="preserve">6 </w:t>
      </w:r>
      <w:r w:rsidR="00003C63" w:rsidRPr="00F71104">
        <w:t>a</w:t>
      </w:r>
      <w:r w:rsidR="00AD6758" w:rsidRPr="00F71104">
        <w:t>ž</w:t>
      </w:r>
      <w:r w:rsidR="00BD48D8" w:rsidRPr="00F71104">
        <w:t> </w:t>
      </w:r>
      <w:r w:rsidR="00842D9F" w:rsidRPr="00F71104">
        <w:t>7</w:t>
      </w:r>
      <w:r w:rsidR="00804F46" w:rsidRPr="00F71104">
        <w:t>.</w:t>
      </w:r>
    </w:p>
    <w:p w:rsidR="004D3B4A" w:rsidRDefault="004D3B4A" w:rsidP="004D3B4A">
      <w:pPr>
        <w:pStyle w:val="Zkladntext"/>
      </w:pPr>
    </w:p>
    <w:p w:rsidR="004D3B4A" w:rsidRPr="00F71104" w:rsidRDefault="004D3B4A" w:rsidP="00CA47D8">
      <w:pPr>
        <w:pStyle w:val="Zkladntext"/>
      </w:pPr>
      <w:r w:rsidRPr="00F71104">
        <w:t xml:space="preserve">Dlhodobý hmotný majetok je poistený pre prípad škôd spôsobených krádežou a živelnou pohromou až do výšky </w:t>
      </w:r>
      <w:r w:rsidRPr="00F71104">
        <w:br/>
      </w:r>
      <w:r w:rsidR="00CA47D8" w:rsidRPr="00F71104">
        <w:t>16,5 mil.</w:t>
      </w:r>
      <w:r w:rsidRPr="00F71104">
        <w:t xml:space="preserve"> EUR</w:t>
      </w:r>
      <w:r w:rsidR="00CA47D8" w:rsidRPr="00F71104">
        <w:t>.</w:t>
      </w:r>
      <w:r w:rsidR="00C256F8" w:rsidRPr="00F71104">
        <w:t xml:space="preserve"> </w:t>
      </w:r>
      <w:r w:rsidR="00842D9F" w:rsidRPr="00F71104">
        <w:rPr>
          <w:szCs w:val="18"/>
        </w:rPr>
        <w:t>Od 1.11.2013 je spoločnosť poistená v rámci poistenia holdingu ENERGOCHEMICA SE. Celkové poistné krytie holdingu je v rozsahu 20 mil. EUR. Poistenie pokrýva najmä tieto druhy poistenia: živelné udalosti, odcudzenie veci, prerušenie prevádzky, poistenie strojov, poistenie pre prípad strojného prerušenia prevádzky</w:t>
      </w:r>
    </w:p>
    <w:p w:rsidR="00CA47D8" w:rsidRPr="00F71104" w:rsidRDefault="00CA47D8" w:rsidP="00CA47D8">
      <w:pPr>
        <w:pStyle w:val="Zkladntext"/>
      </w:pPr>
    </w:p>
    <w:p w:rsidR="00842D9F" w:rsidRDefault="00842D9F" w:rsidP="00CA47D8">
      <w:pPr>
        <w:pStyle w:val="Zkladntext"/>
      </w:pPr>
      <w:r w:rsidRPr="00F71104">
        <w:t>Na dlhodobý majetok nebolo zriadené záložné právo a ani inak obmedzené právo nakladať s týmto majetkom.</w:t>
      </w:r>
    </w:p>
    <w:p w:rsidR="00842D9F" w:rsidRDefault="00842D9F" w:rsidP="00B55A09">
      <w:pPr>
        <w:ind w:left="425"/>
      </w:pPr>
    </w:p>
    <w:p w:rsidR="00842D9F" w:rsidRDefault="00842D9F" w:rsidP="00B55A09">
      <w:pPr>
        <w:ind w:left="425"/>
      </w:pPr>
    </w:p>
    <w:p w:rsidR="00842D9F" w:rsidRPr="00F71104" w:rsidRDefault="00842D9F" w:rsidP="00842D9F">
      <w:pPr>
        <w:pStyle w:val="Nadpis2"/>
        <w:numPr>
          <w:ilvl w:val="0"/>
          <w:numId w:val="25"/>
        </w:numPr>
        <w:tabs>
          <w:tab w:val="clear" w:pos="360"/>
          <w:tab w:val="num" w:pos="426"/>
        </w:tabs>
      </w:pPr>
      <w:r w:rsidRPr="00F71104">
        <w:t>Dlhodobý finančný majetok</w:t>
      </w:r>
    </w:p>
    <w:p w:rsidR="00842D9F" w:rsidRPr="00F71104" w:rsidRDefault="00842D9F" w:rsidP="00B55A09">
      <w:pPr>
        <w:ind w:left="425"/>
      </w:pPr>
    </w:p>
    <w:p w:rsidR="00842D9F" w:rsidRDefault="00842D9F" w:rsidP="00842D9F">
      <w:pPr>
        <w:pStyle w:val="Zkladntext"/>
      </w:pPr>
      <w:r w:rsidRPr="00F71104">
        <w:t>Ako dlhodobý finančný majetok spoločnosť vykazuje poskytnutú dlhodobú pôžičku. Z dôvodu rizika vymožiteľnosti spoločnosť vytvorila opravnú položku. Prehľad o pohybe dlhodobého finančného majetku je uvedený na strane 8 až 9.</w:t>
      </w:r>
    </w:p>
    <w:p w:rsidR="00842D9F" w:rsidRDefault="00842D9F" w:rsidP="00842D9F">
      <w:pPr>
        <w:pStyle w:val="Zkladntext"/>
      </w:pPr>
    </w:p>
    <w:p w:rsidR="00842D9F" w:rsidRDefault="00842D9F" w:rsidP="00842D9F">
      <w:pPr>
        <w:pStyle w:val="Zkladntext"/>
      </w:pPr>
    </w:p>
    <w:p w:rsidR="00842D9F" w:rsidRDefault="00842D9F" w:rsidP="00842D9F">
      <w:pPr>
        <w:pStyle w:val="Zkladntext"/>
        <w:sectPr w:rsidR="00842D9F" w:rsidSect="005B316E">
          <w:headerReference w:type="first" r:id="rId15"/>
          <w:footerReference w:type="first" r:id="rId16"/>
          <w:pgSz w:w="11907" w:h="16840" w:code="9"/>
          <w:pgMar w:top="1979" w:right="1021" w:bottom="1134" w:left="1673" w:header="675" w:footer="408" w:gutter="0"/>
          <w:cols w:space="708"/>
          <w:titlePg/>
        </w:sectPr>
      </w:pPr>
    </w:p>
    <w:p w:rsidR="00D276C2" w:rsidRDefault="00D276C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E47A52" w:rsidRPr="00D67E81"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D67E81" w:rsidRDefault="00E47A52" w:rsidP="000E2D70">
            <w:pPr>
              <w:jc w:val="center"/>
              <w:rPr>
                <w:i/>
                <w:iCs/>
                <w:color w:val="000000"/>
                <w:sz w:val="22"/>
                <w:szCs w:val="22"/>
                <w:lang w:eastAsia="sk-SK"/>
              </w:rPr>
            </w:pPr>
            <w:r>
              <w:br w:type="page"/>
            </w:r>
            <w:r w:rsidRPr="00D67E81">
              <w:rPr>
                <w:i/>
                <w:iCs/>
                <w:color w:val="000000"/>
                <w:sz w:val="22"/>
                <w:szCs w:val="22"/>
                <w:lang w:eastAsia="sk-SK"/>
              </w:rPr>
              <w:t>Prehľad o pohybe dlhodobého hmotného majetku</w:t>
            </w:r>
          </w:p>
        </w:tc>
      </w:tr>
      <w:tr w:rsidR="00E47A52" w:rsidRPr="00D67E81"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D67E81" w:rsidRDefault="00E47A52" w:rsidP="000E2D70">
            <w:pPr>
              <w:jc w:val="center"/>
              <w:rPr>
                <w:i/>
                <w:iCs/>
                <w:color w:val="000000"/>
                <w:sz w:val="22"/>
                <w:szCs w:val="22"/>
                <w:lang w:eastAsia="sk-SK"/>
              </w:rPr>
            </w:pPr>
            <w:r>
              <w:rPr>
                <w:i/>
                <w:iCs/>
                <w:color w:val="000000"/>
                <w:sz w:val="22"/>
                <w:szCs w:val="22"/>
                <w:lang w:eastAsia="sk-SK"/>
              </w:rPr>
              <w:t>31.12.2013</w:t>
            </w:r>
          </w:p>
        </w:tc>
      </w:tr>
      <w:tr w:rsidR="00E47A52" w:rsidRPr="00D25902" w:rsidTr="00E47A52">
        <w:trPr>
          <w:trHeight w:val="300"/>
        </w:trPr>
        <w:tc>
          <w:tcPr>
            <w:tcW w:w="3264" w:type="dxa"/>
            <w:vMerge w:val="restart"/>
            <w:tcBorders>
              <w:top w:val="nil"/>
              <w:left w:val="nil"/>
              <w:bottom w:val="nil"/>
              <w:right w:val="nil"/>
            </w:tcBorders>
            <w:noWrap/>
            <w:vAlign w:val="center"/>
            <w:hideMark/>
          </w:tcPr>
          <w:p w:rsidR="00E47A52" w:rsidRPr="00D25902" w:rsidRDefault="00E47A5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E47A52" w:rsidRPr="00D25902" w:rsidRDefault="00E47A52" w:rsidP="000E2D70">
            <w:pPr>
              <w:jc w:val="center"/>
              <w:rPr>
                <w:b/>
                <w:color w:val="000000"/>
                <w:sz w:val="18"/>
                <w:szCs w:val="18"/>
                <w:lang w:eastAsia="sk-SK"/>
              </w:rPr>
            </w:pPr>
            <w:r w:rsidRPr="00D25902">
              <w:rPr>
                <w:b/>
                <w:color w:val="000000"/>
                <w:sz w:val="18"/>
                <w:szCs w:val="18"/>
                <w:lang w:eastAsia="sk-SK"/>
              </w:rPr>
              <w:t>Bežné účtovné obdobie</w:t>
            </w:r>
          </w:p>
        </w:tc>
      </w:tr>
      <w:tr w:rsidR="00E47A52" w:rsidRPr="00D67E81" w:rsidTr="00D25902">
        <w:trPr>
          <w:trHeight w:val="1200"/>
        </w:trPr>
        <w:tc>
          <w:tcPr>
            <w:tcW w:w="3264" w:type="dxa"/>
            <w:vMerge/>
            <w:tcBorders>
              <w:top w:val="nil"/>
              <w:left w:val="nil"/>
              <w:right w:val="nil"/>
            </w:tcBorders>
            <w:shd w:val="clear" w:color="000000" w:fill="FFFFFF"/>
            <w:vAlign w:val="center"/>
            <w:hideMark/>
          </w:tcPr>
          <w:p w:rsidR="00E47A52" w:rsidRPr="00D67E81"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E47A52" w:rsidRPr="00D67E81" w:rsidRDefault="00E47A52" w:rsidP="000E2D70">
            <w:pPr>
              <w:jc w:val="center"/>
              <w:rPr>
                <w:b/>
                <w:bCs/>
                <w:color w:val="000000"/>
                <w:sz w:val="18"/>
                <w:szCs w:val="18"/>
                <w:lang w:eastAsia="sk-SK"/>
              </w:rPr>
            </w:pPr>
            <w:r w:rsidRPr="00D67E81">
              <w:rPr>
                <w:b/>
                <w:bCs/>
                <w:color w:val="000000"/>
                <w:sz w:val="18"/>
                <w:szCs w:val="18"/>
                <w:lang w:eastAsia="sk-SK"/>
              </w:rPr>
              <w:t>Spolu</w:t>
            </w:r>
          </w:p>
        </w:tc>
      </w:tr>
      <w:tr w:rsidR="00E47A52" w:rsidRPr="00D67E81" w:rsidTr="00D25902">
        <w:trPr>
          <w:trHeight w:val="300"/>
        </w:trPr>
        <w:tc>
          <w:tcPr>
            <w:tcW w:w="3264" w:type="dxa"/>
            <w:tcBorders>
              <w:top w:val="nil"/>
              <w:left w:val="nil"/>
              <w:bottom w:val="single" w:sz="4" w:space="0" w:color="auto"/>
              <w:right w:val="nil"/>
            </w:tcBorders>
            <w:shd w:val="clear" w:color="000000" w:fill="FFFFFF"/>
            <w:noWrap/>
            <w:vAlign w:val="center"/>
            <w:hideMark/>
          </w:tcPr>
          <w:p w:rsidR="00E47A52" w:rsidRPr="00D67E81" w:rsidRDefault="00D25902" w:rsidP="000E2D70">
            <w:pPr>
              <w:jc w:val="center"/>
              <w:rPr>
                <w:color w:val="000000"/>
                <w:sz w:val="18"/>
                <w:szCs w:val="18"/>
                <w:lang w:eastAsia="sk-SK"/>
              </w:rPr>
            </w:pPr>
            <w:r>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b/>
                <w:bCs/>
                <w:color w:val="000000"/>
                <w:sz w:val="18"/>
                <w:szCs w:val="18"/>
                <w:lang w:eastAsia="sk-SK"/>
              </w:rPr>
            </w:pPr>
            <w:r w:rsidRPr="00D67E81">
              <w:rPr>
                <w:b/>
                <w:bCs/>
                <w:color w:val="000000"/>
                <w:sz w:val="18"/>
                <w:szCs w:val="18"/>
                <w:lang w:eastAsia="sk-SK"/>
              </w:rPr>
              <w:t>j</w:t>
            </w:r>
          </w:p>
        </w:tc>
      </w:tr>
      <w:tr w:rsidR="00D25902" w:rsidRPr="00D67E81" w:rsidTr="00D25902">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D25902" w:rsidRDefault="00D25902" w:rsidP="00D25902">
            <w:pPr>
              <w:rPr>
                <w:color w:val="000000"/>
                <w:sz w:val="18"/>
                <w:szCs w:val="18"/>
                <w:lang w:eastAsia="sk-SK"/>
              </w:rPr>
            </w:pPr>
            <w:r w:rsidRPr="00D67E81">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D67E81" w:rsidRDefault="00D25902" w:rsidP="00D25902">
            <w:pPr>
              <w:jc w:val="right"/>
              <w:rPr>
                <w:rFonts w:ascii="Calibri" w:hAnsi="Calibri" w:cs="Calibri"/>
                <w:color w:val="000000"/>
                <w:sz w:val="22"/>
                <w:szCs w:val="22"/>
                <w:lang w:eastAsia="sk-SK"/>
              </w:rPr>
            </w:pPr>
          </w:p>
        </w:tc>
      </w:tr>
      <w:tr w:rsidR="00D25902" w:rsidRPr="00235324" w:rsidTr="000E2D70">
        <w:trPr>
          <w:trHeight w:val="222"/>
        </w:trPr>
        <w:tc>
          <w:tcPr>
            <w:tcW w:w="3264" w:type="dxa"/>
            <w:tcBorders>
              <w:top w:val="single" w:sz="4" w:space="0" w:color="auto"/>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D25902" w:rsidRPr="00235324" w:rsidRDefault="00D25902" w:rsidP="00D25902">
            <w:pPr>
              <w:jc w:val="right"/>
              <w:rPr>
                <w:rFonts w:asciiTheme="minorHAnsi" w:hAnsiTheme="minorHAnsi" w:cstheme="minorHAnsi"/>
                <w:color w:val="000000"/>
                <w:lang w:eastAsia="sk-SK"/>
              </w:rPr>
            </w:pPr>
          </w:p>
        </w:tc>
        <w:tc>
          <w:tcPr>
            <w:tcW w:w="1298" w:type="dxa"/>
            <w:tcBorders>
              <w:top w:val="nil"/>
              <w:left w:val="nil"/>
              <w:bottom w:val="nil"/>
              <w:right w:val="nil"/>
            </w:tcBorders>
            <w:shd w:val="clear" w:color="000000" w:fill="FFFFFF"/>
            <w:vAlign w:val="center"/>
            <w:hideMark/>
          </w:tcPr>
          <w:p w:rsidR="00D25902" w:rsidRPr="00235324" w:rsidRDefault="00235324" w:rsidP="005F1191">
            <w:pPr>
              <w:jc w:val="center"/>
              <w:rPr>
                <w:rFonts w:asciiTheme="minorHAnsi" w:hAnsiTheme="minorHAnsi" w:cstheme="minorHAnsi"/>
                <w:color w:val="000000"/>
                <w:lang w:eastAsia="sk-SK"/>
              </w:rPr>
            </w:pPr>
            <w:r>
              <w:rPr>
                <w:rFonts w:asciiTheme="minorHAnsi" w:hAnsiTheme="minorHAnsi" w:cstheme="minorHAnsi"/>
                <w:color w:val="000000"/>
                <w:lang w:eastAsia="sk-SK"/>
              </w:rPr>
              <w:t xml:space="preserve">           </w:t>
            </w:r>
            <w:r w:rsidRPr="00235324">
              <w:rPr>
                <w:rFonts w:asciiTheme="minorHAnsi" w:hAnsiTheme="minorHAnsi" w:cstheme="minorHAnsi"/>
                <w:color w:val="000000"/>
                <w:lang w:eastAsia="sk-SK"/>
              </w:rPr>
              <w:t>35 165</w:t>
            </w:r>
          </w:p>
        </w:tc>
        <w:tc>
          <w:tcPr>
            <w:tcW w:w="1306" w:type="dxa"/>
            <w:tcBorders>
              <w:top w:val="nil"/>
              <w:left w:val="nil"/>
              <w:bottom w:val="nil"/>
              <w:right w:val="nil"/>
            </w:tcBorders>
            <w:shd w:val="clear" w:color="000000" w:fill="FFFFFF"/>
            <w:vAlign w:val="center"/>
            <w:hideMark/>
          </w:tcPr>
          <w:p w:rsidR="00D25902" w:rsidRPr="00235324" w:rsidRDefault="00235324" w:rsidP="00D25902">
            <w:pPr>
              <w:jc w:val="right"/>
              <w:rPr>
                <w:rFonts w:asciiTheme="minorHAnsi" w:hAnsiTheme="minorHAnsi" w:cstheme="minorHAnsi"/>
                <w:color w:val="000000"/>
                <w:lang w:eastAsia="sk-SK"/>
              </w:rPr>
            </w:pPr>
            <w:r w:rsidRPr="00235324">
              <w:rPr>
                <w:rFonts w:asciiTheme="minorHAnsi" w:hAnsiTheme="minorHAnsi" w:cstheme="minorHAnsi"/>
                <w:color w:val="000000"/>
                <w:lang w:eastAsia="sk-SK"/>
              </w:rPr>
              <w:t>957 933</w:t>
            </w:r>
          </w:p>
        </w:tc>
        <w:tc>
          <w:tcPr>
            <w:tcW w:w="1366" w:type="dxa"/>
            <w:tcBorders>
              <w:top w:val="nil"/>
              <w:left w:val="nil"/>
              <w:bottom w:val="nil"/>
              <w:right w:val="nil"/>
            </w:tcBorders>
            <w:shd w:val="clear" w:color="000000" w:fill="FFFFFF"/>
            <w:vAlign w:val="center"/>
            <w:hideMark/>
          </w:tcPr>
          <w:p w:rsidR="00D25902" w:rsidRPr="00235324" w:rsidRDefault="00D25902" w:rsidP="00D25902">
            <w:pPr>
              <w:jc w:val="right"/>
              <w:rPr>
                <w:rFonts w:asciiTheme="minorHAnsi" w:hAnsiTheme="minorHAnsi" w:cstheme="minorHAnsi"/>
                <w:color w:val="000000"/>
                <w:lang w:eastAsia="sk-SK"/>
              </w:rPr>
            </w:pPr>
          </w:p>
        </w:tc>
        <w:tc>
          <w:tcPr>
            <w:tcW w:w="1327" w:type="dxa"/>
            <w:tcBorders>
              <w:top w:val="nil"/>
              <w:left w:val="nil"/>
              <w:bottom w:val="nil"/>
              <w:right w:val="nil"/>
            </w:tcBorders>
            <w:shd w:val="clear" w:color="000000" w:fill="FFFFFF"/>
            <w:vAlign w:val="center"/>
            <w:hideMark/>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hideMark/>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hideMark/>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hideMark/>
          </w:tcPr>
          <w:p w:rsidR="00D25902" w:rsidRPr="00235324" w:rsidRDefault="00D25902" w:rsidP="00D25902">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noWrap/>
            <w:vAlign w:val="center"/>
            <w:hideMark/>
          </w:tcPr>
          <w:p w:rsidR="00D25902" w:rsidRPr="00235324" w:rsidRDefault="00235324" w:rsidP="00D25902">
            <w:pPr>
              <w:jc w:val="right"/>
              <w:rPr>
                <w:rFonts w:asciiTheme="minorHAnsi" w:hAnsiTheme="minorHAnsi" w:cstheme="minorHAnsi"/>
                <w:color w:val="000000"/>
                <w:lang w:eastAsia="sk-SK"/>
              </w:rPr>
            </w:pPr>
            <w:r w:rsidRPr="00235324">
              <w:rPr>
                <w:rFonts w:asciiTheme="minorHAnsi" w:hAnsiTheme="minorHAnsi" w:cstheme="minorHAnsi"/>
                <w:color w:val="000000"/>
                <w:lang w:eastAsia="sk-SK"/>
              </w:rPr>
              <w:t>933 098</w:t>
            </w:r>
          </w:p>
        </w:tc>
      </w:tr>
      <w:tr w:rsidR="00D25902" w:rsidRPr="00235324" w:rsidTr="00E47A52">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298"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6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27"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bCs/>
                <w:color w:val="000000"/>
                <w:lang w:eastAsia="sk-SK"/>
              </w:rPr>
            </w:pPr>
          </w:p>
        </w:tc>
      </w:tr>
      <w:tr w:rsidR="00D25902" w:rsidRPr="00235324" w:rsidTr="00E47A52">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298"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235324" w:rsidP="00D25902">
            <w:pPr>
              <w:jc w:val="right"/>
              <w:rPr>
                <w:rFonts w:asciiTheme="minorHAnsi" w:hAnsiTheme="minorHAnsi" w:cstheme="minorHAnsi"/>
                <w:color w:val="000000"/>
                <w:lang w:eastAsia="sk-SK"/>
              </w:rPr>
            </w:pPr>
            <w:r w:rsidRPr="00235324">
              <w:rPr>
                <w:rFonts w:asciiTheme="minorHAnsi" w:hAnsiTheme="minorHAnsi" w:cstheme="minorHAnsi"/>
                <w:color w:val="000000"/>
                <w:lang w:eastAsia="sk-SK"/>
              </w:rPr>
              <w:t>174</w:t>
            </w:r>
          </w:p>
        </w:tc>
        <w:tc>
          <w:tcPr>
            <w:tcW w:w="136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27"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vAlign w:val="center"/>
          </w:tcPr>
          <w:p w:rsidR="00D25902" w:rsidRPr="00235324" w:rsidRDefault="00235324" w:rsidP="00D25902">
            <w:pPr>
              <w:jc w:val="right"/>
              <w:rPr>
                <w:rFonts w:asciiTheme="minorHAnsi" w:hAnsiTheme="minorHAnsi" w:cstheme="minorHAnsi"/>
                <w:bCs/>
                <w:color w:val="000000"/>
                <w:lang w:eastAsia="sk-SK"/>
              </w:rPr>
            </w:pPr>
            <w:r w:rsidRPr="00235324">
              <w:rPr>
                <w:rFonts w:asciiTheme="minorHAnsi" w:hAnsiTheme="minorHAnsi" w:cstheme="minorHAnsi"/>
                <w:bCs/>
                <w:color w:val="000000"/>
                <w:lang w:eastAsia="sk-SK"/>
              </w:rPr>
              <w:t>174</w:t>
            </w:r>
          </w:p>
        </w:tc>
      </w:tr>
      <w:tr w:rsidR="00D25902" w:rsidRPr="00235324" w:rsidTr="00E47A52">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298"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6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27"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bCs/>
                <w:color w:val="000000"/>
                <w:lang w:eastAsia="sk-SK"/>
              </w:rPr>
            </w:pPr>
          </w:p>
        </w:tc>
      </w:tr>
      <w:tr w:rsidR="00D25902" w:rsidRPr="00235324"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298" w:type="dxa"/>
            <w:tcBorders>
              <w:top w:val="nil"/>
              <w:left w:val="nil"/>
              <w:bottom w:val="single" w:sz="4" w:space="0" w:color="auto"/>
              <w:right w:val="nil"/>
            </w:tcBorders>
            <w:shd w:val="clear" w:color="000000" w:fill="FFFFFF"/>
            <w:vAlign w:val="center"/>
          </w:tcPr>
          <w:p w:rsidR="00D25902" w:rsidRPr="00235324" w:rsidRDefault="00235324" w:rsidP="00D25902">
            <w:pPr>
              <w:jc w:val="right"/>
              <w:rPr>
                <w:rFonts w:asciiTheme="minorHAnsi" w:hAnsiTheme="minorHAnsi" w:cstheme="minorHAnsi"/>
                <w:color w:val="000000"/>
                <w:lang w:eastAsia="sk-SK"/>
              </w:rPr>
            </w:pPr>
            <w:r w:rsidRPr="00235324">
              <w:rPr>
                <w:rFonts w:asciiTheme="minorHAnsi" w:hAnsiTheme="minorHAnsi" w:cstheme="minorHAnsi"/>
                <w:color w:val="000000"/>
                <w:lang w:eastAsia="sk-SK"/>
              </w:rPr>
              <w:t>35 165</w:t>
            </w:r>
          </w:p>
        </w:tc>
        <w:tc>
          <w:tcPr>
            <w:tcW w:w="1306" w:type="dxa"/>
            <w:tcBorders>
              <w:top w:val="nil"/>
              <w:left w:val="nil"/>
              <w:bottom w:val="single" w:sz="4" w:space="0" w:color="auto"/>
              <w:right w:val="nil"/>
            </w:tcBorders>
            <w:shd w:val="clear" w:color="000000" w:fill="FFFFFF"/>
            <w:vAlign w:val="center"/>
          </w:tcPr>
          <w:p w:rsidR="00D25902" w:rsidRPr="00235324" w:rsidRDefault="00235324" w:rsidP="00D25902">
            <w:pPr>
              <w:jc w:val="right"/>
              <w:rPr>
                <w:rFonts w:asciiTheme="minorHAnsi" w:hAnsiTheme="minorHAnsi" w:cstheme="minorHAnsi"/>
                <w:color w:val="000000"/>
                <w:lang w:eastAsia="sk-SK"/>
              </w:rPr>
            </w:pPr>
            <w:r w:rsidRPr="00235324">
              <w:rPr>
                <w:rFonts w:asciiTheme="minorHAnsi" w:hAnsiTheme="minorHAnsi" w:cstheme="minorHAnsi"/>
                <w:color w:val="000000"/>
                <w:lang w:eastAsia="sk-SK"/>
              </w:rPr>
              <w:t>957 759</w:t>
            </w:r>
          </w:p>
        </w:tc>
        <w:tc>
          <w:tcPr>
            <w:tcW w:w="136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27"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vAlign w:val="center"/>
          </w:tcPr>
          <w:p w:rsidR="00D25902" w:rsidRPr="00235324" w:rsidRDefault="00235324" w:rsidP="00D25902">
            <w:pPr>
              <w:jc w:val="right"/>
              <w:rPr>
                <w:rFonts w:asciiTheme="minorHAnsi" w:hAnsiTheme="minorHAnsi" w:cstheme="minorHAnsi"/>
                <w:bCs/>
                <w:color w:val="000000"/>
                <w:lang w:eastAsia="sk-SK"/>
              </w:rPr>
            </w:pPr>
            <w:r w:rsidRPr="00235324">
              <w:rPr>
                <w:rFonts w:asciiTheme="minorHAnsi" w:hAnsiTheme="minorHAnsi" w:cstheme="minorHAnsi"/>
                <w:bCs/>
                <w:color w:val="000000"/>
                <w:lang w:eastAsia="sk-SK"/>
              </w:rPr>
              <w:t>992 924</w:t>
            </w: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rPr>
                <w:b/>
                <w:bCs/>
                <w:color w:val="000000"/>
                <w:sz w:val="18"/>
                <w:szCs w:val="18"/>
                <w:lang w:eastAsia="sk-SK"/>
              </w:rPr>
            </w:pPr>
            <w:r w:rsidRPr="00D67E81">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298"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6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27"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b/>
                <w:bCs/>
                <w:color w:val="000000"/>
                <w:lang w:eastAsia="sk-SK"/>
              </w:rPr>
            </w:pPr>
          </w:p>
        </w:tc>
      </w:tr>
      <w:tr w:rsidR="00D25902" w:rsidRPr="00D67E81" w:rsidTr="000E2D70">
        <w:trPr>
          <w:trHeight w:val="45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298" w:type="dxa"/>
            <w:tcBorders>
              <w:top w:val="nil"/>
              <w:left w:val="nil"/>
              <w:bottom w:val="nil"/>
              <w:right w:val="nil"/>
            </w:tcBorders>
            <w:shd w:val="clear" w:color="000000" w:fill="FFFFFF"/>
            <w:vAlign w:val="center"/>
          </w:tcPr>
          <w:p w:rsidR="00D25902" w:rsidRPr="00235324" w:rsidRDefault="001B11EE" w:rsidP="00D25902">
            <w:pPr>
              <w:jc w:val="right"/>
              <w:rPr>
                <w:rFonts w:asciiTheme="minorHAnsi" w:hAnsiTheme="minorHAnsi" w:cstheme="minorHAnsi"/>
                <w:color w:val="000000"/>
                <w:lang w:eastAsia="sk-SK"/>
              </w:rPr>
            </w:pPr>
            <w:r>
              <w:rPr>
                <w:rFonts w:asciiTheme="minorHAnsi" w:hAnsiTheme="minorHAnsi" w:cstheme="minorHAnsi"/>
                <w:color w:val="000000"/>
                <w:lang w:eastAsia="sk-SK"/>
              </w:rPr>
              <w:t>14 181</w:t>
            </w:r>
          </w:p>
        </w:tc>
        <w:tc>
          <w:tcPr>
            <w:tcW w:w="1306" w:type="dxa"/>
            <w:tcBorders>
              <w:top w:val="nil"/>
              <w:left w:val="nil"/>
              <w:bottom w:val="nil"/>
              <w:right w:val="nil"/>
            </w:tcBorders>
            <w:shd w:val="clear" w:color="000000" w:fill="FFFFFF"/>
            <w:vAlign w:val="center"/>
          </w:tcPr>
          <w:p w:rsidR="00D25902" w:rsidRPr="00235324" w:rsidRDefault="001B11EE" w:rsidP="00D25902">
            <w:pPr>
              <w:jc w:val="right"/>
              <w:rPr>
                <w:rFonts w:asciiTheme="minorHAnsi" w:hAnsiTheme="minorHAnsi" w:cstheme="minorHAnsi"/>
                <w:color w:val="000000"/>
                <w:lang w:eastAsia="sk-SK"/>
              </w:rPr>
            </w:pPr>
            <w:r>
              <w:rPr>
                <w:rFonts w:asciiTheme="minorHAnsi" w:hAnsiTheme="minorHAnsi" w:cstheme="minorHAnsi"/>
                <w:color w:val="000000"/>
                <w:lang w:eastAsia="sk-SK"/>
              </w:rPr>
              <w:t>692 979</w:t>
            </w:r>
          </w:p>
        </w:tc>
        <w:tc>
          <w:tcPr>
            <w:tcW w:w="136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27"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noWrap/>
            <w:vAlign w:val="center"/>
          </w:tcPr>
          <w:p w:rsidR="00D25902" w:rsidRPr="00235324" w:rsidRDefault="001B11EE" w:rsidP="00D25902">
            <w:pPr>
              <w:jc w:val="right"/>
              <w:rPr>
                <w:rFonts w:asciiTheme="minorHAnsi" w:hAnsiTheme="minorHAnsi" w:cstheme="minorHAnsi"/>
                <w:color w:val="000000"/>
                <w:lang w:eastAsia="sk-SK"/>
              </w:rPr>
            </w:pPr>
            <w:r>
              <w:rPr>
                <w:rFonts w:asciiTheme="minorHAnsi" w:hAnsiTheme="minorHAnsi" w:cstheme="minorHAnsi"/>
                <w:color w:val="000000"/>
                <w:lang w:eastAsia="sk-SK"/>
              </w:rPr>
              <w:t>659 544</w:t>
            </w:r>
          </w:p>
        </w:tc>
      </w:tr>
      <w:tr w:rsidR="00D25902" w:rsidRPr="00D67E81" w:rsidTr="00E47A52">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298" w:type="dxa"/>
            <w:tcBorders>
              <w:top w:val="nil"/>
              <w:left w:val="nil"/>
              <w:bottom w:val="nil"/>
              <w:right w:val="nil"/>
            </w:tcBorders>
            <w:shd w:val="clear" w:color="000000" w:fill="FFFFFF"/>
            <w:vAlign w:val="center"/>
          </w:tcPr>
          <w:p w:rsidR="00D25902" w:rsidRPr="00235324" w:rsidRDefault="001B11EE" w:rsidP="00D25902">
            <w:pPr>
              <w:jc w:val="right"/>
              <w:rPr>
                <w:rFonts w:asciiTheme="minorHAnsi" w:hAnsiTheme="minorHAnsi" w:cstheme="minorHAnsi"/>
                <w:color w:val="000000"/>
                <w:lang w:eastAsia="sk-SK"/>
              </w:rPr>
            </w:pPr>
            <w:r>
              <w:rPr>
                <w:rFonts w:asciiTheme="minorHAnsi" w:hAnsiTheme="minorHAnsi" w:cstheme="minorHAnsi"/>
                <w:color w:val="000000"/>
                <w:lang w:eastAsia="sk-SK"/>
              </w:rPr>
              <w:t>1 764</w:t>
            </w:r>
          </w:p>
        </w:tc>
        <w:tc>
          <w:tcPr>
            <w:tcW w:w="1306" w:type="dxa"/>
            <w:tcBorders>
              <w:top w:val="nil"/>
              <w:left w:val="nil"/>
              <w:bottom w:val="nil"/>
              <w:right w:val="nil"/>
            </w:tcBorders>
            <w:shd w:val="clear" w:color="000000" w:fill="FFFFFF"/>
            <w:vAlign w:val="center"/>
          </w:tcPr>
          <w:p w:rsidR="00D25902" w:rsidRPr="00235324" w:rsidRDefault="001B11EE" w:rsidP="001B11EE">
            <w:pPr>
              <w:jc w:val="right"/>
              <w:rPr>
                <w:rFonts w:asciiTheme="minorHAnsi" w:hAnsiTheme="minorHAnsi" w:cstheme="minorHAnsi"/>
                <w:color w:val="000000"/>
                <w:lang w:eastAsia="sk-SK"/>
              </w:rPr>
            </w:pPr>
            <w:r>
              <w:rPr>
                <w:rFonts w:asciiTheme="minorHAnsi" w:hAnsiTheme="minorHAnsi" w:cstheme="minorHAnsi"/>
                <w:color w:val="000000"/>
                <w:lang w:eastAsia="sk-SK"/>
              </w:rPr>
              <w:t>51 900</w:t>
            </w:r>
          </w:p>
        </w:tc>
        <w:tc>
          <w:tcPr>
            <w:tcW w:w="136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27"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vAlign w:val="center"/>
          </w:tcPr>
          <w:p w:rsidR="00D25902" w:rsidRPr="001B11EE" w:rsidRDefault="001B11EE" w:rsidP="001B11EE">
            <w:pPr>
              <w:jc w:val="right"/>
              <w:rPr>
                <w:rFonts w:asciiTheme="minorHAnsi" w:hAnsiTheme="minorHAnsi" w:cstheme="minorHAnsi"/>
                <w:bCs/>
                <w:color w:val="000000"/>
                <w:lang w:eastAsia="sk-SK"/>
              </w:rPr>
            </w:pPr>
            <w:r w:rsidRPr="001B11EE">
              <w:rPr>
                <w:rFonts w:asciiTheme="minorHAnsi" w:hAnsiTheme="minorHAnsi" w:cstheme="minorHAnsi"/>
                <w:bCs/>
                <w:color w:val="000000"/>
                <w:lang w:eastAsia="sk-SK"/>
              </w:rPr>
              <w:t>53 664</w:t>
            </w:r>
          </w:p>
        </w:tc>
      </w:tr>
      <w:tr w:rsidR="00D25902" w:rsidRPr="00D67E81" w:rsidTr="00E47A52">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298"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1B11EE" w:rsidP="00D25902">
            <w:pPr>
              <w:jc w:val="right"/>
              <w:rPr>
                <w:rFonts w:asciiTheme="minorHAnsi" w:hAnsiTheme="minorHAnsi" w:cstheme="minorHAnsi"/>
                <w:color w:val="000000"/>
                <w:lang w:eastAsia="sk-SK"/>
              </w:rPr>
            </w:pPr>
            <w:r>
              <w:rPr>
                <w:rFonts w:asciiTheme="minorHAnsi" w:hAnsiTheme="minorHAnsi" w:cstheme="minorHAnsi"/>
                <w:color w:val="000000"/>
                <w:lang w:eastAsia="sk-SK"/>
              </w:rPr>
              <w:t>174</w:t>
            </w:r>
          </w:p>
        </w:tc>
        <w:tc>
          <w:tcPr>
            <w:tcW w:w="136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27"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vAlign w:val="center"/>
          </w:tcPr>
          <w:p w:rsidR="00D25902" w:rsidRPr="001B11EE" w:rsidRDefault="001B11EE" w:rsidP="00D25902">
            <w:pPr>
              <w:jc w:val="right"/>
              <w:rPr>
                <w:rFonts w:asciiTheme="minorHAnsi" w:hAnsiTheme="minorHAnsi" w:cstheme="minorHAnsi"/>
                <w:bCs/>
                <w:color w:val="000000"/>
                <w:lang w:eastAsia="sk-SK"/>
              </w:rPr>
            </w:pPr>
            <w:r w:rsidRPr="001B11EE">
              <w:rPr>
                <w:rFonts w:asciiTheme="minorHAnsi" w:hAnsiTheme="minorHAnsi" w:cstheme="minorHAnsi"/>
                <w:bCs/>
                <w:color w:val="000000"/>
                <w:lang w:eastAsia="sk-SK"/>
              </w:rPr>
              <w:t>174</w:t>
            </w: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298" w:type="dxa"/>
            <w:tcBorders>
              <w:top w:val="nil"/>
              <w:left w:val="nil"/>
              <w:bottom w:val="single" w:sz="4" w:space="0" w:color="auto"/>
              <w:right w:val="nil"/>
            </w:tcBorders>
            <w:shd w:val="clear" w:color="000000" w:fill="FFFFFF"/>
            <w:vAlign w:val="center"/>
          </w:tcPr>
          <w:p w:rsidR="00D25902" w:rsidRPr="00235324" w:rsidRDefault="001B11EE" w:rsidP="00D25902">
            <w:pPr>
              <w:jc w:val="right"/>
              <w:rPr>
                <w:rFonts w:asciiTheme="minorHAnsi" w:hAnsiTheme="minorHAnsi" w:cstheme="minorHAnsi"/>
                <w:color w:val="000000"/>
                <w:lang w:eastAsia="sk-SK"/>
              </w:rPr>
            </w:pPr>
            <w:r>
              <w:rPr>
                <w:rFonts w:asciiTheme="minorHAnsi" w:hAnsiTheme="minorHAnsi" w:cstheme="minorHAnsi"/>
                <w:color w:val="000000"/>
                <w:lang w:eastAsia="sk-SK"/>
              </w:rPr>
              <w:t>15 945</w:t>
            </w:r>
          </w:p>
        </w:tc>
        <w:tc>
          <w:tcPr>
            <w:tcW w:w="1306" w:type="dxa"/>
            <w:tcBorders>
              <w:top w:val="nil"/>
              <w:left w:val="nil"/>
              <w:bottom w:val="single" w:sz="4" w:space="0" w:color="auto"/>
              <w:right w:val="nil"/>
            </w:tcBorders>
            <w:shd w:val="clear" w:color="000000" w:fill="FFFFFF"/>
            <w:vAlign w:val="center"/>
          </w:tcPr>
          <w:p w:rsidR="00D25902" w:rsidRPr="00235324" w:rsidRDefault="001B11EE" w:rsidP="00D25902">
            <w:pPr>
              <w:jc w:val="right"/>
              <w:rPr>
                <w:rFonts w:asciiTheme="minorHAnsi" w:hAnsiTheme="minorHAnsi" w:cstheme="minorHAnsi"/>
                <w:color w:val="000000"/>
                <w:lang w:eastAsia="sk-SK"/>
              </w:rPr>
            </w:pPr>
            <w:r>
              <w:rPr>
                <w:rFonts w:asciiTheme="minorHAnsi" w:hAnsiTheme="minorHAnsi" w:cstheme="minorHAnsi"/>
                <w:color w:val="000000"/>
                <w:lang w:eastAsia="sk-SK"/>
              </w:rPr>
              <w:t>744 705</w:t>
            </w:r>
          </w:p>
        </w:tc>
        <w:tc>
          <w:tcPr>
            <w:tcW w:w="136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27"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vAlign w:val="center"/>
          </w:tcPr>
          <w:p w:rsidR="00D25902" w:rsidRPr="001B11EE" w:rsidRDefault="001B11EE" w:rsidP="00D25902">
            <w:pPr>
              <w:jc w:val="right"/>
              <w:rPr>
                <w:rFonts w:asciiTheme="minorHAnsi" w:hAnsiTheme="minorHAnsi" w:cstheme="minorHAnsi"/>
                <w:bCs/>
                <w:color w:val="000000"/>
                <w:lang w:eastAsia="sk-SK"/>
              </w:rPr>
            </w:pPr>
            <w:r w:rsidRPr="001B11EE">
              <w:rPr>
                <w:rFonts w:asciiTheme="minorHAnsi" w:hAnsiTheme="minorHAnsi" w:cstheme="minorHAnsi"/>
                <w:bCs/>
                <w:color w:val="000000"/>
                <w:lang w:eastAsia="sk-SK"/>
              </w:rPr>
              <w:t>760 650</w:t>
            </w: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rPr>
                <w:b/>
                <w:bCs/>
                <w:color w:val="000000"/>
                <w:sz w:val="18"/>
                <w:szCs w:val="18"/>
                <w:lang w:eastAsia="sk-SK"/>
              </w:rPr>
            </w:pPr>
            <w:r w:rsidRPr="00D67E81">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298"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6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27"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b/>
                <w:bCs/>
                <w:color w:val="000000"/>
                <w:lang w:eastAsia="sk-SK"/>
              </w:rPr>
            </w:pPr>
          </w:p>
        </w:tc>
      </w:tr>
      <w:tr w:rsidR="00D25902" w:rsidRPr="00D67E81" w:rsidTr="000E2D70">
        <w:trPr>
          <w:trHeight w:val="45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298"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6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27"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noWrap/>
            <w:vAlign w:val="center"/>
          </w:tcPr>
          <w:p w:rsidR="00D25902" w:rsidRPr="00235324" w:rsidRDefault="00D25902" w:rsidP="00D25902">
            <w:pPr>
              <w:jc w:val="right"/>
              <w:rPr>
                <w:rFonts w:asciiTheme="minorHAnsi" w:hAnsiTheme="minorHAnsi" w:cstheme="minorHAnsi"/>
                <w:color w:val="000000"/>
                <w:lang w:eastAsia="sk-SK"/>
              </w:rPr>
            </w:pPr>
          </w:p>
        </w:tc>
      </w:tr>
      <w:tr w:rsidR="00D25902" w:rsidRPr="00D67E81" w:rsidTr="00E47A52">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298"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6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27"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b/>
                <w:bCs/>
                <w:color w:val="000000"/>
                <w:lang w:eastAsia="sk-SK"/>
              </w:rPr>
            </w:pPr>
          </w:p>
        </w:tc>
      </w:tr>
      <w:tr w:rsidR="00D25902" w:rsidRPr="00D67E81" w:rsidTr="00E47A52">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298"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6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27"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b/>
                <w:bCs/>
                <w:color w:val="000000"/>
                <w:lang w:eastAsia="sk-SK"/>
              </w:rPr>
            </w:pP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298"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6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27"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b/>
                <w:bCs/>
                <w:color w:val="000000"/>
                <w:lang w:eastAsia="sk-SK"/>
              </w:rPr>
            </w:pP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rPr>
                <w:b/>
                <w:bCs/>
                <w:color w:val="000000"/>
                <w:sz w:val="18"/>
                <w:szCs w:val="18"/>
                <w:lang w:eastAsia="sk-SK"/>
              </w:rPr>
            </w:pPr>
            <w:r w:rsidRPr="00D67E81">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298"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6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27"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235324" w:rsidRDefault="00D25902" w:rsidP="00D25902">
            <w:pPr>
              <w:jc w:val="right"/>
              <w:rPr>
                <w:rFonts w:asciiTheme="minorHAnsi" w:hAnsiTheme="minorHAnsi" w:cstheme="minorHAnsi"/>
                <w:b/>
                <w:bCs/>
                <w:color w:val="000000"/>
                <w:lang w:eastAsia="sk-SK"/>
              </w:rPr>
            </w:pPr>
          </w:p>
        </w:tc>
      </w:tr>
      <w:tr w:rsidR="00D25902" w:rsidRPr="00D67E81" w:rsidTr="000E2D70">
        <w:trPr>
          <w:trHeight w:val="295"/>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298" w:type="dxa"/>
            <w:tcBorders>
              <w:top w:val="nil"/>
              <w:left w:val="nil"/>
              <w:bottom w:val="nil"/>
              <w:right w:val="nil"/>
            </w:tcBorders>
            <w:shd w:val="clear" w:color="000000" w:fill="FFFFFF"/>
            <w:vAlign w:val="center"/>
          </w:tcPr>
          <w:p w:rsidR="00D25902" w:rsidRPr="00235324" w:rsidRDefault="001B11EE" w:rsidP="00D25902">
            <w:pPr>
              <w:jc w:val="right"/>
              <w:rPr>
                <w:rFonts w:asciiTheme="minorHAnsi" w:hAnsiTheme="minorHAnsi" w:cstheme="minorHAnsi"/>
                <w:color w:val="000000"/>
                <w:lang w:eastAsia="sk-SK"/>
              </w:rPr>
            </w:pPr>
            <w:r>
              <w:rPr>
                <w:rFonts w:asciiTheme="minorHAnsi" w:hAnsiTheme="minorHAnsi" w:cstheme="minorHAnsi"/>
                <w:color w:val="000000"/>
                <w:lang w:eastAsia="sk-SK"/>
              </w:rPr>
              <w:t>20 984</w:t>
            </w:r>
          </w:p>
        </w:tc>
        <w:tc>
          <w:tcPr>
            <w:tcW w:w="1306" w:type="dxa"/>
            <w:tcBorders>
              <w:top w:val="nil"/>
              <w:left w:val="nil"/>
              <w:bottom w:val="nil"/>
              <w:right w:val="nil"/>
            </w:tcBorders>
            <w:shd w:val="clear" w:color="000000" w:fill="FFFFFF"/>
            <w:vAlign w:val="center"/>
          </w:tcPr>
          <w:p w:rsidR="00D25902" w:rsidRPr="00235324" w:rsidRDefault="001B11EE" w:rsidP="00D25902">
            <w:pPr>
              <w:jc w:val="right"/>
              <w:rPr>
                <w:rFonts w:asciiTheme="minorHAnsi" w:hAnsiTheme="minorHAnsi" w:cstheme="minorHAnsi"/>
                <w:color w:val="000000"/>
                <w:lang w:eastAsia="sk-SK"/>
              </w:rPr>
            </w:pPr>
            <w:r>
              <w:rPr>
                <w:rFonts w:asciiTheme="minorHAnsi" w:hAnsiTheme="minorHAnsi" w:cstheme="minorHAnsi"/>
                <w:color w:val="000000"/>
                <w:lang w:eastAsia="sk-SK"/>
              </w:rPr>
              <w:t>264 954</w:t>
            </w:r>
          </w:p>
        </w:tc>
        <w:tc>
          <w:tcPr>
            <w:tcW w:w="136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27"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235324" w:rsidRDefault="00D25902" w:rsidP="00D25902">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noWrap/>
            <w:vAlign w:val="center"/>
          </w:tcPr>
          <w:p w:rsidR="00D25902" w:rsidRPr="00235324" w:rsidRDefault="001B11EE" w:rsidP="00D25902">
            <w:pPr>
              <w:jc w:val="right"/>
              <w:rPr>
                <w:rFonts w:asciiTheme="minorHAnsi" w:hAnsiTheme="minorHAnsi" w:cstheme="minorHAnsi"/>
                <w:color w:val="000000"/>
                <w:lang w:eastAsia="sk-SK"/>
              </w:rPr>
            </w:pPr>
            <w:r>
              <w:rPr>
                <w:rFonts w:asciiTheme="minorHAnsi" w:hAnsiTheme="minorHAnsi" w:cstheme="minorHAnsi"/>
                <w:color w:val="000000"/>
                <w:lang w:eastAsia="sk-SK"/>
              </w:rPr>
              <w:t>253 245</w:t>
            </w: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235324" w:rsidRDefault="00D25902" w:rsidP="000E2D70">
            <w:pPr>
              <w:jc w:val="right"/>
              <w:rPr>
                <w:rFonts w:asciiTheme="minorHAnsi" w:hAnsiTheme="minorHAnsi" w:cstheme="minorHAnsi"/>
                <w:color w:val="000000"/>
                <w:lang w:eastAsia="sk-SK"/>
              </w:rPr>
            </w:pPr>
          </w:p>
        </w:tc>
        <w:tc>
          <w:tcPr>
            <w:tcW w:w="1298" w:type="dxa"/>
            <w:tcBorders>
              <w:top w:val="nil"/>
              <w:left w:val="nil"/>
              <w:bottom w:val="single" w:sz="4" w:space="0" w:color="auto"/>
              <w:right w:val="nil"/>
            </w:tcBorders>
            <w:shd w:val="clear" w:color="000000" w:fill="FFFFFF"/>
            <w:vAlign w:val="center"/>
          </w:tcPr>
          <w:p w:rsidR="00D25902" w:rsidRPr="00235324" w:rsidRDefault="001B11EE" w:rsidP="000E2D70">
            <w:pPr>
              <w:jc w:val="right"/>
              <w:rPr>
                <w:rFonts w:asciiTheme="minorHAnsi" w:hAnsiTheme="minorHAnsi" w:cstheme="minorHAnsi"/>
                <w:color w:val="000000"/>
                <w:lang w:eastAsia="sk-SK"/>
              </w:rPr>
            </w:pPr>
            <w:r>
              <w:rPr>
                <w:rFonts w:asciiTheme="minorHAnsi" w:hAnsiTheme="minorHAnsi" w:cstheme="minorHAnsi"/>
                <w:color w:val="000000"/>
                <w:lang w:eastAsia="sk-SK"/>
              </w:rPr>
              <w:t>19 220</w:t>
            </w:r>
          </w:p>
        </w:tc>
        <w:tc>
          <w:tcPr>
            <w:tcW w:w="1306" w:type="dxa"/>
            <w:tcBorders>
              <w:top w:val="nil"/>
              <w:left w:val="nil"/>
              <w:bottom w:val="single" w:sz="4" w:space="0" w:color="auto"/>
              <w:right w:val="nil"/>
            </w:tcBorders>
            <w:shd w:val="clear" w:color="000000" w:fill="FFFFFF"/>
            <w:vAlign w:val="center"/>
          </w:tcPr>
          <w:p w:rsidR="00D25902" w:rsidRPr="00235324" w:rsidRDefault="001B11EE" w:rsidP="000E2D70">
            <w:pPr>
              <w:jc w:val="right"/>
              <w:rPr>
                <w:rFonts w:asciiTheme="minorHAnsi" w:hAnsiTheme="minorHAnsi" w:cstheme="minorHAnsi"/>
                <w:color w:val="000000"/>
                <w:lang w:eastAsia="sk-SK"/>
              </w:rPr>
            </w:pPr>
            <w:r>
              <w:rPr>
                <w:rFonts w:asciiTheme="minorHAnsi" w:hAnsiTheme="minorHAnsi" w:cstheme="minorHAnsi"/>
                <w:color w:val="000000"/>
                <w:lang w:eastAsia="sk-SK"/>
              </w:rPr>
              <w:t>213 054</w:t>
            </w:r>
          </w:p>
        </w:tc>
        <w:tc>
          <w:tcPr>
            <w:tcW w:w="1366" w:type="dxa"/>
            <w:tcBorders>
              <w:top w:val="nil"/>
              <w:left w:val="nil"/>
              <w:bottom w:val="single" w:sz="4" w:space="0" w:color="auto"/>
              <w:right w:val="nil"/>
            </w:tcBorders>
            <w:shd w:val="clear" w:color="000000" w:fill="FFFFFF"/>
            <w:vAlign w:val="center"/>
          </w:tcPr>
          <w:p w:rsidR="00D25902" w:rsidRPr="00235324" w:rsidRDefault="00D25902" w:rsidP="000E2D70">
            <w:pPr>
              <w:jc w:val="right"/>
              <w:rPr>
                <w:rFonts w:asciiTheme="minorHAnsi" w:hAnsiTheme="minorHAnsi" w:cstheme="minorHAnsi"/>
                <w:color w:val="000000"/>
                <w:lang w:eastAsia="sk-SK"/>
              </w:rPr>
            </w:pPr>
          </w:p>
        </w:tc>
        <w:tc>
          <w:tcPr>
            <w:tcW w:w="1327" w:type="dxa"/>
            <w:tcBorders>
              <w:top w:val="nil"/>
              <w:left w:val="nil"/>
              <w:bottom w:val="single" w:sz="4" w:space="0" w:color="auto"/>
              <w:right w:val="nil"/>
            </w:tcBorders>
            <w:shd w:val="clear" w:color="000000" w:fill="FFFFFF"/>
            <w:vAlign w:val="center"/>
          </w:tcPr>
          <w:p w:rsidR="00D25902" w:rsidRPr="00235324"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235324" w:rsidRDefault="00D25902" w:rsidP="000E2D70">
            <w:pPr>
              <w:jc w:val="right"/>
              <w:rPr>
                <w:rFonts w:asciiTheme="minorHAnsi" w:hAnsiTheme="minorHAnsi" w:cstheme="minorHAnsi"/>
                <w:color w:val="000000"/>
                <w:lang w:eastAsia="sk-SK"/>
              </w:rPr>
            </w:pPr>
          </w:p>
        </w:tc>
        <w:tc>
          <w:tcPr>
            <w:tcW w:w="1120" w:type="dxa"/>
            <w:tcBorders>
              <w:top w:val="nil"/>
              <w:left w:val="nil"/>
              <w:bottom w:val="single" w:sz="4" w:space="0" w:color="auto"/>
              <w:right w:val="nil"/>
            </w:tcBorders>
            <w:shd w:val="clear" w:color="000000" w:fill="FFFFFF"/>
            <w:vAlign w:val="center"/>
          </w:tcPr>
          <w:p w:rsidR="00D25902" w:rsidRPr="001B11EE" w:rsidRDefault="001B11EE" w:rsidP="000E2D70">
            <w:pPr>
              <w:jc w:val="right"/>
              <w:rPr>
                <w:rFonts w:asciiTheme="minorHAnsi" w:hAnsiTheme="minorHAnsi" w:cstheme="minorHAnsi"/>
                <w:bCs/>
                <w:color w:val="000000"/>
                <w:lang w:eastAsia="sk-SK"/>
              </w:rPr>
            </w:pPr>
            <w:r w:rsidRPr="001B11EE">
              <w:rPr>
                <w:rFonts w:asciiTheme="minorHAnsi" w:hAnsiTheme="minorHAnsi" w:cstheme="minorHAnsi"/>
                <w:bCs/>
                <w:color w:val="000000"/>
                <w:lang w:eastAsia="sk-SK"/>
              </w:rPr>
              <w:t>232 274</w:t>
            </w:r>
          </w:p>
        </w:tc>
      </w:tr>
    </w:tbl>
    <w:p w:rsidR="00E47A52" w:rsidRDefault="00E47A52" w:rsidP="00D276C2"/>
    <w:p w:rsidR="00D25902" w:rsidRDefault="00D25902">
      <w:pPr>
        <w:spacing w:after="200" w:line="276" w:lineRule="auto"/>
      </w:pPr>
      <w:r>
        <w:br w:type="page"/>
      </w:r>
    </w:p>
    <w:p w:rsidR="00D25902" w:rsidRDefault="00D2590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D25902" w:rsidRPr="00D67E81"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D67E81" w:rsidRDefault="00D25902" w:rsidP="000E2D70">
            <w:pPr>
              <w:jc w:val="center"/>
              <w:rPr>
                <w:i/>
                <w:iCs/>
                <w:color w:val="000000"/>
                <w:sz w:val="22"/>
                <w:szCs w:val="22"/>
                <w:lang w:eastAsia="sk-SK"/>
              </w:rPr>
            </w:pPr>
            <w:r w:rsidRPr="00D67E81">
              <w:rPr>
                <w:i/>
                <w:iCs/>
                <w:color w:val="000000"/>
                <w:sz w:val="22"/>
                <w:szCs w:val="22"/>
                <w:lang w:eastAsia="sk-SK"/>
              </w:rPr>
              <w:t>Prehľad o pohybe dlhodobého hmotného majetku</w:t>
            </w:r>
          </w:p>
        </w:tc>
      </w:tr>
      <w:tr w:rsidR="00D25902" w:rsidRPr="00D67E81"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D67E81" w:rsidRDefault="00D25902" w:rsidP="00D25902">
            <w:pPr>
              <w:jc w:val="center"/>
              <w:rPr>
                <w:i/>
                <w:iCs/>
                <w:color w:val="000000"/>
                <w:sz w:val="22"/>
                <w:szCs w:val="22"/>
                <w:lang w:eastAsia="sk-SK"/>
              </w:rPr>
            </w:pPr>
            <w:r>
              <w:rPr>
                <w:i/>
                <w:iCs/>
                <w:color w:val="000000"/>
                <w:sz w:val="22"/>
                <w:szCs w:val="22"/>
                <w:lang w:eastAsia="sk-SK"/>
              </w:rPr>
              <w:t>31.12.2012</w:t>
            </w:r>
          </w:p>
        </w:tc>
      </w:tr>
      <w:tr w:rsidR="00D25902" w:rsidRPr="00D25902" w:rsidTr="000E2D70">
        <w:trPr>
          <w:trHeight w:val="300"/>
        </w:trPr>
        <w:tc>
          <w:tcPr>
            <w:tcW w:w="3264" w:type="dxa"/>
            <w:vMerge w:val="restart"/>
            <w:tcBorders>
              <w:top w:val="nil"/>
              <w:left w:val="nil"/>
              <w:bottom w:val="nil"/>
              <w:right w:val="nil"/>
            </w:tcBorders>
            <w:noWrap/>
            <w:vAlign w:val="center"/>
            <w:hideMark/>
          </w:tcPr>
          <w:p w:rsidR="00D25902" w:rsidRPr="00D25902"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D25902" w:rsidRPr="00D25902" w:rsidRDefault="00D25902" w:rsidP="000E2D70">
            <w:pPr>
              <w:jc w:val="center"/>
              <w:rPr>
                <w:b/>
                <w:color w:val="000000"/>
                <w:sz w:val="18"/>
                <w:szCs w:val="18"/>
                <w:lang w:eastAsia="sk-SK"/>
              </w:rPr>
            </w:pPr>
            <w:r w:rsidRPr="00D25902">
              <w:rPr>
                <w:b/>
                <w:color w:val="000000"/>
                <w:sz w:val="18"/>
                <w:szCs w:val="18"/>
                <w:lang w:eastAsia="sk-SK"/>
              </w:rPr>
              <w:t>Predchádzajúce účtovné obdobie</w:t>
            </w:r>
          </w:p>
        </w:tc>
      </w:tr>
      <w:tr w:rsidR="00D25902" w:rsidRPr="00D67E81" w:rsidTr="000E2D70">
        <w:trPr>
          <w:trHeight w:val="1200"/>
        </w:trPr>
        <w:tc>
          <w:tcPr>
            <w:tcW w:w="3264" w:type="dxa"/>
            <w:vMerge/>
            <w:tcBorders>
              <w:top w:val="nil"/>
              <w:left w:val="nil"/>
              <w:right w:val="nil"/>
            </w:tcBorders>
            <w:shd w:val="clear" w:color="000000" w:fill="FFFFFF"/>
            <w:vAlign w:val="center"/>
            <w:hideMark/>
          </w:tcPr>
          <w:p w:rsidR="00D25902" w:rsidRPr="00D67E81"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D25902" w:rsidRPr="00D67E81" w:rsidRDefault="00D25902" w:rsidP="000E2D70">
            <w:pPr>
              <w:jc w:val="center"/>
              <w:rPr>
                <w:b/>
                <w:bCs/>
                <w:color w:val="000000"/>
                <w:sz w:val="18"/>
                <w:szCs w:val="18"/>
                <w:lang w:eastAsia="sk-SK"/>
              </w:rPr>
            </w:pPr>
            <w:r w:rsidRPr="00D67E81">
              <w:rPr>
                <w:b/>
                <w:bCs/>
                <w:color w:val="000000"/>
                <w:sz w:val="18"/>
                <w:szCs w:val="18"/>
                <w:lang w:eastAsia="sk-SK"/>
              </w:rPr>
              <w:t>Spolu</w:t>
            </w: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jc w:val="center"/>
              <w:rPr>
                <w:color w:val="000000"/>
                <w:sz w:val="18"/>
                <w:szCs w:val="18"/>
                <w:lang w:eastAsia="sk-SK"/>
              </w:rPr>
            </w:pPr>
            <w:r>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b/>
                <w:bCs/>
                <w:color w:val="000000"/>
                <w:sz w:val="18"/>
                <w:szCs w:val="18"/>
                <w:lang w:eastAsia="sk-SK"/>
              </w:rPr>
            </w:pPr>
            <w:r w:rsidRPr="00D67E81">
              <w:rPr>
                <w:b/>
                <w:bCs/>
                <w:color w:val="000000"/>
                <w:sz w:val="18"/>
                <w:szCs w:val="18"/>
                <w:lang w:eastAsia="sk-SK"/>
              </w:rPr>
              <w:t>j</w:t>
            </w:r>
          </w:p>
        </w:tc>
      </w:tr>
      <w:tr w:rsidR="00D25902" w:rsidRPr="00D67E81" w:rsidTr="000E2D70">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D25902" w:rsidRDefault="00D25902" w:rsidP="000E2D70">
            <w:pPr>
              <w:rPr>
                <w:color w:val="000000"/>
                <w:sz w:val="18"/>
                <w:szCs w:val="18"/>
                <w:lang w:eastAsia="sk-SK"/>
              </w:rPr>
            </w:pPr>
            <w:r w:rsidRPr="00D67E81">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D67E81" w:rsidRDefault="00D25902" w:rsidP="000E2D70">
            <w:pPr>
              <w:jc w:val="right"/>
              <w:rPr>
                <w:rFonts w:ascii="Calibri" w:hAnsi="Calibri" w:cs="Calibri"/>
                <w:color w:val="000000"/>
                <w:sz w:val="22"/>
                <w:szCs w:val="22"/>
                <w:lang w:eastAsia="sk-SK"/>
              </w:rPr>
            </w:pPr>
          </w:p>
        </w:tc>
      </w:tr>
      <w:tr w:rsidR="00D25902" w:rsidRPr="005F1191" w:rsidTr="000E2D70">
        <w:trPr>
          <w:trHeight w:val="222"/>
        </w:trPr>
        <w:tc>
          <w:tcPr>
            <w:tcW w:w="3264" w:type="dxa"/>
            <w:tcBorders>
              <w:top w:val="single" w:sz="4" w:space="0" w:color="auto"/>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hideMark/>
          </w:tcPr>
          <w:p w:rsidR="00D25902" w:rsidRPr="005F1191" w:rsidRDefault="005F1191" w:rsidP="000E2D70">
            <w:pPr>
              <w:jc w:val="right"/>
              <w:rPr>
                <w:rFonts w:asciiTheme="minorHAnsi" w:hAnsiTheme="minorHAnsi" w:cstheme="minorHAnsi"/>
                <w:color w:val="000000"/>
                <w:lang w:eastAsia="sk-SK"/>
              </w:rPr>
            </w:pPr>
            <w:r w:rsidRPr="005F1191">
              <w:rPr>
                <w:rFonts w:asciiTheme="minorHAnsi" w:hAnsiTheme="minorHAnsi" w:cstheme="minorHAnsi"/>
                <w:color w:val="000000"/>
                <w:lang w:eastAsia="sk-SK"/>
              </w:rPr>
              <w:t>35 165</w:t>
            </w:r>
          </w:p>
        </w:tc>
        <w:tc>
          <w:tcPr>
            <w:tcW w:w="1306" w:type="dxa"/>
            <w:tcBorders>
              <w:top w:val="nil"/>
              <w:left w:val="nil"/>
              <w:bottom w:val="nil"/>
              <w:right w:val="nil"/>
            </w:tcBorders>
            <w:shd w:val="clear" w:color="000000" w:fill="FFFFFF"/>
            <w:vAlign w:val="center"/>
            <w:hideMark/>
          </w:tcPr>
          <w:p w:rsidR="00D25902" w:rsidRPr="005F1191" w:rsidRDefault="005F1191" w:rsidP="000E2D70">
            <w:pPr>
              <w:jc w:val="right"/>
              <w:rPr>
                <w:rFonts w:asciiTheme="minorHAnsi" w:hAnsiTheme="minorHAnsi" w:cstheme="minorHAnsi"/>
                <w:color w:val="000000"/>
                <w:lang w:eastAsia="sk-SK"/>
              </w:rPr>
            </w:pPr>
            <w:r w:rsidRPr="005F1191">
              <w:rPr>
                <w:rFonts w:asciiTheme="minorHAnsi" w:hAnsiTheme="minorHAnsi" w:cstheme="minorHAnsi"/>
                <w:color w:val="000000"/>
                <w:lang w:eastAsia="sk-SK"/>
              </w:rPr>
              <w:t>877 624</w:t>
            </w:r>
          </w:p>
        </w:tc>
        <w:tc>
          <w:tcPr>
            <w:tcW w:w="1366" w:type="dxa"/>
            <w:tcBorders>
              <w:top w:val="nil"/>
              <w:left w:val="nil"/>
              <w:bottom w:val="nil"/>
              <w:right w:val="nil"/>
            </w:tcBorders>
            <w:shd w:val="clear" w:color="000000" w:fill="FFFFFF"/>
            <w:vAlign w:val="center"/>
            <w:hideMark/>
          </w:tcPr>
          <w:p w:rsidR="00D25902" w:rsidRPr="005F1191" w:rsidRDefault="00D25902" w:rsidP="000E2D70">
            <w:pPr>
              <w:jc w:val="right"/>
              <w:rPr>
                <w:rFonts w:asciiTheme="minorHAnsi" w:hAnsiTheme="minorHAnsi" w:cstheme="minorHAnsi"/>
                <w:color w:val="000000"/>
                <w:lang w:eastAsia="sk-SK"/>
              </w:rPr>
            </w:pPr>
          </w:p>
        </w:tc>
        <w:tc>
          <w:tcPr>
            <w:tcW w:w="1327" w:type="dxa"/>
            <w:tcBorders>
              <w:top w:val="nil"/>
              <w:left w:val="nil"/>
              <w:bottom w:val="nil"/>
              <w:right w:val="nil"/>
            </w:tcBorders>
            <w:shd w:val="clear" w:color="000000" w:fill="FFFFFF"/>
            <w:vAlign w:val="center"/>
            <w:hideMark/>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hideMark/>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hideMark/>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hideMark/>
          </w:tcPr>
          <w:p w:rsidR="00D25902" w:rsidRPr="005F1191" w:rsidRDefault="00D25902" w:rsidP="000E2D70">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noWrap/>
            <w:vAlign w:val="center"/>
            <w:hideMark/>
          </w:tcPr>
          <w:p w:rsidR="00D25902" w:rsidRPr="005F1191" w:rsidRDefault="005F1191" w:rsidP="000E2D70">
            <w:pPr>
              <w:jc w:val="right"/>
              <w:rPr>
                <w:rFonts w:asciiTheme="minorHAnsi" w:hAnsiTheme="minorHAnsi" w:cstheme="minorHAnsi"/>
                <w:color w:val="000000"/>
                <w:lang w:eastAsia="sk-SK"/>
              </w:rPr>
            </w:pPr>
            <w:r w:rsidRPr="005F1191">
              <w:rPr>
                <w:rFonts w:asciiTheme="minorHAnsi" w:hAnsiTheme="minorHAnsi" w:cstheme="minorHAnsi"/>
                <w:color w:val="000000"/>
                <w:lang w:eastAsia="sk-SK"/>
              </w:rPr>
              <w:t>912</w:t>
            </w:r>
            <w:r>
              <w:rPr>
                <w:rFonts w:asciiTheme="minorHAnsi" w:hAnsiTheme="minorHAnsi" w:cstheme="minorHAnsi"/>
                <w:color w:val="000000"/>
                <w:lang w:eastAsia="sk-SK"/>
              </w:rPr>
              <w:t xml:space="preserve"> </w:t>
            </w:r>
            <w:r w:rsidRPr="005F1191">
              <w:rPr>
                <w:rFonts w:asciiTheme="minorHAnsi" w:hAnsiTheme="minorHAnsi" w:cstheme="minorHAnsi"/>
                <w:color w:val="000000"/>
                <w:lang w:eastAsia="sk-SK"/>
              </w:rPr>
              <w:t>789</w:t>
            </w:r>
          </w:p>
        </w:tc>
      </w:tr>
      <w:tr w:rsidR="00D25902" w:rsidRPr="00D67E81" w:rsidTr="000E2D70">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5F1191" w:rsidP="000E2D70">
            <w:pPr>
              <w:jc w:val="right"/>
              <w:rPr>
                <w:rFonts w:asciiTheme="minorHAnsi" w:hAnsiTheme="minorHAnsi" w:cstheme="minorHAnsi"/>
                <w:color w:val="000000"/>
                <w:lang w:eastAsia="sk-SK"/>
              </w:rPr>
            </w:pPr>
            <w:r w:rsidRPr="005F1191">
              <w:rPr>
                <w:rFonts w:asciiTheme="minorHAnsi" w:hAnsiTheme="minorHAnsi" w:cstheme="minorHAnsi"/>
                <w:color w:val="000000"/>
                <w:lang w:eastAsia="sk-SK"/>
              </w:rPr>
              <w:t>84 583</w:t>
            </w:r>
          </w:p>
        </w:tc>
        <w:tc>
          <w:tcPr>
            <w:tcW w:w="136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27"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vAlign w:val="center"/>
          </w:tcPr>
          <w:p w:rsidR="00D25902" w:rsidRPr="005F1191" w:rsidRDefault="005F1191" w:rsidP="000E2D70">
            <w:pPr>
              <w:jc w:val="right"/>
              <w:rPr>
                <w:rFonts w:asciiTheme="minorHAnsi" w:hAnsiTheme="minorHAnsi" w:cstheme="minorHAnsi"/>
                <w:bCs/>
                <w:color w:val="000000"/>
                <w:lang w:eastAsia="sk-SK"/>
              </w:rPr>
            </w:pPr>
            <w:r w:rsidRPr="005F1191">
              <w:rPr>
                <w:rFonts w:asciiTheme="minorHAnsi" w:hAnsiTheme="minorHAnsi" w:cstheme="minorHAnsi"/>
                <w:bCs/>
                <w:color w:val="000000"/>
                <w:lang w:eastAsia="sk-SK"/>
              </w:rPr>
              <w:t>84 583</w:t>
            </w:r>
          </w:p>
        </w:tc>
      </w:tr>
      <w:tr w:rsidR="00D25902" w:rsidRPr="00D67E81" w:rsidTr="000E2D70">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5F1191" w:rsidP="000E2D70">
            <w:pPr>
              <w:jc w:val="right"/>
              <w:rPr>
                <w:rFonts w:asciiTheme="minorHAnsi" w:hAnsiTheme="minorHAnsi" w:cstheme="minorHAnsi"/>
                <w:color w:val="000000"/>
                <w:lang w:eastAsia="sk-SK"/>
              </w:rPr>
            </w:pPr>
            <w:r w:rsidRPr="005F1191">
              <w:rPr>
                <w:rFonts w:asciiTheme="minorHAnsi" w:hAnsiTheme="minorHAnsi" w:cstheme="minorHAnsi"/>
                <w:color w:val="000000"/>
                <w:lang w:eastAsia="sk-SK"/>
              </w:rPr>
              <w:t>4 275</w:t>
            </w:r>
          </w:p>
        </w:tc>
        <w:tc>
          <w:tcPr>
            <w:tcW w:w="136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27"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vAlign w:val="center"/>
          </w:tcPr>
          <w:p w:rsidR="00D25902" w:rsidRPr="005F1191" w:rsidRDefault="005F1191" w:rsidP="000E2D70">
            <w:pPr>
              <w:jc w:val="right"/>
              <w:rPr>
                <w:rFonts w:asciiTheme="minorHAnsi" w:hAnsiTheme="minorHAnsi" w:cstheme="minorHAnsi"/>
                <w:bCs/>
                <w:color w:val="000000"/>
                <w:lang w:eastAsia="sk-SK"/>
              </w:rPr>
            </w:pPr>
            <w:r w:rsidRPr="005F1191">
              <w:rPr>
                <w:rFonts w:asciiTheme="minorHAnsi" w:hAnsiTheme="minorHAnsi" w:cstheme="minorHAnsi"/>
                <w:bCs/>
                <w:color w:val="000000"/>
                <w:lang w:eastAsia="sk-SK"/>
              </w:rPr>
              <w:t>4 275</w:t>
            </w:r>
          </w:p>
        </w:tc>
      </w:tr>
      <w:tr w:rsidR="00D25902" w:rsidRPr="00D67E81" w:rsidTr="000E2D70">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6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27"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bCs/>
                <w:color w:val="000000"/>
                <w:lang w:eastAsia="sk-SK"/>
              </w:rPr>
            </w:pP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5F1191" w:rsidRDefault="005F1191" w:rsidP="000E2D70">
            <w:pPr>
              <w:jc w:val="right"/>
              <w:rPr>
                <w:rFonts w:asciiTheme="minorHAnsi" w:hAnsiTheme="minorHAnsi" w:cstheme="minorHAnsi"/>
                <w:color w:val="000000"/>
                <w:lang w:eastAsia="sk-SK"/>
              </w:rPr>
            </w:pPr>
            <w:r w:rsidRPr="005F1191">
              <w:rPr>
                <w:rFonts w:asciiTheme="minorHAnsi" w:hAnsiTheme="minorHAnsi" w:cstheme="minorHAnsi"/>
                <w:color w:val="000000"/>
                <w:lang w:eastAsia="sk-SK"/>
              </w:rPr>
              <w:t>35 165</w:t>
            </w:r>
          </w:p>
        </w:tc>
        <w:tc>
          <w:tcPr>
            <w:tcW w:w="1306" w:type="dxa"/>
            <w:tcBorders>
              <w:top w:val="nil"/>
              <w:left w:val="nil"/>
              <w:bottom w:val="single" w:sz="4" w:space="0" w:color="auto"/>
              <w:right w:val="nil"/>
            </w:tcBorders>
            <w:shd w:val="clear" w:color="000000" w:fill="FFFFFF"/>
            <w:vAlign w:val="center"/>
          </w:tcPr>
          <w:p w:rsidR="00D25902" w:rsidRPr="005F1191" w:rsidRDefault="005F1191" w:rsidP="000E2D70">
            <w:pPr>
              <w:jc w:val="right"/>
              <w:rPr>
                <w:rFonts w:asciiTheme="minorHAnsi" w:hAnsiTheme="minorHAnsi" w:cstheme="minorHAnsi"/>
                <w:color w:val="000000"/>
                <w:lang w:eastAsia="sk-SK"/>
              </w:rPr>
            </w:pPr>
            <w:r w:rsidRPr="005F1191">
              <w:rPr>
                <w:rFonts w:asciiTheme="minorHAnsi" w:hAnsiTheme="minorHAnsi" w:cstheme="minorHAnsi"/>
                <w:color w:val="000000"/>
                <w:lang w:eastAsia="sk-SK"/>
              </w:rPr>
              <w:t>957 933</w:t>
            </w:r>
          </w:p>
        </w:tc>
        <w:tc>
          <w:tcPr>
            <w:tcW w:w="136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27"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vAlign w:val="center"/>
          </w:tcPr>
          <w:p w:rsidR="00D25902" w:rsidRPr="005F1191" w:rsidRDefault="005F1191" w:rsidP="000E2D70">
            <w:pPr>
              <w:jc w:val="right"/>
              <w:rPr>
                <w:rFonts w:asciiTheme="minorHAnsi" w:hAnsiTheme="minorHAnsi" w:cstheme="minorHAnsi"/>
                <w:bCs/>
                <w:color w:val="000000"/>
                <w:lang w:eastAsia="sk-SK"/>
              </w:rPr>
            </w:pPr>
            <w:r w:rsidRPr="005F1191">
              <w:rPr>
                <w:rFonts w:asciiTheme="minorHAnsi" w:hAnsiTheme="minorHAnsi" w:cstheme="minorHAnsi"/>
                <w:bCs/>
                <w:color w:val="000000"/>
                <w:lang w:eastAsia="sk-SK"/>
              </w:rPr>
              <w:t>993 098</w:t>
            </w: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rPr>
                <w:b/>
                <w:bCs/>
                <w:color w:val="000000"/>
                <w:sz w:val="18"/>
                <w:szCs w:val="18"/>
                <w:lang w:eastAsia="sk-SK"/>
              </w:rPr>
            </w:pPr>
            <w:r w:rsidRPr="00D67E81">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6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27"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bCs/>
                <w:color w:val="000000"/>
                <w:lang w:eastAsia="sk-SK"/>
              </w:rPr>
            </w:pPr>
          </w:p>
        </w:tc>
      </w:tr>
      <w:tr w:rsidR="00D25902" w:rsidRPr="00D67E81" w:rsidTr="000E2D70">
        <w:trPr>
          <w:trHeight w:val="45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5F1191" w:rsidRDefault="005F1191" w:rsidP="000E2D70">
            <w:pPr>
              <w:jc w:val="right"/>
              <w:rPr>
                <w:rFonts w:asciiTheme="minorHAnsi" w:hAnsiTheme="minorHAnsi" w:cstheme="minorHAnsi"/>
                <w:color w:val="000000"/>
                <w:lang w:eastAsia="sk-SK"/>
              </w:rPr>
            </w:pPr>
            <w:r w:rsidRPr="005F1191">
              <w:rPr>
                <w:rFonts w:asciiTheme="minorHAnsi" w:hAnsiTheme="minorHAnsi" w:cstheme="minorHAnsi"/>
                <w:color w:val="000000"/>
                <w:lang w:eastAsia="sk-SK"/>
              </w:rPr>
              <w:t>12 417</w:t>
            </w:r>
          </w:p>
        </w:tc>
        <w:tc>
          <w:tcPr>
            <w:tcW w:w="1306" w:type="dxa"/>
            <w:tcBorders>
              <w:top w:val="nil"/>
              <w:left w:val="nil"/>
              <w:bottom w:val="nil"/>
              <w:right w:val="nil"/>
            </w:tcBorders>
            <w:shd w:val="clear" w:color="000000" w:fill="FFFFFF"/>
            <w:vAlign w:val="center"/>
          </w:tcPr>
          <w:p w:rsidR="00D25902" w:rsidRPr="005F1191" w:rsidRDefault="005F1191" w:rsidP="000E2D70">
            <w:pPr>
              <w:jc w:val="right"/>
              <w:rPr>
                <w:rFonts w:asciiTheme="minorHAnsi" w:hAnsiTheme="minorHAnsi" w:cstheme="minorHAnsi"/>
                <w:color w:val="000000"/>
                <w:lang w:eastAsia="sk-SK"/>
              </w:rPr>
            </w:pPr>
            <w:r w:rsidRPr="005F1191">
              <w:rPr>
                <w:rFonts w:asciiTheme="minorHAnsi" w:hAnsiTheme="minorHAnsi" w:cstheme="minorHAnsi"/>
                <w:color w:val="000000"/>
                <w:lang w:eastAsia="sk-SK"/>
              </w:rPr>
              <w:t>647 127</w:t>
            </w:r>
          </w:p>
        </w:tc>
        <w:tc>
          <w:tcPr>
            <w:tcW w:w="136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27"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noWrap/>
            <w:vAlign w:val="center"/>
          </w:tcPr>
          <w:p w:rsidR="00D25902" w:rsidRPr="005F1191" w:rsidRDefault="005F1191" w:rsidP="000E2D70">
            <w:pPr>
              <w:jc w:val="right"/>
              <w:rPr>
                <w:rFonts w:asciiTheme="minorHAnsi" w:hAnsiTheme="minorHAnsi" w:cstheme="minorHAnsi"/>
                <w:color w:val="000000"/>
                <w:lang w:eastAsia="sk-SK"/>
              </w:rPr>
            </w:pPr>
            <w:r w:rsidRPr="005F1191">
              <w:rPr>
                <w:rFonts w:asciiTheme="minorHAnsi" w:hAnsiTheme="minorHAnsi" w:cstheme="minorHAnsi"/>
                <w:color w:val="000000"/>
                <w:lang w:eastAsia="sk-SK"/>
              </w:rPr>
              <w:t>659 544</w:t>
            </w:r>
          </w:p>
        </w:tc>
      </w:tr>
      <w:tr w:rsidR="00D25902" w:rsidRPr="00D67E81" w:rsidTr="000E2D70">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5F1191" w:rsidRDefault="005F1191" w:rsidP="000E2D70">
            <w:pPr>
              <w:jc w:val="right"/>
              <w:rPr>
                <w:rFonts w:asciiTheme="minorHAnsi" w:hAnsiTheme="minorHAnsi" w:cstheme="minorHAnsi"/>
                <w:color w:val="000000"/>
                <w:lang w:eastAsia="sk-SK"/>
              </w:rPr>
            </w:pPr>
            <w:r w:rsidRPr="005F1191">
              <w:rPr>
                <w:rFonts w:asciiTheme="minorHAnsi" w:hAnsiTheme="minorHAnsi" w:cstheme="minorHAnsi"/>
                <w:color w:val="000000"/>
                <w:lang w:eastAsia="sk-SK"/>
              </w:rPr>
              <w:t>1 764</w:t>
            </w:r>
          </w:p>
        </w:tc>
        <w:tc>
          <w:tcPr>
            <w:tcW w:w="1306" w:type="dxa"/>
            <w:tcBorders>
              <w:top w:val="nil"/>
              <w:left w:val="nil"/>
              <w:bottom w:val="nil"/>
              <w:right w:val="nil"/>
            </w:tcBorders>
            <w:shd w:val="clear" w:color="000000" w:fill="FFFFFF"/>
            <w:vAlign w:val="center"/>
          </w:tcPr>
          <w:p w:rsidR="00D25902" w:rsidRPr="005F1191" w:rsidRDefault="005F1191" w:rsidP="000E2D70">
            <w:pPr>
              <w:jc w:val="right"/>
              <w:rPr>
                <w:rFonts w:asciiTheme="minorHAnsi" w:hAnsiTheme="minorHAnsi" w:cstheme="minorHAnsi"/>
                <w:color w:val="000000"/>
                <w:lang w:eastAsia="sk-SK"/>
              </w:rPr>
            </w:pPr>
            <w:r w:rsidRPr="005F1191">
              <w:rPr>
                <w:rFonts w:asciiTheme="minorHAnsi" w:hAnsiTheme="minorHAnsi" w:cstheme="minorHAnsi"/>
                <w:color w:val="000000"/>
                <w:lang w:eastAsia="sk-SK"/>
              </w:rPr>
              <w:t>50 127</w:t>
            </w:r>
          </w:p>
        </w:tc>
        <w:tc>
          <w:tcPr>
            <w:tcW w:w="136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27"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vAlign w:val="center"/>
          </w:tcPr>
          <w:p w:rsidR="00D25902" w:rsidRPr="005F1191" w:rsidRDefault="005F1191" w:rsidP="000E2D70">
            <w:pPr>
              <w:jc w:val="right"/>
              <w:rPr>
                <w:rFonts w:asciiTheme="minorHAnsi" w:hAnsiTheme="minorHAnsi" w:cstheme="minorHAnsi"/>
                <w:bCs/>
                <w:color w:val="000000"/>
                <w:lang w:eastAsia="sk-SK"/>
              </w:rPr>
            </w:pPr>
            <w:r w:rsidRPr="005F1191">
              <w:rPr>
                <w:rFonts w:asciiTheme="minorHAnsi" w:hAnsiTheme="minorHAnsi" w:cstheme="minorHAnsi"/>
                <w:bCs/>
                <w:color w:val="000000"/>
                <w:lang w:eastAsia="sk-SK"/>
              </w:rPr>
              <w:t>47 616</w:t>
            </w:r>
          </w:p>
        </w:tc>
      </w:tr>
      <w:tr w:rsidR="00D25902" w:rsidRPr="00D67E81" w:rsidTr="000E2D70">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5F1191" w:rsidP="000E2D70">
            <w:pPr>
              <w:jc w:val="right"/>
              <w:rPr>
                <w:rFonts w:asciiTheme="minorHAnsi" w:hAnsiTheme="minorHAnsi" w:cstheme="minorHAnsi"/>
                <w:color w:val="000000"/>
                <w:lang w:eastAsia="sk-SK"/>
              </w:rPr>
            </w:pPr>
            <w:r w:rsidRPr="005F1191">
              <w:rPr>
                <w:rFonts w:asciiTheme="minorHAnsi" w:hAnsiTheme="minorHAnsi" w:cstheme="minorHAnsi"/>
                <w:color w:val="000000"/>
                <w:lang w:eastAsia="sk-SK"/>
              </w:rPr>
              <w:t>4 275</w:t>
            </w:r>
          </w:p>
        </w:tc>
        <w:tc>
          <w:tcPr>
            <w:tcW w:w="136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27"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vAlign w:val="center"/>
          </w:tcPr>
          <w:p w:rsidR="00D25902" w:rsidRPr="005F1191" w:rsidRDefault="005F1191" w:rsidP="000E2D70">
            <w:pPr>
              <w:jc w:val="right"/>
              <w:rPr>
                <w:rFonts w:asciiTheme="minorHAnsi" w:hAnsiTheme="minorHAnsi" w:cstheme="minorHAnsi"/>
                <w:bCs/>
                <w:color w:val="000000"/>
                <w:lang w:eastAsia="sk-SK"/>
              </w:rPr>
            </w:pPr>
            <w:r w:rsidRPr="005F1191">
              <w:rPr>
                <w:rFonts w:asciiTheme="minorHAnsi" w:hAnsiTheme="minorHAnsi" w:cstheme="minorHAnsi"/>
                <w:bCs/>
                <w:color w:val="000000"/>
                <w:lang w:eastAsia="sk-SK"/>
              </w:rPr>
              <w:t>4 275</w:t>
            </w: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5F1191" w:rsidRDefault="005F1191" w:rsidP="000E2D70">
            <w:pPr>
              <w:jc w:val="right"/>
              <w:rPr>
                <w:rFonts w:asciiTheme="minorHAnsi" w:hAnsiTheme="minorHAnsi" w:cstheme="minorHAnsi"/>
                <w:color w:val="000000"/>
                <w:lang w:eastAsia="sk-SK"/>
              </w:rPr>
            </w:pPr>
            <w:r w:rsidRPr="005F1191">
              <w:rPr>
                <w:rFonts w:asciiTheme="minorHAnsi" w:hAnsiTheme="minorHAnsi" w:cstheme="minorHAnsi"/>
                <w:color w:val="000000"/>
                <w:lang w:eastAsia="sk-SK"/>
              </w:rPr>
              <w:t>14 181</w:t>
            </w:r>
          </w:p>
        </w:tc>
        <w:tc>
          <w:tcPr>
            <w:tcW w:w="1306" w:type="dxa"/>
            <w:tcBorders>
              <w:top w:val="nil"/>
              <w:left w:val="nil"/>
              <w:bottom w:val="single" w:sz="4" w:space="0" w:color="auto"/>
              <w:right w:val="nil"/>
            </w:tcBorders>
            <w:shd w:val="clear" w:color="000000" w:fill="FFFFFF"/>
            <w:vAlign w:val="center"/>
          </w:tcPr>
          <w:p w:rsidR="00D25902" w:rsidRPr="005F1191" w:rsidRDefault="005F1191" w:rsidP="000E2D70">
            <w:pPr>
              <w:jc w:val="right"/>
              <w:rPr>
                <w:rFonts w:asciiTheme="minorHAnsi" w:hAnsiTheme="minorHAnsi" w:cstheme="minorHAnsi"/>
                <w:color w:val="000000"/>
                <w:lang w:eastAsia="sk-SK"/>
              </w:rPr>
            </w:pPr>
            <w:r w:rsidRPr="005F1191">
              <w:rPr>
                <w:rFonts w:asciiTheme="minorHAnsi" w:hAnsiTheme="minorHAnsi" w:cstheme="minorHAnsi"/>
                <w:color w:val="000000"/>
                <w:lang w:eastAsia="sk-SK"/>
              </w:rPr>
              <w:t>692 979</w:t>
            </w:r>
          </w:p>
        </w:tc>
        <w:tc>
          <w:tcPr>
            <w:tcW w:w="136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27"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vAlign w:val="center"/>
          </w:tcPr>
          <w:p w:rsidR="00D25902" w:rsidRPr="005F1191" w:rsidRDefault="005F1191" w:rsidP="000E2D70">
            <w:pPr>
              <w:jc w:val="right"/>
              <w:rPr>
                <w:rFonts w:asciiTheme="minorHAnsi" w:hAnsiTheme="minorHAnsi" w:cstheme="minorHAnsi"/>
                <w:bCs/>
                <w:color w:val="000000"/>
                <w:lang w:eastAsia="sk-SK"/>
              </w:rPr>
            </w:pPr>
            <w:r w:rsidRPr="005F1191">
              <w:rPr>
                <w:rFonts w:asciiTheme="minorHAnsi" w:hAnsiTheme="minorHAnsi" w:cstheme="minorHAnsi"/>
                <w:bCs/>
                <w:color w:val="000000"/>
                <w:lang w:eastAsia="sk-SK"/>
              </w:rPr>
              <w:t>707 160</w:t>
            </w: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rPr>
                <w:b/>
                <w:bCs/>
                <w:color w:val="000000"/>
                <w:sz w:val="18"/>
                <w:szCs w:val="18"/>
                <w:lang w:eastAsia="sk-SK"/>
              </w:rPr>
            </w:pPr>
            <w:r w:rsidRPr="00D67E81">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6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27"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bCs/>
                <w:color w:val="000000"/>
                <w:lang w:eastAsia="sk-SK"/>
              </w:rPr>
            </w:pPr>
          </w:p>
        </w:tc>
      </w:tr>
      <w:tr w:rsidR="00D25902" w:rsidRPr="00D67E81" w:rsidTr="000E2D70">
        <w:trPr>
          <w:trHeight w:val="45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6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27"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noWrap/>
            <w:vAlign w:val="center"/>
          </w:tcPr>
          <w:p w:rsidR="00D25902" w:rsidRPr="005F1191" w:rsidRDefault="00D25902" w:rsidP="000E2D70">
            <w:pPr>
              <w:jc w:val="right"/>
              <w:rPr>
                <w:rFonts w:asciiTheme="minorHAnsi" w:hAnsiTheme="minorHAnsi" w:cstheme="minorHAnsi"/>
                <w:color w:val="000000"/>
                <w:lang w:eastAsia="sk-SK"/>
              </w:rPr>
            </w:pPr>
          </w:p>
        </w:tc>
      </w:tr>
      <w:tr w:rsidR="00D25902" w:rsidRPr="00D67E81" w:rsidTr="000E2D70">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6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27"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bCs/>
                <w:color w:val="000000"/>
                <w:lang w:eastAsia="sk-SK"/>
              </w:rPr>
            </w:pPr>
          </w:p>
        </w:tc>
      </w:tr>
      <w:tr w:rsidR="00D25902" w:rsidRPr="00D67E81" w:rsidTr="000E2D70">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6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27"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bCs/>
                <w:color w:val="000000"/>
                <w:lang w:eastAsia="sk-SK"/>
              </w:rPr>
            </w:pP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6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27"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bCs/>
                <w:color w:val="000000"/>
                <w:lang w:eastAsia="sk-SK"/>
              </w:rPr>
            </w:pP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rPr>
                <w:b/>
                <w:bCs/>
                <w:color w:val="000000"/>
                <w:sz w:val="18"/>
                <w:szCs w:val="18"/>
                <w:lang w:eastAsia="sk-SK"/>
              </w:rPr>
            </w:pPr>
            <w:r w:rsidRPr="00D67E81">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6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27"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bCs/>
                <w:color w:val="000000"/>
                <w:lang w:eastAsia="sk-SK"/>
              </w:rPr>
            </w:pPr>
          </w:p>
        </w:tc>
      </w:tr>
      <w:tr w:rsidR="00D25902" w:rsidRPr="00D67E81" w:rsidTr="000E2D70">
        <w:trPr>
          <w:trHeight w:val="295"/>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5F1191" w:rsidRDefault="005F1191" w:rsidP="000E2D70">
            <w:pPr>
              <w:jc w:val="right"/>
              <w:rPr>
                <w:rFonts w:asciiTheme="minorHAnsi" w:hAnsiTheme="minorHAnsi" w:cstheme="minorHAnsi"/>
                <w:color w:val="000000"/>
                <w:lang w:eastAsia="sk-SK"/>
              </w:rPr>
            </w:pPr>
            <w:r w:rsidRPr="005F1191">
              <w:rPr>
                <w:rFonts w:asciiTheme="minorHAnsi" w:hAnsiTheme="minorHAnsi" w:cstheme="minorHAnsi"/>
                <w:color w:val="000000"/>
                <w:lang w:eastAsia="sk-SK"/>
              </w:rPr>
              <w:t>22 748</w:t>
            </w:r>
          </w:p>
        </w:tc>
        <w:tc>
          <w:tcPr>
            <w:tcW w:w="1306" w:type="dxa"/>
            <w:tcBorders>
              <w:top w:val="nil"/>
              <w:left w:val="nil"/>
              <w:bottom w:val="nil"/>
              <w:right w:val="nil"/>
            </w:tcBorders>
            <w:shd w:val="clear" w:color="000000" w:fill="FFFFFF"/>
            <w:vAlign w:val="center"/>
          </w:tcPr>
          <w:p w:rsidR="00D25902" w:rsidRPr="005F1191" w:rsidRDefault="005F1191" w:rsidP="000E2D70">
            <w:pPr>
              <w:jc w:val="right"/>
              <w:rPr>
                <w:rFonts w:asciiTheme="minorHAnsi" w:hAnsiTheme="minorHAnsi" w:cstheme="minorHAnsi"/>
                <w:color w:val="000000"/>
                <w:lang w:eastAsia="sk-SK"/>
              </w:rPr>
            </w:pPr>
            <w:r w:rsidRPr="005F1191">
              <w:rPr>
                <w:rFonts w:asciiTheme="minorHAnsi" w:hAnsiTheme="minorHAnsi" w:cstheme="minorHAnsi"/>
                <w:color w:val="000000"/>
                <w:lang w:eastAsia="sk-SK"/>
              </w:rPr>
              <w:t>230 497</w:t>
            </w:r>
          </w:p>
        </w:tc>
        <w:tc>
          <w:tcPr>
            <w:tcW w:w="136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27"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nil"/>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120" w:type="dxa"/>
            <w:tcBorders>
              <w:top w:val="nil"/>
              <w:left w:val="nil"/>
              <w:bottom w:val="nil"/>
              <w:right w:val="nil"/>
            </w:tcBorders>
            <w:shd w:val="clear" w:color="000000" w:fill="FFFFFF"/>
            <w:noWrap/>
            <w:vAlign w:val="center"/>
          </w:tcPr>
          <w:p w:rsidR="00D25902" w:rsidRPr="005F1191" w:rsidRDefault="005F1191" w:rsidP="000E2D70">
            <w:pPr>
              <w:jc w:val="right"/>
              <w:rPr>
                <w:rFonts w:asciiTheme="minorHAnsi" w:hAnsiTheme="minorHAnsi" w:cstheme="minorHAnsi"/>
                <w:color w:val="000000"/>
                <w:lang w:eastAsia="sk-SK"/>
              </w:rPr>
            </w:pPr>
            <w:r w:rsidRPr="005F1191">
              <w:rPr>
                <w:rFonts w:asciiTheme="minorHAnsi" w:hAnsiTheme="minorHAnsi" w:cstheme="minorHAnsi"/>
                <w:color w:val="000000"/>
                <w:lang w:eastAsia="sk-SK"/>
              </w:rPr>
              <w:t>253 245</w:t>
            </w: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5F1191" w:rsidRDefault="005F1191" w:rsidP="000E2D70">
            <w:pPr>
              <w:jc w:val="right"/>
              <w:rPr>
                <w:rFonts w:asciiTheme="minorHAnsi" w:hAnsiTheme="minorHAnsi" w:cstheme="minorHAnsi"/>
                <w:color w:val="000000"/>
                <w:lang w:eastAsia="sk-SK"/>
              </w:rPr>
            </w:pPr>
            <w:r w:rsidRPr="005F1191">
              <w:rPr>
                <w:rFonts w:asciiTheme="minorHAnsi" w:hAnsiTheme="minorHAnsi" w:cstheme="minorHAnsi"/>
                <w:color w:val="000000"/>
                <w:lang w:eastAsia="sk-SK"/>
              </w:rPr>
              <w:t>20 984</w:t>
            </w:r>
          </w:p>
        </w:tc>
        <w:tc>
          <w:tcPr>
            <w:tcW w:w="1306" w:type="dxa"/>
            <w:tcBorders>
              <w:top w:val="nil"/>
              <w:left w:val="nil"/>
              <w:bottom w:val="single" w:sz="4" w:space="0" w:color="auto"/>
              <w:right w:val="nil"/>
            </w:tcBorders>
            <w:shd w:val="clear" w:color="000000" w:fill="FFFFFF"/>
            <w:vAlign w:val="center"/>
          </w:tcPr>
          <w:p w:rsidR="00D25902" w:rsidRPr="005F1191" w:rsidRDefault="005F1191" w:rsidP="000E2D70">
            <w:pPr>
              <w:jc w:val="right"/>
              <w:rPr>
                <w:rFonts w:asciiTheme="minorHAnsi" w:hAnsiTheme="minorHAnsi" w:cstheme="minorHAnsi"/>
                <w:color w:val="000000"/>
                <w:lang w:eastAsia="sk-SK"/>
              </w:rPr>
            </w:pPr>
            <w:r w:rsidRPr="005F1191">
              <w:rPr>
                <w:rFonts w:asciiTheme="minorHAnsi" w:hAnsiTheme="minorHAnsi" w:cstheme="minorHAnsi"/>
                <w:color w:val="000000"/>
                <w:lang w:eastAsia="sk-SK"/>
              </w:rPr>
              <w:t>264 954</w:t>
            </w:r>
          </w:p>
        </w:tc>
        <w:tc>
          <w:tcPr>
            <w:tcW w:w="136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27"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306" w:type="dxa"/>
            <w:tcBorders>
              <w:top w:val="nil"/>
              <w:left w:val="nil"/>
              <w:bottom w:val="single" w:sz="4" w:space="0" w:color="auto"/>
              <w:right w:val="nil"/>
            </w:tcBorders>
            <w:shd w:val="clear" w:color="000000" w:fill="FFFFFF"/>
            <w:vAlign w:val="center"/>
          </w:tcPr>
          <w:p w:rsidR="00D25902" w:rsidRPr="005F1191" w:rsidRDefault="00D25902" w:rsidP="000E2D70">
            <w:pPr>
              <w:jc w:val="right"/>
              <w:rPr>
                <w:rFonts w:asciiTheme="minorHAnsi" w:hAnsiTheme="minorHAnsi" w:cstheme="minorHAnsi"/>
                <w:color w:val="000000"/>
                <w:lang w:eastAsia="sk-SK"/>
              </w:rPr>
            </w:pPr>
          </w:p>
        </w:tc>
        <w:tc>
          <w:tcPr>
            <w:tcW w:w="1120" w:type="dxa"/>
            <w:tcBorders>
              <w:top w:val="nil"/>
              <w:left w:val="nil"/>
              <w:bottom w:val="single" w:sz="4" w:space="0" w:color="auto"/>
              <w:right w:val="nil"/>
            </w:tcBorders>
            <w:shd w:val="clear" w:color="000000" w:fill="FFFFFF"/>
            <w:vAlign w:val="center"/>
          </w:tcPr>
          <w:p w:rsidR="00D25902" w:rsidRPr="005F1191" w:rsidRDefault="005F1191" w:rsidP="000E2D70">
            <w:pPr>
              <w:jc w:val="right"/>
              <w:rPr>
                <w:rFonts w:asciiTheme="minorHAnsi" w:hAnsiTheme="minorHAnsi" w:cstheme="minorHAnsi"/>
                <w:bCs/>
                <w:color w:val="000000"/>
                <w:lang w:eastAsia="sk-SK"/>
              </w:rPr>
            </w:pPr>
            <w:r w:rsidRPr="005F1191">
              <w:rPr>
                <w:rFonts w:asciiTheme="minorHAnsi" w:hAnsiTheme="minorHAnsi" w:cstheme="minorHAnsi"/>
                <w:bCs/>
                <w:color w:val="000000"/>
                <w:lang w:eastAsia="sk-SK"/>
              </w:rPr>
              <w:t>285 938</w:t>
            </w:r>
          </w:p>
        </w:tc>
      </w:tr>
    </w:tbl>
    <w:p w:rsidR="00E47A52" w:rsidRDefault="00E47A52" w:rsidP="00D276C2"/>
    <w:p w:rsidR="00D276C2" w:rsidRDefault="00D276C2" w:rsidP="00D276C2"/>
    <w:p w:rsidR="00D276C2" w:rsidRDefault="00D276C2" w:rsidP="00D276C2">
      <w:pPr>
        <w:sectPr w:rsidR="00D276C2" w:rsidSect="00D276C2">
          <w:headerReference w:type="default" r:id="rId17"/>
          <w:pgSz w:w="16840" w:h="11907" w:orient="landscape" w:code="9"/>
          <w:pgMar w:top="1673" w:right="1979" w:bottom="1021" w:left="1134" w:header="675" w:footer="408" w:gutter="0"/>
          <w:cols w:space="708"/>
          <w:titlePg/>
          <w:docGrid w:linePitch="272"/>
        </w:sectPr>
      </w:pPr>
    </w:p>
    <w:p w:rsidR="00EB66CD" w:rsidRDefault="00EB66CD">
      <w:pPr>
        <w:spacing w:after="200" w:line="276" w:lineRule="auto"/>
      </w:pPr>
      <w:bookmarkStart w:id="12" w:name="_Toc530739903"/>
    </w:p>
    <w:tbl>
      <w:tblPr>
        <w:tblW w:w="14906" w:type="dxa"/>
        <w:tblInd w:w="55" w:type="dxa"/>
        <w:tblCellMar>
          <w:left w:w="70" w:type="dxa"/>
          <w:right w:w="70" w:type="dxa"/>
        </w:tblCellMar>
        <w:tblLook w:val="04A0" w:firstRow="1" w:lastRow="0" w:firstColumn="1" w:lastColumn="0" w:noHBand="0" w:noVBand="1"/>
      </w:tblPr>
      <w:tblGrid>
        <w:gridCol w:w="3042"/>
        <w:gridCol w:w="1303"/>
        <w:gridCol w:w="1304"/>
        <w:gridCol w:w="1303"/>
        <w:gridCol w:w="1436"/>
        <w:gridCol w:w="1303"/>
        <w:gridCol w:w="386"/>
        <w:gridCol w:w="918"/>
        <w:gridCol w:w="386"/>
        <w:gridCol w:w="917"/>
        <w:gridCol w:w="386"/>
        <w:gridCol w:w="918"/>
        <w:gridCol w:w="386"/>
        <w:gridCol w:w="918"/>
      </w:tblGrid>
      <w:tr w:rsidR="00EB66CD" w:rsidRPr="00414240" w:rsidTr="00EB66CD">
        <w:trPr>
          <w:trHeight w:val="300"/>
        </w:trPr>
        <w:tc>
          <w:tcPr>
            <w:tcW w:w="14906" w:type="dxa"/>
            <w:gridSpan w:val="14"/>
            <w:tcBorders>
              <w:top w:val="nil"/>
              <w:left w:val="nil"/>
              <w:bottom w:val="nil"/>
              <w:right w:val="nil"/>
            </w:tcBorders>
            <w:shd w:val="clear" w:color="auto" w:fill="auto"/>
            <w:noWrap/>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Prehľad o pohybe dlhodobého finančného majetku</w:t>
            </w:r>
          </w:p>
        </w:tc>
      </w:tr>
      <w:tr w:rsidR="00EB66CD" w:rsidRPr="00414240" w:rsidTr="00EB66CD">
        <w:trPr>
          <w:trHeight w:val="300"/>
        </w:trPr>
        <w:tc>
          <w:tcPr>
            <w:tcW w:w="14906" w:type="dxa"/>
            <w:gridSpan w:val="14"/>
            <w:tcBorders>
              <w:top w:val="nil"/>
              <w:left w:val="nil"/>
              <w:bottom w:val="nil"/>
              <w:right w:val="nil"/>
            </w:tcBorders>
            <w:shd w:val="clear" w:color="000000" w:fill="BFBFBF"/>
            <w:vAlign w:val="bottom"/>
            <w:hideMark/>
          </w:tcPr>
          <w:p w:rsidR="00EB66CD" w:rsidRPr="00414240" w:rsidRDefault="00EB66CD" w:rsidP="00EB66CD">
            <w:pPr>
              <w:jc w:val="center"/>
              <w:rPr>
                <w:i/>
                <w:iCs/>
                <w:color w:val="000000"/>
                <w:sz w:val="22"/>
                <w:szCs w:val="22"/>
                <w:lang w:eastAsia="sk-SK"/>
              </w:rPr>
            </w:pPr>
            <w:r>
              <w:rPr>
                <w:i/>
                <w:iCs/>
                <w:color w:val="000000"/>
                <w:sz w:val="22"/>
                <w:szCs w:val="22"/>
                <w:lang w:eastAsia="sk-SK"/>
              </w:rPr>
              <w:t>31.12.2013</w:t>
            </w: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3"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4"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3"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436"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3"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4" w:type="dxa"/>
            <w:gridSpan w:val="2"/>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3" w:type="dxa"/>
            <w:gridSpan w:val="2"/>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4" w:type="dxa"/>
            <w:gridSpan w:val="2"/>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4" w:type="dxa"/>
            <w:gridSpan w:val="2"/>
            <w:tcBorders>
              <w:top w:val="nil"/>
              <w:left w:val="nil"/>
              <w:bottom w:val="single" w:sz="4" w:space="0" w:color="auto"/>
              <w:right w:val="nil"/>
            </w:tcBorders>
            <w:shd w:val="clear" w:color="000000" w:fill="FFFFFF"/>
            <w:noWrap/>
            <w:vAlign w:val="bottom"/>
            <w:hideMark/>
          </w:tcPr>
          <w:p w:rsidR="00EB66CD" w:rsidRPr="00414240" w:rsidRDefault="00EB66CD" w:rsidP="000E2D70">
            <w:pPr>
              <w:rPr>
                <w:rFonts w:ascii="Calibri" w:hAnsi="Calibri" w:cs="Calibri"/>
                <w:color w:val="000000"/>
                <w:sz w:val="22"/>
                <w:szCs w:val="22"/>
                <w:lang w:eastAsia="sk-SK"/>
              </w:rPr>
            </w:pPr>
            <w:r w:rsidRPr="00414240">
              <w:rPr>
                <w:rFonts w:ascii="Calibri" w:hAnsi="Calibri" w:cs="Calibri"/>
                <w:color w:val="000000"/>
                <w:sz w:val="22"/>
                <w:szCs w:val="22"/>
                <w:lang w:eastAsia="sk-SK"/>
              </w:rPr>
              <w:t> </w:t>
            </w:r>
          </w:p>
        </w:tc>
      </w:tr>
      <w:tr w:rsidR="00EB66CD" w:rsidRPr="00414240" w:rsidTr="00EB66CD">
        <w:trPr>
          <w:trHeight w:val="300"/>
        </w:trPr>
        <w:tc>
          <w:tcPr>
            <w:tcW w:w="3042" w:type="dxa"/>
            <w:vMerge w:val="restart"/>
            <w:tcBorders>
              <w:top w:val="nil"/>
              <w:left w:val="nil"/>
              <w:bottom w:val="nil"/>
              <w:right w:val="nil"/>
            </w:tcBorders>
            <w:shd w:val="clear" w:color="000000" w:fill="FFFFFF"/>
            <w:noWrap/>
            <w:vAlign w:val="center"/>
            <w:hideMark/>
          </w:tcPr>
          <w:p w:rsidR="00EB66CD" w:rsidRPr="00414240" w:rsidRDefault="00EB66CD" w:rsidP="000E2D70">
            <w:pPr>
              <w:rPr>
                <w:color w:val="000000"/>
                <w:sz w:val="18"/>
                <w:szCs w:val="18"/>
                <w:lang w:eastAsia="sk-SK"/>
              </w:rPr>
            </w:pPr>
            <w:r w:rsidRPr="00414240">
              <w:rPr>
                <w:color w:val="000000"/>
                <w:sz w:val="18"/>
                <w:szCs w:val="18"/>
                <w:lang w:eastAsia="sk-SK"/>
              </w:rPr>
              <w:t>Dlhodobý finančný majetok</w:t>
            </w:r>
          </w:p>
        </w:tc>
        <w:tc>
          <w:tcPr>
            <w:tcW w:w="11864" w:type="dxa"/>
            <w:gridSpan w:val="13"/>
            <w:tcBorders>
              <w:top w:val="single" w:sz="4" w:space="0" w:color="auto"/>
              <w:left w:val="nil"/>
              <w:bottom w:val="single" w:sz="4" w:space="0" w:color="auto"/>
              <w:right w:val="nil"/>
            </w:tcBorders>
            <w:shd w:val="clear" w:color="000000" w:fill="FFFFFF"/>
            <w:vAlign w:val="center"/>
            <w:hideMark/>
          </w:tcPr>
          <w:p w:rsidR="00EB66CD" w:rsidRPr="00EB66CD" w:rsidRDefault="00EB66CD" w:rsidP="000E2D70">
            <w:pPr>
              <w:jc w:val="center"/>
              <w:rPr>
                <w:b/>
                <w:color w:val="000000"/>
                <w:sz w:val="18"/>
                <w:szCs w:val="18"/>
                <w:lang w:eastAsia="sk-SK"/>
              </w:rPr>
            </w:pPr>
            <w:r w:rsidRPr="00EB66CD">
              <w:rPr>
                <w:b/>
                <w:color w:val="000000"/>
                <w:sz w:val="18"/>
                <w:szCs w:val="18"/>
                <w:lang w:eastAsia="sk-SK"/>
              </w:rPr>
              <w:t>Bežné účtovné obdobie</w:t>
            </w:r>
          </w:p>
        </w:tc>
      </w:tr>
      <w:tr w:rsidR="00EB66CD" w:rsidRPr="00414240" w:rsidTr="00EB66CD">
        <w:trPr>
          <w:trHeight w:val="1440"/>
        </w:trPr>
        <w:tc>
          <w:tcPr>
            <w:tcW w:w="3042" w:type="dxa"/>
            <w:vMerge/>
            <w:tcBorders>
              <w:top w:val="nil"/>
              <w:left w:val="nil"/>
              <w:bottom w:val="nil"/>
              <w:right w:val="nil"/>
            </w:tcBorders>
            <w:vAlign w:val="center"/>
            <w:hideMark/>
          </w:tcPr>
          <w:p w:rsidR="00EB66CD" w:rsidRPr="00414240" w:rsidRDefault="00EB66CD" w:rsidP="000E2D70">
            <w:pPr>
              <w:rPr>
                <w:color w:val="000000"/>
                <w:sz w:val="18"/>
                <w:szCs w:val="18"/>
                <w:lang w:eastAsia="sk-SK"/>
              </w:rPr>
            </w:pPr>
          </w:p>
        </w:tc>
        <w:tc>
          <w:tcPr>
            <w:tcW w:w="1303"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Podielové cenné papiere a podiely v dcérskej účtovnej jednotke</w:t>
            </w:r>
          </w:p>
        </w:tc>
        <w:tc>
          <w:tcPr>
            <w:tcW w:w="1304"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Podielové cenné papiere a podiely v spoločnosti s podstatným vplyvom</w:t>
            </w:r>
          </w:p>
        </w:tc>
        <w:tc>
          <w:tcPr>
            <w:tcW w:w="1303"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Ostatné dlhodobé cenné papiere a podiely</w:t>
            </w:r>
          </w:p>
        </w:tc>
        <w:tc>
          <w:tcPr>
            <w:tcW w:w="1436"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Pôžičky účtovnej jednotke v konsolidovanom celku</w:t>
            </w:r>
          </w:p>
        </w:tc>
        <w:tc>
          <w:tcPr>
            <w:tcW w:w="1303"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Ostatný dlhodobý finančný majetok</w:t>
            </w:r>
          </w:p>
        </w:tc>
        <w:tc>
          <w:tcPr>
            <w:tcW w:w="1304" w:type="dxa"/>
            <w:gridSpan w:val="2"/>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Pôžičky s dobou splatnosti najviac jeden rok</w:t>
            </w:r>
          </w:p>
        </w:tc>
        <w:tc>
          <w:tcPr>
            <w:tcW w:w="1303" w:type="dxa"/>
            <w:gridSpan w:val="2"/>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Obstarávaný dlhodobý finančný majetok</w:t>
            </w:r>
          </w:p>
        </w:tc>
        <w:tc>
          <w:tcPr>
            <w:tcW w:w="1304" w:type="dxa"/>
            <w:gridSpan w:val="2"/>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Poskytnuté preddavky na dlhodobý finančný majetok</w:t>
            </w:r>
          </w:p>
        </w:tc>
        <w:tc>
          <w:tcPr>
            <w:tcW w:w="1304" w:type="dxa"/>
            <w:gridSpan w:val="2"/>
            <w:tcBorders>
              <w:top w:val="nil"/>
              <w:left w:val="nil"/>
              <w:bottom w:val="nil"/>
              <w:right w:val="nil"/>
            </w:tcBorders>
            <w:shd w:val="clear" w:color="000000" w:fill="FFFFFF"/>
            <w:vAlign w:val="center"/>
            <w:hideMark/>
          </w:tcPr>
          <w:p w:rsidR="00EB66CD" w:rsidRPr="00414240" w:rsidRDefault="00EB66CD" w:rsidP="000E2D70">
            <w:pPr>
              <w:jc w:val="center"/>
              <w:rPr>
                <w:b/>
                <w:bCs/>
                <w:color w:val="000000"/>
                <w:sz w:val="18"/>
                <w:szCs w:val="18"/>
                <w:lang w:eastAsia="sk-SK"/>
              </w:rPr>
            </w:pPr>
            <w:r w:rsidRPr="00414240">
              <w:rPr>
                <w:b/>
                <w:bCs/>
                <w:color w:val="000000"/>
                <w:sz w:val="18"/>
                <w:szCs w:val="18"/>
                <w:lang w:eastAsia="sk-SK"/>
              </w:rPr>
              <w:t>Spolu</w:t>
            </w:r>
          </w:p>
        </w:tc>
      </w:tr>
      <w:tr w:rsidR="00EB66CD" w:rsidRPr="00414240" w:rsidTr="00EB66CD">
        <w:trPr>
          <w:trHeight w:val="45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a</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b</w:t>
            </w:r>
          </w:p>
        </w:tc>
        <w:tc>
          <w:tcPr>
            <w:tcW w:w="1304"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c</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d</w:t>
            </w:r>
          </w:p>
        </w:tc>
        <w:tc>
          <w:tcPr>
            <w:tcW w:w="1436"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e</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f</w:t>
            </w:r>
          </w:p>
        </w:tc>
        <w:tc>
          <w:tcPr>
            <w:tcW w:w="130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g</w:t>
            </w:r>
          </w:p>
        </w:tc>
        <w:tc>
          <w:tcPr>
            <w:tcW w:w="1303"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h</w:t>
            </w:r>
          </w:p>
        </w:tc>
        <w:tc>
          <w:tcPr>
            <w:tcW w:w="130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i</w:t>
            </w:r>
          </w:p>
        </w:tc>
        <w:tc>
          <w:tcPr>
            <w:tcW w:w="130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b/>
                <w:bCs/>
                <w:color w:val="000000"/>
                <w:sz w:val="18"/>
                <w:szCs w:val="18"/>
                <w:lang w:eastAsia="sk-SK"/>
              </w:rPr>
            </w:pPr>
            <w:r w:rsidRPr="00414240">
              <w:rPr>
                <w:b/>
                <w:bCs/>
                <w:color w:val="000000"/>
                <w:sz w:val="18"/>
                <w:szCs w:val="18"/>
                <w:lang w:eastAsia="sk-SK"/>
              </w:rPr>
              <w:t>j</w:t>
            </w: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rPr>
                <w:color w:val="000000"/>
                <w:sz w:val="18"/>
                <w:szCs w:val="18"/>
                <w:lang w:eastAsia="sk-SK"/>
              </w:rPr>
            </w:pPr>
            <w:r w:rsidRPr="00414240">
              <w:rPr>
                <w:color w:val="000000"/>
                <w:sz w:val="18"/>
                <w:szCs w:val="18"/>
                <w:lang w:eastAsia="sk-SK"/>
              </w:rPr>
              <w:t>Prvotné ocenenie</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4"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436"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3"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4" w:type="dxa"/>
            <w:gridSpan w:val="2"/>
            <w:tcBorders>
              <w:top w:val="nil"/>
              <w:left w:val="nil"/>
              <w:bottom w:val="single" w:sz="4" w:space="0" w:color="auto"/>
              <w:right w:val="nil"/>
            </w:tcBorders>
            <w:shd w:val="clear" w:color="000000" w:fill="FFFFFF"/>
            <w:noWrap/>
            <w:vAlign w:val="bottom"/>
            <w:hideMark/>
          </w:tcPr>
          <w:p w:rsidR="00EB66CD" w:rsidRPr="00414240" w:rsidRDefault="00EB66CD" w:rsidP="000E2D70">
            <w:pPr>
              <w:rPr>
                <w:rFonts w:ascii="Calibri" w:hAnsi="Calibri" w:cs="Calibri"/>
                <w:color w:val="000000"/>
                <w:sz w:val="22"/>
                <w:szCs w:val="22"/>
                <w:lang w:eastAsia="sk-SK"/>
              </w:rPr>
            </w:pPr>
            <w:r w:rsidRPr="00414240">
              <w:rPr>
                <w:rFonts w:ascii="Calibri" w:hAnsi="Calibri" w:cs="Calibri"/>
                <w:color w:val="000000"/>
                <w:sz w:val="22"/>
                <w:szCs w:val="22"/>
                <w:lang w:eastAsia="sk-SK"/>
              </w:rPr>
              <w:t> </w:t>
            </w:r>
          </w:p>
        </w:tc>
      </w:tr>
      <w:tr w:rsidR="00EB66CD" w:rsidRPr="00B360AD"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B360AD" w:rsidP="000E2D70">
            <w:pPr>
              <w:jc w:val="right"/>
              <w:rPr>
                <w:color w:val="000000"/>
                <w:sz w:val="18"/>
                <w:szCs w:val="18"/>
                <w:lang w:eastAsia="sk-SK"/>
              </w:rPr>
            </w:pPr>
            <w:r>
              <w:rPr>
                <w:color w:val="000000"/>
                <w:sz w:val="18"/>
                <w:szCs w:val="18"/>
                <w:lang w:eastAsia="sk-SK"/>
              </w:rPr>
              <w:t>2 237 428</w:t>
            </w: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B360AD" w:rsidRDefault="00B360AD" w:rsidP="000E2D70">
            <w:pPr>
              <w:jc w:val="right"/>
              <w:rPr>
                <w:bCs/>
                <w:color w:val="000000"/>
                <w:sz w:val="18"/>
                <w:szCs w:val="18"/>
                <w:lang w:eastAsia="sk-SK"/>
              </w:rPr>
            </w:pPr>
            <w:r w:rsidRPr="00B360AD">
              <w:rPr>
                <w:bCs/>
                <w:color w:val="000000"/>
                <w:sz w:val="18"/>
                <w:szCs w:val="18"/>
                <w:lang w:eastAsia="sk-SK"/>
              </w:rPr>
              <w:t>2 237 428</w:t>
            </w:r>
          </w:p>
        </w:tc>
      </w:tr>
      <w:tr w:rsidR="00EB66CD" w:rsidRPr="00B360AD"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color w:val="000000"/>
                <w:sz w:val="18"/>
                <w:szCs w:val="18"/>
                <w:lang w:eastAsia="sk-SK"/>
              </w:rPr>
            </w:pPr>
            <w:r w:rsidRPr="00414240">
              <w:rPr>
                <w:color w:val="000000"/>
                <w:sz w:val="18"/>
                <w:szCs w:val="18"/>
                <w:lang w:eastAsia="sk-SK"/>
              </w:rPr>
              <w:t>Prírastky</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B360AD" w:rsidRDefault="00EB66CD" w:rsidP="000E2D70">
            <w:pPr>
              <w:jc w:val="right"/>
              <w:rPr>
                <w:bCs/>
                <w:color w:val="000000"/>
                <w:sz w:val="18"/>
                <w:szCs w:val="18"/>
                <w:lang w:eastAsia="sk-SK"/>
              </w:rPr>
            </w:pPr>
          </w:p>
        </w:tc>
      </w:tr>
      <w:tr w:rsidR="00EB66CD" w:rsidRPr="00B360AD"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color w:val="000000"/>
                <w:sz w:val="18"/>
                <w:szCs w:val="18"/>
                <w:lang w:eastAsia="sk-SK"/>
              </w:rPr>
            </w:pPr>
            <w:r w:rsidRPr="00414240">
              <w:rPr>
                <w:color w:val="000000"/>
                <w:sz w:val="18"/>
                <w:szCs w:val="18"/>
                <w:lang w:eastAsia="sk-SK"/>
              </w:rPr>
              <w:t>Úbytky</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B360AD" w:rsidRDefault="00EB66CD" w:rsidP="000E2D70">
            <w:pPr>
              <w:jc w:val="right"/>
              <w:rPr>
                <w:bCs/>
                <w:color w:val="000000"/>
                <w:sz w:val="18"/>
                <w:szCs w:val="18"/>
                <w:lang w:eastAsia="sk-SK"/>
              </w:rPr>
            </w:pPr>
          </w:p>
        </w:tc>
      </w:tr>
      <w:tr w:rsidR="00EB66CD" w:rsidRPr="00B360AD"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color w:val="000000"/>
                <w:sz w:val="18"/>
                <w:szCs w:val="18"/>
                <w:lang w:eastAsia="sk-SK"/>
              </w:rPr>
            </w:pPr>
            <w:r w:rsidRPr="00414240">
              <w:rPr>
                <w:color w:val="000000"/>
                <w:sz w:val="18"/>
                <w:szCs w:val="18"/>
                <w:lang w:eastAsia="sk-SK"/>
              </w:rPr>
              <w:t>Presuny</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B360AD" w:rsidRDefault="00EB66CD" w:rsidP="000E2D70">
            <w:pPr>
              <w:jc w:val="right"/>
              <w:rPr>
                <w:bCs/>
                <w:color w:val="000000"/>
                <w:sz w:val="18"/>
                <w:szCs w:val="18"/>
                <w:lang w:eastAsia="sk-SK"/>
              </w:rPr>
            </w:pPr>
          </w:p>
        </w:tc>
      </w:tr>
      <w:tr w:rsidR="00EB66CD" w:rsidRPr="00B360AD" w:rsidTr="00EB66CD">
        <w:trPr>
          <w:trHeight w:val="30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B360AD" w:rsidP="000E2D70">
            <w:pPr>
              <w:jc w:val="right"/>
              <w:rPr>
                <w:color w:val="000000"/>
                <w:sz w:val="18"/>
                <w:szCs w:val="18"/>
                <w:lang w:eastAsia="sk-SK"/>
              </w:rPr>
            </w:pPr>
            <w:r>
              <w:rPr>
                <w:color w:val="000000"/>
                <w:sz w:val="18"/>
                <w:szCs w:val="18"/>
                <w:lang w:eastAsia="sk-SK"/>
              </w:rPr>
              <w:t>2 237 428</w:t>
            </w:r>
          </w:p>
        </w:tc>
        <w:tc>
          <w:tcPr>
            <w:tcW w:w="1303"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B360AD" w:rsidP="000E2D70">
            <w:pPr>
              <w:jc w:val="right"/>
              <w:rPr>
                <w:color w:val="000000"/>
                <w:sz w:val="18"/>
                <w:szCs w:val="18"/>
                <w:lang w:eastAsia="sk-SK"/>
              </w:rPr>
            </w:pPr>
            <w:r>
              <w:rPr>
                <w:color w:val="000000"/>
                <w:sz w:val="18"/>
                <w:szCs w:val="18"/>
                <w:lang w:eastAsia="sk-SK"/>
              </w:rPr>
              <w:t xml:space="preserve"> </w:t>
            </w:r>
          </w:p>
        </w:tc>
        <w:tc>
          <w:tcPr>
            <w:tcW w:w="1304" w:type="dxa"/>
            <w:gridSpan w:val="2"/>
            <w:tcBorders>
              <w:top w:val="nil"/>
              <w:left w:val="nil"/>
              <w:bottom w:val="nil"/>
              <w:right w:val="nil"/>
            </w:tcBorders>
            <w:shd w:val="clear" w:color="000000" w:fill="FFFFFF"/>
            <w:vAlign w:val="center"/>
          </w:tcPr>
          <w:p w:rsidR="00EB66CD" w:rsidRPr="00B360AD" w:rsidRDefault="00B360AD" w:rsidP="000E2D70">
            <w:pPr>
              <w:jc w:val="right"/>
              <w:rPr>
                <w:bCs/>
                <w:color w:val="000000"/>
                <w:sz w:val="18"/>
                <w:szCs w:val="18"/>
                <w:lang w:eastAsia="sk-SK"/>
              </w:rPr>
            </w:pPr>
            <w:r w:rsidRPr="00B360AD">
              <w:rPr>
                <w:bCs/>
                <w:color w:val="000000"/>
                <w:sz w:val="18"/>
                <w:szCs w:val="18"/>
                <w:lang w:eastAsia="sk-SK"/>
              </w:rPr>
              <w:t>2 237 428</w:t>
            </w: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rPr>
                <w:color w:val="000000"/>
                <w:sz w:val="18"/>
                <w:szCs w:val="18"/>
                <w:lang w:eastAsia="sk-SK"/>
              </w:rPr>
            </w:pPr>
            <w:r w:rsidRPr="00414240">
              <w:rPr>
                <w:color w:val="000000"/>
                <w:sz w:val="18"/>
                <w:szCs w:val="18"/>
                <w:lang w:eastAsia="sk-SK"/>
              </w:rPr>
              <w:t>Opravné položky</w:t>
            </w: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single" w:sz="4" w:space="0" w:color="auto"/>
              <w:left w:val="nil"/>
              <w:bottom w:val="single" w:sz="4" w:space="0" w:color="auto"/>
              <w:right w:val="nil"/>
            </w:tcBorders>
            <w:shd w:val="clear" w:color="000000" w:fill="FFFFFF"/>
            <w:noWrap/>
            <w:vAlign w:val="center"/>
          </w:tcPr>
          <w:p w:rsidR="00EB66CD" w:rsidRPr="00414240" w:rsidRDefault="00EB66CD" w:rsidP="000E2D70">
            <w:pPr>
              <w:rPr>
                <w:rFonts w:ascii="Calibri" w:hAnsi="Calibri" w:cs="Calibri"/>
                <w:color w:val="000000"/>
                <w:sz w:val="22"/>
                <w:szCs w:val="22"/>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B360AD" w:rsidP="000E2D70">
            <w:pPr>
              <w:jc w:val="right"/>
              <w:rPr>
                <w:color w:val="000000"/>
                <w:sz w:val="18"/>
                <w:szCs w:val="18"/>
                <w:lang w:eastAsia="sk-SK"/>
              </w:rPr>
            </w:pPr>
            <w:r>
              <w:rPr>
                <w:color w:val="000000"/>
                <w:sz w:val="18"/>
                <w:szCs w:val="18"/>
                <w:lang w:eastAsia="sk-SK"/>
              </w:rPr>
              <w:t>2 237 428</w:t>
            </w: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B360AD" w:rsidP="000E2D70">
            <w:pPr>
              <w:jc w:val="right"/>
              <w:rPr>
                <w:b/>
                <w:bCs/>
                <w:color w:val="000000"/>
                <w:sz w:val="18"/>
                <w:szCs w:val="18"/>
                <w:lang w:eastAsia="sk-SK"/>
              </w:rPr>
            </w:pPr>
            <w:r>
              <w:rPr>
                <w:b/>
                <w:bCs/>
                <w:color w:val="000000"/>
                <w:sz w:val="18"/>
                <w:szCs w:val="18"/>
                <w:lang w:eastAsia="sk-SK"/>
              </w:rPr>
              <w:t>2 237 428</w:t>
            </w: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color w:val="000000"/>
                <w:sz w:val="18"/>
                <w:szCs w:val="18"/>
                <w:lang w:eastAsia="sk-SK"/>
              </w:rPr>
            </w:pPr>
            <w:r w:rsidRPr="00414240">
              <w:rPr>
                <w:color w:val="000000"/>
                <w:sz w:val="18"/>
                <w:szCs w:val="18"/>
                <w:lang w:eastAsia="sk-SK"/>
              </w:rPr>
              <w:t>Prírastky</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color w:val="000000"/>
                <w:sz w:val="18"/>
                <w:szCs w:val="18"/>
                <w:lang w:eastAsia="sk-SK"/>
              </w:rPr>
            </w:pPr>
            <w:r w:rsidRPr="00414240">
              <w:rPr>
                <w:color w:val="000000"/>
                <w:sz w:val="18"/>
                <w:szCs w:val="18"/>
                <w:lang w:eastAsia="sk-SK"/>
              </w:rPr>
              <w:t>Úbytky</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B360AD" w:rsidP="000E2D70">
            <w:pPr>
              <w:jc w:val="right"/>
              <w:rPr>
                <w:color w:val="000000"/>
                <w:sz w:val="18"/>
                <w:szCs w:val="18"/>
                <w:lang w:eastAsia="sk-SK"/>
              </w:rPr>
            </w:pPr>
            <w:r>
              <w:rPr>
                <w:color w:val="000000"/>
                <w:sz w:val="18"/>
                <w:szCs w:val="18"/>
                <w:lang w:eastAsia="sk-SK"/>
              </w:rPr>
              <w:t>2 237 428</w:t>
            </w:r>
          </w:p>
        </w:tc>
        <w:tc>
          <w:tcPr>
            <w:tcW w:w="1303"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B360AD" w:rsidP="000E2D70">
            <w:pPr>
              <w:jc w:val="right"/>
              <w:rPr>
                <w:b/>
                <w:bCs/>
                <w:color w:val="000000"/>
                <w:sz w:val="18"/>
                <w:szCs w:val="18"/>
                <w:lang w:eastAsia="sk-SK"/>
              </w:rPr>
            </w:pPr>
            <w:r>
              <w:rPr>
                <w:b/>
                <w:bCs/>
                <w:color w:val="000000"/>
                <w:sz w:val="18"/>
                <w:szCs w:val="18"/>
                <w:lang w:eastAsia="sk-SK"/>
              </w:rPr>
              <w:t>2 237 428</w:t>
            </w: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rPr>
                <w:color w:val="000000"/>
                <w:sz w:val="18"/>
                <w:szCs w:val="18"/>
                <w:lang w:eastAsia="sk-SK"/>
              </w:rPr>
            </w:pPr>
            <w:r w:rsidRPr="00414240">
              <w:rPr>
                <w:color w:val="000000"/>
                <w:sz w:val="18"/>
                <w:szCs w:val="18"/>
                <w:lang w:eastAsia="sk-SK"/>
              </w:rPr>
              <w:t>Účtovná hodnota</w:t>
            </w: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single" w:sz="4" w:space="0" w:color="auto"/>
              <w:left w:val="nil"/>
              <w:bottom w:val="single" w:sz="4" w:space="0" w:color="auto"/>
              <w:right w:val="nil"/>
            </w:tcBorders>
            <w:shd w:val="clear" w:color="000000" w:fill="FFFFFF"/>
            <w:noWrap/>
            <w:vAlign w:val="center"/>
          </w:tcPr>
          <w:p w:rsidR="00EB66CD" w:rsidRPr="00414240" w:rsidRDefault="00EB66CD" w:rsidP="000E2D70">
            <w:pPr>
              <w:rPr>
                <w:rFonts w:ascii="Calibri" w:hAnsi="Calibri" w:cs="Calibri"/>
                <w:color w:val="000000"/>
                <w:sz w:val="22"/>
                <w:szCs w:val="22"/>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B360AD" w:rsidP="000E2D70">
            <w:pPr>
              <w:jc w:val="right"/>
              <w:rPr>
                <w:color w:val="000000"/>
                <w:sz w:val="18"/>
                <w:szCs w:val="18"/>
                <w:lang w:eastAsia="sk-SK"/>
              </w:rPr>
            </w:pPr>
            <w:r>
              <w:rPr>
                <w:color w:val="000000"/>
                <w:sz w:val="18"/>
                <w:szCs w:val="18"/>
                <w:lang w:eastAsia="sk-SK"/>
              </w:rPr>
              <w:t>0</w:t>
            </w: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B360AD" w:rsidP="000E2D70">
            <w:pPr>
              <w:jc w:val="right"/>
              <w:rPr>
                <w:b/>
                <w:bCs/>
                <w:color w:val="000000"/>
                <w:sz w:val="18"/>
                <w:szCs w:val="18"/>
                <w:lang w:eastAsia="sk-SK"/>
              </w:rPr>
            </w:pPr>
            <w:r>
              <w:rPr>
                <w:b/>
                <w:bCs/>
                <w:color w:val="000000"/>
                <w:sz w:val="18"/>
                <w:szCs w:val="18"/>
                <w:lang w:eastAsia="sk-SK"/>
              </w:rPr>
              <w:t>0</w:t>
            </w:r>
          </w:p>
        </w:tc>
      </w:tr>
      <w:tr w:rsidR="00EB66CD" w:rsidRPr="00414240" w:rsidTr="00EB66CD">
        <w:trPr>
          <w:gridAfter w:val="1"/>
          <w:wAfter w:w="918" w:type="dxa"/>
          <w:trHeight w:val="300"/>
        </w:trPr>
        <w:tc>
          <w:tcPr>
            <w:tcW w:w="3042" w:type="dxa"/>
            <w:tcBorders>
              <w:top w:val="nil"/>
              <w:left w:val="nil"/>
              <w:bottom w:val="single" w:sz="4" w:space="0" w:color="auto"/>
              <w:right w:val="nil"/>
            </w:tcBorders>
            <w:shd w:val="clear" w:color="000000" w:fill="FFFFFF"/>
            <w:noWrap/>
            <w:vAlign w:val="bottom"/>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386"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B360AD" w:rsidP="000E2D70">
            <w:pPr>
              <w:jc w:val="right"/>
              <w:rPr>
                <w:color w:val="000000"/>
                <w:sz w:val="18"/>
                <w:szCs w:val="18"/>
                <w:lang w:eastAsia="sk-SK"/>
              </w:rPr>
            </w:pPr>
            <w:r>
              <w:rPr>
                <w:color w:val="000000"/>
                <w:sz w:val="18"/>
                <w:szCs w:val="18"/>
                <w:lang w:eastAsia="sk-SK"/>
              </w:rPr>
              <w:t>0</w:t>
            </w:r>
          </w:p>
        </w:tc>
        <w:tc>
          <w:tcPr>
            <w:tcW w:w="1303"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B360AD" w:rsidP="000E2D70">
            <w:pPr>
              <w:jc w:val="right"/>
              <w:rPr>
                <w:b/>
                <w:bCs/>
                <w:color w:val="000000"/>
                <w:sz w:val="18"/>
                <w:szCs w:val="18"/>
                <w:lang w:eastAsia="sk-SK"/>
              </w:rPr>
            </w:pPr>
            <w:r>
              <w:rPr>
                <w:b/>
                <w:bCs/>
                <w:color w:val="000000"/>
                <w:sz w:val="18"/>
                <w:szCs w:val="18"/>
                <w:lang w:eastAsia="sk-SK"/>
              </w:rPr>
              <w:t xml:space="preserve">          0</w:t>
            </w:r>
          </w:p>
        </w:tc>
      </w:tr>
      <w:tr w:rsidR="00EB66CD" w:rsidRPr="00414240" w:rsidTr="00EB66CD">
        <w:trPr>
          <w:trHeight w:val="160"/>
        </w:trPr>
        <w:tc>
          <w:tcPr>
            <w:tcW w:w="3042" w:type="dxa"/>
            <w:tcBorders>
              <w:top w:val="nil"/>
              <w:left w:val="nil"/>
              <w:bottom w:val="nil"/>
              <w:right w:val="nil"/>
            </w:tcBorders>
            <w:shd w:val="clear" w:color="auto" w:fill="auto"/>
            <w:noWrap/>
            <w:vAlign w:val="bottom"/>
            <w:hideMark/>
          </w:tcPr>
          <w:p w:rsidR="00EB66CD" w:rsidRDefault="00EB66CD" w:rsidP="000E2D70">
            <w:pPr>
              <w:rPr>
                <w:rFonts w:ascii="Calibri" w:hAnsi="Calibri" w:cs="Calibri"/>
                <w:color w:val="000000"/>
                <w:sz w:val="22"/>
                <w:szCs w:val="22"/>
                <w:lang w:eastAsia="sk-SK"/>
              </w:rPr>
            </w:pPr>
          </w:p>
          <w:p w:rsidR="00EB66CD" w:rsidRDefault="00EB66CD" w:rsidP="000E2D70">
            <w:pPr>
              <w:rPr>
                <w:rFonts w:ascii="Calibri" w:hAnsi="Calibri" w:cs="Calibri"/>
                <w:color w:val="000000"/>
                <w:sz w:val="22"/>
                <w:szCs w:val="22"/>
                <w:lang w:eastAsia="sk-SK"/>
              </w:rPr>
            </w:pPr>
          </w:p>
          <w:p w:rsidR="00EB66CD" w:rsidRDefault="00EB66CD" w:rsidP="000E2D70">
            <w:pPr>
              <w:rPr>
                <w:rFonts w:ascii="Calibri" w:hAnsi="Calibri" w:cs="Calibri"/>
                <w:color w:val="000000"/>
                <w:sz w:val="22"/>
                <w:szCs w:val="22"/>
                <w:lang w:eastAsia="sk-SK"/>
              </w:rPr>
            </w:pPr>
          </w:p>
          <w:p w:rsidR="00EB66CD" w:rsidRDefault="00EB66CD" w:rsidP="000E2D70">
            <w:pPr>
              <w:rPr>
                <w:rFonts w:ascii="Calibri" w:hAnsi="Calibri" w:cs="Calibri"/>
                <w:color w:val="000000"/>
                <w:sz w:val="22"/>
                <w:szCs w:val="22"/>
                <w:lang w:eastAsia="sk-SK"/>
              </w:rPr>
            </w:pPr>
          </w:p>
          <w:p w:rsidR="00EB66CD" w:rsidRPr="00414240" w:rsidRDefault="00EB66CD" w:rsidP="000E2D70">
            <w:pPr>
              <w:rPr>
                <w:rFonts w:ascii="Calibri" w:hAnsi="Calibri" w:cs="Calibri"/>
                <w:color w:val="000000"/>
                <w:sz w:val="22"/>
                <w:szCs w:val="22"/>
                <w:lang w:eastAsia="sk-SK"/>
              </w:rPr>
            </w:pPr>
          </w:p>
        </w:tc>
        <w:tc>
          <w:tcPr>
            <w:tcW w:w="1303" w:type="dxa"/>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4" w:type="dxa"/>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3" w:type="dxa"/>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436" w:type="dxa"/>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3" w:type="dxa"/>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4" w:type="dxa"/>
            <w:gridSpan w:val="2"/>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3" w:type="dxa"/>
            <w:gridSpan w:val="2"/>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4" w:type="dxa"/>
            <w:gridSpan w:val="2"/>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4" w:type="dxa"/>
            <w:gridSpan w:val="2"/>
            <w:tcBorders>
              <w:top w:val="nil"/>
              <w:left w:val="nil"/>
              <w:bottom w:val="nil"/>
              <w:right w:val="nil"/>
            </w:tcBorders>
            <w:shd w:val="clear" w:color="auto" w:fill="auto"/>
            <w:noWrap/>
            <w:vAlign w:val="bottom"/>
            <w:hideMark/>
          </w:tcPr>
          <w:p w:rsidR="00EB66CD" w:rsidRPr="00414240" w:rsidRDefault="00EB66CD" w:rsidP="000E2D70">
            <w:pPr>
              <w:rPr>
                <w:rFonts w:ascii="Calibri" w:hAnsi="Calibri" w:cs="Calibri"/>
                <w:color w:val="000000"/>
                <w:sz w:val="22"/>
                <w:szCs w:val="22"/>
                <w:lang w:eastAsia="sk-SK"/>
              </w:rPr>
            </w:pPr>
          </w:p>
        </w:tc>
      </w:tr>
    </w:tbl>
    <w:p w:rsidR="00EB66CD" w:rsidRDefault="00EB66CD"/>
    <w:tbl>
      <w:tblPr>
        <w:tblW w:w="14906" w:type="dxa"/>
        <w:tblInd w:w="55" w:type="dxa"/>
        <w:tblCellMar>
          <w:left w:w="70" w:type="dxa"/>
          <w:right w:w="70" w:type="dxa"/>
        </w:tblCellMar>
        <w:tblLook w:val="04A0" w:firstRow="1" w:lastRow="0" w:firstColumn="1" w:lastColumn="0" w:noHBand="0" w:noVBand="1"/>
      </w:tblPr>
      <w:tblGrid>
        <w:gridCol w:w="3091"/>
        <w:gridCol w:w="1303"/>
        <w:gridCol w:w="1303"/>
        <w:gridCol w:w="1302"/>
        <w:gridCol w:w="1460"/>
        <w:gridCol w:w="1279"/>
        <w:gridCol w:w="1259"/>
        <w:gridCol w:w="1303"/>
        <w:gridCol w:w="1303"/>
        <w:gridCol w:w="1303"/>
      </w:tblGrid>
      <w:tr w:rsidR="00EB66CD" w:rsidRPr="00CF65BD" w:rsidTr="000E2D70">
        <w:trPr>
          <w:trHeight w:val="300"/>
        </w:trPr>
        <w:tc>
          <w:tcPr>
            <w:tcW w:w="13683" w:type="dxa"/>
            <w:gridSpan w:val="10"/>
            <w:tcBorders>
              <w:top w:val="nil"/>
              <w:left w:val="nil"/>
              <w:bottom w:val="nil"/>
              <w:right w:val="nil"/>
            </w:tcBorders>
            <w:shd w:val="clear" w:color="auto" w:fill="auto"/>
            <w:noWrap/>
            <w:vAlign w:val="bottom"/>
            <w:hideMark/>
          </w:tcPr>
          <w:p w:rsidR="00EB66CD" w:rsidRPr="00CF65BD" w:rsidRDefault="00EB66CD" w:rsidP="000E2D70">
            <w:pPr>
              <w:jc w:val="center"/>
              <w:rPr>
                <w:i/>
                <w:iCs/>
                <w:color w:val="000000"/>
                <w:sz w:val="22"/>
                <w:szCs w:val="22"/>
                <w:lang w:eastAsia="sk-SK"/>
              </w:rPr>
            </w:pPr>
            <w:r w:rsidRPr="00CF65BD">
              <w:rPr>
                <w:i/>
                <w:iCs/>
                <w:color w:val="000000"/>
                <w:sz w:val="22"/>
                <w:szCs w:val="22"/>
                <w:lang w:eastAsia="sk-SK"/>
              </w:rPr>
              <w:t>Prehľad o pohybe dlhodobého finančného majetku</w:t>
            </w:r>
          </w:p>
        </w:tc>
      </w:tr>
      <w:tr w:rsidR="00EB66CD" w:rsidRPr="00CF65BD" w:rsidTr="000E2D70">
        <w:trPr>
          <w:trHeight w:val="300"/>
        </w:trPr>
        <w:tc>
          <w:tcPr>
            <w:tcW w:w="13683" w:type="dxa"/>
            <w:gridSpan w:val="10"/>
            <w:tcBorders>
              <w:top w:val="nil"/>
              <w:left w:val="nil"/>
              <w:bottom w:val="nil"/>
              <w:right w:val="nil"/>
            </w:tcBorders>
            <w:shd w:val="clear" w:color="000000" w:fill="BFBFBF"/>
            <w:vAlign w:val="bottom"/>
            <w:hideMark/>
          </w:tcPr>
          <w:p w:rsidR="00EB66CD" w:rsidRPr="00CF65BD" w:rsidRDefault="00EB66CD" w:rsidP="000E2D70">
            <w:pPr>
              <w:jc w:val="center"/>
              <w:rPr>
                <w:i/>
                <w:iCs/>
                <w:color w:val="000000"/>
                <w:sz w:val="22"/>
                <w:szCs w:val="22"/>
                <w:lang w:eastAsia="sk-SK"/>
              </w:rPr>
            </w:pPr>
            <w:r>
              <w:rPr>
                <w:i/>
                <w:iCs/>
                <w:color w:val="000000"/>
                <w:sz w:val="22"/>
                <w:szCs w:val="22"/>
                <w:lang w:eastAsia="sk-SK"/>
              </w:rPr>
              <w:t>31.12.2012</w:t>
            </w:r>
          </w:p>
        </w:tc>
      </w:tr>
      <w:tr w:rsidR="00EB66CD" w:rsidRPr="00E73CF0" w:rsidTr="000E2D70">
        <w:trPr>
          <w:trHeight w:val="300"/>
        </w:trPr>
        <w:tc>
          <w:tcPr>
            <w:tcW w:w="2838" w:type="dxa"/>
            <w:tcBorders>
              <w:top w:val="nil"/>
              <w:left w:val="nil"/>
              <w:bottom w:val="single" w:sz="4" w:space="0" w:color="auto"/>
              <w:right w:val="nil"/>
            </w:tcBorders>
            <w:shd w:val="clear" w:color="000000" w:fill="FFFFFF"/>
            <w:noWrap/>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5"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340"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74"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5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noWrap/>
            <w:vAlign w:val="bottom"/>
            <w:hideMark/>
          </w:tcPr>
          <w:p w:rsidR="00EB66CD" w:rsidRPr="00E73CF0" w:rsidRDefault="00EB66CD" w:rsidP="000E2D70">
            <w:pPr>
              <w:rPr>
                <w:rFonts w:ascii="Calibri" w:hAnsi="Calibri" w:cs="Calibri"/>
                <w:color w:val="000000"/>
                <w:lang w:eastAsia="sk-SK"/>
              </w:rPr>
            </w:pPr>
            <w:r w:rsidRPr="00E73CF0">
              <w:rPr>
                <w:rFonts w:ascii="Calibri" w:hAnsi="Calibri" w:cs="Calibri"/>
                <w:color w:val="000000"/>
                <w:lang w:eastAsia="sk-SK"/>
              </w:rPr>
              <w:t> </w:t>
            </w:r>
          </w:p>
        </w:tc>
      </w:tr>
      <w:tr w:rsidR="00EB66CD" w:rsidRPr="00E73CF0" w:rsidTr="000E2D70">
        <w:trPr>
          <w:trHeight w:val="300"/>
        </w:trPr>
        <w:tc>
          <w:tcPr>
            <w:tcW w:w="2838" w:type="dxa"/>
            <w:vMerge w:val="restart"/>
            <w:tcBorders>
              <w:top w:val="nil"/>
              <w:left w:val="nil"/>
              <w:bottom w:val="nil"/>
              <w:right w:val="nil"/>
            </w:tcBorders>
            <w:shd w:val="clear" w:color="000000" w:fill="FFFFFF"/>
            <w:noWrap/>
            <w:vAlign w:val="center"/>
            <w:hideMark/>
          </w:tcPr>
          <w:p w:rsidR="00EB66CD" w:rsidRPr="00E73CF0" w:rsidRDefault="00EB66CD" w:rsidP="000E2D70">
            <w:pPr>
              <w:rPr>
                <w:color w:val="000000"/>
                <w:sz w:val="18"/>
                <w:szCs w:val="18"/>
                <w:lang w:eastAsia="sk-SK"/>
              </w:rPr>
            </w:pPr>
            <w:r w:rsidRPr="00E73CF0">
              <w:rPr>
                <w:color w:val="000000"/>
                <w:sz w:val="18"/>
                <w:szCs w:val="18"/>
                <w:lang w:eastAsia="sk-SK"/>
              </w:rPr>
              <w:t>Dlhodobý finančný majetok</w:t>
            </w:r>
          </w:p>
        </w:tc>
        <w:tc>
          <w:tcPr>
            <w:tcW w:w="10845" w:type="dxa"/>
            <w:gridSpan w:val="9"/>
            <w:tcBorders>
              <w:top w:val="single" w:sz="4" w:space="0" w:color="auto"/>
              <w:left w:val="nil"/>
              <w:bottom w:val="single" w:sz="4" w:space="0" w:color="auto"/>
              <w:right w:val="nil"/>
            </w:tcBorders>
            <w:shd w:val="clear" w:color="000000" w:fill="FFFFFF"/>
            <w:vAlign w:val="center"/>
            <w:hideMark/>
          </w:tcPr>
          <w:p w:rsidR="00EB66CD" w:rsidRPr="00EB66CD" w:rsidRDefault="00EB66CD" w:rsidP="000E2D70">
            <w:pPr>
              <w:jc w:val="center"/>
              <w:rPr>
                <w:b/>
                <w:color w:val="000000"/>
                <w:sz w:val="18"/>
                <w:szCs w:val="18"/>
                <w:lang w:eastAsia="sk-SK"/>
              </w:rPr>
            </w:pPr>
            <w:r w:rsidRPr="00EB66CD">
              <w:rPr>
                <w:b/>
                <w:color w:val="000000"/>
                <w:sz w:val="18"/>
                <w:szCs w:val="18"/>
                <w:lang w:eastAsia="sk-SK"/>
              </w:rPr>
              <w:t>Bezprostredne predchádzajúce účtovné obdobie</w:t>
            </w:r>
          </w:p>
        </w:tc>
      </w:tr>
      <w:tr w:rsidR="00EB66CD" w:rsidRPr="00E73CF0" w:rsidTr="000E2D70">
        <w:trPr>
          <w:trHeight w:val="1440"/>
        </w:trPr>
        <w:tc>
          <w:tcPr>
            <w:tcW w:w="2838" w:type="dxa"/>
            <w:vMerge/>
            <w:tcBorders>
              <w:top w:val="nil"/>
              <w:left w:val="nil"/>
              <w:bottom w:val="nil"/>
              <w:right w:val="nil"/>
            </w:tcBorders>
            <w:vAlign w:val="center"/>
            <w:hideMark/>
          </w:tcPr>
          <w:p w:rsidR="00EB66CD" w:rsidRPr="00E73CF0" w:rsidRDefault="00EB66CD" w:rsidP="000E2D70">
            <w:pPr>
              <w:rPr>
                <w:color w:val="000000"/>
                <w:sz w:val="18"/>
                <w:szCs w:val="18"/>
                <w:lang w:eastAsia="sk-SK"/>
              </w:rPr>
            </w:pP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Podielové cenné papiere a podiely v dcérskej účtovnej jednotke</w:t>
            </w: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Podielové cenné papiere a podiely v spoločnosti s podstatným vplyvom</w:t>
            </w:r>
          </w:p>
        </w:tc>
        <w:tc>
          <w:tcPr>
            <w:tcW w:w="1195"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Ostatné dlhodobé cenné papiere a podiely</w:t>
            </w:r>
          </w:p>
        </w:tc>
        <w:tc>
          <w:tcPr>
            <w:tcW w:w="1340"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Pôžičky účtovnej jednotke v konsolidovanom celku</w:t>
            </w:r>
          </w:p>
        </w:tc>
        <w:tc>
          <w:tcPr>
            <w:tcW w:w="1174"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Ostatný dlhodobý finančný majetok</w:t>
            </w:r>
          </w:p>
        </w:tc>
        <w:tc>
          <w:tcPr>
            <w:tcW w:w="115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Pôžičky s dobou splatnosti najviac jeden rok</w:t>
            </w: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Obstarávaný dlhodobý finančný majetok</w:t>
            </w: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Poskytnuté preddavky na dlhodobý finančný majetok</w:t>
            </w: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b/>
                <w:bCs/>
                <w:color w:val="000000"/>
                <w:sz w:val="18"/>
                <w:szCs w:val="18"/>
                <w:lang w:eastAsia="sk-SK"/>
              </w:rPr>
            </w:pPr>
            <w:r w:rsidRPr="00E73CF0">
              <w:rPr>
                <w:b/>
                <w:bCs/>
                <w:color w:val="000000"/>
                <w:sz w:val="18"/>
                <w:szCs w:val="18"/>
                <w:lang w:eastAsia="sk-SK"/>
              </w:rPr>
              <w:t>Spolu</w:t>
            </w:r>
          </w:p>
        </w:tc>
      </w:tr>
      <w:tr w:rsidR="00EB66CD" w:rsidRPr="00E73CF0" w:rsidTr="000E2D70">
        <w:trPr>
          <w:trHeight w:val="45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a</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b</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c</w:t>
            </w:r>
          </w:p>
        </w:tc>
        <w:tc>
          <w:tcPr>
            <w:tcW w:w="1195"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d</w:t>
            </w:r>
          </w:p>
        </w:tc>
        <w:tc>
          <w:tcPr>
            <w:tcW w:w="1340"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e</w:t>
            </w:r>
          </w:p>
        </w:tc>
        <w:tc>
          <w:tcPr>
            <w:tcW w:w="1174"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f</w:t>
            </w:r>
          </w:p>
        </w:tc>
        <w:tc>
          <w:tcPr>
            <w:tcW w:w="115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g</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h</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i</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b/>
                <w:bCs/>
                <w:color w:val="000000"/>
                <w:sz w:val="18"/>
                <w:szCs w:val="18"/>
                <w:lang w:eastAsia="sk-SK"/>
              </w:rPr>
            </w:pPr>
            <w:r w:rsidRPr="00E73CF0">
              <w:rPr>
                <w:b/>
                <w:bCs/>
                <w:color w:val="000000"/>
                <w:sz w:val="18"/>
                <w:szCs w:val="18"/>
                <w:lang w:eastAsia="sk-SK"/>
              </w:rPr>
              <w:t>j</w:t>
            </w:r>
          </w:p>
        </w:tc>
      </w:tr>
      <w:tr w:rsidR="00EB66CD" w:rsidRPr="00E73CF0"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rPr>
                <w:color w:val="000000"/>
                <w:sz w:val="18"/>
                <w:szCs w:val="18"/>
                <w:lang w:eastAsia="sk-SK"/>
              </w:rPr>
            </w:pPr>
            <w:r w:rsidRPr="00E73CF0">
              <w:rPr>
                <w:color w:val="000000"/>
                <w:sz w:val="18"/>
                <w:szCs w:val="18"/>
                <w:lang w:eastAsia="sk-SK"/>
              </w:rPr>
              <w:t>Prvotné ocenenie</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5"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74"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5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6" w:type="dxa"/>
            <w:tcBorders>
              <w:top w:val="nil"/>
              <w:left w:val="nil"/>
              <w:bottom w:val="single" w:sz="4" w:space="0" w:color="auto"/>
              <w:right w:val="nil"/>
            </w:tcBorders>
            <w:shd w:val="clear" w:color="000000" w:fill="FFFFFF"/>
            <w:noWrap/>
            <w:vAlign w:val="bottom"/>
            <w:hideMark/>
          </w:tcPr>
          <w:p w:rsidR="00EB66CD" w:rsidRPr="00E73CF0" w:rsidRDefault="00EB66CD" w:rsidP="000E2D70">
            <w:pPr>
              <w:rPr>
                <w:rFonts w:ascii="Calibri" w:hAnsi="Calibri" w:cs="Calibri"/>
                <w:color w:val="000000"/>
                <w:lang w:eastAsia="sk-SK"/>
              </w:rPr>
            </w:pPr>
            <w:r w:rsidRPr="00E73CF0">
              <w:rPr>
                <w:rFonts w:ascii="Calibri" w:hAnsi="Calibri" w:cs="Calibri"/>
                <w:color w:val="000000"/>
                <w:lang w:eastAsia="sk-SK"/>
              </w:rPr>
              <w:t> </w:t>
            </w:r>
          </w:p>
        </w:tc>
      </w:tr>
      <w:tr w:rsidR="00EB66CD" w:rsidRPr="0042117C"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začiatku účtovného obdobia</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42117C" w:rsidP="000E2D70">
            <w:pPr>
              <w:jc w:val="right"/>
              <w:rPr>
                <w:color w:val="000000"/>
                <w:sz w:val="18"/>
                <w:szCs w:val="18"/>
                <w:lang w:eastAsia="sk-SK"/>
              </w:rPr>
            </w:pPr>
            <w:r>
              <w:rPr>
                <w:color w:val="000000"/>
                <w:sz w:val="18"/>
                <w:szCs w:val="18"/>
                <w:lang w:eastAsia="sk-SK"/>
              </w:rPr>
              <w:t>2 237 428</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42117C" w:rsidRDefault="0042117C" w:rsidP="000E2D70">
            <w:pPr>
              <w:jc w:val="right"/>
              <w:rPr>
                <w:bCs/>
                <w:color w:val="000000"/>
                <w:sz w:val="18"/>
                <w:szCs w:val="18"/>
                <w:lang w:eastAsia="sk-SK"/>
              </w:rPr>
            </w:pPr>
            <w:r w:rsidRPr="0042117C">
              <w:rPr>
                <w:bCs/>
                <w:color w:val="000000"/>
                <w:sz w:val="18"/>
                <w:szCs w:val="18"/>
                <w:lang w:eastAsia="sk-SK"/>
              </w:rPr>
              <w:t>2 237 428</w:t>
            </w:r>
          </w:p>
        </w:tc>
      </w:tr>
      <w:tr w:rsidR="00EB66CD" w:rsidRPr="0042117C"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color w:val="000000"/>
                <w:sz w:val="18"/>
                <w:szCs w:val="18"/>
                <w:lang w:eastAsia="sk-SK"/>
              </w:rPr>
            </w:pPr>
            <w:r w:rsidRPr="00E73CF0">
              <w:rPr>
                <w:color w:val="000000"/>
                <w:sz w:val="18"/>
                <w:szCs w:val="18"/>
                <w:lang w:eastAsia="sk-SK"/>
              </w:rPr>
              <w:t>Prírastky</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42117C" w:rsidRDefault="00EB66CD" w:rsidP="000E2D70">
            <w:pPr>
              <w:jc w:val="right"/>
              <w:rPr>
                <w:bCs/>
                <w:color w:val="000000"/>
                <w:sz w:val="18"/>
                <w:szCs w:val="18"/>
                <w:lang w:eastAsia="sk-SK"/>
              </w:rPr>
            </w:pPr>
          </w:p>
        </w:tc>
      </w:tr>
      <w:tr w:rsidR="00EB66CD" w:rsidRPr="0042117C"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color w:val="000000"/>
                <w:sz w:val="18"/>
                <w:szCs w:val="18"/>
                <w:lang w:eastAsia="sk-SK"/>
              </w:rPr>
            </w:pPr>
            <w:r w:rsidRPr="00E73CF0">
              <w:rPr>
                <w:color w:val="000000"/>
                <w:sz w:val="18"/>
                <w:szCs w:val="18"/>
                <w:lang w:eastAsia="sk-SK"/>
              </w:rPr>
              <w:t>Úbytky</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42117C" w:rsidRDefault="00EB66CD" w:rsidP="000E2D70">
            <w:pPr>
              <w:jc w:val="right"/>
              <w:rPr>
                <w:bCs/>
                <w:color w:val="000000"/>
                <w:sz w:val="18"/>
                <w:szCs w:val="18"/>
                <w:lang w:eastAsia="sk-SK"/>
              </w:rPr>
            </w:pPr>
          </w:p>
        </w:tc>
      </w:tr>
      <w:tr w:rsidR="00EB66CD" w:rsidRPr="0042117C"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color w:val="000000"/>
                <w:sz w:val="18"/>
                <w:szCs w:val="18"/>
                <w:lang w:eastAsia="sk-SK"/>
              </w:rPr>
            </w:pPr>
            <w:r w:rsidRPr="00E73CF0">
              <w:rPr>
                <w:color w:val="000000"/>
                <w:sz w:val="18"/>
                <w:szCs w:val="18"/>
                <w:lang w:eastAsia="sk-SK"/>
              </w:rPr>
              <w:t>Presuny</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42117C" w:rsidRDefault="00EB66CD" w:rsidP="000E2D70">
            <w:pPr>
              <w:jc w:val="right"/>
              <w:rPr>
                <w:bCs/>
                <w:color w:val="000000"/>
                <w:sz w:val="18"/>
                <w:szCs w:val="18"/>
                <w:lang w:eastAsia="sk-SK"/>
              </w:rPr>
            </w:pPr>
          </w:p>
        </w:tc>
      </w:tr>
      <w:tr w:rsidR="00EB66CD" w:rsidRPr="0042117C"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konci účtovného obdobia</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E73CF0" w:rsidRDefault="0042117C" w:rsidP="000E2D70">
            <w:pPr>
              <w:jc w:val="right"/>
              <w:rPr>
                <w:color w:val="000000"/>
                <w:sz w:val="18"/>
                <w:szCs w:val="18"/>
                <w:lang w:eastAsia="sk-SK"/>
              </w:rPr>
            </w:pPr>
            <w:r>
              <w:rPr>
                <w:color w:val="000000"/>
                <w:sz w:val="18"/>
                <w:szCs w:val="18"/>
                <w:lang w:eastAsia="sk-SK"/>
              </w:rPr>
              <w:t>2 237 428</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42117C" w:rsidRDefault="0042117C" w:rsidP="000E2D70">
            <w:pPr>
              <w:jc w:val="right"/>
              <w:rPr>
                <w:bCs/>
                <w:color w:val="000000"/>
                <w:sz w:val="18"/>
                <w:szCs w:val="18"/>
                <w:lang w:eastAsia="sk-SK"/>
              </w:rPr>
            </w:pPr>
            <w:r w:rsidRPr="0042117C">
              <w:rPr>
                <w:bCs/>
                <w:color w:val="000000"/>
                <w:sz w:val="18"/>
                <w:szCs w:val="18"/>
                <w:lang w:eastAsia="sk-SK"/>
              </w:rPr>
              <w:t>2 237 428</w:t>
            </w:r>
          </w:p>
        </w:tc>
      </w:tr>
      <w:tr w:rsidR="00EB66CD" w:rsidRPr="0042117C"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rPr>
                <w:color w:val="000000"/>
                <w:sz w:val="18"/>
                <w:szCs w:val="18"/>
                <w:lang w:eastAsia="sk-SK"/>
              </w:rPr>
            </w:pPr>
            <w:r w:rsidRPr="00E73CF0">
              <w:rPr>
                <w:color w:val="000000"/>
                <w:sz w:val="18"/>
                <w:szCs w:val="18"/>
                <w:lang w:eastAsia="sk-SK"/>
              </w:rPr>
              <w:t>Opravné položky</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single" w:sz="4" w:space="0" w:color="auto"/>
              <w:left w:val="nil"/>
              <w:bottom w:val="single" w:sz="4" w:space="0" w:color="auto"/>
              <w:right w:val="nil"/>
            </w:tcBorders>
            <w:shd w:val="clear" w:color="000000" w:fill="FFFFFF"/>
            <w:noWrap/>
            <w:vAlign w:val="center"/>
          </w:tcPr>
          <w:p w:rsidR="00EB66CD" w:rsidRPr="0042117C" w:rsidRDefault="00EB66CD" w:rsidP="000E2D70">
            <w:pPr>
              <w:rPr>
                <w:rFonts w:ascii="Calibri" w:hAnsi="Calibri" w:cs="Calibri"/>
                <w:color w:val="000000"/>
                <w:lang w:eastAsia="sk-SK"/>
              </w:rPr>
            </w:pPr>
          </w:p>
        </w:tc>
      </w:tr>
      <w:tr w:rsidR="00EB66CD" w:rsidRPr="0042117C"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začiatku účtovného obdobia</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42117C" w:rsidRDefault="00EB66CD" w:rsidP="000E2D70">
            <w:pPr>
              <w:jc w:val="right"/>
              <w:rPr>
                <w:bCs/>
                <w:color w:val="000000"/>
                <w:sz w:val="18"/>
                <w:szCs w:val="18"/>
                <w:lang w:eastAsia="sk-SK"/>
              </w:rPr>
            </w:pPr>
          </w:p>
        </w:tc>
      </w:tr>
      <w:tr w:rsidR="00EB66CD" w:rsidRPr="0042117C"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color w:val="000000"/>
                <w:sz w:val="18"/>
                <w:szCs w:val="18"/>
                <w:lang w:eastAsia="sk-SK"/>
              </w:rPr>
            </w:pPr>
            <w:r w:rsidRPr="00E73CF0">
              <w:rPr>
                <w:color w:val="000000"/>
                <w:sz w:val="18"/>
                <w:szCs w:val="18"/>
                <w:lang w:eastAsia="sk-SK"/>
              </w:rPr>
              <w:t>Prírastky</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42117C" w:rsidP="000E2D70">
            <w:pPr>
              <w:jc w:val="right"/>
              <w:rPr>
                <w:color w:val="000000"/>
                <w:sz w:val="18"/>
                <w:szCs w:val="18"/>
                <w:lang w:eastAsia="sk-SK"/>
              </w:rPr>
            </w:pPr>
            <w:r>
              <w:rPr>
                <w:color w:val="000000"/>
                <w:sz w:val="18"/>
                <w:szCs w:val="18"/>
                <w:lang w:eastAsia="sk-SK"/>
              </w:rPr>
              <w:t>2 237 428</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42117C" w:rsidRDefault="0042117C" w:rsidP="000E2D70">
            <w:pPr>
              <w:jc w:val="right"/>
              <w:rPr>
                <w:bCs/>
                <w:color w:val="000000"/>
                <w:sz w:val="18"/>
                <w:szCs w:val="18"/>
                <w:lang w:eastAsia="sk-SK"/>
              </w:rPr>
            </w:pPr>
            <w:r w:rsidRPr="0042117C">
              <w:rPr>
                <w:bCs/>
                <w:color w:val="000000"/>
                <w:sz w:val="18"/>
                <w:szCs w:val="18"/>
                <w:lang w:eastAsia="sk-SK"/>
              </w:rPr>
              <w:t>2 237 428</w:t>
            </w:r>
          </w:p>
        </w:tc>
      </w:tr>
      <w:tr w:rsidR="00EB66CD" w:rsidRPr="0042117C"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color w:val="000000"/>
                <w:sz w:val="18"/>
                <w:szCs w:val="18"/>
                <w:lang w:eastAsia="sk-SK"/>
              </w:rPr>
            </w:pPr>
            <w:r w:rsidRPr="00E73CF0">
              <w:rPr>
                <w:color w:val="000000"/>
                <w:sz w:val="18"/>
                <w:szCs w:val="18"/>
                <w:lang w:eastAsia="sk-SK"/>
              </w:rPr>
              <w:t>Úbytky</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42117C" w:rsidRDefault="00EB66CD" w:rsidP="000E2D70">
            <w:pPr>
              <w:jc w:val="right"/>
              <w:rPr>
                <w:bCs/>
                <w:color w:val="000000"/>
                <w:sz w:val="18"/>
                <w:szCs w:val="18"/>
                <w:lang w:eastAsia="sk-SK"/>
              </w:rPr>
            </w:pPr>
          </w:p>
        </w:tc>
      </w:tr>
      <w:tr w:rsidR="00EB66CD" w:rsidRPr="0042117C"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konci účtovného obdobia</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E73CF0" w:rsidRDefault="0042117C" w:rsidP="000E2D70">
            <w:pPr>
              <w:jc w:val="right"/>
              <w:rPr>
                <w:color w:val="000000"/>
                <w:sz w:val="18"/>
                <w:szCs w:val="18"/>
                <w:lang w:eastAsia="sk-SK"/>
              </w:rPr>
            </w:pPr>
            <w:r>
              <w:rPr>
                <w:color w:val="000000"/>
                <w:sz w:val="18"/>
                <w:szCs w:val="18"/>
                <w:lang w:eastAsia="sk-SK"/>
              </w:rPr>
              <w:t>2 237 428</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42117C" w:rsidRDefault="0042117C" w:rsidP="000E2D70">
            <w:pPr>
              <w:jc w:val="right"/>
              <w:rPr>
                <w:bCs/>
                <w:color w:val="000000"/>
                <w:sz w:val="18"/>
                <w:szCs w:val="18"/>
                <w:lang w:eastAsia="sk-SK"/>
              </w:rPr>
            </w:pPr>
            <w:r w:rsidRPr="0042117C">
              <w:rPr>
                <w:bCs/>
                <w:color w:val="000000"/>
                <w:sz w:val="18"/>
                <w:szCs w:val="18"/>
                <w:lang w:eastAsia="sk-SK"/>
              </w:rPr>
              <w:t>2 237 428</w:t>
            </w:r>
          </w:p>
        </w:tc>
      </w:tr>
      <w:tr w:rsidR="00EB66CD" w:rsidRPr="0042117C"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rPr>
                <w:color w:val="000000"/>
                <w:sz w:val="18"/>
                <w:szCs w:val="18"/>
                <w:lang w:eastAsia="sk-SK"/>
              </w:rPr>
            </w:pPr>
            <w:r w:rsidRPr="00E73CF0">
              <w:rPr>
                <w:color w:val="000000"/>
                <w:sz w:val="18"/>
                <w:szCs w:val="18"/>
                <w:lang w:eastAsia="sk-SK"/>
              </w:rPr>
              <w:t>Účtovná hodnota</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single" w:sz="4" w:space="0" w:color="auto"/>
              <w:left w:val="nil"/>
              <w:bottom w:val="single" w:sz="4" w:space="0" w:color="auto"/>
              <w:right w:val="nil"/>
            </w:tcBorders>
            <w:shd w:val="clear" w:color="000000" w:fill="FFFFFF"/>
            <w:noWrap/>
            <w:vAlign w:val="center"/>
          </w:tcPr>
          <w:p w:rsidR="00EB66CD" w:rsidRPr="0042117C" w:rsidRDefault="00EB66CD" w:rsidP="000E2D70">
            <w:pPr>
              <w:rPr>
                <w:rFonts w:ascii="Calibri" w:hAnsi="Calibri" w:cs="Calibri"/>
                <w:color w:val="000000"/>
                <w:lang w:eastAsia="sk-SK"/>
              </w:rPr>
            </w:pPr>
          </w:p>
        </w:tc>
      </w:tr>
      <w:tr w:rsidR="00EB66CD" w:rsidRPr="0042117C"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začiatku účtovného obdobia</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42117C" w:rsidP="000E2D70">
            <w:pPr>
              <w:jc w:val="right"/>
              <w:rPr>
                <w:color w:val="000000"/>
                <w:sz w:val="18"/>
                <w:szCs w:val="18"/>
                <w:lang w:eastAsia="sk-SK"/>
              </w:rPr>
            </w:pPr>
            <w:r>
              <w:rPr>
                <w:color w:val="000000"/>
                <w:sz w:val="18"/>
                <w:szCs w:val="18"/>
                <w:lang w:eastAsia="sk-SK"/>
              </w:rPr>
              <w:t>2 237 428</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42117C" w:rsidRDefault="0042117C" w:rsidP="000E2D70">
            <w:pPr>
              <w:jc w:val="right"/>
              <w:rPr>
                <w:bCs/>
                <w:color w:val="000000"/>
                <w:sz w:val="18"/>
                <w:szCs w:val="18"/>
                <w:lang w:eastAsia="sk-SK"/>
              </w:rPr>
            </w:pPr>
            <w:r>
              <w:rPr>
                <w:bCs/>
                <w:color w:val="000000"/>
                <w:sz w:val="18"/>
                <w:szCs w:val="18"/>
                <w:lang w:eastAsia="sk-SK"/>
              </w:rPr>
              <w:t>2 237 428</w:t>
            </w:r>
          </w:p>
        </w:tc>
      </w:tr>
      <w:tr w:rsidR="00EB66CD" w:rsidRPr="0042117C" w:rsidTr="000E2D70">
        <w:trPr>
          <w:trHeight w:val="300"/>
        </w:trPr>
        <w:tc>
          <w:tcPr>
            <w:tcW w:w="2838" w:type="dxa"/>
            <w:tcBorders>
              <w:top w:val="nil"/>
              <w:left w:val="nil"/>
              <w:bottom w:val="single" w:sz="4" w:space="0" w:color="auto"/>
              <w:right w:val="nil"/>
            </w:tcBorders>
            <w:shd w:val="clear" w:color="000000" w:fill="FFFFFF"/>
            <w:noWrap/>
            <w:vAlign w:val="bottom"/>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konci účtovného obdobia</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E73CF0" w:rsidRDefault="0042117C" w:rsidP="000E2D70">
            <w:pPr>
              <w:jc w:val="right"/>
              <w:rPr>
                <w:color w:val="000000"/>
                <w:sz w:val="18"/>
                <w:szCs w:val="18"/>
                <w:lang w:eastAsia="sk-SK"/>
              </w:rPr>
            </w:pPr>
            <w:r>
              <w:rPr>
                <w:color w:val="000000"/>
                <w:sz w:val="18"/>
                <w:szCs w:val="18"/>
                <w:lang w:eastAsia="sk-SK"/>
              </w:rPr>
              <w:t>0</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42117C" w:rsidRDefault="0042117C" w:rsidP="000E2D70">
            <w:pPr>
              <w:jc w:val="right"/>
              <w:rPr>
                <w:bCs/>
                <w:color w:val="000000"/>
                <w:sz w:val="18"/>
                <w:szCs w:val="18"/>
                <w:lang w:eastAsia="sk-SK"/>
              </w:rPr>
            </w:pPr>
            <w:r>
              <w:rPr>
                <w:bCs/>
                <w:color w:val="000000"/>
                <w:sz w:val="18"/>
                <w:szCs w:val="18"/>
                <w:lang w:eastAsia="sk-SK"/>
              </w:rPr>
              <w:t>0</w:t>
            </w:r>
          </w:p>
        </w:tc>
      </w:tr>
    </w:tbl>
    <w:p w:rsidR="00EB66CD" w:rsidRDefault="00EB66CD" w:rsidP="00EB66CD"/>
    <w:p w:rsidR="00EB66CD" w:rsidRDefault="00EB66CD"/>
    <w:p w:rsidR="00D25902" w:rsidRDefault="00D25902"/>
    <w:p w:rsidR="00D25902" w:rsidRDefault="00D25902">
      <w:pPr>
        <w:sectPr w:rsidR="00D25902" w:rsidSect="00086DAC">
          <w:headerReference w:type="default" r:id="rId18"/>
          <w:headerReference w:type="first" r:id="rId19"/>
          <w:footerReference w:type="first" r:id="rId20"/>
          <w:pgSz w:w="16838" w:h="11906" w:orient="landscape" w:code="9"/>
          <w:pgMar w:top="1673" w:right="1979" w:bottom="1021" w:left="1134" w:header="675" w:footer="408" w:gutter="0"/>
          <w:cols w:space="708"/>
          <w:titlePg/>
          <w:docGrid w:linePitch="360"/>
        </w:sectPr>
      </w:pPr>
    </w:p>
    <w:bookmarkEnd w:id="12"/>
    <w:p w:rsidR="004D3B4A" w:rsidRDefault="004D3B4A" w:rsidP="004D3B4A">
      <w:pPr>
        <w:pStyle w:val="Zkladntext"/>
      </w:pPr>
    </w:p>
    <w:p w:rsidR="005D2A89" w:rsidRDefault="00CA441D">
      <w:pPr>
        <w:pStyle w:val="Nadpis2"/>
        <w:numPr>
          <w:ilvl w:val="0"/>
          <w:numId w:val="2"/>
        </w:numPr>
      </w:pPr>
      <w:bookmarkStart w:id="13" w:name="_Toc530739904"/>
      <w:r>
        <w:t>Pohľadávky</w:t>
      </w:r>
      <w:bookmarkEnd w:id="13"/>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14" w:name="_MON_1452846566"/>
    <w:bookmarkStart w:id="15" w:name="_MON_1452846604"/>
    <w:bookmarkStart w:id="16" w:name="_MON_1452846637"/>
    <w:bookmarkStart w:id="17" w:name="_MON_1456056093"/>
    <w:bookmarkStart w:id="18" w:name="_MON_1456056144"/>
    <w:bookmarkStart w:id="19" w:name="_MON_1456056228"/>
    <w:bookmarkStart w:id="20" w:name="_MON_1456056379"/>
    <w:bookmarkStart w:id="21" w:name="_MON_1450593665"/>
    <w:bookmarkStart w:id="22" w:name="_MON_1456639947"/>
    <w:bookmarkEnd w:id="14"/>
    <w:bookmarkEnd w:id="15"/>
    <w:bookmarkEnd w:id="16"/>
    <w:bookmarkEnd w:id="17"/>
    <w:bookmarkEnd w:id="18"/>
    <w:bookmarkEnd w:id="19"/>
    <w:bookmarkEnd w:id="20"/>
    <w:bookmarkEnd w:id="21"/>
    <w:bookmarkEnd w:id="22"/>
    <w:bookmarkStart w:id="23" w:name="_MON_1456640059"/>
    <w:bookmarkEnd w:id="23"/>
    <w:p w:rsidR="0064520D" w:rsidRPr="00395629" w:rsidRDefault="00043240" w:rsidP="009D0700">
      <w:pPr>
        <w:pStyle w:val="Zkladntext"/>
        <w:rPr>
          <w:lang w:val="de-DE"/>
        </w:rPr>
      </w:pPr>
      <w:r>
        <w:object w:dxaOrig="8993" w:dyaOrig="3194">
          <v:shape id="_x0000_i1026" type="#_x0000_t75" style="width:439.5pt;height:173.95pt" o:ole="" o:preferrelative="f">
            <v:imagedata r:id="rId21" o:title=""/>
            <o:lock v:ext="edit" aspectratio="f"/>
          </v:shape>
          <o:OLEObject Type="Embed" ProgID="Excel.Sheet.12" ShapeID="_x0000_i1026" DrawAspect="Content" ObjectID="_1457517763" r:id="rId22"/>
        </w:object>
      </w:r>
    </w:p>
    <w:p w:rsidR="00CA441D" w:rsidRDefault="00CA441D" w:rsidP="00842D9F">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7B17A7" w:rsidP="007B17A7">
      <w:pPr>
        <w:pStyle w:val="Zkladntext"/>
        <w:tabs>
          <w:tab w:val="left" w:pos="7215"/>
        </w:tabs>
      </w:pPr>
      <w:r>
        <w:tab/>
      </w:r>
    </w:p>
    <w:bookmarkStart w:id="24" w:name="_MON_1450593695"/>
    <w:bookmarkStart w:id="25" w:name="_MON_1452846701"/>
    <w:bookmarkStart w:id="26" w:name="_MON_1456056471"/>
    <w:bookmarkStart w:id="27" w:name="_MON_1456658100"/>
    <w:bookmarkStart w:id="28" w:name="_MON_1456658433"/>
    <w:bookmarkEnd w:id="24"/>
    <w:bookmarkEnd w:id="25"/>
    <w:bookmarkEnd w:id="26"/>
    <w:bookmarkEnd w:id="27"/>
    <w:bookmarkEnd w:id="28"/>
    <w:bookmarkStart w:id="29" w:name="_MON_1456056900"/>
    <w:bookmarkEnd w:id="29"/>
    <w:p w:rsidR="00086A82" w:rsidRDefault="00801A2C" w:rsidP="00342E08">
      <w:pPr>
        <w:pStyle w:val="Zkladntext"/>
      </w:pPr>
      <w:r>
        <w:object w:dxaOrig="9044" w:dyaOrig="6093">
          <v:shape id="_x0000_i1027" type="#_x0000_t75" style="width:440.05pt;height:331.2pt" o:ole="" o:preferrelative="f">
            <v:imagedata r:id="rId23" o:title=""/>
            <o:lock v:ext="edit" aspectratio="f"/>
          </v:shape>
          <o:OLEObject Type="Embed" ProgID="Excel.Sheet.12" ShapeID="_x0000_i1027" DrawAspect="Content" ObjectID="_1457517764" r:id="rId24"/>
        </w:object>
      </w:r>
    </w:p>
    <w:p w:rsidR="00086A82" w:rsidRDefault="00086A82">
      <w:pPr>
        <w:spacing w:after="200" w:line="276" w:lineRule="auto"/>
        <w:rPr>
          <w:sz w:val="18"/>
        </w:rPr>
      </w:pPr>
      <w:r>
        <w:br w:type="page"/>
      </w:r>
    </w:p>
    <w:p w:rsidR="00342E08" w:rsidRDefault="00342E08" w:rsidP="00342E08">
      <w:pPr>
        <w:pStyle w:val="Zkladntext"/>
      </w:pPr>
      <w:r>
        <w:t>Veková štruktúra pohľadávok za predchádzajúce účtovné obdobie je uvedená v nasledujúcom prehľade:</w:t>
      </w:r>
    </w:p>
    <w:p w:rsidR="0034119B" w:rsidRDefault="0034119B" w:rsidP="00342E08">
      <w:pPr>
        <w:pStyle w:val="Zkladntext"/>
      </w:pPr>
    </w:p>
    <w:bookmarkStart w:id="30" w:name="_MON_1456056960"/>
    <w:bookmarkStart w:id="31" w:name="_MON_1450595602"/>
    <w:bookmarkEnd w:id="30"/>
    <w:bookmarkEnd w:id="31"/>
    <w:bookmarkStart w:id="32" w:name="_MON_1452846895"/>
    <w:bookmarkEnd w:id="32"/>
    <w:p w:rsidR="00342E08" w:rsidRDefault="00587F63" w:rsidP="00CA441D">
      <w:pPr>
        <w:pStyle w:val="Zkladntext"/>
      </w:pPr>
      <w:r>
        <w:object w:dxaOrig="9044" w:dyaOrig="6093">
          <v:shape id="_x0000_i1028" type="#_x0000_t75" style="width:440.65pt;height:332.95pt" o:ole="" o:preferrelative="f">
            <v:imagedata r:id="rId25" o:title=""/>
            <o:lock v:ext="edit" aspectratio="f"/>
          </v:shape>
          <o:OLEObject Type="Embed" ProgID="Excel.Sheet.12" ShapeID="_x0000_i1028" DrawAspect="Content" ObjectID="_1457517765" r:id="rId26"/>
        </w:object>
      </w:r>
    </w:p>
    <w:p w:rsidR="00EC5ACF" w:rsidRDefault="00EC5ACF" w:rsidP="00CA441D">
      <w:pPr>
        <w:pStyle w:val="Zkladntext"/>
      </w:pPr>
      <w:r w:rsidRPr="00F71104">
        <w:t>Na pohľadávky nebolo zriadené záložné právo ani inak obmedzené právo spoločnosti s nimi nakladať.</w:t>
      </w:r>
    </w:p>
    <w:p w:rsidR="00EC5ACF" w:rsidRDefault="00EC5ACF" w:rsidP="00CA441D">
      <w:pPr>
        <w:pStyle w:val="Zkladntext"/>
      </w:pPr>
    </w:p>
    <w:p w:rsidR="00EC5ACF" w:rsidRDefault="00EC5ACF" w:rsidP="00CA441D">
      <w:pPr>
        <w:pStyle w:val="Zkladntext"/>
      </w:pPr>
    </w:p>
    <w:p w:rsidR="00CA441D" w:rsidRDefault="00CA441D" w:rsidP="00CA441D">
      <w:pPr>
        <w:pStyle w:val="Nadpis2"/>
        <w:numPr>
          <w:ilvl w:val="0"/>
          <w:numId w:val="2"/>
        </w:numPr>
      </w:pPr>
      <w:bookmarkStart w:id="33" w:name="_Toc530739905"/>
      <w:r>
        <w:t>Finančné účty</w:t>
      </w:r>
      <w:bookmarkEnd w:id="33"/>
    </w:p>
    <w:p w:rsidR="00CA441D" w:rsidRDefault="00CA441D" w:rsidP="00CA441D">
      <w:pPr>
        <w:pStyle w:val="Zkladntext"/>
      </w:pPr>
    </w:p>
    <w:p w:rsidR="00CA441D" w:rsidRPr="00111AC6" w:rsidRDefault="00CA441D" w:rsidP="00CA441D">
      <w:pPr>
        <w:pStyle w:val="Zkladntext"/>
        <w:rPr>
          <w:color w:val="FF0000"/>
        </w:rPr>
      </w:pPr>
      <w:r>
        <w:t>Ako finančné účty sú vykázané peniaze v pokladnici, účty v bankách a cenné papiere. Účtami v bankách môže Spoločnosť voľne disponovať</w:t>
      </w:r>
      <w:r w:rsidR="00E865E9">
        <w:t>.</w:t>
      </w:r>
      <w:r w:rsidRPr="00111AC6">
        <w:rPr>
          <w:color w:val="FF0000"/>
        </w:rPr>
        <w:t xml:space="preserve"> </w:t>
      </w:r>
    </w:p>
    <w:p w:rsidR="007414AB" w:rsidRDefault="007414AB"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34" w:name="_MON_1456057100"/>
    <w:bookmarkStart w:id="35" w:name="_MON_1450595633"/>
    <w:bookmarkStart w:id="36" w:name="_MON_1452846972"/>
    <w:bookmarkEnd w:id="34"/>
    <w:bookmarkEnd w:id="35"/>
    <w:bookmarkEnd w:id="36"/>
    <w:bookmarkStart w:id="37" w:name="_MON_1456057035"/>
    <w:bookmarkEnd w:id="37"/>
    <w:p w:rsidR="004262D7" w:rsidRDefault="009344DF" w:rsidP="00086A82">
      <w:pPr>
        <w:pStyle w:val="Zkladntext"/>
        <w:rPr>
          <w:b/>
        </w:rPr>
      </w:pPr>
      <w:r w:rsidRPr="00003C63">
        <w:object w:dxaOrig="9032" w:dyaOrig="1433">
          <v:shape id="_x0000_i1029" type="#_x0000_t75" style="width:441.2pt;height:78.35pt" o:ole="" o:preferrelative="f">
            <v:imagedata r:id="rId27" o:title=""/>
            <o:lock v:ext="edit" aspectratio="f"/>
          </v:shape>
          <o:OLEObject Type="Embed" ProgID="Excel.Sheet.12" ShapeID="_x0000_i1029" DrawAspect="Content" ObjectID="_1457517766" r:id="rId28"/>
        </w:object>
      </w:r>
    </w:p>
    <w:p w:rsidR="006D7585" w:rsidRDefault="006D7585" w:rsidP="009D0700">
      <w:pPr>
        <w:ind w:left="426"/>
      </w:pPr>
    </w:p>
    <w:p w:rsidR="00EC5ACF" w:rsidRDefault="00EC5ACF">
      <w:pPr>
        <w:spacing w:after="200" w:line="276" w:lineRule="auto"/>
        <w:rPr>
          <w:sz w:val="18"/>
          <w:lang w:val="de-DE"/>
        </w:rPr>
      </w:pPr>
      <w:r>
        <w:rPr>
          <w:lang w:val="de-DE"/>
        </w:rPr>
        <w:br w:type="page"/>
      </w:r>
    </w:p>
    <w:p w:rsidR="00B12204" w:rsidRPr="004E1874" w:rsidRDefault="00B12204" w:rsidP="00B12204">
      <w:pPr>
        <w:pStyle w:val="Zkladntext"/>
        <w:rPr>
          <w:lang w:val="de-DE"/>
        </w:rPr>
      </w:pPr>
    </w:p>
    <w:p w:rsidR="00491AF0" w:rsidRPr="00C44B4D" w:rsidRDefault="00491AF0" w:rsidP="00EC5ACF">
      <w:pPr>
        <w:pStyle w:val="Nadpis1"/>
        <w:shd w:val="clear" w:color="auto" w:fill="C6D9F1" w:themeFill="text2" w:themeFillTint="33"/>
      </w:pPr>
      <w:r>
        <w:t>Informácie o údajoch na strane pasív súvahy</w:t>
      </w:r>
    </w:p>
    <w:p w:rsidR="00491AF0" w:rsidRDefault="00491AF0" w:rsidP="00491AF0">
      <w:pPr>
        <w:pStyle w:val="Zkladntext"/>
      </w:pPr>
    </w:p>
    <w:p w:rsidR="00491AF0" w:rsidRPr="00A64B64" w:rsidRDefault="00491AF0" w:rsidP="00491AF0">
      <w:pPr>
        <w:pStyle w:val="Nadpis2"/>
        <w:numPr>
          <w:ilvl w:val="0"/>
          <w:numId w:val="20"/>
        </w:numPr>
      </w:pPr>
      <w:bookmarkStart w:id="38" w:name="_Toc530739908"/>
      <w:r w:rsidRPr="00A64B64">
        <w:t>Vlastné imanie</w:t>
      </w:r>
    </w:p>
    <w:p w:rsidR="00491AF0" w:rsidRPr="00A64B64" w:rsidRDefault="00491AF0" w:rsidP="00491AF0"/>
    <w:p w:rsidR="004A4D80" w:rsidRPr="00A64B64" w:rsidRDefault="00491AF0" w:rsidP="00491AF0">
      <w:pPr>
        <w:pStyle w:val="Zkladntext"/>
      </w:pPr>
      <w:r w:rsidRPr="00A64B64">
        <w:t xml:space="preserve">Informácie o vlastnom imaní sú </w:t>
      </w:r>
      <w:r w:rsidRPr="00F71104">
        <w:t xml:space="preserve">uvedené v časti </w:t>
      </w:r>
      <w:r w:rsidR="00EC5ACF" w:rsidRPr="00F71104">
        <w:t>N</w:t>
      </w:r>
      <w:r w:rsidRPr="00F71104">
        <w:t>.</w:t>
      </w:r>
    </w:p>
    <w:p w:rsidR="00E865E9" w:rsidRDefault="00E865E9" w:rsidP="00491AF0">
      <w:pPr>
        <w:pStyle w:val="Zkladntext"/>
      </w:pPr>
    </w:p>
    <w:p w:rsidR="004A4D80" w:rsidRDefault="004A4D80" w:rsidP="004A4D80">
      <w:pPr>
        <w:pStyle w:val="Nadpis2"/>
        <w:numPr>
          <w:ilvl w:val="0"/>
          <w:numId w:val="20"/>
        </w:numPr>
      </w:pPr>
      <w:r>
        <w:t>Rezervy</w:t>
      </w:r>
    </w:p>
    <w:bookmarkEnd w:id="38"/>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39" w:name="_MON_1452847354"/>
    <w:bookmarkStart w:id="40" w:name="_MON_1452847380"/>
    <w:bookmarkStart w:id="41" w:name="_MON_1456057291"/>
    <w:bookmarkStart w:id="42" w:name="_MON_1452847405"/>
    <w:bookmarkStart w:id="43" w:name="_MON_1452847684"/>
    <w:bookmarkStart w:id="44" w:name="_MON_1450595692"/>
    <w:bookmarkEnd w:id="39"/>
    <w:bookmarkEnd w:id="40"/>
    <w:bookmarkEnd w:id="41"/>
    <w:bookmarkEnd w:id="42"/>
    <w:bookmarkEnd w:id="43"/>
    <w:bookmarkEnd w:id="44"/>
    <w:bookmarkStart w:id="45" w:name="_MON_1452847037"/>
    <w:bookmarkEnd w:id="45"/>
    <w:p w:rsidR="00B12204" w:rsidRDefault="00F71104" w:rsidP="009D0700">
      <w:pPr>
        <w:ind w:left="426"/>
      </w:pPr>
      <w:r>
        <w:object w:dxaOrig="8718" w:dyaOrig="6308">
          <v:shape id="_x0000_i1030" type="#_x0000_t75" style="width:414.7pt;height:335.25pt" o:ole="" o:preferrelative="f">
            <v:imagedata r:id="rId29" o:title=""/>
            <o:lock v:ext="edit" aspectratio="f"/>
          </v:shape>
          <o:OLEObject Type="Embed" ProgID="Excel.Sheet.12" ShapeID="_x0000_i1030" DrawAspect="Content" ObjectID="_1457517767" r:id="rId30"/>
        </w:object>
      </w:r>
    </w:p>
    <w:p w:rsidR="00491AF0" w:rsidRDefault="00491AF0" w:rsidP="00491AF0">
      <w:pPr>
        <w:pStyle w:val="Zkladntext"/>
        <w:jc w:val="left"/>
      </w:pPr>
      <w:bookmarkStart w:id="46" w:name="OLE_LINK17"/>
      <w:bookmarkStart w:id="47" w:name="OLE_LINK18"/>
    </w:p>
    <w:p w:rsidR="00491AF0" w:rsidRDefault="00491AF0" w:rsidP="00491AF0">
      <w:pPr>
        <w:rPr>
          <w:sz w:val="18"/>
        </w:rPr>
      </w:pPr>
      <w:r>
        <w:br w:type="page"/>
      </w: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48" w:name="_MON_1456057165"/>
    <w:bookmarkStart w:id="49" w:name="_MON_1452847482"/>
    <w:bookmarkStart w:id="50" w:name="_MON_1452847596"/>
    <w:bookmarkEnd w:id="48"/>
    <w:bookmarkEnd w:id="49"/>
    <w:bookmarkEnd w:id="50"/>
    <w:bookmarkStart w:id="51" w:name="_MON_1450595717"/>
    <w:bookmarkEnd w:id="51"/>
    <w:p w:rsidR="005B4970" w:rsidRDefault="00F71104" w:rsidP="009B60B7">
      <w:pPr>
        <w:pStyle w:val="Zkladntext"/>
        <w:jc w:val="left"/>
      </w:pPr>
      <w:r>
        <w:object w:dxaOrig="8793" w:dyaOrig="6020">
          <v:shape id="_x0000_i1031" type="#_x0000_t75" style="width:423.35pt;height:325.45pt" o:ole="" o:preferrelative="f">
            <v:imagedata r:id="rId31" o:title=""/>
            <o:lock v:ext="edit" aspectratio="f"/>
          </v:shape>
          <o:OLEObject Type="Embed" ProgID="Excel.Sheet.12" ShapeID="_x0000_i1031" DrawAspect="Content" ObjectID="_1457517768" r:id="rId32"/>
        </w:object>
      </w:r>
      <w:bookmarkEnd w:id="46"/>
      <w:bookmarkEnd w:id="47"/>
    </w:p>
    <w:p w:rsidR="001C3468" w:rsidRDefault="001C3468" w:rsidP="00491AF0">
      <w:pPr>
        <w:pStyle w:val="Zkladntext"/>
      </w:pPr>
    </w:p>
    <w:p w:rsidR="001C3468" w:rsidRDefault="001C3468" w:rsidP="00491AF0">
      <w:pPr>
        <w:pStyle w:val="Zkladntext"/>
      </w:pPr>
    </w:p>
    <w:p w:rsidR="00491AF0" w:rsidRDefault="00491AF0" w:rsidP="00491AF0">
      <w:pPr>
        <w:pStyle w:val="Nadpis2"/>
        <w:numPr>
          <w:ilvl w:val="0"/>
          <w:numId w:val="2"/>
        </w:numPr>
      </w:pPr>
      <w:bookmarkStart w:id="52" w:name="_Toc530739909"/>
      <w:r>
        <w:t>Záväzky</w:t>
      </w:r>
      <w:bookmarkEnd w:id="52"/>
    </w:p>
    <w:p w:rsidR="00491AF0" w:rsidRDefault="00491AF0" w:rsidP="00491AF0">
      <w:pPr>
        <w:pStyle w:val="Zkladntext"/>
      </w:pPr>
    </w:p>
    <w:p w:rsidR="00491AF0" w:rsidRDefault="00491AF0" w:rsidP="00491AF0">
      <w:pPr>
        <w:pStyle w:val="Zkladntext"/>
      </w:pPr>
      <w:r>
        <w:t>Štruktúra záväzkov</w:t>
      </w:r>
      <w:r w:rsidR="00EC5ACF">
        <w:t xml:space="preserve"> </w:t>
      </w:r>
      <w:r w:rsidR="00EC5ACF" w:rsidRPr="00943BF4">
        <w:t>z obchodného styku</w:t>
      </w:r>
      <w:r>
        <w:t xml:space="preserve"> (okrem bankových úverov) podľa zostatkovej doby splatnosti je uvedená v nasledujúcom prehľade:</w:t>
      </w:r>
    </w:p>
    <w:bookmarkStart w:id="53" w:name="_MON_1452847759"/>
    <w:bookmarkStart w:id="54" w:name="_MON_1456057867"/>
    <w:bookmarkStart w:id="55" w:name="_MON_1456658641"/>
    <w:bookmarkStart w:id="56" w:name="_MON_1456659126"/>
    <w:bookmarkStart w:id="57" w:name="_MON_1456659143"/>
    <w:bookmarkStart w:id="58" w:name="_MON_1450595791"/>
    <w:bookmarkEnd w:id="53"/>
    <w:bookmarkEnd w:id="54"/>
    <w:bookmarkEnd w:id="55"/>
    <w:bookmarkEnd w:id="56"/>
    <w:bookmarkEnd w:id="57"/>
    <w:bookmarkEnd w:id="58"/>
    <w:bookmarkStart w:id="59" w:name="_MON_1457004065"/>
    <w:bookmarkEnd w:id="59"/>
    <w:p w:rsidR="002A7CDF" w:rsidRDefault="00B63CC9" w:rsidP="009D0700">
      <w:pPr>
        <w:ind w:left="426"/>
      </w:pPr>
      <w:r>
        <w:object w:dxaOrig="8897" w:dyaOrig="2847">
          <v:shape id="_x0000_i1032" type="#_x0000_t75" style="width:422.8pt;height:145.75pt" o:ole="" o:preferrelative="f">
            <v:imagedata r:id="rId33" o:title=""/>
            <o:lock v:ext="edit" aspectratio="f"/>
          </v:shape>
          <o:OLEObject Type="Embed" ProgID="Excel.Sheet.12" ShapeID="_x0000_i1032" DrawAspect="Content" ObjectID="_1457517769" r:id="rId34"/>
        </w:object>
      </w:r>
    </w:p>
    <w:p w:rsidR="00491AF0" w:rsidRDefault="00491AF0" w:rsidP="00491AF0">
      <w:pPr>
        <w:pStyle w:val="Zkladntext"/>
      </w:pPr>
    </w:p>
    <w:p w:rsidR="00491AF0" w:rsidRDefault="00491AF0" w:rsidP="00491AF0">
      <w:pPr>
        <w:pStyle w:val="Zkladntext"/>
      </w:pPr>
    </w:p>
    <w:p w:rsidR="00E231BA" w:rsidRDefault="00E231BA" w:rsidP="00E231BA">
      <w:pPr>
        <w:pStyle w:val="Nadpis2"/>
        <w:numPr>
          <w:ilvl w:val="0"/>
          <w:numId w:val="2"/>
        </w:numPr>
      </w:pPr>
      <w:bookmarkStart w:id="60" w:name="_Toc530739910"/>
      <w:r>
        <w:br w:type="page"/>
        <w:t>Odložený daňový záväzok</w:t>
      </w:r>
      <w:bookmarkEnd w:id="60"/>
    </w:p>
    <w:p w:rsidR="00E231BA" w:rsidRDefault="00E231BA" w:rsidP="00E231BA"/>
    <w:p w:rsidR="00E231BA" w:rsidRDefault="00E231BA" w:rsidP="00E231BA">
      <w:pPr>
        <w:pStyle w:val="Zkladntext"/>
      </w:pPr>
      <w:r>
        <w:t>Výpočet odloženého daňového záväzku je uvedený v nasledujúcom prehľade:</w:t>
      </w:r>
    </w:p>
    <w:p w:rsidR="00E231BA" w:rsidRDefault="00E231BA" w:rsidP="00E231BA">
      <w:pPr>
        <w:pStyle w:val="Zkladntext"/>
      </w:pPr>
    </w:p>
    <w:bookmarkStart w:id="61" w:name="_MON_1452848375"/>
    <w:bookmarkStart w:id="62" w:name="_MON_1452848490"/>
    <w:bookmarkStart w:id="63" w:name="_MON_1385829126"/>
    <w:bookmarkStart w:id="64" w:name="_MON_1456659198"/>
    <w:bookmarkStart w:id="65" w:name="_MON_1456660123"/>
    <w:bookmarkStart w:id="66" w:name="_MON_1456057986"/>
    <w:bookmarkEnd w:id="61"/>
    <w:bookmarkEnd w:id="62"/>
    <w:bookmarkEnd w:id="63"/>
    <w:bookmarkEnd w:id="64"/>
    <w:bookmarkEnd w:id="65"/>
    <w:bookmarkEnd w:id="66"/>
    <w:bookmarkStart w:id="67" w:name="_MON_1457004139"/>
    <w:bookmarkEnd w:id="67"/>
    <w:p w:rsidR="007A005F" w:rsidRPr="007D2F0F" w:rsidRDefault="00187786" w:rsidP="007A005F">
      <w:pPr>
        <w:pStyle w:val="Zkladntext"/>
        <w:rPr>
          <w:lang w:val="de-DE"/>
        </w:rPr>
      </w:pPr>
      <w:r>
        <w:object w:dxaOrig="8909" w:dyaOrig="6303">
          <v:shape id="_x0000_i1033" type="#_x0000_t75" style="width:411.85pt;height:315.05pt" o:ole="" o:preferrelative="f">
            <v:imagedata r:id="rId35" o:title=""/>
            <o:lock v:ext="edit" aspectratio="f"/>
          </v:shape>
          <o:OLEObject Type="Embed" ProgID="Excel.Sheet.12" ShapeID="_x0000_i1033" DrawAspect="Content" ObjectID="_1457517770" r:id="rId36"/>
        </w:object>
      </w:r>
    </w:p>
    <w:p w:rsidR="00E231BA" w:rsidRDefault="00E231BA" w:rsidP="00D04D91">
      <w:pPr>
        <w:pStyle w:val="Zkladntext"/>
      </w:pPr>
    </w:p>
    <w:p w:rsidR="003705C3" w:rsidRPr="003D140B" w:rsidRDefault="003705C3" w:rsidP="00D04D91">
      <w:pPr>
        <w:pStyle w:val="Zkladntext"/>
      </w:pPr>
    </w:p>
    <w:p w:rsidR="00E231BA" w:rsidRDefault="00E231BA" w:rsidP="00E231BA">
      <w:pPr>
        <w:pStyle w:val="Nadpis2"/>
        <w:numPr>
          <w:ilvl w:val="0"/>
          <w:numId w:val="2"/>
        </w:numPr>
      </w:pPr>
      <w:bookmarkStart w:id="68" w:name="_Toc530739911"/>
      <w:r>
        <w:t>Sociálny fond</w:t>
      </w:r>
      <w:bookmarkEnd w:id="68"/>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69" w:name="_MON_1456058031"/>
    <w:bookmarkStart w:id="70" w:name="_MON_1385829255"/>
    <w:bookmarkEnd w:id="69"/>
    <w:bookmarkEnd w:id="70"/>
    <w:bookmarkStart w:id="71" w:name="_MON_1452848799"/>
    <w:bookmarkEnd w:id="71"/>
    <w:p w:rsidR="00E231BA" w:rsidRDefault="003705C3" w:rsidP="00E231BA">
      <w:pPr>
        <w:pStyle w:val="Zkladntext"/>
      </w:pPr>
      <w:r>
        <w:object w:dxaOrig="8952" w:dyaOrig="2818">
          <v:shape id="_x0000_i1034" type="#_x0000_t75" style="width:424.5pt;height:141.7pt" o:ole="" o:preferrelative="f">
            <v:imagedata r:id="rId37" o:title=""/>
            <o:lock v:ext="edit" aspectratio="f"/>
          </v:shape>
          <o:OLEObject Type="Embed" ProgID="Excel.Sheet.12" ShapeID="_x0000_i1034" DrawAspect="Content" ObjectID="_1457517771" r:id="rId38"/>
        </w:object>
      </w:r>
      <w:r w:rsidR="00E231BA">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086A82" w:rsidRDefault="00E231BA" w:rsidP="00FD18B5">
      <w:pPr>
        <w:pStyle w:val="Nadpis2"/>
        <w:numPr>
          <w:ilvl w:val="0"/>
          <w:numId w:val="2"/>
        </w:numPr>
      </w:pPr>
      <w:bookmarkStart w:id="72" w:name="_Toc530739912"/>
      <w:r>
        <w:br w:type="page"/>
      </w:r>
      <w:bookmarkEnd w:id="72"/>
    </w:p>
    <w:p w:rsidR="00C235CB" w:rsidRDefault="00C235CB" w:rsidP="00015257">
      <w:pPr>
        <w:pStyle w:val="Zkladntext"/>
      </w:pPr>
    </w:p>
    <w:p w:rsidR="00E231BA" w:rsidRDefault="00E231BA" w:rsidP="003705C3">
      <w:pPr>
        <w:pStyle w:val="Nadpis1"/>
        <w:shd w:val="clear" w:color="auto" w:fill="C6D9F1" w:themeFill="text2" w:themeFillTint="33"/>
        <w:tabs>
          <w:tab w:val="clear" w:pos="450"/>
          <w:tab w:val="num" w:pos="360"/>
        </w:tabs>
        <w:spacing w:before="120" w:after="60"/>
        <w:ind w:left="360"/>
      </w:pPr>
      <w:r>
        <w:t>informácie o výnosoch</w:t>
      </w:r>
    </w:p>
    <w:p w:rsidR="003705C3" w:rsidRDefault="003705C3" w:rsidP="003705C3">
      <w:pPr>
        <w:pStyle w:val="Nadpis2"/>
        <w:numPr>
          <w:ilvl w:val="0"/>
          <w:numId w:val="0"/>
        </w:numPr>
        <w:ind w:firstLine="360"/>
        <w:rPr>
          <w:b w:val="0"/>
        </w:rPr>
      </w:pPr>
      <w:bookmarkStart w:id="73" w:name="_Toc530739914"/>
    </w:p>
    <w:p w:rsidR="00E231BA" w:rsidRPr="00FD18B5" w:rsidRDefault="00FD18B5" w:rsidP="003705C3">
      <w:pPr>
        <w:pStyle w:val="Nadpis2"/>
        <w:numPr>
          <w:ilvl w:val="0"/>
          <w:numId w:val="0"/>
        </w:numPr>
        <w:ind w:firstLine="360"/>
        <w:rPr>
          <w:b w:val="0"/>
        </w:rPr>
      </w:pPr>
      <w:r w:rsidRPr="00FD18B5">
        <w:rPr>
          <w:b w:val="0"/>
        </w:rPr>
        <w:t xml:space="preserve">Spoločnosť </w:t>
      </w:r>
      <w:r w:rsidR="00B05856">
        <w:rPr>
          <w:b w:val="0"/>
        </w:rPr>
        <w:t>vyrába výrobky organickej chémie.</w:t>
      </w:r>
    </w:p>
    <w:bookmarkEnd w:id="73"/>
    <w:p w:rsidR="006A15E1" w:rsidRDefault="006A15E1" w:rsidP="001C3468">
      <w:pPr>
        <w:pStyle w:val="Zkladntext"/>
        <w:ind w:left="0"/>
        <w:rPr>
          <w:i/>
        </w:rPr>
      </w:pPr>
    </w:p>
    <w:p w:rsidR="00E231BA" w:rsidRPr="00712053" w:rsidRDefault="00E231BA" w:rsidP="001C3468">
      <w:pPr>
        <w:pStyle w:val="Zkladntext"/>
        <w:ind w:left="0"/>
        <w:rPr>
          <w:i/>
        </w:rPr>
      </w:pPr>
    </w:p>
    <w:p w:rsidR="00235BF4" w:rsidRDefault="00235BF4" w:rsidP="00235BF4">
      <w:pPr>
        <w:pStyle w:val="Nadpis2"/>
        <w:numPr>
          <w:ilvl w:val="0"/>
          <w:numId w:val="15"/>
        </w:numPr>
      </w:pPr>
      <w:r>
        <w:t>Tržby za vlastné výkony a tovar</w:t>
      </w:r>
    </w:p>
    <w:p w:rsidR="00235BF4" w:rsidRPr="009E0FB5" w:rsidRDefault="00235BF4" w:rsidP="00235BF4"/>
    <w:p w:rsidR="00235BF4" w:rsidRDefault="00235BF4" w:rsidP="00235BF4">
      <w:pPr>
        <w:pStyle w:val="Zkladntext"/>
      </w:pPr>
      <w:r>
        <w:t>Tržby za vlastné výkony a tovar (r.01 a 05) v komoditnom a teritoriálnom členení sú uvedené v nasledujúcom prehľade (v EUR):</w:t>
      </w:r>
    </w:p>
    <w:p w:rsidR="00712053" w:rsidRPr="00772472" w:rsidRDefault="00772472" w:rsidP="00FD18B5">
      <w:pPr>
        <w:pStyle w:val="Zkladntext"/>
        <w:ind w:left="284"/>
        <w:rPr>
          <w:b/>
        </w:rPr>
      </w:pPr>
      <w:bookmarkStart w:id="74" w:name="_MON_1385829851"/>
      <w:bookmarkStart w:id="75" w:name="_MON_1385829927"/>
      <w:bookmarkStart w:id="76" w:name="_MON_1452849109"/>
      <w:bookmarkStart w:id="77" w:name="_MON_1456058216"/>
      <w:bookmarkStart w:id="78" w:name="_MON_1452849207"/>
      <w:bookmarkEnd w:id="74"/>
      <w:bookmarkEnd w:id="75"/>
      <w:bookmarkEnd w:id="76"/>
      <w:bookmarkEnd w:id="77"/>
      <w:bookmarkEnd w:id="78"/>
      <w:r>
        <w:t xml:space="preserve">   </w:t>
      </w:r>
      <w:r w:rsidRPr="00772472">
        <w:rPr>
          <w:b/>
        </w:rPr>
        <w:t>Rok 2013</w:t>
      </w:r>
    </w:p>
    <w:tbl>
      <w:tblPr>
        <w:tblW w:w="8900" w:type="dxa"/>
        <w:tblInd w:w="496" w:type="dxa"/>
        <w:tblCellMar>
          <w:left w:w="70" w:type="dxa"/>
          <w:right w:w="70" w:type="dxa"/>
        </w:tblCellMar>
        <w:tblLook w:val="04A0" w:firstRow="1" w:lastRow="0" w:firstColumn="1" w:lastColumn="0" w:noHBand="0" w:noVBand="1"/>
      </w:tblPr>
      <w:tblGrid>
        <w:gridCol w:w="2000"/>
        <w:gridCol w:w="1100"/>
        <w:gridCol w:w="1100"/>
        <w:gridCol w:w="1100"/>
        <w:gridCol w:w="1100"/>
        <w:gridCol w:w="1100"/>
        <w:gridCol w:w="1400"/>
      </w:tblGrid>
      <w:tr w:rsidR="00791CAE" w:rsidRPr="00791CAE" w:rsidTr="003705C3">
        <w:trPr>
          <w:trHeight w:val="315"/>
        </w:trPr>
        <w:tc>
          <w:tcPr>
            <w:tcW w:w="2000" w:type="dxa"/>
            <w:tcBorders>
              <w:top w:val="single" w:sz="8" w:space="0" w:color="auto"/>
              <w:left w:val="single" w:sz="8" w:space="0" w:color="auto"/>
              <w:bottom w:val="single" w:sz="8" w:space="0" w:color="auto"/>
              <w:right w:val="single" w:sz="4" w:space="0" w:color="auto"/>
            </w:tcBorders>
            <w:shd w:val="clear" w:color="808080" w:fill="808080"/>
            <w:noWrap/>
            <w:vAlign w:val="bottom"/>
            <w:hideMark/>
          </w:tcPr>
          <w:p w:rsidR="00791CAE" w:rsidRPr="00791CAE" w:rsidRDefault="00772472" w:rsidP="00772472">
            <w:pPr>
              <w:rPr>
                <w:rFonts w:ascii="Calibri" w:hAnsi="Calibri" w:cs="Calibri"/>
                <w:b/>
                <w:bCs/>
                <w:color w:val="FFFFFF"/>
                <w:sz w:val="18"/>
                <w:szCs w:val="18"/>
                <w:lang w:eastAsia="sk-SK"/>
              </w:rPr>
            </w:pPr>
            <w:r>
              <w:rPr>
                <w:rFonts w:ascii="Calibri" w:hAnsi="Calibri" w:cs="Calibri"/>
                <w:b/>
                <w:bCs/>
                <w:color w:val="FFFFFF"/>
                <w:sz w:val="18"/>
                <w:szCs w:val="18"/>
                <w:lang w:eastAsia="sk-SK"/>
              </w:rPr>
              <w:t>Krajina</w:t>
            </w:r>
          </w:p>
        </w:tc>
        <w:tc>
          <w:tcPr>
            <w:tcW w:w="1100" w:type="dxa"/>
            <w:tcBorders>
              <w:top w:val="single" w:sz="8" w:space="0" w:color="auto"/>
              <w:left w:val="nil"/>
              <w:bottom w:val="single" w:sz="8" w:space="0" w:color="auto"/>
              <w:right w:val="nil"/>
            </w:tcBorders>
            <w:shd w:val="clear" w:color="808080" w:fill="808080"/>
            <w:noWrap/>
            <w:vAlign w:val="bottom"/>
            <w:hideMark/>
          </w:tcPr>
          <w:p w:rsidR="00791CAE" w:rsidRPr="00791CAE" w:rsidRDefault="00791CAE" w:rsidP="00791CAE">
            <w:pPr>
              <w:jc w:val="center"/>
              <w:rPr>
                <w:rFonts w:ascii="Calibri" w:hAnsi="Calibri" w:cs="Calibri"/>
                <w:b/>
                <w:bCs/>
                <w:color w:val="FFFFFF"/>
                <w:sz w:val="18"/>
                <w:szCs w:val="18"/>
                <w:lang w:eastAsia="sk-SK"/>
              </w:rPr>
            </w:pPr>
            <w:r w:rsidRPr="00791CAE">
              <w:rPr>
                <w:rFonts w:ascii="Calibri" w:hAnsi="Calibri" w:cs="Calibri"/>
                <w:b/>
                <w:bCs/>
                <w:color w:val="FFFFFF"/>
                <w:sz w:val="18"/>
                <w:szCs w:val="18"/>
                <w:lang w:eastAsia="sk-SK"/>
              </w:rPr>
              <w:t>Penta</w:t>
            </w:r>
          </w:p>
        </w:tc>
        <w:tc>
          <w:tcPr>
            <w:tcW w:w="1100" w:type="dxa"/>
            <w:tcBorders>
              <w:top w:val="single" w:sz="8" w:space="0" w:color="auto"/>
              <w:left w:val="nil"/>
              <w:bottom w:val="single" w:sz="8" w:space="0" w:color="auto"/>
              <w:right w:val="nil"/>
            </w:tcBorders>
            <w:shd w:val="clear" w:color="808080" w:fill="808080"/>
            <w:noWrap/>
            <w:vAlign w:val="bottom"/>
            <w:hideMark/>
          </w:tcPr>
          <w:p w:rsidR="00791CAE" w:rsidRPr="00791CAE" w:rsidRDefault="00791CAE" w:rsidP="00791CAE">
            <w:pPr>
              <w:jc w:val="center"/>
              <w:rPr>
                <w:rFonts w:ascii="Calibri" w:hAnsi="Calibri" w:cs="Calibri"/>
                <w:b/>
                <w:bCs/>
                <w:color w:val="FFFFFF"/>
                <w:sz w:val="18"/>
                <w:szCs w:val="18"/>
                <w:lang w:eastAsia="sk-SK"/>
              </w:rPr>
            </w:pPr>
            <w:r w:rsidRPr="00791CAE">
              <w:rPr>
                <w:rFonts w:ascii="Calibri" w:hAnsi="Calibri" w:cs="Calibri"/>
                <w:b/>
                <w:bCs/>
                <w:color w:val="FFFFFF"/>
                <w:sz w:val="18"/>
                <w:szCs w:val="18"/>
                <w:lang w:eastAsia="sk-SK"/>
              </w:rPr>
              <w:t>Mravčan</w:t>
            </w:r>
          </w:p>
        </w:tc>
        <w:tc>
          <w:tcPr>
            <w:tcW w:w="1100" w:type="dxa"/>
            <w:tcBorders>
              <w:top w:val="single" w:sz="8" w:space="0" w:color="auto"/>
              <w:left w:val="nil"/>
              <w:bottom w:val="single" w:sz="8" w:space="0" w:color="auto"/>
              <w:right w:val="nil"/>
            </w:tcBorders>
            <w:shd w:val="clear" w:color="808080" w:fill="808080"/>
            <w:noWrap/>
            <w:vAlign w:val="bottom"/>
            <w:hideMark/>
          </w:tcPr>
          <w:p w:rsidR="00791CAE" w:rsidRPr="00791CAE" w:rsidRDefault="00791CAE" w:rsidP="00791CAE">
            <w:pPr>
              <w:jc w:val="center"/>
              <w:rPr>
                <w:rFonts w:ascii="Calibri" w:hAnsi="Calibri" w:cs="Calibri"/>
                <w:b/>
                <w:bCs/>
                <w:color w:val="FFFFFF"/>
                <w:sz w:val="18"/>
                <w:szCs w:val="18"/>
                <w:lang w:eastAsia="sk-SK"/>
              </w:rPr>
            </w:pPr>
            <w:r w:rsidRPr="00791CAE">
              <w:rPr>
                <w:rFonts w:ascii="Calibri" w:hAnsi="Calibri" w:cs="Calibri"/>
                <w:b/>
                <w:bCs/>
                <w:color w:val="FFFFFF"/>
                <w:sz w:val="18"/>
                <w:szCs w:val="18"/>
                <w:lang w:eastAsia="sk-SK"/>
              </w:rPr>
              <w:t>Fenokol</w:t>
            </w:r>
          </w:p>
        </w:tc>
        <w:tc>
          <w:tcPr>
            <w:tcW w:w="1100" w:type="dxa"/>
            <w:tcBorders>
              <w:top w:val="single" w:sz="8" w:space="0" w:color="auto"/>
              <w:left w:val="nil"/>
              <w:bottom w:val="single" w:sz="8" w:space="0" w:color="auto"/>
              <w:right w:val="nil"/>
            </w:tcBorders>
            <w:shd w:val="clear" w:color="808080" w:fill="808080"/>
            <w:noWrap/>
            <w:vAlign w:val="bottom"/>
            <w:hideMark/>
          </w:tcPr>
          <w:p w:rsidR="00791CAE" w:rsidRPr="00791CAE" w:rsidRDefault="00791CAE" w:rsidP="00791CAE">
            <w:pPr>
              <w:jc w:val="center"/>
              <w:rPr>
                <w:rFonts w:ascii="Calibri" w:hAnsi="Calibri" w:cs="Calibri"/>
                <w:b/>
                <w:bCs/>
                <w:color w:val="FFFFFF"/>
                <w:sz w:val="18"/>
                <w:szCs w:val="18"/>
                <w:lang w:eastAsia="sk-SK"/>
              </w:rPr>
            </w:pPr>
            <w:r w:rsidRPr="00791CAE">
              <w:rPr>
                <w:rFonts w:ascii="Calibri" w:hAnsi="Calibri" w:cs="Calibri"/>
                <w:b/>
                <w:bCs/>
                <w:color w:val="FFFFFF"/>
                <w:sz w:val="18"/>
                <w:szCs w:val="18"/>
                <w:lang w:eastAsia="sk-SK"/>
              </w:rPr>
              <w:t>Novokol</w:t>
            </w:r>
          </w:p>
        </w:tc>
        <w:tc>
          <w:tcPr>
            <w:tcW w:w="1100" w:type="dxa"/>
            <w:tcBorders>
              <w:top w:val="single" w:sz="8" w:space="0" w:color="auto"/>
              <w:left w:val="nil"/>
              <w:bottom w:val="single" w:sz="8" w:space="0" w:color="auto"/>
              <w:right w:val="nil"/>
            </w:tcBorders>
            <w:shd w:val="clear" w:color="808080" w:fill="808080"/>
            <w:noWrap/>
            <w:vAlign w:val="bottom"/>
            <w:hideMark/>
          </w:tcPr>
          <w:p w:rsidR="00791CAE" w:rsidRPr="00791CAE" w:rsidRDefault="003705C3" w:rsidP="00791CAE">
            <w:pPr>
              <w:jc w:val="center"/>
              <w:rPr>
                <w:rFonts w:ascii="Calibri" w:hAnsi="Calibri" w:cs="Calibri"/>
                <w:b/>
                <w:bCs/>
                <w:color w:val="FFFFFF"/>
                <w:sz w:val="18"/>
                <w:szCs w:val="18"/>
                <w:lang w:eastAsia="sk-SK"/>
              </w:rPr>
            </w:pPr>
            <w:r>
              <w:rPr>
                <w:rFonts w:ascii="Calibri" w:hAnsi="Calibri" w:cs="Calibri"/>
                <w:b/>
                <w:bCs/>
                <w:color w:val="FFFFFF"/>
                <w:sz w:val="18"/>
                <w:szCs w:val="18"/>
                <w:lang w:eastAsia="sk-SK"/>
              </w:rPr>
              <w:t>Sl</w:t>
            </w:r>
            <w:r w:rsidR="00791CAE" w:rsidRPr="00791CAE">
              <w:rPr>
                <w:rFonts w:ascii="Calibri" w:hAnsi="Calibri" w:cs="Calibri"/>
                <w:b/>
                <w:bCs/>
                <w:color w:val="FFFFFF"/>
                <w:sz w:val="18"/>
                <w:szCs w:val="18"/>
                <w:lang w:eastAsia="sk-SK"/>
              </w:rPr>
              <w:t>užby</w:t>
            </w:r>
          </w:p>
        </w:tc>
        <w:tc>
          <w:tcPr>
            <w:tcW w:w="1400" w:type="dxa"/>
            <w:tcBorders>
              <w:top w:val="single" w:sz="8" w:space="0" w:color="auto"/>
              <w:left w:val="nil"/>
              <w:bottom w:val="single" w:sz="8" w:space="0" w:color="auto"/>
              <w:right w:val="single" w:sz="8" w:space="0" w:color="auto"/>
            </w:tcBorders>
            <w:shd w:val="clear" w:color="808080" w:fill="808080"/>
            <w:noWrap/>
            <w:vAlign w:val="bottom"/>
            <w:hideMark/>
          </w:tcPr>
          <w:p w:rsidR="00791CAE" w:rsidRPr="00791CAE" w:rsidRDefault="00791CAE" w:rsidP="00791CAE">
            <w:pPr>
              <w:jc w:val="center"/>
              <w:rPr>
                <w:rFonts w:ascii="Calibri" w:hAnsi="Calibri" w:cs="Calibri"/>
                <w:b/>
                <w:bCs/>
                <w:color w:val="FFFFFF"/>
                <w:sz w:val="18"/>
                <w:szCs w:val="18"/>
                <w:lang w:eastAsia="sk-SK"/>
              </w:rPr>
            </w:pPr>
            <w:r w:rsidRPr="00791CAE">
              <w:rPr>
                <w:rFonts w:ascii="Calibri" w:hAnsi="Calibri" w:cs="Calibri"/>
                <w:b/>
                <w:bCs/>
                <w:color w:val="FFFFFF"/>
                <w:sz w:val="18"/>
                <w:szCs w:val="18"/>
                <w:lang w:eastAsia="sk-SK"/>
              </w:rPr>
              <w:t>Celkový súčet</w:t>
            </w:r>
          </w:p>
        </w:tc>
      </w:tr>
      <w:tr w:rsidR="00791CAE" w:rsidRPr="00791CAE" w:rsidTr="003705C3">
        <w:trPr>
          <w:trHeight w:val="300"/>
        </w:trPr>
        <w:tc>
          <w:tcPr>
            <w:tcW w:w="2000" w:type="dxa"/>
            <w:tcBorders>
              <w:top w:val="nil"/>
              <w:left w:val="single" w:sz="8" w:space="0" w:color="auto"/>
              <w:bottom w:val="nil"/>
              <w:right w:val="single" w:sz="4" w:space="0" w:color="auto"/>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ANGLICKO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128 280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400" w:type="dxa"/>
            <w:tcBorders>
              <w:top w:val="nil"/>
              <w:left w:val="nil"/>
              <w:bottom w:val="nil"/>
              <w:right w:val="single" w:sz="8" w:space="0" w:color="auto"/>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128 280 </w:t>
            </w:r>
          </w:p>
        </w:tc>
      </w:tr>
      <w:tr w:rsidR="00791CAE" w:rsidRPr="00791CAE" w:rsidTr="003705C3">
        <w:trPr>
          <w:trHeight w:val="300"/>
        </w:trPr>
        <w:tc>
          <w:tcPr>
            <w:tcW w:w="2000" w:type="dxa"/>
            <w:tcBorders>
              <w:top w:val="nil"/>
              <w:left w:val="single" w:sz="8" w:space="0" w:color="auto"/>
              <w:bottom w:val="nil"/>
              <w:right w:val="single" w:sz="4" w:space="0" w:color="auto"/>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BELGICKO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86 415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400" w:type="dxa"/>
            <w:tcBorders>
              <w:top w:val="nil"/>
              <w:left w:val="nil"/>
              <w:bottom w:val="nil"/>
              <w:right w:val="single" w:sz="8" w:space="0" w:color="auto"/>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86 415 </w:t>
            </w:r>
          </w:p>
        </w:tc>
      </w:tr>
      <w:tr w:rsidR="00791CAE" w:rsidRPr="00791CAE" w:rsidTr="003705C3">
        <w:trPr>
          <w:trHeight w:val="300"/>
        </w:trPr>
        <w:tc>
          <w:tcPr>
            <w:tcW w:w="2000" w:type="dxa"/>
            <w:tcBorders>
              <w:top w:val="nil"/>
              <w:left w:val="single" w:sz="8" w:space="0" w:color="auto"/>
              <w:bottom w:val="nil"/>
              <w:right w:val="single" w:sz="4" w:space="0" w:color="auto"/>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BULHARSKO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191 070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400" w:type="dxa"/>
            <w:tcBorders>
              <w:top w:val="nil"/>
              <w:left w:val="nil"/>
              <w:bottom w:val="nil"/>
              <w:right w:val="single" w:sz="8" w:space="0" w:color="auto"/>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191 070 </w:t>
            </w:r>
          </w:p>
        </w:tc>
      </w:tr>
      <w:tr w:rsidR="00791CAE" w:rsidRPr="00791CAE" w:rsidTr="003705C3">
        <w:trPr>
          <w:trHeight w:val="300"/>
        </w:trPr>
        <w:tc>
          <w:tcPr>
            <w:tcW w:w="2000" w:type="dxa"/>
            <w:tcBorders>
              <w:top w:val="nil"/>
              <w:left w:val="single" w:sz="8" w:space="0" w:color="auto"/>
              <w:bottom w:val="nil"/>
              <w:right w:val="single" w:sz="4" w:space="0" w:color="auto"/>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ČESKÁ REPUBLIKA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1 132 922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192 870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747 749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141 484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400" w:type="dxa"/>
            <w:tcBorders>
              <w:top w:val="nil"/>
              <w:left w:val="nil"/>
              <w:bottom w:val="nil"/>
              <w:right w:val="single" w:sz="8" w:space="0" w:color="auto"/>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2 215 025 </w:t>
            </w:r>
          </w:p>
        </w:tc>
      </w:tr>
      <w:tr w:rsidR="00791CAE" w:rsidRPr="00791CAE" w:rsidTr="003705C3">
        <w:trPr>
          <w:trHeight w:val="300"/>
        </w:trPr>
        <w:tc>
          <w:tcPr>
            <w:tcW w:w="2000" w:type="dxa"/>
            <w:tcBorders>
              <w:top w:val="nil"/>
              <w:left w:val="single" w:sz="8" w:space="0" w:color="auto"/>
              <w:bottom w:val="nil"/>
              <w:right w:val="single" w:sz="4" w:space="0" w:color="auto"/>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FRANCÚZSKO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58 080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43 140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400" w:type="dxa"/>
            <w:tcBorders>
              <w:top w:val="nil"/>
              <w:left w:val="nil"/>
              <w:bottom w:val="nil"/>
              <w:right w:val="single" w:sz="8" w:space="0" w:color="auto"/>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101 220 </w:t>
            </w:r>
          </w:p>
        </w:tc>
      </w:tr>
      <w:tr w:rsidR="00791CAE" w:rsidRPr="00791CAE" w:rsidTr="003705C3">
        <w:trPr>
          <w:trHeight w:val="300"/>
        </w:trPr>
        <w:tc>
          <w:tcPr>
            <w:tcW w:w="2000" w:type="dxa"/>
            <w:tcBorders>
              <w:top w:val="nil"/>
              <w:left w:val="single" w:sz="8" w:space="0" w:color="auto"/>
              <w:bottom w:val="nil"/>
              <w:right w:val="single" w:sz="4" w:space="0" w:color="auto"/>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HOLANDSKO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145 800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400" w:type="dxa"/>
            <w:tcBorders>
              <w:top w:val="nil"/>
              <w:left w:val="nil"/>
              <w:bottom w:val="nil"/>
              <w:right w:val="single" w:sz="8" w:space="0" w:color="auto"/>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145 800 </w:t>
            </w:r>
          </w:p>
        </w:tc>
      </w:tr>
      <w:tr w:rsidR="00791CAE" w:rsidRPr="00791CAE" w:rsidTr="003705C3">
        <w:trPr>
          <w:trHeight w:val="300"/>
        </w:trPr>
        <w:tc>
          <w:tcPr>
            <w:tcW w:w="2000" w:type="dxa"/>
            <w:tcBorders>
              <w:top w:val="nil"/>
              <w:left w:val="single" w:sz="8" w:space="0" w:color="auto"/>
              <w:bottom w:val="nil"/>
              <w:right w:val="single" w:sz="4" w:space="0" w:color="auto"/>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CHORVÁTSKO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60 480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400" w:type="dxa"/>
            <w:tcBorders>
              <w:top w:val="nil"/>
              <w:left w:val="nil"/>
              <w:bottom w:val="nil"/>
              <w:right w:val="single" w:sz="8" w:space="0" w:color="auto"/>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60 480 </w:t>
            </w:r>
          </w:p>
        </w:tc>
      </w:tr>
      <w:tr w:rsidR="00791CAE" w:rsidRPr="00791CAE" w:rsidTr="003705C3">
        <w:trPr>
          <w:trHeight w:val="300"/>
        </w:trPr>
        <w:tc>
          <w:tcPr>
            <w:tcW w:w="2000" w:type="dxa"/>
            <w:tcBorders>
              <w:top w:val="nil"/>
              <w:left w:val="single" w:sz="8" w:space="0" w:color="auto"/>
              <w:bottom w:val="nil"/>
              <w:right w:val="single" w:sz="4" w:space="0" w:color="auto"/>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KOSOVO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15 000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400" w:type="dxa"/>
            <w:tcBorders>
              <w:top w:val="nil"/>
              <w:left w:val="nil"/>
              <w:bottom w:val="nil"/>
              <w:right w:val="single" w:sz="8" w:space="0" w:color="auto"/>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15 000 </w:t>
            </w:r>
          </w:p>
        </w:tc>
      </w:tr>
      <w:tr w:rsidR="00791CAE" w:rsidRPr="00791CAE" w:rsidTr="003705C3">
        <w:trPr>
          <w:trHeight w:val="300"/>
        </w:trPr>
        <w:tc>
          <w:tcPr>
            <w:tcW w:w="2000" w:type="dxa"/>
            <w:tcBorders>
              <w:top w:val="nil"/>
              <w:left w:val="single" w:sz="8" w:space="0" w:color="auto"/>
              <w:bottom w:val="nil"/>
              <w:right w:val="single" w:sz="4" w:space="0" w:color="auto"/>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LITVA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45 240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207 358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400" w:type="dxa"/>
            <w:tcBorders>
              <w:top w:val="nil"/>
              <w:left w:val="nil"/>
              <w:bottom w:val="nil"/>
              <w:right w:val="single" w:sz="8" w:space="0" w:color="auto"/>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252 598 </w:t>
            </w:r>
          </w:p>
        </w:tc>
      </w:tr>
      <w:tr w:rsidR="00791CAE" w:rsidRPr="00791CAE" w:rsidTr="003705C3">
        <w:trPr>
          <w:trHeight w:val="300"/>
        </w:trPr>
        <w:tc>
          <w:tcPr>
            <w:tcW w:w="2000" w:type="dxa"/>
            <w:tcBorders>
              <w:top w:val="nil"/>
              <w:left w:val="single" w:sz="8" w:space="0" w:color="auto"/>
              <w:bottom w:val="nil"/>
              <w:right w:val="single" w:sz="4" w:space="0" w:color="auto"/>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MAĎARSKO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101 982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400" w:type="dxa"/>
            <w:tcBorders>
              <w:top w:val="nil"/>
              <w:left w:val="nil"/>
              <w:bottom w:val="nil"/>
              <w:right w:val="single" w:sz="8" w:space="0" w:color="auto"/>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101 982 </w:t>
            </w:r>
          </w:p>
        </w:tc>
      </w:tr>
      <w:tr w:rsidR="00791CAE" w:rsidRPr="00791CAE" w:rsidTr="003705C3">
        <w:trPr>
          <w:trHeight w:val="300"/>
        </w:trPr>
        <w:tc>
          <w:tcPr>
            <w:tcW w:w="2000" w:type="dxa"/>
            <w:tcBorders>
              <w:top w:val="nil"/>
              <w:left w:val="single" w:sz="8" w:space="0" w:color="auto"/>
              <w:bottom w:val="nil"/>
              <w:right w:val="single" w:sz="4" w:space="0" w:color="auto"/>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NEMECKO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3 607 256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973 210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400" w:type="dxa"/>
            <w:tcBorders>
              <w:top w:val="nil"/>
              <w:left w:val="nil"/>
              <w:bottom w:val="nil"/>
              <w:right w:val="single" w:sz="8" w:space="0" w:color="auto"/>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4 580 466 </w:t>
            </w:r>
          </w:p>
        </w:tc>
      </w:tr>
      <w:tr w:rsidR="00791CAE" w:rsidRPr="00791CAE" w:rsidTr="003705C3">
        <w:trPr>
          <w:trHeight w:val="300"/>
        </w:trPr>
        <w:tc>
          <w:tcPr>
            <w:tcW w:w="2000" w:type="dxa"/>
            <w:tcBorders>
              <w:top w:val="nil"/>
              <w:left w:val="single" w:sz="8" w:space="0" w:color="auto"/>
              <w:bottom w:val="nil"/>
              <w:right w:val="single" w:sz="4" w:space="0" w:color="auto"/>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POĽSKO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1 742 489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522 895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299 854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400" w:type="dxa"/>
            <w:tcBorders>
              <w:top w:val="nil"/>
              <w:left w:val="nil"/>
              <w:bottom w:val="nil"/>
              <w:right w:val="single" w:sz="8" w:space="0" w:color="auto"/>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2 565 237 </w:t>
            </w:r>
          </w:p>
        </w:tc>
      </w:tr>
      <w:tr w:rsidR="00791CAE" w:rsidRPr="00791CAE" w:rsidTr="003705C3">
        <w:trPr>
          <w:trHeight w:val="300"/>
        </w:trPr>
        <w:tc>
          <w:tcPr>
            <w:tcW w:w="2000" w:type="dxa"/>
            <w:tcBorders>
              <w:top w:val="nil"/>
              <w:left w:val="single" w:sz="8" w:space="0" w:color="auto"/>
              <w:bottom w:val="nil"/>
              <w:right w:val="single" w:sz="4" w:space="0" w:color="auto"/>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RAKÚSKO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280 685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344 530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1 380 247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400" w:type="dxa"/>
            <w:tcBorders>
              <w:top w:val="nil"/>
              <w:left w:val="nil"/>
              <w:bottom w:val="nil"/>
              <w:right w:val="single" w:sz="8" w:space="0" w:color="auto"/>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2 005 462 </w:t>
            </w:r>
          </w:p>
        </w:tc>
      </w:tr>
      <w:tr w:rsidR="00791CAE" w:rsidRPr="00791CAE" w:rsidTr="003705C3">
        <w:trPr>
          <w:trHeight w:val="300"/>
        </w:trPr>
        <w:tc>
          <w:tcPr>
            <w:tcW w:w="2000" w:type="dxa"/>
            <w:tcBorders>
              <w:top w:val="nil"/>
              <w:left w:val="single" w:sz="8" w:space="0" w:color="auto"/>
              <w:bottom w:val="nil"/>
              <w:right w:val="single" w:sz="4" w:space="0" w:color="auto"/>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RUMUNSKO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202 290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71 775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152 110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2 949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400" w:type="dxa"/>
            <w:tcBorders>
              <w:top w:val="nil"/>
              <w:left w:val="nil"/>
              <w:bottom w:val="nil"/>
              <w:right w:val="single" w:sz="8" w:space="0" w:color="auto"/>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429 124 </w:t>
            </w:r>
          </w:p>
        </w:tc>
      </w:tr>
      <w:tr w:rsidR="00791CAE" w:rsidRPr="00791CAE" w:rsidTr="003705C3">
        <w:trPr>
          <w:trHeight w:val="300"/>
        </w:trPr>
        <w:tc>
          <w:tcPr>
            <w:tcW w:w="2000" w:type="dxa"/>
            <w:tcBorders>
              <w:top w:val="nil"/>
              <w:left w:val="single" w:sz="8" w:space="0" w:color="auto"/>
              <w:bottom w:val="nil"/>
              <w:right w:val="single" w:sz="4" w:space="0" w:color="auto"/>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RUSKO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12 960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400" w:type="dxa"/>
            <w:tcBorders>
              <w:top w:val="nil"/>
              <w:left w:val="nil"/>
              <w:bottom w:val="nil"/>
              <w:right w:val="single" w:sz="8" w:space="0" w:color="auto"/>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12 960 </w:t>
            </w:r>
          </w:p>
        </w:tc>
      </w:tr>
      <w:tr w:rsidR="00791CAE" w:rsidRPr="00791CAE" w:rsidTr="003705C3">
        <w:trPr>
          <w:trHeight w:val="300"/>
        </w:trPr>
        <w:tc>
          <w:tcPr>
            <w:tcW w:w="2000" w:type="dxa"/>
            <w:tcBorders>
              <w:top w:val="nil"/>
              <w:left w:val="single" w:sz="8" w:space="0" w:color="auto"/>
              <w:bottom w:val="nil"/>
              <w:right w:val="single" w:sz="4" w:space="0" w:color="auto"/>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SLOVENSKÁ REPUBLIKA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577 368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27 100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2 331 746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406 811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519 674 </w:t>
            </w:r>
          </w:p>
        </w:tc>
        <w:tc>
          <w:tcPr>
            <w:tcW w:w="1400" w:type="dxa"/>
            <w:tcBorders>
              <w:top w:val="nil"/>
              <w:left w:val="nil"/>
              <w:bottom w:val="nil"/>
              <w:right w:val="single" w:sz="8" w:space="0" w:color="auto"/>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3 862 700 </w:t>
            </w:r>
          </w:p>
        </w:tc>
      </w:tr>
      <w:tr w:rsidR="00791CAE" w:rsidRPr="00791CAE" w:rsidTr="003705C3">
        <w:trPr>
          <w:trHeight w:val="300"/>
        </w:trPr>
        <w:tc>
          <w:tcPr>
            <w:tcW w:w="2000" w:type="dxa"/>
            <w:tcBorders>
              <w:top w:val="nil"/>
              <w:left w:val="single" w:sz="8" w:space="0" w:color="auto"/>
              <w:bottom w:val="nil"/>
              <w:right w:val="single" w:sz="4" w:space="0" w:color="auto"/>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SLOVINSKO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15 312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400" w:type="dxa"/>
            <w:tcBorders>
              <w:top w:val="nil"/>
              <w:left w:val="nil"/>
              <w:bottom w:val="nil"/>
              <w:right w:val="single" w:sz="8" w:space="0" w:color="auto"/>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15 312 </w:t>
            </w:r>
          </w:p>
        </w:tc>
      </w:tr>
      <w:tr w:rsidR="00791CAE" w:rsidRPr="00791CAE" w:rsidTr="003705C3">
        <w:trPr>
          <w:trHeight w:val="300"/>
        </w:trPr>
        <w:tc>
          <w:tcPr>
            <w:tcW w:w="2000" w:type="dxa"/>
            <w:tcBorders>
              <w:top w:val="nil"/>
              <w:left w:val="single" w:sz="8" w:space="0" w:color="auto"/>
              <w:bottom w:val="nil"/>
              <w:right w:val="single" w:sz="4" w:space="0" w:color="auto"/>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SRBSKO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13 000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400" w:type="dxa"/>
            <w:tcBorders>
              <w:top w:val="nil"/>
              <w:left w:val="nil"/>
              <w:bottom w:val="nil"/>
              <w:right w:val="single" w:sz="8" w:space="0" w:color="auto"/>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13 000 </w:t>
            </w:r>
          </w:p>
        </w:tc>
      </w:tr>
      <w:tr w:rsidR="00791CAE" w:rsidRPr="00791CAE" w:rsidTr="003705C3">
        <w:trPr>
          <w:trHeight w:val="300"/>
        </w:trPr>
        <w:tc>
          <w:tcPr>
            <w:tcW w:w="2000" w:type="dxa"/>
            <w:tcBorders>
              <w:top w:val="nil"/>
              <w:left w:val="single" w:sz="8" w:space="0" w:color="auto"/>
              <w:bottom w:val="nil"/>
              <w:right w:val="single" w:sz="4" w:space="0" w:color="auto"/>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ŠPANIELSKO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14 400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400" w:type="dxa"/>
            <w:tcBorders>
              <w:top w:val="nil"/>
              <w:left w:val="nil"/>
              <w:bottom w:val="nil"/>
              <w:right w:val="single" w:sz="8" w:space="0" w:color="auto"/>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14 400 </w:t>
            </w:r>
          </w:p>
        </w:tc>
      </w:tr>
      <w:tr w:rsidR="00791CAE" w:rsidRPr="00791CAE" w:rsidTr="003705C3">
        <w:trPr>
          <w:trHeight w:val="300"/>
        </w:trPr>
        <w:tc>
          <w:tcPr>
            <w:tcW w:w="2000" w:type="dxa"/>
            <w:tcBorders>
              <w:top w:val="nil"/>
              <w:left w:val="single" w:sz="8" w:space="0" w:color="auto"/>
              <w:bottom w:val="nil"/>
              <w:right w:val="single" w:sz="4" w:space="0" w:color="auto"/>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ŠVAJČIARSKO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121 920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14 400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400" w:type="dxa"/>
            <w:tcBorders>
              <w:top w:val="nil"/>
              <w:left w:val="nil"/>
              <w:bottom w:val="nil"/>
              <w:right w:val="single" w:sz="8" w:space="0" w:color="auto"/>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136 320 </w:t>
            </w:r>
          </w:p>
        </w:tc>
      </w:tr>
      <w:tr w:rsidR="00791CAE" w:rsidRPr="00791CAE" w:rsidTr="003705C3">
        <w:trPr>
          <w:trHeight w:val="300"/>
        </w:trPr>
        <w:tc>
          <w:tcPr>
            <w:tcW w:w="2000" w:type="dxa"/>
            <w:tcBorders>
              <w:top w:val="nil"/>
              <w:left w:val="single" w:sz="8" w:space="0" w:color="auto"/>
              <w:bottom w:val="nil"/>
              <w:right w:val="single" w:sz="4" w:space="0" w:color="auto"/>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TALIANSKO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2 417 780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798 630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400" w:type="dxa"/>
            <w:tcBorders>
              <w:top w:val="nil"/>
              <w:left w:val="nil"/>
              <w:bottom w:val="nil"/>
              <w:right w:val="single" w:sz="8" w:space="0" w:color="auto"/>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3 216 410 </w:t>
            </w:r>
          </w:p>
        </w:tc>
      </w:tr>
      <w:tr w:rsidR="00791CAE" w:rsidRPr="00791CAE" w:rsidTr="003705C3">
        <w:trPr>
          <w:trHeight w:val="300"/>
        </w:trPr>
        <w:tc>
          <w:tcPr>
            <w:tcW w:w="2000" w:type="dxa"/>
            <w:tcBorders>
              <w:top w:val="nil"/>
              <w:left w:val="single" w:sz="8" w:space="0" w:color="auto"/>
              <w:bottom w:val="nil"/>
              <w:right w:val="single" w:sz="4" w:space="0" w:color="auto"/>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UKRAJINA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25 400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77 251 </w:t>
            </w: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791CAE" w:rsidRPr="00791CAE" w:rsidRDefault="00791CAE" w:rsidP="00791CAE">
            <w:pPr>
              <w:rPr>
                <w:rFonts w:ascii="Calibri" w:hAnsi="Calibri" w:cs="Calibri"/>
                <w:color w:val="000000"/>
                <w:sz w:val="18"/>
                <w:szCs w:val="18"/>
                <w:lang w:eastAsia="sk-SK"/>
              </w:rPr>
            </w:pPr>
          </w:p>
        </w:tc>
        <w:tc>
          <w:tcPr>
            <w:tcW w:w="1400" w:type="dxa"/>
            <w:tcBorders>
              <w:top w:val="nil"/>
              <w:left w:val="nil"/>
              <w:bottom w:val="single" w:sz="4" w:space="0" w:color="auto"/>
              <w:right w:val="single" w:sz="8" w:space="0" w:color="auto"/>
            </w:tcBorders>
            <w:shd w:val="clear" w:color="auto" w:fill="auto"/>
            <w:noWrap/>
            <w:vAlign w:val="bottom"/>
            <w:hideMark/>
          </w:tcPr>
          <w:p w:rsidR="00791CAE" w:rsidRPr="00791CAE" w:rsidRDefault="00791CAE" w:rsidP="00791CAE">
            <w:pPr>
              <w:jc w:val="right"/>
              <w:rPr>
                <w:rFonts w:ascii="Calibri" w:hAnsi="Calibri" w:cs="Calibri"/>
                <w:color w:val="000000"/>
                <w:sz w:val="18"/>
                <w:szCs w:val="18"/>
                <w:lang w:eastAsia="sk-SK"/>
              </w:rPr>
            </w:pPr>
            <w:r w:rsidRPr="00791CAE">
              <w:rPr>
                <w:rFonts w:ascii="Calibri" w:hAnsi="Calibri" w:cs="Calibri"/>
                <w:color w:val="000000"/>
                <w:sz w:val="18"/>
                <w:szCs w:val="18"/>
                <w:lang w:eastAsia="sk-SK"/>
              </w:rPr>
              <w:t xml:space="preserve">102 651 </w:t>
            </w:r>
          </w:p>
        </w:tc>
      </w:tr>
      <w:tr w:rsidR="00791CAE" w:rsidRPr="00791CAE" w:rsidTr="003705C3">
        <w:trPr>
          <w:trHeight w:val="315"/>
        </w:trPr>
        <w:tc>
          <w:tcPr>
            <w:tcW w:w="2000" w:type="dxa"/>
            <w:tcBorders>
              <w:top w:val="single" w:sz="4" w:space="0" w:color="000000"/>
              <w:left w:val="single" w:sz="8" w:space="0" w:color="auto"/>
              <w:bottom w:val="single" w:sz="8" w:space="0" w:color="auto"/>
              <w:right w:val="single" w:sz="4" w:space="0" w:color="auto"/>
            </w:tcBorders>
            <w:shd w:val="clear" w:color="auto" w:fill="auto"/>
            <w:noWrap/>
            <w:vAlign w:val="bottom"/>
            <w:hideMark/>
          </w:tcPr>
          <w:p w:rsidR="00791CAE" w:rsidRPr="00791CAE" w:rsidRDefault="00791CAE" w:rsidP="00791CAE">
            <w:pPr>
              <w:rPr>
                <w:rFonts w:ascii="Calibri" w:hAnsi="Calibri" w:cs="Calibri"/>
                <w:b/>
                <w:bCs/>
                <w:color w:val="000000"/>
                <w:sz w:val="18"/>
                <w:szCs w:val="18"/>
                <w:lang w:eastAsia="sk-SK"/>
              </w:rPr>
            </w:pPr>
            <w:r w:rsidRPr="00791CAE">
              <w:rPr>
                <w:rFonts w:ascii="Calibri" w:hAnsi="Calibri" w:cs="Calibri"/>
                <w:b/>
                <w:bCs/>
                <w:color w:val="000000"/>
                <w:sz w:val="18"/>
                <w:szCs w:val="18"/>
                <w:lang w:eastAsia="sk-SK"/>
              </w:rPr>
              <w:t>Celkový súčet</w:t>
            </w:r>
          </w:p>
        </w:tc>
        <w:tc>
          <w:tcPr>
            <w:tcW w:w="1100" w:type="dxa"/>
            <w:tcBorders>
              <w:top w:val="single" w:sz="4" w:space="0" w:color="000000"/>
              <w:left w:val="nil"/>
              <w:bottom w:val="single" w:sz="8" w:space="0" w:color="auto"/>
              <w:right w:val="nil"/>
            </w:tcBorders>
            <w:shd w:val="clear" w:color="auto" w:fill="auto"/>
            <w:noWrap/>
            <w:vAlign w:val="bottom"/>
            <w:hideMark/>
          </w:tcPr>
          <w:p w:rsidR="00791CAE" w:rsidRPr="00791CAE" w:rsidRDefault="00791CAE" w:rsidP="00791CAE">
            <w:pPr>
              <w:jc w:val="right"/>
              <w:rPr>
                <w:rFonts w:ascii="Calibri" w:hAnsi="Calibri" w:cs="Calibri"/>
                <w:b/>
                <w:bCs/>
                <w:color w:val="000000"/>
                <w:sz w:val="18"/>
                <w:szCs w:val="18"/>
                <w:lang w:eastAsia="sk-SK"/>
              </w:rPr>
            </w:pPr>
            <w:r w:rsidRPr="00791CAE">
              <w:rPr>
                <w:rFonts w:ascii="Calibri" w:hAnsi="Calibri" w:cs="Calibri"/>
                <w:b/>
                <w:bCs/>
                <w:color w:val="000000"/>
                <w:sz w:val="18"/>
                <w:szCs w:val="18"/>
                <w:lang w:eastAsia="sk-SK"/>
              </w:rPr>
              <w:t xml:space="preserve">10 791 234 </w:t>
            </w:r>
          </w:p>
        </w:tc>
        <w:tc>
          <w:tcPr>
            <w:tcW w:w="1100" w:type="dxa"/>
            <w:tcBorders>
              <w:top w:val="single" w:sz="4" w:space="0" w:color="000000"/>
              <w:left w:val="nil"/>
              <w:bottom w:val="single" w:sz="8" w:space="0" w:color="auto"/>
              <w:right w:val="nil"/>
            </w:tcBorders>
            <w:shd w:val="clear" w:color="auto" w:fill="auto"/>
            <w:noWrap/>
            <w:vAlign w:val="bottom"/>
            <w:hideMark/>
          </w:tcPr>
          <w:p w:rsidR="00791CAE" w:rsidRPr="00791CAE" w:rsidRDefault="00791CAE" w:rsidP="00791CAE">
            <w:pPr>
              <w:jc w:val="right"/>
              <w:rPr>
                <w:rFonts w:ascii="Calibri" w:hAnsi="Calibri" w:cs="Calibri"/>
                <w:b/>
                <w:bCs/>
                <w:color w:val="000000"/>
                <w:sz w:val="18"/>
                <w:szCs w:val="18"/>
                <w:lang w:eastAsia="sk-SK"/>
              </w:rPr>
            </w:pPr>
            <w:r w:rsidRPr="00791CAE">
              <w:rPr>
                <w:rFonts w:ascii="Calibri" w:hAnsi="Calibri" w:cs="Calibri"/>
                <w:b/>
                <w:bCs/>
                <w:color w:val="000000"/>
                <w:sz w:val="18"/>
                <w:szCs w:val="18"/>
                <w:lang w:eastAsia="sk-SK"/>
              </w:rPr>
              <w:t xml:space="preserve">3 270 695 </w:t>
            </w:r>
          </w:p>
        </w:tc>
        <w:tc>
          <w:tcPr>
            <w:tcW w:w="1100" w:type="dxa"/>
            <w:tcBorders>
              <w:top w:val="single" w:sz="4" w:space="0" w:color="000000"/>
              <w:left w:val="nil"/>
              <w:bottom w:val="single" w:sz="8" w:space="0" w:color="auto"/>
              <w:right w:val="nil"/>
            </w:tcBorders>
            <w:shd w:val="clear" w:color="auto" w:fill="auto"/>
            <w:noWrap/>
            <w:vAlign w:val="bottom"/>
            <w:hideMark/>
          </w:tcPr>
          <w:p w:rsidR="00791CAE" w:rsidRPr="00791CAE" w:rsidRDefault="00791CAE" w:rsidP="00791CAE">
            <w:pPr>
              <w:jc w:val="right"/>
              <w:rPr>
                <w:rFonts w:ascii="Calibri" w:hAnsi="Calibri" w:cs="Calibri"/>
                <w:b/>
                <w:bCs/>
                <w:color w:val="000000"/>
                <w:sz w:val="18"/>
                <w:szCs w:val="18"/>
                <w:lang w:eastAsia="sk-SK"/>
              </w:rPr>
            </w:pPr>
            <w:r w:rsidRPr="00791CAE">
              <w:rPr>
                <w:rFonts w:ascii="Calibri" w:hAnsi="Calibri" w:cs="Calibri"/>
                <w:b/>
                <w:bCs/>
                <w:color w:val="000000"/>
                <w:sz w:val="18"/>
                <w:szCs w:val="18"/>
                <w:lang w:eastAsia="sk-SK"/>
              </w:rPr>
              <w:t xml:space="preserve">5 119 064 </w:t>
            </w:r>
          </w:p>
        </w:tc>
        <w:tc>
          <w:tcPr>
            <w:tcW w:w="1100" w:type="dxa"/>
            <w:tcBorders>
              <w:top w:val="single" w:sz="4" w:space="0" w:color="auto"/>
              <w:left w:val="nil"/>
              <w:bottom w:val="single" w:sz="8" w:space="0" w:color="auto"/>
              <w:right w:val="nil"/>
            </w:tcBorders>
            <w:shd w:val="clear" w:color="auto" w:fill="auto"/>
            <w:noWrap/>
            <w:vAlign w:val="bottom"/>
            <w:hideMark/>
          </w:tcPr>
          <w:p w:rsidR="00791CAE" w:rsidRPr="00791CAE" w:rsidRDefault="00791CAE" w:rsidP="00791CAE">
            <w:pPr>
              <w:jc w:val="right"/>
              <w:rPr>
                <w:rFonts w:ascii="Calibri" w:hAnsi="Calibri" w:cs="Calibri"/>
                <w:b/>
                <w:bCs/>
                <w:color w:val="000000"/>
                <w:sz w:val="18"/>
                <w:szCs w:val="18"/>
                <w:lang w:eastAsia="sk-SK"/>
              </w:rPr>
            </w:pPr>
            <w:r w:rsidRPr="00791CAE">
              <w:rPr>
                <w:rFonts w:ascii="Calibri" w:hAnsi="Calibri" w:cs="Calibri"/>
                <w:b/>
                <w:bCs/>
                <w:color w:val="000000"/>
                <w:sz w:val="18"/>
                <w:szCs w:val="18"/>
                <w:lang w:eastAsia="sk-SK"/>
              </w:rPr>
              <w:t xml:space="preserve">551 244 </w:t>
            </w:r>
          </w:p>
        </w:tc>
        <w:tc>
          <w:tcPr>
            <w:tcW w:w="1100" w:type="dxa"/>
            <w:tcBorders>
              <w:top w:val="single" w:sz="4" w:space="0" w:color="000000"/>
              <w:left w:val="nil"/>
              <w:bottom w:val="single" w:sz="8" w:space="0" w:color="auto"/>
              <w:right w:val="nil"/>
            </w:tcBorders>
            <w:shd w:val="clear" w:color="auto" w:fill="auto"/>
            <w:noWrap/>
            <w:vAlign w:val="bottom"/>
            <w:hideMark/>
          </w:tcPr>
          <w:p w:rsidR="00791CAE" w:rsidRPr="00791CAE" w:rsidRDefault="00791CAE" w:rsidP="003705C3">
            <w:pPr>
              <w:jc w:val="right"/>
              <w:rPr>
                <w:rFonts w:ascii="Calibri" w:hAnsi="Calibri" w:cs="Calibri"/>
                <w:b/>
                <w:bCs/>
                <w:color w:val="000000"/>
                <w:sz w:val="18"/>
                <w:szCs w:val="18"/>
                <w:lang w:eastAsia="sk-SK"/>
              </w:rPr>
            </w:pPr>
            <w:r w:rsidRPr="00791CAE">
              <w:rPr>
                <w:rFonts w:ascii="Calibri" w:hAnsi="Calibri" w:cs="Calibri"/>
                <w:b/>
                <w:bCs/>
                <w:color w:val="000000"/>
                <w:sz w:val="18"/>
                <w:szCs w:val="18"/>
                <w:lang w:eastAsia="sk-SK"/>
              </w:rPr>
              <w:t> </w:t>
            </w:r>
            <w:r w:rsidR="003705C3">
              <w:rPr>
                <w:rFonts w:ascii="Calibri" w:hAnsi="Calibri" w:cs="Calibri"/>
                <w:b/>
                <w:bCs/>
                <w:color w:val="000000"/>
                <w:sz w:val="18"/>
                <w:szCs w:val="18"/>
                <w:lang w:eastAsia="sk-SK"/>
              </w:rPr>
              <w:t>519 674</w:t>
            </w:r>
          </w:p>
        </w:tc>
        <w:tc>
          <w:tcPr>
            <w:tcW w:w="1400" w:type="dxa"/>
            <w:tcBorders>
              <w:top w:val="nil"/>
              <w:left w:val="nil"/>
              <w:bottom w:val="single" w:sz="8" w:space="0" w:color="auto"/>
              <w:right w:val="single" w:sz="8" w:space="0" w:color="auto"/>
            </w:tcBorders>
            <w:shd w:val="clear" w:color="auto" w:fill="auto"/>
            <w:noWrap/>
            <w:vAlign w:val="bottom"/>
            <w:hideMark/>
          </w:tcPr>
          <w:p w:rsidR="00791CAE" w:rsidRPr="00791CAE" w:rsidRDefault="00791CAE" w:rsidP="00791CAE">
            <w:pPr>
              <w:jc w:val="right"/>
              <w:rPr>
                <w:rFonts w:ascii="Calibri" w:hAnsi="Calibri" w:cs="Calibri"/>
                <w:b/>
                <w:bCs/>
                <w:color w:val="000000"/>
                <w:sz w:val="18"/>
                <w:szCs w:val="18"/>
                <w:lang w:eastAsia="sk-SK"/>
              </w:rPr>
            </w:pPr>
            <w:r w:rsidRPr="00791CAE">
              <w:rPr>
                <w:rFonts w:ascii="Calibri" w:hAnsi="Calibri" w:cs="Calibri"/>
                <w:b/>
                <w:bCs/>
                <w:color w:val="000000"/>
                <w:sz w:val="18"/>
                <w:szCs w:val="18"/>
                <w:lang w:eastAsia="sk-SK"/>
              </w:rPr>
              <w:t xml:space="preserve">20 251 912 </w:t>
            </w:r>
          </w:p>
        </w:tc>
      </w:tr>
    </w:tbl>
    <w:p w:rsidR="00361237" w:rsidRDefault="00361237" w:rsidP="00361237">
      <w:pPr>
        <w:pStyle w:val="Zkladntext"/>
        <w:ind w:left="284"/>
      </w:pPr>
    </w:p>
    <w:p w:rsidR="00361237" w:rsidRPr="00772472" w:rsidRDefault="00772472" w:rsidP="00361237">
      <w:pPr>
        <w:pStyle w:val="Zkladntext"/>
        <w:ind w:left="284"/>
        <w:rPr>
          <w:b/>
        </w:rPr>
      </w:pPr>
      <w:r>
        <w:t xml:space="preserve">  </w:t>
      </w:r>
      <w:r w:rsidRPr="00772472">
        <w:rPr>
          <w:b/>
        </w:rPr>
        <w:t>Rok 2012</w:t>
      </w:r>
    </w:p>
    <w:tbl>
      <w:tblPr>
        <w:tblW w:w="8930" w:type="dxa"/>
        <w:tblInd w:w="496" w:type="dxa"/>
        <w:tblCellMar>
          <w:left w:w="70" w:type="dxa"/>
          <w:right w:w="70" w:type="dxa"/>
        </w:tblCellMar>
        <w:tblLook w:val="04A0" w:firstRow="1" w:lastRow="0" w:firstColumn="1" w:lastColumn="0" w:noHBand="0" w:noVBand="1"/>
      </w:tblPr>
      <w:tblGrid>
        <w:gridCol w:w="1984"/>
        <w:gridCol w:w="1260"/>
        <w:gridCol w:w="1160"/>
        <w:gridCol w:w="1160"/>
        <w:gridCol w:w="1060"/>
        <w:gridCol w:w="960"/>
        <w:gridCol w:w="1346"/>
      </w:tblGrid>
      <w:tr w:rsidR="00772472" w:rsidRPr="00772472" w:rsidTr="00772472">
        <w:trPr>
          <w:trHeight w:val="300"/>
        </w:trPr>
        <w:tc>
          <w:tcPr>
            <w:tcW w:w="1984"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772472" w:rsidRPr="00772472" w:rsidRDefault="00772472" w:rsidP="00772472">
            <w:pPr>
              <w:rPr>
                <w:rFonts w:ascii="Calibri" w:hAnsi="Calibri"/>
                <w:b/>
                <w:bCs/>
                <w:color w:val="FFFFFF"/>
                <w:sz w:val="18"/>
                <w:szCs w:val="18"/>
                <w:lang w:eastAsia="sk-SK"/>
              </w:rPr>
            </w:pPr>
            <w:r w:rsidRPr="00772472">
              <w:rPr>
                <w:rFonts w:ascii="Calibri" w:hAnsi="Calibri"/>
                <w:b/>
                <w:bCs/>
                <w:color w:val="FFFFFF"/>
                <w:sz w:val="18"/>
                <w:szCs w:val="18"/>
                <w:lang w:eastAsia="sk-SK"/>
              </w:rPr>
              <w:t>Krajina</w:t>
            </w:r>
          </w:p>
        </w:tc>
        <w:tc>
          <w:tcPr>
            <w:tcW w:w="1260" w:type="dxa"/>
            <w:tcBorders>
              <w:top w:val="single" w:sz="4" w:space="0" w:color="auto"/>
              <w:left w:val="nil"/>
              <w:bottom w:val="single" w:sz="4" w:space="0" w:color="auto"/>
              <w:right w:val="nil"/>
            </w:tcBorders>
            <w:shd w:val="clear" w:color="000000" w:fill="A6A6A6"/>
            <w:noWrap/>
            <w:vAlign w:val="bottom"/>
            <w:hideMark/>
          </w:tcPr>
          <w:p w:rsidR="00772472" w:rsidRPr="00772472" w:rsidRDefault="00772472" w:rsidP="00772472">
            <w:pPr>
              <w:rPr>
                <w:rFonts w:ascii="Calibri" w:hAnsi="Calibri"/>
                <w:b/>
                <w:bCs/>
                <w:color w:val="FFFFFF"/>
                <w:sz w:val="18"/>
                <w:szCs w:val="18"/>
                <w:lang w:eastAsia="sk-SK"/>
              </w:rPr>
            </w:pPr>
            <w:proofErr w:type="spellStart"/>
            <w:r w:rsidRPr="00772472">
              <w:rPr>
                <w:rFonts w:ascii="Calibri" w:hAnsi="Calibri"/>
                <w:b/>
                <w:bCs/>
                <w:color w:val="FFFFFF"/>
                <w:sz w:val="18"/>
                <w:szCs w:val="18"/>
                <w:lang w:eastAsia="sk-SK"/>
              </w:rPr>
              <w:t>Penta</w:t>
            </w:r>
            <w:proofErr w:type="spellEnd"/>
          </w:p>
        </w:tc>
        <w:tc>
          <w:tcPr>
            <w:tcW w:w="1160" w:type="dxa"/>
            <w:tcBorders>
              <w:top w:val="single" w:sz="4" w:space="0" w:color="auto"/>
              <w:left w:val="nil"/>
              <w:bottom w:val="single" w:sz="4" w:space="0" w:color="auto"/>
              <w:right w:val="nil"/>
            </w:tcBorders>
            <w:shd w:val="clear" w:color="000000" w:fill="A6A6A6"/>
            <w:noWrap/>
            <w:vAlign w:val="bottom"/>
            <w:hideMark/>
          </w:tcPr>
          <w:p w:rsidR="00772472" w:rsidRPr="00772472" w:rsidRDefault="00772472" w:rsidP="00772472">
            <w:pPr>
              <w:rPr>
                <w:rFonts w:ascii="Calibri" w:hAnsi="Calibri"/>
                <w:b/>
                <w:bCs/>
                <w:color w:val="FFFFFF"/>
                <w:sz w:val="18"/>
                <w:szCs w:val="18"/>
                <w:lang w:eastAsia="sk-SK"/>
              </w:rPr>
            </w:pPr>
            <w:proofErr w:type="spellStart"/>
            <w:r w:rsidRPr="00772472">
              <w:rPr>
                <w:rFonts w:ascii="Calibri" w:hAnsi="Calibri"/>
                <w:b/>
                <w:bCs/>
                <w:color w:val="FFFFFF"/>
                <w:sz w:val="18"/>
                <w:szCs w:val="18"/>
                <w:lang w:eastAsia="sk-SK"/>
              </w:rPr>
              <w:t>Mravčan</w:t>
            </w:r>
            <w:proofErr w:type="spellEnd"/>
          </w:p>
        </w:tc>
        <w:tc>
          <w:tcPr>
            <w:tcW w:w="1160" w:type="dxa"/>
            <w:tcBorders>
              <w:top w:val="single" w:sz="4" w:space="0" w:color="auto"/>
              <w:left w:val="nil"/>
              <w:bottom w:val="single" w:sz="4" w:space="0" w:color="auto"/>
              <w:right w:val="nil"/>
            </w:tcBorders>
            <w:shd w:val="clear" w:color="000000" w:fill="A6A6A6"/>
            <w:noWrap/>
            <w:vAlign w:val="bottom"/>
            <w:hideMark/>
          </w:tcPr>
          <w:p w:rsidR="00772472" w:rsidRPr="00772472" w:rsidRDefault="00772472" w:rsidP="00772472">
            <w:pPr>
              <w:rPr>
                <w:rFonts w:ascii="Calibri" w:hAnsi="Calibri"/>
                <w:b/>
                <w:bCs/>
                <w:color w:val="FFFFFF"/>
                <w:sz w:val="18"/>
                <w:szCs w:val="18"/>
                <w:lang w:eastAsia="sk-SK"/>
              </w:rPr>
            </w:pPr>
            <w:proofErr w:type="spellStart"/>
            <w:r w:rsidRPr="00772472">
              <w:rPr>
                <w:rFonts w:ascii="Calibri" w:hAnsi="Calibri"/>
                <w:b/>
                <w:bCs/>
                <w:color w:val="FFFFFF"/>
                <w:sz w:val="18"/>
                <w:szCs w:val="18"/>
                <w:lang w:eastAsia="sk-SK"/>
              </w:rPr>
              <w:t>Fenokol</w:t>
            </w:r>
            <w:proofErr w:type="spellEnd"/>
          </w:p>
        </w:tc>
        <w:tc>
          <w:tcPr>
            <w:tcW w:w="1060" w:type="dxa"/>
            <w:tcBorders>
              <w:top w:val="single" w:sz="4" w:space="0" w:color="auto"/>
              <w:left w:val="nil"/>
              <w:bottom w:val="single" w:sz="4" w:space="0" w:color="auto"/>
              <w:right w:val="nil"/>
            </w:tcBorders>
            <w:shd w:val="clear" w:color="000000" w:fill="A6A6A6"/>
            <w:noWrap/>
            <w:vAlign w:val="bottom"/>
            <w:hideMark/>
          </w:tcPr>
          <w:p w:rsidR="00772472" w:rsidRPr="00772472" w:rsidRDefault="00772472" w:rsidP="00772472">
            <w:pPr>
              <w:rPr>
                <w:rFonts w:ascii="Calibri" w:hAnsi="Calibri"/>
                <w:b/>
                <w:bCs/>
                <w:color w:val="FFFFFF"/>
                <w:sz w:val="18"/>
                <w:szCs w:val="18"/>
                <w:lang w:eastAsia="sk-SK"/>
              </w:rPr>
            </w:pPr>
            <w:proofErr w:type="spellStart"/>
            <w:r w:rsidRPr="00772472">
              <w:rPr>
                <w:rFonts w:ascii="Calibri" w:hAnsi="Calibri"/>
                <w:b/>
                <w:bCs/>
                <w:color w:val="FFFFFF"/>
                <w:sz w:val="18"/>
                <w:szCs w:val="18"/>
                <w:lang w:eastAsia="sk-SK"/>
              </w:rPr>
              <w:t>Novokol</w:t>
            </w:r>
            <w:proofErr w:type="spellEnd"/>
          </w:p>
        </w:tc>
        <w:tc>
          <w:tcPr>
            <w:tcW w:w="960" w:type="dxa"/>
            <w:tcBorders>
              <w:top w:val="single" w:sz="4" w:space="0" w:color="auto"/>
              <w:left w:val="nil"/>
              <w:bottom w:val="single" w:sz="4" w:space="0" w:color="auto"/>
              <w:right w:val="nil"/>
            </w:tcBorders>
            <w:shd w:val="clear" w:color="000000" w:fill="A6A6A6"/>
            <w:noWrap/>
            <w:vAlign w:val="bottom"/>
            <w:hideMark/>
          </w:tcPr>
          <w:p w:rsidR="00772472" w:rsidRPr="00772472" w:rsidRDefault="00772472" w:rsidP="00772472">
            <w:pPr>
              <w:rPr>
                <w:rFonts w:ascii="Calibri" w:hAnsi="Calibri"/>
                <w:b/>
                <w:bCs/>
                <w:color w:val="FFFFFF"/>
                <w:sz w:val="18"/>
                <w:szCs w:val="18"/>
                <w:lang w:eastAsia="sk-SK"/>
              </w:rPr>
            </w:pPr>
            <w:r w:rsidRPr="00772472">
              <w:rPr>
                <w:rFonts w:ascii="Calibri" w:hAnsi="Calibri"/>
                <w:b/>
                <w:bCs/>
                <w:color w:val="FFFFFF"/>
                <w:sz w:val="18"/>
                <w:szCs w:val="18"/>
                <w:lang w:eastAsia="sk-SK"/>
              </w:rPr>
              <w:t>Služby</w:t>
            </w:r>
          </w:p>
        </w:tc>
        <w:tc>
          <w:tcPr>
            <w:tcW w:w="1346" w:type="dxa"/>
            <w:tcBorders>
              <w:top w:val="single" w:sz="4" w:space="0" w:color="auto"/>
              <w:left w:val="nil"/>
              <w:bottom w:val="single" w:sz="4" w:space="0" w:color="auto"/>
              <w:right w:val="single" w:sz="4" w:space="0" w:color="auto"/>
            </w:tcBorders>
            <w:shd w:val="clear" w:color="000000" w:fill="A6A6A6"/>
            <w:noWrap/>
            <w:vAlign w:val="bottom"/>
            <w:hideMark/>
          </w:tcPr>
          <w:p w:rsidR="00772472" w:rsidRPr="00772472" w:rsidRDefault="00772472" w:rsidP="00772472">
            <w:pPr>
              <w:rPr>
                <w:rFonts w:ascii="Calibri" w:hAnsi="Calibri"/>
                <w:b/>
                <w:bCs/>
                <w:color w:val="FFFFFF"/>
                <w:sz w:val="18"/>
                <w:szCs w:val="18"/>
                <w:lang w:eastAsia="sk-SK"/>
              </w:rPr>
            </w:pPr>
            <w:r w:rsidRPr="00772472">
              <w:rPr>
                <w:rFonts w:ascii="Calibri" w:hAnsi="Calibri"/>
                <w:b/>
                <w:bCs/>
                <w:color w:val="FFFFFF"/>
                <w:sz w:val="18"/>
                <w:szCs w:val="18"/>
                <w:lang w:eastAsia="sk-SK"/>
              </w:rPr>
              <w:t>Celkový súčet</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ANGLICKO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290 040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0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290 040 </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BELGICKO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242 400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0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242 400 </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BIELORUSKO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197 625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0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197 625 </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BULHARSKO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196 020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0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196 020 </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ČESKÁ REPUBLIKA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1 220 670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284 260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810 241 </w:t>
            </w:r>
          </w:p>
        </w:tc>
        <w:tc>
          <w:tcPr>
            <w:tcW w:w="10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56 985 </w:t>
            </w:r>
          </w:p>
        </w:tc>
        <w:tc>
          <w:tcPr>
            <w:tcW w:w="9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2 372 156 </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DÁNSKO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56 880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0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56 880 </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FRANCÚZSKO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120 360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0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120 360 </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HOLANDSKO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237 240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0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237 240 </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CHORVÁTSKO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116 150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0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116 150 </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KOSOVO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15 600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0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15 600 </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LITVA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1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197 471 </w:t>
            </w:r>
          </w:p>
        </w:tc>
        <w:tc>
          <w:tcPr>
            <w:tcW w:w="10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197 471 </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MAĎARSKO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60 030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0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60 030 </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NEMECKO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4 017 040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1 024 010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0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5 041 050 </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POĽSKO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1 147 440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405 861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350 977 </w:t>
            </w:r>
          </w:p>
        </w:tc>
        <w:tc>
          <w:tcPr>
            <w:tcW w:w="10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1 904 278 </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RAKÚSKO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272 850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314 210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22 049 </w:t>
            </w:r>
          </w:p>
        </w:tc>
        <w:tc>
          <w:tcPr>
            <w:tcW w:w="10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609 109 </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RUMUNSKO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235 125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55 580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12 352 </w:t>
            </w:r>
          </w:p>
        </w:tc>
        <w:tc>
          <w:tcPr>
            <w:tcW w:w="10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303 057 </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RUSKO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127 680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118 724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0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246 404 </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SLOVENSKÁ REPUBLIKA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482 140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120 630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2 772 279 </w:t>
            </w:r>
          </w:p>
        </w:tc>
        <w:tc>
          <w:tcPr>
            <w:tcW w:w="10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503 713 </w:t>
            </w:r>
          </w:p>
        </w:tc>
        <w:tc>
          <w:tcPr>
            <w:tcW w:w="9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688 073 </w:t>
            </w: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4 566 836 </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SLOVINSKO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32 400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0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32 400 </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SRBSKO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12 200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0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12 200 </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ŠPANIELSKO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31 200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0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31 200 </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ŠVAJČIARSKO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185 520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0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185 520 </w:t>
            </w:r>
          </w:p>
        </w:tc>
      </w:tr>
      <w:tr w:rsidR="00772472" w:rsidRPr="00772472" w:rsidTr="00772472">
        <w:trPr>
          <w:trHeight w:val="300"/>
        </w:trPr>
        <w:tc>
          <w:tcPr>
            <w:tcW w:w="1984" w:type="dxa"/>
            <w:tcBorders>
              <w:top w:val="nil"/>
              <w:left w:val="single" w:sz="4" w:space="0" w:color="auto"/>
              <w:bottom w:val="nil"/>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TALIANSKO </w:t>
            </w:r>
          </w:p>
        </w:tc>
        <w:tc>
          <w:tcPr>
            <w:tcW w:w="12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2 280 678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828 340 </w:t>
            </w:r>
          </w:p>
        </w:tc>
        <w:tc>
          <w:tcPr>
            <w:tcW w:w="11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0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p>
        </w:tc>
        <w:tc>
          <w:tcPr>
            <w:tcW w:w="1346" w:type="dxa"/>
            <w:tcBorders>
              <w:top w:val="nil"/>
              <w:left w:val="nil"/>
              <w:bottom w:val="nil"/>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3 109 018 </w:t>
            </w:r>
          </w:p>
        </w:tc>
      </w:tr>
      <w:tr w:rsidR="00772472" w:rsidRPr="00772472" w:rsidTr="00772472">
        <w:trPr>
          <w:trHeight w:val="300"/>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xml:space="preserve">UKRAJINA </w:t>
            </w:r>
          </w:p>
        </w:tc>
        <w:tc>
          <w:tcPr>
            <w:tcW w:w="1260" w:type="dxa"/>
            <w:tcBorders>
              <w:top w:val="nil"/>
              <w:left w:val="nil"/>
              <w:bottom w:val="single" w:sz="4" w:space="0" w:color="auto"/>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136 480 </w:t>
            </w:r>
          </w:p>
        </w:tc>
        <w:tc>
          <w:tcPr>
            <w:tcW w:w="1160" w:type="dxa"/>
            <w:tcBorders>
              <w:top w:val="nil"/>
              <w:left w:val="nil"/>
              <w:bottom w:val="single" w:sz="4" w:space="0" w:color="auto"/>
              <w:right w:val="nil"/>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275 346 </w:t>
            </w:r>
          </w:p>
        </w:tc>
        <w:tc>
          <w:tcPr>
            <w:tcW w:w="1160" w:type="dxa"/>
            <w:tcBorders>
              <w:top w:val="nil"/>
              <w:left w:val="nil"/>
              <w:bottom w:val="single" w:sz="4" w:space="0" w:color="auto"/>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w:t>
            </w:r>
          </w:p>
        </w:tc>
        <w:tc>
          <w:tcPr>
            <w:tcW w:w="1060" w:type="dxa"/>
            <w:tcBorders>
              <w:top w:val="nil"/>
              <w:left w:val="nil"/>
              <w:bottom w:val="single" w:sz="4" w:space="0" w:color="auto"/>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rsidR="00772472" w:rsidRPr="00772472" w:rsidRDefault="00772472" w:rsidP="00772472">
            <w:pPr>
              <w:rPr>
                <w:rFonts w:ascii="Calibri" w:hAnsi="Calibri"/>
                <w:color w:val="000000"/>
                <w:sz w:val="18"/>
                <w:szCs w:val="18"/>
                <w:lang w:eastAsia="sk-SK"/>
              </w:rPr>
            </w:pPr>
            <w:r w:rsidRPr="00772472">
              <w:rPr>
                <w:rFonts w:ascii="Calibri" w:hAnsi="Calibri"/>
                <w:color w:val="000000"/>
                <w:sz w:val="18"/>
                <w:szCs w:val="18"/>
                <w:lang w:eastAsia="sk-SK"/>
              </w:rPr>
              <w:t> </w:t>
            </w:r>
          </w:p>
        </w:tc>
        <w:tc>
          <w:tcPr>
            <w:tcW w:w="1346" w:type="dxa"/>
            <w:tcBorders>
              <w:top w:val="nil"/>
              <w:left w:val="nil"/>
              <w:bottom w:val="single" w:sz="4" w:space="0" w:color="auto"/>
              <w:right w:val="single" w:sz="4" w:space="0" w:color="auto"/>
            </w:tcBorders>
            <w:shd w:val="clear" w:color="auto" w:fill="auto"/>
            <w:noWrap/>
            <w:vAlign w:val="bottom"/>
            <w:hideMark/>
          </w:tcPr>
          <w:p w:rsidR="00772472" w:rsidRPr="00772472" w:rsidRDefault="00772472" w:rsidP="00772472">
            <w:pPr>
              <w:jc w:val="right"/>
              <w:rPr>
                <w:rFonts w:ascii="Calibri" w:hAnsi="Calibri"/>
                <w:color w:val="000000"/>
                <w:sz w:val="18"/>
                <w:szCs w:val="18"/>
                <w:lang w:eastAsia="sk-SK"/>
              </w:rPr>
            </w:pPr>
            <w:r w:rsidRPr="00772472">
              <w:rPr>
                <w:rFonts w:ascii="Calibri" w:hAnsi="Calibri"/>
                <w:color w:val="000000"/>
                <w:sz w:val="18"/>
                <w:szCs w:val="18"/>
                <w:lang w:eastAsia="sk-SK"/>
              </w:rPr>
              <w:t xml:space="preserve">411 826 </w:t>
            </w:r>
          </w:p>
        </w:tc>
      </w:tr>
      <w:tr w:rsidR="00772472" w:rsidRPr="00772472" w:rsidTr="00772472">
        <w:trPr>
          <w:trHeight w:val="300"/>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772472" w:rsidRPr="00772472" w:rsidRDefault="00772472" w:rsidP="00772472">
            <w:pPr>
              <w:rPr>
                <w:rFonts w:ascii="Calibri" w:hAnsi="Calibri"/>
                <w:b/>
                <w:bCs/>
                <w:color w:val="000000"/>
                <w:sz w:val="18"/>
                <w:szCs w:val="18"/>
                <w:lang w:eastAsia="sk-SK"/>
              </w:rPr>
            </w:pPr>
            <w:r w:rsidRPr="00772472">
              <w:rPr>
                <w:rFonts w:ascii="Calibri" w:hAnsi="Calibri"/>
                <w:b/>
                <w:bCs/>
                <w:color w:val="000000"/>
                <w:sz w:val="18"/>
                <w:szCs w:val="18"/>
                <w:lang w:eastAsia="sk-SK"/>
              </w:rPr>
              <w:t>Celkový súčet</w:t>
            </w:r>
          </w:p>
        </w:tc>
        <w:tc>
          <w:tcPr>
            <w:tcW w:w="1260" w:type="dxa"/>
            <w:tcBorders>
              <w:top w:val="nil"/>
              <w:left w:val="nil"/>
              <w:bottom w:val="single" w:sz="4" w:space="0" w:color="auto"/>
              <w:right w:val="nil"/>
            </w:tcBorders>
            <w:shd w:val="clear" w:color="auto" w:fill="auto"/>
            <w:noWrap/>
            <w:vAlign w:val="bottom"/>
            <w:hideMark/>
          </w:tcPr>
          <w:p w:rsidR="00772472" w:rsidRPr="00772472" w:rsidRDefault="00772472" w:rsidP="00772472">
            <w:pPr>
              <w:jc w:val="right"/>
              <w:rPr>
                <w:rFonts w:ascii="Calibri" w:hAnsi="Calibri"/>
                <w:b/>
                <w:bCs/>
                <w:color w:val="000000"/>
                <w:sz w:val="18"/>
                <w:szCs w:val="18"/>
                <w:lang w:eastAsia="sk-SK"/>
              </w:rPr>
            </w:pPr>
            <w:r w:rsidRPr="00772472">
              <w:rPr>
                <w:rFonts w:ascii="Calibri" w:hAnsi="Calibri"/>
                <w:b/>
                <w:bCs/>
                <w:color w:val="000000"/>
                <w:sz w:val="18"/>
                <w:szCs w:val="18"/>
                <w:lang w:eastAsia="sk-SK"/>
              </w:rPr>
              <w:t xml:space="preserve">11 574 538 </w:t>
            </w:r>
          </w:p>
        </w:tc>
        <w:tc>
          <w:tcPr>
            <w:tcW w:w="1160" w:type="dxa"/>
            <w:tcBorders>
              <w:top w:val="nil"/>
              <w:left w:val="nil"/>
              <w:bottom w:val="single" w:sz="4" w:space="0" w:color="auto"/>
              <w:right w:val="nil"/>
            </w:tcBorders>
            <w:shd w:val="clear" w:color="auto" w:fill="auto"/>
            <w:noWrap/>
            <w:vAlign w:val="bottom"/>
            <w:hideMark/>
          </w:tcPr>
          <w:p w:rsidR="00772472" w:rsidRPr="00772472" w:rsidRDefault="00772472" w:rsidP="00772472">
            <w:pPr>
              <w:jc w:val="right"/>
              <w:rPr>
                <w:rFonts w:ascii="Calibri" w:hAnsi="Calibri"/>
                <w:b/>
                <w:bCs/>
                <w:color w:val="000000"/>
                <w:sz w:val="18"/>
                <w:szCs w:val="18"/>
                <w:lang w:eastAsia="sk-SK"/>
              </w:rPr>
            </w:pPr>
            <w:r w:rsidRPr="00772472">
              <w:rPr>
                <w:rFonts w:ascii="Calibri" w:hAnsi="Calibri"/>
                <w:b/>
                <w:bCs/>
                <w:color w:val="000000"/>
                <w:sz w:val="18"/>
                <w:szCs w:val="18"/>
                <w:lang w:eastAsia="sk-SK"/>
              </w:rPr>
              <w:t xml:space="preserve">3 566 191 </w:t>
            </w:r>
          </w:p>
        </w:tc>
        <w:tc>
          <w:tcPr>
            <w:tcW w:w="1160" w:type="dxa"/>
            <w:tcBorders>
              <w:top w:val="nil"/>
              <w:left w:val="nil"/>
              <w:bottom w:val="single" w:sz="4" w:space="0" w:color="auto"/>
              <w:right w:val="nil"/>
            </w:tcBorders>
            <w:shd w:val="clear" w:color="auto" w:fill="auto"/>
            <w:noWrap/>
            <w:vAlign w:val="bottom"/>
            <w:hideMark/>
          </w:tcPr>
          <w:p w:rsidR="00772472" w:rsidRPr="00772472" w:rsidRDefault="00772472" w:rsidP="00772472">
            <w:pPr>
              <w:jc w:val="right"/>
              <w:rPr>
                <w:rFonts w:ascii="Calibri" w:hAnsi="Calibri"/>
                <w:b/>
                <w:bCs/>
                <w:color w:val="000000"/>
                <w:sz w:val="18"/>
                <w:szCs w:val="18"/>
                <w:lang w:eastAsia="sk-SK"/>
              </w:rPr>
            </w:pPr>
            <w:r w:rsidRPr="00772472">
              <w:rPr>
                <w:rFonts w:ascii="Calibri" w:hAnsi="Calibri"/>
                <w:b/>
                <w:bCs/>
                <w:color w:val="000000"/>
                <w:sz w:val="18"/>
                <w:szCs w:val="18"/>
                <w:lang w:eastAsia="sk-SK"/>
              </w:rPr>
              <w:t xml:space="preserve">4 165 369 </w:t>
            </w:r>
          </w:p>
        </w:tc>
        <w:tc>
          <w:tcPr>
            <w:tcW w:w="1060" w:type="dxa"/>
            <w:tcBorders>
              <w:top w:val="nil"/>
              <w:left w:val="nil"/>
              <w:bottom w:val="single" w:sz="4" w:space="0" w:color="auto"/>
              <w:right w:val="nil"/>
            </w:tcBorders>
            <w:shd w:val="clear" w:color="auto" w:fill="auto"/>
            <w:noWrap/>
            <w:vAlign w:val="bottom"/>
            <w:hideMark/>
          </w:tcPr>
          <w:p w:rsidR="00772472" w:rsidRPr="00772472" w:rsidRDefault="00772472" w:rsidP="00772472">
            <w:pPr>
              <w:jc w:val="right"/>
              <w:rPr>
                <w:rFonts w:ascii="Calibri" w:hAnsi="Calibri"/>
                <w:b/>
                <w:bCs/>
                <w:color w:val="000000"/>
                <w:sz w:val="18"/>
                <w:szCs w:val="18"/>
                <w:lang w:eastAsia="sk-SK"/>
              </w:rPr>
            </w:pPr>
            <w:r w:rsidRPr="00772472">
              <w:rPr>
                <w:rFonts w:ascii="Calibri" w:hAnsi="Calibri"/>
                <w:b/>
                <w:bCs/>
                <w:color w:val="000000"/>
                <w:sz w:val="18"/>
                <w:szCs w:val="18"/>
                <w:lang w:eastAsia="sk-SK"/>
              </w:rPr>
              <w:t xml:space="preserve">560 699 </w:t>
            </w:r>
          </w:p>
        </w:tc>
        <w:tc>
          <w:tcPr>
            <w:tcW w:w="960" w:type="dxa"/>
            <w:tcBorders>
              <w:top w:val="nil"/>
              <w:left w:val="nil"/>
              <w:bottom w:val="single" w:sz="4" w:space="0" w:color="auto"/>
              <w:right w:val="nil"/>
            </w:tcBorders>
            <w:shd w:val="clear" w:color="auto" w:fill="auto"/>
            <w:noWrap/>
            <w:vAlign w:val="bottom"/>
            <w:hideMark/>
          </w:tcPr>
          <w:p w:rsidR="00772472" w:rsidRPr="00772472" w:rsidRDefault="00772472" w:rsidP="00772472">
            <w:pPr>
              <w:rPr>
                <w:rFonts w:ascii="Calibri" w:hAnsi="Calibri"/>
                <w:b/>
                <w:bCs/>
                <w:color w:val="000000"/>
                <w:sz w:val="18"/>
                <w:szCs w:val="18"/>
                <w:lang w:eastAsia="sk-SK"/>
              </w:rPr>
            </w:pPr>
            <w:r w:rsidRPr="00772472">
              <w:rPr>
                <w:rFonts w:ascii="Calibri" w:hAnsi="Calibri"/>
                <w:b/>
                <w:bCs/>
                <w:color w:val="000000"/>
                <w:sz w:val="18"/>
                <w:szCs w:val="18"/>
                <w:lang w:eastAsia="sk-SK"/>
              </w:rPr>
              <w:t> </w:t>
            </w:r>
            <w:r>
              <w:rPr>
                <w:rFonts w:ascii="Calibri" w:hAnsi="Calibri"/>
                <w:b/>
                <w:bCs/>
                <w:color w:val="000000"/>
                <w:sz w:val="18"/>
                <w:szCs w:val="18"/>
                <w:lang w:eastAsia="sk-SK"/>
              </w:rPr>
              <w:t xml:space="preserve">  690 024</w:t>
            </w:r>
          </w:p>
        </w:tc>
        <w:tc>
          <w:tcPr>
            <w:tcW w:w="1346" w:type="dxa"/>
            <w:tcBorders>
              <w:top w:val="nil"/>
              <w:left w:val="nil"/>
              <w:bottom w:val="single" w:sz="4" w:space="0" w:color="auto"/>
              <w:right w:val="single" w:sz="4" w:space="0" w:color="auto"/>
            </w:tcBorders>
            <w:shd w:val="clear" w:color="auto" w:fill="auto"/>
            <w:noWrap/>
            <w:vAlign w:val="bottom"/>
            <w:hideMark/>
          </w:tcPr>
          <w:p w:rsidR="00772472" w:rsidRPr="00772472" w:rsidRDefault="00772472" w:rsidP="00772472">
            <w:pPr>
              <w:jc w:val="right"/>
              <w:rPr>
                <w:rFonts w:ascii="Calibri" w:hAnsi="Calibri"/>
                <w:b/>
                <w:bCs/>
                <w:color w:val="000000"/>
                <w:sz w:val="18"/>
                <w:szCs w:val="18"/>
                <w:lang w:eastAsia="sk-SK"/>
              </w:rPr>
            </w:pPr>
            <w:r>
              <w:rPr>
                <w:rFonts w:ascii="Calibri" w:hAnsi="Calibri"/>
                <w:b/>
                <w:bCs/>
                <w:color w:val="000000"/>
                <w:sz w:val="18"/>
                <w:szCs w:val="18"/>
                <w:lang w:eastAsia="sk-SK"/>
              </w:rPr>
              <w:t>20  556 821</w:t>
            </w:r>
            <w:r w:rsidRPr="00772472">
              <w:rPr>
                <w:rFonts w:ascii="Calibri" w:hAnsi="Calibri"/>
                <w:b/>
                <w:bCs/>
                <w:color w:val="000000"/>
                <w:sz w:val="18"/>
                <w:szCs w:val="18"/>
                <w:lang w:eastAsia="sk-SK"/>
              </w:rPr>
              <w:t xml:space="preserve"> </w:t>
            </w:r>
          </w:p>
        </w:tc>
      </w:tr>
    </w:tbl>
    <w:p w:rsidR="00361237" w:rsidRDefault="00361237" w:rsidP="00361237">
      <w:pPr>
        <w:pStyle w:val="Zkladntext"/>
        <w:ind w:left="284"/>
      </w:pPr>
    </w:p>
    <w:p w:rsidR="00361237" w:rsidRDefault="00361237" w:rsidP="00361237">
      <w:pPr>
        <w:pStyle w:val="Zkladntext"/>
        <w:ind w:left="284"/>
      </w:pPr>
    </w:p>
    <w:p w:rsidR="00222CD5" w:rsidRDefault="00222CD5" w:rsidP="00FD18B5">
      <w:pPr>
        <w:pStyle w:val="Zkladntext"/>
        <w:ind w:left="284"/>
      </w:pPr>
    </w:p>
    <w:p w:rsidR="00222CD5" w:rsidRPr="00222CD5" w:rsidRDefault="00222CD5" w:rsidP="00222CD5">
      <w:pPr>
        <w:keepNext/>
        <w:numPr>
          <w:ilvl w:val="0"/>
          <w:numId w:val="15"/>
        </w:numPr>
        <w:outlineLvl w:val="1"/>
        <w:rPr>
          <w:b/>
          <w:sz w:val="18"/>
        </w:rPr>
      </w:pPr>
      <w:bookmarkStart w:id="79" w:name="_Toc530739915"/>
      <w:r w:rsidRPr="00222CD5">
        <w:rPr>
          <w:b/>
          <w:sz w:val="18"/>
        </w:rPr>
        <w:t>Zmena stavu zásob vlastnej výroby</w:t>
      </w:r>
      <w:bookmarkEnd w:id="79"/>
      <w:r w:rsidRPr="00222CD5">
        <w:rPr>
          <w:b/>
          <w:sz w:val="18"/>
        </w:rPr>
        <w:t xml:space="preserve"> </w:t>
      </w:r>
    </w:p>
    <w:p w:rsidR="00222CD5" w:rsidRPr="00222CD5" w:rsidRDefault="00222CD5" w:rsidP="00222CD5">
      <w:pPr>
        <w:ind w:left="426"/>
        <w:jc w:val="both"/>
        <w:rPr>
          <w:sz w:val="18"/>
        </w:rPr>
      </w:pPr>
    </w:p>
    <w:p w:rsidR="00222CD5" w:rsidRPr="00222CD5" w:rsidRDefault="00222CD5" w:rsidP="00222CD5">
      <w:pPr>
        <w:ind w:left="426"/>
        <w:jc w:val="both"/>
        <w:rPr>
          <w:sz w:val="18"/>
          <w:szCs w:val="18"/>
        </w:rPr>
      </w:pPr>
      <w:r w:rsidRPr="00222CD5">
        <w:rPr>
          <w:color w:val="000000" w:themeColor="text1"/>
          <w:sz w:val="18"/>
          <w:szCs w:val="18"/>
        </w:rPr>
        <w:t>Zmena stavu zásob vlastnej výroby vykázaná vo výkaze ziskov a strát je zvýšenie 187 758 EUR (v roku 2012 zvýšenie 164 841 EUR). Vychádzajúc zo súvahových položiek predstavuje zvýšenie 187 758 EUR (v roku 2012 zvýšenie 164 841 EUR), ako je to znázornené v nasledujúcom prehľade</w:t>
      </w:r>
      <w:r w:rsidRPr="00222CD5">
        <w:rPr>
          <w:sz w:val="18"/>
          <w:szCs w:val="18"/>
        </w:rPr>
        <w:t>:</w:t>
      </w:r>
    </w:p>
    <w:p w:rsidR="00B05856" w:rsidRDefault="00B05856" w:rsidP="00FD18B5">
      <w:pPr>
        <w:pStyle w:val="Zkladntext"/>
        <w:ind w:left="284"/>
      </w:pPr>
    </w:p>
    <w:bookmarkStart w:id="80" w:name="_MON_1456058449"/>
    <w:bookmarkStart w:id="81" w:name="_MON_1456058711"/>
    <w:bookmarkStart w:id="82" w:name="_MON_1457004232"/>
    <w:bookmarkStart w:id="83" w:name="_MON_1457004284"/>
    <w:bookmarkStart w:id="84" w:name="_MON_1457004354"/>
    <w:bookmarkStart w:id="85" w:name="_MON_1456058738"/>
    <w:bookmarkStart w:id="86" w:name="_MON_1456058765"/>
    <w:bookmarkStart w:id="87" w:name="_MON_1385830048"/>
    <w:bookmarkStart w:id="88" w:name="_MON_1456058360"/>
    <w:bookmarkStart w:id="89" w:name="_MON_1456651793"/>
    <w:bookmarkStart w:id="90" w:name="_MON_1456651941"/>
    <w:bookmarkEnd w:id="80"/>
    <w:bookmarkEnd w:id="81"/>
    <w:bookmarkEnd w:id="82"/>
    <w:bookmarkEnd w:id="83"/>
    <w:bookmarkEnd w:id="84"/>
    <w:bookmarkEnd w:id="85"/>
    <w:bookmarkEnd w:id="86"/>
    <w:bookmarkEnd w:id="87"/>
    <w:bookmarkEnd w:id="88"/>
    <w:bookmarkEnd w:id="89"/>
    <w:bookmarkEnd w:id="90"/>
    <w:bookmarkStart w:id="91" w:name="_MON_1456651995"/>
    <w:bookmarkStart w:id="92" w:name="_MON_1457517715"/>
    <w:bookmarkEnd w:id="91"/>
    <w:bookmarkEnd w:id="92"/>
    <w:p w:rsidR="00B05856" w:rsidRDefault="00AD41C1" w:rsidP="00FD18B5">
      <w:pPr>
        <w:pStyle w:val="Zkladntext"/>
        <w:ind w:left="284"/>
      </w:pPr>
      <w:r w:rsidRPr="00003C63">
        <w:object w:dxaOrig="8854" w:dyaOrig="3996">
          <v:shape id="_x0000_i1050" type="#_x0000_t75" style="width:441.2pt;height:221.2pt" o:ole="" o:preferrelative="f">
            <v:imagedata r:id="rId39" o:title=""/>
            <o:lock v:ext="edit" aspectratio="f"/>
          </v:shape>
          <o:OLEObject Type="Embed" ProgID="Excel.Sheet.12" ShapeID="_x0000_i1050" DrawAspect="Content" ObjectID="_1457517772" r:id="rId40"/>
        </w:object>
      </w:r>
    </w:p>
    <w:p w:rsidR="00B05856" w:rsidRDefault="00B05856" w:rsidP="00FD18B5">
      <w:pPr>
        <w:pStyle w:val="Zkladntext"/>
        <w:ind w:left="284"/>
      </w:pPr>
    </w:p>
    <w:p w:rsidR="00B05856" w:rsidRDefault="00B05856" w:rsidP="00FD18B5">
      <w:pPr>
        <w:pStyle w:val="Zkladntext"/>
        <w:ind w:left="284"/>
      </w:pPr>
    </w:p>
    <w:p w:rsidR="005C50FC" w:rsidRPr="006407DE" w:rsidRDefault="005C50FC" w:rsidP="006407DE">
      <w:pPr>
        <w:pStyle w:val="Nadpis2"/>
      </w:pPr>
      <w:r>
        <w:t xml:space="preserve">Čistý obrat </w:t>
      </w:r>
    </w:p>
    <w:p w:rsidR="005C50FC" w:rsidRDefault="005C50FC" w:rsidP="005C50FC">
      <w:pPr>
        <w:pStyle w:val="Zkladntext"/>
      </w:pPr>
    </w:p>
    <w:p w:rsidR="005C50FC" w:rsidRDefault="005C50FC" w:rsidP="006407DE">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w:t>
      </w:r>
      <w:r w:rsidR="006407DE">
        <w:t>vedený v nasledujúcom prehľade:</w:t>
      </w:r>
    </w:p>
    <w:bookmarkStart w:id="93" w:name="_MON_1456652148"/>
    <w:bookmarkStart w:id="94" w:name="_MON_1385830309"/>
    <w:bookmarkStart w:id="95" w:name="_MON_1456058772"/>
    <w:bookmarkStart w:id="96" w:name="_MON_1456058939"/>
    <w:bookmarkStart w:id="97" w:name="_MON_1456058954"/>
    <w:bookmarkStart w:id="98" w:name="_MON_1456059000"/>
    <w:bookmarkStart w:id="99" w:name="_MON_1452849298"/>
    <w:bookmarkStart w:id="100" w:name="_MON_1456640871"/>
    <w:bookmarkStart w:id="101" w:name="_MON_1452849385"/>
    <w:bookmarkEnd w:id="93"/>
    <w:bookmarkEnd w:id="94"/>
    <w:bookmarkEnd w:id="95"/>
    <w:bookmarkEnd w:id="96"/>
    <w:bookmarkEnd w:id="97"/>
    <w:bookmarkEnd w:id="98"/>
    <w:bookmarkEnd w:id="99"/>
    <w:bookmarkEnd w:id="100"/>
    <w:bookmarkEnd w:id="101"/>
    <w:bookmarkStart w:id="102" w:name="_MON_1456652091"/>
    <w:bookmarkEnd w:id="102"/>
    <w:p w:rsidR="00423EF8" w:rsidRDefault="000B3365" w:rsidP="0000290B">
      <w:pPr>
        <w:pStyle w:val="Zkladntext"/>
      </w:pPr>
      <w:r>
        <w:object w:dxaOrig="8651" w:dyaOrig="2369">
          <v:shape id="_x0000_i1036" type="#_x0000_t75" style="width:426.25pt;height:118.65pt" o:ole="" o:preferrelative="f">
            <v:imagedata r:id="rId41" o:title=""/>
            <o:lock v:ext="edit" aspectratio="f"/>
          </v:shape>
          <o:OLEObject Type="Embed" ProgID="Excel.Sheet.12" ShapeID="_x0000_i1036" DrawAspect="Content" ObjectID="_1457517773" r:id="rId42"/>
        </w:object>
      </w:r>
    </w:p>
    <w:p w:rsidR="00A147EF" w:rsidRDefault="00A147EF">
      <w:pPr>
        <w:spacing w:after="200" w:line="276" w:lineRule="auto"/>
        <w:rPr>
          <w:sz w:val="18"/>
        </w:rPr>
      </w:pPr>
      <w:r>
        <w:br w:type="page"/>
      </w:r>
    </w:p>
    <w:p w:rsidR="00423EF8" w:rsidRDefault="00423EF8" w:rsidP="0000290B">
      <w:pPr>
        <w:pStyle w:val="Zkladntext"/>
      </w:pPr>
    </w:p>
    <w:p w:rsidR="0000290B" w:rsidRDefault="0000290B" w:rsidP="00A147EF">
      <w:pPr>
        <w:pStyle w:val="Nadpis1"/>
        <w:shd w:val="clear" w:color="auto" w:fill="C6D9F1" w:themeFill="text2" w:themeFillTint="33"/>
        <w:tabs>
          <w:tab w:val="clear" w:pos="450"/>
          <w:tab w:val="num" w:pos="360"/>
        </w:tabs>
        <w:spacing w:before="120" w:after="60"/>
        <w:ind w:left="360"/>
      </w:pPr>
      <w:r>
        <w:t>Informácie o nákladoch</w:t>
      </w:r>
    </w:p>
    <w:p w:rsidR="00CE279A" w:rsidRDefault="00CE279A" w:rsidP="00235BF4">
      <w:pPr>
        <w:pStyle w:val="Zkladntext"/>
        <w:rPr>
          <w:i/>
          <w:highlight w:val="green"/>
        </w:rPr>
      </w:pPr>
    </w:p>
    <w:p w:rsidR="0077137D" w:rsidRDefault="00FB1D2B" w:rsidP="00294BAE">
      <w:pPr>
        <w:pStyle w:val="Nadpis2"/>
        <w:numPr>
          <w:ilvl w:val="0"/>
          <w:numId w:val="26"/>
        </w:numPr>
      </w:pPr>
      <w:r w:rsidRPr="009553ED">
        <w:t>Náklady na poskytnuté služby</w:t>
      </w:r>
      <w:r w:rsidR="0077137D">
        <w:t xml:space="preserve"> </w:t>
      </w:r>
    </w:p>
    <w:p w:rsidR="00235BF4" w:rsidRPr="009553ED" w:rsidRDefault="0077137D" w:rsidP="0077137D">
      <w:pPr>
        <w:pStyle w:val="Nadpis2"/>
        <w:numPr>
          <w:ilvl w:val="0"/>
          <w:numId w:val="0"/>
        </w:numPr>
      </w:pPr>
      <w:r>
        <w:t xml:space="preserve">   </w:t>
      </w:r>
      <w:r>
        <w:tab/>
      </w:r>
      <w:r>
        <w:tab/>
      </w:r>
      <w:r>
        <w:tab/>
      </w:r>
      <w:r>
        <w:tab/>
      </w:r>
    </w:p>
    <w:p w:rsidR="00FB1D2B" w:rsidRDefault="00FB1D2B" w:rsidP="00CE279A">
      <w:pPr>
        <w:ind w:left="360"/>
      </w:pPr>
    </w:p>
    <w:bookmarkStart w:id="103" w:name="_MON_1456652341"/>
    <w:bookmarkStart w:id="104" w:name="_MON_1456653404"/>
    <w:bookmarkStart w:id="105" w:name="_MON_1450879463"/>
    <w:bookmarkStart w:id="106" w:name="_MON_1456059056"/>
    <w:bookmarkStart w:id="107" w:name="_MON_1456059097"/>
    <w:bookmarkStart w:id="108" w:name="_MON_1456059491"/>
    <w:bookmarkStart w:id="109" w:name="_MON_1456059527"/>
    <w:bookmarkStart w:id="110" w:name="_MON_1456059563"/>
    <w:bookmarkStart w:id="111" w:name="_MON_1452849507"/>
    <w:bookmarkStart w:id="112" w:name="_MON_1452849612"/>
    <w:bookmarkEnd w:id="103"/>
    <w:bookmarkEnd w:id="104"/>
    <w:bookmarkEnd w:id="105"/>
    <w:bookmarkEnd w:id="106"/>
    <w:bookmarkEnd w:id="107"/>
    <w:bookmarkEnd w:id="108"/>
    <w:bookmarkEnd w:id="109"/>
    <w:bookmarkEnd w:id="110"/>
    <w:bookmarkEnd w:id="111"/>
    <w:bookmarkEnd w:id="112"/>
    <w:bookmarkStart w:id="113" w:name="_MON_1456652244"/>
    <w:bookmarkEnd w:id="113"/>
    <w:p w:rsidR="006A238E" w:rsidRDefault="005313C5" w:rsidP="006A238E">
      <w:pPr>
        <w:ind w:left="360"/>
        <w:rPr>
          <w:color w:val="FF0000"/>
        </w:rPr>
      </w:pPr>
      <w:r>
        <w:object w:dxaOrig="8540" w:dyaOrig="2938">
          <v:shape id="_x0000_i1037" type="#_x0000_t75" style="width:418.2pt;height:142.85pt" o:ole="">
            <v:imagedata r:id="rId43" o:title=""/>
          </v:shape>
          <o:OLEObject Type="Embed" ProgID="Excel.Sheet.12" ShapeID="_x0000_i1037" DrawAspect="Content" ObjectID="_1457517774" r:id="rId44"/>
        </w:object>
      </w:r>
      <w:r w:rsidR="0000696D">
        <w:rPr>
          <w:color w:val="FF0000"/>
        </w:rPr>
        <w:t xml:space="preserve"> </w:t>
      </w:r>
    </w:p>
    <w:p w:rsidR="008A6028" w:rsidRDefault="008A6028" w:rsidP="008A6028">
      <w:pPr>
        <w:pStyle w:val="Zkladntext"/>
      </w:pPr>
    </w:p>
    <w:p w:rsidR="00A147EF" w:rsidRDefault="00A147EF" w:rsidP="008A6028">
      <w:pPr>
        <w:pStyle w:val="Zkladntext"/>
      </w:pPr>
    </w:p>
    <w:p w:rsidR="008A6028" w:rsidRDefault="008A6028" w:rsidP="008A6028">
      <w:pPr>
        <w:pStyle w:val="Nadpis2"/>
        <w:numPr>
          <w:ilvl w:val="0"/>
          <w:numId w:val="15"/>
        </w:numPr>
      </w:pPr>
      <w:r>
        <w:t xml:space="preserve">  Náklady na poskytnuté služby audítorom (audítorskou spoločnosťou) v EUR:</w:t>
      </w:r>
    </w:p>
    <w:p w:rsidR="008A6028" w:rsidRDefault="008A6028" w:rsidP="008A6028">
      <w:pPr>
        <w:pStyle w:val="Zkladntext"/>
      </w:pPr>
    </w:p>
    <w:bookmarkStart w:id="114" w:name="_MON_1456059353"/>
    <w:bookmarkStart w:id="115" w:name="_MON_1385830349"/>
    <w:bookmarkStart w:id="116" w:name="_MON_1452849443"/>
    <w:bookmarkEnd w:id="114"/>
    <w:bookmarkEnd w:id="115"/>
    <w:bookmarkEnd w:id="116"/>
    <w:bookmarkStart w:id="117" w:name="_MON_1385830329"/>
    <w:bookmarkStart w:id="118" w:name="_MON_1457517726"/>
    <w:bookmarkEnd w:id="117"/>
    <w:bookmarkEnd w:id="118"/>
    <w:p w:rsidR="008A6028" w:rsidRPr="008A6028" w:rsidRDefault="00AD41C1" w:rsidP="00A147EF">
      <w:pPr>
        <w:ind w:left="426"/>
      </w:pPr>
      <w:r>
        <w:object w:dxaOrig="9416" w:dyaOrig="1650">
          <v:shape id="_x0000_i1053" type="#_x0000_t75" style="width:426.8pt;height:92.15pt" o:ole="" o:preferrelative="f">
            <v:imagedata r:id="rId45" o:title=""/>
            <o:lock v:ext="edit" aspectratio="f"/>
          </v:shape>
          <o:OLEObject Type="Embed" ProgID="Excel.Sheet.12" ShapeID="_x0000_i1053" DrawAspect="Content" ObjectID="_1457517775" r:id="rId46"/>
        </w:object>
      </w:r>
    </w:p>
    <w:p w:rsidR="008A6028" w:rsidRDefault="008A6028" w:rsidP="008A6028"/>
    <w:p w:rsidR="00A147EF" w:rsidRPr="008A6028" w:rsidRDefault="00A147EF" w:rsidP="008A6028"/>
    <w:p w:rsidR="0000696D" w:rsidRPr="00F67419" w:rsidRDefault="0000696D" w:rsidP="0000696D">
      <w:pPr>
        <w:pStyle w:val="Nadpis2"/>
        <w:numPr>
          <w:ilvl w:val="0"/>
          <w:numId w:val="26"/>
        </w:numPr>
      </w:pPr>
      <w:r w:rsidRPr="00F67419">
        <w:t>Ostatné významné položky nákladov  z hospodárskej činnosti</w:t>
      </w:r>
    </w:p>
    <w:p w:rsidR="0000696D" w:rsidRPr="00F67419" w:rsidRDefault="0000696D" w:rsidP="0000696D">
      <w:pPr>
        <w:ind w:left="360"/>
      </w:pPr>
    </w:p>
    <w:p w:rsidR="00F67419" w:rsidRDefault="00290759" w:rsidP="00290759">
      <w:pPr>
        <w:ind w:left="360"/>
      </w:pPr>
      <w:r w:rsidRPr="00F67419">
        <w:t xml:space="preserve">Náklady na poistné predstavovali </w:t>
      </w:r>
      <w:r w:rsidR="00F67419" w:rsidRPr="00F67419">
        <w:t xml:space="preserve"> 25 292,- </w:t>
      </w:r>
      <w:r w:rsidR="002D4A0A">
        <w:t>Eur</w:t>
      </w:r>
      <w:r w:rsidR="00A147EF">
        <w:t xml:space="preserve"> </w:t>
      </w:r>
      <w:r w:rsidR="00A147EF" w:rsidRPr="005313C5">
        <w:t xml:space="preserve">(2012: </w:t>
      </w:r>
      <w:r w:rsidR="005313C5" w:rsidRPr="005313C5">
        <w:t>13 399</w:t>
      </w:r>
      <w:r w:rsidR="00A147EF" w:rsidRPr="005313C5">
        <w:t xml:space="preserve"> Eur)</w:t>
      </w:r>
      <w:r w:rsidRPr="005313C5">
        <w:t>.</w:t>
      </w:r>
    </w:p>
    <w:p w:rsidR="00F67419" w:rsidRPr="00F67419" w:rsidRDefault="00F67419" w:rsidP="00290759">
      <w:pPr>
        <w:ind w:left="360"/>
      </w:pPr>
    </w:p>
    <w:p w:rsidR="0000696D" w:rsidRPr="00616A91" w:rsidRDefault="00290759" w:rsidP="0000696D">
      <w:pPr>
        <w:pStyle w:val="Nadpis2"/>
        <w:numPr>
          <w:ilvl w:val="0"/>
          <w:numId w:val="26"/>
        </w:numPr>
      </w:pPr>
      <w:r w:rsidRPr="00616A91">
        <w:t>Finančné náklady</w:t>
      </w:r>
    </w:p>
    <w:p w:rsidR="0000696D" w:rsidRPr="00616A91" w:rsidRDefault="0000696D" w:rsidP="0000696D"/>
    <w:p w:rsidR="00FC5F66" w:rsidRPr="00616A91" w:rsidRDefault="00290759" w:rsidP="0000696D">
      <w:pPr>
        <w:ind w:left="360"/>
      </w:pPr>
      <w:r w:rsidRPr="00616A91">
        <w:t xml:space="preserve">Nákladové </w:t>
      </w:r>
      <w:r w:rsidR="0000696D" w:rsidRPr="00616A91">
        <w:t xml:space="preserve"> úroky </w:t>
      </w:r>
      <w:r w:rsidRPr="00616A91">
        <w:t xml:space="preserve"> z prijatých </w:t>
      </w:r>
      <w:r w:rsidR="0000696D" w:rsidRPr="00616A91">
        <w:t xml:space="preserve"> pôžičiek boli </w:t>
      </w:r>
      <w:r w:rsidR="00616A91" w:rsidRPr="00616A91">
        <w:t>10 </w:t>
      </w:r>
      <w:r w:rsidR="00F67419">
        <w:t>278</w:t>
      </w:r>
      <w:r w:rsidR="00616A91" w:rsidRPr="00616A91">
        <w:t xml:space="preserve">,- </w:t>
      </w:r>
      <w:r w:rsidR="002D4A0A" w:rsidRPr="005313C5">
        <w:t>Eur</w:t>
      </w:r>
      <w:r w:rsidRPr="005313C5">
        <w:t xml:space="preserve"> </w:t>
      </w:r>
      <w:r w:rsidR="002D4A0A" w:rsidRPr="005313C5">
        <w:t>(2012: 764 Eur).</w:t>
      </w:r>
    </w:p>
    <w:p w:rsidR="00A147EF" w:rsidRDefault="00A147EF">
      <w:pPr>
        <w:spacing w:after="200" w:line="276" w:lineRule="auto"/>
        <w:rPr>
          <w:color w:val="FF0000"/>
        </w:rPr>
      </w:pPr>
      <w:r>
        <w:rPr>
          <w:color w:val="FF0000"/>
        </w:rPr>
        <w:br w:type="page"/>
      </w:r>
    </w:p>
    <w:p w:rsidR="0000290B" w:rsidRDefault="0000290B" w:rsidP="002D4A0A">
      <w:pPr>
        <w:pStyle w:val="Nadpis1"/>
        <w:shd w:val="clear" w:color="auto" w:fill="C6D9F1" w:themeFill="text2" w:themeFillTint="33"/>
      </w:pPr>
      <w:r>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119" w:name="_MON_1456059744"/>
    <w:bookmarkStart w:id="120" w:name="_MON_1456660350"/>
    <w:bookmarkStart w:id="121" w:name="_MON_1456660375"/>
    <w:bookmarkStart w:id="122" w:name="_MON_1456059967"/>
    <w:bookmarkStart w:id="123" w:name="_MON_1385830383"/>
    <w:bookmarkStart w:id="124" w:name="_MON_1452850113"/>
    <w:bookmarkStart w:id="125" w:name="_MON_1456653435"/>
    <w:bookmarkStart w:id="126" w:name="_MON_1456653636"/>
    <w:bookmarkStart w:id="127" w:name="_MON_1456653694"/>
    <w:bookmarkStart w:id="128" w:name="_MON_1456653716"/>
    <w:bookmarkEnd w:id="119"/>
    <w:bookmarkEnd w:id="120"/>
    <w:bookmarkEnd w:id="121"/>
    <w:bookmarkEnd w:id="122"/>
    <w:bookmarkEnd w:id="123"/>
    <w:bookmarkEnd w:id="124"/>
    <w:bookmarkEnd w:id="125"/>
    <w:bookmarkEnd w:id="126"/>
    <w:bookmarkEnd w:id="127"/>
    <w:bookmarkEnd w:id="128"/>
    <w:bookmarkStart w:id="129" w:name="_MON_1456653787"/>
    <w:bookmarkEnd w:id="129"/>
    <w:p w:rsidR="008A6028" w:rsidRDefault="00014DDE" w:rsidP="002D4A0A">
      <w:pPr>
        <w:pStyle w:val="Zkladntext"/>
      </w:pPr>
      <w:r w:rsidRPr="00003C63">
        <w:object w:dxaOrig="9324" w:dyaOrig="3999">
          <v:shape id="_x0000_i1039" type="#_x0000_t75" style="width:451pt;height:3in" o:ole="" o:preferrelative="f">
            <v:imagedata r:id="rId47" o:title=""/>
            <o:lock v:ext="edit" aspectratio="f"/>
          </v:shape>
          <o:OLEObject Type="Embed" ProgID="Excel.Sheet.12" ShapeID="_x0000_i1039" DrawAspect="Content" ObjectID="_1457517776" r:id="rId48"/>
        </w:object>
      </w:r>
    </w:p>
    <w:p w:rsidR="0000290B" w:rsidRPr="002D4A0A" w:rsidRDefault="0000290B" w:rsidP="0000290B">
      <w:pPr>
        <w:pStyle w:val="Zkladntext"/>
        <w:rPr>
          <w:b/>
        </w:rPr>
      </w:pPr>
      <w:r w:rsidRPr="002D4A0A">
        <w:rPr>
          <w:b/>
        </w:rPr>
        <w:t>Ďalšie informácie k odloženým daniam:</w:t>
      </w:r>
    </w:p>
    <w:p w:rsidR="00F709E2" w:rsidRDefault="00F709E2" w:rsidP="0000290B">
      <w:pPr>
        <w:pStyle w:val="Zkladntext"/>
      </w:pPr>
      <w:bookmarkStart w:id="130" w:name="_MON_1385830426"/>
      <w:bookmarkStart w:id="131" w:name="_MON_1456059993"/>
      <w:bookmarkEnd w:id="130"/>
      <w:bookmarkEnd w:id="131"/>
    </w:p>
    <w:p w:rsidR="00014DDE" w:rsidRDefault="00014DDE" w:rsidP="0000290B">
      <w:pPr>
        <w:pStyle w:val="Zkladntext"/>
      </w:pPr>
    </w:p>
    <w:p w:rsidR="00014DDE" w:rsidRDefault="00014DDE" w:rsidP="0000290B">
      <w:pPr>
        <w:pStyle w:val="Zkladntext"/>
      </w:pPr>
    </w:p>
    <w:p w:rsidR="00014DDE" w:rsidRDefault="00014DDE" w:rsidP="0000290B">
      <w:pPr>
        <w:pStyle w:val="Zkladntext"/>
      </w:pPr>
    </w:p>
    <w:bookmarkStart w:id="132" w:name="_MON_1453038108"/>
    <w:bookmarkEnd w:id="132"/>
    <w:p w:rsidR="00014DDE" w:rsidRDefault="00014DDE" w:rsidP="0000290B">
      <w:pPr>
        <w:pStyle w:val="Zkladntext"/>
      </w:pPr>
      <w:r>
        <w:object w:dxaOrig="9036" w:dyaOrig="5458">
          <v:shape id="_x0000_i1040" type="#_x0000_t75" style="width:438.35pt;height:294.35pt" o:ole="" o:preferrelative="f">
            <v:imagedata r:id="rId49" o:title=""/>
            <o:lock v:ext="edit" aspectratio="f"/>
          </v:shape>
          <o:OLEObject Type="Embed" ProgID="Excel.Sheet.12" ShapeID="_x0000_i1040" DrawAspect="Content" ObjectID="_1457517777" r:id="rId50"/>
        </w:object>
      </w:r>
    </w:p>
    <w:p w:rsidR="00014DDE" w:rsidRDefault="00014DDE" w:rsidP="0000290B">
      <w:pPr>
        <w:pStyle w:val="Zkladntext"/>
      </w:pPr>
    </w:p>
    <w:p w:rsidR="00014DDE" w:rsidRDefault="00014DDE" w:rsidP="0000290B">
      <w:pPr>
        <w:pStyle w:val="Zkladntext"/>
      </w:pPr>
    </w:p>
    <w:p w:rsidR="00014DDE" w:rsidRDefault="00014DDE" w:rsidP="0000290B">
      <w:pPr>
        <w:pStyle w:val="Zkladntext"/>
      </w:pPr>
    </w:p>
    <w:p w:rsidR="00014DDE" w:rsidRDefault="00014DDE" w:rsidP="0000290B">
      <w:pPr>
        <w:pStyle w:val="Zkladntext"/>
      </w:pPr>
    </w:p>
    <w:p w:rsidR="00014DDE" w:rsidRDefault="00014DDE" w:rsidP="0000290B">
      <w:pPr>
        <w:pStyle w:val="Zkladntext"/>
      </w:pPr>
    </w:p>
    <w:p w:rsidR="00014DDE" w:rsidRDefault="00014DDE" w:rsidP="0000290B">
      <w:pPr>
        <w:pStyle w:val="Zkladntext"/>
      </w:pPr>
    </w:p>
    <w:p w:rsidR="00014DDE" w:rsidRDefault="00014DDE" w:rsidP="0000290B">
      <w:pPr>
        <w:pStyle w:val="Zkladntext"/>
      </w:pPr>
    </w:p>
    <w:p w:rsidR="00014DDE" w:rsidRDefault="00014DDE" w:rsidP="0000290B">
      <w:pPr>
        <w:pStyle w:val="Zkladntext"/>
      </w:pPr>
    </w:p>
    <w:p w:rsidR="00014DDE" w:rsidRDefault="00014DDE" w:rsidP="0000290B">
      <w:pPr>
        <w:pStyle w:val="Zkladntext"/>
      </w:pPr>
    </w:p>
    <w:p w:rsidR="00014DDE" w:rsidRDefault="00014DDE" w:rsidP="0000290B">
      <w:pPr>
        <w:pStyle w:val="Zkladntext"/>
      </w:pPr>
    </w:p>
    <w:p w:rsidR="0000290B" w:rsidRDefault="0000290B" w:rsidP="002D4A0A">
      <w:pPr>
        <w:pStyle w:val="Nadpis1"/>
        <w:shd w:val="clear" w:color="auto" w:fill="C6D9F1" w:themeFill="text2" w:themeFillTint="33"/>
        <w:tabs>
          <w:tab w:val="clear" w:pos="450"/>
          <w:tab w:val="num" w:pos="360"/>
        </w:tabs>
        <w:spacing w:before="120" w:after="60"/>
        <w:ind w:left="360"/>
      </w:pPr>
      <w:bookmarkStart w:id="133" w:name="_Toc530739923"/>
      <w:r>
        <w:t>Informácie o príjmoch a výhodách členov štatutárnych orgánov, dozorných orgánov</w:t>
      </w:r>
      <w:bookmarkEnd w:id="133"/>
      <w:r>
        <w:t xml:space="preserve"> a iných orgánov účtovnej jednotky</w:t>
      </w:r>
    </w:p>
    <w:p w:rsidR="00E7672A" w:rsidRDefault="00AD41C1" w:rsidP="0000290B">
      <w:pPr>
        <w:pStyle w:val="Zkladntext"/>
      </w:pPr>
      <w:r>
        <w:rPr>
          <w:noProof/>
        </w:rPr>
        <w:pict>
          <v:shape id="_x0000_s1052" type="#_x0000_t75" style="position:absolute;left:0;text-align:left;margin-left:12.5pt;margin-top:7.8pt;width:414pt;height:122.25pt;z-index:251659264;mso-position-horizontal-relative:text;mso-position-vertical-relative:text" o:preferrelative="f">
            <v:imagedata r:id="rId51" o:title=""/>
            <o:lock v:ext="edit" aspectratio="f"/>
            <w10:wrap type="square" side="right"/>
          </v:shape>
          <o:OLEObject Type="Embed" ProgID="Excel.Sheet.12" ShapeID="_x0000_s1052" DrawAspect="Content" ObjectID="_1457517782" r:id="rId52"/>
        </w:pict>
      </w:r>
    </w:p>
    <w:p w:rsidR="005518EF" w:rsidRDefault="005518EF" w:rsidP="0000290B">
      <w:pPr>
        <w:pStyle w:val="Zkladntext"/>
      </w:pPr>
      <w:bookmarkStart w:id="134" w:name="_MON_1385831170"/>
      <w:bookmarkStart w:id="135" w:name="_MON_1456060097"/>
      <w:bookmarkEnd w:id="134"/>
      <w:bookmarkEnd w:id="135"/>
    </w:p>
    <w:p w:rsidR="002D4A0A" w:rsidRDefault="002D4A0A" w:rsidP="0000290B">
      <w:pPr>
        <w:pStyle w:val="Zkladntext"/>
      </w:pPr>
    </w:p>
    <w:p w:rsidR="002D4A0A" w:rsidRDefault="002D4A0A" w:rsidP="0000290B">
      <w:pPr>
        <w:pStyle w:val="Zkladntext"/>
      </w:pPr>
    </w:p>
    <w:p w:rsidR="002D4A0A" w:rsidRDefault="002D4A0A" w:rsidP="0000290B">
      <w:pPr>
        <w:pStyle w:val="Zkladntext"/>
      </w:pPr>
    </w:p>
    <w:p w:rsidR="002D4A0A" w:rsidRDefault="002D4A0A" w:rsidP="0000290B">
      <w:pPr>
        <w:pStyle w:val="Zkladntext"/>
      </w:pPr>
    </w:p>
    <w:p w:rsidR="002D4A0A" w:rsidRDefault="002D4A0A" w:rsidP="0000290B">
      <w:pPr>
        <w:pStyle w:val="Zkladntext"/>
      </w:pPr>
    </w:p>
    <w:p w:rsidR="002D4A0A" w:rsidRDefault="002D4A0A" w:rsidP="0000290B">
      <w:pPr>
        <w:pStyle w:val="Zkladntext"/>
      </w:pPr>
    </w:p>
    <w:p w:rsidR="002D4A0A" w:rsidRDefault="002D4A0A" w:rsidP="0000290B">
      <w:pPr>
        <w:pStyle w:val="Zkladntext"/>
      </w:pPr>
    </w:p>
    <w:p w:rsidR="002D4A0A" w:rsidRDefault="002D4A0A" w:rsidP="0000290B">
      <w:pPr>
        <w:pStyle w:val="Zkladntext"/>
      </w:pPr>
    </w:p>
    <w:p w:rsidR="002D4A0A" w:rsidRDefault="002D4A0A" w:rsidP="0000290B">
      <w:pPr>
        <w:pStyle w:val="Zkladntext"/>
      </w:pPr>
    </w:p>
    <w:p w:rsidR="002D4A0A" w:rsidRDefault="002D4A0A" w:rsidP="0000290B">
      <w:pPr>
        <w:pStyle w:val="Zkladntext"/>
      </w:pPr>
    </w:p>
    <w:p w:rsidR="002D4A0A" w:rsidRDefault="002D4A0A" w:rsidP="0000290B">
      <w:pPr>
        <w:pStyle w:val="Zkladntext"/>
      </w:pPr>
    </w:p>
    <w:p w:rsidR="002D4A0A" w:rsidRDefault="002D4A0A" w:rsidP="0000290B">
      <w:pPr>
        <w:pStyle w:val="Zkladntext"/>
      </w:pPr>
    </w:p>
    <w:p w:rsidR="002D4A0A" w:rsidRDefault="002D4A0A" w:rsidP="0000290B">
      <w:pPr>
        <w:pStyle w:val="Zkladntext"/>
      </w:pPr>
    </w:p>
    <w:p w:rsidR="002D4A0A" w:rsidRPr="006407DE" w:rsidRDefault="002D4A0A" w:rsidP="002D4A0A">
      <w:pPr>
        <w:pStyle w:val="Nadpis1"/>
        <w:shd w:val="clear" w:color="auto" w:fill="C6D9F1" w:themeFill="text2" w:themeFillTint="33"/>
      </w:pPr>
      <w:r>
        <w:t>Informácie o údajoch na podsúvahových  účtoch</w:t>
      </w:r>
    </w:p>
    <w:p w:rsidR="002D4A0A" w:rsidRDefault="002D4A0A" w:rsidP="0000290B">
      <w:pPr>
        <w:pStyle w:val="Zkladntext"/>
      </w:pPr>
    </w:p>
    <w:p w:rsidR="002D4A0A" w:rsidRDefault="002D4A0A" w:rsidP="0000290B">
      <w:pPr>
        <w:pStyle w:val="Zkladntext"/>
      </w:pPr>
      <w:r w:rsidRPr="00BB5A37">
        <w:t>Spoločnosť si prenajíma formou operatívneho prenájmu dlhodobý hmotný majetok. Náklady na prenájom sú účtované ako náklady na služby v účtovnom období, ku ktorému vecne aj časovo patria.</w:t>
      </w:r>
    </w:p>
    <w:p w:rsidR="002D4A0A" w:rsidRDefault="002D4A0A" w:rsidP="0000290B">
      <w:pPr>
        <w:pStyle w:val="Zkladntext"/>
      </w:pPr>
    </w:p>
    <w:p w:rsidR="002D4A0A" w:rsidRDefault="002D4A0A" w:rsidP="002D4A0A">
      <w:pPr>
        <w:pStyle w:val="Nadpis1"/>
        <w:shd w:val="clear" w:color="auto" w:fill="C6D9F1" w:themeFill="text2" w:themeFillTint="33"/>
        <w:tabs>
          <w:tab w:val="clear" w:pos="450"/>
          <w:tab w:val="num" w:pos="360"/>
        </w:tabs>
        <w:spacing w:before="120" w:after="60"/>
        <w:ind w:left="360"/>
      </w:pPr>
      <w:r>
        <w:t>Informácie o iných aktívach a iných pasívach</w:t>
      </w:r>
    </w:p>
    <w:p w:rsidR="002D4A0A" w:rsidRDefault="002D4A0A" w:rsidP="0000290B">
      <w:pPr>
        <w:pStyle w:val="Zkladntext"/>
      </w:pPr>
    </w:p>
    <w:p w:rsidR="002D4A0A" w:rsidRDefault="002D4A0A" w:rsidP="0000290B">
      <w:pPr>
        <w:pStyle w:val="Zkladntext"/>
      </w:pPr>
      <w:r w:rsidRPr="00BB5A37">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2D4A0A" w:rsidRDefault="002D4A0A" w:rsidP="0000290B">
      <w:pPr>
        <w:pStyle w:val="Zkladntext"/>
      </w:pPr>
    </w:p>
    <w:p w:rsidR="005518EF" w:rsidRPr="00347EBF" w:rsidRDefault="005518EF" w:rsidP="002D4A0A">
      <w:pPr>
        <w:pStyle w:val="Nadpis1"/>
        <w:shd w:val="clear" w:color="auto" w:fill="C6D9F1" w:themeFill="text2" w:themeFillTint="33"/>
        <w:tabs>
          <w:tab w:val="clear" w:pos="450"/>
          <w:tab w:val="num" w:pos="360"/>
        </w:tabs>
        <w:spacing w:before="120" w:after="60"/>
        <w:ind w:left="360"/>
        <w:rPr>
          <w:i/>
        </w:rPr>
      </w:pPr>
      <w:r w:rsidRPr="00347EBF">
        <w:t xml:space="preserve">Informácie o ekonomických vzťahoch účtovnej jednotky a spriaznených osôb, ktoré sa </w:t>
      </w:r>
      <w:r w:rsidRPr="00347EBF">
        <w:rPr>
          <w:u w:val="single"/>
        </w:rPr>
        <w:t>neuskutočnili za Obvyklých obchodných podmienok</w:t>
      </w:r>
    </w:p>
    <w:p w:rsidR="005518EF" w:rsidRDefault="005518EF" w:rsidP="005518EF">
      <w:pPr>
        <w:pStyle w:val="Zkladntext"/>
      </w:pPr>
    </w:p>
    <w:p w:rsidR="00627B6C" w:rsidRDefault="005518EF" w:rsidP="000B5186">
      <w:pPr>
        <w:pStyle w:val="Zkladntext"/>
      </w:pPr>
      <w:r w:rsidRPr="002D4A0A">
        <w:t xml:space="preserve">Spoločnosť </w:t>
      </w:r>
      <w:r w:rsidR="003428CA" w:rsidRPr="002D4A0A">
        <w:t xml:space="preserve">neeviduje žiadne transakcie so </w:t>
      </w:r>
      <w:r w:rsidRPr="002D4A0A">
        <w:t>spriaznenými osobami</w:t>
      </w:r>
      <w:r w:rsidR="003428CA" w:rsidRPr="002D4A0A">
        <w:t>, ktoré sa neuskutočnili za obvyklých obchodných podmienok.</w:t>
      </w:r>
    </w:p>
    <w:p w:rsidR="002D4A0A" w:rsidRPr="002D4A0A" w:rsidRDefault="002D4A0A" w:rsidP="000B5186">
      <w:pPr>
        <w:pStyle w:val="Zkladntext"/>
      </w:pPr>
    </w:p>
    <w:p w:rsidR="003E0FA2" w:rsidRDefault="003E0FA2" w:rsidP="002D4A0A">
      <w:pPr>
        <w:pStyle w:val="Nadpis1"/>
        <w:shd w:val="clear" w:color="auto" w:fill="C6D9F1" w:themeFill="text2" w:themeFillTint="33"/>
        <w:tabs>
          <w:tab w:val="clear" w:pos="450"/>
          <w:tab w:val="num" w:pos="360"/>
        </w:tabs>
        <w:spacing w:before="120" w:after="60"/>
        <w:ind w:left="360"/>
      </w:pPr>
      <w:bookmarkStart w:id="136" w:name="_Toc530739925"/>
      <w:r>
        <w:t>Informácie o skutočnostiach, ktoré nastali po dni, ku ktorému sa zostavuje účtovná závierka, do dňa zostavenia účtovnej závierky</w:t>
      </w:r>
      <w:bookmarkEnd w:id="136"/>
    </w:p>
    <w:p w:rsidR="003E0FA2" w:rsidRDefault="003E0FA2" w:rsidP="003E0FA2">
      <w:pPr>
        <w:pStyle w:val="Zkladntext"/>
      </w:pPr>
    </w:p>
    <w:p w:rsidR="003E0FA2" w:rsidRDefault="006407DE" w:rsidP="003E0FA2">
      <w:pPr>
        <w:pStyle w:val="Zkladntext"/>
      </w:pPr>
      <w:r>
        <w:t>Po 31. decembri 2013</w:t>
      </w:r>
      <w:r w:rsidR="003E0FA2">
        <w:t xml:space="preserve"> nastali tieto udalosti majúce významný vplyv na verné zobrazenie skutočností, ktoré sú predmetom účtovníctva:</w:t>
      </w:r>
    </w:p>
    <w:p w:rsidR="0063468E" w:rsidRDefault="002D4A0A" w:rsidP="002D4A0A">
      <w:pPr>
        <w:pStyle w:val="Zkladntext"/>
        <w:numPr>
          <w:ilvl w:val="0"/>
          <w:numId w:val="44"/>
        </w:numPr>
      </w:pPr>
      <w:r>
        <w:t>k</w:t>
      </w:r>
      <w:r w:rsidR="009241C0">
        <w:t> 1.januáru 2014 spoločnosť kúpila časť podniku „Stredisko údržby“ od spoločnosti PROROGO, s.r.o.</w:t>
      </w:r>
    </w:p>
    <w:p w:rsidR="0063468E" w:rsidRDefault="0063468E" w:rsidP="003E0FA2">
      <w:pPr>
        <w:pStyle w:val="Zkladntext"/>
      </w:pPr>
    </w:p>
    <w:p w:rsidR="003E0FA2" w:rsidRDefault="003E0FA2" w:rsidP="002D4A0A">
      <w:pPr>
        <w:pStyle w:val="Nadpis1"/>
        <w:shd w:val="clear" w:color="auto" w:fill="C6D9F1" w:themeFill="text2" w:themeFillTint="33"/>
        <w:tabs>
          <w:tab w:val="clear" w:pos="450"/>
          <w:tab w:val="num" w:pos="360"/>
        </w:tabs>
        <w:spacing w:before="120" w:after="60"/>
        <w:ind w:left="360"/>
      </w:pPr>
      <w:bookmarkStart w:id="137" w:name="_Toc530739907"/>
      <w:r>
        <w:t>Informácie o Vlastnom imaní</w:t>
      </w:r>
      <w:bookmarkEnd w:id="137"/>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138" w:name="_MON_1385831433"/>
    <w:bookmarkStart w:id="139" w:name="_MON_1452850413"/>
    <w:bookmarkStart w:id="140" w:name="_MON_1452850483"/>
    <w:bookmarkStart w:id="141" w:name="_MON_1457004571"/>
    <w:bookmarkStart w:id="142" w:name="_MON_1385831465"/>
    <w:bookmarkStart w:id="143" w:name="_MON_1456642497"/>
    <w:bookmarkStart w:id="144" w:name="_MON_1456642578"/>
    <w:bookmarkStart w:id="145" w:name="_MON_1456642586"/>
    <w:bookmarkStart w:id="146" w:name="_MON_1456642606"/>
    <w:bookmarkStart w:id="147" w:name="_MON_1456642631"/>
    <w:bookmarkEnd w:id="138"/>
    <w:bookmarkEnd w:id="139"/>
    <w:bookmarkEnd w:id="140"/>
    <w:bookmarkEnd w:id="141"/>
    <w:bookmarkEnd w:id="142"/>
    <w:bookmarkEnd w:id="143"/>
    <w:bookmarkEnd w:id="144"/>
    <w:bookmarkEnd w:id="145"/>
    <w:bookmarkEnd w:id="146"/>
    <w:bookmarkEnd w:id="147"/>
    <w:bookmarkStart w:id="148" w:name="_MON_1456642776"/>
    <w:bookmarkEnd w:id="148"/>
    <w:p w:rsidR="002D4A0A" w:rsidRDefault="00C51516" w:rsidP="003E0FA2">
      <w:pPr>
        <w:pStyle w:val="Zkladntext"/>
      </w:pPr>
      <w:r>
        <w:object w:dxaOrig="9269" w:dyaOrig="3330">
          <v:shape id="_x0000_i1042" type="#_x0000_t75" style="width:439.5pt;height:176.25pt" o:ole="" o:preferrelative="f">
            <v:imagedata r:id="rId53" o:title=""/>
            <o:lock v:ext="edit" aspectratio="f"/>
          </v:shape>
          <o:OLEObject Type="Embed" ProgID="Excel.Sheet.12" ShapeID="_x0000_i1042" DrawAspect="Content" ObjectID="_1457517778" r:id="rId54"/>
        </w:object>
      </w:r>
    </w:p>
    <w:p w:rsidR="002D4A0A" w:rsidRDefault="002D4A0A" w:rsidP="002D4A0A">
      <w:pPr>
        <w:pStyle w:val="Zkladntext"/>
      </w:pPr>
      <w:r w:rsidRPr="00B41098">
        <w:t>Účtovná strata za rok 2012</w:t>
      </w:r>
      <w:r>
        <w:t xml:space="preserve"> bol rozdelená </w:t>
      </w:r>
      <w:r w:rsidRPr="00B41098">
        <w:t>takto:</w:t>
      </w:r>
    </w:p>
    <w:p w:rsidR="00BB5A37" w:rsidRDefault="00BB5A37" w:rsidP="002D4A0A">
      <w:pPr>
        <w:pStyle w:val="Zkladntext"/>
      </w:pPr>
    </w:p>
    <w:bookmarkStart w:id="149" w:name="_MON_1385831622"/>
    <w:bookmarkStart w:id="150" w:name="_MON_1452851044"/>
    <w:bookmarkEnd w:id="149"/>
    <w:bookmarkEnd w:id="150"/>
    <w:bookmarkStart w:id="151" w:name="_MON_1456654088"/>
    <w:bookmarkEnd w:id="151"/>
    <w:p w:rsidR="002D4A0A" w:rsidRPr="006C1187" w:rsidRDefault="002D4A0A" w:rsidP="002D4A0A">
      <w:pPr>
        <w:pStyle w:val="Zkladntext"/>
        <w:rPr>
          <w:color w:val="FF0000"/>
        </w:rPr>
      </w:pPr>
      <w:r w:rsidRPr="006C1187">
        <w:rPr>
          <w:color w:val="FF0000"/>
        </w:rPr>
        <w:object w:dxaOrig="8900" w:dyaOrig="712">
          <v:shape id="_x0000_i1043" type="#_x0000_t75" style="width:435.45pt;height:35.7pt" o:ole="" o:preferrelative="f">
            <v:imagedata r:id="rId55" o:title=""/>
          </v:shape>
          <o:OLEObject Type="Embed" ProgID="Excel.Sheet.12" ShapeID="_x0000_i1043" DrawAspect="Content" ObjectID="_1457517779" r:id="rId56"/>
        </w:object>
      </w:r>
    </w:p>
    <w:bookmarkStart w:id="152" w:name="_MON_1456660790"/>
    <w:bookmarkStart w:id="153" w:name="_MON_1456660864"/>
    <w:bookmarkStart w:id="154" w:name="_MON_1452851088"/>
    <w:bookmarkStart w:id="155" w:name="_MON_1385831614"/>
    <w:bookmarkStart w:id="156" w:name="_MON_1452851041"/>
    <w:bookmarkStart w:id="157" w:name="_MON_1456653951"/>
    <w:bookmarkStart w:id="158" w:name="_MON_1456654137"/>
    <w:bookmarkStart w:id="159" w:name="_MON_1452851059"/>
    <w:bookmarkStart w:id="160" w:name="_MON_1456660713"/>
    <w:bookmarkEnd w:id="152"/>
    <w:bookmarkEnd w:id="153"/>
    <w:bookmarkEnd w:id="154"/>
    <w:bookmarkEnd w:id="155"/>
    <w:bookmarkEnd w:id="156"/>
    <w:bookmarkEnd w:id="157"/>
    <w:bookmarkEnd w:id="158"/>
    <w:bookmarkEnd w:id="159"/>
    <w:bookmarkEnd w:id="160"/>
    <w:bookmarkStart w:id="161" w:name="_MON_1456660743"/>
    <w:bookmarkEnd w:id="161"/>
    <w:p w:rsidR="002D4A0A" w:rsidRDefault="00BB5A37" w:rsidP="002D4A0A">
      <w:pPr>
        <w:pStyle w:val="Zkladntext"/>
        <w:rPr>
          <w:color w:val="FF0000"/>
        </w:rPr>
      </w:pPr>
      <w:r w:rsidRPr="006C1187">
        <w:rPr>
          <w:color w:val="FF0000"/>
        </w:rPr>
        <w:object w:dxaOrig="8909" w:dyaOrig="2585">
          <v:shape id="_x0000_i1044" type="#_x0000_t75" style="width:440.65pt;height:123.85pt" o:ole="" o:preferrelative="f">
            <v:imagedata r:id="rId57" o:title=""/>
            <o:lock v:ext="edit" aspectratio="f"/>
          </v:shape>
          <o:OLEObject Type="Embed" ProgID="Excel.Sheet.12" ShapeID="_x0000_i1044" DrawAspect="Content" ObjectID="_1457517780" r:id="rId58"/>
        </w:object>
      </w:r>
    </w:p>
    <w:p w:rsidR="002D4A0A" w:rsidRDefault="002D4A0A" w:rsidP="002D4A0A">
      <w:pPr>
        <w:pStyle w:val="Zkladntext"/>
      </w:pPr>
      <w:r>
        <w:t>Manažment očakáva, že jediný akcionár rozhodne o </w:t>
      </w:r>
      <w:proofErr w:type="spellStart"/>
      <w:r>
        <w:t>vysporiadaní</w:t>
      </w:r>
      <w:proofErr w:type="spellEnd"/>
      <w:r>
        <w:t xml:space="preserve"> straty za bežne účtovné obdobie </w:t>
      </w:r>
      <w:proofErr w:type="spellStart"/>
      <w:r>
        <w:t>následovne</w:t>
      </w:r>
      <w:proofErr w:type="spellEnd"/>
      <w:r>
        <w:t>:</w:t>
      </w:r>
    </w:p>
    <w:p w:rsidR="002D4A0A" w:rsidRDefault="002D4A0A" w:rsidP="002D4A0A">
      <w:pPr>
        <w:pStyle w:val="Zkladntext"/>
        <w:numPr>
          <w:ilvl w:val="0"/>
          <w:numId w:val="24"/>
        </w:numPr>
      </w:pPr>
      <w:r>
        <w:t>Preúčtovanie na neuhradené straty minulých období.</w:t>
      </w:r>
    </w:p>
    <w:p w:rsidR="002D4A0A" w:rsidRDefault="002D4A0A" w:rsidP="003E0FA2">
      <w:pPr>
        <w:pStyle w:val="Zkladntext"/>
      </w:pPr>
    </w:p>
    <w:p w:rsidR="003E0FA2" w:rsidRDefault="003E0FA2" w:rsidP="003E0FA2">
      <w:pPr>
        <w:pStyle w:val="Zkladntext"/>
      </w:pPr>
      <w:r>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bookmarkStart w:id="162" w:name="_MON_1452850884"/>
    <w:bookmarkStart w:id="163" w:name="_MON_1452850906"/>
    <w:bookmarkStart w:id="164" w:name="_MON_1456643095"/>
    <w:bookmarkStart w:id="165" w:name="_MON_1456643768"/>
    <w:bookmarkStart w:id="166" w:name="_MON_1385831581"/>
    <w:bookmarkStart w:id="167" w:name="_MON_1452850355"/>
    <w:bookmarkEnd w:id="162"/>
    <w:bookmarkEnd w:id="163"/>
    <w:bookmarkEnd w:id="164"/>
    <w:bookmarkEnd w:id="165"/>
    <w:bookmarkEnd w:id="166"/>
    <w:bookmarkEnd w:id="167"/>
    <w:bookmarkStart w:id="168" w:name="_MON_1452850690"/>
    <w:bookmarkEnd w:id="168"/>
    <w:p w:rsidR="00627B6C" w:rsidRDefault="00EF3140" w:rsidP="003E0FA2">
      <w:pPr>
        <w:pStyle w:val="Zkladntext"/>
      </w:pPr>
      <w:r w:rsidRPr="001C0A6A">
        <w:object w:dxaOrig="9430" w:dyaOrig="4270">
          <v:shape id="_x0000_i1045" type="#_x0000_t75" style="width:454.45pt;height:230.4pt" o:ole="" o:preferrelative="f">
            <v:imagedata r:id="rId59" o:title=""/>
            <o:lock v:ext="edit" aspectratio="f"/>
          </v:shape>
          <o:OLEObject Type="Embed" ProgID="Excel.Sheet.12" ShapeID="_x0000_i1045" DrawAspect="Content" ObjectID="_1457517781" r:id="rId60"/>
        </w:object>
      </w:r>
    </w:p>
    <w:p w:rsidR="002D4A0A" w:rsidRDefault="002D4A0A" w:rsidP="003E0FA2">
      <w:pPr>
        <w:pStyle w:val="Zkladntext"/>
      </w:pPr>
    </w:p>
    <w:p w:rsidR="002D4A0A" w:rsidRDefault="002D4A0A" w:rsidP="003E0FA2">
      <w:pPr>
        <w:pStyle w:val="Zkladntext"/>
      </w:pPr>
    </w:p>
    <w:p w:rsidR="002D4A0A" w:rsidRDefault="002D4A0A" w:rsidP="002D4A0A">
      <w:pPr>
        <w:pStyle w:val="Nadpis1"/>
        <w:shd w:val="clear" w:color="auto" w:fill="C6D9F1" w:themeFill="text2" w:themeFillTint="33"/>
        <w:tabs>
          <w:tab w:val="clear" w:pos="450"/>
          <w:tab w:val="num" w:pos="360"/>
        </w:tabs>
        <w:spacing w:before="120" w:after="60"/>
        <w:ind w:left="360"/>
      </w:pPr>
      <w:bookmarkStart w:id="169" w:name="_Toc530739926"/>
      <w:r>
        <w:t xml:space="preserve">Prehľad peňažných tokov </w:t>
      </w:r>
      <w:bookmarkEnd w:id="169"/>
    </w:p>
    <w:p w:rsidR="002D4A0A" w:rsidRDefault="002D4A0A" w:rsidP="003E0FA2">
      <w:pPr>
        <w:pStyle w:val="Zkladntext"/>
      </w:pPr>
    </w:p>
    <w:p w:rsidR="002D4A0A" w:rsidRDefault="002D4A0A" w:rsidP="002D4A0A">
      <w:pPr>
        <w:pStyle w:val="Zkladntext"/>
        <w:rPr>
          <w:b/>
        </w:rPr>
      </w:pPr>
      <w:r>
        <w:rPr>
          <w:b/>
        </w:rPr>
        <w:t>Peňažné prostriedky</w:t>
      </w:r>
    </w:p>
    <w:p w:rsidR="002D4A0A" w:rsidRDefault="002D4A0A" w:rsidP="002D4A0A">
      <w:pPr>
        <w:pStyle w:val="Zkladntext"/>
        <w:rPr>
          <w:b/>
        </w:rPr>
      </w:pPr>
    </w:p>
    <w:p w:rsidR="002D4A0A" w:rsidRDefault="002D4A0A" w:rsidP="002D4A0A">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2D4A0A" w:rsidRDefault="002D4A0A" w:rsidP="002D4A0A">
      <w:pPr>
        <w:pStyle w:val="Zkladntext"/>
      </w:pPr>
    </w:p>
    <w:p w:rsidR="002D4A0A" w:rsidRDefault="002D4A0A" w:rsidP="002D4A0A">
      <w:pPr>
        <w:pStyle w:val="Zkladntext"/>
        <w:rPr>
          <w:b/>
        </w:rPr>
      </w:pPr>
      <w:r>
        <w:rPr>
          <w:b/>
        </w:rPr>
        <w:t>Ekvivalenty peňažných prostriedkov</w:t>
      </w:r>
    </w:p>
    <w:p w:rsidR="002D4A0A" w:rsidRDefault="002D4A0A" w:rsidP="002D4A0A">
      <w:pPr>
        <w:pStyle w:val="Zkladntext"/>
      </w:pPr>
    </w:p>
    <w:p w:rsidR="002D4A0A" w:rsidRDefault="002D4A0A" w:rsidP="002D4A0A">
      <w:pPr>
        <w:pStyle w:val="Zkladntext"/>
      </w:pPr>
      <w:r>
        <w:t xml:space="preserve">Ekvivalentmi peňažných prostriedkov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2D4A0A" w:rsidRDefault="002D4A0A" w:rsidP="003E0FA2">
      <w:pPr>
        <w:pStyle w:val="Zkladntext"/>
      </w:pPr>
    </w:p>
    <w:p w:rsidR="00301C73" w:rsidRPr="009947C9" w:rsidRDefault="00301C73" w:rsidP="003E0FA2">
      <w:pPr>
        <w:pStyle w:val="Zkladntext"/>
        <w:rPr>
          <w:lang w:val="de-DE"/>
        </w:rPr>
      </w:pPr>
      <w:bookmarkStart w:id="170" w:name="_MON_1452851193"/>
      <w:bookmarkStart w:id="171" w:name="_MON_1456654324"/>
      <w:bookmarkStart w:id="172" w:name="_MON_1385831781"/>
      <w:bookmarkEnd w:id="170"/>
      <w:bookmarkEnd w:id="171"/>
      <w:bookmarkEnd w:id="172"/>
    </w:p>
    <w:p w:rsidR="00FA748D" w:rsidRDefault="00FA748D" w:rsidP="0058479C">
      <w:pPr>
        <w:pStyle w:val="Zkladntext"/>
        <w:rPr>
          <w:b/>
        </w:rPr>
      </w:pPr>
    </w:p>
    <w:tbl>
      <w:tblPr>
        <w:tblW w:w="7720" w:type="dxa"/>
        <w:tblInd w:w="496" w:type="dxa"/>
        <w:tblCellMar>
          <w:left w:w="70" w:type="dxa"/>
          <w:right w:w="70" w:type="dxa"/>
        </w:tblCellMar>
        <w:tblLook w:val="04A0" w:firstRow="1" w:lastRow="0" w:firstColumn="1" w:lastColumn="0" w:noHBand="0" w:noVBand="1"/>
      </w:tblPr>
      <w:tblGrid>
        <w:gridCol w:w="4840"/>
        <w:gridCol w:w="960"/>
        <w:gridCol w:w="960"/>
        <w:gridCol w:w="960"/>
      </w:tblGrid>
      <w:tr w:rsidR="00245862" w:rsidRPr="00AD41C1" w:rsidTr="00245862">
        <w:trPr>
          <w:trHeight w:val="255"/>
        </w:trPr>
        <w:tc>
          <w:tcPr>
            <w:tcW w:w="4840" w:type="dxa"/>
            <w:tcBorders>
              <w:top w:val="nil"/>
              <w:left w:val="nil"/>
              <w:bottom w:val="nil"/>
              <w:right w:val="nil"/>
            </w:tcBorders>
            <w:shd w:val="clear" w:color="000000" w:fill="FFFFFF"/>
            <w:noWrap/>
            <w:vAlign w:val="bottom"/>
            <w:hideMark/>
          </w:tcPr>
          <w:p w:rsidR="00245862" w:rsidRPr="00245862" w:rsidRDefault="00245862" w:rsidP="00245862">
            <w:pPr>
              <w:rPr>
                <w:sz w:val="18"/>
                <w:szCs w:val="18"/>
                <w:lang w:eastAsia="zh-CN"/>
              </w:rPr>
            </w:pPr>
            <w:r w:rsidRPr="00245862">
              <w:rPr>
                <w:sz w:val="18"/>
                <w:szCs w:val="18"/>
                <w:lang w:eastAsia="zh-CN"/>
              </w:rPr>
              <w:t> </w:t>
            </w:r>
          </w:p>
        </w:tc>
        <w:tc>
          <w:tcPr>
            <w:tcW w:w="960" w:type="dxa"/>
            <w:tcBorders>
              <w:top w:val="nil"/>
              <w:left w:val="nil"/>
              <w:bottom w:val="nil"/>
              <w:right w:val="nil"/>
            </w:tcBorders>
            <w:shd w:val="clear" w:color="000000" w:fill="FFFFFF"/>
            <w:noWrap/>
            <w:vAlign w:val="bottom"/>
            <w:hideMark/>
          </w:tcPr>
          <w:p w:rsidR="00245862" w:rsidRPr="00245862" w:rsidRDefault="00245862" w:rsidP="00245862">
            <w:pPr>
              <w:rPr>
                <w:sz w:val="18"/>
                <w:szCs w:val="18"/>
                <w:lang w:eastAsia="zh-CN"/>
              </w:rPr>
            </w:pPr>
            <w:r w:rsidRPr="00245862">
              <w:rPr>
                <w:sz w:val="18"/>
                <w:szCs w:val="18"/>
                <w:lang w:eastAsia="zh-CN"/>
              </w:rPr>
              <w:t> </w:t>
            </w:r>
          </w:p>
        </w:tc>
        <w:tc>
          <w:tcPr>
            <w:tcW w:w="960" w:type="dxa"/>
            <w:tcBorders>
              <w:top w:val="nil"/>
              <w:left w:val="nil"/>
              <w:bottom w:val="single" w:sz="4" w:space="0" w:color="auto"/>
              <w:right w:val="nil"/>
            </w:tcBorders>
            <w:shd w:val="clear" w:color="000000" w:fill="FFFFFF"/>
            <w:noWrap/>
            <w:vAlign w:val="bottom"/>
            <w:hideMark/>
          </w:tcPr>
          <w:p w:rsidR="00245862" w:rsidRPr="00AD41C1" w:rsidRDefault="00245862" w:rsidP="00245862">
            <w:pPr>
              <w:jc w:val="right"/>
              <w:rPr>
                <w:b/>
                <w:bCs/>
                <w:sz w:val="18"/>
                <w:szCs w:val="18"/>
                <w:lang w:eastAsia="zh-CN"/>
              </w:rPr>
            </w:pPr>
            <w:r w:rsidRPr="00AD41C1">
              <w:rPr>
                <w:b/>
                <w:bCs/>
                <w:sz w:val="18"/>
                <w:szCs w:val="18"/>
                <w:lang w:eastAsia="zh-CN"/>
              </w:rPr>
              <w:t>2013</w:t>
            </w:r>
          </w:p>
        </w:tc>
        <w:tc>
          <w:tcPr>
            <w:tcW w:w="960" w:type="dxa"/>
            <w:tcBorders>
              <w:top w:val="nil"/>
              <w:left w:val="nil"/>
              <w:bottom w:val="single" w:sz="4" w:space="0" w:color="auto"/>
              <w:right w:val="nil"/>
            </w:tcBorders>
            <w:shd w:val="clear" w:color="000000" w:fill="FFFFFF"/>
            <w:noWrap/>
            <w:vAlign w:val="bottom"/>
            <w:hideMark/>
          </w:tcPr>
          <w:p w:rsidR="00245862" w:rsidRPr="00AD41C1" w:rsidRDefault="00245862" w:rsidP="00245862">
            <w:pPr>
              <w:jc w:val="right"/>
              <w:rPr>
                <w:b/>
                <w:bCs/>
                <w:sz w:val="18"/>
                <w:szCs w:val="18"/>
                <w:lang w:eastAsia="zh-CN"/>
              </w:rPr>
            </w:pPr>
            <w:r w:rsidRPr="00AD41C1">
              <w:rPr>
                <w:b/>
                <w:bCs/>
                <w:sz w:val="18"/>
                <w:szCs w:val="18"/>
                <w:lang w:eastAsia="zh-CN"/>
              </w:rPr>
              <w:t>2012</w:t>
            </w:r>
          </w:p>
        </w:tc>
        <w:bookmarkStart w:id="173" w:name="_GoBack"/>
        <w:bookmarkEnd w:id="173"/>
      </w:tr>
      <w:tr w:rsidR="00245862" w:rsidRPr="00AD41C1" w:rsidTr="00245862">
        <w:trPr>
          <w:trHeight w:val="255"/>
        </w:trPr>
        <w:tc>
          <w:tcPr>
            <w:tcW w:w="4840" w:type="dxa"/>
            <w:tcBorders>
              <w:top w:val="nil"/>
              <w:left w:val="nil"/>
              <w:bottom w:val="nil"/>
              <w:right w:val="nil"/>
            </w:tcBorders>
            <w:shd w:val="clear" w:color="000000" w:fill="FFFFFF"/>
            <w:hideMark/>
          </w:tcPr>
          <w:p w:rsidR="00245862" w:rsidRPr="00AD41C1" w:rsidRDefault="00245862" w:rsidP="00245862">
            <w:pPr>
              <w:rPr>
                <w:b/>
                <w:bCs/>
                <w:color w:val="000000"/>
                <w:sz w:val="18"/>
                <w:szCs w:val="18"/>
                <w:lang w:eastAsia="zh-CN"/>
              </w:rPr>
            </w:pPr>
            <w:r w:rsidRPr="00AD41C1">
              <w:rPr>
                <w:b/>
                <w:bCs/>
                <w:color w:val="000000"/>
                <w:sz w:val="18"/>
                <w:szCs w:val="18"/>
                <w:lang w:eastAsia="zh-CN"/>
              </w:rPr>
              <w:t>Peňažné toky z prevádzkovej činnosti</w:t>
            </w:r>
          </w:p>
        </w:tc>
        <w:tc>
          <w:tcPr>
            <w:tcW w:w="960" w:type="dxa"/>
            <w:tcBorders>
              <w:top w:val="nil"/>
              <w:left w:val="nil"/>
              <w:bottom w:val="nil"/>
              <w:right w:val="nil"/>
            </w:tcBorders>
            <w:shd w:val="clear" w:color="000000" w:fill="FFFFFF"/>
            <w:noWrap/>
            <w:vAlign w:val="bottom"/>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bottom"/>
            <w:hideMark/>
          </w:tcPr>
          <w:p w:rsidR="00245862" w:rsidRPr="00AD41C1" w:rsidRDefault="00245862" w:rsidP="00245862">
            <w:pPr>
              <w:jc w:val="right"/>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bottom"/>
            <w:hideMark/>
          </w:tcPr>
          <w:p w:rsidR="00245862" w:rsidRPr="00AD41C1" w:rsidRDefault="00245862" w:rsidP="00245862">
            <w:pPr>
              <w:jc w:val="right"/>
              <w:rPr>
                <w:sz w:val="18"/>
                <w:szCs w:val="18"/>
                <w:lang w:eastAsia="zh-CN"/>
              </w:rPr>
            </w:pPr>
            <w:r w:rsidRPr="00AD41C1">
              <w:rPr>
                <w:sz w:val="18"/>
                <w:szCs w:val="18"/>
                <w:lang w:eastAsia="zh-CN"/>
              </w:rPr>
              <w:t> </w:t>
            </w:r>
          </w:p>
        </w:tc>
      </w:tr>
      <w:tr w:rsidR="00245862" w:rsidRPr="00AD41C1" w:rsidTr="00245862">
        <w:trPr>
          <w:trHeight w:val="255"/>
        </w:trPr>
        <w:tc>
          <w:tcPr>
            <w:tcW w:w="4840" w:type="dxa"/>
            <w:tcBorders>
              <w:top w:val="nil"/>
              <w:left w:val="nil"/>
              <w:bottom w:val="nil"/>
              <w:right w:val="nil"/>
            </w:tcBorders>
            <w:shd w:val="clear" w:color="000000" w:fill="FFFFFF"/>
            <w:hideMark/>
          </w:tcPr>
          <w:p w:rsidR="00245862" w:rsidRPr="00AD41C1" w:rsidRDefault="00245862" w:rsidP="00245862">
            <w:pPr>
              <w:rPr>
                <w:color w:val="000000"/>
                <w:sz w:val="18"/>
                <w:szCs w:val="18"/>
                <w:lang w:eastAsia="zh-CN"/>
              </w:rPr>
            </w:pPr>
            <w:r w:rsidRPr="00AD41C1">
              <w:rPr>
                <w:color w:val="000000"/>
                <w:sz w:val="18"/>
                <w:szCs w:val="18"/>
                <w:lang w:eastAsia="zh-CN"/>
              </w:rPr>
              <w:t>Peňažné toky z prevádzky</w:t>
            </w:r>
          </w:p>
        </w:tc>
        <w:tc>
          <w:tcPr>
            <w:tcW w:w="960" w:type="dxa"/>
            <w:tcBorders>
              <w:top w:val="nil"/>
              <w:left w:val="nil"/>
              <w:bottom w:val="nil"/>
              <w:right w:val="nil"/>
            </w:tcBorders>
            <w:shd w:val="clear" w:color="000000" w:fill="FFFFFF"/>
            <w:noWrap/>
            <w:vAlign w:val="bottom"/>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-422 732</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677 852</w:t>
            </w:r>
          </w:p>
        </w:tc>
      </w:tr>
      <w:tr w:rsidR="00245862" w:rsidRPr="00AD41C1" w:rsidTr="00245862">
        <w:trPr>
          <w:trHeight w:val="255"/>
        </w:trPr>
        <w:tc>
          <w:tcPr>
            <w:tcW w:w="4840" w:type="dxa"/>
            <w:tcBorders>
              <w:top w:val="nil"/>
              <w:left w:val="nil"/>
              <w:bottom w:val="nil"/>
              <w:right w:val="nil"/>
            </w:tcBorders>
            <w:shd w:val="clear" w:color="000000" w:fill="FFFFFF"/>
            <w:hideMark/>
          </w:tcPr>
          <w:p w:rsidR="00245862" w:rsidRPr="00AD41C1" w:rsidRDefault="00245862" w:rsidP="00245862">
            <w:pPr>
              <w:rPr>
                <w:color w:val="000000"/>
                <w:sz w:val="18"/>
                <w:szCs w:val="18"/>
                <w:lang w:eastAsia="zh-CN"/>
              </w:rPr>
            </w:pPr>
            <w:r w:rsidRPr="00AD41C1">
              <w:rPr>
                <w:color w:val="000000"/>
                <w:sz w:val="18"/>
                <w:szCs w:val="18"/>
                <w:lang w:eastAsia="zh-CN"/>
              </w:rPr>
              <w:t>Zaplatené úroky</w:t>
            </w:r>
          </w:p>
        </w:tc>
        <w:tc>
          <w:tcPr>
            <w:tcW w:w="960" w:type="dxa"/>
            <w:tcBorders>
              <w:top w:val="nil"/>
              <w:left w:val="nil"/>
              <w:bottom w:val="nil"/>
              <w:right w:val="nil"/>
            </w:tcBorders>
            <w:shd w:val="clear" w:color="000000" w:fill="FFFFFF"/>
            <w:noWrap/>
            <w:vAlign w:val="bottom"/>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-10 278</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-764</w:t>
            </w:r>
          </w:p>
        </w:tc>
      </w:tr>
      <w:tr w:rsidR="00245862" w:rsidRPr="00AD41C1" w:rsidTr="00245862">
        <w:trPr>
          <w:trHeight w:val="255"/>
        </w:trPr>
        <w:tc>
          <w:tcPr>
            <w:tcW w:w="4840" w:type="dxa"/>
            <w:tcBorders>
              <w:top w:val="nil"/>
              <w:left w:val="nil"/>
              <w:bottom w:val="nil"/>
              <w:right w:val="nil"/>
            </w:tcBorders>
            <w:shd w:val="clear" w:color="000000" w:fill="FFFFFF"/>
            <w:hideMark/>
          </w:tcPr>
          <w:p w:rsidR="00245862" w:rsidRPr="00AD41C1" w:rsidRDefault="00245862" w:rsidP="00245862">
            <w:pPr>
              <w:rPr>
                <w:color w:val="000000"/>
                <w:sz w:val="18"/>
                <w:szCs w:val="18"/>
                <w:lang w:eastAsia="zh-CN"/>
              </w:rPr>
            </w:pPr>
            <w:r w:rsidRPr="00AD41C1">
              <w:rPr>
                <w:color w:val="000000"/>
                <w:sz w:val="18"/>
                <w:szCs w:val="18"/>
                <w:lang w:eastAsia="zh-CN"/>
              </w:rPr>
              <w:t>Prijaté úroky</w:t>
            </w:r>
          </w:p>
        </w:tc>
        <w:tc>
          <w:tcPr>
            <w:tcW w:w="960" w:type="dxa"/>
            <w:tcBorders>
              <w:top w:val="nil"/>
              <w:left w:val="nil"/>
              <w:bottom w:val="nil"/>
              <w:right w:val="nil"/>
            </w:tcBorders>
            <w:shd w:val="clear" w:color="000000" w:fill="FFFFFF"/>
            <w:noWrap/>
            <w:vAlign w:val="bottom"/>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156 711</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156 872</w:t>
            </w:r>
          </w:p>
        </w:tc>
      </w:tr>
      <w:tr w:rsidR="00245862" w:rsidRPr="00AD41C1" w:rsidTr="00245862">
        <w:trPr>
          <w:trHeight w:val="270"/>
        </w:trPr>
        <w:tc>
          <w:tcPr>
            <w:tcW w:w="4840" w:type="dxa"/>
            <w:tcBorders>
              <w:top w:val="nil"/>
              <w:left w:val="nil"/>
              <w:bottom w:val="nil"/>
              <w:right w:val="nil"/>
            </w:tcBorders>
            <w:shd w:val="clear" w:color="000000" w:fill="FFFFFF"/>
            <w:hideMark/>
          </w:tcPr>
          <w:p w:rsidR="00245862" w:rsidRPr="00AD41C1" w:rsidRDefault="00245862" w:rsidP="00245862">
            <w:pPr>
              <w:rPr>
                <w:b/>
                <w:bCs/>
                <w:color w:val="000000"/>
                <w:sz w:val="18"/>
                <w:szCs w:val="18"/>
                <w:lang w:eastAsia="zh-CN"/>
              </w:rPr>
            </w:pPr>
            <w:r w:rsidRPr="00AD41C1">
              <w:rPr>
                <w:b/>
                <w:bCs/>
                <w:color w:val="000000"/>
                <w:sz w:val="18"/>
                <w:szCs w:val="18"/>
                <w:lang w:eastAsia="zh-CN"/>
              </w:rPr>
              <w:t>Čisté peňažné toky z prevádzkovej činnosti</w:t>
            </w:r>
          </w:p>
        </w:tc>
        <w:tc>
          <w:tcPr>
            <w:tcW w:w="960" w:type="dxa"/>
            <w:tcBorders>
              <w:top w:val="nil"/>
              <w:left w:val="nil"/>
              <w:bottom w:val="nil"/>
              <w:right w:val="nil"/>
            </w:tcBorders>
            <w:shd w:val="clear" w:color="000000" w:fill="FFFFFF"/>
            <w:noWrap/>
            <w:vAlign w:val="bottom"/>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245862" w:rsidRPr="00AD41C1" w:rsidRDefault="00245862" w:rsidP="00245862">
            <w:pPr>
              <w:jc w:val="right"/>
              <w:rPr>
                <w:b/>
                <w:bCs/>
                <w:sz w:val="18"/>
                <w:szCs w:val="18"/>
                <w:lang w:eastAsia="zh-CN"/>
              </w:rPr>
            </w:pPr>
            <w:r w:rsidRPr="00AD41C1">
              <w:rPr>
                <w:b/>
                <w:bCs/>
                <w:sz w:val="18"/>
                <w:szCs w:val="18"/>
                <w:lang w:eastAsia="zh-CN"/>
              </w:rPr>
              <w:t>-276 299</w:t>
            </w:r>
          </w:p>
        </w:tc>
        <w:tc>
          <w:tcPr>
            <w:tcW w:w="960" w:type="dxa"/>
            <w:tcBorders>
              <w:top w:val="single" w:sz="4" w:space="0" w:color="auto"/>
              <w:left w:val="nil"/>
              <w:bottom w:val="double" w:sz="6" w:space="0" w:color="auto"/>
              <w:right w:val="nil"/>
            </w:tcBorders>
            <w:shd w:val="clear" w:color="000000" w:fill="FFFFFF"/>
            <w:noWrap/>
            <w:vAlign w:val="center"/>
            <w:hideMark/>
          </w:tcPr>
          <w:p w:rsidR="00245862" w:rsidRPr="00AD41C1" w:rsidRDefault="00245862" w:rsidP="00245862">
            <w:pPr>
              <w:jc w:val="right"/>
              <w:rPr>
                <w:b/>
                <w:bCs/>
                <w:sz w:val="18"/>
                <w:szCs w:val="18"/>
                <w:lang w:eastAsia="zh-CN"/>
              </w:rPr>
            </w:pPr>
            <w:r w:rsidRPr="00AD41C1">
              <w:rPr>
                <w:b/>
                <w:bCs/>
                <w:sz w:val="18"/>
                <w:szCs w:val="18"/>
                <w:lang w:eastAsia="zh-CN"/>
              </w:rPr>
              <w:t>833 960</w:t>
            </w:r>
          </w:p>
        </w:tc>
      </w:tr>
      <w:tr w:rsidR="00245862" w:rsidRPr="00AD41C1" w:rsidTr="00245862">
        <w:trPr>
          <w:trHeight w:val="255"/>
        </w:trPr>
        <w:tc>
          <w:tcPr>
            <w:tcW w:w="4840" w:type="dxa"/>
            <w:tcBorders>
              <w:top w:val="nil"/>
              <w:left w:val="nil"/>
              <w:bottom w:val="nil"/>
              <w:right w:val="nil"/>
            </w:tcBorders>
            <w:shd w:val="clear" w:color="000000" w:fill="FFFFFF"/>
            <w:hideMark/>
          </w:tcPr>
          <w:p w:rsidR="00245862" w:rsidRPr="00AD41C1" w:rsidRDefault="00245862" w:rsidP="00245862">
            <w:pPr>
              <w:rPr>
                <w:b/>
                <w:bCs/>
                <w:color w:val="000000"/>
                <w:sz w:val="18"/>
                <w:szCs w:val="18"/>
                <w:lang w:eastAsia="zh-CN"/>
              </w:rPr>
            </w:pPr>
            <w:r w:rsidRPr="00AD41C1">
              <w:rPr>
                <w:b/>
                <w:bCs/>
                <w:color w:val="000000"/>
                <w:sz w:val="18"/>
                <w:szCs w:val="18"/>
                <w:lang w:eastAsia="zh-CN"/>
              </w:rPr>
              <w:t>Peňažné toky z investičnej činnosti</w:t>
            </w:r>
          </w:p>
        </w:tc>
        <w:tc>
          <w:tcPr>
            <w:tcW w:w="960" w:type="dxa"/>
            <w:tcBorders>
              <w:top w:val="nil"/>
              <w:left w:val="nil"/>
              <w:bottom w:val="nil"/>
              <w:right w:val="nil"/>
            </w:tcBorders>
            <w:shd w:val="clear" w:color="000000" w:fill="FFFFFF"/>
            <w:noWrap/>
            <w:vAlign w:val="bottom"/>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 </w:t>
            </w:r>
          </w:p>
        </w:tc>
      </w:tr>
      <w:tr w:rsidR="00245862" w:rsidRPr="00AD41C1" w:rsidTr="00245862">
        <w:trPr>
          <w:trHeight w:val="255"/>
        </w:trPr>
        <w:tc>
          <w:tcPr>
            <w:tcW w:w="4840" w:type="dxa"/>
            <w:tcBorders>
              <w:top w:val="nil"/>
              <w:left w:val="nil"/>
              <w:bottom w:val="nil"/>
              <w:right w:val="nil"/>
            </w:tcBorders>
            <w:shd w:val="clear" w:color="000000" w:fill="FFFFFF"/>
            <w:hideMark/>
          </w:tcPr>
          <w:p w:rsidR="00245862" w:rsidRPr="00AD41C1" w:rsidRDefault="00245862" w:rsidP="00245862">
            <w:pPr>
              <w:rPr>
                <w:color w:val="000000"/>
                <w:sz w:val="18"/>
                <w:szCs w:val="18"/>
                <w:lang w:eastAsia="zh-CN"/>
              </w:rPr>
            </w:pPr>
            <w:r w:rsidRPr="00AD41C1">
              <w:rPr>
                <w:color w:val="000000"/>
                <w:sz w:val="18"/>
                <w:szCs w:val="18"/>
                <w:lang w:eastAsia="zh-CN"/>
              </w:rPr>
              <w:t>Nákup dlhodobého majetku</w:t>
            </w:r>
          </w:p>
        </w:tc>
        <w:tc>
          <w:tcPr>
            <w:tcW w:w="960" w:type="dxa"/>
            <w:tcBorders>
              <w:top w:val="nil"/>
              <w:left w:val="nil"/>
              <w:bottom w:val="nil"/>
              <w:right w:val="nil"/>
            </w:tcBorders>
            <w:shd w:val="clear" w:color="000000" w:fill="FFFFFF"/>
            <w:noWrap/>
            <w:vAlign w:val="bottom"/>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0</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-84 584</w:t>
            </w:r>
          </w:p>
        </w:tc>
      </w:tr>
      <w:tr w:rsidR="00245862" w:rsidRPr="00AD41C1" w:rsidTr="00245862">
        <w:trPr>
          <w:trHeight w:val="270"/>
        </w:trPr>
        <w:tc>
          <w:tcPr>
            <w:tcW w:w="4840" w:type="dxa"/>
            <w:tcBorders>
              <w:top w:val="nil"/>
              <w:left w:val="nil"/>
              <w:bottom w:val="nil"/>
              <w:right w:val="nil"/>
            </w:tcBorders>
            <w:shd w:val="clear" w:color="000000" w:fill="FFFFFF"/>
            <w:hideMark/>
          </w:tcPr>
          <w:p w:rsidR="00245862" w:rsidRPr="00AD41C1" w:rsidRDefault="00245862" w:rsidP="00245862">
            <w:pPr>
              <w:rPr>
                <w:b/>
                <w:bCs/>
                <w:color w:val="000000"/>
                <w:sz w:val="18"/>
                <w:szCs w:val="18"/>
                <w:lang w:eastAsia="zh-CN"/>
              </w:rPr>
            </w:pPr>
            <w:r w:rsidRPr="00AD41C1">
              <w:rPr>
                <w:b/>
                <w:bCs/>
                <w:color w:val="000000"/>
                <w:sz w:val="18"/>
                <w:szCs w:val="18"/>
                <w:lang w:eastAsia="zh-CN"/>
              </w:rPr>
              <w:t>Čisté peňažné toky z investičnej činnosti</w:t>
            </w:r>
          </w:p>
        </w:tc>
        <w:tc>
          <w:tcPr>
            <w:tcW w:w="960" w:type="dxa"/>
            <w:tcBorders>
              <w:top w:val="nil"/>
              <w:left w:val="nil"/>
              <w:bottom w:val="nil"/>
              <w:right w:val="nil"/>
            </w:tcBorders>
            <w:shd w:val="clear" w:color="000000" w:fill="FFFFFF"/>
            <w:noWrap/>
            <w:vAlign w:val="bottom"/>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245862" w:rsidRPr="00AD41C1" w:rsidRDefault="00245862" w:rsidP="00245862">
            <w:pPr>
              <w:jc w:val="right"/>
              <w:rPr>
                <w:b/>
                <w:bCs/>
                <w:sz w:val="18"/>
                <w:szCs w:val="18"/>
                <w:lang w:eastAsia="zh-CN"/>
              </w:rPr>
            </w:pPr>
            <w:r w:rsidRPr="00AD41C1">
              <w:rPr>
                <w:b/>
                <w:bCs/>
                <w:sz w:val="18"/>
                <w:szCs w:val="18"/>
                <w:lang w:eastAsia="zh-CN"/>
              </w:rPr>
              <w:t>0</w:t>
            </w:r>
          </w:p>
        </w:tc>
        <w:tc>
          <w:tcPr>
            <w:tcW w:w="960" w:type="dxa"/>
            <w:tcBorders>
              <w:top w:val="single" w:sz="4" w:space="0" w:color="auto"/>
              <w:left w:val="nil"/>
              <w:bottom w:val="double" w:sz="6" w:space="0" w:color="auto"/>
              <w:right w:val="nil"/>
            </w:tcBorders>
            <w:shd w:val="clear" w:color="000000" w:fill="FFFFFF"/>
            <w:noWrap/>
            <w:vAlign w:val="center"/>
            <w:hideMark/>
          </w:tcPr>
          <w:p w:rsidR="00245862" w:rsidRPr="00AD41C1" w:rsidRDefault="00245862" w:rsidP="00245862">
            <w:pPr>
              <w:jc w:val="right"/>
              <w:rPr>
                <w:b/>
                <w:bCs/>
                <w:sz w:val="18"/>
                <w:szCs w:val="18"/>
                <w:lang w:eastAsia="zh-CN"/>
              </w:rPr>
            </w:pPr>
            <w:r w:rsidRPr="00AD41C1">
              <w:rPr>
                <w:b/>
                <w:bCs/>
                <w:sz w:val="18"/>
                <w:szCs w:val="18"/>
                <w:lang w:eastAsia="zh-CN"/>
              </w:rPr>
              <w:t>-84 584</w:t>
            </w:r>
          </w:p>
        </w:tc>
      </w:tr>
      <w:tr w:rsidR="00245862" w:rsidRPr="00AD41C1" w:rsidTr="00245862">
        <w:trPr>
          <w:trHeight w:val="255"/>
        </w:trPr>
        <w:tc>
          <w:tcPr>
            <w:tcW w:w="4840" w:type="dxa"/>
            <w:tcBorders>
              <w:top w:val="nil"/>
              <w:left w:val="nil"/>
              <w:bottom w:val="nil"/>
              <w:right w:val="nil"/>
            </w:tcBorders>
            <w:shd w:val="clear" w:color="000000" w:fill="FFFFFF"/>
            <w:hideMark/>
          </w:tcPr>
          <w:p w:rsidR="00245862" w:rsidRPr="00AD41C1" w:rsidRDefault="00245862" w:rsidP="00245862">
            <w:pPr>
              <w:rPr>
                <w:b/>
                <w:bCs/>
                <w:color w:val="000000"/>
                <w:sz w:val="18"/>
                <w:szCs w:val="18"/>
                <w:lang w:eastAsia="zh-CN"/>
              </w:rPr>
            </w:pPr>
            <w:r w:rsidRPr="00AD41C1">
              <w:rPr>
                <w:b/>
                <w:bCs/>
                <w:color w:val="000000"/>
                <w:sz w:val="18"/>
                <w:szCs w:val="18"/>
                <w:lang w:eastAsia="zh-CN"/>
              </w:rPr>
              <w:t>Peňažné toky z finančnej činnosti</w:t>
            </w:r>
          </w:p>
        </w:tc>
        <w:tc>
          <w:tcPr>
            <w:tcW w:w="960" w:type="dxa"/>
            <w:tcBorders>
              <w:top w:val="nil"/>
              <w:left w:val="nil"/>
              <w:bottom w:val="nil"/>
              <w:right w:val="nil"/>
            </w:tcBorders>
            <w:shd w:val="clear" w:color="000000" w:fill="FFFFFF"/>
            <w:noWrap/>
            <w:vAlign w:val="bottom"/>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 </w:t>
            </w:r>
          </w:p>
        </w:tc>
      </w:tr>
      <w:tr w:rsidR="00245862" w:rsidRPr="00AD41C1" w:rsidTr="00245862">
        <w:trPr>
          <w:trHeight w:val="255"/>
        </w:trPr>
        <w:tc>
          <w:tcPr>
            <w:tcW w:w="4840" w:type="dxa"/>
            <w:tcBorders>
              <w:top w:val="nil"/>
              <w:left w:val="nil"/>
              <w:bottom w:val="nil"/>
              <w:right w:val="nil"/>
            </w:tcBorders>
            <w:shd w:val="clear" w:color="000000" w:fill="FFFFFF"/>
            <w:hideMark/>
          </w:tcPr>
          <w:p w:rsidR="00245862" w:rsidRPr="00AD41C1" w:rsidRDefault="00245862" w:rsidP="00245862">
            <w:pPr>
              <w:rPr>
                <w:color w:val="000000"/>
                <w:sz w:val="18"/>
                <w:szCs w:val="18"/>
                <w:lang w:eastAsia="zh-CN"/>
              </w:rPr>
            </w:pPr>
            <w:r w:rsidRPr="00AD41C1">
              <w:rPr>
                <w:color w:val="000000"/>
                <w:sz w:val="18"/>
                <w:szCs w:val="18"/>
                <w:lang w:eastAsia="zh-CN"/>
              </w:rPr>
              <w:t>Príjmy / (výdavky) na poskytnuté pôžičky</w:t>
            </w:r>
          </w:p>
        </w:tc>
        <w:tc>
          <w:tcPr>
            <w:tcW w:w="960" w:type="dxa"/>
            <w:tcBorders>
              <w:top w:val="nil"/>
              <w:left w:val="nil"/>
              <w:bottom w:val="nil"/>
              <w:right w:val="nil"/>
            </w:tcBorders>
            <w:shd w:val="clear" w:color="000000" w:fill="FFFFFF"/>
            <w:noWrap/>
            <w:vAlign w:val="bottom"/>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0</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0</w:t>
            </w:r>
          </w:p>
        </w:tc>
      </w:tr>
      <w:tr w:rsidR="00245862" w:rsidRPr="00AD41C1" w:rsidTr="00245862">
        <w:trPr>
          <w:trHeight w:val="255"/>
        </w:trPr>
        <w:tc>
          <w:tcPr>
            <w:tcW w:w="4840" w:type="dxa"/>
            <w:tcBorders>
              <w:top w:val="nil"/>
              <w:left w:val="nil"/>
              <w:bottom w:val="nil"/>
              <w:right w:val="nil"/>
            </w:tcBorders>
            <w:shd w:val="clear" w:color="000000" w:fill="FFFFFF"/>
            <w:hideMark/>
          </w:tcPr>
          <w:p w:rsidR="00245862" w:rsidRPr="00AD41C1" w:rsidRDefault="00245862" w:rsidP="00245862">
            <w:pPr>
              <w:rPr>
                <w:color w:val="000000"/>
                <w:sz w:val="18"/>
                <w:szCs w:val="18"/>
                <w:lang w:eastAsia="zh-CN"/>
              </w:rPr>
            </w:pPr>
            <w:r w:rsidRPr="00AD41C1">
              <w:rPr>
                <w:color w:val="000000"/>
                <w:sz w:val="18"/>
                <w:szCs w:val="18"/>
                <w:lang w:eastAsia="zh-CN"/>
              </w:rPr>
              <w:t>Príjmy / (výdavky) na bankové úvery</w:t>
            </w:r>
          </w:p>
        </w:tc>
        <w:tc>
          <w:tcPr>
            <w:tcW w:w="960" w:type="dxa"/>
            <w:tcBorders>
              <w:top w:val="nil"/>
              <w:left w:val="nil"/>
              <w:bottom w:val="nil"/>
              <w:right w:val="nil"/>
            </w:tcBorders>
            <w:shd w:val="clear" w:color="000000" w:fill="FFFFFF"/>
            <w:noWrap/>
            <w:vAlign w:val="bottom"/>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0</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0</w:t>
            </w:r>
          </w:p>
        </w:tc>
      </w:tr>
      <w:tr w:rsidR="00245862" w:rsidRPr="00AD41C1" w:rsidTr="00245862">
        <w:trPr>
          <w:trHeight w:val="270"/>
        </w:trPr>
        <w:tc>
          <w:tcPr>
            <w:tcW w:w="4840" w:type="dxa"/>
            <w:tcBorders>
              <w:top w:val="nil"/>
              <w:left w:val="nil"/>
              <w:bottom w:val="nil"/>
              <w:right w:val="nil"/>
            </w:tcBorders>
            <w:shd w:val="clear" w:color="000000" w:fill="FFFFFF"/>
            <w:hideMark/>
          </w:tcPr>
          <w:p w:rsidR="00245862" w:rsidRPr="00AD41C1" w:rsidRDefault="00245862" w:rsidP="00245862">
            <w:pPr>
              <w:rPr>
                <w:b/>
                <w:bCs/>
                <w:color w:val="000000"/>
                <w:sz w:val="18"/>
                <w:szCs w:val="18"/>
                <w:lang w:eastAsia="zh-CN"/>
              </w:rPr>
            </w:pPr>
            <w:r w:rsidRPr="00AD41C1">
              <w:rPr>
                <w:b/>
                <w:bCs/>
                <w:color w:val="000000"/>
                <w:sz w:val="18"/>
                <w:szCs w:val="18"/>
                <w:lang w:eastAsia="zh-CN"/>
              </w:rPr>
              <w:t>Čisté peňažné toky z finančnej činnosti</w:t>
            </w:r>
          </w:p>
        </w:tc>
        <w:tc>
          <w:tcPr>
            <w:tcW w:w="960" w:type="dxa"/>
            <w:tcBorders>
              <w:top w:val="nil"/>
              <w:left w:val="nil"/>
              <w:bottom w:val="nil"/>
              <w:right w:val="nil"/>
            </w:tcBorders>
            <w:shd w:val="clear" w:color="000000" w:fill="FFFFFF"/>
            <w:noWrap/>
            <w:vAlign w:val="bottom"/>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245862" w:rsidRPr="00AD41C1" w:rsidRDefault="00245862" w:rsidP="00245862">
            <w:pPr>
              <w:jc w:val="right"/>
              <w:rPr>
                <w:b/>
                <w:bCs/>
                <w:sz w:val="18"/>
                <w:szCs w:val="18"/>
                <w:lang w:eastAsia="zh-CN"/>
              </w:rPr>
            </w:pPr>
            <w:r w:rsidRPr="00AD41C1">
              <w:rPr>
                <w:b/>
                <w:bCs/>
                <w:sz w:val="18"/>
                <w:szCs w:val="18"/>
                <w:lang w:eastAsia="zh-CN"/>
              </w:rPr>
              <w:t>0</w:t>
            </w:r>
          </w:p>
        </w:tc>
        <w:tc>
          <w:tcPr>
            <w:tcW w:w="960" w:type="dxa"/>
            <w:tcBorders>
              <w:top w:val="single" w:sz="4" w:space="0" w:color="auto"/>
              <w:left w:val="nil"/>
              <w:bottom w:val="double" w:sz="6" w:space="0" w:color="auto"/>
              <w:right w:val="nil"/>
            </w:tcBorders>
            <w:shd w:val="clear" w:color="000000" w:fill="FFFFFF"/>
            <w:noWrap/>
            <w:vAlign w:val="center"/>
            <w:hideMark/>
          </w:tcPr>
          <w:p w:rsidR="00245862" w:rsidRPr="00AD41C1" w:rsidRDefault="00245862" w:rsidP="00245862">
            <w:pPr>
              <w:jc w:val="right"/>
              <w:rPr>
                <w:b/>
                <w:bCs/>
                <w:sz w:val="18"/>
                <w:szCs w:val="18"/>
                <w:lang w:eastAsia="zh-CN"/>
              </w:rPr>
            </w:pPr>
            <w:r w:rsidRPr="00AD41C1">
              <w:rPr>
                <w:b/>
                <w:bCs/>
                <w:sz w:val="18"/>
                <w:szCs w:val="18"/>
                <w:lang w:eastAsia="zh-CN"/>
              </w:rPr>
              <w:t>0</w:t>
            </w:r>
          </w:p>
        </w:tc>
      </w:tr>
      <w:tr w:rsidR="00245862" w:rsidRPr="00AD41C1" w:rsidTr="00245862">
        <w:trPr>
          <w:trHeight w:val="480"/>
        </w:trPr>
        <w:tc>
          <w:tcPr>
            <w:tcW w:w="4840" w:type="dxa"/>
            <w:tcBorders>
              <w:top w:val="nil"/>
              <w:left w:val="nil"/>
              <w:bottom w:val="nil"/>
              <w:right w:val="nil"/>
            </w:tcBorders>
            <w:shd w:val="clear" w:color="000000" w:fill="FFFFFF"/>
            <w:hideMark/>
          </w:tcPr>
          <w:p w:rsidR="00245862" w:rsidRPr="00AD41C1" w:rsidRDefault="00245862" w:rsidP="00245862">
            <w:pPr>
              <w:rPr>
                <w:color w:val="000000"/>
                <w:sz w:val="18"/>
                <w:szCs w:val="18"/>
                <w:lang w:eastAsia="zh-CN"/>
              </w:rPr>
            </w:pPr>
            <w:r w:rsidRPr="00AD41C1">
              <w:rPr>
                <w:color w:val="000000"/>
                <w:sz w:val="18"/>
                <w:szCs w:val="18"/>
                <w:lang w:eastAsia="zh-CN"/>
              </w:rPr>
              <w:t>(Úbytok) prírastok peňažných prostriedkov a peňažných ekvivalentov</w:t>
            </w:r>
          </w:p>
        </w:tc>
        <w:tc>
          <w:tcPr>
            <w:tcW w:w="960" w:type="dxa"/>
            <w:tcBorders>
              <w:top w:val="nil"/>
              <w:left w:val="nil"/>
              <w:bottom w:val="nil"/>
              <w:right w:val="nil"/>
            </w:tcBorders>
            <w:shd w:val="clear" w:color="000000" w:fill="FFFFFF"/>
            <w:noWrap/>
            <w:vAlign w:val="bottom"/>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-276 299</w:t>
            </w:r>
          </w:p>
        </w:tc>
        <w:tc>
          <w:tcPr>
            <w:tcW w:w="960" w:type="dxa"/>
            <w:tcBorders>
              <w:top w:val="nil"/>
              <w:left w:val="nil"/>
              <w:right w:val="nil"/>
            </w:tcBorders>
            <w:shd w:val="clear" w:color="auto" w:fill="auto"/>
            <w:noWrap/>
            <w:vAlign w:val="center"/>
            <w:hideMark/>
          </w:tcPr>
          <w:p w:rsidR="00245862" w:rsidRPr="00AD41C1" w:rsidRDefault="00245862" w:rsidP="00245862">
            <w:pPr>
              <w:jc w:val="right"/>
              <w:rPr>
                <w:sz w:val="18"/>
                <w:szCs w:val="18"/>
                <w:lang w:eastAsia="zh-CN"/>
              </w:rPr>
            </w:pPr>
            <w:r w:rsidRPr="00AD41C1">
              <w:rPr>
                <w:sz w:val="18"/>
                <w:szCs w:val="18"/>
                <w:lang w:eastAsia="zh-CN"/>
              </w:rPr>
              <w:t>749 376</w:t>
            </w:r>
          </w:p>
        </w:tc>
      </w:tr>
      <w:tr w:rsidR="00245862" w:rsidRPr="00AD41C1" w:rsidTr="00245862">
        <w:trPr>
          <w:trHeight w:val="255"/>
        </w:trPr>
        <w:tc>
          <w:tcPr>
            <w:tcW w:w="4840" w:type="dxa"/>
            <w:tcBorders>
              <w:top w:val="nil"/>
              <w:left w:val="nil"/>
              <w:bottom w:val="nil"/>
              <w:right w:val="nil"/>
            </w:tcBorders>
            <w:shd w:val="clear" w:color="000000" w:fill="FFFFFF"/>
            <w:hideMark/>
          </w:tcPr>
          <w:p w:rsidR="00245862" w:rsidRPr="00AD41C1" w:rsidRDefault="00245862" w:rsidP="00245862">
            <w:pPr>
              <w:rPr>
                <w:color w:val="000000"/>
                <w:sz w:val="18"/>
                <w:szCs w:val="18"/>
                <w:lang w:eastAsia="zh-CN"/>
              </w:rPr>
            </w:pPr>
            <w:r w:rsidRPr="00AD41C1">
              <w:rPr>
                <w:color w:val="000000"/>
                <w:sz w:val="18"/>
                <w:szCs w:val="18"/>
                <w:lang w:eastAsia="zh-CN"/>
              </w:rPr>
              <w:t>Peňažné prostriedky a peňažné ekvivalenty na začiatku roka</w:t>
            </w:r>
          </w:p>
        </w:tc>
        <w:tc>
          <w:tcPr>
            <w:tcW w:w="960" w:type="dxa"/>
            <w:tcBorders>
              <w:top w:val="nil"/>
              <w:left w:val="nil"/>
              <w:bottom w:val="nil"/>
              <w:right w:val="nil"/>
            </w:tcBorders>
            <w:shd w:val="clear" w:color="000000" w:fill="FFFFFF"/>
            <w:noWrap/>
            <w:vAlign w:val="bottom"/>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single" w:sz="4" w:space="0" w:color="auto"/>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1 009 289</w:t>
            </w:r>
          </w:p>
        </w:tc>
        <w:tc>
          <w:tcPr>
            <w:tcW w:w="960" w:type="dxa"/>
            <w:tcBorders>
              <w:top w:val="nil"/>
              <w:left w:val="nil"/>
              <w:bottom w:val="single" w:sz="4" w:space="0" w:color="auto"/>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259 913</w:t>
            </w:r>
          </w:p>
        </w:tc>
      </w:tr>
      <w:tr w:rsidR="00245862" w:rsidRPr="00AD41C1" w:rsidTr="00245862">
        <w:trPr>
          <w:trHeight w:val="270"/>
        </w:trPr>
        <w:tc>
          <w:tcPr>
            <w:tcW w:w="4840" w:type="dxa"/>
            <w:tcBorders>
              <w:top w:val="nil"/>
              <w:left w:val="nil"/>
              <w:bottom w:val="nil"/>
              <w:right w:val="nil"/>
            </w:tcBorders>
            <w:shd w:val="clear" w:color="000000" w:fill="FFFFFF"/>
            <w:hideMark/>
          </w:tcPr>
          <w:p w:rsidR="00245862" w:rsidRPr="00AD41C1" w:rsidRDefault="00245862" w:rsidP="00245862">
            <w:pPr>
              <w:rPr>
                <w:b/>
                <w:bCs/>
                <w:color w:val="000000"/>
                <w:sz w:val="18"/>
                <w:szCs w:val="18"/>
                <w:lang w:eastAsia="zh-CN"/>
              </w:rPr>
            </w:pPr>
            <w:r w:rsidRPr="00AD41C1">
              <w:rPr>
                <w:b/>
                <w:bCs/>
                <w:color w:val="000000"/>
                <w:sz w:val="18"/>
                <w:szCs w:val="18"/>
                <w:lang w:eastAsia="zh-CN"/>
              </w:rPr>
              <w:t>Peňažné prostriedky a peňažné ekvivalenty na konci roka</w:t>
            </w:r>
          </w:p>
        </w:tc>
        <w:tc>
          <w:tcPr>
            <w:tcW w:w="960" w:type="dxa"/>
            <w:tcBorders>
              <w:top w:val="nil"/>
              <w:left w:val="nil"/>
              <w:bottom w:val="nil"/>
              <w:right w:val="nil"/>
            </w:tcBorders>
            <w:shd w:val="clear" w:color="000000" w:fill="FFFFFF"/>
            <w:noWrap/>
            <w:vAlign w:val="bottom"/>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245862" w:rsidRPr="00AD41C1" w:rsidRDefault="00245862" w:rsidP="00245862">
            <w:pPr>
              <w:jc w:val="right"/>
              <w:rPr>
                <w:b/>
                <w:bCs/>
                <w:sz w:val="18"/>
                <w:szCs w:val="18"/>
                <w:lang w:eastAsia="zh-CN"/>
              </w:rPr>
            </w:pPr>
            <w:r w:rsidRPr="00AD41C1">
              <w:rPr>
                <w:b/>
                <w:bCs/>
                <w:sz w:val="18"/>
                <w:szCs w:val="18"/>
                <w:lang w:eastAsia="zh-CN"/>
              </w:rPr>
              <w:t>732 990</w:t>
            </w:r>
          </w:p>
        </w:tc>
        <w:tc>
          <w:tcPr>
            <w:tcW w:w="960" w:type="dxa"/>
            <w:tcBorders>
              <w:top w:val="single" w:sz="4" w:space="0" w:color="auto"/>
              <w:left w:val="nil"/>
              <w:bottom w:val="double" w:sz="6" w:space="0" w:color="auto"/>
              <w:right w:val="nil"/>
            </w:tcBorders>
            <w:shd w:val="clear" w:color="000000" w:fill="FFFFFF"/>
            <w:noWrap/>
            <w:vAlign w:val="center"/>
            <w:hideMark/>
          </w:tcPr>
          <w:p w:rsidR="00245862" w:rsidRPr="00AD41C1" w:rsidRDefault="00245862" w:rsidP="00245862">
            <w:pPr>
              <w:jc w:val="right"/>
              <w:rPr>
                <w:b/>
                <w:bCs/>
                <w:sz w:val="18"/>
                <w:szCs w:val="18"/>
                <w:lang w:eastAsia="zh-CN"/>
              </w:rPr>
            </w:pPr>
            <w:r w:rsidRPr="00AD41C1">
              <w:rPr>
                <w:b/>
                <w:bCs/>
                <w:sz w:val="18"/>
                <w:szCs w:val="18"/>
                <w:lang w:eastAsia="zh-CN"/>
              </w:rPr>
              <w:t>1 009 289</w:t>
            </w:r>
          </w:p>
        </w:tc>
      </w:tr>
    </w:tbl>
    <w:p w:rsidR="00245862" w:rsidRPr="00AD41C1" w:rsidRDefault="00245862" w:rsidP="0058479C">
      <w:pPr>
        <w:pStyle w:val="Zkladntext"/>
        <w:rPr>
          <w:b/>
        </w:rPr>
      </w:pPr>
    </w:p>
    <w:p w:rsidR="00245862" w:rsidRPr="00AD41C1" w:rsidRDefault="00245862" w:rsidP="00245862">
      <w:pPr>
        <w:pStyle w:val="Zkladntext"/>
        <w:ind w:left="0"/>
        <w:rPr>
          <w:b/>
        </w:rPr>
      </w:pPr>
      <w:r w:rsidRPr="00AD41C1">
        <w:rPr>
          <w:b/>
        </w:rPr>
        <w:t>Peňažné toky z prevádzky</w:t>
      </w:r>
    </w:p>
    <w:p w:rsidR="00245862" w:rsidRPr="00AD41C1" w:rsidRDefault="00245862" w:rsidP="0058479C">
      <w:pPr>
        <w:pStyle w:val="Zkladntext"/>
        <w:rPr>
          <w:b/>
        </w:rPr>
      </w:pPr>
    </w:p>
    <w:tbl>
      <w:tblPr>
        <w:tblW w:w="7720" w:type="dxa"/>
        <w:tblInd w:w="496" w:type="dxa"/>
        <w:tblCellMar>
          <w:left w:w="70" w:type="dxa"/>
          <w:right w:w="70" w:type="dxa"/>
        </w:tblCellMar>
        <w:tblLook w:val="04A0" w:firstRow="1" w:lastRow="0" w:firstColumn="1" w:lastColumn="0" w:noHBand="0" w:noVBand="1"/>
      </w:tblPr>
      <w:tblGrid>
        <w:gridCol w:w="4840"/>
        <w:gridCol w:w="960"/>
        <w:gridCol w:w="960"/>
        <w:gridCol w:w="960"/>
      </w:tblGrid>
      <w:tr w:rsidR="00245862" w:rsidRPr="00AD41C1" w:rsidTr="00245862">
        <w:trPr>
          <w:trHeight w:val="255"/>
        </w:trPr>
        <w:tc>
          <w:tcPr>
            <w:tcW w:w="4840" w:type="dxa"/>
            <w:tcBorders>
              <w:top w:val="nil"/>
              <w:left w:val="nil"/>
              <w:bottom w:val="nil"/>
              <w:right w:val="nil"/>
            </w:tcBorders>
            <w:shd w:val="clear" w:color="000000" w:fill="FFFFFF"/>
            <w:noWrap/>
            <w:vAlign w:val="bottom"/>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bottom"/>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single" w:sz="4" w:space="0" w:color="auto"/>
              <w:right w:val="nil"/>
            </w:tcBorders>
            <w:shd w:val="clear" w:color="000000" w:fill="FFFFFF"/>
            <w:noWrap/>
            <w:vAlign w:val="bottom"/>
            <w:hideMark/>
          </w:tcPr>
          <w:p w:rsidR="00245862" w:rsidRPr="00AD41C1" w:rsidRDefault="00245862" w:rsidP="00245862">
            <w:pPr>
              <w:jc w:val="right"/>
              <w:rPr>
                <w:b/>
                <w:bCs/>
                <w:sz w:val="18"/>
                <w:szCs w:val="18"/>
                <w:lang w:eastAsia="zh-CN"/>
              </w:rPr>
            </w:pPr>
            <w:r w:rsidRPr="00AD41C1">
              <w:rPr>
                <w:b/>
                <w:bCs/>
                <w:sz w:val="18"/>
                <w:szCs w:val="18"/>
                <w:lang w:eastAsia="zh-CN"/>
              </w:rPr>
              <w:t>2013</w:t>
            </w:r>
          </w:p>
        </w:tc>
        <w:tc>
          <w:tcPr>
            <w:tcW w:w="960" w:type="dxa"/>
            <w:tcBorders>
              <w:top w:val="nil"/>
              <w:left w:val="nil"/>
              <w:bottom w:val="single" w:sz="4" w:space="0" w:color="auto"/>
              <w:right w:val="nil"/>
            </w:tcBorders>
            <w:shd w:val="clear" w:color="000000" w:fill="FFFFFF"/>
            <w:noWrap/>
            <w:vAlign w:val="bottom"/>
            <w:hideMark/>
          </w:tcPr>
          <w:p w:rsidR="00245862" w:rsidRPr="00AD41C1" w:rsidRDefault="00245862" w:rsidP="00245862">
            <w:pPr>
              <w:jc w:val="right"/>
              <w:rPr>
                <w:b/>
                <w:bCs/>
                <w:sz w:val="18"/>
                <w:szCs w:val="18"/>
                <w:lang w:eastAsia="zh-CN"/>
              </w:rPr>
            </w:pPr>
            <w:r w:rsidRPr="00AD41C1">
              <w:rPr>
                <w:b/>
                <w:bCs/>
                <w:sz w:val="18"/>
                <w:szCs w:val="18"/>
                <w:lang w:eastAsia="zh-CN"/>
              </w:rPr>
              <w:t>2012</w:t>
            </w:r>
          </w:p>
        </w:tc>
      </w:tr>
      <w:tr w:rsidR="00245862" w:rsidRPr="00AD41C1" w:rsidTr="00245862">
        <w:trPr>
          <w:trHeight w:val="480"/>
        </w:trPr>
        <w:tc>
          <w:tcPr>
            <w:tcW w:w="4840" w:type="dxa"/>
            <w:tcBorders>
              <w:top w:val="nil"/>
              <w:left w:val="nil"/>
              <w:bottom w:val="nil"/>
              <w:right w:val="nil"/>
            </w:tcBorders>
            <w:shd w:val="clear" w:color="000000" w:fill="FFFFFF"/>
            <w:hideMark/>
          </w:tcPr>
          <w:p w:rsidR="00245862" w:rsidRPr="00AD41C1" w:rsidRDefault="00245862" w:rsidP="00245862">
            <w:pPr>
              <w:rPr>
                <w:b/>
                <w:bCs/>
                <w:color w:val="000000"/>
                <w:sz w:val="18"/>
                <w:szCs w:val="18"/>
                <w:lang w:eastAsia="zh-CN"/>
              </w:rPr>
            </w:pPr>
            <w:r w:rsidRPr="00AD41C1">
              <w:rPr>
                <w:b/>
                <w:bCs/>
                <w:color w:val="000000"/>
                <w:sz w:val="18"/>
                <w:szCs w:val="18"/>
                <w:lang w:eastAsia="zh-CN"/>
              </w:rPr>
              <w:t>Čistý zisk (pred odpočítaním úrokových, daňových a mimoriadnych položiek)</w:t>
            </w:r>
          </w:p>
        </w:tc>
        <w:tc>
          <w:tcPr>
            <w:tcW w:w="960" w:type="dxa"/>
            <w:tcBorders>
              <w:top w:val="nil"/>
              <w:left w:val="nil"/>
              <w:bottom w:val="nil"/>
              <w:right w:val="nil"/>
            </w:tcBorders>
            <w:shd w:val="clear" w:color="000000" w:fill="FFFFFF"/>
            <w:noWrap/>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b/>
                <w:bCs/>
                <w:sz w:val="18"/>
                <w:szCs w:val="18"/>
                <w:lang w:eastAsia="zh-CN"/>
              </w:rPr>
            </w:pPr>
            <w:r w:rsidRPr="00AD41C1">
              <w:rPr>
                <w:b/>
                <w:bCs/>
                <w:sz w:val="18"/>
                <w:szCs w:val="18"/>
                <w:lang w:eastAsia="zh-CN"/>
              </w:rPr>
              <w:t>-4 916 131</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b/>
                <w:bCs/>
                <w:sz w:val="18"/>
                <w:szCs w:val="18"/>
                <w:lang w:eastAsia="zh-CN"/>
              </w:rPr>
            </w:pPr>
            <w:r w:rsidRPr="00AD41C1">
              <w:rPr>
                <w:b/>
                <w:bCs/>
                <w:sz w:val="18"/>
                <w:szCs w:val="18"/>
                <w:lang w:eastAsia="zh-CN"/>
              </w:rPr>
              <w:t>-3 157 694</w:t>
            </w:r>
          </w:p>
        </w:tc>
      </w:tr>
      <w:tr w:rsidR="00245862" w:rsidRPr="00AD41C1" w:rsidTr="00245862">
        <w:trPr>
          <w:trHeight w:val="255"/>
        </w:trPr>
        <w:tc>
          <w:tcPr>
            <w:tcW w:w="4840" w:type="dxa"/>
            <w:tcBorders>
              <w:top w:val="nil"/>
              <w:left w:val="nil"/>
              <w:bottom w:val="nil"/>
              <w:right w:val="nil"/>
            </w:tcBorders>
            <w:shd w:val="clear" w:color="000000" w:fill="FFFFFF"/>
            <w:hideMark/>
          </w:tcPr>
          <w:p w:rsidR="00245862" w:rsidRPr="00AD41C1" w:rsidRDefault="00245862" w:rsidP="00245862">
            <w:pPr>
              <w:rPr>
                <w:color w:val="000000"/>
                <w:sz w:val="18"/>
                <w:szCs w:val="18"/>
                <w:lang w:eastAsia="zh-CN"/>
              </w:rPr>
            </w:pPr>
            <w:r w:rsidRPr="00AD41C1">
              <w:rPr>
                <w:color w:val="000000"/>
                <w:sz w:val="18"/>
                <w:szCs w:val="18"/>
                <w:lang w:eastAsia="zh-CN"/>
              </w:rPr>
              <w:t>Úpravy o nepeňažné operácie:</w:t>
            </w:r>
          </w:p>
        </w:tc>
        <w:tc>
          <w:tcPr>
            <w:tcW w:w="960" w:type="dxa"/>
            <w:tcBorders>
              <w:top w:val="nil"/>
              <w:left w:val="nil"/>
              <w:bottom w:val="nil"/>
              <w:right w:val="nil"/>
            </w:tcBorders>
            <w:shd w:val="clear" w:color="000000" w:fill="FFFFFF"/>
            <w:noWrap/>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 </w:t>
            </w:r>
          </w:p>
        </w:tc>
      </w:tr>
      <w:tr w:rsidR="00245862" w:rsidRPr="00AD41C1" w:rsidTr="00245862">
        <w:trPr>
          <w:trHeight w:val="255"/>
        </w:trPr>
        <w:tc>
          <w:tcPr>
            <w:tcW w:w="4840" w:type="dxa"/>
            <w:tcBorders>
              <w:top w:val="nil"/>
              <w:left w:val="nil"/>
              <w:bottom w:val="nil"/>
              <w:right w:val="nil"/>
            </w:tcBorders>
            <w:shd w:val="clear" w:color="000000" w:fill="FFFFFF"/>
            <w:hideMark/>
          </w:tcPr>
          <w:p w:rsidR="00245862" w:rsidRPr="00AD41C1" w:rsidRDefault="00245862" w:rsidP="00245862">
            <w:pPr>
              <w:rPr>
                <w:color w:val="000000"/>
                <w:sz w:val="18"/>
                <w:szCs w:val="18"/>
                <w:lang w:eastAsia="zh-CN"/>
              </w:rPr>
            </w:pPr>
            <w:r w:rsidRPr="00AD41C1">
              <w:rPr>
                <w:color w:val="000000"/>
                <w:sz w:val="18"/>
                <w:szCs w:val="18"/>
                <w:lang w:eastAsia="zh-CN"/>
              </w:rPr>
              <w:t>Odpisy dlhodobého hmotného a nehmotného majetku</w:t>
            </w:r>
          </w:p>
        </w:tc>
        <w:tc>
          <w:tcPr>
            <w:tcW w:w="960" w:type="dxa"/>
            <w:tcBorders>
              <w:top w:val="nil"/>
              <w:left w:val="nil"/>
              <w:bottom w:val="nil"/>
              <w:right w:val="nil"/>
            </w:tcBorders>
            <w:shd w:val="clear" w:color="000000" w:fill="FFFFFF"/>
            <w:noWrap/>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53 664</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51 891</w:t>
            </w:r>
          </w:p>
        </w:tc>
      </w:tr>
      <w:tr w:rsidR="00245862" w:rsidRPr="00AD41C1" w:rsidTr="00245862">
        <w:trPr>
          <w:trHeight w:val="255"/>
        </w:trPr>
        <w:tc>
          <w:tcPr>
            <w:tcW w:w="4840" w:type="dxa"/>
            <w:tcBorders>
              <w:top w:val="nil"/>
              <w:left w:val="nil"/>
              <w:bottom w:val="nil"/>
              <w:right w:val="nil"/>
            </w:tcBorders>
            <w:shd w:val="clear" w:color="000000" w:fill="FFFFFF"/>
            <w:hideMark/>
          </w:tcPr>
          <w:p w:rsidR="00245862" w:rsidRPr="00AD41C1" w:rsidRDefault="00245862" w:rsidP="00245862">
            <w:pPr>
              <w:rPr>
                <w:color w:val="000000"/>
                <w:sz w:val="18"/>
                <w:szCs w:val="18"/>
                <w:lang w:eastAsia="zh-CN"/>
              </w:rPr>
            </w:pPr>
            <w:r w:rsidRPr="00AD41C1">
              <w:rPr>
                <w:color w:val="000000"/>
                <w:sz w:val="18"/>
                <w:szCs w:val="18"/>
                <w:lang w:eastAsia="zh-CN"/>
              </w:rPr>
              <w:t>Opravná položka k pohľadávkam</w:t>
            </w:r>
          </w:p>
        </w:tc>
        <w:tc>
          <w:tcPr>
            <w:tcW w:w="960" w:type="dxa"/>
            <w:tcBorders>
              <w:top w:val="nil"/>
              <w:left w:val="nil"/>
              <w:bottom w:val="nil"/>
              <w:right w:val="nil"/>
            </w:tcBorders>
            <w:shd w:val="clear" w:color="000000" w:fill="FFFFFF"/>
            <w:noWrap/>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-405 984</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2 237 428</w:t>
            </w:r>
          </w:p>
        </w:tc>
      </w:tr>
      <w:tr w:rsidR="00245862" w:rsidRPr="00AD41C1" w:rsidTr="00245862">
        <w:trPr>
          <w:trHeight w:val="255"/>
        </w:trPr>
        <w:tc>
          <w:tcPr>
            <w:tcW w:w="4840" w:type="dxa"/>
            <w:tcBorders>
              <w:top w:val="nil"/>
              <w:left w:val="nil"/>
              <w:bottom w:val="nil"/>
              <w:right w:val="nil"/>
            </w:tcBorders>
            <w:shd w:val="clear" w:color="000000" w:fill="FFFFFF"/>
            <w:hideMark/>
          </w:tcPr>
          <w:p w:rsidR="00245862" w:rsidRPr="00AD41C1" w:rsidRDefault="00245862" w:rsidP="00245862">
            <w:pPr>
              <w:rPr>
                <w:color w:val="000000"/>
                <w:sz w:val="18"/>
                <w:szCs w:val="18"/>
                <w:lang w:eastAsia="zh-CN"/>
              </w:rPr>
            </w:pPr>
            <w:r w:rsidRPr="00AD41C1">
              <w:rPr>
                <w:color w:val="000000"/>
                <w:sz w:val="18"/>
                <w:szCs w:val="18"/>
                <w:lang w:eastAsia="zh-CN"/>
              </w:rPr>
              <w:t>Opravná položka k zásobám</w:t>
            </w:r>
          </w:p>
        </w:tc>
        <w:tc>
          <w:tcPr>
            <w:tcW w:w="960" w:type="dxa"/>
            <w:tcBorders>
              <w:top w:val="nil"/>
              <w:left w:val="nil"/>
              <w:bottom w:val="nil"/>
              <w:right w:val="nil"/>
            </w:tcBorders>
            <w:shd w:val="clear" w:color="000000" w:fill="FFFFFF"/>
            <w:noWrap/>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187 982</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300 000</w:t>
            </w:r>
          </w:p>
        </w:tc>
      </w:tr>
      <w:tr w:rsidR="00245862" w:rsidRPr="00AD41C1" w:rsidTr="00245862">
        <w:trPr>
          <w:trHeight w:val="255"/>
        </w:trPr>
        <w:tc>
          <w:tcPr>
            <w:tcW w:w="4840" w:type="dxa"/>
            <w:tcBorders>
              <w:top w:val="nil"/>
              <w:left w:val="nil"/>
              <w:bottom w:val="nil"/>
              <w:right w:val="nil"/>
            </w:tcBorders>
            <w:shd w:val="clear" w:color="000000" w:fill="FFFFFF"/>
            <w:hideMark/>
          </w:tcPr>
          <w:p w:rsidR="00245862" w:rsidRPr="00AD41C1" w:rsidRDefault="00245862" w:rsidP="00245862">
            <w:pPr>
              <w:rPr>
                <w:color w:val="000000"/>
                <w:sz w:val="18"/>
                <w:szCs w:val="18"/>
                <w:lang w:eastAsia="zh-CN"/>
              </w:rPr>
            </w:pPr>
            <w:r w:rsidRPr="00AD41C1">
              <w:rPr>
                <w:color w:val="000000"/>
                <w:sz w:val="18"/>
                <w:szCs w:val="18"/>
                <w:lang w:eastAsia="zh-CN"/>
              </w:rPr>
              <w:t>Rezervy</w:t>
            </w:r>
          </w:p>
        </w:tc>
        <w:tc>
          <w:tcPr>
            <w:tcW w:w="960" w:type="dxa"/>
            <w:tcBorders>
              <w:top w:val="nil"/>
              <w:left w:val="nil"/>
              <w:bottom w:val="nil"/>
              <w:right w:val="nil"/>
            </w:tcBorders>
            <w:shd w:val="clear" w:color="000000" w:fill="FFFFFF"/>
            <w:noWrap/>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46 009</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7 066</w:t>
            </w:r>
          </w:p>
        </w:tc>
      </w:tr>
      <w:tr w:rsidR="00245862" w:rsidRPr="00AD41C1" w:rsidTr="00245862">
        <w:trPr>
          <w:trHeight w:val="255"/>
        </w:trPr>
        <w:tc>
          <w:tcPr>
            <w:tcW w:w="4840" w:type="dxa"/>
            <w:tcBorders>
              <w:top w:val="nil"/>
              <w:left w:val="nil"/>
              <w:bottom w:val="nil"/>
              <w:right w:val="nil"/>
            </w:tcBorders>
            <w:shd w:val="clear" w:color="000000" w:fill="FFFFFF"/>
            <w:hideMark/>
          </w:tcPr>
          <w:p w:rsidR="00245862" w:rsidRPr="00AD41C1" w:rsidRDefault="00245862" w:rsidP="00245862">
            <w:pPr>
              <w:rPr>
                <w:color w:val="000000"/>
                <w:sz w:val="18"/>
                <w:szCs w:val="18"/>
                <w:lang w:eastAsia="zh-CN"/>
              </w:rPr>
            </w:pPr>
            <w:r w:rsidRPr="00AD41C1">
              <w:rPr>
                <w:color w:val="000000"/>
                <w:sz w:val="18"/>
                <w:szCs w:val="18"/>
                <w:lang w:eastAsia="zh-CN"/>
              </w:rPr>
              <w:t>Výnosy z úrokov</w:t>
            </w:r>
          </w:p>
        </w:tc>
        <w:tc>
          <w:tcPr>
            <w:tcW w:w="960" w:type="dxa"/>
            <w:tcBorders>
              <w:top w:val="nil"/>
              <w:left w:val="nil"/>
              <w:bottom w:val="nil"/>
              <w:right w:val="nil"/>
            </w:tcBorders>
            <w:shd w:val="clear" w:color="000000" w:fill="FFFFFF"/>
            <w:noWrap/>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-156 711</w:t>
            </w:r>
          </w:p>
        </w:tc>
        <w:tc>
          <w:tcPr>
            <w:tcW w:w="960" w:type="dxa"/>
            <w:tcBorders>
              <w:top w:val="nil"/>
              <w:left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-156 872</w:t>
            </w:r>
          </w:p>
        </w:tc>
      </w:tr>
      <w:tr w:rsidR="00245862" w:rsidRPr="00AD41C1" w:rsidTr="00245862">
        <w:trPr>
          <w:trHeight w:val="255"/>
        </w:trPr>
        <w:tc>
          <w:tcPr>
            <w:tcW w:w="4840" w:type="dxa"/>
            <w:tcBorders>
              <w:top w:val="nil"/>
              <w:left w:val="nil"/>
              <w:bottom w:val="nil"/>
              <w:right w:val="nil"/>
            </w:tcBorders>
            <w:shd w:val="clear" w:color="000000" w:fill="FFFFFF"/>
            <w:hideMark/>
          </w:tcPr>
          <w:p w:rsidR="00245862" w:rsidRPr="00AD41C1" w:rsidRDefault="00245862" w:rsidP="00245862">
            <w:pPr>
              <w:rPr>
                <w:color w:val="000000"/>
                <w:sz w:val="18"/>
                <w:szCs w:val="18"/>
                <w:lang w:eastAsia="zh-CN"/>
              </w:rPr>
            </w:pPr>
            <w:r w:rsidRPr="00AD41C1">
              <w:rPr>
                <w:color w:val="000000"/>
                <w:sz w:val="18"/>
                <w:szCs w:val="18"/>
                <w:lang w:eastAsia="zh-CN"/>
              </w:rPr>
              <w:t>Úrokové náklady</w:t>
            </w:r>
          </w:p>
        </w:tc>
        <w:tc>
          <w:tcPr>
            <w:tcW w:w="960" w:type="dxa"/>
            <w:tcBorders>
              <w:top w:val="nil"/>
              <w:left w:val="nil"/>
              <w:bottom w:val="nil"/>
              <w:right w:val="nil"/>
            </w:tcBorders>
            <w:shd w:val="clear" w:color="000000" w:fill="FFFFFF"/>
            <w:noWrap/>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single" w:sz="4" w:space="0" w:color="auto"/>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10 278</w:t>
            </w:r>
          </w:p>
        </w:tc>
        <w:tc>
          <w:tcPr>
            <w:tcW w:w="960" w:type="dxa"/>
            <w:tcBorders>
              <w:top w:val="nil"/>
              <w:left w:val="nil"/>
              <w:bottom w:val="single" w:sz="4" w:space="0" w:color="auto"/>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764</w:t>
            </w:r>
          </w:p>
        </w:tc>
      </w:tr>
      <w:tr w:rsidR="00245862" w:rsidRPr="00AD41C1" w:rsidTr="00245862">
        <w:trPr>
          <w:trHeight w:val="255"/>
        </w:trPr>
        <w:tc>
          <w:tcPr>
            <w:tcW w:w="4840" w:type="dxa"/>
            <w:tcBorders>
              <w:top w:val="nil"/>
              <w:left w:val="nil"/>
              <w:bottom w:val="nil"/>
              <w:right w:val="nil"/>
            </w:tcBorders>
            <w:shd w:val="clear" w:color="000000" w:fill="FFFFFF"/>
            <w:hideMark/>
          </w:tcPr>
          <w:p w:rsidR="00245862" w:rsidRPr="00AD41C1" w:rsidRDefault="00245862" w:rsidP="00245862">
            <w:pPr>
              <w:rPr>
                <w:color w:val="000000"/>
                <w:sz w:val="18"/>
                <w:szCs w:val="18"/>
                <w:lang w:eastAsia="zh-CN"/>
              </w:rPr>
            </w:pPr>
            <w:r w:rsidRPr="00AD41C1">
              <w:rPr>
                <w:color w:val="000000"/>
                <w:sz w:val="18"/>
                <w:szCs w:val="18"/>
                <w:lang w:eastAsia="zh-CN"/>
              </w:rPr>
              <w:t>Zisk z prevádzky pred zmenou pracovného kapitálu</w:t>
            </w:r>
          </w:p>
        </w:tc>
        <w:tc>
          <w:tcPr>
            <w:tcW w:w="960" w:type="dxa"/>
            <w:tcBorders>
              <w:top w:val="nil"/>
              <w:left w:val="nil"/>
              <w:bottom w:val="nil"/>
              <w:right w:val="nil"/>
            </w:tcBorders>
            <w:shd w:val="clear" w:color="000000" w:fill="FFFFFF"/>
            <w:noWrap/>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single" w:sz="4" w:space="0" w:color="auto"/>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-5 180 893</w:t>
            </w:r>
          </w:p>
        </w:tc>
        <w:tc>
          <w:tcPr>
            <w:tcW w:w="960" w:type="dxa"/>
            <w:tcBorders>
              <w:top w:val="single" w:sz="4" w:space="0" w:color="auto"/>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-717 417</w:t>
            </w:r>
          </w:p>
        </w:tc>
      </w:tr>
      <w:tr w:rsidR="00245862" w:rsidRPr="00AD41C1" w:rsidTr="00245862">
        <w:trPr>
          <w:trHeight w:val="255"/>
        </w:trPr>
        <w:tc>
          <w:tcPr>
            <w:tcW w:w="4840" w:type="dxa"/>
            <w:tcBorders>
              <w:top w:val="nil"/>
              <w:left w:val="nil"/>
              <w:bottom w:val="nil"/>
              <w:right w:val="nil"/>
            </w:tcBorders>
            <w:shd w:val="clear" w:color="000000" w:fill="FFFFFF"/>
            <w:hideMark/>
          </w:tcPr>
          <w:p w:rsidR="00245862" w:rsidRPr="00AD41C1" w:rsidRDefault="00245862" w:rsidP="00245862">
            <w:pPr>
              <w:rPr>
                <w:color w:val="000000"/>
                <w:sz w:val="18"/>
                <w:szCs w:val="18"/>
                <w:lang w:eastAsia="zh-CN"/>
              </w:rPr>
            </w:pPr>
            <w:r w:rsidRPr="00AD41C1">
              <w:rPr>
                <w:color w:val="000000"/>
                <w:sz w:val="18"/>
                <w:szCs w:val="18"/>
                <w:lang w:eastAsia="zh-CN"/>
              </w:rPr>
              <w:t> </w:t>
            </w:r>
          </w:p>
        </w:tc>
        <w:tc>
          <w:tcPr>
            <w:tcW w:w="960" w:type="dxa"/>
            <w:tcBorders>
              <w:top w:val="nil"/>
              <w:left w:val="nil"/>
              <w:bottom w:val="nil"/>
              <w:right w:val="nil"/>
            </w:tcBorders>
            <w:shd w:val="clear" w:color="000000" w:fill="FFFFFF"/>
            <w:noWrap/>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 </w:t>
            </w:r>
          </w:p>
        </w:tc>
      </w:tr>
      <w:tr w:rsidR="00245862" w:rsidRPr="00AD41C1" w:rsidTr="00245862">
        <w:trPr>
          <w:trHeight w:val="255"/>
        </w:trPr>
        <w:tc>
          <w:tcPr>
            <w:tcW w:w="4840" w:type="dxa"/>
            <w:tcBorders>
              <w:top w:val="nil"/>
              <w:left w:val="nil"/>
              <w:bottom w:val="nil"/>
              <w:right w:val="nil"/>
            </w:tcBorders>
            <w:shd w:val="clear" w:color="000000" w:fill="FFFFFF"/>
            <w:hideMark/>
          </w:tcPr>
          <w:p w:rsidR="00245862" w:rsidRPr="00AD41C1" w:rsidRDefault="00245862" w:rsidP="00245862">
            <w:pPr>
              <w:rPr>
                <w:color w:val="000000"/>
                <w:sz w:val="18"/>
                <w:szCs w:val="18"/>
                <w:lang w:eastAsia="zh-CN"/>
              </w:rPr>
            </w:pPr>
            <w:r w:rsidRPr="00AD41C1">
              <w:rPr>
                <w:color w:val="000000"/>
                <w:sz w:val="18"/>
                <w:szCs w:val="18"/>
                <w:lang w:eastAsia="zh-CN"/>
              </w:rPr>
              <w:t>Zmena pracovného kapitálu:</w:t>
            </w:r>
          </w:p>
        </w:tc>
        <w:tc>
          <w:tcPr>
            <w:tcW w:w="960" w:type="dxa"/>
            <w:tcBorders>
              <w:top w:val="nil"/>
              <w:left w:val="nil"/>
              <w:bottom w:val="nil"/>
              <w:right w:val="nil"/>
            </w:tcBorders>
            <w:shd w:val="clear" w:color="000000" w:fill="FFFFFF"/>
            <w:noWrap/>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 </w:t>
            </w:r>
          </w:p>
        </w:tc>
      </w:tr>
      <w:tr w:rsidR="00245862" w:rsidRPr="00AD41C1" w:rsidTr="00245862">
        <w:trPr>
          <w:trHeight w:val="480"/>
        </w:trPr>
        <w:tc>
          <w:tcPr>
            <w:tcW w:w="4840" w:type="dxa"/>
            <w:tcBorders>
              <w:top w:val="nil"/>
              <w:left w:val="nil"/>
              <w:bottom w:val="nil"/>
              <w:right w:val="nil"/>
            </w:tcBorders>
            <w:shd w:val="clear" w:color="000000" w:fill="FFFFFF"/>
            <w:hideMark/>
          </w:tcPr>
          <w:p w:rsidR="00245862" w:rsidRPr="00AD41C1" w:rsidRDefault="00245862" w:rsidP="00245862">
            <w:pPr>
              <w:rPr>
                <w:color w:val="000000"/>
                <w:sz w:val="18"/>
                <w:szCs w:val="18"/>
                <w:lang w:eastAsia="zh-CN"/>
              </w:rPr>
            </w:pPr>
            <w:r w:rsidRPr="00AD41C1">
              <w:rPr>
                <w:color w:val="000000"/>
                <w:sz w:val="18"/>
                <w:szCs w:val="18"/>
                <w:lang w:eastAsia="zh-CN"/>
              </w:rPr>
              <w:t>Úbytok (prírastok) pohľadávok z obchodného styku a iných pohľadávok (vrátane časového rozlíšenia aktív)</w:t>
            </w:r>
          </w:p>
        </w:tc>
        <w:tc>
          <w:tcPr>
            <w:tcW w:w="960" w:type="dxa"/>
            <w:tcBorders>
              <w:top w:val="nil"/>
              <w:left w:val="nil"/>
              <w:bottom w:val="nil"/>
              <w:right w:val="nil"/>
            </w:tcBorders>
            <w:shd w:val="clear" w:color="000000" w:fill="FFFFFF"/>
            <w:noWrap/>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-972 483</w:t>
            </w:r>
          </w:p>
        </w:tc>
        <w:tc>
          <w:tcPr>
            <w:tcW w:w="960" w:type="dxa"/>
            <w:tcBorders>
              <w:top w:val="nil"/>
              <w:left w:val="nil"/>
              <w:bottom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4 928 826</w:t>
            </w:r>
          </w:p>
        </w:tc>
      </w:tr>
      <w:tr w:rsidR="00245862" w:rsidRPr="00AD41C1" w:rsidTr="00245862">
        <w:trPr>
          <w:trHeight w:val="255"/>
        </w:trPr>
        <w:tc>
          <w:tcPr>
            <w:tcW w:w="4840" w:type="dxa"/>
            <w:tcBorders>
              <w:top w:val="nil"/>
              <w:left w:val="nil"/>
              <w:bottom w:val="nil"/>
              <w:right w:val="nil"/>
            </w:tcBorders>
            <w:shd w:val="clear" w:color="000000" w:fill="FFFFFF"/>
            <w:hideMark/>
          </w:tcPr>
          <w:p w:rsidR="00245862" w:rsidRPr="00AD41C1" w:rsidRDefault="00245862" w:rsidP="00245862">
            <w:pPr>
              <w:rPr>
                <w:color w:val="000000"/>
                <w:sz w:val="18"/>
                <w:szCs w:val="18"/>
                <w:lang w:eastAsia="zh-CN"/>
              </w:rPr>
            </w:pPr>
            <w:r w:rsidRPr="00AD41C1">
              <w:rPr>
                <w:color w:val="000000"/>
                <w:sz w:val="18"/>
                <w:szCs w:val="18"/>
                <w:lang w:eastAsia="zh-CN"/>
              </w:rPr>
              <w:t>Úbytok (prírastok) zásob</w:t>
            </w:r>
          </w:p>
        </w:tc>
        <w:tc>
          <w:tcPr>
            <w:tcW w:w="960" w:type="dxa"/>
            <w:tcBorders>
              <w:top w:val="nil"/>
              <w:left w:val="nil"/>
              <w:bottom w:val="nil"/>
              <w:right w:val="nil"/>
            </w:tcBorders>
            <w:shd w:val="clear" w:color="000000" w:fill="FFFFFF"/>
            <w:noWrap/>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-1 121 831</w:t>
            </w:r>
          </w:p>
        </w:tc>
        <w:tc>
          <w:tcPr>
            <w:tcW w:w="960" w:type="dxa"/>
            <w:tcBorders>
              <w:top w:val="nil"/>
              <w:left w:val="nil"/>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-628 256</w:t>
            </w:r>
          </w:p>
        </w:tc>
      </w:tr>
      <w:tr w:rsidR="00245862" w:rsidRPr="00AD41C1" w:rsidTr="00245862">
        <w:trPr>
          <w:trHeight w:val="480"/>
        </w:trPr>
        <w:tc>
          <w:tcPr>
            <w:tcW w:w="4840" w:type="dxa"/>
            <w:tcBorders>
              <w:top w:val="nil"/>
              <w:left w:val="nil"/>
              <w:bottom w:val="nil"/>
              <w:right w:val="nil"/>
            </w:tcBorders>
            <w:shd w:val="clear" w:color="000000" w:fill="FFFFFF"/>
            <w:hideMark/>
          </w:tcPr>
          <w:p w:rsidR="00245862" w:rsidRPr="00AD41C1" w:rsidRDefault="00245862" w:rsidP="00245862">
            <w:pPr>
              <w:rPr>
                <w:color w:val="000000"/>
                <w:sz w:val="18"/>
                <w:szCs w:val="18"/>
                <w:lang w:eastAsia="zh-CN"/>
              </w:rPr>
            </w:pPr>
            <w:r w:rsidRPr="00AD41C1">
              <w:rPr>
                <w:color w:val="000000"/>
                <w:sz w:val="18"/>
                <w:szCs w:val="18"/>
                <w:lang w:eastAsia="zh-CN"/>
              </w:rPr>
              <w:t>(Úbytok) prírastok záväzkov (vrátane časového rozlíšenia pasív)</w:t>
            </w:r>
          </w:p>
        </w:tc>
        <w:tc>
          <w:tcPr>
            <w:tcW w:w="960" w:type="dxa"/>
            <w:tcBorders>
              <w:top w:val="nil"/>
              <w:left w:val="nil"/>
              <w:bottom w:val="nil"/>
              <w:right w:val="nil"/>
            </w:tcBorders>
            <w:shd w:val="clear" w:color="000000" w:fill="FFFFFF"/>
            <w:noWrap/>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nil"/>
              <w:left w:val="nil"/>
              <w:bottom w:val="single" w:sz="4" w:space="0" w:color="auto"/>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6 852 475</w:t>
            </w:r>
          </w:p>
        </w:tc>
        <w:tc>
          <w:tcPr>
            <w:tcW w:w="960" w:type="dxa"/>
            <w:tcBorders>
              <w:top w:val="nil"/>
              <w:left w:val="nil"/>
              <w:bottom w:val="single" w:sz="4" w:space="0" w:color="auto"/>
              <w:right w:val="nil"/>
            </w:tcBorders>
            <w:shd w:val="clear" w:color="000000" w:fill="FFFFFF"/>
            <w:noWrap/>
            <w:vAlign w:val="center"/>
            <w:hideMark/>
          </w:tcPr>
          <w:p w:rsidR="00245862" w:rsidRPr="00AD41C1" w:rsidRDefault="00245862" w:rsidP="00245862">
            <w:pPr>
              <w:jc w:val="right"/>
              <w:rPr>
                <w:sz w:val="18"/>
                <w:szCs w:val="18"/>
                <w:lang w:eastAsia="zh-CN"/>
              </w:rPr>
            </w:pPr>
            <w:r w:rsidRPr="00AD41C1">
              <w:rPr>
                <w:sz w:val="18"/>
                <w:szCs w:val="18"/>
                <w:lang w:eastAsia="zh-CN"/>
              </w:rPr>
              <w:t>-2 905 301</w:t>
            </w:r>
          </w:p>
        </w:tc>
      </w:tr>
      <w:tr w:rsidR="00245862" w:rsidRPr="00245862" w:rsidTr="00245862">
        <w:trPr>
          <w:trHeight w:val="270"/>
        </w:trPr>
        <w:tc>
          <w:tcPr>
            <w:tcW w:w="4840" w:type="dxa"/>
            <w:tcBorders>
              <w:top w:val="nil"/>
              <w:left w:val="nil"/>
              <w:bottom w:val="nil"/>
              <w:right w:val="nil"/>
            </w:tcBorders>
            <w:shd w:val="clear" w:color="000000" w:fill="FFFFFF"/>
            <w:hideMark/>
          </w:tcPr>
          <w:p w:rsidR="00245862" w:rsidRPr="00AD41C1" w:rsidRDefault="00245862" w:rsidP="00245862">
            <w:pPr>
              <w:rPr>
                <w:b/>
                <w:bCs/>
                <w:color w:val="000000"/>
                <w:sz w:val="18"/>
                <w:szCs w:val="18"/>
                <w:lang w:eastAsia="zh-CN"/>
              </w:rPr>
            </w:pPr>
            <w:r w:rsidRPr="00AD41C1">
              <w:rPr>
                <w:b/>
                <w:bCs/>
                <w:color w:val="000000"/>
                <w:sz w:val="18"/>
                <w:szCs w:val="18"/>
                <w:lang w:eastAsia="zh-CN"/>
              </w:rPr>
              <w:t>Peňažné toky z prevádzky</w:t>
            </w:r>
          </w:p>
        </w:tc>
        <w:tc>
          <w:tcPr>
            <w:tcW w:w="960" w:type="dxa"/>
            <w:tcBorders>
              <w:top w:val="nil"/>
              <w:left w:val="nil"/>
              <w:bottom w:val="nil"/>
              <w:right w:val="nil"/>
            </w:tcBorders>
            <w:shd w:val="clear" w:color="000000" w:fill="FFFFFF"/>
            <w:noWrap/>
            <w:hideMark/>
          </w:tcPr>
          <w:p w:rsidR="00245862" w:rsidRPr="00AD41C1" w:rsidRDefault="00245862" w:rsidP="00245862">
            <w:pPr>
              <w:rPr>
                <w:sz w:val="18"/>
                <w:szCs w:val="18"/>
                <w:lang w:eastAsia="zh-CN"/>
              </w:rPr>
            </w:pPr>
            <w:r w:rsidRPr="00AD41C1">
              <w:rPr>
                <w:sz w:val="18"/>
                <w:szCs w:val="18"/>
                <w:lang w:eastAsia="zh-CN"/>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245862" w:rsidRPr="00AD41C1" w:rsidRDefault="00245862" w:rsidP="00245862">
            <w:pPr>
              <w:jc w:val="right"/>
              <w:rPr>
                <w:b/>
                <w:bCs/>
                <w:sz w:val="18"/>
                <w:szCs w:val="18"/>
                <w:lang w:eastAsia="zh-CN"/>
              </w:rPr>
            </w:pPr>
            <w:r w:rsidRPr="00AD41C1">
              <w:rPr>
                <w:b/>
                <w:bCs/>
                <w:sz w:val="18"/>
                <w:szCs w:val="18"/>
                <w:lang w:eastAsia="zh-CN"/>
              </w:rPr>
              <w:t>-422 732</w:t>
            </w:r>
          </w:p>
        </w:tc>
        <w:tc>
          <w:tcPr>
            <w:tcW w:w="960" w:type="dxa"/>
            <w:tcBorders>
              <w:top w:val="single" w:sz="4" w:space="0" w:color="auto"/>
              <w:left w:val="nil"/>
              <w:bottom w:val="double" w:sz="6" w:space="0" w:color="auto"/>
              <w:right w:val="nil"/>
            </w:tcBorders>
            <w:shd w:val="clear" w:color="000000" w:fill="FFFFFF"/>
            <w:noWrap/>
            <w:vAlign w:val="center"/>
            <w:hideMark/>
          </w:tcPr>
          <w:p w:rsidR="00245862" w:rsidRPr="00245862" w:rsidRDefault="00245862" w:rsidP="00245862">
            <w:pPr>
              <w:jc w:val="right"/>
              <w:rPr>
                <w:b/>
                <w:bCs/>
                <w:sz w:val="18"/>
                <w:szCs w:val="18"/>
                <w:lang w:eastAsia="zh-CN"/>
              </w:rPr>
            </w:pPr>
            <w:r w:rsidRPr="00AD41C1">
              <w:rPr>
                <w:b/>
                <w:bCs/>
                <w:sz w:val="18"/>
                <w:szCs w:val="18"/>
                <w:lang w:eastAsia="zh-CN"/>
              </w:rPr>
              <w:t>677 852</w:t>
            </w:r>
          </w:p>
        </w:tc>
      </w:tr>
    </w:tbl>
    <w:p w:rsidR="00245862" w:rsidRDefault="00245862" w:rsidP="0058479C">
      <w:pPr>
        <w:pStyle w:val="Zkladntext"/>
        <w:rPr>
          <w:b/>
        </w:rPr>
      </w:pPr>
    </w:p>
    <w:p w:rsidR="00245862" w:rsidRDefault="00245862" w:rsidP="0058479C">
      <w:pPr>
        <w:pStyle w:val="Zkladntext"/>
        <w:rPr>
          <w:b/>
        </w:rPr>
      </w:pPr>
    </w:p>
    <w:sectPr w:rsidR="00245862" w:rsidSect="00842D9F">
      <w:pgSz w:w="11906" w:h="16838" w:code="9"/>
      <w:pgMar w:top="152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25AB" w:rsidRDefault="005925AB" w:rsidP="00E95128">
      <w:r>
        <w:separator/>
      </w:r>
    </w:p>
  </w:endnote>
  <w:endnote w:type="continuationSeparator" w:id="0">
    <w:p w:rsidR="005925AB" w:rsidRDefault="005925A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080E0000" w:usb2="00000010"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822" w:rsidRPr="000D3235" w:rsidRDefault="00711822" w:rsidP="000658BA">
    <w:pPr>
      <w:tabs>
        <w:tab w:val="right" w:pos="9214"/>
      </w:tabs>
      <w:autoSpaceDE w:val="0"/>
      <w:autoSpaceDN w:val="0"/>
      <w:adjustRightInd w:val="0"/>
      <w:rPr>
        <w:rStyle w:val="slostrany"/>
        <w:sz w:val="16"/>
        <w:szCs w:val="16"/>
      </w:rPr>
    </w:pPr>
    <w:r w:rsidRPr="000D3235">
      <w:rPr>
        <w:rStyle w:val="slostrany"/>
        <w:b/>
      </w:rPr>
      <w:fldChar w:fldCharType="begin"/>
    </w:r>
    <w:r w:rsidRPr="000D3235">
      <w:rPr>
        <w:rStyle w:val="slostrany"/>
        <w:b/>
      </w:rPr>
      <w:instrText xml:space="preserve"> PAGE </w:instrText>
    </w:r>
    <w:r w:rsidRPr="000D3235">
      <w:rPr>
        <w:rStyle w:val="slostrany"/>
        <w:b/>
      </w:rPr>
      <w:fldChar w:fldCharType="separate"/>
    </w:r>
    <w:r>
      <w:rPr>
        <w:rStyle w:val="slostrany"/>
        <w:b/>
        <w:noProof/>
      </w:rPr>
      <w:t>1</w:t>
    </w:r>
    <w:r w:rsidRPr="000D3235">
      <w:rPr>
        <w:rStyle w:val="slostrany"/>
        <w:b/>
      </w:rPr>
      <w:fldChar w:fldCharType="end"/>
    </w:r>
    <w:r w:rsidRPr="000D3235">
      <w:rPr>
        <w:rStyle w:val="slostrany"/>
        <w:sz w:val="16"/>
        <w:szCs w:val="16"/>
      </w:rPr>
      <w:tab/>
    </w:r>
    <w:r w:rsidRPr="000D3235">
      <w:rPr>
        <w:sz w:val="16"/>
        <w:szCs w:val="16"/>
        <w:lang w:val="de-DE"/>
      </w:rPr>
      <w:t>© 2006 KPMG Slovensko, spol. s r.o. Alle Rechte vorbehalten</w:t>
    </w:r>
    <w:r w:rsidRPr="000D3235">
      <w:rPr>
        <w:sz w:val="16"/>
        <w:szCs w:val="16"/>
      </w:rPr>
      <w:t>. Gedruckt in der Slowakei.</w:t>
    </w:r>
  </w:p>
  <w:p w:rsidR="00711822" w:rsidRPr="000D3235" w:rsidRDefault="00711822" w:rsidP="000658BA">
    <w:pPr>
      <w:autoSpaceDE w:val="0"/>
      <w:autoSpaceDN w:val="0"/>
      <w:adjustRightInd w:val="0"/>
      <w:rPr>
        <w:sz w:val="16"/>
        <w:szCs w:val="16"/>
      </w:rPr>
    </w:pPr>
  </w:p>
  <w:p w:rsidR="00711822" w:rsidRPr="000D3235" w:rsidRDefault="00711822">
    <w:pPr>
      <w:pStyle w:val="Pta"/>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822" w:rsidRDefault="00711822" w:rsidP="00414240">
    <w:pPr>
      <w:pStyle w:val="Pta"/>
      <w:tabs>
        <w:tab w:val="clear" w:pos="9072"/>
        <w:tab w:val="right" w:pos="9214"/>
      </w:tabs>
      <w:jc w:val="right"/>
    </w:pPr>
    <w:r>
      <w:rPr>
        <w:b/>
      </w:rPr>
      <w:tab/>
    </w:r>
    <w:r>
      <w:rPr>
        <w:b/>
      </w:rPr>
      <w:tab/>
    </w:r>
    <w:sdt>
      <w:sdtPr>
        <w:rPr>
          <w:b/>
        </w:rPr>
        <w:id w:val="23006680"/>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AD41C1">
          <w:rPr>
            <w:b/>
            <w:noProof/>
          </w:rPr>
          <w:t>21</w:t>
        </w:r>
        <w:r w:rsidRPr="00F70C00">
          <w:rPr>
            <w:b/>
          </w:rPr>
          <w:fldChar w:fldCharType="end"/>
        </w:r>
      </w:sdtContent>
    </w:sdt>
  </w:p>
  <w:p w:rsidR="00711822" w:rsidRDefault="00711822" w:rsidP="002F05C7">
    <w:pPr>
      <w:pStyle w:val="Pta"/>
      <w:rPr>
        <w:sz w:val="16"/>
        <w:szCs w:val="16"/>
      </w:rPr>
    </w:pPr>
  </w:p>
  <w:p w:rsidR="00711822" w:rsidRPr="00F70C00" w:rsidRDefault="00711822" w:rsidP="002F05C7">
    <w:pPr>
      <w:pStyle w:val="Pta"/>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822" w:rsidRDefault="00711822" w:rsidP="0058479C">
    <w:pPr>
      <w:pStyle w:val="Pta"/>
      <w:tabs>
        <w:tab w:val="clear" w:pos="4536"/>
      </w:tabs>
      <w:jc w:val="right"/>
    </w:pPr>
    <w:r>
      <w:rPr>
        <w:sz w:val="16"/>
        <w:szCs w:val="16"/>
      </w:rPr>
      <w:tab/>
    </w:r>
    <w:sdt>
      <w:sdtPr>
        <w:id w:val="-388891172"/>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sidR="00AD41C1">
          <w:rPr>
            <w:b/>
            <w:noProof/>
          </w:rPr>
          <w:t>6</w:t>
        </w:r>
        <w:r w:rsidRPr="0058479C">
          <w:rPr>
            <w:b/>
          </w:rPr>
          <w:fldChar w:fldCharType="end"/>
        </w:r>
      </w:sdtContent>
    </w:sdt>
  </w:p>
  <w:p w:rsidR="00711822" w:rsidRDefault="00711822" w:rsidP="000658BA">
    <w:pPr>
      <w:jc w:val="both"/>
      <w:rPr>
        <w:sz w:val="16"/>
        <w:szCs w:val="16"/>
      </w:rPr>
    </w:pPr>
  </w:p>
  <w:p w:rsidR="00711822" w:rsidRPr="0058479C" w:rsidRDefault="00711822" w:rsidP="000658BA">
    <w:pPr>
      <w:jc w:val="both"/>
      <w:rPr>
        <w:sz w:val="16"/>
        <w:szCs w:val="16"/>
      </w:rPr>
    </w:pPr>
    <w:r>
      <w:rPr>
        <w:sz w:val="16"/>
        <w:szCs w:val="16"/>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822" w:rsidRDefault="00AD41C1" w:rsidP="00086DAC">
    <w:pPr>
      <w:pStyle w:val="Pta"/>
      <w:tabs>
        <w:tab w:val="clear" w:pos="9072"/>
        <w:tab w:val="right" w:pos="9214"/>
      </w:tabs>
      <w:jc w:val="right"/>
    </w:pPr>
    <w:sdt>
      <w:sdtPr>
        <w:id w:val="-665861012"/>
        <w:docPartObj>
          <w:docPartGallery w:val="Page Numbers (Bottom of Page)"/>
          <w:docPartUnique/>
        </w:docPartObj>
      </w:sdtPr>
      <w:sdtEndPr/>
      <w:sdtContent>
        <w:r w:rsidR="00711822" w:rsidRPr="00F70C00">
          <w:rPr>
            <w:b/>
          </w:rPr>
          <w:fldChar w:fldCharType="begin"/>
        </w:r>
        <w:r w:rsidR="00711822" w:rsidRPr="00F70C00">
          <w:rPr>
            <w:b/>
          </w:rPr>
          <w:instrText xml:space="preserve"> PAGE   \* MERGEFORMAT </w:instrText>
        </w:r>
        <w:r w:rsidR="00711822" w:rsidRPr="00F70C00">
          <w:rPr>
            <w:b/>
          </w:rPr>
          <w:fldChar w:fldCharType="separate"/>
        </w:r>
        <w:r>
          <w:rPr>
            <w:b/>
            <w:noProof/>
          </w:rPr>
          <w:t>10</w:t>
        </w:r>
        <w:r w:rsidR="00711822" w:rsidRPr="00F70C00">
          <w:rPr>
            <w:b/>
          </w:rPr>
          <w:fldChar w:fldCharType="end"/>
        </w:r>
      </w:sdtContent>
    </w:sdt>
  </w:p>
  <w:p w:rsidR="00711822" w:rsidRDefault="00711822" w:rsidP="00F70C00">
    <w:pPr>
      <w:pStyle w:val="Pta"/>
      <w:tabs>
        <w:tab w:val="clear" w:pos="9072"/>
        <w:tab w:val="right" w:pos="9214"/>
      </w:tabs>
      <w:rPr>
        <w:sz w:val="16"/>
        <w:szCs w:val="16"/>
      </w:rPr>
    </w:pPr>
  </w:p>
  <w:p w:rsidR="00711822" w:rsidRPr="00F70C00" w:rsidRDefault="0071182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25AB" w:rsidRDefault="005925AB" w:rsidP="00E95128">
      <w:r>
        <w:separator/>
      </w:r>
    </w:p>
  </w:footnote>
  <w:footnote w:type="continuationSeparator" w:id="0">
    <w:p w:rsidR="005925AB" w:rsidRDefault="005925A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822" w:rsidRDefault="00711822" w:rsidP="000658BA">
    <w:pPr>
      <w:pStyle w:val="Hlavika"/>
      <w:tabs>
        <w:tab w:val="center" w:pos="4253"/>
        <w:tab w:val="right" w:pos="9214"/>
      </w:tabs>
      <w:ind w:right="-1"/>
      <w:rPr>
        <w:sz w:val="18"/>
        <w:szCs w:val="18"/>
      </w:rPr>
    </w:pPr>
  </w:p>
  <w:p w:rsidR="00711822" w:rsidRPr="00803D2C" w:rsidRDefault="00711822" w:rsidP="000658BA">
    <w:pPr>
      <w:pStyle w:val="Hlavika"/>
      <w:tabs>
        <w:tab w:val="center" w:pos="4253"/>
        <w:tab w:val="right" w:pos="9214"/>
      </w:tabs>
      <w:ind w:right="-1"/>
    </w:pPr>
    <w:r>
      <w:rPr>
        <w:noProof/>
        <w:lang w:eastAsia="sk-SK"/>
      </w:rPr>
      <w:drawing>
        <wp:anchor distT="0" distB="0" distL="114300" distR="114300" simplePos="0" relativeHeight="251656192" behindDoc="1" locked="0" layoutInCell="1" allowOverlap="1" wp14:anchorId="4A44EC28" wp14:editId="5124890E">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3"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r w:rsidRPr="009D33FD">
      <w:rPr>
        <w:sz w:val="18"/>
      </w:rPr>
      <w:t>Illustrativer Jahresabschluss</w:t>
    </w:r>
    <w:r w:rsidRPr="00252E14">
      <w:br/>
    </w:r>
    <w:r>
      <w:t xml:space="preserve"> </w:t>
    </w:r>
    <w:r>
      <w:tab/>
    </w:r>
    <w:r>
      <w:rPr>
        <w:b/>
        <w:bCs/>
        <w:sz w:val="18"/>
        <w:szCs w:val="18"/>
      </w:rPr>
      <w:t>AB</w:t>
    </w:r>
    <w:r w:rsidRPr="008D6361">
      <w:rPr>
        <w:b/>
        <w:bCs/>
        <w:sz w:val="18"/>
        <w:szCs w:val="18"/>
      </w:rPr>
      <w:t>C Slovenská výroba, spol. s r. o.</w:t>
    </w:r>
    <w:r>
      <w:rPr>
        <w:b/>
        <w:bCs/>
        <w:sz w:val="18"/>
        <w:szCs w:val="18"/>
      </w:rPr>
      <w:tab/>
    </w:r>
    <w:r w:rsidRPr="009D33FD">
      <w:rPr>
        <w:sz w:val="18"/>
      </w:rPr>
      <w:t xml:space="preserve">zum 31. </w:t>
    </w:r>
    <w:r w:rsidRPr="000D3235">
      <w:rPr>
        <w:sz w:val="18"/>
        <w:lang w:val="de-DE"/>
      </w:rPr>
      <w:t xml:space="preserve">Dezember </w:t>
    </w:r>
    <w:r>
      <w:rPr>
        <w:sz w:val="18"/>
        <w:lang w:val="de-DE"/>
      </w:rPr>
      <w:t>2011</w:t>
    </w:r>
  </w:p>
  <w:p w:rsidR="00711822" w:rsidRPr="000D3235" w:rsidRDefault="00711822" w:rsidP="000658B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822" w:rsidRPr="00C47987" w:rsidRDefault="00711822" w:rsidP="00E73A00">
    <w:pPr>
      <w:pStyle w:val="Hlavika"/>
      <w:tabs>
        <w:tab w:val="center" w:pos="4606"/>
        <w:tab w:val="center" w:pos="4820"/>
        <w:tab w:val="right" w:pos="9213"/>
      </w:tabs>
      <w:rPr>
        <w:b/>
        <w:sz w:val="18"/>
      </w:rPr>
    </w:pPr>
    <w:r w:rsidRPr="00C47987">
      <w:rPr>
        <w:b/>
        <w:sz w:val="18"/>
      </w:rPr>
      <w:t>Chemko,a.s. Slovakia</w:t>
    </w:r>
  </w:p>
  <w:p w:rsidR="00711822" w:rsidRPr="00E95128" w:rsidRDefault="00711822" w:rsidP="009C5BD9">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711822" w:rsidRDefault="00711822">
    <w:pPr>
      <w:pStyle w:val="Hlavika"/>
      <w:rPr>
        <w:sz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822" w:rsidRPr="00BD42AB" w:rsidRDefault="00711822" w:rsidP="00564448">
    <w:pPr>
      <w:pStyle w:val="Hlavika"/>
      <w:tabs>
        <w:tab w:val="center" w:pos="4606"/>
        <w:tab w:val="center" w:pos="4820"/>
        <w:tab w:val="right" w:pos="9213"/>
      </w:tabs>
      <w:rPr>
        <w:b/>
        <w:sz w:val="18"/>
      </w:rPr>
    </w:pPr>
    <w:proofErr w:type="spellStart"/>
    <w:r w:rsidRPr="00BD42AB">
      <w:rPr>
        <w:b/>
        <w:sz w:val="18"/>
      </w:rPr>
      <w:t>Chemko,a.s</w:t>
    </w:r>
    <w:proofErr w:type="spellEnd"/>
    <w:r w:rsidRPr="00BD42AB">
      <w:rPr>
        <w:b/>
        <w:sz w:val="18"/>
      </w:rPr>
      <w:t>. Slovakia</w:t>
    </w:r>
  </w:p>
  <w:p w:rsidR="00711822" w:rsidRPr="00E95128" w:rsidRDefault="00711822" w:rsidP="00564448">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711822" w:rsidRDefault="00711822" w:rsidP="00564448">
    <w:pPr>
      <w:pStyle w:val="Hlavika"/>
      <w:rPr>
        <w:sz w:val="24"/>
      </w:rPr>
    </w:pPr>
  </w:p>
  <w:p w:rsidR="00711822" w:rsidRPr="00564448" w:rsidRDefault="00711822" w:rsidP="00564448">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822" w:rsidRPr="005F1191" w:rsidRDefault="00711822" w:rsidP="001834AE">
    <w:pPr>
      <w:pStyle w:val="Hlavika"/>
      <w:tabs>
        <w:tab w:val="center" w:pos="4606"/>
        <w:tab w:val="center" w:pos="4820"/>
        <w:tab w:val="right" w:pos="9214"/>
      </w:tabs>
      <w:rPr>
        <w:b/>
        <w:sz w:val="18"/>
      </w:rPr>
    </w:pPr>
    <w:proofErr w:type="spellStart"/>
    <w:r w:rsidRPr="005F1191">
      <w:rPr>
        <w:b/>
        <w:sz w:val="18"/>
      </w:rPr>
      <w:t>Chemko,a.s</w:t>
    </w:r>
    <w:proofErr w:type="spellEnd"/>
    <w:r w:rsidRPr="005F1191">
      <w:rPr>
        <w:b/>
        <w:sz w:val="18"/>
      </w:rPr>
      <w:t>. Slovakia</w:t>
    </w:r>
  </w:p>
  <w:p w:rsidR="00711822" w:rsidRPr="00E95128" w:rsidRDefault="00711822" w:rsidP="001834AE">
    <w:pPr>
      <w:pStyle w:val="Hlavika"/>
      <w:tabs>
        <w:tab w:val="center" w:pos="4606"/>
        <w:tab w:val="center" w:pos="4820"/>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711822" w:rsidRDefault="00711822">
    <w:pPr>
      <w:pStyle w:val="Hlavika"/>
      <w:rPr>
        <w:sz w:val="24"/>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822" w:rsidRDefault="00711822" w:rsidP="00E95128">
    <w:pPr>
      <w:pStyle w:val="Hlavika"/>
      <w:tabs>
        <w:tab w:val="center" w:pos="4820"/>
        <w:tab w:val="right" w:pos="9214"/>
      </w:tabs>
      <w:jc w:val="right"/>
      <w:rPr>
        <w:sz w:val="18"/>
      </w:rPr>
    </w:pPr>
  </w:p>
  <w:p w:rsidR="00711822" w:rsidRPr="002A21AC" w:rsidRDefault="00711822" w:rsidP="007B17A7">
    <w:pPr>
      <w:pStyle w:val="Hlavika"/>
      <w:tabs>
        <w:tab w:val="center" w:pos="4606"/>
        <w:tab w:val="center" w:pos="4820"/>
        <w:tab w:val="right" w:pos="9213"/>
      </w:tabs>
      <w:rPr>
        <w:b/>
        <w:sz w:val="18"/>
      </w:rPr>
    </w:pPr>
    <w:r w:rsidRPr="002A21AC">
      <w:rPr>
        <w:b/>
        <w:sz w:val="18"/>
      </w:rPr>
      <w:t>Chemko, a.s. Slovakia</w:t>
    </w:r>
  </w:p>
  <w:p w:rsidR="00711822" w:rsidRPr="00E95128" w:rsidRDefault="00711822" w:rsidP="007B17A7">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711822" w:rsidRPr="00E95128" w:rsidRDefault="00711822"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822" w:rsidRPr="009665E5" w:rsidRDefault="00711822" w:rsidP="000841AB">
    <w:pPr>
      <w:pStyle w:val="Hlavika"/>
      <w:tabs>
        <w:tab w:val="center" w:pos="4606"/>
        <w:tab w:val="center" w:pos="4820"/>
        <w:tab w:val="right" w:pos="9213"/>
      </w:tabs>
      <w:rPr>
        <w:sz w:val="18"/>
      </w:rPr>
    </w:pPr>
    <w:r w:rsidRPr="009665E5">
      <w:rPr>
        <w:sz w:val="18"/>
      </w:rPr>
      <w:t>Chemko,a.s. Slovakia</w:t>
    </w:r>
  </w:p>
  <w:p w:rsidR="00711822" w:rsidRPr="00E95128" w:rsidRDefault="00711822" w:rsidP="000841AB">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711822" w:rsidRPr="000B24BD" w:rsidRDefault="00711822" w:rsidP="000B24B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nsid w:val="29BA722A"/>
    <w:multiLevelType w:val="hybridMultilevel"/>
    <w:tmpl w:val="2D52275C"/>
    <w:lvl w:ilvl="0" w:tplc="6660CD6E">
      <w:start w:val="1"/>
      <w:numFmt w:val="bullet"/>
      <w:lvlText w:val="–"/>
      <w:lvlJc w:val="left"/>
      <w:pPr>
        <w:ind w:left="720" w:hanging="360"/>
      </w:pPr>
      <w:rPr>
        <w:rFonts w:ascii="Times New Roman" w:hAnsi="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36BE61C3"/>
    <w:multiLevelType w:val="multilevel"/>
    <w:tmpl w:val="0E960BEE"/>
    <w:lvl w:ilvl="0">
      <w:start w:val="1"/>
      <w:numFmt w:val="decimal"/>
      <w:lvlText w:val="%1."/>
      <w:lvlJc w:val="left"/>
      <w:pPr>
        <w:tabs>
          <w:tab w:val="num" w:pos="360"/>
        </w:tabs>
        <w:ind w:left="360"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3">
    <w:nsid w:val="4E333215"/>
    <w:multiLevelType w:val="hybridMultilevel"/>
    <w:tmpl w:val="0A6C172A"/>
    <w:lvl w:ilvl="0" w:tplc="6660CD6E">
      <w:start w:val="1"/>
      <w:numFmt w:val="bullet"/>
      <w:lvlText w:val="–"/>
      <w:lvlJc w:val="left"/>
      <w:pPr>
        <w:ind w:left="1146" w:hanging="360"/>
      </w:pPr>
      <w:rPr>
        <w:rFonts w:ascii="Times New Roman" w:hAnsi="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4">
    <w:nsid w:val="598F06DA"/>
    <w:multiLevelType w:val="hybridMultilevel"/>
    <w:tmpl w:val="159C5F32"/>
    <w:lvl w:ilvl="0" w:tplc="6660CD6E">
      <w:start w:val="1"/>
      <w:numFmt w:val="bullet"/>
      <w:lvlText w:val="–"/>
      <w:lvlJc w:val="left"/>
      <w:pPr>
        <w:ind w:left="720" w:hanging="360"/>
      </w:pPr>
      <w:rPr>
        <w:rFonts w:ascii="Times New Roman" w:hAnsi="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5E6B78D4"/>
    <w:multiLevelType w:val="hybridMultilevel"/>
    <w:tmpl w:val="7C123E86"/>
    <w:lvl w:ilvl="0" w:tplc="6660CD6E">
      <w:start w:val="1"/>
      <w:numFmt w:val="bullet"/>
      <w:lvlText w:val="–"/>
      <w:lvlJc w:val="left"/>
      <w:pPr>
        <w:ind w:left="720" w:hanging="360"/>
      </w:pPr>
      <w:rPr>
        <w:rFonts w:ascii="Times New Roman" w:hAnsi="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63EA5D51"/>
    <w:multiLevelType w:val="hybridMultilevel"/>
    <w:tmpl w:val="84E4A898"/>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7">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9">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1">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8"/>
  </w:num>
  <w:num w:numId="2">
    <w:abstractNumId w:val="10"/>
  </w:num>
  <w:num w:numId="3">
    <w:abstractNumId w:val="8"/>
  </w:num>
  <w:num w:numId="4">
    <w:abstractNumId w:val="19"/>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20"/>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7"/>
  </w:num>
  <w:num w:numId="23">
    <w:abstractNumId w:val="6"/>
  </w:num>
  <w:num w:numId="24">
    <w:abstractNumId w:val="21"/>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8"/>
    <w:lvlOverride w:ilvl="0">
      <w:startOverride w:val="1"/>
    </w:lvlOverride>
  </w:num>
  <w:num w:numId="35">
    <w:abstractNumId w:val="10"/>
  </w:num>
  <w:num w:numId="36">
    <w:abstractNumId w:val="10"/>
  </w:num>
  <w:num w:numId="37">
    <w:abstractNumId w:val="5"/>
  </w:num>
  <w:num w:numId="38">
    <w:abstractNumId w:val="17"/>
  </w:num>
  <w:num w:numId="39">
    <w:abstractNumId w:val="12"/>
  </w:num>
  <w:num w:numId="40">
    <w:abstractNumId w:val="13"/>
  </w:num>
  <w:num w:numId="41">
    <w:abstractNumId w:val="9"/>
  </w:num>
  <w:num w:numId="42">
    <w:abstractNumId w:val="15"/>
  </w:num>
  <w:num w:numId="43">
    <w:abstractNumId w:val="14"/>
  </w:num>
  <w:num w:numId="4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40F5"/>
    <w:rsid w:val="0000696D"/>
    <w:rsid w:val="00006F02"/>
    <w:rsid w:val="0000774C"/>
    <w:rsid w:val="00010822"/>
    <w:rsid w:val="00010C2A"/>
    <w:rsid w:val="00014DDE"/>
    <w:rsid w:val="00015257"/>
    <w:rsid w:val="00017791"/>
    <w:rsid w:val="00025411"/>
    <w:rsid w:val="000331E6"/>
    <w:rsid w:val="00037ECD"/>
    <w:rsid w:val="000422E9"/>
    <w:rsid w:val="00043240"/>
    <w:rsid w:val="00045A17"/>
    <w:rsid w:val="000470EC"/>
    <w:rsid w:val="00052495"/>
    <w:rsid w:val="00055BD8"/>
    <w:rsid w:val="00062334"/>
    <w:rsid w:val="000658BA"/>
    <w:rsid w:val="00073853"/>
    <w:rsid w:val="000738DF"/>
    <w:rsid w:val="00075B41"/>
    <w:rsid w:val="00076486"/>
    <w:rsid w:val="00082DB2"/>
    <w:rsid w:val="00083A98"/>
    <w:rsid w:val="000841AB"/>
    <w:rsid w:val="0008425B"/>
    <w:rsid w:val="00085A3A"/>
    <w:rsid w:val="00086A82"/>
    <w:rsid w:val="00086DAC"/>
    <w:rsid w:val="00092C39"/>
    <w:rsid w:val="00093CC4"/>
    <w:rsid w:val="000965D0"/>
    <w:rsid w:val="000A157F"/>
    <w:rsid w:val="000A1BBA"/>
    <w:rsid w:val="000A6FBA"/>
    <w:rsid w:val="000A7459"/>
    <w:rsid w:val="000B24BD"/>
    <w:rsid w:val="000B3365"/>
    <w:rsid w:val="000B4629"/>
    <w:rsid w:val="000B5186"/>
    <w:rsid w:val="000B6195"/>
    <w:rsid w:val="000C2309"/>
    <w:rsid w:val="000C2D66"/>
    <w:rsid w:val="000C68B3"/>
    <w:rsid w:val="000D22FF"/>
    <w:rsid w:val="000D3031"/>
    <w:rsid w:val="000D3972"/>
    <w:rsid w:val="000D651A"/>
    <w:rsid w:val="000D6991"/>
    <w:rsid w:val="000E2D70"/>
    <w:rsid w:val="000E6FA7"/>
    <w:rsid w:val="000F1306"/>
    <w:rsid w:val="000F27A2"/>
    <w:rsid w:val="000F40C4"/>
    <w:rsid w:val="000F5666"/>
    <w:rsid w:val="00102C1A"/>
    <w:rsid w:val="00103B71"/>
    <w:rsid w:val="0010570E"/>
    <w:rsid w:val="00111909"/>
    <w:rsid w:val="00111AC6"/>
    <w:rsid w:val="00120F3A"/>
    <w:rsid w:val="0012117D"/>
    <w:rsid w:val="00127D9C"/>
    <w:rsid w:val="00130021"/>
    <w:rsid w:val="00136273"/>
    <w:rsid w:val="00136A4A"/>
    <w:rsid w:val="00141691"/>
    <w:rsid w:val="0014169D"/>
    <w:rsid w:val="00141832"/>
    <w:rsid w:val="00141A3C"/>
    <w:rsid w:val="00142DDE"/>
    <w:rsid w:val="001438AC"/>
    <w:rsid w:val="0014486E"/>
    <w:rsid w:val="00146904"/>
    <w:rsid w:val="00147FB3"/>
    <w:rsid w:val="0015039D"/>
    <w:rsid w:val="00156231"/>
    <w:rsid w:val="0015674B"/>
    <w:rsid w:val="001570D8"/>
    <w:rsid w:val="00160AAA"/>
    <w:rsid w:val="001712A8"/>
    <w:rsid w:val="00172200"/>
    <w:rsid w:val="0017267A"/>
    <w:rsid w:val="001733C5"/>
    <w:rsid w:val="00174097"/>
    <w:rsid w:val="00176493"/>
    <w:rsid w:val="00177051"/>
    <w:rsid w:val="00177C59"/>
    <w:rsid w:val="001834AE"/>
    <w:rsid w:val="00187786"/>
    <w:rsid w:val="0019031F"/>
    <w:rsid w:val="0019322A"/>
    <w:rsid w:val="00193EE6"/>
    <w:rsid w:val="001A1C39"/>
    <w:rsid w:val="001A566C"/>
    <w:rsid w:val="001A77F0"/>
    <w:rsid w:val="001A7CD7"/>
    <w:rsid w:val="001A7E08"/>
    <w:rsid w:val="001B0B3B"/>
    <w:rsid w:val="001B11EE"/>
    <w:rsid w:val="001B5156"/>
    <w:rsid w:val="001B5855"/>
    <w:rsid w:val="001C0A6A"/>
    <w:rsid w:val="001C100B"/>
    <w:rsid w:val="001C3468"/>
    <w:rsid w:val="001D06F0"/>
    <w:rsid w:val="001D181E"/>
    <w:rsid w:val="001D3DCB"/>
    <w:rsid w:val="001D40A8"/>
    <w:rsid w:val="001D4E8A"/>
    <w:rsid w:val="001D507C"/>
    <w:rsid w:val="001E03E6"/>
    <w:rsid w:val="001E3EC9"/>
    <w:rsid w:val="001E74ED"/>
    <w:rsid w:val="001E7DAF"/>
    <w:rsid w:val="001F2EDA"/>
    <w:rsid w:val="001F338B"/>
    <w:rsid w:val="00203408"/>
    <w:rsid w:val="002130D8"/>
    <w:rsid w:val="0021533B"/>
    <w:rsid w:val="00216E9E"/>
    <w:rsid w:val="0021757D"/>
    <w:rsid w:val="00217E76"/>
    <w:rsid w:val="00222CD5"/>
    <w:rsid w:val="00225398"/>
    <w:rsid w:val="00227D60"/>
    <w:rsid w:val="002304B6"/>
    <w:rsid w:val="002346B5"/>
    <w:rsid w:val="00235324"/>
    <w:rsid w:val="00235BF4"/>
    <w:rsid w:val="002418D5"/>
    <w:rsid w:val="0024464F"/>
    <w:rsid w:val="00245862"/>
    <w:rsid w:val="00251BF2"/>
    <w:rsid w:val="002529FB"/>
    <w:rsid w:val="00254418"/>
    <w:rsid w:val="0025662A"/>
    <w:rsid w:val="00260C4C"/>
    <w:rsid w:val="00262CD4"/>
    <w:rsid w:val="0027298D"/>
    <w:rsid w:val="00280D5B"/>
    <w:rsid w:val="00283139"/>
    <w:rsid w:val="00285807"/>
    <w:rsid w:val="00286A3D"/>
    <w:rsid w:val="002873AF"/>
    <w:rsid w:val="00290759"/>
    <w:rsid w:val="00290A84"/>
    <w:rsid w:val="00292C43"/>
    <w:rsid w:val="00294BAE"/>
    <w:rsid w:val="002977CC"/>
    <w:rsid w:val="002A21AC"/>
    <w:rsid w:val="002A264B"/>
    <w:rsid w:val="002A7CDF"/>
    <w:rsid w:val="002B09CB"/>
    <w:rsid w:val="002B2E36"/>
    <w:rsid w:val="002C4A78"/>
    <w:rsid w:val="002C4FAC"/>
    <w:rsid w:val="002D4A0A"/>
    <w:rsid w:val="002D4AEE"/>
    <w:rsid w:val="002D69FB"/>
    <w:rsid w:val="002D74E8"/>
    <w:rsid w:val="002E0E7B"/>
    <w:rsid w:val="002E35FC"/>
    <w:rsid w:val="002E5CF2"/>
    <w:rsid w:val="002F05C7"/>
    <w:rsid w:val="002F3C09"/>
    <w:rsid w:val="002F5513"/>
    <w:rsid w:val="002F5B9D"/>
    <w:rsid w:val="002F61D0"/>
    <w:rsid w:val="002F626C"/>
    <w:rsid w:val="002F770F"/>
    <w:rsid w:val="00301031"/>
    <w:rsid w:val="00301C73"/>
    <w:rsid w:val="003058FA"/>
    <w:rsid w:val="00307540"/>
    <w:rsid w:val="0031070A"/>
    <w:rsid w:val="003147AA"/>
    <w:rsid w:val="0031677C"/>
    <w:rsid w:val="00320E9B"/>
    <w:rsid w:val="003248F5"/>
    <w:rsid w:val="00331FD6"/>
    <w:rsid w:val="00335C04"/>
    <w:rsid w:val="0034119B"/>
    <w:rsid w:val="003428CA"/>
    <w:rsid w:val="00342E08"/>
    <w:rsid w:val="003434C5"/>
    <w:rsid w:val="0035298E"/>
    <w:rsid w:val="00361237"/>
    <w:rsid w:val="0036502B"/>
    <w:rsid w:val="00367A6E"/>
    <w:rsid w:val="003705C3"/>
    <w:rsid w:val="00370887"/>
    <w:rsid w:val="003738B3"/>
    <w:rsid w:val="00390605"/>
    <w:rsid w:val="0039139C"/>
    <w:rsid w:val="00394162"/>
    <w:rsid w:val="00396BF3"/>
    <w:rsid w:val="003A773A"/>
    <w:rsid w:val="003B591C"/>
    <w:rsid w:val="003B60E9"/>
    <w:rsid w:val="003C026D"/>
    <w:rsid w:val="003C3FDF"/>
    <w:rsid w:val="003C6B7B"/>
    <w:rsid w:val="003D0E83"/>
    <w:rsid w:val="003D140B"/>
    <w:rsid w:val="003D5127"/>
    <w:rsid w:val="003D6345"/>
    <w:rsid w:val="003E0FA2"/>
    <w:rsid w:val="003E2643"/>
    <w:rsid w:val="003F28D5"/>
    <w:rsid w:val="003F60F9"/>
    <w:rsid w:val="004007CA"/>
    <w:rsid w:val="00401F9E"/>
    <w:rsid w:val="004027CF"/>
    <w:rsid w:val="00414240"/>
    <w:rsid w:val="00420D87"/>
    <w:rsid w:val="0042117C"/>
    <w:rsid w:val="0042231D"/>
    <w:rsid w:val="00423AFA"/>
    <w:rsid w:val="00423EF8"/>
    <w:rsid w:val="00424DDA"/>
    <w:rsid w:val="004262D7"/>
    <w:rsid w:val="00430148"/>
    <w:rsid w:val="004313A2"/>
    <w:rsid w:val="004330B3"/>
    <w:rsid w:val="004409F5"/>
    <w:rsid w:val="00442157"/>
    <w:rsid w:val="00444033"/>
    <w:rsid w:val="00446423"/>
    <w:rsid w:val="0044737A"/>
    <w:rsid w:val="004508CD"/>
    <w:rsid w:val="00452C96"/>
    <w:rsid w:val="0045465E"/>
    <w:rsid w:val="004549F8"/>
    <w:rsid w:val="00460337"/>
    <w:rsid w:val="00460A08"/>
    <w:rsid w:val="0046138C"/>
    <w:rsid w:val="00461D2D"/>
    <w:rsid w:val="004645EC"/>
    <w:rsid w:val="00465243"/>
    <w:rsid w:val="00475BDB"/>
    <w:rsid w:val="00483A16"/>
    <w:rsid w:val="00484926"/>
    <w:rsid w:val="004862D2"/>
    <w:rsid w:val="00491AF0"/>
    <w:rsid w:val="00491C69"/>
    <w:rsid w:val="00493936"/>
    <w:rsid w:val="00496A4E"/>
    <w:rsid w:val="004A045E"/>
    <w:rsid w:val="004A085B"/>
    <w:rsid w:val="004A4D80"/>
    <w:rsid w:val="004A6C40"/>
    <w:rsid w:val="004A7209"/>
    <w:rsid w:val="004B2651"/>
    <w:rsid w:val="004B599A"/>
    <w:rsid w:val="004B69E1"/>
    <w:rsid w:val="004C1C27"/>
    <w:rsid w:val="004C540D"/>
    <w:rsid w:val="004D25F3"/>
    <w:rsid w:val="004D3B14"/>
    <w:rsid w:val="004D3B4A"/>
    <w:rsid w:val="004D414D"/>
    <w:rsid w:val="004E0BAA"/>
    <w:rsid w:val="004E1E83"/>
    <w:rsid w:val="004F08E4"/>
    <w:rsid w:val="004F0B4B"/>
    <w:rsid w:val="004F51AA"/>
    <w:rsid w:val="00504359"/>
    <w:rsid w:val="00506E0F"/>
    <w:rsid w:val="005077D6"/>
    <w:rsid w:val="00507B8B"/>
    <w:rsid w:val="005131C0"/>
    <w:rsid w:val="005138B1"/>
    <w:rsid w:val="00515879"/>
    <w:rsid w:val="00522129"/>
    <w:rsid w:val="005313C5"/>
    <w:rsid w:val="00541789"/>
    <w:rsid w:val="00542006"/>
    <w:rsid w:val="0054259E"/>
    <w:rsid w:val="005449AA"/>
    <w:rsid w:val="00545B77"/>
    <w:rsid w:val="00546BD3"/>
    <w:rsid w:val="0054786F"/>
    <w:rsid w:val="005518EF"/>
    <w:rsid w:val="00553AFB"/>
    <w:rsid w:val="00562823"/>
    <w:rsid w:val="00564448"/>
    <w:rsid w:val="00564B1B"/>
    <w:rsid w:val="00564B72"/>
    <w:rsid w:val="00570A45"/>
    <w:rsid w:val="005710E9"/>
    <w:rsid w:val="0057480F"/>
    <w:rsid w:val="0058479C"/>
    <w:rsid w:val="00587F63"/>
    <w:rsid w:val="0059061C"/>
    <w:rsid w:val="0059100E"/>
    <w:rsid w:val="005925AB"/>
    <w:rsid w:val="00592B74"/>
    <w:rsid w:val="0059381D"/>
    <w:rsid w:val="005A38F9"/>
    <w:rsid w:val="005A76F0"/>
    <w:rsid w:val="005A7FDD"/>
    <w:rsid w:val="005B221F"/>
    <w:rsid w:val="005B316E"/>
    <w:rsid w:val="005B4970"/>
    <w:rsid w:val="005B508D"/>
    <w:rsid w:val="005C50FC"/>
    <w:rsid w:val="005C6657"/>
    <w:rsid w:val="005C6722"/>
    <w:rsid w:val="005C69ED"/>
    <w:rsid w:val="005D25E4"/>
    <w:rsid w:val="005D2A89"/>
    <w:rsid w:val="005D4842"/>
    <w:rsid w:val="005D4B1D"/>
    <w:rsid w:val="005D614C"/>
    <w:rsid w:val="005D6859"/>
    <w:rsid w:val="005E09B4"/>
    <w:rsid w:val="005E1EC2"/>
    <w:rsid w:val="005F0BC5"/>
    <w:rsid w:val="005F1191"/>
    <w:rsid w:val="005F142E"/>
    <w:rsid w:val="005F2BC8"/>
    <w:rsid w:val="005F5D4F"/>
    <w:rsid w:val="005F6E8B"/>
    <w:rsid w:val="005F7ED1"/>
    <w:rsid w:val="005F7FDE"/>
    <w:rsid w:val="0060236A"/>
    <w:rsid w:val="00603EFB"/>
    <w:rsid w:val="006065D4"/>
    <w:rsid w:val="006069D3"/>
    <w:rsid w:val="00607E5B"/>
    <w:rsid w:val="00616A91"/>
    <w:rsid w:val="006172DD"/>
    <w:rsid w:val="00620ACD"/>
    <w:rsid w:val="00627B6C"/>
    <w:rsid w:val="00630386"/>
    <w:rsid w:val="00632895"/>
    <w:rsid w:val="006339DC"/>
    <w:rsid w:val="0063468E"/>
    <w:rsid w:val="006407DE"/>
    <w:rsid w:val="00641554"/>
    <w:rsid w:val="0064520D"/>
    <w:rsid w:val="00646625"/>
    <w:rsid w:val="006510AA"/>
    <w:rsid w:val="00651689"/>
    <w:rsid w:val="00655FD4"/>
    <w:rsid w:val="006573D4"/>
    <w:rsid w:val="006575EA"/>
    <w:rsid w:val="00662C25"/>
    <w:rsid w:val="0066618F"/>
    <w:rsid w:val="0067034D"/>
    <w:rsid w:val="00671BB4"/>
    <w:rsid w:val="006750FE"/>
    <w:rsid w:val="0068537D"/>
    <w:rsid w:val="006867E5"/>
    <w:rsid w:val="00694931"/>
    <w:rsid w:val="00695884"/>
    <w:rsid w:val="00695BAF"/>
    <w:rsid w:val="00697F7C"/>
    <w:rsid w:val="006A15E1"/>
    <w:rsid w:val="006A238E"/>
    <w:rsid w:val="006A3C75"/>
    <w:rsid w:val="006A737C"/>
    <w:rsid w:val="006B0228"/>
    <w:rsid w:val="006B3391"/>
    <w:rsid w:val="006C1187"/>
    <w:rsid w:val="006C27AA"/>
    <w:rsid w:val="006C479B"/>
    <w:rsid w:val="006D36EA"/>
    <w:rsid w:val="006D3D0B"/>
    <w:rsid w:val="006D7585"/>
    <w:rsid w:val="006E0D84"/>
    <w:rsid w:val="006E1F26"/>
    <w:rsid w:val="006E554A"/>
    <w:rsid w:val="006F25B8"/>
    <w:rsid w:val="006F28DA"/>
    <w:rsid w:val="006F5DAB"/>
    <w:rsid w:val="00701F03"/>
    <w:rsid w:val="00703344"/>
    <w:rsid w:val="00706910"/>
    <w:rsid w:val="007069BA"/>
    <w:rsid w:val="00711822"/>
    <w:rsid w:val="00712053"/>
    <w:rsid w:val="00712A92"/>
    <w:rsid w:val="00714597"/>
    <w:rsid w:val="0072193A"/>
    <w:rsid w:val="0072695D"/>
    <w:rsid w:val="00726991"/>
    <w:rsid w:val="007401D6"/>
    <w:rsid w:val="00741092"/>
    <w:rsid w:val="007414AB"/>
    <w:rsid w:val="00742680"/>
    <w:rsid w:val="00746C9E"/>
    <w:rsid w:val="00750259"/>
    <w:rsid w:val="007508D8"/>
    <w:rsid w:val="0075139D"/>
    <w:rsid w:val="0075354A"/>
    <w:rsid w:val="007658EA"/>
    <w:rsid w:val="00770A70"/>
    <w:rsid w:val="0077137D"/>
    <w:rsid w:val="00772472"/>
    <w:rsid w:val="0077399F"/>
    <w:rsid w:val="007769D6"/>
    <w:rsid w:val="00777324"/>
    <w:rsid w:val="0078754C"/>
    <w:rsid w:val="007902B7"/>
    <w:rsid w:val="0079191F"/>
    <w:rsid w:val="00791CAE"/>
    <w:rsid w:val="007A005F"/>
    <w:rsid w:val="007A1781"/>
    <w:rsid w:val="007A491D"/>
    <w:rsid w:val="007B17A7"/>
    <w:rsid w:val="007B2031"/>
    <w:rsid w:val="007B2E7A"/>
    <w:rsid w:val="007B314C"/>
    <w:rsid w:val="007B3A69"/>
    <w:rsid w:val="007C3B50"/>
    <w:rsid w:val="007C599F"/>
    <w:rsid w:val="007D3E38"/>
    <w:rsid w:val="007D6502"/>
    <w:rsid w:val="007D6908"/>
    <w:rsid w:val="007E47FA"/>
    <w:rsid w:val="007E4E9F"/>
    <w:rsid w:val="007F4606"/>
    <w:rsid w:val="00801A2C"/>
    <w:rsid w:val="00804F46"/>
    <w:rsid w:val="0080535E"/>
    <w:rsid w:val="0080548E"/>
    <w:rsid w:val="008057D3"/>
    <w:rsid w:val="00806EE2"/>
    <w:rsid w:val="00815894"/>
    <w:rsid w:val="00815A32"/>
    <w:rsid w:val="008230B2"/>
    <w:rsid w:val="00830365"/>
    <w:rsid w:val="008323FB"/>
    <w:rsid w:val="0083467A"/>
    <w:rsid w:val="00837237"/>
    <w:rsid w:val="00837F3B"/>
    <w:rsid w:val="008402CE"/>
    <w:rsid w:val="00842D9F"/>
    <w:rsid w:val="008543BA"/>
    <w:rsid w:val="00857559"/>
    <w:rsid w:val="00861749"/>
    <w:rsid w:val="00861D62"/>
    <w:rsid w:val="008648B4"/>
    <w:rsid w:val="00864CBA"/>
    <w:rsid w:val="008669C1"/>
    <w:rsid w:val="00874443"/>
    <w:rsid w:val="008840B7"/>
    <w:rsid w:val="00887683"/>
    <w:rsid w:val="00887C84"/>
    <w:rsid w:val="0089652C"/>
    <w:rsid w:val="0089751C"/>
    <w:rsid w:val="008A012E"/>
    <w:rsid w:val="008A2D79"/>
    <w:rsid w:val="008A6028"/>
    <w:rsid w:val="008A6D28"/>
    <w:rsid w:val="008B1B50"/>
    <w:rsid w:val="008B206F"/>
    <w:rsid w:val="008B6694"/>
    <w:rsid w:val="008D01AA"/>
    <w:rsid w:val="008D0944"/>
    <w:rsid w:val="008D2F11"/>
    <w:rsid w:val="008D7145"/>
    <w:rsid w:val="008E04AE"/>
    <w:rsid w:val="008E68A4"/>
    <w:rsid w:val="008F0030"/>
    <w:rsid w:val="008F2360"/>
    <w:rsid w:val="00900696"/>
    <w:rsid w:val="0090078A"/>
    <w:rsid w:val="0090101B"/>
    <w:rsid w:val="009226CD"/>
    <w:rsid w:val="009241C0"/>
    <w:rsid w:val="009344DF"/>
    <w:rsid w:val="00943BF4"/>
    <w:rsid w:val="009441EB"/>
    <w:rsid w:val="00945069"/>
    <w:rsid w:val="009458E0"/>
    <w:rsid w:val="0095003F"/>
    <w:rsid w:val="00954399"/>
    <w:rsid w:val="009553ED"/>
    <w:rsid w:val="009558CF"/>
    <w:rsid w:val="00955C73"/>
    <w:rsid w:val="00960903"/>
    <w:rsid w:val="009665E5"/>
    <w:rsid w:val="009738C3"/>
    <w:rsid w:val="009743BF"/>
    <w:rsid w:val="0097669A"/>
    <w:rsid w:val="0098136C"/>
    <w:rsid w:val="00984C7E"/>
    <w:rsid w:val="0098537D"/>
    <w:rsid w:val="00985D23"/>
    <w:rsid w:val="0098647C"/>
    <w:rsid w:val="00991C72"/>
    <w:rsid w:val="009A4D3C"/>
    <w:rsid w:val="009B5353"/>
    <w:rsid w:val="009B60B7"/>
    <w:rsid w:val="009B7785"/>
    <w:rsid w:val="009B7A2C"/>
    <w:rsid w:val="009C5BD9"/>
    <w:rsid w:val="009D02E9"/>
    <w:rsid w:val="009D0700"/>
    <w:rsid w:val="009D2ECF"/>
    <w:rsid w:val="009D6837"/>
    <w:rsid w:val="009E11E3"/>
    <w:rsid w:val="009E16EA"/>
    <w:rsid w:val="009F131D"/>
    <w:rsid w:val="009F614A"/>
    <w:rsid w:val="009F6927"/>
    <w:rsid w:val="00A02942"/>
    <w:rsid w:val="00A05FBA"/>
    <w:rsid w:val="00A07873"/>
    <w:rsid w:val="00A108A6"/>
    <w:rsid w:val="00A13E99"/>
    <w:rsid w:val="00A147EF"/>
    <w:rsid w:val="00A2012A"/>
    <w:rsid w:val="00A25722"/>
    <w:rsid w:val="00A26359"/>
    <w:rsid w:val="00A31DFF"/>
    <w:rsid w:val="00A32253"/>
    <w:rsid w:val="00A43E8C"/>
    <w:rsid w:val="00A55061"/>
    <w:rsid w:val="00A550F0"/>
    <w:rsid w:val="00A5618F"/>
    <w:rsid w:val="00A56764"/>
    <w:rsid w:val="00A639F4"/>
    <w:rsid w:val="00A64B64"/>
    <w:rsid w:val="00A70B8E"/>
    <w:rsid w:val="00A7144F"/>
    <w:rsid w:val="00A72805"/>
    <w:rsid w:val="00A73577"/>
    <w:rsid w:val="00A753F5"/>
    <w:rsid w:val="00A8108C"/>
    <w:rsid w:val="00A9048F"/>
    <w:rsid w:val="00A90FC8"/>
    <w:rsid w:val="00A947C7"/>
    <w:rsid w:val="00A95312"/>
    <w:rsid w:val="00A96E74"/>
    <w:rsid w:val="00AA2190"/>
    <w:rsid w:val="00AB3FDB"/>
    <w:rsid w:val="00AB572C"/>
    <w:rsid w:val="00AB6B04"/>
    <w:rsid w:val="00AC12B2"/>
    <w:rsid w:val="00AC18FF"/>
    <w:rsid w:val="00AD41C1"/>
    <w:rsid w:val="00AD4FCA"/>
    <w:rsid w:val="00AD6758"/>
    <w:rsid w:val="00AE1775"/>
    <w:rsid w:val="00AE3458"/>
    <w:rsid w:val="00AE6CDD"/>
    <w:rsid w:val="00B03114"/>
    <w:rsid w:val="00B034AB"/>
    <w:rsid w:val="00B03577"/>
    <w:rsid w:val="00B0368E"/>
    <w:rsid w:val="00B05856"/>
    <w:rsid w:val="00B05906"/>
    <w:rsid w:val="00B11E93"/>
    <w:rsid w:val="00B12204"/>
    <w:rsid w:val="00B12629"/>
    <w:rsid w:val="00B146E6"/>
    <w:rsid w:val="00B24EE2"/>
    <w:rsid w:val="00B345EE"/>
    <w:rsid w:val="00B360AD"/>
    <w:rsid w:val="00B41098"/>
    <w:rsid w:val="00B41B99"/>
    <w:rsid w:val="00B5001F"/>
    <w:rsid w:val="00B54C7E"/>
    <w:rsid w:val="00B55A09"/>
    <w:rsid w:val="00B564FF"/>
    <w:rsid w:val="00B6076C"/>
    <w:rsid w:val="00B63001"/>
    <w:rsid w:val="00B63CC9"/>
    <w:rsid w:val="00B67573"/>
    <w:rsid w:val="00B71C86"/>
    <w:rsid w:val="00B72C1D"/>
    <w:rsid w:val="00B765D9"/>
    <w:rsid w:val="00B77494"/>
    <w:rsid w:val="00B80383"/>
    <w:rsid w:val="00B825EB"/>
    <w:rsid w:val="00B84860"/>
    <w:rsid w:val="00B96BFB"/>
    <w:rsid w:val="00BA11AF"/>
    <w:rsid w:val="00BA3913"/>
    <w:rsid w:val="00BA3FB7"/>
    <w:rsid w:val="00BB0205"/>
    <w:rsid w:val="00BB218F"/>
    <w:rsid w:val="00BB2336"/>
    <w:rsid w:val="00BB5A37"/>
    <w:rsid w:val="00BC09C5"/>
    <w:rsid w:val="00BC4330"/>
    <w:rsid w:val="00BC631F"/>
    <w:rsid w:val="00BD1087"/>
    <w:rsid w:val="00BD13D4"/>
    <w:rsid w:val="00BD42AB"/>
    <w:rsid w:val="00BD48D8"/>
    <w:rsid w:val="00BE075E"/>
    <w:rsid w:val="00BE62DC"/>
    <w:rsid w:val="00BF5CA9"/>
    <w:rsid w:val="00C0257D"/>
    <w:rsid w:val="00C02C96"/>
    <w:rsid w:val="00C03840"/>
    <w:rsid w:val="00C03B46"/>
    <w:rsid w:val="00C07F0B"/>
    <w:rsid w:val="00C12F2A"/>
    <w:rsid w:val="00C13216"/>
    <w:rsid w:val="00C13A22"/>
    <w:rsid w:val="00C140D5"/>
    <w:rsid w:val="00C22B63"/>
    <w:rsid w:val="00C22C68"/>
    <w:rsid w:val="00C235CB"/>
    <w:rsid w:val="00C24B6B"/>
    <w:rsid w:val="00C256F8"/>
    <w:rsid w:val="00C44120"/>
    <w:rsid w:val="00C44B4D"/>
    <w:rsid w:val="00C459DC"/>
    <w:rsid w:val="00C460D7"/>
    <w:rsid w:val="00C46B53"/>
    <w:rsid w:val="00C47987"/>
    <w:rsid w:val="00C51516"/>
    <w:rsid w:val="00C520AC"/>
    <w:rsid w:val="00C539FF"/>
    <w:rsid w:val="00C568EF"/>
    <w:rsid w:val="00C575CA"/>
    <w:rsid w:val="00C627AD"/>
    <w:rsid w:val="00C672BA"/>
    <w:rsid w:val="00C712A3"/>
    <w:rsid w:val="00C730D3"/>
    <w:rsid w:val="00C76D6A"/>
    <w:rsid w:val="00C77A3D"/>
    <w:rsid w:val="00C83FF3"/>
    <w:rsid w:val="00C94FB8"/>
    <w:rsid w:val="00CA0147"/>
    <w:rsid w:val="00CA1CFF"/>
    <w:rsid w:val="00CA441D"/>
    <w:rsid w:val="00CA47D8"/>
    <w:rsid w:val="00CB0CD3"/>
    <w:rsid w:val="00CB3140"/>
    <w:rsid w:val="00CC153E"/>
    <w:rsid w:val="00CC234A"/>
    <w:rsid w:val="00CC2D35"/>
    <w:rsid w:val="00CC331B"/>
    <w:rsid w:val="00CC3798"/>
    <w:rsid w:val="00CC3C49"/>
    <w:rsid w:val="00CD3A8A"/>
    <w:rsid w:val="00CD4F6B"/>
    <w:rsid w:val="00CE279A"/>
    <w:rsid w:val="00CE612B"/>
    <w:rsid w:val="00CF0A76"/>
    <w:rsid w:val="00CF2329"/>
    <w:rsid w:val="00CF2FC7"/>
    <w:rsid w:val="00CF65BD"/>
    <w:rsid w:val="00CF7C4C"/>
    <w:rsid w:val="00D02B99"/>
    <w:rsid w:val="00D03596"/>
    <w:rsid w:val="00D04670"/>
    <w:rsid w:val="00D04D91"/>
    <w:rsid w:val="00D06312"/>
    <w:rsid w:val="00D17747"/>
    <w:rsid w:val="00D21626"/>
    <w:rsid w:val="00D24870"/>
    <w:rsid w:val="00D25902"/>
    <w:rsid w:val="00D26F39"/>
    <w:rsid w:val="00D276C2"/>
    <w:rsid w:val="00D34932"/>
    <w:rsid w:val="00D36293"/>
    <w:rsid w:val="00D422DB"/>
    <w:rsid w:val="00D4302D"/>
    <w:rsid w:val="00D4583E"/>
    <w:rsid w:val="00D4614E"/>
    <w:rsid w:val="00D479F5"/>
    <w:rsid w:val="00D47CCE"/>
    <w:rsid w:val="00D529F9"/>
    <w:rsid w:val="00D54563"/>
    <w:rsid w:val="00D551EB"/>
    <w:rsid w:val="00D67E81"/>
    <w:rsid w:val="00D72087"/>
    <w:rsid w:val="00D75116"/>
    <w:rsid w:val="00D75C9B"/>
    <w:rsid w:val="00D81FDB"/>
    <w:rsid w:val="00D82257"/>
    <w:rsid w:val="00D837F9"/>
    <w:rsid w:val="00D90AF1"/>
    <w:rsid w:val="00D91BEC"/>
    <w:rsid w:val="00D933FB"/>
    <w:rsid w:val="00DA2806"/>
    <w:rsid w:val="00DB1FDB"/>
    <w:rsid w:val="00DB4820"/>
    <w:rsid w:val="00DB4BB7"/>
    <w:rsid w:val="00DB65D6"/>
    <w:rsid w:val="00DC1276"/>
    <w:rsid w:val="00DC2A64"/>
    <w:rsid w:val="00DC68C3"/>
    <w:rsid w:val="00DD11B3"/>
    <w:rsid w:val="00DD23C0"/>
    <w:rsid w:val="00DE16DE"/>
    <w:rsid w:val="00DE1D1A"/>
    <w:rsid w:val="00DE358C"/>
    <w:rsid w:val="00DE5898"/>
    <w:rsid w:val="00DF7C79"/>
    <w:rsid w:val="00E05C10"/>
    <w:rsid w:val="00E122FF"/>
    <w:rsid w:val="00E1390D"/>
    <w:rsid w:val="00E162F3"/>
    <w:rsid w:val="00E1728C"/>
    <w:rsid w:val="00E17AC1"/>
    <w:rsid w:val="00E17F40"/>
    <w:rsid w:val="00E231BA"/>
    <w:rsid w:val="00E2794A"/>
    <w:rsid w:val="00E323B7"/>
    <w:rsid w:val="00E34DCA"/>
    <w:rsid w:val="00E34E5E"/>
    <w:rsid w:val="00E36094"/>
    <w:rsid w:val="00E3652A"/>
    <w:rsid w:val="00E40FD4"/>
    <w:rsid w:val="00E43639"/>
    <w:rsid w:val="00E44F61"/>
    <w:rsid w:val="00E47A52"/>
    <w:rsid w:val="00E5096B"/>
    <w:rsid w:val="00E50E6A"/>
    <w:rsid w:val="00E56466"/>
    <w:rsid w:val="00E5726F"/>
    <w:rsid w:val="00E626B1"/>
    <w:rsid w:val="00E627BF"/>
    <w:rsid w:val="00E72C65"/>
    <w:rsid w:val="00E73A00"/>
    <w:rsid w:val="00E7672A"/>
    <w:rsid w:val="00E77BCF"/>
    <w:rsid w:val="00E80605"/>
    <w:rsid w:val="00E83FA9"/>
    <w:rsid w:val="00E865E9"/>
    <w:rsid w:val="00E9099F"/>
    <w:rsid w:val="00E947C2"/>
    <w:rsid w:val="00E95128"/>
    <w:rsid w:val="00EA56E4"/>
    <w:rsid w:val="00EA7B8D"/>
    <w:rsid w:val="00EB0931"/>
    <w:rsid w:val="00EB66CD"/>
    <w:rsid w:val="00EC0820"/>
    <w:rsid w:val="00EC1D94"/>
    <w:rsid w:val="00EC5ACF"/>
    <w:rsid w:val="00ED12C6"/>
    <w:rsid w:val="00ED1E98"/>
    <w:rsid w:val="00ED2EEB"/>
    <w:rsid w:val="00ED37A1"/>
    <w:rsid w:val="00ED5F95"/>
    <w:rsid w:val="00ED67D4"/>
    <w:rsid w:val="00ED74A1"/>
    <w:rsid w:val="00EE0E21"/>
    <w:rsid w:val="00EE123D"/>
    <w:rsid w:val="00EF0B01"/>
    <w:rsid w:val="00EF3140"/>
    <w:rsid w:val="00EF34AE"/>
    <w:rsid w:val="00EF4E72"/>
    <w:rsid w:val="00EF688C"/>
    <w:rsid w:val="00F10E0E"/>
    <w:rsid w:val="00F150F1"/>
    <w:rsid w:val="00F16F26"/>
    <w:rsid w:val="00F20205"/>
    <w:rsid w:val="00F27004"/>
    <w:rsid w:val="00F32085"/>
    <w:rsid w:val="00F41E73"/>
    <w:rsid w:val="00F4385F"/>
    <w:rsid w:val="00F501FB"/>
    <w:rsid w:val="00F54864"/>
    <w:rsid w:val="00F55A35"/>
    <w:rsid w:val="00F62CFB"/>
    <w:rsid w:val="00F673CE"/>
    <w:rsid w:val="00F67419"/>
    <w:rsid w:val="00F709E2"/>
    <w:rsid w:val="00F70C00"/>
    <w:rsid w:val="00F71104"/>
    <w:rsid w:val="00F71552"/>
    <w:rsid w:val="00F75DF5"/>
    <w:rsid w:val="00F802C8"/>
    <w:rsid w:val="00F838BE"/>
    <w:rsid w:val="00F83A95"/>
    <w:rsid w:val="00F865E8"/>
    <w:rsid w:val="00F9023E"/>
    <w:rsid w:val="00F91913"/>
    <w:rsid w:val="00F9359C"/>
    <w:rsid w:val="00F9506A"/>
    <w:rsid w:val="00FA1005"/>
    <w:rsid w:val="00FA1EF8"/>
    <w:rsid w:val="00FA2A9D"/>
    <w:rsid w:val="00FA6ADD"/>
    <w:rsid w:val="00FA6C5D"/>
    <w:rsid w:val="00FA6D0F"/>
    <w:rsid w:val="00FA748D"/>
    <w:rsid w:val="00FB1D2B"/>
    <w:rsid w:val="00FB79CE"/>
    <w:rsid w:val="00FC5F66"/>
    <w:rsid w:val="00FC6390"/>
    <w:rsid w:val="00FD18B5"/>
    <w:rsid w:val="00FD44E7"/>
    <w:rsid w:val="00FD4736"/>
    <w:rsid w:val="00FE0172"/>
    <w:rsid w:val="00FE0C6E"/>
    <w:rsid w:val="00FE2CC6"/>
    <w:rsid w:val="00FE3AB4"/>
    <w:rsid w:val="00FE7D62"/>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arkazkladnhotextu3">
    <w:name w:val="Body Text Indent 3"/>
    <w:basedOn w:val="Normlny"/>
    <w:link w:val="Zarkazkladnhotextu3Char"/>
    <w:uiPriority w:val="99"/>
    <w:semiHidden/>
    <w:unhideWhenUsed/>
    <w:rsid w:val="00083A9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083A98"/>
    <w:rPr>
      <w:rFonts w:ascii="Times New Roman" w:eastAsia="Times New Roman" w:hAnsi="Times New Roman"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arkazkladnhotextu3">
    <w:name w:val="Body Text Indent 3"/>
    <w:basedOn w:val="Normlny"/>
    <w:link w:val="Zarkazkladnhotextu3Char"/>
    <w:uiPriority w:val="99"/>
    <w:semiHidden/>
    <w:unhideWhenUsed/>
    <w:rsid w:val="00083A9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083A98"/>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0887043">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02862193">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6812696">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37032603">
      <w:bodyDiv w:val="1"/>
      <w:marLeft w:val="0"/>
      <w:marRight w:val="0"/>
      <w:marTop w:val="0"/>
      <w:marBottom w:val="0"/>
      <w:divBdr>
        <w:top w:val="none" w:sz="0" w:space="0" w:color="auto"/>
        <w:left w:val="none" w:sz="0" w:space="0" w:color="auto"/>
        <w:bottom w:val="none" w:sz="0" w:space="0" w:color="auto"/>
        <w:right w:val="none" w:sz="0" w:space="0" w:color="auto"/>
      </w:divBdr>
    </w:div>
    <w:div w:id="729108577">
      <w:bodyDiv w:val="1"/>
      <w:marLeft w:val="0"/>
      <w:marRight w:val="0"/>
      <w:marTop w:val="0"/>
      <w:marBottom w:val="0"/>
      <w:divBdr>
        <w:top w:val="none" w:sz="0" w:space="0" w:color="auto"/>
        <w:left w:val="none" w:sz="0" w:space="0" w:color="auto"/>
        <w:bottom w:val="none" w:sz="0" w:space="0" w:color="auto"/>
        <w:right w:val="none" w:sz="0" w:space="0" w:color="auto"/>
      </w:divBdr>
    </w:div>
    <w:div w:id="729110662">
      <w:bodyDiv w:val="1"/>
      <w:marLeft w:val="0"/>
      <w:marRight w:val="0"/>
      <w:marTop w:val="0"/>
      <w:marBottom w:val="0"/>
      <w:divBdr>
        <w:top w:val="none" w:sz="0" w:space="0" w:color="auto"/>
        <w:left w:val="none" w:sz="0" w:space="0" w:color="auto"/>
        <w:bottom w:val="none" w:sz="0" w:space="0" w:color="auto"/>
        <w:right w:val="none" w:sz="0" w:space="0" w:color="auto"/>
      </w:divBdr>
    </w:div>
    <w:div w:id="971517191">
      <w:bodyDiv w:val="1"/>
      <w:marLeft w:val="0"/>
      <w:marRight w:val="0"/>
      <w:marTop w:val="0"/>
      <w:marBottom w:val="0"/>
      <w:divBdr>
        <w:top w:val="none" w:sz="0" w:space="0" w:color="auto"/>
        <w:left w:val="none" w:sz="0" w:space="0" w:color="auto"/>
        <w:bottom w:val="none" w:sz="0" w:space="0" w:color="auto"/>
        <w:right w:val="none" w:sz="0" w:space="0" w:color="auto"/>
      </w:divBdr>
    </w:div>
    <w:div w:id="1138037239">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07139192">
      <w:bodyDiv w:val="1"/>
      <w:marLeft w:val="0"/>
      <w:marRight w:val="0"/>
      <w:marTop w:val="0"/>
      <w:marBottom w:val="0"/>
      <w:divBdr>
        <w:top w:val="none" w:sz="0" w:space="0" w:color="auto"/>
        <w:left w:val="none" w:sz="0" w:space="0" w:color="auto"/>
        <w:bottom w:val="none" w:sz="0" w:space="0" w:color="auto"/>
        <w:right w:val="none" w:sz="0" w:space="0" w:color="auto"/>
      </w:divBdr>
    </w:div>
    <w:div w:id="1297759951">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785535028">
      <w:bodyDiv w:val="1"/>
      <w:marLeft w:val="0"/>
      <w:marRight w:val="0"/>
      <w:marTop w:val="0"/>
      <w:marBottom w:val="0"/>
      <w:divBdr>
        <w:top w:val="none" w:sz="0" w:space="0" w:color="auto"/>
        <w:left w:val="none" w:sz="0" w:space="0" w:color="auto"/>
        <w:bottom w:val="none" w:sz="0" w:space="0" w:color="auto"/>
        <w:right w:val="none" w:sz="0" w:space="0" w:color="auto"/>
      </w:divBdr>
    </w:div>
    <w:div w:id="1907107301">
      <w:bodyDiv w:val="1"/>
      <w:marLeft w:val="0"/>
      <w:marRight w:val="0"/>
      <w:marTop w:val="0"/>
      <w:marBottom w:val="0"/>
      <w:divBdr>
        <w:top w:val="none" w:sz="0" w:space="0" w:color="auto"/>
        <w:left w:val="none" w:sz="0" w:space="0" w:color="auto"/>
        <w:bottom w:val="none" w:sz="0" w:space="0" w:color="auto"/>
        <w:right w:val="none" w:sz="0" w:space="0" w:color="auto"/>
      </w:divBdr>
    </w:div>
    <w:div w:id="204914099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eader" Target="header5.xml"/><Relationship Id="rId26" Type="http://schemas.openxmlformats.org/officeDocument/2006/relationships/package" Target="embeddings/Pracovn__h_rok_programu_Microsoft_Excel4.xlsx"/><Relationship Id="rId39" Type="http://schemas.openxmlformats.org/officeDocument/2006/relationships/image" Target="media/image12.emf"/><Relationship Id="rId21" Type="http://schemas.openxmlformats.org/officeDocument/2006/relationships/image" Target="media/image3.emf"/><Relationship Id="rId34" Type="http://schemas.openxmlformats.org/officeDocument/2006/relationships/package" Target="embeddings/Pracovn__h_rok_programu_Microsoft_Excel8.xlsx"/><Relationship Id="rId42" Type="http://schemas.openxmlformats.org/officeDocument/2006/relationships/package" Target="embeddings/Pracovn__h_rok_programu_Microsoft_Excel12.xlsx"/><Relationship Id="rId47" Type="http://schemas.openxmlformats.org/officeDocument/2006/relationships/image" Target="media/image16.emf"/><Relationship Id="rId50" Type="http://schemas.openxmlformats.org/officeDocument/2006/relationships/package" Target="embeddings/Pracovn__h_rok_programu_Microsoft_Excel16.xlsx"/><Relationship Id="rId55" Type="http://schemas.openxmlformats.org/officeDocument/2006/relationships/image" Target="media/image20.emf"/><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4.xml"/><Relationship Id="rId29" Type="http://schemas.openxmlformats.org/officeDocument/2006/relationships/image" Target="media/image7.emf"/><Relationship Id="rId41" Type="http://schemas.openxmlformats.org/officeDocument/2006/relationships/image" Target="media/image13.emf"/><Relationship Id="rId54" Type="http://schemas.openxmlformats.org/officeDocument/2006/relationships/package" Target="embeddings/Pracovn__h_rok_programu_Microsoft_Excel18.xlsx"/><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package" Target="embeddings/Pracovn__h_rok_programu_Microsoft_Excel3.xlsx"/><Relationship Id="rId32" Type="http://schemas.openxmlformats.org/officeDocument/2006/relationships/package" Target="embeddings/Pracovn__h_rok_programu_Microsoft_Excel7.xlsx"/><Relationship Id="rId37" Type="http://schemas.openxmlformats.org/officeDocument/2006/relationships/image" Target="media/image11.emf"/><Relationship Id="rId40" Type="http://schemas.openxmlformats.org/officeDocument/2006/relationships/package" Target="embeddings/Pracovn__h_rok_programu_Microsoft_Excel11.xlsx"/><Relationship Id="rId45" Type="http://schemas.openxmlformats.org/officeDocument/2006/relationships/image" Target="media/image15.emf"/><Relationship Id="rId53" Type="http://schemas.openxmlformats.org/officeDocument/2006/relationships/image" Target="media/image19.emf"/><Relationship Id="rId58" Type="http://schemas.openxmlformats.org/officeDocument/2006/relationships/package" Target="embeddings/Pracovn__h_rok_programu_Microsoft_Excel20.xlsx"/><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image" Target="media/image4.emf"/><Relationship Id="rId28" Type="http://schemas.openxmlformats.org/officeDocument/2006/relationships/package" Target="embeddings/Pracovn__h_rok_programu_Microsoft_Excel5.xlsx"/><Relationship Id="rId36" Type="http://schemas.openxmlformats.org/officeDocument/2006/relationships/package" Target="embeddings/Pracovn__h_rok_programu_Microsoft_Excel9.xlsx"/><Relationship Id="rId49" Type="http://schemas.openxmlformats.org/officeDocument/2006/relationships/image" Target="media/image17.emf"/><Relationship Id="rId57" Type="http://schemas.openxmlformats.org/officeDocument/2006/relationships/image" Target="media/image21.emf"/><Relationship Id="rId61"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eader" Target="header6.xml"/><Relationship Id="rId31" Type="http://schemas.openxmlformats.org/officeDocument/2006/relationships/image" Target="media/image8.emf"/><Relationship Id="rId44" Type="http://schemas.openxmlformats.org/officeDocument/2006/relationships/package" Target="embeddings/Pracovn__h_rok_programu_Microsoft_Excel13.xlsx"/><Relationship Id="rId52" Type="http://schemas.openxmlformats.org/officeDocument/2006/relationships/package" Target="embeddings/Pracovn__h_rok_programu_Microsoft_Excel17.xlsx"/><Relationship Id="rId60" Type="http://schemas.openxmlformats.org/officeDocument/2006/relationships/package" Target="embeddings/Pracovn__h_rok_programu_Microsoft_Excel21.xlsx"/><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package" Target="embeddings/Pracovn__h_rok_programu_Microsoft_Excel1.xlsx"/><Relationship Id="rId22" Type="http://schemas.openxmlformats.org/officeDocument/2006/relationships/package" Target="embeddings/Pracovn__h_rok_programu_Microsoft_Excel2.xlsx"/><Relationship Id="rId27" Type="http://schemas.openxmlformats.org/officeDocument/2006/relationships/image" Target="media/image6.emf"/><Relationship Id="rId30" Type="http://schemas.openxmlformats.org/officeDocument/2006/relationships/package" Target="embeddings/Pracovn__h_rok_programu_Microsoft_Excel6.xlsx"/><Relationship Id="rId35" Type="http://schemas.openxmlformats.org/officeDocument/2006/relationships/image" Target="media/image10.emf"/><Relationship Id="rId43" Type="http://schemas.openxmlformats.org/officeDocument/2006/relationships/image" Target="media/image14.emf"/><Relationship Id="rId48" Type="http://schemas.openxmlformats.org/officeDocument/2006/relationships/package" Target="embeddings/Pracovn__h_rok_programu_Microsoft_Excel15.xlsx"/><Relationship Id="rId56" Type="http://schemas.openxmlformats.org/officeDocument/2006/relationships/package" Target="embeddings/Pracovn__h_rok_programu_Microsoft_Excel19.xlsx"/><Relationship Id="rId8" Type="http://schemas.openxmlformats.org/officeDocument/2006/relationships/endnotes" Target="endnotes.xml"/><Relationship Id="rId51" Type="http://schemas.openxmlformats.org/officeDocument/2006/relationships/image" Target="media/image18.emf"/><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image" Target="media/image5.emf"/><Relationship Id="rId33" Type="http://schemas.openxmlformats.org/officeDocument/2006/relationships/image" Target="media/image9.emf"/><Relationship Id="rId38" Type="http://schemas.openxmlformats.org/officeDocument/2006/relationships/package" Target="embeddings/Pracovn__h_rok_programu_Microsoft_Excel10.xlsx"/><Relationship Id="rId46" Type="http://schemas.openxmlformats.org/officeDocument/2006/relationships/package" Target="embeddings/Pracovn__h_rok_programu_Microsoft_Excel14.xlsx"/><Relationship Id="rId59" Type="http://schemas.openxmlformats.org/officeDocument/2006/relationships/image" Target="media/image22.emf"/></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6B7BEF-DDCB-4F8E-9232-D2B44710D4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4385</Words>
  <Characters>25000</Characters>
  <Application>Microsoft Office Word</Application>
  <DocSecurity>0</DocSecurity>
  <Lines>208</Lines>
  <Paragraphs>58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29327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 </cp:lastModifiedBy>
  <cp:revision>3</cp:revision>
  <cp:lastPrinted>2014-03-11T13:55:00Z</cp:lastPrinted>
  <dcterms:created xsi:type="dcterms:W3CDTF">2014-03-28T12:15:00Z</dcterms:created>
  <dcterms:modified xsi:type="dcterms:W3CDTF">2014-03-28T12:16:00Z</dcterms:modified>
</cp:coreProperties>
</file>