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818" w:rsidRDefault="00A65818" w:rsidP="00A65818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 xml:space="preserve">Príloha k účtovnej závierke </w:t>
      </w:r>
      <w:r w:rsidR="00876DD3">
        <w:rPr>
          <w:b/>
          <w:bCs/>
          <w:sz w:val="27"/>
          <w:szCs w:val="27"/>
        </w:rPr>
        <w:t>MIRAN</w:t>
      </w:r>
      <w:r>
        <w:rPr>
          <w:b/>
          <w:bCs/>
          <w:sz w:val="27"/>
          <w:szCs w:val="27"/>
        </w:rPr>
        <w:t xml:space="preserve"> s.r.o.</w:t>
      </w:r>
    </w:p>
    <w:p w:rsidR="00A65818" w:rsidRDefault="00A65818" w:rsidP="00A65818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40425D">
        <w:rPr>
          <w:b/>
          <w:bCs/>
          <w:sz w:val="27"/>
          <w:szCs w:val="27"/>
        </w:rPr>
        <w:t>3</w:t>
      </w: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2F3D27" w:rsidP="002F3D27">
      <w:pPr>
        <w:pStyle w:val="western"/>
        <w:spacing w:before="0" w:beforeAutospacing="0" w:after="0" w:afterAutospacing="0"/>
        <w:ind w:right="0"/>
      </w:pPr>
      <w:r>
        <w:t>1.</w:t>
      </w:r>
      <w:r w:rsidR="00A65818">
        <w:t>Účtovná jednotka nevlastní žiadny podiel s rozhodujúcim, ani podstatným vplyvom na základnom imaní inej spoločnosti.</w:t>
      </w:r>
    </w:p>
    <w:p w:rsidR="00A65818" w:rsidRDefault="002F3D27" w:rsidP="002F3D27">
      <w:pPr>
        <w:pStyle w:val="western"/>
        <w:spacing w:before="0" w:beforeAutospacing="0" w:after="0" w:afterAutospacing="0"/>
      </w:pPr>
      <w:r>
        <w:t>2.</w:t>
      </w:r>
      <w:r w:rsidR="00A65818">
        <w:t>Priemerný počet zamestnancov v r. 201</w:t>
      </w:r>
      <w:r w:rsidR="0040425D">
        <w:t>3</w:t>
      </w:r>
      <w:r w:rsidR="00A45F66">
        <w:t xml:space="preserve"> bol </w:t>
      </w:r>
      <w:r w:rsidR="00876DD3">
        <w:t>47</w:t>
      </w:r>
      <w:r w:rsidR="00A65818">
        <w:t>.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40425D">
        <w:t>3</w:t>
      </w:r>
      <w:r>
        <w:t xml:space="preserve"> nevlastnila.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A65818" w:rsidRDefault="00A65818" w:rsidP="00A65818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t>1.Účtovná jednotka k 31. 12. 201</w:t>
      </w:r>
      <w:r w:rsidR="0040425D">
        <w:t>3</w:t>
      </w:r>
      <w:r>
        <w:t xml:space="preserve"> nevlastní žiadne investičné cenné papiere.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2.Počas účtovného obdobia v roku 201</w:t>
      </w:r>
      <w:r w:rsidR="0040425D">
        <w:t>3</w:t>
      </w:r>
      <w:r>
        <w:t xml:space="preserve"> neprišlo k zvýšeniu základného imania. 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4.Pohľadávky a záväzky po lehote splatnosti kryté záložným právom jednotka k 31. 12. 201</w:t>
      </w:r>
      <w:r w:rsidR="0040425D">
        <w:t>3</w:t>
      </w:r>
      <w:r>
        <w:t xml:space="preserve"> neeviduje.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5.Účtovná jednotka v r. 201</w:t>
      </w:r>
      <w:r w:rsidR="0040425D">
        <w:t>3</w:t>
      </w:r>
      <w:r>
        <w:t xml:space="preserve"> tvorila rezervy na </w:t>
      </w:r>
      <w:r w:rsidR="00876DD3">
        <w:t>služby</w:t>
      </w:r>
      <w:r>
        <w:t xml:space="preserve"> a dovolenky.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 xml:space="preserve">7.Účtovná jednotka má v prenájme </w:t>
      </w:r>
      <w:r w:rsidR="00876DD3">
        <w:t>podnikateľské</w:t>
      </w:r>
      <w:r>
        <w:t xml:space="preserve"> priestory.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40425D">
      <w:pPr>
        <w:pStyle w:val="western"/>
        <w:spacing w:before="0" w:beforeAutospacing="0" w:after="0" w:afterAutospacing="0"/>
        <w:ind w:left="3540" w:firstLine="708"/>
      </w:pPr>
      <w:r>
        <w:t xml:space="preserve">HV pred zdanením </w:t>
      </w:r>
      <w:r>
        <w:tab/>
      </w:r>
      <w:r w:rsidR="00113668">
        <w:t xml:space="preserve">  </w:t>
      </w:r>
      <w:r w:rsidR="0040425D">
        <w:tab/>
      </w:r>
      <w:r w:rsidR="00876DD3">
        <w:t>-82 278</w:t>
      </w:r>
      <w:r w:rsidR="00113668">
        <w:t>,</w:t>
      </w:r>
      <w:r w:rsidR="0040425D">
        <w:t>9</w:t>
      </w:r>
      <w:r w:rsidR="00876DD3">
        <w:t>7</w:t>
      </w:r>
    </w:p>
    <w:p w:rsidR="0025598A" w:rsidRDefault="0040425D" w:rsidP="0040425D">
      <w:pPr>
        <w:pStyle w:val="western"/>
        <w:spacing w:before="0" w:beforeAutospacing="0" w:after="0" w:afterAutospacing="0"/>
        <w:ind w:left="3540" w:firstLine="708"/>
      </w:pPr>
      <w:r>
        <w:t>n</w:t>
      </w:r>
      <w:r w:rsidR="00A65818">
        <w:t xml:space="preserve">edaňové náklady </w:t>
      </w:r>
      <w:r w:rsidR="00A65818">
        <w:tab/>
      </w:r>
      <w:r>
        <w:t xml:space="preserve">          </w:t>
      </w:r>
      <w:r w:rsidR="00876DD3">
        <w:t xml:space="preserve">   55 306</w:t>
      </w:r>
      <w:r w:rsidR="00113668">
        <w:t>,</w:t>
      </w:r>
      <w:r w:rsidR="00876DD3">
        <w:t>78</w:t>
      </w:r>
      <w:r w:rsidR="00113668">
        <w:t xml:space="preserve"> </w:t>
      </w:r>
    </w:p>
    <w:p w:rsidR="0025598A" w:rsidRDefault="00A65818" w:rsidP="0040425D">
      <w:pPr>
        <w:pStyle w:val="western"/>
        <w:spacing w:before="0" w:beforeAutospacing="0" w:after="0" w:afterAutospacing="0"/>
        <w:ind w:left="3540" w:firstLine="708"/>
      </w:pPr>
      <w:r>
        <w:t xml:space="preserve">nedaňové výnosy </w:t>
      </w:r>
      <w:r>
        <w:tab/>
      </w:r>
      <w:r w:rsidR="00113668">
        <w:t xml:space="preserve">  </w:t>
      </w:r>
      <w:r w:rsidR="0040425D">
        <w:tab/>
      </w:r>
      <w:r w:rsidR="00113668">
        <w:t xml:space="preserve">     </w:t>
      </w:r>
      <w:r w:rsidR="000D3100">
        <w:t xml:space="preserve">  </w:t>
      </w:r>
      <w:r w:rsidR="0040425D">
        <w:t xml:space="preserve"> </w:t>
      </w:r>
      <w:r w:rsidR="00876DD3">
        <w:t xml:space="preserve"> 15</w:t>
      </w:r>
      <w:r w:rsidR="00113668">
        <w:t>,</w:t>
      </w:r>
      <w:r w:rsidR="00876DD3">
        <w:t>87</w:t>
      </w:r>
    </w:p>
    <w:p w:rsidR="0040425D" w:rsidRDefault="0040425D" w:rsidP="0040425D">
      <w:pPr>
        <w:pStyle w:val="western"/>
        <w:spacing w:before="0" w:beforeAutospacing="0" w:after="0" w:afterAutospacing="0"/>
        <w:ind w:left="3540" w:firstLine="708"/>
      </w:pPr>
      <w:r>
        <w:t>daňov</w:t>
      </w:r>
      <w:r w:rsidR="00876DD3">
        <w:t>á strata</w:t>
      </w:r>
      <w:r>
        <w:tab/>
        <w:t xml:space="preserve">          </w:t>
      </w:r>
      <w:r w:rsidR="00876DD3">
        <w:tab/>
      </w:r>
      <w:r w:rsidR="00876DD3">
        <w:tab/>
        <w:t>-26 988,06</w:t>
      </w:r>
    </w:p>
    <w:p w:rsidR="005665E4" w:rsidRDefault="005665E4"/>
    <w:sectPr w:rsidR="005665E4" w:rsidSect="00A6581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0B228A"/>
    <w:multiLevelType w:val="multilevel"/>
    <w:tmpl w:val="867A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70236D"/>
    <w:multiLevelType w:val="multilevel"/>
    <w:tmpl w:val="C96AA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35677E"/>
    <w:multiLevelType w:val="multilevel"/>
    <w:tmpl w:val="2712297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5818"/>
    <w:rsid w:val="000D3100"/>
    <w:rsid w:val="00113668"/>
    <w:rsid w:val="0025598A"/>
    <w:rsid w:val="002F3D27"/>
    <w:rsid w:val="0040425D"/>
    <w:rsid w:val="00531BF6"/>
    <w:rsid w:val="005665E4"/>
    <w:rsid w:val="00876DD3"/>
    <w:rsid w:val="008937F6"/>
    <w:rsid w:val="009A798C"/>
    <w:rsid w:val="00A45F66"/>
    <w:rsid w:val="00A65818"/>
    <w:rsid w:val="00D07054"/>
    <w:rsid w:val="00D1520C"/>
    <w:rsid w:val="00D72E56"/>
    <w:rsid w:val="00DE65D3"/>
    <w:rsid w:val="00F14B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65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65818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73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249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2014-03-28T11:08:00Z</dcterms:created>
  <dcterms:modified xsi:type="dcterms:W3CDTF">2014-03-28T11:12:00Z</dcterms:modified>
</cp:coreProperties>
</file>