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2596"/>
        <w:gridCol w:w="2821"/>
      </w:tblGrid>
      <w:tr w:rsidR="00134CC0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34CC0" w:rsidRDefault="00B56DB4" w:rsidP="00B56D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134CC0" w:rsidRDefault="00B56D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34CC0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134CC0" w:rsidRDefault="00B56DB4" w:rsidP="00B56D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134CC0" w:rsidRDefault="00B56D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34CC0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B56DB4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134CC0" w:rsidRDefault="00B56D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 časti F. písm. a) o dlhodobom nehmotnom majetku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134CC0">
        <w:trPr>
          <w:cantSplit/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Bežné účtovné obdobie</w:t>
            </w:r>
          </w:p>
        </w:tc>
      </w:tr>
      <w:tr w:rsidR="00134CC0">
        <w:trPr>
          <w:cantSplit/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Aktivo-vané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Oceni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Ostat-ný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Obsta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rávaný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</w:tr>
      <w:tr w:rsidR="00134CC0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134CC0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Prvotné ocenenie</w:t>
            </w: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Oprávky</w:t>
            </w:r>
          </w:p>
        </w:tc>
      </w:tr>
      <w:tr w:rsidR="00134CC0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Opravné položky</w:t>
            </w:r>
          </w:p>
        </w:tc>
      </w:tr>
      <w:tr w:rsidR="00134CC0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Zostatková hodnota</w:t>
            </w:r>
          </w:p>
        </w:tc>
      </w:tr>
      <w:tr w:rsidR="00134CC0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134CC0">
        <w:trPr>
          <w:cantSplit/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Bezprostredne predchádzajúce účtovné obdobie</w:t>
            </w:r>
          </w:p>
        </w:tc>
      </w:tr>
      <w:tr w:rsidR="00134CC0">
        <w:trPr>
          <w:cantSplit/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Aktivo-vané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Oceni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Ostat-ný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Obsta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rávaný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</w:tr>
      <w:tr w:rsidR="00134CC0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134CC0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Prvotné ocenenie</w:t>
            </w: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Oprávky</w:t>
            </w:r>
          </w:p>
        </w:tc>
      </w:tr>
      <w:tr w:rsidR="00134CC0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Opravné položky</w:t>
            </w:r>
          </w:p>
        </w:tc>
      </w:tr>
      <w:tr w:rsidR="00134CC0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Zostatková hodnota</w:t>
            </w:r>
          </w:p>
        </w:tc>
      </w:tr>
      <w:tr w:rsidR="00134CC0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9"/>
        <w:gridCol w:w="2713"/>
      </w:tblGrid>
      <w:tr w:rsidR="00134CC0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 za bežné účtovné obdobie</w:t>
            </w:r>
          </w:p>
        </w:tc>
      </w:tr>
      <w:tr w:rsidR="00134CC0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Informácie k prílohe č. 3 časti F. písm. a) o dlhodobom hmotnom majetku</w:t>
      </w:r>
      <w:r>
        <w:rPr>
          <w:rFonts w:ascii="Times New Roman" w:hAnsi="Times New Roman" w:cs="Times New Roman"/>
        </w:rPr>
        <w:tab/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134CC0">
        <w:trPr>
          <w:cantSplit/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34CC0">
        <w:trPr>
          <w:cantSplit/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Samos-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tatné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hnuteľ-né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veci a 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súbory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hnuteľ-ných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Pestova-teľské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celky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tatný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Ob-stará-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vaný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Poskyt-nuté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pred-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davky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na 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</w:tr>
      <w:tr w:rsidR="00134CC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Prvotné ocenenie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 w:rsidP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Opravné položky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Zostatková hodnota 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134CC0">
        <w:trPr>
          <w:cantSplit/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134CC0">
        <w:trPr>
          <w:cantSplit/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Samos-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tatné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hnuteľ-né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veci a 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súbory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hnuteľ-ných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Pestova-teľské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celky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tatný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Ob-stará-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vaný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Poskyt-nuté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pred-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davky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na 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</w:tr>
      <w:tr w:rsidR="00134CC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Prvotné ocenenie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Oprávky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Opravné položky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Zostatková hodnota </w:t>
            </w:r>
          </w:p>
        </w:tc>
      </w:tr>
      <w:tr w:rsidR="00134CC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Stav 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Odsekzoznamu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91"/>
      </w:tblGrid>
      <w:tr w:rsidR="00134CC0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 za bežné účtovné obdobie</w:t>
            </w:r>
          </w:p>
        </w:tc>
      </w:tr>
      <w:tr w:rsidR="00134CC0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F. písm. j) o  dlhodobom finančnom majetku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134CC0">
        <w:trPr>
          <w:cantSplit/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134CC0">
        <w:trPr>
          <w:cantSplit/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Podielové </w:t>
            </w:r>
            <w:r>
              <w:rPr>
                <w:rFonts w:ascii="Times New Roman" w:hAnsi="Times New Roman" w:cs="Times New Roman"/>
              </w:rPr>
              <w:br/>
              <w:t xml:space="preserve">CP a podiely </w:t>
            </w:r>
            <w:r>
              <w:rPr>
                <w:rFonts w:ascii="Times New Roman" w:hAnsi="Times New Roman" w:cs="Times New Roman"/>
              </w:rPr>
              <w:br/>
              <w:t xml:space="preserve">v </w:t>
            </w:r>
            <w:proofErr w:type="spellStart"/>
            <w:r>
              <w:rPr>
                <w:rFonts w:ascii="Times New Roman" w:hAnsi="Times New Roman" w:cs="Times New Roman"/>
              </w:rPr>
              <w:t>spoloč-nosti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s </w:t>
            </w:r>
            <w:proofErr w:type="spellStart"/>
            <w:r>
              <w:rPr>
                <w:rFonts w:ascii="Times New Roman" w:hAnsi="Times New Roman" w:cs="Times New Roman"/>
              </w:rPr>
              <w:t>pods-tatným</w:t>
            </w:r>
            <w:proofErr w:type="spellEnd"/>
            <w:r>
              <w:rPr>
                <w:rFonts w:ascii="Times New Roman" w:hAnsi="Times New Roman" w:cs="Times New Roman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Pôžičky ÚJ </w:t>
            </w:r>
            <w:r>
              <w:rPr>
                <w:rFonts w:ascii="Times New Roman" w:hAnsi="Times New Roman" w:cs="Times New Roman"/>
              </w:rPr>
              <w:br/>
              <w:t>v </w:t>
            </w:r>
            <w:proofErr w:type="spellStart"/>
            <w:r>
              <w:rPr>
                <w:rFonts w:ascii="Times New Roman" w:hAnsi="Times New Roman" w:cs="Times New Roman"/>
              </w:rPr>
              <w:t>kons</w:t>
            </w:r>
            <w:proofErr w:type="spellEnd"/>
            <w:r>
              <w:rPr>
                <w:rFonts w:ascii="Times New Roman" w:hAnsi="Times New Roman" w:cs="Times New Roman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Ostat-ný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Pôžičky s  dobou </w:t>
            </w:r>
            <w:proofErr w:type="spellStart"/>
            <w:r>
              <w:rPr>
                <w:rFonts w:ascii="Times New Roman" w:hAnsi="Times New Roman" w:cs="Times New Roman"/>
              </w:rPr>
              <w:t>splat-nosti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Ob-stará-</w:t>
            </w:r>
            <w:proofErr w:type="spellStart"/>
            <w:r>
              <w:rPr>
                <w:rFonts w:ascii="Times New Roman" w:hAnsi="Times New Roman" w:cs="Times New Roman"/>
              </w:rPr>
              <w:t>vaný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Poskyt-nuté</w:t>
            </w:r>
            <w:proofErr w:type="spellEnd"/>
            <w:r>
              <w:rPr>
                <w:rFonts w:ascii="Times New Roman" w:hAnsi="Times New Roman" w:cs="Times New Roman"/>
              </w:rPr>
              <w:t xml:space="preserve"> pred-</w:t>
            </w:r>
            <w:proofErr w:type="spellStart"/>
            <w:r>
              <w:rPr>
                <w:rFonts w:ascii="Times New Roman" w:hAnsi="Times New Roman" w:cs="Times New Roman"/>
              </w:rPr>
              <w:t>davky</w:t>
            </w:r>
            <w:proofErr w:type="spellEnd"/>
            <w:r>
              <w:rPr>
                <w:rFonts w:ascii="Times New Roman" w:hAnsi="Times New Roman" w:cs="Times New Roman"/>
              </w:rPr>
              <w:t xml:space="preserve"> na 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Spolu</w:t>
            </w:r>
          </w:p>
        </w:tc>
      </w:tr>
      <w:tr w:rsidR="00134CC0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j</w:t>
            </w:r>
          </w:p>
        </w:tc>
      </w:tr>
      <w:tr w:rsidR="00134CC0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Prvotné ocenenie</w:t>
            </w: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Opravné položky</w:t>
            </w: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Účtovná hodnota </w:t>
            </w: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134CC0">
        <w:trPr>
          <w:cantSplit/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134CC0">
        <w:trPr>
          <w:cantSplit/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Podielové </w:t>
            </w:r>
            <w:r>
              <w:rPr>
                <w:rFonts w:ascii="Times New Roman" w:hAnsi="Times New Roman" w:cs="Times New Roman"/>
              </w:rPr>
              <w:br/>
              <w:t xml:space="preserve">CP a podiely </w:t>
            </w:r>
            <w:r>
              <w:rPr>
                <w:rFonts w:ascii="Times New Roman" w:hAnsi="Times New Roman" w:cs="Times New Roman"/>
              </w:rPr>
              <w:br/>
              <w:t xml:space="preserve">v </w:t>
            </w:r>
            <w:proofErr w:type="spellStart"/>
            <w:r>
              <w:rPr>
                <w:rFonts w:ascii="Times New Roman" w:hAnsi="Times New Roman" w:cs="Times New Roman"/>
              </w:rPr>
              <w:t>spoloč-nosti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s </w:t>
            </w:r>
            <w:proofErr w:type="spellStart"/>
            <w:r>
              <w:rPr>
                <w:rFonts w:ascii="Times New Roman" w:hAnsi="Times New Roman" w:cs="Times New Roman"/>
              </w:rPr>
              <w:t>pods-tatným</w:t>
            </w:r>
            <w:proofErr w:type="spellEnd"/>
            <w:r>
              <w:rPr>
                <w:rFonts w:ascii="Times New Roman" w:hAnsi="Times New Roman" w:cs="Times New Roman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Pôžičky ÚJ </w:t>
            </w:r>
            <w:r>
              <w:rPr>
                <w:rFonts w:ascii="Times New Roman" w:hAnsi="Times New Roman" w:cs="Times New Roman"/>
              </w:rPr>
              <w:br/>
              <w:t>v </w:t>
            </w:r>
            <w:proofErr w:type="spellStart"/>
            <w:r>
              <w:rPr>
                <w:rFonts w:ascii="Times New Roman" w:hAnsi="Times New Roman" w:cs="Times New Roman"/>
              </w:rPr>
              <w:t>kons</w:t>
            </w:r>
            <w:proofErr w:type="spellEnd"/>
            <w:r>
              <w:rPr>
                <w:rFonts w:ascii="Times New Roman" w:hAnsi="Times New Roman" w:cs="Times New Roman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Ostat-ný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Pôžičky s  dobou </w:t>
            </w:r>
            <w:proofErr w:type="spellStart"/>
            <w:r>
              <w:rPr>
                <w:rFonts w:ascii="Times New Roman" w:hAnsi="Times New Roman" w:cs="Times New Roman"/>
              </w:rPr>
              <w:t>splat-nosti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Ob-stará-</w:t>
            </w:r>
            <w:proofErr w:type="spellStart"/>
            <w:r>
              <w:rPr>
                <w:rFonts w:ascii="Times New Roman" w:hAnsi="Times New Roman" w:cs="Times New Roman"/>
              </w:rPr>
              <w:t>vaný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Poskyt-nuté</w:t>
            </w:r>
            <w:proofErr w:type="spellEnd"/>
            <w:r>
              <w:rPr>
                <w:rFonts w:ascii="Times New Roman" w:hAnsi="Times New Roman" w:cs="Times New Roman"/>
              </w:rPr>
              <w:t xml:space="preserve"> pred-</w:t>
            </w:r>
            <w:proofErr w:type="spellStart"/>
            <w:r>
              <w:rPr>
                <w:rFonts w:ascii="Times New Roman" w:hAnsi="Times New Roman" w:cs="Times New Roman"/>
              </w:rPr>
              <w:t>davky</w:t>
            </w:r>
            <w:proofErr w:type="spellEnd"/>
            <w:r>
              <w:rPr>
                <w:rFonts w:ascii="Times New Roman" w:hAnsi="Times New Roman" w:cs="Times New Roman"/>
              </w:rPr>
              <w:t xml:space="preserve"> na 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Spolu</w:t>
            </w:r>
          </w:p>
        </w:tc>
      </w:tr>
      <w:tr w:rsidR="00134CC0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j</w:t>
            </w:r>
          </w:p>
        </w:tc>
      </w:tr>
      <w:tr w:rsidR="00134CC0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Prvotné ocenenie</w:t>
            </w: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Opravné položky</w:t>
            </w: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Účtovná hodnota </w:t>
            </w:r>
          </w:p>
        </w:tc>
      </w:tr>
      <w:tr w:rsidR="00134CC0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Stav </w:t>
            </w:r>
          </w:p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Informácie k </w:t>
      </w:r>
      <w:r>
        <w:rPr>
          <w:rFonts w:ascii="Times New Roman" w:hAnsi="Times New Roman" w:cs="Times New Roman"/>
        </w:rPr>
        <w:t>prílohe č. 3 </w:t>
      </w:r>
      <w:r>
        <w:rPr>
          <w:rFonts w:ascii="Times New Roman" w:hAnsi="Times New Roman" w:cs="Times New Roman"/>
          <w:kern w:val="0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9"/>
        <w:gridCol w:w="2853"/>
      </w:tblGrid>
      <w:tr w:rsidR="00134CC0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 za bežné účtovné obdobie</w:t>
            </w:r>
          </w:p>
        </w:tc>
      </w:tr>
      <w:tr w:rsidR="00134CC0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7"/>
        <w:gridCol w:w="1104"/>
        <w:gridCol w:w="1669"/>
        <w:gridCol w:w="1425"/>
        <w:gridCol w:w="1636"/>
        <w:gridCol w:w="1321"/>
      </w:tblGrid>
      <w:tr w:rsidR="00134CC0">
        <w:trPr>
          <w:cantSplit/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Bežné účtovné obdobie </w:t>
            </w:r>
          </w:p>
        </w:tc>
      </w:tr>
      <w:tr w:rsidR="00134CC0">
        <w:trPr>
          <w:cantSplit/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Podiel ÚJ na ZI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Podiel ÚJ na hlasovacích právach 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Účtovná hodnota </w:t>
            </w:r>
            <w:r>
              <w:rPr>
                <w:rFonts w:ascii="Times New Roman" w:hAnsi="Times New Roman" w:cs="Times New Roman"/>
              </w:rPr>
              <w:br/>
              <w:t>DFM</w:t>
            </w:r>
          </w:p>
        </w:tc>
      </w:tr>
      <w:tr w:rsidR="00134CC0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Dcérske účtovné jednotky</w:t>
            </w: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Účtovné jednotky s podstatným vplyvom</w:t>
            </w: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Ostatné realizovateľné CP a podiely  </w:t>
            </w: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Obstarávaný DFM na účely vykonania vplyvu v inej ÚJ</w:t>
            </w: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ind w:left="357"/>
        <w:jc w:val="left"/>
        <w:rPr>
          <w:rFonts w:ascii="Times New Roman" w:hAnsi="Times New Roman" w:cs="Times New Roman"/>
        </w:rPr>
      </w:pPr>
    </w:p>
    <w:p w:rsidR="00134CC0" w:rsidRDefault="00134CC0">
      <w:pPr>
        <w:rPr>
          <w:rFonts w:ascii="Times New Roman" w:hAnsi="Times New Roman" w:cs="Times New Roman"/>
        </w:rPr>
      </w:pPr>
    </w:p>
    <w:p w:rsidR="00134CC0" w:rsidRDefault="00134CC0">
      <w:pPr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134CC0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Dlhové CP</w:t>
            </w:r>
            <w:r>
              <w:rPr>
                <w:rFonts w:ascii="Times New Roman" w:hAnsi="Times New Roman" w:cs="Times New Roman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Vyradenie dlhového CP z účtovníctva 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</w:t>
            </w:r>
            <w:r>
              <w:rPr>
                <w:rFonts w:ascii="Times New Roman" w:hAnsi="Times New Roman" w:cs="Times New Roman"/>
              </w:rPr>
              <w:br/>
              <w:t>na konci účtov-</w:t>
            </w:r>
            <w:proofErr w:type="spellStart"/>
            <w:r>
              <w:rPr>
                <w:rFonts w:ascii="Times New Roman" w:hAnsi="Times New Roman" w:cs="Times New Roman"/>
              </w:rPr>
              <w:t>ného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obdobia</w:t>
            </w:r>
          </w:p>
        </w:tc>
      </w:tr>
      <w:tr w:rsidR="00134CC0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g</w:t>
            </w:r>
          </w:p>
        </w:tc>
      </w:tr>
      <w:tr w:rsidR="00134CC0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 od troch rokov do piatich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od jedného roka do troch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5"/>
        <w:gridCol w:w="1430"/>
        <w:gridCol w:w="1120"/>
        <w:gridCol w:w="1090"/>
        <w:gridCol w:w="1495"/>
        <w:gridCol w:w="1182"/>
      </w:tblGrid>
      <w:tr w:rsidR="00134CC0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</w:t>
            </w:r>
            <w:r>
              <w:rPr>
                <w:rFonts w:ascii="Times New Roman" w:hAnsi="Times New Roman" w:cs="Times New Roman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</w:t>
            </w:r>
            <w:r>
              <w:rPr>
                <w:rFonts w:ascii="Times New Roman" w:hAnsi="Times New Roman" w:cs="Times New Roman"/>
              </w:rPr>
              <w:br/>
              <w:t>na konci účtovného obdobia</w:t>
            </w:r>
          </w:p>
        </w:tc>
      </w:tr>
      <w:tr w:rsidR="00134CC0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od troch rokov do piatich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 od jedného roka do troch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pStyle w:val="Nzov"/>
        <w:keepNext w:val="0"/>
        <w:spacing w:before="0" w:beforeAutospacing="0" w:after="0"/>
        <w:ind w:left="36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 časti F. písm. o) o opravných položkách k zásobám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1381"/>
        <w:gridCol w:w="975"/>
        <w:gridCol w:w="1669"/>
        <w:gridCol w:w="1540"/>
        <w:gridCol w:w="1173"/>
      </w:tblGrid>
      <w:tr w:rsidR="00134CC0">
        <w:trPr>
          <w:cantSplit/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</w:tr>
      <w:tr w:rsidR="00134CC0">
        <w:trPr>
          <w:cantSplit/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Tvorba 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Zúčtovanie OP z dôvodu vyradenia majetku </w:t>
            </w:r>
            <w:r>
              <w:rPr>
                <w:rFonts w:ascii="Times New Roman" w:hAnsi="Times New Roman" w:cs="Times New Roman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OP na konci účtovného obdobia</w:t>
            </w:r>
          </w:p>
        </w:tc>
      </w:tr>
      <w:tr w:rsidR="00134CC0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85"/>
        <w:gridCol w:w="2157"/>
      </w:tblGrid>
      <w:tr w:rsidR="00134CC0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</w:t>
            </w:r>
          </w:p>
        </w:tc>
      </w:tr>
      <w:tr w:rsidR="00134CC0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both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 prílohe č. 3  časti F. písm. p) o zásobách, na ktoré je zriadené záložné právo a o zásobách, pri ktorých má účtovná jednotka obmedzené právo s 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85"/>
        <w:gridCol w:w="2157"/>
      </w:tblGrid>
      <w:tr w:rsidR="00134CC0">
        <w:trPr>
          <w:trHeight w:val="593"/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 za bežné účtovné obdobie</w:t>
            </w:r>
          </w:p>
        </w:tc>
      </w:tr>
      <w:tr w:rsidR="00134CC0">
        <w:trPr>
          <w:trHeight w:val="537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 časti F. písm. q) o zákazkovej výrobe a o zákazkovej výstavbe nehnuteľnosti určenej na predaj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7"/>
        <w:gridCol w:w="1657"/>
        <w:gridCol w:w="2133"/>
        <w:gridCol w:w="2145"/>
      </w:tblGrid>
      <w:tr w:rsidR="00134CC0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Sumár od začiatku zákazkovej výroby až do konca bežného účtovného obdobia</w:t>
            </w:r>
          </w:p>
        </w:tc>
      </w:tr>
      <w:tr w:rsidR="00134CC0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134CC0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3"/>
        <w:gridCol w:w="2346"/>
        <w:gridCol w:w="2733"/>
      </w:tblGrid>
      <w:tr w:rsidR="00134CC0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Hodnota zákazkovej výroby</w:t>
            </w:r>
          </w:p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Sumár od začiatku zákazkovej výroby až do konca bežného účtovného obdobia</w:t>
            </w:r>
          </w:p>
        </w:tc>
      </w:tr>
      <w:tr w:rsidR="00134CC0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134CC0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0"/>
        <w:gridCol w:w="1915"/>
        <w:gridCol w:w="1834"/>
        <w:gridCol w:w="2583"/>
      </w:tblGrid>
      <w:tr w:rsidR="00134CC0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Sumár od začiatku zákazkovej výstavby nehnuteľnosti určenej na predaj až do konca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bežného účtovného obdobia</w:t>
            </w:r>
          </w:p>
        </w:tc>
      </w:tr>
      <w:tr w:rsidR="00134CC0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134CC0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</w:p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29"/>
        <w:gridCol w:w="2342"/>
        <w:gridCol w:w="2471"/>
      </w:tblGrid>
      <w:tr w:rsidR="00134CC0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134CC0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134CC0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7"/>
        <w:gridCol w:w="1253"/>
        <w:gridCol w:w="1197"/>
        <w:gridCol w:w="1661"/>
        <w:gridCol w:w="1632"/>
        <w:gridCol w:w="1282"/>
      </w:tblGrid>
      <w:tr w:rsidR="00134CC0">
        <w:trPr>
          <w:cantSplit/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</w:tr>
      <w:tr w:rsidR="00134CC0">
        <w:trPr>
          <w:cantSplit/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Tvorba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Zúčtovanie</w:t>
            </w:r>
            <w:r>
              <w:rPr>
                <w:rFonts w:ascii="Times New Roman" w:hAnsi="Times New Roman" w:cs="Times New Roman"/>
              </w:rPr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Zúčtovanie </w:t>
            </w:r>
            <w:r>
              <w:rPr>
                <w:rFonts w:ascii="Times New Roman" w:hAnsi="Times New Roman" w:cs="Times New Roman"/>
              </w:rPr>
              <w:br/>
              <w:t xml:space="preserve">OP z dôvodu vyradenia majetku </w:t>
            </w:r>
            <w:r>
              <w:rPr>
                <w:rFonts w:ascii="Times New Roman" w:hAnsi="Times New Roman" w:cs="Times New Roman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OP na konci účtovného obdobia</w:t>
            </w:r>
          </w:p>
        </w:tc>
      </w:tr>
      <w:tr w:rsidR="00134CC0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Ostatné pohľadávky v rámci </w:t>
            </w:r>
            <w:proofErr w:type="spellStart"/>
            <w:r>
              <w:rPr>
                <w:rFonts w:ascii="Times New Roman" w:hAnsi="Times New Roman" w:cs="Times New Roman"/>
              </w:rPr>
              <w:t>kons</w:t>
            </w:r>
            <w:proofErr w:type="spellEnd"/>
            <w:r>
              <w:rPr>
                <w:rFonts w:ascii="Times New Roman" w:hAnsi="Times New Roman" w:cs="Times New Roman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9"/>
        <w:gridCol w:w="1931"/>
        <w:gridCol w:w="1798"/>
        <w:gridCol w:w="1914"/>
      </w:tblGrid>
      <w:tr w:rsidR="00134CC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spolu</w:t>
            </w:r>
          </w:p>
        </w:tc>
      </w:tr>
      <w:tr w:rsidR="00134CC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</w:tr>
      <w:tr w:rsidR="00134CC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pohľadávky</w:t>
            </w: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 w:rsidP="00B56D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134CC0" w:rsidRDefault="00134CC0" w:rsidP="00B56D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Krátkodobé pohľadávky</w:t>
            </w: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34CC0" w:rsidRDefault="00B5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84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Align w:val="center"/>
          </w:tcPr>
          <w:p w:rsidR="00134CC0" w:rsidRDefault="00B5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B56D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134CC0" w:rsidRDefault="00B56D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159</w:t>
            </w:r>
          </w:p>
        </w:tc>
      </w:tr>
    </w:tbl>
    <w:p w:rsidR="00134CC0" w:rsidRDefault="00134CC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9"/>
        <w:gridCol w:w="2227"/>
        <w:gridCol w:w="2156"/>
      </w:tblGrid>
      <w:tr w:rsidR="00134CC0">
        <w:trPr>
          <w:cantSplit/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</w:tr>
      <w:tr w:rsidR="00134CC0">
        <w:trPr>
          <w:cantSplit/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</w:t>
            </w:r>
            <w:r>
              <w:rPr>
                <w:rFonts w:ascii="Times New Roman" w:hAnsi="Times New Roman" w:cs="Times New Roman"/>
              </w:rPr>
              <w:br/>
              <w:t> pohľadávky</w:t>
            </w:r>
          </w:p>
        </w:tc>
      </w:tr>
      <w:tr w:rsidR="00134CC0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474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96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474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 pohľadávok, pri ktorých je obmedzené právo s nimi nakladať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9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453697" w:rsidRDefault="00453697" w:rsidP="00453697"/>
    <w:p w:rsidR="00453697" w:rsidRDefault="00453697" w:rsidP="00453697"/>
    <w:p w:rsidR="00453697" w:rsidRPr="00453697" w:rsidRDefault="00453697" w:rsidP="00453697"/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 prílohe č. 3 časti F. písm. w) o krátkodobom finančnom majetku </w:t>
      </w:r>
    </w:p>
    <w:p w:rsidR="00134CC0" w:rsidRDefault="00134CC0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0"/>
        <w:gridCol w:w="2561"/>
        <w:gridCol w:w="2371"/>
      </w:tblGrid>
      <w:tr w:rsidR="00134CC0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852</w:t>
            </w:r>
          </w:p>
        </w:tc>
      </w:tr>
      <w:tr w:rsidR="00134CC0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05" w:type="dxa"/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134CC0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869</w:t>
            </w:r>
          </w:p>
        </w:tc>
      </w:tr>
    </w:tbl>
    <w:p w:rsidR="00134CC0" w:rsidRDefault="00134CC0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</w:p>
    <w:p w:rsidR="00134CC0" w:rsidRDefault="00134CC0">
      <w:pPr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4"/>
        <w:gridCol w:w="1436"/>
        <w:gridCol w:w="1140"/>
        <w:gridCol w:w="921"/>
        <w:gridCol w:w="1193"/>
        <w:gridCol w:w="1578"/>
      </w:tblGrid>
      <w:tr w:rsidR="00134CC0">
        <w:trPr>
          <w:cantSplit/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</w:tr>
      <w:tr w:rsidR="00134CC0">
        <w:trPr>
          <w:cantSplit/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</w:t>
            </w:r>
            <w:r>
              <w:rPr>
                <w:rFonts w:ascii="Times New Roman" w:hAnsi="Times New Roman" w:cs="Times New Roman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Úbytky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na konci účtovného obdobia</w:t>
            </w:r>
          </w:p>
        </w:tc>
      </w:tr>
      <w:tr w:rsidR="00134CC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Dlhové CP so splatnosťou do  jedného roka držané</w:t>
            </w:r>
            <w:r>
              <w:rPr>
                <w:rFonts w:ascii="Times New Roman" w:hAnsi="Times New Roman" w:cs="Times New Roman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 w:cs="Times New Roman"/>
          <w:lang w:eastAsia="sk-SK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sk-SK"/>
        </w:rPr>
        <w:t xml:space="preserve">Informácie k </w:t>
      </w:r>
      <w:r>
        <w:rPr>
          <w:rFonts w:ascii="Times New Roman" w:hAnsi="Times New Roman" w:cs="Times New Roman"/>
        </w:rPr>
        <w:t>prílohe č. 3 </w:t>
      </w:r>
      <w:r>
        <w:rPr>
          <w:rFonts w:ascii="Times New Roman" w:hAnsi="Times New Roman" w:cs="Times New Roman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1411"/>
        <w:gridCol w:w="975"/>
        <w:gridCol w:w="1392"/>
        <w:gridCol w:w="1391"/>
        <w:gridCol w:w="1182"/>
      </w:tblGrid>
      <w:tr w:rsidR="00134CC0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OP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Tvorba OP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Zúčtovanie OP z dôvodu zániku </w:t>
            </w:r>
            <w:proofErr w:type="spellStart"/>
            <w:r>
              <w:rPr>
                <w:rFonts w:ascii="Times New Roman" w:hAnsi="Times New Roman" w:cs="Times New Roman"/>
              </w:rPr>
              <w:t>opodstatne-nosti</w:t>
            </w:r>
            <w:proofErr w:type="spellEnd"/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Zúčtovanie OP z dôvodu vyradenia majetku z účtovníctva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 OP na konci účtovného obdobia</w:t>
            </w:r>
          </w:p>
        </w:tc>
      </w:tr>
      <w:tr w:rsidR="00134CC0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ind w:left="360"/>
        <w:jc w:val="both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 prílohe č. 3 časti F. písm. y) o krátkodobom finančnom majetku, na ktorý bolo zriadené záložné právo a o krátkodobom finančnom majetku, pri ktorom má účtovná jednotka obmedzené právo s ním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6"/>
        <w:gridCol w:w="2296"/>
      </w:tblGrid>
      <w:tr w:rsidR="00134CC0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Hodnota za bežné účtovné obdobie</w:t>
            </w:r>
          </w:p>
        </w:tc>
      </w:tr>
      <w:tr w:rsidR="00134CC0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68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Krátkodobý  finančný majetok, pri ktorom je obmedzené právo s ním nakladať</w:t>
            </w:r>
          </w:p>
        </w:tc>
        <w:tc>
          <w:tcPr>
            <w:tcW w:w="23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ind w:left="36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65"/>
        <w:gridCol w:w="2208"/>
        <w:gridCol w:w="1763"/>
      </w:tblGrid>
      <w:tr w:rsidR="00134CC0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Zvýšenie/ zníženie hodnoty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Vplyv ocenenia</w:t>
            </w:r>
            <w:r>
              <w:rPr>
                <w:rFonts w:ascii="Times New Roman" w:hAnsi="Times New Roman" w:cs="Times New Roman"/>
              </w:rPr>
              <w:br/>
              <w:t xml:space="preserve">na výsledok </w:t>
            </w:r>
            <w:proofErr w:type="spellStart"/>
            <w:r>
              <w:rPr>
                <w:rFonts w:ascii="Times New Roman" w:hAnsi="Times New Roman" w:cs="Times New Roman"/>
              </w:rPr>
              <w:t>hospodá-renia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Vplyv 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ocenenia</w:t>
            </w:r>
            <w:r>
              <w:rPr>
                <w:rFonts w:ascii="Times New Roman" w:hAnsi="Times New Roman" w:cs="Times New Roman"/>
              </w:rPr>
              <w:br/>
              <w:t>na vlastné imanie</w:t>
            </w:r>
          </w:p>
        </w:tc>
      </w:tr>
      <w:tr w:rsidR="00134CC0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</w:tr>
      <w:tr w:rsidR="00134CC0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 prílohe č. 3 časti F. písm. </w:t>
      </w:r>
      <w:proofErr w:type="spellStart"/>
      <w:r>
        <w:rPr>
          <w:rFonts w:ascii="Times New Roman" w:hAnsi="Times New Roman" w:cs="Times New Roman"/>
        </w:rPr>
        <w:t>zc</w:t>
      </w:r>
      <w:proofErr w:type="spellEnd"/>
      <w:r>
        <w:rPr>
          <w:rFonts w:ascii="Times New Roman" w:hAnsi="Times New Roman" w:cs="Times New Roman"/>
        </w:rPr>
        <w:t>) o majetku prenajatom formou finančného prenájmu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134CC0">
        <w:trPr>
          <w:cantSplit/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</w:t>
            </w:r>
            <w:r>
              <w:rPr>
                <w:rFonts w:ascii="Times New Roman" w:hAnsi="Times New Roman" w:cs="Times New Roman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Splatnosť</w:t>
            </w:r>
          </w:p>
        </w:tc>
      </w:tr>
      <w:tr w:rsidR="00134CC0">
        <w:trPr>
          <w:cantSplit/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viac ako päť rokov</w:t>
            </w:r>
          </w:p>
        </w:tc>
      </w:tr>
      <w:tr w:rsidR="00134CC0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</w:tr>
      <w:tr w:rsidR="00134CC0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pStyle w:val="Nzov"/>
        <w:spacing w:before="0" w:beforeAutospacing="0" w:after="0"/>
        <w:jc w:val="both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 prílohe č. 3 časti G. písm. a) tretiemu bodu o rozdelení účtovného zisku alebo o vysporiadaní účtovnej straty 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589"/>
        <w:gridCol w:w="2453"/>
      </w:tblGrid>
      <w:tr w:rsidR="00134CC0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A07A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46804</w:t>
            </w:r>
          </w:p>
        </w:tc>
      </w:tr>
      <w:tr w:rsidR="00134CC0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Bežné účtovné obdobie</w:t>
            </w: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589"/>
        <w:gridCol w:w="2453"/>
      </w:tblGrid>
      <w:tr w:rsidR="00134CC0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Bezprostredne predchádzajúce účtovné obdobie</w:t>
            </w:r>
          </w:p>
        </w:tc>
      </w:tr>
      <w:tr w:rsidR="00134CC0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Bežné účtovné obdobie</w:t>
            </w: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12327</w:t>
            </w: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 časti G. písm. b) o rezervách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01" w:type="pct"/>
        <w:jc w:val="center"/>
        <w:tblLayout w:type="fixed"/>
        <w:tblLook w:val="0000" w:firstRow="0" w:lastRow="0" w:firstColumn="0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134CC0">
        <w:trPr>
          <w:cantSplit/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</w:tr>
      <w:tr w:rsidR="00134CC0">
        <w:trPr>
          <w:cantSplit/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</w:t>
            </w:r>
            <w:r>
              <w:rPr>
                <w:rFonts w:ascii="Times New Roman" w:hAnsi="Times New Roman" w:cs="Times New Roman"/>
              </w:rPr>
              <w:br/>
              <w:t>na konci účtovného obdobia</w:t>
            </w:r>
          </w:p>
        </w:tc>
      </w:tr>
      <w:tr w:rsidR="00134CC0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134CC0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453697">
              <w:rPr>
                <w:rFonts w:ascii="Times New Roman" w:hAnsi="Times New Roman" w:cs="Times New Roman"/>
              </w:rPr>
              <w:t>3616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 w:rsidP="00A07A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5416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01" w:type="pct"/>
        <w:jc w:val="center"/>
        <w:tblLayout w:type="fixed"/>
        <w:tblLook w:val="0000" w:firstRow="0" w:lastRow="0" w:firstColumn="0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134CC0">
        <w:trPr>
          <w:cantSplit/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cantSplit/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</w:t>
            </w:r>
            <w:r>
              <w:rPr>
                <w:rFonts w:ascii="Times New Roman" w:hAnsi="Times New Roman" w:cs="Times New Roman"/>
              </w:rPr>
              <w:br/>
              <w:t>na konci účtovného obdobia</w:t>
            </w:r>
          </w:p>
        </w:tc>
      </w:tr>
      <w:tr w:rsidR="00134CC0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134CC0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453697">
              <w:rPr>
                <w:rFonts w:ascii="Times New Roman" w:hAnsi="Times New Roman" w:cs="Times New Roman"/>
              </w:rPr>
              <w:t>3616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453697">
              <w:rPr>
                <w:rFonts w:ascii="Times New Roman" w:hAnsi="Times New Roman" w:cs="Times New Roman"/>
              </w:rPr>
              <w:t>3616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 časti G. písm. c) a d) o záväzkoch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656"/>
        <w:gridCol w:w="2845"/>
        <w:gridCol w:w="2541"/>
      </w:tblGrid>
      <w:tr w:rsidR="00134CC0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4CC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</w:tbl>
    <w:p w:rsidR="00134CC0" w:rsidRDefault="00134CC0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854"/>
        <w:gridCol w:w="2152"/>
        <w:gridCol w:w="2036"/>
      </w:tblGrid>
      <w:tr w:rsidR="00134CC0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G. písm. g) o záväzkoch zo sociálneho fondu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851"/>
        <w:gridCol w:w="2576"/>
        <w:gridCol w:w="2615"/>
      </w:tblGrid>
      <w:tr w:rsidR="00134CC0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453697">
              <w:rPr>
                <w:rFonts w:ascii="Times New Roman" w:hAnsi="Times New Roman" w:cs="Times New Roman"/>
              </w:rPr>
              <w:t>19</w:t>
            </w:r>
          </w:p>
        </w:tc>
      </w:tr>
      <w:tr w:rsidR="00134CC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134CC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A07AAA"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A07AAA">
              <w:rPr>
                <w:rFonts w:ascii="Times New Roman" w:hAnsi="Times New Roman" w:cs="Times New Roman"/>
              </w:rPr>
              <w:t>346</w:t>
            </w: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31"/>
        <w:gridCol w:w="1383"/>
        <w:gridCol w:w="1382"/>
        <w:gridCol w:w="1382"/>
        <w:gridCol w:w="1382"/>
        <w:gridCol w:w="1382"/>
      </w:tblGrid>
      <w:tr w:rsidR="00134CC0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Splatnosť</w:t>
            </w:r>
          </w:p>
        </w:tc>
      </w:tr>
      <w:tr w:rsidR="00134CC0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 časti G. písm. i) o bankových úveroch, pôžičkách a krátkodobých finančných výpomociach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134CC0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Úrok </w:t>
            </w:r>
            <w:r>
              <w:rPr>
                <w:rFonts w:ascii="Times New Roman" w:hAnsi="Times New Roman" w:cs="Times New Roman"/>
              </w:rPr>
              <w:br/>
              <w:t xml:space="preserve">p. a. 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istiny v príslušnej mene</w:t>
            </w:r>
            <w:r>
              <w:rPr>
                <w:rFonts w:ascii="Times New Roman" w:hAnsi="Times New Roman" w:cs="Times New Roman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istiny v eurách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Suma istiny v príslušnej mene za </w:t>
            </w:r>
            <w:proofErr w:type="spellStart"/>
            <w:r>
              <w:rPr>
                <w:rFonts w:ascii="Times New Roman" w:hAnsi="Times New Roman" w:cs="Times New Roman"/>
              </w:rPr>
              <w:t>bezprostred-ne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predchá-dzajúce</w:t>
            </w:r>
            <w:proofErr w:type="spellEnd"/>
            <w:r>
              <w:rPr>
                <w:rFonts w:ascii="Times New Roman" w:hAnsi="Times New Roman" w:cs="Times New Roman"/>
              </w:rPr>
              <w:t xml:space="preserve"> účtovné obdobie</w:t>
            </w:r>
          </w:p>
        </w:tc>
      </w:tr>
      <w:tr w:rsidR="00134CC0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</w:tr>
      <w:tr w:rsidR="00134CC0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bankové úvery</w:t>
            </w:r>
          </w:p>
        </w:tc>
      </w:tr>
      <w:tr w:rsidR="00134CC0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8" w:type="dxa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8" w:type="dxa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Krátkodobé bankové úvery</w:t>
            </w:r>
          </w:p>
        </w:tc>
      </w:tr>
      <w:tr w:rsidR="00134CC0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8" w:type="dxa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134CC0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Úrok </w:t>
            </w:r>
            <w:r>
              <w:rPr>
                <w:rFonts w:ascii="Times New Roman" w:hAnsi="Times New Roman" w:cs="Times New Roman"/>
              </w:rPr>
              <w:br/>
              <w:t xml:space="preserve">p. a. 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istiny v príslušnej mene</w:t>
            </w:r>
            <w:r>
              <w:rPr>
                <w:rFonts w:ascii="Times New Roman" w:hAnsi="Times New Roman" w:cs="Times New Roman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istiny v eurách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istiny v príslušnej mene za bezprostredne predchádzajú-</w:t>
            </w:r>
            <w:proofErr w:type="spellStart"/>
            <w:r>
              <w:rPr>
                <w:rFonts w:ascii="Times New Roman" w:hAnsi="Times New Roman" w:cs="Times New Roman"/>
              </w:rPr>
              <w:t>ce</w:t>
            </w:r>
            <w:proofErr w:type="spellEnd"/>
            <w:r>
              <w:rPr>
                <w:rFonts w:ascii="Times New Roman" w:hAnsi="Times New Roman" w:cs="Times New Roman"/>
              </w:rPr>
              <w:t xml:space="preserve"> účtovné obdobie</w:t>
            </w:r>
          </w:p>
        </w:tc>
      </w:tr>
      <w:tr w:rsidR="00134CC0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</w:tr>
      <w:tr w:rsidR="00134CC0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Dlhodobé pôžičky</w:t>
            </w:r>
          </w:p>
        </w:tc>
      </w:tr>
      <w:tr w:rsidR="00453697" w:rsidTr="001C797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 Pôžička 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€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5369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Pôžička konateľa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€ </w:t>
            </w:r>
          </w:p>
        </w:tc>
        <w:tc>
          <w:tcPr>
            <w:tcW w:w="824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0 </w:t>
            </w:r>
          </w:p>
        </w:tc>
        <w:tc>
          <w:tcPr>
            <w:tcW w:w="127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5369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45369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Krátkodobé pôžičky</w:t>
            </w:r>
          </w:p>
        </w:tc>
      </w:tr>
      <w:tr w:rsidR="00453697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45369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45369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53697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Krátkodobé finančné výpomoci</w:t>
            </w:r>
          </w:p>
        </w:tc>
      </w:tr>
      <w:tr w:rsidR="0045369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Pôžička konateľa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824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53697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53697" w:rsidRDefault="00453697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k prílohe č. 3 časti  G. písm. k) o významných položkách derivátov za bežné účtovné obdobie 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853"/>
        <w:gridCol w:w="1454"/>
        <w:gridCol w:w="14"/>
        <w:gridCol w:w="1576"/>
        <w:gridCol w:w="2145"/>
      </w:tblGrid>
      <w:tr w:rsidR="00134CC0">
        <w:trPr>
          <w:cantSplit/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Dohodnutá cena podkladového nástroja</w:t>
            </w:r>
          </w:p>
        </w:tc>
      </w:tr>
      <w:tr w:rsidR="00134CC0">
        <w:trPr>
          <w:cantSplit/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4CC0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134CC0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842"/>
        <w:gridCol w:w="1638"/>
        <w:gridCol w:w="969"/>
        <w:gridCol w:w="1657"/>
        <w:gridCol w:w="936"/>
      </w:tblGrid>
      <w:tr w:rsidR="00134CC0">
        <w:trPr>
          <w:cantSplit/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cantSplit/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Zmena reálnej hodnoty </w:t>
            </w:r>
            <w:r>
              <w:rPr>
                <w:rFonts w:ascii="Times New Roman" w:hAnsi="Times New Roman" w:cs="Times New Roman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Zmena reálnej hodnoty (+/-) s vplyvom na</w:t>
            </w:r>
          </w:p>
        </w:tc>
      </w:tr>
      <w:tr w:rsidR="00134CC0">
        <w:trPr>
          <w:cantSplit/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vlastné imanie</w:t>
            </w:r>
          </w:p>
        </w:tc>
      </w:tr>
      <w:tr w:rsidR="00134CC0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60"/>
        <w:gridCol w:w="1931"/>
        <w:gridCol w:w="1951"/>
      </w:tblGrid>
      <w:tr w:rsidR="00134CC0">
        <w:trPr>
          <w:cantSplit/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Reálna hodnota</w:t>
            </w:r>
          </w:p>
        </w:tc>
      </w:tr>
      <w:tr w:rsidR="00134CC0">
        <w:trPr>
          <w:cantSplit/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134CC0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Times New Roman" w:hAnsi="Times New Roman" w:cs="Times New Roman"/>
        </w:rPr>
      </w:pPr>
    </w:p>
    <w:p w:rsidR="00134CC0" w:rsidRDefault="00134CC0">
      <w:pPr>
        <w:rPr>
          <w:rFonts w:ascii="Times New Roman" w:hAnsi="Times New Roman" w:cs="Times New Roman"/>
        </w:rPr>
      </w:pPr>
    </w:p>
    <w:p w:rsidR="00134CC0" w:rsidRDefault="00134CC0">
      <w:pPr>
        <w:rPr>
          <w:rFonts w:ascii="Times New Roman" w:hAnsi="Times New Roman" w:cs="Times New Roman"/>
        </w:rPr>
      </w:pPr>
    </w:p>
    <w:p w:rsidR="00134CC0" w:rsidRDefault="00134CC0">
      <w:pPr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557"/>
        <w:gridCol w:w="1185"/>
        <w:gridCol w:w="1432"/>
        <w:gridCol w:w="1084"/>
        <w:gridCol w:w="1205"/>
        <w:gridCol w:w="1479"/>
        <w:gridCol w:w="1105"/>
      </w:tblGrid>
      <w:tr w:rsidR="00134CC0">
        <w:trPr>
          <w:cantSplit/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</w:t>
            </w:r>
            <w:r>
              <w:rPr>
                <w:rFonts w:ascii="Times New Roman" w:hAnsi="Times New Roman" w:cs="Times New Roman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cantSplit/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Splatnosť</w:t>
            </w:r>
          </w:p>
        </w:tc>
      </w:tr>
      <w:tr w:rsidR="00134CC0">
        <w:trPr>
          <w:cantSplit/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viac ako päť rokov</w:t>
            </w:r>
          </w:p>
        </w:tc>
      </w:tr>
      <w:tr w:rsidR="00134CC0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</w:tr>
      <w:tr w:rsidR="00134CC0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00" w:firstRow="0" w:lastRow="0" w:firstColumn="0" w:lastColumn="0" w:noHBand="0" w:noVBand="0"/>
      </w:tblPr>
      <w:tblGrid>
        <w:gridCol w:w="2460"/>
        <w:gridCol w:w="1112"/>
        <w:gridCol w:w="1225"/>
        <w:gridCol w:w="1380"/>
        <w:gridCol w:w="1106"/>
        <w:gridCol w:w="1862"/>
      </w:tblGrid>
      <w:tr w:rsidR="00134CC0">
        <w:trPr>
          <w:cantSplit/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Zmena stavu vnútroorganizačných 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zásob </w:t>
            </w:r>
          </w:p>
        </w:tc>
      </w:tr>
      <w:tr w:rsidR="00134CC0">
        <w:trPr>
          <w:cantSplit/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134CC0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Nedokončená výroba </w:t>
            </w:r>
            <w:r>
              <w:rPr>
                <w:rFonts w:ascii="Times New Roman" w:hAnsi="Times New Roman" w:cs="Times New Roman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  <w:kern w:val="28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H. písm. g) o čistom obrate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634"/>
        <w:gridCol w:w="1701"/>
        <w:gridCol w:w="1707"/>
      </w:tblGrid>
      <w:tr w:rsidR="00134CC0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75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Tržby z prenájmu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 w:rsidP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349"/>
        <w:gridCol w:w="1796"/>
        <w:gridCol w:w="1897"/>
      </w:tblGrid>
      <w:tr w:rsidR="00134CC0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iné </w:t>
            </w:r>
            <w:proofErr w:type="spellStart"/>
            <w:r>
              <w:rPr>
                <w:rFonts w:ascii="Times New Roman" w:hAnsi="Times New Roman" w:cs="Times New Roman"/>
              </w:rPr>
              <w:t>uisťovacie</w:t>
            </w:r>
            <w:proofErr w:type="spellEnd"/>
            <w:r>
              <w:rPr>
                <w:rFonts w:ascii="Times New Roman" w:hAnsi="Times New Roman" w:cs="Times New Roman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626"/>
        <w:gridCol w:w="1620"/>
        <w:gridCol w:w="1796"/>
      </w:tblGrid>
      <w:tr w:rsidR="00134CC0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Suma odloženého daňového záväzku, ktorý vznikol </w:t>
            </w:r>
            <w:r>
              <w:rPr>
                <w:rFonts w:ascii="Times New Roman" w:hAnsi="Times New Roman" w:cs="Times New Roman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134CC0" w:rsidRDefault="00134CC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134CC0">
        <w:trPr>
          <w:cantSplit/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</w:t>
            </w:r>
          </w:p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účtovné obdobie</w:t>
            </w:r>
          </w:p>
        </w:tc>
      </w:tr>
      <w:tr w:rsidR="00134CC0">
        <w:trPr>
          <w:cantSplit/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 v %</w:t>
            </w:r>
          </w:p>
        </w:tc>
      </w:tr>
      <w:tr w:rsidR="00134CC0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Výsledok hospodárenia </w:t>
            </w:r>
            <w:r>
              <w:rPr>
                <w:rFonts w:ascii="Times New Roman" w:hAnsi="Times New Roman" w:cs="Times New Roman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A23E38" w:rsidP="00E700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25874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33719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A23E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75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75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4536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A23E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A23E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 časti P. o zmenách vlastného imania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093"/>
        <w:gridCol w:w="1389"/>
        <w:gridCol w:w="1390"/>
        <w:gridCol w:w="1390"/>
        <w:gridCol w:w="1390"/>
        <w:gridCol w:w="1390"/>
      </w:tblGrid>
      <w:tr w:rsidR="00134CC0">
        <w:trPr>
          <w:cantSplit/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Bežné účtovné obdobie</w:t>
            </w:r>
          </w:p>
        </w:tc>
      </w:tr>
      <w:tr w:rsidR="00134CC0">
        <w:trPr>
          <w:cantSplit/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 na konci účtovného obdobia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 w:rsidP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750EDB">
              <w:rPr>
                <w:rFonts w:ascii="Times New Roman" w:hAnsi="Times New Roman" w:cs="Times New Roman"/>
              </w:rPr>
              <w:t>6416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6416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A23E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A23E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18990</w:t>
            </w:r>
            <w:bookmarkStart w:id="0" w:name="_GoBack"/>
            <w:bookmarkEnd w:id="0"/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 w:rsidP="00B02D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 w:rsidP="007549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</w:rPr>
      </w:pPr>
    </w:p>
    <w:p w:rsidR="00134CC0" w:rsidRDefault="00134CC0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092"/>
        <w:gridCol w:w="1390"/>
        <w:gridCol w:w="1390"/>
        <w:gridCol w:w="1390"/>
        <w:gridCol w:w="1390"/>
        <w:gridCol w:w="1390"/>
      </w:tblGrid>
      <w:tr w:rsidR="00134CC0">
        <w:trPr>
          <w:cantSplit/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Bezprostredne predchádzajúce účtovné obdobie</w:t>
            </w:r>
          </w:p>
        </w:tc>
      </w:tr>
      <w:tr w:rsidR="00134CC0">
        <w:trPr>
          <w:cantSplit/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 na konci účtovného obdobia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pStyle w:val="TopHead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f</w:t>
            </w:r>
          </w:p>
        </w:tc>
      </w:tr>
      <w:tr w:rsidR="00134CC0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6416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750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6416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Výsledok </w:t>
            </w:r>
            <w:proofErr w:type="spellStart"/>
            <w:r>
              <w:rPr>
                <w:rFonts w:ascii="Times New Roman" w:hAnsi="Times New Roman" w:cs="Times New Roman"/>
              </w:rPr>
              <w:t>hospodá-renia</w:t>
            </w:r>
            <w:proofErr w:type="spellEnd"/>
            <w:r>
              <w:rPr>
                <w:rFonts w:ascii="Times New Roman" w:hAnsi="Times New Roman" w:cs="Times New Roman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750EDB">
              <w:rPr>
                <w:rFonts w:ascii="Times New Roman" w:hAnsi="Times New Roman" w:cs="Times New Roman"/>
              </w:rPr>
              <w:t>12327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750EDB">
              <w:rPr>
                <w:rFonts w:ascii="Times New Roman" w:hAnsi="Times New Roman" w:cs="Times New Roman"/>
              </w:rPr>
              <w:t>27219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750EDB">
              <w:rPr>
                <w:rFonts w:ascii="Times New Roman" w:hAnsi="Times New Roman" w:cs="Times New Roman"/>
              </w:rPr>
              <w:t>12327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750EDB">
              <w:rPr>
                <w:rFonts w:ascii="Times New Roman" w:hAnsi="Times New Roman" w:cs="Times New Roman"/>
              </w:rPr>
              <w:t>27219</w:t>
            </w:r>
          </w:p>
        </w:tc>
      </w:tr>
      <w:tr w:rsidR="00134CC0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  <w:tr w:rsidR="00134CC0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4CC0" w:rsidRDefault="00134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</w:tr>
    </w:tbl>
    <w:p w:rsidR="00134CC0" w:rsidRDefault="00134CC0">
      <w:pPr>
        <w:tabs>
          <w:tab w:val="left" w:pos="1525"/>
        </w:tabs>
        <w:spacing w:after="0" w:line="240" w:lineRule="auto"/>
        <w:rPr>
          <w:rFonts w:ascii="Times New Roman" w:hAnsi="Times New Roman" w:cs="Times New Roman"/>
          <w:b/>
          <w:bCs/>
        </w:rPr>
        <w:sectPr w:rsidR="00134CC0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Vysvetlivky k poznámkam:</w:t>
      </w:r>
    </w:p>
    <w:p w:rsidR="00134CC0" w:rsidRDefault="00134CC0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Daňové identifikačné číslo sa vyplňuje, ak ho má účtovná jednotka pridelené.</w:t>
      </w:r>
    </w:p>
    <w:p w:rsidR="00134CC0" w:rsidRDefault="00134CC0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Identifikačné číslo organizácie (IČO) sa vyplňuje podľa Registra organizácií vedeného Štatistickým úradom Slovenskej republiky.</w:t>
      </w:r>
    </w:p>
    <w:p w:rsidR="00134CC0" w:rsidRDefault="00134CC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Kód SK NACE sa vypĺňa podľa vyhlášky Štatistického úradu Slovenskej republiky </w:t>
      </w:r>
      <w:r>
        <w:rPr>
          <w:rFonts w:ascii="Times New Roman" w:hAnsi="Times New Roman" w:cs="Times New Roman"/>
        </w:rPr>
        <w:br/>
        <w:t>č. 306/2007 Z. z., ktorou sa vydáva Štatistická klasifikácia ekonomických činností.</w:t>
      </w:r>
    </w:p>
    <w:p w:rsidR="00134CC0" w:rsidRDefault="00134CC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Údaje, ktorými sú číslo telefónu, číslo faxu, e-mailová adresa, podpisový záznam osoby zodpovednej za vedenie účtovníctva a podpisový záznam osoby zodpovednej za zostavenie účtovnej závierky, sa vypĺňajú, ak sa tak účtovná jednotka rozhodne.</w:t>
      </w:r>
    </w:p>
    <w:p w:rsidR="00134CC0" w:rsidRDefault="00134CC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sk-SK"/>
        </w:rPr>
        <w:t>V bodoch č. 2, 4 a 6 sa prvotným ocenením majetku rozumie jeho ocenenie podľa § 25 zákona.</w:t>
      </w:r>
    </w:p>
    <w:p w:rsidR="00134CC0" w:rsidRDefault="00134CC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134CC0" w:rsidRDefault="00134CC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Použité  skratky: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CP  - cenný papier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DFM – dlhodobý finančný majetok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DHM – dlhodobý hmotný majetok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DIČ – daňové identifikačné číslo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DNM – dlhodobý nehmotný majetok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DÚJ – dcérska účtovná jednotka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 – identifikačné číslo organizácie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kons</w:t>
      </w:r>
      <w:proofErr w:type="spellEnd"/>
      <w:r>
        <w:rPr>
          <w:rFonts w:ascii="Times New Roman" w:hAnsi="Times New Roman" w:cs="Times New Roman"/>
        </w:rPr>
        <w:t>. – konsolidovaný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MÚJ – materská účtovná jednotka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 – opravná položka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p. a. – per </w:t>
      </w:r>
      <w:proofErr w:type="spellStart"/>
      <w:r>
        <w:rPr>
          <w:rFonts w:ascii="Times New Roman" w:hAnsi="Times New Roman" w:cs="Times New Roman"/>
        </w:rPr>
        <w:t>annum</w:t>
      </w:r>
      <w:proofErr w:type="spellEnd"/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ÚJ – účtovná jednotka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 – vlastné imanie</w:t>
      </w:r>
    </w:p>
    <w:p w:rsidR="00134CC0" w:rsidRDefault="00134C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 – základné imanie</w:t>
      </w:r>
    </w:p>
    <w:sectPr w:rsidR="00134CC0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37E" w:rsidRDefault="009F43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9F437E" w:rsidRDefault="009F43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CC0" w:rsidRDefault="00134CC0">
    <w:pPr>
      <w:pStyle w:val="Pta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Strana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="00A23E38">
      <w:rPr>
        <w:rFonts w:ascii="Times New Roman" w:hAnsi="Times New Roman" w:cs="Times New Roman"/>
        <w:noProof/>
      </w:rPr>
      <w:t>26</w:t>
    </w:r>
    <w:r>
      <w:rPr>
        <w:rFonts w:ascii="Times New Roman" w:hAnsi="Times New Roman" w:cs="Times New Roman"/>
      </w:rPr>
      <w:fldChar w:fldCharType="end"/>
    </w:r>
  </w:p>
  <w:p w:rsidR="00134CC0" w:rsidRDefault="00134CC0">
    <w:pPr>
      <w:pStyle w:val="Pt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37E" w:rsidRDefault="009F43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9F437E" w:rsidRDefault="009F43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0"/>
      <w:gridCol w:w="2260"/>
      <w:gridCol w:w="519"/>
      <w:gridCol w:w="305"/>
      <w:gridCol w:w="305"/>
      <w:gridCol w:w="305"/>
      <w:gridCol w:w="305"/>
      <w:gridCol w:w="305"/>
      <w:gridCol w:w="305"/>
      <w:gridCol w:w="305"/>
      <w:gridCol w:w="305"/>
      <w:gridCol w:w="305"/>
      <w:gridCol w:w="305"/>
    </w:tblGrid>
    <w:tr w:rsidR="00134CC0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134CC0" w:rsidRDefault="00134CC0">
          <w:pPr>
            <w:spacing w:after="0" w:line="240" w:lineRule="auto"/>
            <w:rPr>
              <w:rFonts w:ascii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hAnsi="Times New Roman" w:cs="Times New Roman"/>
              <w:color w:val="000000"/>
              <w:lang w:eastAsia="sk-SK"/>
            </w:rPr>
            <w:t xml:space="preserve">Poznámky </w:t>
          </w:r>
          <w:proofErr w:type="spellStart"/>
          <w:r>
            <w:rPr>
              <w:rFonts w:ascii="Times New Roman" w:hAnsi="Times New Roman" w:cs="Times New Roman"/>
              <w:color w:val="000000"/>
              <w:lang w:eastAsia="sk-SK"/>
            </w:rPr>
            <w:t>Úč</w:t>
          </w:r>
          <w:proofErr w:type="spellEnd"/>
          <w:r>
            <w:rPr>
              <w:rFonts w:ascii="Times New Roman" w:hAnsi="Times New Roman" w:cs="Times New Roman"/>
              <w:color w:val="000000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134CC0" w:rsidRDefault="00134CC0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134CC0" w:rsidRDefault="00134CC0">
          <w:pPr>
            <w:spacing w:after="0" w:line="240" w:lineRule="auto"/>
            <w:rPr>
              <w:rFonts w:ascii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hAnsi="Times New Roman" w:cs="Times New Roman"/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134CC0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 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134CC0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0 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134CC0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2 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B56DB4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3</w:t>
          </w:r>
          <w:r w:rsidR="00134CC0">
            <w:rPr>
              <w:rFonts w:ascii="Times New Roman" w:hAnsi="Times New Roman" w:cs="Times New Roman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B56DB4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1</w:t>
          </w:r>
          <w:r w:rsidR="00134CC0">
            <w:rPr>
              <w:rFonts w:ascii="Times New Roman" w:hAnsi="Times New Roman" w:cs="Times New Roman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B56DB4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4</w:t>
          </w:r>
          <w:r w:rsidR="00134CC0">
            <w:rPr>
              <w:rFonts w:ascii="Times New Roman" w:hAnsi="Times New Roman" w:cs="Times New Roman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B56DB4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6</w:t>
          </w:r>
          <w:r w:rsidR="00134CC0">
            <w:rPr>
              <w:rFonts w:ascii="Times New Roman" w:hAnsi="Times New Roman" w:cs="Times New Roman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B56DB4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6</w:t>
          </w:r>
          <w:r w:rsidR="00134CC0">
            <w:rPr>
              <w:rFonts w:ascii="Times New Roman" w:hAnsi="Times New Roman" w:cs="Times New Roman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B56DB4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3</w:t>
          </w:r>
          <w:r w:rsidR="00134CC0">
            <w:rPr>
              <w:rFonts w:ascii="Times New Roman" w:hAnsi="Times New Roman" w:cs="Times New Roman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34CC0" w:rsidRDefault="00B56DB4">
          <w:pPr>
            <w:spacing w:after="0" w:line="240" w:lineRule="auto"/>
            <w:jc w:val="center"/>
            <w:rPr>
              <w:rFonts w:ascii="Times New Roman" w:hAnsi="Times New Roman" w:cs="Times New Roman"/>
              <w:lang w:eastAsia="sk-SK"/>
            </w:rPr>
          </w:pPr>
          <w:r>
            <w:rPr>
              <w:rFonts w:ascii="Times New Roman" w:hAnsi="Times New Roman" w:cs="Times New Roman"/>
              <w:lang w:eastAsia="sk-SK"/>
            </w:rPr>
            <w:t>1</w:t>
          </w:r>
          <w:r w:rsidR="00134CC0">
            <w:rPr>
              <w:rFonts w:ascii="Times New Roman" w:hAnsi="Times New Roman" w:cs="Times New Roman"/>
              <w:lang w:eastAsia="sk-SK"/>
            </w:rPr>
            <w:t> </w:t>
          </w:r>
        </w:p>
      </w:tc>
    </w:tr>
  </w:tbl>
  <w:p w:rsidR="00134CC0" w:rsidRDefault="00134CC0">
    <w:pPr>
      <w:pStyle w:val="Hlavika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CC0" w:rsidRDefault="00134CC0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C0"/>
    <w:rsid w:val="00066773"/>
    <w:rsid w:val="00134CC0"/>
    <w:rsid w:val="002E3499"/>
    <w:rsid w:val="00453697"/>
    <w:rsid w:val="004D009A"/>
    <w:rsid w:val="00750EDB"/>
    <w:rsid w:val="00754952"/>
    <w:rsid w:val="009F437E"/>
    <w:rsid w:val="00A07AAA"/>
    <w:rsid w:val="00A23E38"/>
    <w:rsid w:val="00B02DC9"/>
    <w:rsid w:val="00B56DB4"/>
    <w:rsid w:val="00E7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E95262-AF73-4C8B-AB48-27C7415B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locked/>
    <w:rPr>
      <w:rFonts w:ascii="Times New Roman" w:hAnsi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locked/>
    <w:rPr>
      <w:rFonts w:ascii="Cambria" w:hAnsi="Cambria" w:cs="Cambria"/>
      <w:sz w:val="22"/>
      <w:szCs w:val="22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Times New Roman" w:hAnsi="Times New Roman"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Pr>
      <w:rFonts w:ascii="Times New Roman" w:hAnsi="Times New Roman"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rPr>
      <w:rFonts w:ascii="Times New Roman" w:hAnsi="Times New Roman"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ascii="Times New Roman" w:hAnsi="Times New Roman"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99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Predvolenpsmoodseku"/>
    <w:link w:val="Podtitul"/>
    <w:uiPriority w:val="99"/>
    <w:locked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ascii="Times New Roman" w:hAnsi="Times New Roman"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Pr>
      <w:rFonts w:ascii="Times New Roman" w:hAnsi="Times New Roman"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rPr>
      <w:rFonts w:ascii="Times New Roman" w:hAnsi="Times New Roman"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Pr>
      <w:rFonts w:ascii="Times New Roman" w:hAnsi="Times New Roman"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rPr>
      <w:rFonts w:ascii="Times New Roman" w:hAnsi="Times New Roman"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pPr>
      <w:ind w:left="720"/>
    </w:pPr>
  </w:style>
  <w:style w:type="paragraph" w:customStyle="1" w:styleId="TopHeader">
    <w:name w:val="Top Header"/>
    <w:basedOn w:val="Normlny"/>
    <w:uiPriority w:val="99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4146</Words>
  <Characters>23633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Matulova Silvia</dc:creator>
  <cp:keywords/>
  <dc:description/>
  <cp:lastModifiedBy>Danka</cp:lastModifiedBy>
  <cp:revision>5</cp:revision>
  <cp:lastPrinted>2013-10-23T13:15:00Z</cp:lastPrinted>
  <dcterms:created xsi:type="dcterms:W3CDTF">2014-04-11T19:30:00Z</dcterms:created>
  <dcterms:modified xsi:type="dcterms:W3CDTF">2014-04-20T20:53:00Z</dcterms:modified>
</cp:coreProperties>
</file>