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706" w:rsidRDefault="000D1706">
      <w:pPr>
        <w:pStyle w:val="Zkladntext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Poznámky k účtovnej závierke </w:t>
      </w:r>
    </w:p>
    <w:p w:rsidR="000D1706" w:rsidRDefault="00F140AE">
      <w:pPr>
        <w:pStyle w:val="Zkladntext"/>
        <w:jc w:val="center"/>
        <w:rPr>
          <w:sz w:val="24"/>
          <w:szCs w:val="24"/>
        </w:rPr>
      </w:pPr>
      <w:r>
        <w:rPr>
          <w:sz w:val="24"/>
          <w:szCs w:val="24"/>
        </w:rPr>
        <w:t>k 31. 12. 2013</w:t>
      </w:r>
    </w:p>
    <w:p w:rsidR="000D1706" w:rsidRDefault="000D1706">
      <w:pPr>
        <w:pStyle w:val="Zkladntext"/>
      </w:pPr>
    </w:p>
    <w:p w:rsidR="000D1706" w:rsidRDefault="000D1706">
      <w:pPr>
        <w:keepNext/>
        <w:spacing w:before="240" w:after="60"/>
        <w:ind w:firstLine="0"/>
        <w:jc w:val="center"/>
        <w:outlineLvl w:val="2"/>
        <w:rPr>
          <w:rFonts w:ascii="Arial Narrow" w:hAnsi="Arial Narrow" w:cs="Arial Narrow"/>
          <w:sz w:val="22"/>
          <w:szCs w:val="22"/>
        </w:rPr>
      </w:pPr>
    </w:p>
    <w:p w:rsidR="000D1706" w:rsidRDefault="000D1706">
      <w:pPr>
        <w:keepNext/>
        <w:spacing w:before="240" w:after="60" w:line="240" w:lineRule="auto"/>
        <w:ind w:firstLine="0"/>
        <w:jc w:val="center"/>
        <w:outlineLvl w:val="2"/>
        <w:rPr>
          <w:sz w:val="22"/>
          <w:szCs w:val="22"/>
        </w:rPr>
      </w:pPr>
      <w:r>
        <w:rPr>
          <w:sz w:val="22"/>
          <w:szCs w:val="22"/>
        </w:rPr>
        <w:t>I.</w:t>
      </w:r>
    </w:p>
    <w:p w:rsidR="000D1706" w:rsidRDefault="000D1706">
      <w:pPr>
        <w:keepNext/>
        <w:spacing w:before="0" w:line="240" w:lineRule="auto"/>
        <w:ind w:firstLine="0"/>
        <w:jc w:val="center"/>
        <w:outlineLvl w:val="1"/>
        <w:rPr>
          <w:sz w:val="22"/>
          <w:szCs w:val="22"/>
        </w:rPr>
      </w:pPr>
      <w:r>
        <w:rPr>
          <w:sz w:val="22"/>
          <w:szCs w:val="22"/>
        </w:rPr>
        <w:t>Všeobecné údaje</w:t>
      </w:r>
    </w:p>
    <w:p w:rsidR="006166D4" w:rsidRDefault="006166D4" w:rsidP="006166D4">
      <w:pPr>
        <w:keepNext/>
        <w:tabs>
          <w:tab w:val="left" w:pos="709"/>
        </w:tabs>
        <w:spacing w:before="0" w:line="240" w:lineRule="auto"/>
        <w:ind w:left="709" w:firstLine="0"/>
        <w:jc w:val="center"/>
        <w:outlineLvl w:val="1"/>
        <w:rPr>
          <w:sz w:val="22"/>
          <w:szCs w:val="22"/>
        </w:rPr>
      </w:pPr>
    </w:p>
    <w:p w:rsidR="000D1706" w:rsidRDefault="000D1706" w:rsidP="000B16F9">
      <w:pPr>
        <w:numPr>
          <w:ilvl w:val="0"/>
          <w:numId w:val="6"/>
        </w:numPr>
        <w:tabs>
          <w:tab w:val="clear" w:pos="720"/>
          <w:tab w:val="num" w:pos="426"/>
        </w:tabs>
        <w:spacing w:line="240" w:lineRule="auto"/>
        <w:rPr>
          <w:sz w:val="20"/>
          <w:szCs w:val="20"/>
        </w:rPr>
      </w:pPr>
      <w:r w:rsidRPr="000B16F9">
        <w:rPr>
          <w:sz w:val="20"/>
          <w:szCs w:val="20"/>
        </w:rPr>
        <w:t>Názov účtovnej jednotky, sídlo účtovnej jednotky, dátum založenia alebo zriadenia účtovnej jednotky a identifikačné číslo účtovnej jednotky.</w:t>
      </w:r>
    </w:p>
    <w:p w:rsidR="001C1D5F" w:rsidRPr="000B16F9" w:rsidRDefault="001C1D5F" w:rsidP="001C1D5F">
      <w:pPr>
        <w:spacing w:line="240" w:lineRule="auto"/>
        <w:ind w:left="720" w:firstLine="0"/>
        <w:rPr>
          <w:sz w:val="20"/>
          <w:szCs w:val="20"/>
        </w:rPr>
      </w:pPr>
    </w:p>
    <w:p w:rsidR="000D1706" w:rsidRDefault="000D1706" w:rsidP="00451FBF">
      <w:pPr>
        <w:pStyle w:val="Zkladntext"/>
        <w:ind w:firstLine="282"/>
      </w:pPr>
      <w:r>
        <w:t>JURKI – NADÁCIA</w:t>
      </w:r>
    </w:p>
    <w:p w:rsidR="000B16F9" w:rsidRDefault="000B16F9" w:rsidP="00451FBF">
      <w:pPr>
        <w:pStyle w:val="Zkladntext"/>
        <w:ind w:firstLine="282"/>
      </w:pPr>
      <w:r>
        <w:t>IČO 31817912</w:t>
      </w:r>
    </w:p>
    <w:p w:rsidR="000D1706" w:rsidRDefault="000D1706" w:rsidP="00451FBF">
      <w:pPr>
        <w:pStyle w:val="Zkladntext"/>
        <w:ind w:firstLine="282"/>
      </w:pPr>
      <w:r>
        <w:t>Prístavná  2</w:t>
      </w:r>
    </w:p>
    <w:p w:rsidR="000D1706" w:rsidRDefault="000D1706" w:rsidP="00451FBF">
      <w:pPr>
        <w:pStyle w:val="Zkladntext"/>
        <w:ind w:firstLine="282"/>
      </w:pPr>
      <w:r>
        <w:t>821 09 Bratislava</w:t>
      </w:r>
    </w:p>
    <w:p w:rsidR="000D1706" w:rsidRDefault="000D1706">
      <w:pPr>
        <w:pStyle w:val="Zkladntext"/>
      </w:pPr>
    </w:p>
    <w:p w:rsidR="000D1706" w:rsidRDefault="000B16F9" w:rsidP="00451FBF">
      <w:pPr>
        <w:pStyle w:val="Zkladntext"/>
        <w:ind w:left="708"/>
      </w:pPr>
      <w:r>
        <w:t>Nadácia</w:t>
      </w:r>
      <w:r w:rsidR="000D1706">
        <w:t xml:space="preserve"> bola založená Nadačnou listinou zo dňa 18.04.2002  a do  registra Ministerstva vnútra bola zapísaná dňa 30.04.2002 pod číslom  203/Na –96/654. </w:t>
      </w:r>
    </w:p>
    <w:p w:rsidR="000D1706" w:rsidRDefault="000D1706">
      <w:pPr>
        <w:pStyle w:val="Zkladntext"/>
      </w:pPr>
    </w:p>
    <w:p w:rsidR="000D1706" w:rsidRDefault="000D1706">
      <w:pPr>
        <w:spacing w:line="240" w:lineRule="auto"/>
        <w:ind w:left="360" w:firstLine="0"/>
        <w:rPr>
          <w:sz w:val="22"/>
          <w:szCs w:val="22"/>
        </w:rPr>
      </w:pPr>
    </w:p>
    <w:p w:rsidR="000D1706" w:rsidRPr="001C1D5F" w:rsidRDefault="000D1706">
      <w:pPr>
        <w:numPr>
          <w:ilvl w:val="0"/>
          <w:numId w:val="6"/>
        </w:numPr>
        <w:spacing w:line="240" w:lineRule="auto"/>
        <w:rPr>
          <w:sz w:val="20"/>
          <w:szCs w:val="20"/>
        </w:rPr>
      </w:pPr>
      <w:r w:rsidRPr="001C1D5F">
        <w:rPr>
          <w:sz w:val="20"/>
          <w:szCs w:val="20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D1706" w:rsidRDefault="000D1706">
      <w:pPr>
        <w:spacing w:line="240" w:lineRule="auto"/>
        <w:ind w:left="720" w:firstLine="0"/>
        <w:rPr>
          <w:sz w:val="20"/>
          <w:szCs w:val="20"/>
        </w:rPr>
      </w:pPr>
      <w:r w:rsidRPr="001C1D5F">
        <w:rPr>
          <w:sz w:val="20"/>
          <w:szCs w:val="20"/>
        </w:rPr>
        <w:t>V zmysle nadačnej listiny</w:t>
      </w:r>
      <w:r w:rsidR="001C1D5F">
        <w:rPr>
          <w:sz w:val="20"/>
          <w:szCs w:val="20"/>
        </w:rPr>
        <w:t xml:space="preserve"> zo dňa 10.2.2002 a jej dodatku č.3 zo dňa 21.10.2013 </w:t>
      </w:r>
      <w:r w:rsidRPr="001C1D5F">
        <w:rPr>
          <w:sz w:val="20"/>
          <w:szCs w:val="20"/>
        </w:rPr>
        <w:t xml:space="preserve"> najvyšším orgánom nadácie je správna rada</w:t>
      </w:r>
      <w:r w:rsidR="000E3B58" w:rsidRPr="001C1D5F">
        <w:rPr>
          <w:sz w:val="20"/>
          <w:szCs w:val="20"/>
        </w:rPr>
        <w:t xml:space="preserve"> v zložení :</w:t>
      </w:r>
    </w:p>
    <w:p w:rsidR="001C1D5F" w:rsidRPr="001C1D5F" w:rsidRDefault="001C1D5F">
      <w:pPr>
        <w:spacing w:line="240" w:lineRule="auto"/>
        <w:ind w:left="720" w:firstLine="0"/>
        <w:rPr>
          <w:sz w:val="20"/>
          <w:szCs w:val="20"/>
        </w:rPr>
      </w:pPr>
    </w:p>
    <w:p w:rsidR="000E3B58" w:rsidRDefault="001C1D5F" w:rsidP="001C1D5F">
      <w:pPr>
        <w:tabs>
          <w:tab w:val="left" w:pos="2552"/>
        </w:tabs>
        <w:spacing w:line="240" w:lineRule="auto"/>
        <w:ind w:left="720" w:firstLine="0"/>
        <w:rPr>
          <w:sz w:val="20"/>
          <w:szCs w:val="20"/>
        </w:rPr>
      </w:pPr>
      <w:r w:rsidRPr="001C1D5F">
        <w:rPr>
          <w:sz w:val="20"/>
          <w:szCs w:val="20"/>
        </w:rPr>
        <w:t>Zuzana Garajová</w:t>
      </w:r>
      <w:r>
        <w:rPr>
          <w:sz w:val="20"/>
          <w:szCs w:val="20"/>
        </w:rPr>
        <w:t xml:space="preserve"> </w:t>
      </w:r>
      <w:r w:rsidR="000D1706" w:rsidRPr="001C1D5F">
        <w:rPr>
          <w:sz w:val="20"/>
          <w:szCs w:val="20"/>
        </w:rPr>
        <w:t xml:space="preserve">– </w:t>
      </w:r>
      <w:r w:rsidR="003B49A4" w:rsidRPr="001C1D5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0D1706" w:rsidRPr="001C1D5F">
        <w:rPr>
          <w:sz w:val="20"/>
          <w:szCs w:val="20"/>
        </w:rPr>
        <w:t>predseda</w:t>
      </w:r>
      <w:r w:rsidR="003B49A4" w:rsidRPr="001C1D5F">
        <w:rPr>
          <w:sz w:val="20"/>
          <w:szCs w:val="20"/>
        </w:rPr>
        <w:t xml:space="preserve"> správnej rady</w:t>
      </w:r>
    </w:p>
    <w:p w:rsidR="001C1D5F" w:rsidRPr="001C1D5F" w:rsidRDefault="001C1D5F">
      <w:pPr>
        <w:spacing w:line="240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>Lea Karácsonyová – člen správnej rady</w:t>
      </w:r>
    </w:p>
    <w:p w:rsidR="000D1706" w:rsidRPr="001C1D5F" w:rsidRDefault="001C1D5F">
      <w:pPr>
        <w:spacing w:line="240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Lucia Pavlíková  </w:t>
      </w:r>
      <w:r w:rsidR="003B49A4" w:rsidRPr="001C1D5F">
        <w:rPr>
          <w:sz w:val="20"/>
          <w:szCs w:val="20"/>
        </w:rPr>
        <w:t>–</w:t>
      </w:r>
      <w:r w:rsidR="000D1706" w:rsidRPr="001C1D5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</w:t>
      </w:r>
      <w:r w:rsidR="000D1706" w:rsidRPr="001C1D5F">
        <w:rPr>
          <w:sz w:val="20"/>
          <w:szCs w:val="20"/>
        </w:rPr>
        <w:t>člen</w:t>
      </w:r>
      <w:r>
        <w:rPr>
          <w:sz w:val="20"/>
          <w:szCs w:val="20"/>
        </w:rPr>
        <w:t xml:space="preserve"> správnej rady</w:t>
      </w:r>
    </w:p>
    <w:p w:rsidR="0053203E" w:rsidRPr="001C1D5F" w:rsidRDefault="001C1D5F">
      <w:pPr>
        <w:spacing w:line="240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Kristína Lojdlová </w:t>
      </w:r>
      <w:r w:rsidR="0053203E" w:rsidRPr="001C1D5F">
        <w:rPr>
          <w:sz w:val="20"/>
          <w:szCs w:val="20"/>
        </w:rPr>
        <w:t xml:space="preserve">– </w:t>
      </w:r>
      <w:r>
        <w:rPr>
          <w:sz w:val="20"/>
          <w:szCs w:val="20"/>
        </w:rPr>
        <w:t xml:space="preserve">   revízor</w:t>
      </w:r>
    </w:p>
    <w:p w:rsidR="003B49A4" w:rsidRPr="001C1D5F" w:rsidRDefault="001C1D5F" w:rsidP="001C1D5F">
      <w:pPr>
        <w:tabs>
          <w:tab w:val="left" w:pos="2552"/>
        </w:tabs>
        <w:spacing w:line="240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Agáta Krajčová </w:t>
      </w:r>
      <w:r w:rsidR="003B49A4" w:rsidRPr="001C1D5F">
        <w:rPr>
          <w:sz w:val="20"/>
          <w:szCs w:val="20"/>
        </w:rPr>
        <w:t xml:space="preserve">–    </w:t>
      </w:r>
      <w:r>
        <w:rPr>
          <w:sz w:val="20"/>
          <w:szCs w:val="20"/>
        </w:rPr>
        <w:t xml:space="preserve"> </w:t>
      </w:r>
      <w:r w:rsidR="003B49A4" w:rsidRPr="001C1D5F">
        <w:rPr>
          <w:sz w:val="20"/>
          <w:szCs w:val="20"/>
        </w:rPr>
        <w:t>správca nadácie</w:t>
      </w:r>
    </w:p>
    <w:p w:rsidR="000D1706" w:rsidRDefault="000D1706">
      <w:pPr>
        <w:spacing w:line="240" w:lineRule="auto"/>
        <w:ind w:left="360" w:firstLine="0"/>
        <w:rPr>
          <w:sz w:val="22"/>
          <w:szCs w:val="22"/>
        </w:rPr>
      </w:pPr>
    </w:p>
    <w:p w:rsidR="000D1706" w:rsidRDefault="000D1706">
      <w:pPr>
        <w:spacing w:line="240" w:lineRule="auto"/>
        <w:ind w:left="360" w:firstLine="0"/>
        <w:rPr>
          <w:sz w:val="22"/>
          <w:szCs w:val="22"/>
        </w:rPr>
      </w:pPr>
    </w:p>
    <w:p w:rsidR="000D1706" w:rsidRPr="001C1D5F" w:rsidRDefault="000D1706">
      <w:pPr>
        <w:numPr>
          <w:ilvl w:val="0"/>
          <w:numId w:val="6"/>
        </w:numPr>
        <w:spacing w:line="240" w:lineRule="auto"/>
        <w:rPr>
          <w:sz w:val="20"/>
          <w:szCs w:val="20"/>
        </w:rPr>
      </w:pPr>
      <w:r w:rsidRPr="001C1D5F">
        <w:rPr>
          <w:sz w:val="20"/>
          <w:szCs w:val="20"/>
        </w:rPr>
        <w:t>Opis činnosti, na účel ktorej bola účtovná jednotka zriadená a opis druhu podnikateľskej činnosti, ak ju účtovná jednotka vykonáva.</w:t>
      </w:r>
    </w:p>
    <w:p w:rsidR="000D1706" w:rsidRDefault="001C1D5F" w:rsidP="001C1D5F">
      <w:pPr>
        <w:spacing w:line="240" w:lineRule="auto"/>
        <w:ind w:left="708" w:firstLine="1"/>
        <w:rPr>
          <w:sz w:val="20"/>
          <w:szCs w:val="20"/>
        </w:rPr>
      </w:pPr>
      <w:r>
        <w:rPr>
          <w:sz w:val="20"/>
          <w:szCs w:val="20"/>
        </w:rPr>
        <w:t>Nadácia (</w:t>
      </w:r>
      <w:r w:rsidR="000D1706" w:rsidRPr="001C1D5F">
        <w:rPr>
          <w:sz w:val="20"/>
          <w:szCs w:val="20"/>
        </w:rPr>
        <w:t>Účtovná jednotka</w:t>
      </w:r>
      <w:r>
        <w:rPr>
          <w:sz w:val="20"/>
          <w:szCs w:val="20"/>
        </w:rPr>
        <w:t>)</w:t>
      </w:r>
      <w:r w:rsidR="000D1706" w:rsidRPr="001C1D5F">
        <w:rPr>
          <w:sz w:val="20"/>
          <w:szCs w:val="20"/>
        </w:rPr>
        <w:t xml:space="preserve"> bola zriadená na podporu a pomoc starým občanom  zo sociálne </w:t>
      </w:r>
      <w:r>
        <w:rPr>
          <w:sz w:val="20"/>
          <w:szCs w:val="20"/>
        </w:rPr>
        <w:t xml:space="preserve">  </w:t>
      </w:r>
      <w:r w:rsidR="000D1706" w:rsidRPr="001C1D5F">
        <w:rPr>
          <w:sz w:val="20"/>
          <w:szCs w:val="20"/>
        </w:rPr>
        <w:t>slabších vrstiev obyvateľstva, podpora študentov zo sociálne slabších vrstiev obyvateľstva a podpora pri rozvoji športu, vedy, techniky a pomoc pri získavaní skúseností na území SR a v zahraničí.</w:t>
      </w:r>
    </w:p>
    <w:p w:rsidR="00EC5ACE" w:rsidRPr="001C1D5F" w:rsidRDefault="00EC5ACE" w:rsidP="001C1D5F">
      <w:pPr>
        <w:spacing w:line="240" w:lineRule="auto"/>
        <w:ind w:left="708" w:firstLine="1"/>
        <w:rPr>
          <w:sz w:val="20"/>
          <w:szCs w:val="20"/>
        </w:rPr>
      </w:pPr>
      <w:r>
        <w:rPr>
          <w:sz w:val="20"/>
          <w:szCs w:val="20"/>
        </w:rPr>
        <w:t>Podpora kultúry a umenia, pomoc deťom a mládeži, pomoc chorým a postihnutým, pomoc ľuďom v krízových životných situáciách, podpora nákupu nového technického vybavenia sociálnych ústavov a zdravotníckych zariadení.</w:t>
      </w:r>
    </w:p>
    <w:p w:rsidR="000D1706" w:rsidRDefault="000D1706">
      <w:pPr>
        <w:spacing w:line="240" w:lineRule="auto"/>
        <w:rPr>
          <w:sz w:val="22"/>
          <w:szCs w:val="22"/>
        </w:rPr>
      </w:pPr>
    </w:p>
    <w:p w:rsidR="000D1706" w:rsidRPr="00091C6B" w:rsidRDefault="000D1706">
      <w:pPr>
        <w:numPr>
          <w:ilvl w:val="0"/>
          <w:numId w:val="6"/>
        </w:numPr>
        <w:spacing w:line="240" w:lineRule="auto"/>
        <w:rPr>
          <w:sz w:val="20"/>
          <w:szCs w:val="20"/>
        </w:rPr>
      </w:pPr>
      <w:r w:rsidRPr="00091C6B">
        <w:rPr>
          <w:sz w:val="20"/>
          <w:szCs w:val="20"/>
        </w:rPr>
        <w:t>Priemerný prepočítaný počet zamestnancov, a z toho počet vedúcich zamestnancov, účtovnej jednotky za účtovné obdobie, za ktoré sa zostavuje účtovná závierka a za bezprostredne predchádzajúce účtovné obdobie.</w:t>
      </w:r>
    </w:p>
    <w:p w:rsidR="000D1706" w:rsidRDefault="007742B3">
      <w:pPr>
        <w:spacing w:line="240" w:lineRule="auto"/>
        <w:ind w:left="720" w:firstLine="0"/>
        <w:rPr>
          <w:sz w:val="20"/>
          <w:szCs w:val="20"/>
        </w:rPr>
      </w:pPr>
      <w:r w:rsidRPr="00091C6B">
        <w:rPr>
          <w:sz w:val="20"/>
          <w:szCs w:val="20"/>
        </w:rPr>
        <w:t>Nadácia n</w:t>
      </w:r>
      <w:r w:rsidR="00091C6B">
        <w:rPr>
          <w:sz w:val="20"/>
          <w:szCs w:val="20"/>
        </w:rPr>
        <w:t>emala v roku 2013</w:t>
      </w:r>
      <w:r w:rsidR="00D45A04" w:rsidRPr="00091C6B">
        <w:rPr>
          <w:sz w:val="20"/>
          <w:szCs w:val="20"/>
        </w:rPr>
        <w:t xml:space="preserve"> žiadnych  zamestnancov.</w:t>
      </w:r>
    </w:p>
    <w:p w:rsidR="00091C6B" w:rsidRPr="00091C6B" w:rsidRDefault="00091C6B">
      <w:pPr>
        <w:spacing w:line="240" w:lineRule="auto"/>
        <w:ind w:left="720" w:firstLine="0"/>
        <w:rPr>
          <w:sz w:val="20"/>
          <w:szCs w:val="20"/>
        </w:rPr>
      </w:pPr>
    </w:p>
    <w:p w:rsidR="000D1706" w:rsidRPr="00091C6B" w:rsidRDefault="000D1706">
      <w:pPr>
        <w:numPr>
          <w:ilvl w:val="0"/>
          <w:numId w:val="6"/>
        </w:numPr>
        <w:spacing w:line="240" w:lineRule="auto"/>
        <w:rPr>
          <w:sz w:val="20"/>
          <w:szCs w:val="20"/>
        </w:rPr>
      </w:pPr>
      <w:r w:rsidRPr="00091C6B">
        <w:rPr>
          <w:sz w:val="20"/>
          <w:szCs w:val="20"/>
        </w:rPr>
        <w:t xml:space="preserve">Právny dôvod na zostavenie účtovnej závierky. </w:t>
      </w:r>
    </w:p>
    <w:p w:rsidR="000D1706" w:rsidRDefault="000D1706">
      <w:pPr>
        <w:spacing w:line="240" w:lineRule="auto"/>
        <w:ind w:left="720" w:firstLine="0"/>
        <w:rPr>
          <w:sz w:val="20"/>
          <w:szCs w:val="20"/>
        </w:rPr>
      </w:pPr>
      <w:r w:rsidRPr="00091C6B">
        <w:rPr>
          <w:sz w:val="20"/>
          <w:szCs w:val="20"/>
        </w:rPr>
        <w:t>Účtovná závierka bola vyhotovená  ako riadna účtovná závierka za predpokladu nepretržitého pokračovania existencie účtovnej jednotky.</w:t>
      </w:r>
    </w:p>
    <w:p w:rsidR="000D1706" w:rsidRDefault="000D1706" w:rsidP="00FF0A19">
      <w:pPr>
        <w:spacing w:line="240" w:lineRule="auto"/>
        <w:rPr>
          <w:sz w:val="22"/>
          <w:szCs w:val="22"/>
        </w:rPr>
      </w:pPr>
    </w:p>
    <w:p w:rsidR="000D1706" w:rsidRPr="00091C6B" w:rsidRDefault="00FF0A19" w:rsidP="00FF0A19">
      <w:pPr>
        <w:pStyle w:val="Zkladntext2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</w:rPr>
        <w:t xml:space="preserve">  </w:t>
      </w:r>
      <w:r w:rsidR="000D1706">
        <w:rPr>
          <w:rFonts w:ascii="Arial" w:hAnsi="Arial" w:cs="Arial"/>
          <w:b w:val="0"/>
          <w:bCs w:val="0"/>
        </w:rPr>
        <w:t xml:space="preserve">(6) </w:t>
      </w:r>
      <w:r w:rsidR="000D1706" w:rsidRPr="00091C6B">
        <w:rPr>
          <w:rFonts w:ascii="Arial" w:hAnsi="Arial" w:cs="Arial"/>
          <w:b w:val="0"/>
          <w:bCs w:val="0"/>
          <w:sz w:val="20"/>
          <w:szCs w:val="20"/>
        </w:rPr>
        <w:t>Dátum schválenia účtovnej závierky za bezprostredne predchádzajúce účtovné obdobie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 t.j.2012</w:t>
      </w:r>
      <w:r w:rsidR="000D1706" w:rsidRPr="00091C6B">
        <w:rPr>
          <w:rFonts w:ascii="Arial" w:hAnsi="Arial" w:cs="Arial"/>
          <w:b w:val="0"/>
          <w:bCs w:val="0"/>
          <w:sz w:val="20"/>
          <w:szCs w:val="20"/>
        </w:rPr>
        <w:t xml:space="preserve"> prísl</w:t>
      </w:r>
      <w:r w:rsidR="00FB22B9" w:rsidRPr="00091C6B">
        <w:rPr>
          <w:rFonts w:ascii="Arial" w:hAnsi="Arial" w:cs="Arial"/>
          <w:b w:val="0"/>
          <w:bCs w:val="0"/>
          <w:sz w:val="20"/>
          <w:szCs w:val="20"/>
        </w:rPr>
        <w:t xml:space="preserve">ušným orgánom účtovnej jednotky :   </w:t>
      </w:r>
      <w:r w:rsidR="00091C6B">
        <w:rPr>
          <w:rFonts w:ascii="Arial" w:hAnsi="Arial" w:cs="Arial"/>
          <w:b w:val="0"/>
          <w:bCs w:val="0"/>
          <w:sz w:val="20"/>
          <w:szCs w:val="20"/>
        </w:rPr>
        <w:t>20.5.2013</w:t>
      </w:r>
    </w:p>
    <w:p w:rsidR="001F1043" w:rsidRPr="00091C6B" w:rsidRDefault="001F1043">
      <w:pPr>
        <w:pStyle w:val="Zkladntext2"/>
        <w:rPr>
          <w:rFonts w:ascii="Arial" w:hAnsi="Arial" w:cs="Arial"/>
          <w:b w:val="0"/>
          <w:bCs w:val="0"/>
          <w:sz w:val="20"/>
          <w:szCs w:val="20"/>
        </w:rPr>
      </w:pPr>
    </w:p>
    <w:p w:rsidR="000D1706" w:rsidRDefault="000D1706">
      <w:pPr>
        <w:spacing w:line="240" w:lineRule="auto"/>
        <w:ind w:firstLine="0"/>
        <w:rPr>
          <w:color w:val="FF0000"/>
          <w:sz w:val="22"/>
          <w:szCs w:val="22"/>
        </w:rPr>
      </w:pPr>
      <w:r>
        <w:rPr>
          <w:sz w:val="22"/>
          <w:szCs w:val="22"/>
        </w:rPr>
        <w:t xml:space="preserve">            </w:t>
      </w:r>
    </w:p>
    <w:p w:rsidR="000D1706" w:rsidRDefault="000D1706">
      <w:pPr>
        <w:keepNext/>
        <w:spacing w:before="240" w:after="60" w:line="240" w:lineRule="auto"/>
        <w:ind w:firstLine="0"/>
        <w:jc w:val="center"/>
        <w:outlineLvl w:val="0"/>
        <w:rPr>
          <w:kern w:val="32"/>
          <w:sz w:val="22"/>
          <w:szCs w:val="22"/>
        </w:rPr>
      </w:pPr>
      <w:r>
        <w:rPr>
          <w:kern w:val="32"/>
          <w:sz w:val="22"/>
          <w:szCs w:val="22"/>
        </w:rPr>
        <w:t>II.</w:t>
      </w:r>
    </w:p>
    <w:p w:rsidR="000D1706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091C6B">
        <w:rPr>
          <w:sz w:val="20"/>
          <w:szCs w:val="20"/>
        </w:rPr>
        <w:t>Informácie o účtovných zásadách a účtovných metódach</w:t>
      </w:r>
    </w:p>
    <w:p w:rsidR="006166D4" w:rsidRPr="00091C6B" w:rsidRDefault="006166D4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</w:p>
    <w:p w:rsidR="000D1706" w:rsidRPr="00091C6B" w:rsidRDefault="000D1706" w:rsidP="00451FBF">
      <w:pPr>
        <w:spacing w:line="240" w:lineRule="auto"/>
        <w:ind w:left="708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(1) Informácia o splnení predpokladu, že účtovná jednotka bude nepretržite pokračovať vo svojej činnosti. </w:t>
      </w:r>
    </w:p>
    <w:p w:rsidR="000D1706" w:rsidRDefault="000D1706" w:rsidP="00451FBF">
      <w:pPr>
        <w:spacing w:line="240" w:lineRule="auto"/>
        <w:ind w:left="708" w:firstLine="0"/>
        <w:rPr>
          <w:sz w:val="20"/>
          <w:szCs w:val="20"/>
        </w:rPr>
      </w:pPr>
      <w:r w:rsidRPr="00091C6B">
        <w:rPr>
          <w:sz w:val="20"/>
          <w:szCs w:val="20"/>
        </w:rPr>
        <w:t>(2) Zmeny účtovných zásad a zmeny účtovných metód, s uvedením dôvodu týchto zmien a vyčíslením ich vplyvu na finančnú hodnotu majetku, záväzkov, základného imania a výsledku hospodárenia účtovnej jednotky.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   </w:t>
      </w:r>
      <w:r w:rsidR="00451FBF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</w:t>
      </w:r>
      <w:r w:rsidR="00091C6B">
        <w:rPr>
          <w:sz w:val="20"/>
          <w:szCs w:val="20"/>
        </w:rPr>
        <w:t>ná jednotka nemenila za rok 2013</w:t>
      </w:r>
      <w:r w:rsidR="00EC63C7" w:rsidRPr="00091C6B">
        <w:rPr>
          <w:sz w:val="20"/>
          <w:szCs w:val="20"/>
        </w:rPr>
        <w:t xml:space="preserve"> vyššie uvedené zásady.</w:t>
      </w:r>
    </w:p>
    <w:p w:rsidR="006166D4" w:rsidRPr="00091C6B" w:rsidRDefault="006166D4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451FBF">
      <w:pPr>
        <w:spacing w:line="240" w:lineRule="auto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(3) Spôsob oceňovania jednotlivých zložiek majetku a záväzkov v členení na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a) dlhodobý nehmotný majetok obstaraný kúpou,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b) dlhodobý nehmotný majetok obstaraný vlastnou činnosťou,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 xml:space="preserve">c) dlhodobý nehmotný majetok obstaraný iným spôsobom, 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d) dlhodobý hmotný majetok obstaraný kúpou,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e) dlhodobý hmotný majetok obstaraný vlastnou činnosťou,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f) dlhodobý hmotný majetok obstaraný iným spôsobom,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g) dlhodobý finančný majetok,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h) zásoby obstarané kúpou,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i) zásoby vytvorené vlastnou činnosťou,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j) zásoby obstarané iným spôsobom,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k) pohľadávky,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l) krátkodobý finančný majetok,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m) časové rozlíšenie na strane aktív,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n) záväzky vrátane rezerv, dlhopisov, pôžičiek a úverov,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o) časové rozlíšenie na strane pasív,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p) deriváty,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r) majetok a záväzky zabezpečené derivátmi,</w:t>
      </w:r>
    </w:p>
    <w:p w:rsidR="000D1706" w:rsidRPr="00091C6B" w:rsidRDefault="000D1706" w:rsidP="00451FBF">
      <w:pPr>
        <w:spacing w:before="0" w:after="0"/>
        <w:ind w:firstLine="708"/>
        <w:rPr>
          <w:sz w:val="20"/>
          <w:szCs w:val="20"/>
        </w:rPr>
      </w:pPr>
      <w:r w:rsidRPr="00091C6B">
        <w:rPr>
          <w:sz w:val="20"/>
          <w:szCs w:val="20"/>
        </w:rPr>
        <w:t>s) prenajatý majetok a majetok obstaraný na základe finančného prenájmu.</w:t>
      </w:r>
    </w:p>
    <w:p w:rsidR="000D1706" w:rsidRPr="00091C6B" w:rsidRDefault="000D1706">
      <w:pPr>
        <w:spacing w:before="0" w:after="0"/>
        <w:ind w:firstLine="0"/>
        <w:rPr>
          <w:sz w:val="20"/>
          <w:szCs w:val="20"/>
        </w:rPr>
      </w:pPr>
    </w:p>
    <w:p w:rsidR="000D1706" w:rsidRPr="00091C6B" w:rsidRDefault="000D1706" w:rsidP="00451FBF">
      <w:pPr>
        <w:spacing w:before="0" w:after="0"/>
        <w:ind w:left="708" w:firstLine="57"/>
        <w:rPr>
          <w:sz w:val="20"/>
          <w:szCs w:val="20"/>
        </w:rPr>
      </w:pPr>
      <w:r w:rsidRPr="00091C6B">
        <w:rPr>
          <w:sz w:val="20"/>
          <w:szCs w:val="20"/>
        </w:rPr>
        <w:t>Oceňovanie majetku a záväzkov bolo  v súlade so zákonom o účtovníctve, a to finanč</w:t>
      </w:r>
      <w:r w:rsidR="003C5BD2" w:rsidRPr="00091C6B">
        <w:rPr>
          <w:sz w:val="20"/>
          <w:szCs w:val="20"/>
        </w:rPr>
        <w:t>ný majet</w:t>
      </w:r>
      <w:r w:rsidR="00091C6B">
        <w:rPr>
          <w:sz w:val="20"/>
          <w:szCs w:val="20"/>
        </w:rPr>
        <w:t xml:space="preserve">ok </w:t>
      </w:r>
      <w:r w:rsidR="006166D4">
        <w:rPr>
          <w:sz w:val="20"/>
          <w:szCs w:val="20"/>
        </w:rPr>
        <w:t xml:space="preserve"> nominálnou hodnotou :  9 688 €</w:t>
      </w:r>
      <w:r w:rsidR="007742B3" w:rsidRPr="00091C6B">
        <w:rPr>
          <w:sz w:val="20"/>
          <w:szCs w:val="20"/>
        </w:rPr>
        <w:t xml:space="preserve"> </w:t>
      </w:r>
      <w:r w:rsidR="003C5BD2" w:rsidRPr="00091C6B">
        <w:rPr>
          <w:sz w:val="20"/>
          <w:szCs w:val="20"/>
        </w:rPr>
        <w:t xml:space="preserve"> </w:t>
      </w:r>
    </w:p>
    <w:p w:rsidR="00FF0A19" w:rsidRDefault="00FF0A19" w:rsidP="00451FBF">
      <w:pPr>
        <w:spacing w:line="240" w:lineRule="auto"/>
        <w:ind w:left="708" w:firstLine="0"/>
        <w:rPr>
          <w:sz w:val="20"/>
          <w:szCs w:val="20"/>
        </w:rPr>
      </w:pPr>
    </w:p>
    <w:p w:rsidR="000D1706" w:rsidRPr="00091C6B" w:rsidRDefault="000D1706" w:rsidP="00451FBF">
      <w:pPr>
        <w:spacing w:line="240" w:lineRule="auto"/>
        <w:ind w:left="708" w:firstLine="0"/>
        <w:rPr>
          <w:sz w:val="20"/>
          <w:szCs w:val="20"/>
        </w:rPr>
      </w:pPr>
      <w:r w:rsidRPr="00091C6B">
        <w:rPr>
          <w:sz w:val="20"/>
          <w:szCs w:val="20"/>
        </w:rPr>
        <w:t>(4) Spôsob zostavenia odpisového plánu pre jednotlivé druhy dlhodobého hmotného majetku  a dlhodobého nehmotného majetku, pričom sa uvádza doba odpisovania, použité sadzby odpisov  a odpisové metódy pri určení  účtovných odpisov.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  </w:t>
      </w:r>
      <w:r w:rsidR="00451FBF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91C6B" w:rsidRPr="00091C6B" w:rsidRDefault="00091C6B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FF0A19">
      <w:pPr>
        <w:spacing w:line="240" w:lineRule="auto"/>
        <w:ind w:firstLine="708"/>
        <w:rPr>
          <w:sz w:val="20"/>
          <w:szCs w:val="20"/>
        </w:rPr>
      </w:pPr>
      <w:r>
        <w:rPr>
          <w:sz w:val="22"/>
          <w:szCs w:val="22"/>
        </w:rPr>
        <w:t>(5</w:t>
      </w:r>
      <w:r w:rsidRPr="00091C6B">
        <w:rPr>
          <w:sz w:val="20"/>
          <w:szCs w:val="20"/>
        </w:rPr>
        <w:t>) Prehľad o  dotáciách a grantoch poskytnutých účtovnej jednotke.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FF0A19">
      <w:pPr>
        <w:spacing w:line="240" w:lineRule="auto"/>
        <w:ind w:left="708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(6) Informácie o významných skutočnostiach, ktoré nastali medzi dňom, ku ktorému sa zostavuje účtovná závierka a dňom jej zostavenia. </w:t>
      </w:r>
    </w:p>
    <w:p w:rsidR="000D1706" w:rsidRPr="00091C6B" w:rsidRDefault="000D1706" w:rsidP="006166D4">
      <w:pPr>
        <w:spacing w:line="240" w:lineRule="auto"/>
        <w:ind w:left="709" w:hanging="1"/>
        <w:rPr>
          <w:sz w:val="20"/>
          <w:szCs w:val="20"/>
        </w:rPr>
      </w:pPr>
      <w:r w:rsidRPr="00091C6B">
        <w:rPr>
          <w:sz w:val="20"/>
          <w:szCs w:val="20"/>
        </w:rPr>
        <w:t xml:space="preserve">  </w:t>
      </w:r>
      <w:r w:rsidR="00D52BE1">
        <w:rPr>
          <w:sz w:val="20"/>
          <w:szCs w:val="20"/>
        </w:rPr>
        <w:t>Nenastali žiadne skutočnosti</w:t>
      </w:r>
      <w:r w:rsidRPr="00091C6B">
        <w:rPr>
          <w:sz w:val="20"/>
          <w:szCs w:val="20"/>
        </w:rPr>
        <w:t>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>
      <w:pPr>
        <w:keepNext/>
        <w:spacing w:before="240" w:after="60" w:line="240" w:lineRule="auto"/>
        <w:ind w:firstLine="0"/>
        <w:jc w:val="center"/>
        <w:outlineLvl w:val="0"/>
        <w:rPr>
          <w:kern w:val="32"/>
          <w:sz w:val="20"/>
          <w:szCs w:val="20"/>
        </w:rPr>
      </w:pPr>
      <w:r w:rsidRPr="00091C6B">
        <w:rPr>
          <w:kern w:val="32"/>
          <w:sz w:val="20"/>
          <w:szCs w:val="20"/>
        </w:rPr>
        <w:t>III.</w:t>
      </w:r>
    </w:p>
    <w:p w:rsidR="000D1706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091C6B">
        <w:rPr>
          <w:sz w:val="20"/>
          <w:szCs w:val="20"/>
        </w:rPr>
        <w:t>Informácie, ktoré dopĺňajú a vysvetľujú údaje v</w:t>
      </w:r>
      <w:r w:rsidR="006166D4">
        <w:rPr>
          <w:sz w:val="20"/>
          <w:szCs w:val="20"/>
        </w:rPr>
        <w:t> </w:t>
      </w:r>
      <w:r w:rsidRPr="00091C6B">
        <w:rPr>
          <w:sz w:val="20"/>
          <w:szCs w:val="20"/>
        </w:rPr>
        <w:t>súvahe</w:t>
      </w:r>
    </w:p>
    <w:p w:rsidR="006166D4" w:rsidRPr="00091C6B" w:rsidRDefault="006166D4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</w:p>
    <w:p w:rsidR="000D1706" w:rsidRPr="00091C6B" w:rsidRDefault="000D1706" w:rsidP="00FF0A19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(1) Údaje o dlhodobom nehmotnom majetku a dlhodobom hmotnom majetku za účtovné obdobie, za ktoré sa zostavuje účtovná závierka, a to</w:t>
      </w:r>
    </w:p>
    <w:p w:rsidR="000D1706" w:rsidRPr="00091C6B" w:rsidRDefault="000D1706" w:rsidP="00FF0A19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a) prehľad o dlhodobom majetku podľa zložiek tohto majetku v členení podľa položiek súvahy; uvádza sa stav dlhodobého majetku v obstarávacích cenách na začiatku účtovného obdobia, prírastky a úbytky tohto majetku a zostatok na konci účtovného obdobia,</w:t>
      </w:r>
    </w:p>
    <w:p w:rsidR="000D1706" w:rsidRPr="00091C6B" w:rsidRDefault="000D1706" w:rsidP="00FF0A19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b) prehľad oprávok k dlhodobému majetku podľa jednotlivých zložiek tohto majetku v členení podľa položiek súvahy; uvádza sa stav oprávok na začiatku účtovného obdobia, ich prírastky a úbytky počas účtovného obdobia a zostatok na konci účtovného obdobia,</w:t>
      </w:r>
    </w:p>
    <w:p w:rsidR="000D1706" w:rsidRDefault="000D1706" w:rsidP="00FF0A19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c) prehľad o dlhodobom majetku, na ktorý je zriadené záložné právo a o dlhodobom majetku, pri ktorom má účtovná jednotka obmedzené právo s ním nakladať.</w:t>
      </w:r>
    </w:p>
    <w:p w:rsidR="006166D4" w:rsidRPr="00091C6B" w:rsidRDefault="006166D4" w:rsidP="00FF0A19">
      <w:pPr>
        <w:spacing w:line="240" w:lineRule="auto"/>
        <w:ind w:left="567" w:firstLine="0"/>
        <w:rPr>
          <w:sz w:val="20"/>
          <w:szCs w:val="20"/>
        </w:rPr>
      </w:pP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D1706" w:rsidRPr="00091C6B" w:rsidRDefault="000D1706">
      <w:pPr>
        <w:spacing w:line="240" w:lineRule="auto"/>
        <w:ind w:left="180" w:hanging="180"/>
        <w:rPr>
          <w:sz w:val="20"/>
          <w:szCs w:val="20"/>
        </w:rPr>
      </w:pPr>
    </w:p>
    <w:p w:rsidR="000D1706" w:rsidRDefault="000D1706" w:rsidP="00FF0A19">
      <w:pPr>
        <w:spacing w:line="240" w:lineRule="auto"/>
        <w:ind w:left="567" w:hanging="141"/>
        <w:rPr>
          <w:sz w:val="20"/>
          <w:szCs w:val="20"/>
        </w:rPr>
      </w:pPr>
      <w:r w:rsidRPr="00091C6B">
        <w:rPr>
          <w:sz w:val="20"/>
          <w:szCs w:val="20"/>
        </w:rPr>
        <w:t xml:space="preserve">(2) Údaje o spôsobe a výške poistenia dlhodobého nehmotného majetku a dlhodobého hmotného </w:t>
      </w:r>
      <w:r w:rsidR="00FF0A19">
        <w:rPr>
          <w:sz w:val="20"/>
          <w:szCs w:val="20"/>
        </w:rPr>
        <w:t xml:space="preserve"> </w:t>
      </w:r>
      <w:r w:rsidRPr="00091C6B">
        <w:rPr>
          <w:sz w:val="20"/>
          <w:szCs w:val="20"/>
        </w:rPr>
        <w:t>majetku.</w:t>
      </w:r>
    </w:p>
    <w:p w:rsidR="000D1706" w:rsidRPr="00091C6B" w:rsidRDefault="000D1706" w:rsidP="00FF0A19">
      <w:pPr>
        <w:spacing w:line="240" w:lineRule="auto"/>
        <w:ind w:left="426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6166D4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D1706" w:rsidRPr="00091C6B" w:rsidRDefault="000D1706">
      <w:pPr>
        <w:spacing w:line="240" w:lineRule="auto"/>
        <w:ind w:left="180" w:hanging="180"/>
        <w:rPr>
          <w:sz w:val="20"/>
          <w:szCs w:val="20"/>
        </w:rPr>
      </w:pPr>
    </w:p>
    <w:p w:rsidR="000D1706" w:rsidRDefault="000D1706" w:rsidP="00FF0A19">
      <w:pPr>
        <w:spacing w:line="240" w:lineRule="auto"/>
        <w:ind w:left="426" w:firstLine="0"/>
        <w:rPr>
          <w:sz w:val="20"/>
          <w:szCs w:val="20"/>
        </w:rPr>
      </w:pPr>
      <w:r w:rsidRPr="00091C6B">
        <w:rPr>
          <w:sz w:val="20"/>
          <w:szCs w:val="20"/>
        </w:rPr>
        <w:t>(3) Údaje o štruktúre dlhodobého finančného majetku za účtovné obdobie, za ktoré sa zostavuje účtovná závierka a jeho umiestnenie v členení podľa položiek súvahy a o zmenách, ktoré sa uskutočnili v priebehu účtovného obdobia v jednotlivých zložkách dlhodobého  finančného  majetku.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Default="000D1706" w:rsidP="00FF0A19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(4) Prehľad o opravných položkách k pohľadávkam v členení podľa položiek súvahy; uvádza sa stav opravných položiek na začiatku účtovného obdobia, ich prírastky a úbytky počas bežného účtovného obdobia a stav na konci účtovného obdobia, ako aj dôvod ich tvorby, zníženia a zrušenia.</w:t>
      </w:r>
    </w:p>
    <w:p w:rsidR="006166D4" w:rsidRPr="00091C6B" w:rsidRDefault="006166D4" w:rsidP="00FF0A19">
      <w:pPr>
        <w:spacing w:line="240" w:lineRule="auto"/>
        <w:ind w:left="567" w:firstLine="0"/>
        <w:rPr>
          <w:sz w:val="20"/>
          <w:szCs w:val="20"/>
        </w:rPr>
      </w:pP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>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>(5) Prehľad  pohľadávok do lehoty splatnosti a po lehote splatnosti.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 </w:t>
      </w:r>
      <w:r w:rsidR="00FF0A19">
        <w:rPr>
          <w:sz w:val="20"/>
          <w:szCs w:val="20"/>
        </w:rPr>
        <w:tab/>
      </w:r>
      <w:r w:rsidRPr="00091C6B">
        <w:rPr>
          <w:sz w:val="20"/>
          <w:szCs w:val="20"/>
        </w:rPr>
        <w:t>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>
        <w:rPr>
          <w:sz w:val="22"/>
          <w:szCs w:val="22"/>
        </w:rPr>
        <w:t xml:space="preserve"> (</w:t>
      </w:r>
      <w:r w:rsidRPr="00091C6B">
        <w:rPr>
          <w:sz w:val="20"/>
          <w:szCs w:val="20"/>
        </w:rPr>
        <w:t>6) Prehľad o významných zložkách krátkodobého finančného majetku a o ocenení krátkodobého finančného majetku  reálnou hodnotou ku dňu, ku ktorému sa zostavuje účtovná závierka, pričom sa uvádza vplyv takéhoto ocenenia na výsledok hospodárenia.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6166D4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náplň.</w:t>
      </w:r>
    </w:p>
    <w:p w:rsidR="000D1706" w:rsidRDefault="000D1706">
      <w:pPr>
        <w:spacing w:line="240" w:lineRule="auto"/>
        <w:ind w:firstLine="0"/>
        <w:rPr>
          <w:sz w:val="22"/>
          <w:szCs w:val="22"/>
        </w:rPr>
      </w:pPr>
    </w:p>
    <w:p w:rsidR="00451FBF" w:rsidRDefault="00451FBF">
      <w:pPr>
        <w:spacing w:line="240" w:lineRule="auto"/>
        <w:ind w:firstLine="0"/>
        <w:rPr>
          <w:sz w:val="20"/>
          <w:szCs w:val="20"/>
        </w:rPr>
      </w:pPr>
    </w:p>
    <w:p w:rsidR="000D1706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(7) Prehľad o významných položkách časového rozlíšenia nákladov budúcich období a príjmov budúcich období.</w:t>
      </w: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(8) Prehľad o opravných položkách k jednotlivým druhom majetku v členení podľa položiek súvahy za bežné účtovné obdobie, pričom sa uvádza ich stav na začiatku bežného účtovného obdobia, tvorba, zúčtovanie opravných položiek počas bežného účtovného obdobia a stav na konci bežného účtovného obdobia, ako aj dôvod ich tvorby a zúčtovania.</w:t>
      </w:r>
    </w:p>
    <w:p w:rsidR="000D1706" w:rsidRPr="00091C6B" w:rsidRDefault="000D1706" w:rsidP="006166D4">
      <w:pPr>
        <w:spacing w:line="240" w:lineRule="auto"/>
        <w:ind w:firstLine="567"/>
        <w:rPr>
          <w:sz w:val="20"/>
          <w:szCs w:val="20"/>
        </w:rPr>
      </w:pPr>
      <w:r w:rsidRPr="00091C6B">
        <w:rPr>
          <w:sz w:val="20"/>
          <w:szCs w:val="20"/>
        </w:rPr>
        <w:t xml:space="preserve">  Účtovná jednotka nemá náplň.</w:t>
      </w:r>
    </w:p>
    <w:p w:rsidR="000D1706" w:rsidRPr="00091C6B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(9) Opis a výška zmien vlastných zdrojov krytia neobežného majetku a obežného majetku podľa položiek súvahy za účtovné obdobie, za ktoré sa zostavuje účtovná závierka, a to </w:t>
      </w: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a) opis základného imania, nadačného imania v nadáciách, výška vkladov zakladateľov, prioritný majetok v neziskových organizáciách poskytujúcich všeobecne prospešné služby, prevody zdrojov z fondov organizácie a podobne; za jednotlivé položky sa uvádza stav na začiatku účtovného obdobia, jednotlivé prírastky a úbytky a zostatok na konci účtovného obdobia,</w:t>
      </w:r>
    </w:p>
    <w:p w:rsidR="000D1706" w:rsidRPr="00091C6B" w:rsidRDefault="000D1706" w:rsidP="006166D4">
      <w:pPr>
        <w:spacing w:line="240" w:lineRule="auto"/>
        <w:ind w:left="567" w:firstLine="0"/>
        <w:rPr>
          <w:sz w:val="20"/>
          <w:szCs w:val="20"/>
        </w:rPr>
      </w:pPr>
      <w:r w:rsidRPr="00091C6B">
        <w:rPr>
          <w:sz w:val="20"/>
          <w:szCs w:val="20"/>
        </w:rPr>
        <w:t>b) opis jednotlivých druhov fondov, ktoré tvorí účtovná jednotka, stav na začiatku účtovného obdobia, prírastky, úbytky a zostatok na konci účtovného obdobia,</w:t>
      </w:r>
    </w:p>
    <w:p w:rsidR="000D1706" w:rsidRPr="00091C6B" w:rsidRDefault="000D1706" w:rsidP="006166D4">
      <w:pPr>
        <w:spacing w:line="240" w:lineRule="auto"/>
        <w:ind w:firstLine="567"/>
        <w:rPr>
          <w:sz w:val="20"/>
          <w:szCs w:val="20"/>
        </w:rPr>
      </w:pPr>
      <w:r w:rsidRPr="00091C6B">
        <w:rPr>
          <w:sz w:val="20"/>
          <w:szCs w:val="20"/>
        </w:rPr>
        <w:t>c) údaje o rozdelení zisku alebo vysporiadaní straty vykázanej v minulých účtovných obdobiach.</w:t>
      </w:r>
    </w:p>
    <w:p w:rsidR="000D1706" w:rsidRPr="00091C6B" w:rsidRDefault="00D52BE1" w:rsidP="006166D4">
      <w:pPr>
        <w:spacing w:line="240" w:lineRule="auto"/>
        <w:ind w:left="480" w:firstLine="0"/>
        <w:rPr>
          <w:sz w:val="20"/>
          <w:szCs w:val="20"/>
        </w:rPr>
      </w:pPr>
      <w:r>
        <w:rPr>
          <w:sz w:val="20"/>
          <w:szCs w:val="20"/>
        </w:rPr>
        <w:t>Hospodársky</w:t>
      </w:r>
      <w:r w:rsidR="00FF0A19">
        <w:rPr>
          <w:sz w:val="20"/>
          <w:szCs w:val="20"/>
        </w:rPr>
        <w:t xml:space="preserve"> výsledok, t.j. zisk za rok 2012 v hodnote  1 562</w:t>
      </w:r>
      <w:r w:rsidR="007742B3" w:rsidRPr="00091C6B">
        <w:rPr>
          <w:sz w:val="20"/>
          <w:szCs w:val="20"/>
        </w:rPr>
        <w:t xml:space="preserve"> </w:t>
      </w:r>
      <w:r w:rsidR="00FF0A19">
        <w:rPr>
          <w:sz w:val="20"/>
          <w:szCs w:val="20"/>
        </w:rPr>
        <w:t xml:space="preserve">€ </w:t>
      </w:r>
      <w:r w:rsidR="007742B3" w:rsidRPr="00091C6B">
        <w:rPr>
          <w:sz w:val="20"/>
          <w:szCs w:val="20"/>
        </w:rPr>
        <w:t>sa zúčtoval do nerozdeleného zisku minulých rokov, zostat</w:t>
      </w:r>
      <w:r w:rsidR="00F51AAB" w:rsidRPr="00091C6B">
        <w:rPr>
          <w:sz w:val="20"/>
          <w:szCs w:val="20"/>
        </w:rPr>
        <w:t xml:space="preserve">ok nerozdeleného zisku je  </w:t>
      </w:r>
      <w:r w:rsidR="00FF0A19">
        <w:rPr>
          <w:sz w:val="20"/>
          <w:szCs w:val="20"/>
        </w:rPr>
        <w:t>4120 €</w:t>
      </w:r>
      <w:r w:rsidR="007742B3" w:rsidRPr="00091C6B">
        <w:rPr>
          <w:sz w:val="20"/>
          <w:szCs w:val="20"/>
        </w:rPr>
        <w:t xml:space="preserve">.  </w:t>
      </w:r>
    </w:p>
    <w:p w:rsidR="000D1706" w:rsidRPr="00091C6B" w:rsidRDefault="000D1706" w:rsidP="006166D4">
      <w:pPr>
        <w:spacing w:line="240" w:lineRule="auto"/>
        <w:ind w:firstLine="480"/>
        <w:rPr>
          <w:sz w:val="20"/>
          <w:szCs w:val="20"/>
        </w:rPr>
      </w:pPr>
      <w:r w:rsidRPr="00091C6B">
        <w:rPr>
          <w:sz w:val="20"/>
          <w:szCs w:val="20"/>
        </w:rPr>
        <w:t>(10) Opis a výška cudzích zdrojov, a to</w:t>
      </w:r>
    </w:p>
    <w:p w:rsidR="000D1706" w:rsidRPr="00091C6B" w:rsidRDefault="000D1706" w:rsidP="006166D4">
      <w:pPr>
        <w:spacing w:line="240" w:lineRule="auto"/>
        <w:ind w:left="480" w:firstLine="0"/>
        <w:rPr>
          <w:sz w:val="20"/>
          <w:szCs w:val="20"/>
        </w:rPr>
      </w:pPr>
      <w:r w:rsidRPr="00091C6B">
        <w:rPr>
          <w:sz w:val="20"/>
          <w:szCs w:val="20"/>
        </w:rPr>
        <w:t>a) údaje o jednotlivých druhoch rezerv, ktoré tvorí účtovná jednotka; uvádza sa stav rezerv na začiatku účtovného obdobia, ich tvorba, zníženie, použitie a zrušenie počas účtovného obdobia, za ktoré sa zostavuje účtovná závierka, a zostatok rezervy na konci účtovného obdobia, pričom sa uvedie predpokladaný rok použitia rezervy,</w:t>
      </w:r>
    </w:p>
    <w:p w:rsidR="000D1706" w:rsidRPr="00091C6B" w:rsidRDefault="000D1706" w:rsidP="006166D4">
      <w:pPr>
        <w:spacing w:line="240" w:lineRule="auto"/>
        <w:ind w:left="480" w:firstLine="0"/>
        <w:rPr>
          <w:sz w:val="20"/>
          <w:szCs w:val="20"/>
        </w:rPr>
      </w:pPr>
      <w:r w:rsidRPr="00091C6B">
        <w:rPr>
          <w:sz w:val="20"/>
          <w:szCs w:val="20"/>
        </w:rPr>
        <w:t>b) údaje o iných záväzkoch a ostatných záväzkoch; uvádza sa začiatočný stav, prírastky, úbytky a konečný zostatok podľa jednotlivých druhov  záväzkov,</w:t>
      </w:r>
    </w:p>
    <w:p w:rsidR="000D1706" w:rsidRPr="00091C6B" w:rsidRDefault="000D1706" w:rsidP="006166D4">
      <w:pPr>
        <w:spacing w:line="240" w:lineRule="auto"/>
        <w:ind w:firstLine="180"/>
        <w:rPr>
          <w:sz w:val="20"/>
          <w:szCs w:val="20"/>
        </w:rPr>
      </w:pPr>
      <w:r w:rsidRPr="00091C6B">
        <w:rPr>
          <w:sz w:val="20"/>
          <w:szCs w:val="20"/>
        </w:rPr>
        <w:t>c) prehľad  o výške záväzkov do lehoty splatnosti a po lehote splatnosti,</w:t>
      </w:r>
    </w:p>
    <w:p w:rsidR="000D1706" w:rsidRPr="00091C6B" w:rsidRDefault="000D1706" w:rsidP="006166D4">
      <w:pPr>
        <w:spacing w:line="240" w:lineRule="auto"/>
        <w:ind w:left="180"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d) prehľad o výške záväzkov podľa zostatkovej doby splatnosti v členení podľa položiek súvahy </w:t>
      </w:r>
    </w:p>
    <w:p w:rsidR="000D1706" w:rsidRPr="00091C6B" w:rsidRDefault="000D1706">
      <w:pPr>
        <w:spacing w:line="240" w:lineRule="auto"/>
        <w:ind w:left="180" w:hanging="180"/>
        <w:rPr>
          <w:sz w:val="20"/>
          <w:szCs w:val="20"/>
        </w:rPr>
      </w:pPr>
      <w:r w:rsidRPr="00091C6B">
        <w:rPr>
          <w:sz w:val="20"/>
          <w:szCs w:val="20"/>
        </w:rPr>
        <w:tab/>
        <w:t>1. do jedného roka vrátane,</w:t>
      </w:r>
    </w:p>
    <w:p w:rsidR="000D1706" w:rsidRPr="00091C6B" w:rsidRDefault="000D1706">
      <w:pPr>
        <w:spacing w:line="240" w:lineRule="auto"/>
        <w:ind w:left="180" w:hanging="180"/>
        <w:rPr>
          <w:sz w:val="20"/>
          <w:szCs w:val="20"/>
        </w:rPr>
      </w:pPr>
      <w:r w:rsidRPr="00091C6B">
        <w:rPr>
          <w:sz w:val="20"/>
          <w:szCs w:val="20"/>
        </w:rPr>
        <w:tab/>
        <w:t>2. od jedného roka do piatich rokov vrátane,</w:t>
      </w:r>
    </w:p>
    <w:p w:rsidR="000D1706" w:rsidRPr="00091C6B" w:rsidRDefault="000D1706">
      <w:pPr>
        <w:spacing w:line="240" w:lineRule="auto"/>
        <w:ind w:left="180" w:hanging="180"/>
        <w:rPr>
          <w:sz w:val="20"/>
          <w:szCs w:val="20"/>
        </w:rPr>
      </w:pPr>
      <w:r w:rsidRPr="00091C6B">
        <w:rPr>
          <w:sz w:val="20"/>
          <w:szCs w:val="20"/>
        </w:rPr>
        <w:tab/>
        <w:t>3. viac ako päť rokov,</w:t>
      </w:r>
    </w:p>
    <w:p w:rsidR="000D1706" w:rsidRPr="00091C6B" w:rsidRDefault="000D1706" w:rsidP="006166D4">
      <w:pPr>
        <w:spacing w:line="240" w:lineRule="auto"/>
        <w:ind w:left="180" w:firstLine="0"/>
        <w:rPr>
          <w:sz w:val="20"/>
          <w:szCs w:val="20"/>
        </w:rPr>
      </w:pPr>
      <w:r w:rsidRPr="00091C6B">
        <w:rPr>
          <w:sz w:val="20"/>
          <w:szCs w:val="20"/>
        </w:rPr>
        <w:t>e) prehľad o záväzkoch zo sociálneho fondu; uvádza sa začiatočný stav, tvorba a čerpanie sociálneho fondu počas účtovného obdobia a zostatok na konci účtovného obdobia,</w:t>
      </w:r>
    </w:p>
    <w:p w:rsidR="000D1706" w:rsidRPr="00091C6B" w:rsidRDefault="000D1706" w:rsidP="006166D4">
      <w:pPr>
        <w:spacing w:line="240" w:lineRule="auto"/>
        <w:ind w:left="180" w:firstLine="0"/>
        <w:rPr>
          <w:sz w:val="20"/>
          <w:szCs w:val="20"/>
        </w:rPr>
      </w:pPr>
      <w:r w:rsidRPr="00091C6B">
        <w:rPr>
          <w:sz w:val="20"/>
          <w:szCs w:val="20"/>
        </w:rPr>
        <w:lastRenderedPageBreak/>
        <w:t>f) prehľad o bankových úveroch, pôžičkách a návratných finančných výpomociach s uvedením meny, v ktorej boli poskytnuté, druhu, hodnoty v cudzej mene a hodnoty v slovenských korunách ku dňu, ku ktorému sa zostavuje účtovná závierka, výšky úroku, splatnosti a formy zabezpečenia,</w:t>
      </w:r>
    </w:p>
    <w:p w:rsidR="000D1706" w:rsidRPr="00091C6B" w:rsidRDefault="000D1706" w:rsidP="006166D4">
      <w:pPr>
        <w:spacing w:line="240" w:lineRule="auto"/>
        <w:ind w:firstLine="180"/>
        <w:rPr>
          <w:sz w:val="20"/>
          <w:szCs w:val="20"/>
        </w:rPr>
      </w:pPr>
      <w:r w:rsidRPr="00091C6B">
        <w:rPr>
          <w:sz w:val="20"/>
          <w:szCs w:val="20"/>
        </w:rPr>
        <w:t>g) prehľad o významných položkách časového rozlíšenia výdavkov budúcich období.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091C6B">
        <w:rPr>
          <w:sz w:val="20"/>
          <w:szCs w:val="20"/>
        </w:rPr>
        <w:t xml:space="preserve"> </w:t>
      </w:r>
      <w:r w:rsidR="006166D4">
        <w:rPr>
          <w:sz w:val="20"/>
          <w:szCs w:val="20"/>
        </w:rPr>
        <w:tab/>
      </w:r>
      <w:r w:rsidRPr="00091C6B">
        <w:rPr>
          <w:sz w:val="20"/>
          <w:szCs w:val="20"/>
        </w:rPr>
        <w:t xml:space="preserve"> Účtovná jednotka nemá náplň pre celý bod 10.</w:t>
      </w:r>
    </w:p>
    <w:p w:rsidR="000D1706" w:rsidRDefault="000D1706">
      <w:pPr>
        <w:spacing w:line="240" w:lineRule="auto"/>
        <w:ind w:firstLine="0"/>
        <w:rPr>
          <w:sz w:val="22"/>
          <w:szCs w:val="22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(11) Prehľad o významných položkách výnosov budúcich období v členení najmä na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a) zostatkovú hodnotu bezodplatne nadobudnutého dlhodobého majetku,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b) zostatkovú hodnotu dlhodobého majetku obstaraného z dotácie,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c) zostatok nepoužitej dotácie alebo grantu,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d) zostatok nepoužitej časti podielu zaplatenej dane,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e) zostatkovú hodnotu dlhodobého majetku obstaraného z podielu zaplatenej dane.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 xml:space="preserve">  Účtovná jednotka nemá náplň.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(12)Údaje o majetku prenajatom formou finančného prenájmu, a to</w:t>
      </w:r>
    </w:p>
    <w:p w:rsidR="000D1706" w:rsidRPr="00980D79" w:rsidRDefault="000D1706">
      <w:pPr>
        <w:spacing w:line="240" w:lineRule="auto"/>
        <w:ind w:left="240" w:hanging="240"/>
        <w:rPr>
          <w:sz w:val="20"/>
          <w:szCs w:val="20"/>
        </w:rPr>
      </w:pPr>
      <w:r w:rsidRPr="00980D79">
        <w:rPr>
          <w:sz w:val="20"/>
          <w:szCs w:val="20"/>
        </w:rPr>
        <w:t>a) celková suma dohodnutých platieb ku dňu, ku ktorému sa zostavuje účtovná závierka v členení na istinu a finančný náklad,</w:t>
      </w:r>
    </w:p>
    <w:p w:rsidR="000D1706" w:rsidRPr="00980D79" w:rsidRDefault="000D1706">
      <w:pPr>
        <w:spacing w:line="240" w:lineRule="auto"/>
        <w:ind w:left="240" w:hanging="240"/>
        <w:rPr>
          <w:sz w:val="20"/>
          <w:szCs w:val="20"/>
        </w:rPr>
      </w:pPr>
      <w:r w:rsidRPr="00980D79">
        <w:rPr>
          <w:sz w:val="20"/>
          <w:szCs w:val="20"/>
        </w:rPr>
        <w:t xml:space="preserve">b) suma istiny a finančného nákladu podľa doby splatnosti </w:t>
      </w:r>
    </w:p>
    <w:p w:rsidR="000D1706" w:rsidRPr="00980D79" w:rsidRDefault="000D1706">
      <w:pPr>
        <w:spacing w:line="240" w:lineRule="auto"/>
        <w:ind w:left="240" w:hanging="240"/>
        <w:rPr>
          <w:sz w:val="20"/>
          <w:szCs w:val="20"/>
        </w:rPr>
      </w:pPr>
      <w:r w:rsidRPr="00980D79">
        <w:rPr>
          <w:sz w:val="20"/>
          <w:szCs w:val="20"/>
        </w:rPr>
        <w:tab/>
        <w:t>1. do jedného roka vrátane,</w:t>
      </w:r>
    </w:p>
    <w:p w:rsidR="000D1706" w:rsidRPr="00980D79" w:rsidRDefault="000D1706">
      <w:pPr>
        <w:spacing w:line="240" w:lineRule="auto"/>
        <w:ind w:left="240" w:hanging="240"/>
        <w:rPr>
          <w:sz w:val="20"/>
          <w:szCs w:val="20"/>
        </w:rPr>
      </w:pPr>
      <w:r w:rsidRPr="00980D79">
        <w:rPr>
          <w:sz w:val="20"/>
          <w:szCs w:val="20"/>
        </w:rPr>
        <w:tab/>
        <w:t>2. od jedného roka do piatich rokov vrátane,</w:t>
      </w:r>
    </w:p>
    <w:p w:rsidR="000D1706" w:rsidRDefault="000D1706">
      <w:pPr>
        <w:spacing w:line="240" w:lineRule="auto"/>
        <w:ind w:left="240" w:hanging="240"/>
        <w:rPr>
          <w:sz w:val="20"/>
          <w:szCs w:val="20"/>
        </w:rPr>
      </w:pPr>
      <w:r w:rsidRPr="00980D79">
        <w:rPr>
          <w:sz w:val="20"/>
          <w:szCs w:val="20"/>
        </w:rPr>
        <w:tab/>
        <w:t xml:space="preserve">3. viac ako päť rokov. </w:t>
      </w:r>
    </w:p>
    <w:p w:rsidR="000D1706" w:rsidRPr="00980D79" w:rsidRDefault="00980D79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="000D1706" w:rsidRPr="00980D79">
        <w:rPr>
          <w:sz w:val="20"/>
          <w:szCs w:val="20"/>
        </w:rPr>
        <w:t xml:space="preserve">  Účtovná jednotka nemá náplň.</w:t>
      </w:r>
    </w:p>
    <w:p w:rsidR="000D1706" w:rsidRPr="00980D79" w:rsidRDefault="000D1706">
      <w:pPr>
        <w:spacing w:line="240" w:lineRule="auto"/>
        <w:ind w:left="240" w:hanging="240"/>
        <w:rPr>
          <w:sz w:val="20"/>
          <w:szCs w:val="20"/>
        </w:rPr>
      </w:pPr>
    </w:p>
    <w:p w:rsidR="000D1706" w:rsidRPr="00980D79" w:rsidRDefault="000D1706">
      <w:pPr>
        <w:keepNext/>
        <w:spacing w:before="240" w:after="60" w:line="240" w:lineRule="auto"/>
        <w:ind w:firstLine="0"/>
        <w:jc w:val="center"/>
        <w:outlineLvl w:val="0"/>
        <w:rPr>
          <w:kern w:val="32"/>
          <w:sz w:val="20"/>
          <w:szCs w:val="20"/>
        </w:rPr>
      </w:pPr>
      <w:r w:rsidRPr="00980D79">
        <w:rPr>
          <w:kern w:val="32"/>
          <w:sz w:val="20"/>
          <w:szCs w:val="20"/>
        </w:rPr>
        <w:t>IV.</w:t>
      </w:r>
    </w:p>
    <w:p w:rsidR="000D1706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980D79">
        <w:rPr>
          <w:sz w:val="20"/>
          <w:szCs w:val="20"/>
        </w:rPr>
        <w:t>Informácie, ktoré dopĺňajú a vysvetľujú údaje vo výkaze ziskov a</w:t>
      </w:r>
      <w:r w:rsidR="00980D79">
        <w:rPr>
          <w:sz w:val="20"/>
          <w:szCs w:val="20"/>
        </w:rPr>
        <w:t> </w:t>
      </w:r>
      <w:r w:rsidRPr="00980D79">
        <w:rPr>
          <w:sz w:val="20"/>
          <w:szCs w:val="20"/>
        </w:rPr>
        <w:t>strát</w:t>
      </w:r>
    </w:p>
    <w:p w:rsidR="00980D79" w:rsidRPr="00980D79" w:rsidRDefault="00980D79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(1) Prehľad o tržbách za vlastné výkony a tovar s uvedením ich opisu a vyčíslením hodnoty tržieb podľa jednotlivých hlavných druhov výrobkov,  služieb a činností účtovnej jednotky.</w:t>
      </w:r>
    </w:p>
    <w:p w:rsidR="00E022BD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(2) Opis a vyčíslenie hodnoty významných zložiek prijatých darov, osobitných výnosov a zákonných poplatkov.</w:t>
      </w:r>
    </w:p>
    <w:p w:rsidR="004C4C20" w:rsidRPr="00980D79" w:rsidRDefault="00E022BD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Účtovná jednotka v roku 2013 obdržala príspevok z podielu zaplatenej dane vo výške 10,- €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 xml:space="preserve">(3) Opis a vyčíslenie hodnoty  významných zložiek  iných ostatných  výnosov. 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(4) Opis a suma významných položiek finančných výnosov; uvádza sa aj celková suma kurzových ziskov; osobitne sa uvádza hodnota kurzových ziskov účtovaná ku dňu, ku ktorému sa zostavuje účtovná závierka.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(5) Opis a vyčíslenie hodnoty významných položiek nákladov ostatné služby, osobitné náklady a iné ostatné náklady.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(6) Účel a výška použitia podielu zaplatenej dane za bežné účtovné obdobie.</w:t>
      </w:r>
    </w:p>
    <w:p w:rsidR="00E022BD" w:rsidRDefault="00E022BD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Účtovná jednotka v roku 2013 poskytla finančný dar  celkovej hodnote 1 000,- € . Z toho inej účtovnej jednotke bol poskytnutý príspevok vo výške 120,- € , fyzickým osobám bol poskytnutý finančný príspevok vo výške 880,- €</w:t>
      </w:r>
    </w:p>
    <w:p w:rsidR="00305F6E" w:rsidRPr="00980D79" w:rsidRDefault="00305F6E">
      <w:pPr>
        <w:spacing w:line="240" w:lineRule="auto"/>
        <w:ind w:firstLine="0"/>
        <w:rPr>
          <w:sz w:val="20"/>
          <w:szCs w:val="20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lastRenderedPageBreak/>
        <w:t>(7) Opis a suma významných položiek finančných nákladov; uvádza sa aj celková suma kurzových strát; osobitne sa uvádza hodnota kurzových strát účtovaná ku dňu, ku ktorému sa zostavuje účtovná závierka.</w:t>
      </w:r>
    </w:p>
    <w:p w:rsidR="006A1EBF" w:rsidRDefault="00E022BD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 roku 2013 boli náklady na </w:t>
      </w:r>
      <w:r w:rsidR="00305F6E">
        <w:rPr>
          <w:sz w:val="20"/>
          <w:szCs w:val="20"/>
        </w:rPr>
        <w:t>bankové poplatky vo výške 82,- €.</w:t>
      </w:r>
      <w:r w:rsidR="006A1EBF" w:rsidRPr="00980D79">
        <w:rPr>
          <w:sz w:val="20"/>
          <w:szCs w:val="20"/>
        </w:rPr>
        <w:t>.</w:t>
      </w:r>
    </w:p>
    <w:p w:rsidR="00980D79" w:rsidRPr="00980D79" w:rsidRDefault="00980D79">
      <w:pPr>
        <w:spacing w:line="240" w:lineRule="auto"/>
        <w:ind w:firstLine="0"/>
        <w:rPr>
          <w:sz w:val="20"/>
          <w:szCs w:val="20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(8) V účtovnej jednotke, ktorá má povinnosť overenia účtovnej závierky audítorom, sa uvedie vymedzenie a suma nákladov za účtovné obdobie v členení na náklady za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a) overenie účtovnej závierky audítorom</w:t>
      </w:r>
      <w:r w:rsidR="006A1EBF" w:rsidRPr="00980D79">
        <w:rPr>
          <w:sz w:val="20"/>
          <w:szCs w:val="20"/>
        </w:rPr>
        <w:t xml:space="preserve"> </w:t>
      </w:r>
      <w:r w:rsidR="00F51AAB" w:rsidRPr="00980D79">
        <w:rPr>
          <w:sz w:val="20"/>
          <w:szCs w:val="20"/>
        </w:rPr>
        <w:t xml:space="preserve"> </w:t>
      </w:r>
      <w:r w:rsidR="006166D4" w:rsidRPr="00980D79">
        <w:rPr>
          <w:sz w:val="20"/>
          <w:szCs w:val="20"/>
        </w:rPr>
        <w:t>nemá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b) iné uisťovacie služby,</w:t>
      </w:r>
      <w:r w:rsidR="005D5127" w:rsidRPr="00980D79">
        <w:rPr>
          <w:sz w:val="20"/>
          <w:szCs w:val="20"/>
        </w:rPr>
        <w:t xml:space="preserve">  nemá,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c) daňové poradenstvo,</w:t>
      </w:r>
      <w:r w:rsidR="006A1EBF" w:rsidRPr="00980D79">
        <w:rPr>
          <w:sz w:val="20"/>
          <w:szCs w:val="20"/>
        </w:rPr>
        <w:t xml:space="preserve">  nemá , </w:t>
      </w:r>
    </w:p>
    <w:p w:rsidR="000D1706" w:rsidRPr="00980D79" w:rsidRDefault="000D1706" w:rsidP="006166D4">
      <w:pPr>
        <w:tabs>
          <w:tab w:val="left" w:pos="709"/>
        </w:tabs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d) iné súvisiace služby poskytnuté účtovnej jednotke týmto audítorom</w:t>
      </w:r>
      <w:r w:rsidR="006A1EBF" w:rsidRPr="00980D79">
        <w:rPr>
          <w:sz w:val="20"/>
          <w:szCs w:val="20"/>
        </w:rPr>
        <w:t xml:space="preserve"> alebo audítorskou spoločnosťou, nemá,  </w:t>
      </w:r>
    </w:p>
    <w:p w:rsidR="000D1706" w:rsidRPr="00980D79" w:rsidRDefault="000D1706">
      <w:pPr>
        <w:keepNext/>
        <w:spacing w:before="240" w:after="60" w:line="240" w:lineRule="auto"/>
        <w:ind w:firstLine="0"/>
        <w:jc w:val="center"/>
        <w:outlineLvl w:val="0"/>
        <w:rPr>
          <w:kern w:val="32"/>
          <w:sz w:val="20"/>
          <w:szCs w:val="20"/>
        </w:rPr>
      </w:pPr>
      <w:r w:rsidRPr="00980D79">
        <w:rPr>
          <w:kern w:val="32"/>
          <w:sz w:val="20"/>
          <w:szCs w:val="20"/>
        </w:rPr>
        <w:t>V.</w:t>
      </w:r>
    </w:p>
    <w:p w:rsidR="000D1706" w:rsidRPr="00980D79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980D79">
        <w:rPr>
          <w:sz w:val="20"/>
          <w:szCs w:val="20"/>
        </w:rPr>
        <w:t>Opis údajov na podsúvahových účtoch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Významné položky prenajatého majetku, majetku prijatého do úschovy,  odpísané pohľadávky a prípadné ďalšie položky.</w:t>
      </w:r>
    </w:p>
    <w:p w:rsidR="00980D79" w:rsidRPr="00980D79" w:rsidRDefault="00980D79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Účtovná jednotka nemá náplň</w:t>
      </w:r>
    </w:p>
    <w:p w:rsidR="000D1706" w:rsidRPr="00980D79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980D79">
        <w:rPr>
          <w:sz w:val="20"/>
          <w:szCs w:val="20"/>
        </w:rPr>
        <w:t>VI.</w:t>
      </w:r>
    </w:p>
    <w:p w:rsidR="000D1706" w:rsidRDefault="000D1706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  <w:r w:rsidRPr="00980D79">
        <w:rPr>
          <w:sz w:val="20"/>
          <w:szCs w:val="20"/>
        </w:rPr>
        <w:t>Iné aktíva a iné pasíva</w:t>
      </w:r>
    </w:p>
    <w:p w:rsidR="00980D79" w:rsidRPr="00980D79" w:rsidRDefault="00980D79">
      <w:pPr>
        <w:keepNext/>
        <w:spacing w:before="0" w:line="240" w:lineRule="auto"/>
        <w:ind w:firstLine="0"/>
        <w:jc w:val="center"/>
        <w:outlineLvl w:val="1"/>
        <w:rPr>
          <w:sz w:val="20"/>
          <w:szCs w:val="20"/>
        </w:rPr>
      </w:pP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(1) Opis a hodnota budúcich možných peňažných záväzkov a budúcich možných nepeňažných záväzkov, ktoré sa nevykazujú  v súvahe; pri každej položke sa uvádza jej opis, výška a informácia, či sa týka spriaznených osôb, a to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a) záväzky vyplývajúce z ručenia, v členení podľa jednotlivých druhov ručenia  s uvedením údajov o poskytnutom vecnom zabezpečení týchto záväzkov,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b) záväzky alebo právo  vyplývajúce zo súdnych sporov,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c) záväzky  alebo právo vyplývajúce z poskytnutých záruk,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d) záväzky alebo právo vyplývajúce zo  všeobecne záväzných právnych predpisov,</w:t>
      </w:r>
    </w:p>
    <w:p w:rsidR="000D1706" w:rsidRPr="00980D79" w:rsidRDefault="000D1706">
      <w:pPr>
        <w:spacing w:line="240" w:lineRule="auto"/>
        <w:ind w:left="360" w:hanging="360"/>
        <w:rPr>
          <w:sz w:val="20"/>
          <w:szCs w:val="20"/>
        </w:rPr>
      </w:pPr>
      <w:r w:rsidRPr="00980D79">
        <w:rPr>
          <w:sz w:val="20"/>
          <w:szCs w:val="20"/>
        </w:rPr>
        <w:t>e) záväzky vyplývajúce zo zmlúv o podriadenom záväzku podľa § 408a Obchodného zákonníka,</w:t>
      </w:r>
    </w:p>
    <w:p w:rsidR="000D1706" w:rsidRDefault="000D1706">
      <w:pPr>
        <w:spacing w:line="240" w:lineRule="auto"/>
        <w:ind w:left="180" w:hanging="180"/>
        <w:rPr>
          <w:sz w:val="20"/>
          <w:szCs w:val="20"/>
        </w:rPr>
      </w:pPr>
      <w:r w:rsidRPr="00980D79">
        <w:rPr>
          <w:sz w:val="20"/>
          <w:szCs w:val="20"/>
        </w:rPr>
        <w:t>f) záväzky vyplývajúce z ručenia aj za iné subjekty, v členení podľa jednotlivých druhov ručenia a informácie o iných formách zabezpečenia.</w:t>
      </w:r>
    </w:p>
    <w:p w:rsidR="00980D79" w:rsidRPr="00980D79" w:rsidRDefault="00305F6E">
      <w:pPr>
        <w:spacing w:line="240" w:lineRule="auto"/>
        <w:ind w:left="180" w:hanging="180"/>
        <w:rPr>
          <w:sz w:val="20"/>
          <w:szCs w:val="20"/>
        </w:rPr>
      </w:pPr>
      <w:r>
        <w:rPr>
          <w:sz w:val="20"/>
          <w:szCs w:val="20"/>
        </w:rPr>
        <w:t>Účtovná jednotka nemá náplň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(2) Opis významných položiek ostatných finančných práv alebo finančných povinnosti, ktoré sa nesledujú v účtovníctve a neuvádzajú sa v súvahe; pri každej položke sa uvádza jej opis, výška a údaj, či sa týka spriaznených osôb, a to</w:t>
      </w:r>
    </w:p>
    <w:p w:rsidR="000D1706" w:rsidRPr="00980D79" w:rsidRDefault="000D1706">
      <w:pPr>
        <w:spacing w:line="240" w:lineRule="auto"/>
        <w:ind w:left="360" w:hanging="360"/>
        <w:rPr>
          <w:sz w:val="20"/>
          <w:szCs w:val="20"/>
        </w:rPr>
      </w:pPr>
      <w:r w:rsidRPr="00980D79">
        <w:rPr>
          <w:sz w:val="20"/>
          <w:szCs w:val="20"/>
        </w:rPr>
        <w:t>a) budúce právo alebo budúca povinnosť z devízových termínovaných obchodov a iných finančných derivátov,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b) budúce právo alebo budúca povinnosť z opčných obchodov,</w:t>
      </w:r>
    </w:p>
    <w:p w:rsidR="000D1706" w:rsidRPr="00980D79" w:rsidRDefault="000D1706">
      <w:pPr>
        <w:spacing w:line="240" w:lineRule="auto"/>
        <w:ind w:left="180" w:hanging="180"/>
        <w:rPr>
          <w:sz w:val="20"/>
          <w:szCs w:val="20"/>
        </w:rPr>
      </w:pPr>
      <w:r w:rsidRPr="00980D79">
        <w:rPr>
          <w:sz w:val="20"/>
          <w:szCs w:val="20"/>
        </w:rPr>
        <w:t>c) budúce právo alebo budúca povinnosť, zákonná alebo zmluvná, odobrať určité produkty alebo služby, napríklad z dodávateľských alebo odberateľských zmlúv,</w:t>
      </w:r>
    </w:p>
    <w:p w:rsidR="000D1706" w:rsidRPr="00980D79" w:rsidRDefault="000D1706">
      <w:pPr>
        <w:spacing w:line="240" w:lineRule="auto"/>
        <w:ind w:left="180" w:hanging="180"/>
        <w:rPr>
          <w:sz w:val="20"/>
          <w:szCs w:val="20"/>
        </w:rPr>
      </w:pPr>
      <w:r w:rsidRPr="00980D79">
        <w:rPr>
          <w:sz w:val="20"/>
          <w:szCs w:val="20"/>
        </w:rPr>
        <w:t>d) budúce právo alebo budúca povinnosť napríklad z leasingových, nájomných, servisných, poistných, koncesionárskych, licenčných  zmlúv,</w:t>
      </w: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e) budúce právo alebo  budúca povinnosť zo zmluvy o kúpe prenajatej veci,</w:t>
      </w:r>
    </w:p>
    <w:p w:rsidR="00371812" w:rsidRPr="00980D79" w:rsidRDefault="00371812">
      <w:pPr>
        <w:spacing w:line="240" w:lineRule="auto"/>
        <w:ind w:firstLine="0"/>
        <w:rPr>
          <w:sz w:val="20"/>
          <w:szCs w:val="20"/>
        </w:rPr>
      </w:pP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lastRenderedPageBreak/>
        <w:t>f) iné povinnosti vyplývajúce zo všeobecne záväzných právnych predpisov.</w:t>
      </w:r>
    </w:p>
    <w:p w:rsidR="00305F6E" w:rsidRDefault="00305F6E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Účtovná jednotka nemá náplň</w:t>
      </w:r>
    </w:p>
    <w:p w:rsidR="00305F6E" w:rsidRPr="00980D79" w:rsidRDefault="00305F6E">
      <w:pPr>
        <w:spacing w:line="240" w:lineRule="auto"/>
        <w:ind w:firstLine="0"/>
        <w:rPr>
          <w:sz w:val="20"/>
          <w:szCs w:val="20"/>
        </w:rPr>
      </w:pPr>
    </w:p>
    <w:p w:rsidR="000D1706" w:rsidRDefault="000D1706">
      <w:pPr>
        <w:spacing w:line="240" w:lineRule="auto"/>
        <w:ind w:firstLine="0"/>
        <w:rPr>
          <w:sz w:val="20"/>
          <w:szCs w:val="20"/>
        </w:rPr>
      </w:pPr>
      <w:r w:rsidRPr="00980D79">
        <w:rPr>
          <w:sz w:val="20"/>
          <w:szCs w:val="20"/>
        </w:rPr>
        <w:t>(3) Prehľad nehnuteľných kultúrnych pamiatok, ktoré sú v správe alebo vo vlastníctve účtovnej jednotky.</w:t>
      </w:r>
    </w:p>
    <w:p w:rsidR="00305F6E" w:rsidRPr="00980D79" w:rsidRDefault="00305F6E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Účtovná jednotka nemá náplň.</w:t>
      </w:r>
    </w:p>
    <w:p w:rsidR="000D1706" w:rsidRPr="00980D79" w:rsidRDefault="000D1706">
      <w:pPr>
        <w:spacing w:line="240" w:lineRule="auto"/>
        <w:ind w:firstLine="0"/>
        <w:rPr>
          <w:sz w:val="20"/>
          <w:szCs w:val="20"/>
        </w:rPr>
      </w:pPr>
    </w:p>
    <w:tbl>
      <w:tblPr>
        <w:tblW w:w="9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68"/>
        <w:gridCol w:w="2400"/>
        <w:gridCol w:w="2520"/>
        <w:gridCol w:w="2640"/>
      </w:tblGrid>
      <w:tr w:rsidR="000D1706" w:rsidRPr="00980D79">
        <w:trPr>
          <w:trHeight w:val="2336"/>
        </w:trPr>
        <w:tc>
          <w:tcPr>
            <w:tcW w:w="1668" w:type="dxa"/>
          </w:tcPr>
          <w:p w:rsidR="000D1706" w:rsidRPr="00980D79" w:rsidRDefault="000D1706">
            <w:pPr>
              <w:spacing w:before="0" w:after="0" w:line="240" w:lineRule="auto"/>
              <w:ind w:firstLine="0"/>
              <w:rPr>
                <w:sz w:val="20"/>
                <w:szCs w:val="20"/>
              </w:rPr>
            </w:pPr>
            <w:r w:rsidRPr="00980D79">
              <w:rPr>
                <w:sz w:val="20"/>
                <w:szCs w:val="20"/>
              </w:rPr>
              <w:t>Zostavené dňa</w:t>
            </w:r>
            <w:r w:rsidR="005D5127" w:rsidRPr="00980D79">
              <w:rPr>
                <w:sz w:val="20"/>
                <w:szCs w:val="20"/>
              </w:rPr>
              <w:t>:</w:t>
            </w:r>
          </w:p>
          <w:p w:rsidR="005D5127" w:rsidRPr="00980D79" w:rsidRDefault="005D5127">
            <w:pPr>
              <w:spacing w:before="0" w:after="0" w:line="240" w:lineRule="auto"/>
              <w:ind w:firstLine="0"/>
              <w:rPr>
                <w:sz w:val="20"/>
                <w:szCs w:val="20"/>
              </w:rPr>
            </w:pPr>
          </w:p>
          <w:p w:rsidR="005D5127" w:rsidRPr="00980D79" w:rsidRDefault="009B5667">
            <w:pPr>
              <w:spacing w:before="0" w:after="0" w:line="240" w:lineRule="auto"/>
              <w:ind w:firstLine="0"/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19.3.2014</w:t>
            </w:r>
          </w:p>
        </w:tc>
        <w:tc>
          <w:tcPr>
            <w:tcW w:w="2400" w:type="dxa"/>
          </w:tcPr>
          <w:p w:rsidR="000D1706" w:rsidRPr="00980D79" w:rsidRDefault="000D1706">
            <w:pPr>
              <w:spacing w:before="0" w:after="0" w:line="240" w:lineRule="auto"/>
              <w:ind w:firstLine="0"/>
              <w:jc w:val="left"/>
              <w:rPr>
                <w:sz w:val="20"/>
                <w:szCs w:val="20"/>
              </w:rPr>
            </w:pPr>
            <w:r w:rsidRPr="00980D79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2520" w:type="dxa"/>
          </w:tcPr>
          <w:p w:rsidR="000D1706" w:rsidRPr="00980D79" w:rsidRDefault="000D1706">
            <w:pPr>
              <w:spacing w:before="0" w:after="0" w:line="240" w:lineRule="auto"/>
              <w:ind w:firstLine="0"/>
              <w:rPr>
                <w:sz w:val="20"/>
                <w:szCs w:val="20"/>
              </w:rPr>
            </w:pPr>
            <w:r w:rsidRPr="00980D79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2640" w:type="dxa"/>
          </w:tcPr>
          <w:p w:rsidR="000D1706" w:rsidRPr="00980D79" w:rsidRDefault="000D1706">
            <w:pPr>
              <w:spacing w:before="0" w:after="0" w:line="240" w:lineRule="auto"/>
              <w:ind w:firstLine="0"/>
              <w:jc w:val="left"/>
              <w:rPr>
                <w:sz w:val="20"/>
                <w:szCs w:val="20"/>
              </w:rPr>
            </w:pPr>
            <w:r w:rsidRPr="00980D79">
              <w:rPr>
                <w:sz w:val="20"/>
                <w:szCs w:val="20"/>
              </w:rPr>
              <w:t>Podpisový záznam štatutárneho orgánu účtovnej jednotky alebo člena štatutárneho orgánu účtovnej jednotky:</w:t>
            </w:r>
          </w:p>
          <w:p w:rsidR="000D1706" w:rsidRPr="00980D79" w:rsidRDefault="000D1706">
            <w:pPr>
              <w:spacing w:before="0" w:after="0" w:line="240" w:lineRule="auto"/>
              <w:ind w:firstLine="0"/>
              <w:jc w:val="left"/>
              <w:rPr>
                <w:sz w:val="20"/>
                <w:szCs w:val="20"/>
              </w:rPr>
            </w:pPr>
          </w:p>
        </w:tc>
      </w:tr>
    </w:tbl>
    <w:p w:rsidR="000D1706" w:rsidRPr="00980D79" w:rsidRDefault="000D1706">
      <w:pPr>
        <w:rPr>
          <w:sz w:val="20"/>
          <w:szCs w:val="20"/>
        </w:rPr>
      </w:pPr>
    </w:p>
    <w:sectPr w:rsidR="000D1706" w:rsidRPr="00980D79" w:rsidSect="006166D4">
      <w:footerReference w:type="default" r:id="rId8"/>
      <w:pgSz w:w="11906" w:h="16838" w:code="9"/>
      <w:pgMar w:top="1417" w:right="1417" w:bottom="1417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243" w:rsidRDefault="00847243" w:rsidP="00E451CE">
      <w:pPr>
        <w:spacing w:before="0" w:after="0" w:line="240" w:lineRule="auto"/>
      </w:pPr>
      <w:r>
        <w:separator/>
      </w:r>
    </w:p>
  </w:endnote>
  <w:endnote w:type="continuationSeparator" w:id="0">
    <w:p w:rsidR="00847243" w:rsidRDefault="00847243" w:rsidP="00E451C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706" w:rsidRDefault="000641DD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0D1706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60C93">
      <w:rPr>
        <w:rStyle w:val="slostrany"/>
        <w:rFonts w:cs="Arial"/>
        <w:noProof/>
      </w:rPr>
      <w:t>7</w:t>
    </w:r>
    <w:r>
      <w:rPr>
        <w:rStyle w:val="slostrany"/>
        <w:rFonts w:cs="Arial"/>
      </w:rPr>
      <w:fldChar w:fldCharType="end"/>
    </w:r>
  </w:p>
  <w:p w:rsidR="000D1706" w:rsidRDefault="000D170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243" w:rsidRDefault="00847243" w:rsidP="00E451CE">
      <w:pPr>
        <w:spacing w:before="0" w:after="0" w:line="240" w:lineRule="auto"/>
      </w:pPr>
      <w:r>
        <w:separator/>
      </w:r>
    </w:p>
  </w:footnote>
  <w:footnote w:type="continuationSeparator" w:id="0">
    <w:p w:rsidR="00847243" w:rsidRDefault="00847243" w:rsidP="00E451C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nsid w:val="79D52E54"/>
    <w:multiLevelType w:val="hybridMultilevel"/>
    <w:tmpl w:val="60E81E28"/>
    <w:lvl w:ilvl="0" w:tplc="EFEA6DC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3B58"/>
    <w:rsid w:val="00062A70"/>
    <w:rsid w:val="000641DD"/>
    <w:rsid w:val="00091C6B"/>
    <w:rsid w:val="000A7817"/>
    <w:rsid w:val="000B16F9"/>
    <w:rsid w:val="000D1706"/>
    <w:rsid w:val="000E3B58"/>
    <w:rsid w:val="00154848"/>
    <w:rsid w:val="001B70D6"/>
    <w:rsid w:val="001C1D5F"/>
    <w:rsid w:val="001C6C70"/>
    <w:rsid w:val="001E6961"/>
    <w:rsid w:val="001F1043"/>
    <w:rsid w:val="001F44F4"/>
    <w:rsid w:val="00242352"/>
    <w:rsid w:val="00275A2B"/>
    <w:rsid w:val="002A01EB"/>
    <w:rsid w:val="002A1795"/>
    <w:rsid w:val="002D2CFF"/>
    <w:rsid w:val="00305F6E"/>
    <w:rsid w:val="00371812"/>
    <w:rsid w:val="003B49A4"/>
    <w:rsid w:val="003B5000"/>
    <w:rsid w:val="003C5BD2"/>
    <w:rsid w:val="003D3D6D"/>
    <w:rsid w:val="003D4C47"/>
    <w:rsid w:val="0044592C"/>
    <w:rsid w:val="00451FBF"/>
    <w:rsid w:val="00486BD1"/>
    <w:rsid w:val="004C4C20"/>
    <w:rsid w:val="0053203E"/>
    <w:rsid w:val="005D5127"/>
    <w:rsid w:val="006166D4"/>
    <w:rsid w:val="006A1EBF"/>
    <w:rsid w:val="007742B3"/>
    <w:rsid w:val="008029BE"/>
    <w:rsid w:val="00847243"/>
    <w:rsid w:val="00957245"/>
    <w:rsid w:val="009651EE"/>
    <w:rsid w:val="009779A8"/>
    <w:rsid w:val="00980D79"/>
    <w:rsid w:val="009A1220"/>
    <w:rsid w:val="009B5667"/>
    <w:rsid w:val="00A46310"/>
    <w:rsid w:val="00AF4725"/>
    <w:rsid w:val="00B74059"/>
    <w:rsid w:val="00C751B4"/>
    <w:rsid w:val="00CE0E97"/>
    <w:rsid w:val="00D0085A"/>
    <w:rsid w:val="00D45A04"/>
    <w:rsid w:val="00D52BE1"/>
    <w:rsid w:val="00DD05FC"/>
    <w:rsid w:val="00E022BD"/>
    <w:rsid w:val="00E3228C"/>
    <w:rsid w:val="00E451CE"/>
    <w:rsid w:val="00EB4CD4"/>
    <w:rsid w:val="00EC5ACE"/>
    <w:rsid w:val="00EC63C7"/>
    <w:rsid w:val="00F140AE"/>
    <w:rsid w:val="00F472C4"/>
    <w:rsid w:val="00F51AAB"/>
    <w:rsid w:val="00F60C93"/>
    <w:rsid w:val="00FB22B9"/>
    <w:rsid w:val="00FF0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6BD1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486BD1"/>
    <w:pPr>
      <w:keepNext/>
      <w:numPr>
        <w:numId w:val="2"/>
      </w:numPr>
      <w:spacing w:line="240" w:lineRule="auto"/>
      <w:ind w:firstLine="0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86BD1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86BD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86BD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86BD1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86BD1"/>
    <w:pPr>
      <w:ind w:left="108"/>
    </w:pPr>
  </w:style>
  <w:style w:type="paragraph" w:customStyle="1" w:styleId="Bododvodnenie">
    <w:name w:val="Bod odôvodnenie"/>
    <w:uiPriority w:val="99"/>
    <w:rsid w:val="00486BD1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86BD1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86BD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86BD1"/>
    <w:pPr>
      <w:numPr>
        <w:numId w:val="4"/>
      </w:numPr>
      <w:spacing w:line="240" w:lineRule="auto"/>
      <w:ind w:firstLine="0"/>
    </w:pPr>
  </w:style>
  <w:style w:type="paragraph" w:styleId="Pta">
    <w:name w:val="footer"/>
    <w:basedOn w:val="Normlny"/>
    <w:link w:val="PtaChar"/>
    <w:uiPriority w:val="99"/>
    <w:rsid w:val="00486B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6BD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486BD1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486BD1"/>
    <w:pPr>
      <w:spacing w:before="0" w:after="0" w:line="240" w:lineRule="auto"/>
      <w:ind w:left="426" w:firstLine="0"/>
    </w:pPr>
    <w:rPr>
      <w:sz w:val="18"/>
      <w:szCs w:val="18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86BD1"/>
    <w:rPr>
      <w:rFonts w:ascii="Arial" w:hAnsi="Arial" w:cs="Arial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rsid w:val="00486BD1"/>
    <w:pPr>
      <w:spacing w:line="240" w:lineRule="auto"/>
      <w:ind w:left="840" w:hanging="720"/>
    </w:pPr>
    <w:rPr>
      <w:rFonts w:ascii="Arial Narrow" w:hAnsi="Arial Narrow" w:cs="Arial Narrow"/>
      <w:b/>
      <w:bCs/>
      <w:sz w:val="22"/>
      <w:szCs w:val="22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86BD1"/>
    <w:rPr>
      <w:rFonts w:ascii="Arial" w:hAnsi="Arial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A5C14E-7D5E-4FEF-B366-1179804FF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2071</Words>
  <Characters>11808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 Krajčová Agáta</cp:lastModifiedBy>
  <cp:revision>2</cp:revision>
  <cp:lastPrinted>2014-03-19T11:12:00Z</cp:lastPrinted>
  <dcterms:created xsi:type="dcterms:W3CDTF">2014-03-27T13:02:00Z</dcterms:created>
  <dcterms:modified xsi:type="dcterms:W3CDTF">2014-03-27T13:02:00Z</dcterms:modified>
</cp:coreProperties>
</file>