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6E4000">
              <w:rPr>
                <w:rFonts w:cs="Arial"/>
                <w:sz w:val="24"/>
                <w:lang w:eastAsia="sk-SK"/>
              </w:rPr>
              <w:t>3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  <w:r w:rsidR="005A7998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8.8.2013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47 362 375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2023 828 125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ELNACH</w:t>
            </w:r>
            <w:r w:rsidR="003643DC"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Pelhřimovská</w:t>
            </w:r>
            <w:proofErr w:type="spellEnd"/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1194/2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026 01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Dolný Kubín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5A799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A7998">
              <w:rPr>
                <w:rFonts w:cs="Arial"/>
                <w:sz w:val="21"/>
                <w:szCs w:val="21"/>
                <w:lang w:eastAsia="sk-SK"/>
              </w:rPr>
              <w:t>2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5A7998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6E400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Názov spoločnosti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="005A7998" w:rsidRPr="005A7998">
              <w:rPr>
                <w:rFonts w:cs="Tahoma"/>
                <w:b/>
                <w:szCs w:val="22"/>
              </w:rPr>
              <w:t>ELNACH</w:t>
            </w:r>
            <w:r w:rsidRPr="005A7998">
              <w:rPr>
                <w:rFonts w:cs="Tahoma"/>
                <w:b/>
                <w:bCs/>
                <w:szCs w:val="22"/>
              </w:rPr>
              <w:t>, s</w:t>
            </w:r>
            <w:r w:rsidRPr="000C55DB">
              <w:rPr>
                <w:rFonts w:cs="Tahoma"/>
                <w:b/>
                <w:bCs/>
                <w:szCs w:val="22"/>
              </w:rPr>
              <w:t>.r.o.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Sídlo spoločnosti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proofErr w:type="spellStart"/>
            <w:r w:rsidR="005A7998">
              <w:rPr>
                <w:rFonts w:cs="Tahoma"/>
                <w:szCs w:val="22"/>
              </w:rPr>
              <w:t>Pelhřimovská</w:t>
            </w:r>
            <w:proofErr w:type="spellEnd"/>
            <w:r w:rsidR="005A7998">
              <w:rPr>
                <w:rFonts w:cs="Tahoma"/>
                <w:szCs w:val="22"/>
              </w:rPr>
              <w:t xml:space="preserve"> 1194/2, 026 01  Dolný Kubín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Dátum založenia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="005A7998">
              <w:rPr>
                <w:rFonts w:cs="Tahoma"/>
                <w:szCs w:val="22"/>
              </w:rPr>
              <w:t>4.7.2013</w:t>
            </w:r>
            <w:r w:rsidRPr="000C55DB">
              <w:rPr>
                <w:rFonts w:cs="Tahoma"/>
                <w:szCs w:val="22"/>
              </w:rPr>
              <w:tab/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Dátum vzniku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      </w:t>
            </w:r>
            <w:r w:rsidR="005A7998">
              <w:rPr>
                <w:rFonts w:cs="Tahoma"/>
                <w:szCs w:val="22"/>
              </w:rPr>
              <w:t>8.8.2013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IČO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="005A7998">
              <w:rPr>
                <w:rFonts w:cs="Tahoma"/>
                <w:b/>
                <w:bCs/>
                <w:szCs w:val="22"/>
              </w:rPr>
              <w:t>47 362 375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0C55DB" w:rsidRPr="000C55DB" w:rsidRDefault="005A7998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Činnosť podnikateľských, organizačných a ekonomických poradcov</w:t>
            </w:r>
          </w:p>
          <w:p w:rsidR="000C55DB" w:rsidRPr="000C55DB" w:rsidRDefault="005A7998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Vykonávanie mimoškolskej vzdelávacej činnosti</w:t>
            </w:r>
          </w:p>
          <w:p w:rsidR="000C55DB" w:rsidRPr="000C55DB" w:rsidRDefault="005A7998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 xml:space="preserve">Odborná príprava v oblasti </w:t>
            </w:r>
            <w:proofErr w:type="spellStart"/>
            <w:r>
              <w:rPr>
                <w:rFonts w:cs="Tahoma"/>
                <w:szCs w:val="22"/>
              </w:rPr>
              <w:t>enviromentálneho</w:t>
            </w:r>
            <w:proofErr w:type="spellEnd"/>
            <w:r>
              <w:rPr>
                <w:rFonts w:cs="Tahoma"/>
                <w:szCs w:val="22"/>
              </w:rPr>
              <w:t xml:space="preserve"> manažérstva a auditu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0C55DB" w:rsidRDefault="000C55DB">
            <w:pPr>
              <w:pStyle w:val="Zkladntext"/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 w:rsidTr="00C75990">
              <w:trPr>
                <w:trHeight w:val="2873"/>
              </w:trPr>
              <w:tc>
                <w:tcPr>
                  <w:tcW w:w="89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75990" w:rsidRPr="00C75990" w:rsidRDefault="003643DC">
                  <w:pPr>
                    <w:jc w:val="both"/>
                    <w:rPr>
                      <w:b/>
                    </w:rPr>
                  </w:pPr>
                  <w:r w:rsidRPr="00C75990">
                    <w:rPr>
                      <w:b/>
                    </w:rPr>
                    <w:t>B. Informácie o členoch štatutárnych orgánov, dozorných orgánov a iných orgánov účtovnej jednotky</w:t>
                  </w:r>
                </w:p>
                <w:p w:rsidR="00C75990" w:rsidRDefault="00C75990">
                  <w:pPr>
                    <w:jc w:val="both"/>
                  </w:pP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5A7998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proofErr w:type="spellStart"/>
                  <w:r w:rsidRPr="005A7998">
                    <w:rPr>
                      <w:rFonts w:cs="Tahoma"/>
                      <w:szCs w:val="22"/>
                    </w:rPr>
                    <w:t>Enrico</w:t>
                  </w:r>
                  <w:proofErr w:type="spellEnd"/>
                  <w:r w:rsidRPr="005A7998">
                    <w:rPr>
                      <w:rFonts w:cs="Tahoma"/>
                      <w:szCs w:val="22"/>
                    </w:rPr>
                    <w:t xml:space="preserve"> </w:t>
                  </w:r>
                  <w:proofErr w:type="spellStart"/>
                  <w:r w:rsidRPr="005A7998">
                    <w:rPr>
                      <w:rFonts w:cs="Tahoma"/>
                      <w:szCs w:val="22"/>
                    </w:rPr>
                    <w:t>Zucchi</w:t>
                  </w:r>
                  <w:proofErr w:type="spellEnd"/>
                  <w:r w:rsidRPr="005A7998">
                    <w:rPr>
                      <w:rFonts w:cs="Tahoma"/>
                      <w:szCs w:val="22"/>
                    </w:rPr>
                    <w:t xml:space="preserve">  </w:t>
                  </w:r>
                  <w:r w:rsidR="003643DC">
                    <w:rPr>
                      <w:rFonts w:cs="Tahoma"/>
                      <w:szCs w:val="22"/>
                    </w:rPr>
                    <w:t>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6"/>
                    <w:gridCol w:w="1512"/>
                    <w:gridCol w:w="1459"/>
                    <w:gridCol w:w="1658"/>
                    <w:gridCol w:w="151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5A7998">
                        <w:proofErr w:type="spellStart"/>
                        <w:r w:rsidRPr="005A7998">
                          <w:t>Enrico</w:t>
                        </w:r>
                        <w:proofErr w:type="spellEnd"/>
                        <w:r w:rsidRPr="005A7998">
                          <w:t xml:space="preserve"> </w:t>
                        </w:r>
                        <w:proofErr w:type="spellStart"/>
                        <w:r w:rsidRPr="005A7998">
                          <w:t>Zucchi</w:t>
                        </w:r>
                        <w:proofErr w:type="spellEnd"/>
                        <w:r w:rsidRPr="005A7998">
                          <w:t xml:space="preserve"> 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5A7998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5000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5A7998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5A7998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5A7998" w:rsidP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8"/>
                          <w:gridCol w:w="8546"/>
                        </w:tblGrid>
                        <w:tr w:rsidR="003643DC" w:rsidTr="00854591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E437DC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5. Informácie k časti F. písm. a) prílohy č. 3 o dlhodobom hmotnom majetku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ab/>
                              </w:r>
                            </w:p>
                            <w:p w:rsidR="00854591" w:rsidRDefault="00854591" w:rsidP="00854591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7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35"/>
                              </w:tblGrid>
                              <w:tr w:rsidR="00C75990" w:rsidTr="005173A0">
                                <w:trPr>
                                  <w:jc w:val="center"/>
                                </w:trPr>
                                <w:tc>
                                  <w:tcPr>
                                    <w:tcW w:w="5474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/>
                                </w:tc>
                              </w:tr>
                            </w:tbl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C75990" w:rsidTr="005173A0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</w:tc>
                              </w:tr>
                            </w:tbl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C75990" w:rsidRDefault="00C75990" w:rsidP="00C75990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  <w:p w:rsidR="00C75990" w:rsidRDefault="00C75990"/>
                          </w:tc>
                        </w:tr>
                        <w:tr w:rsidR="003643DC" w:rsidTr="00854591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lastRenderedPageBreak/>
                                <w:t>Tabuľka č. 1</w:t>
                              </w:r>
                            </w:p>
                            <w:tbl>
                              <w:tblPr>
                                <w:tblW w:w="8544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3595"/>
                                <w:gridCol w:w="1633"/>
                                <w:gridCol w:w="1633"/>
                                <w:gridCol w:w="1683"/>
                              </w:tblGrid>
                              <w:tr w:rsidR="00C75990" w:rsidTr="005173A0">
                                <w:trPr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4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/>
                            <w:p w:rsidR="00C75990" w:rsidRDefault="00C75990"/>
                          </w:tc>
                        </w:tr>
                      </w:tbl>
                      <w:p w:rsidR="003643DC" w:rsidRDefault="003643DC"/>
                      <w:tbl>
                        <w:tblPr>
                          <w:tblW w:w="8544" w:type="dxa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28" w:type="dxa"/>
                            <w:right w:w="28" w:type="dxa"/>
                          </w:tblCellMar>
                          <w:tblLook w:val="04A0"/>
                        </w:tblPr>
                        <w:tblGrid>
                          <w:gridCol w:w="41"/>
                          <w:gridCol w:w="4858"/>
                          <w:gridCol w:w="1184"/>
                          <w:gridCol w:w="1184"/>
                          <w:gridCol w:w="1277"/>
                        </w:tblGrid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lastRenderedPageBreak/>
                                <w:t>Krátkodobé pohľadávky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Sociálne poistenie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Daňové pohľadávky a dotácie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 w:rsidP="00854591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gridBefore w:val="1"/>
                            <w:wBefore w:w="46" w:type="dxa"/>
                            <w:trHeight w:val="916"/>
                            <w:jc w:val="center"/>
                          </w:trPr>
                          <w:tc>
                            <w:tcPr>
                              <w:tcW w:w="8498" w:type="dxa"/>
                              <w:gridSpan w:val="4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tc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cMar>
                            </w:tcPr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Všetky pohľadávky sú krátkodobé.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Žiadne z pohľadávok nie sú kryté záložným právom.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 odloženej daňovej pohľadávke nebolo účtované.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ascii="Tahoma" w:hAnsi="Tahoma" w:cs="Tahoma"/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2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3305"/>
                                <w:gridCol w:w="2416"/>
                                <w:gridCol w:w="2536"/>
                              </w:tblGrid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Pohľadávky podľa zostatkovej</w:t>
                                    </w:r>
                                  </w:p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doby splatnosti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 w:rsidTr="006E4000">
                                <w:trPr>
                                  <w:trHeight w:val="86"/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C</w:t>
                                    </w:r>
                                  </w:p>
                                </w:tc>
                              </w:tr>
                              <w:tr w:rsidR="005173A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>
                                    <w:r>
                                      <w:t>Pohľadávky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 w:rsidP="005173A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6E400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Pohľadávky so zostatkovou dobou splatnosti do jedného roka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6E400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 jeden rok až pä</w:t>
                                    </w:r>
                                    <w:r w:rsidR="00720B7E">
                                      <w:t>ť</w:t>
                                    </w:r>
                                  </w:p>
                                  <w:p w:rsidR="003643DC" w:rsidRDefault="003643DC">
                                    <w:r>
                                      <w:t xml:space="preserve"> rokov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dlhšou ako päť rokov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17. Informácie k časti F. písm. t) a u) prílohy č. 3 o pohľadávkach zabezpečených záložným právom alebo inou formou zabezpečenia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18. Informácie k časti F. písm. w) prílohy č. 3 o krátkodobom finančnom majetku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0A0"/>
                              </w:tblPr>
                              <w:tblGrid>
                                <w:gridCol w:w="3704"/>
                                <w:gridCol w:w="2360"/>
                                <w:gridCol w:w="2193"/>
                              </w:tblGrid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Pokladnica, ceniny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Bežné bankové účty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5A7998">
                                    <w:r>
                                      <w:t>4978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Bankové účty termínované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6E4000" w:rsidRDefault="006E4000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Peniaze na ceste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6E4000" w:rsidRDefault="006E4000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/>
                                </w:tc>
                              </w:tr>
                              <w:tr w:rsidR="006E4000" w:rsidTr="006E400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5A7998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4978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/>
                                </w:tc>
                              </w:tr>
                            </w:tbl>
                            <w:p w:rsidR="005F419D" w:rsidRDefault="005F419D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5F419D" w:rsidRDefault="005F419D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  <w:t>19. Informácie k časti F. písm. x) prílohy č. 3 o vývoji opravnej položky ku krátkodobému finančnému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21. Informácie k časti F. písm. za) prílohy č. 3 o ocenení krátkodobého finančného majetku, ku dňu ku ktorému sa zostavuje účtovná závierka reálnou hodnotou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22.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zb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významných položkách časového rozlíšenia na strane aktív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23.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zc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majetku prenajatom formou finančného prenájmu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Spoločnosť nemá majetok prenajatý formou finančného prenájmu.</w:t>
                              </w:r>
                            </w:p>
                            <w:p w:rsidR="003643DC" w:rsidRDefault="003643DC">
                              <w:pPr>
                                <w:pStyle w:val="Nadpis1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G. Informácie o údajoch vykázaných na strane pasív súvahy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Základné imanie je tvorené vkladmi spoločníkov pričom bolo splatené v plnej výške.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ZI je zapísané v Obchodnom registri.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Ostatné zmeny vlastného imania sú v dôsledku hospodárskeho výsledku. 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Cs w:val="22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24. Informácie k časti G. písm. a) tretiemu bodu prílohy č. 3 o rozdelení účtovného zisku alebo o 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vysporiadaní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účtovnej straty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6163"/>
                                <w:gridCol w:w="2094"/>
                              </w:tblGrid>
                              <w:tr w:rsidR="003643DC">
                                <w:trPr>
                                  <w:trHeight w:val="765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Účtovný zisk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rPr>
                                        <w:b/>
                                        <w:bCs/>
                                      </w:rPr>
                                      <w:t>Rozdelenie účtovného zisku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Bežné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zákonného rezervného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štatutárnych a ostatných fondov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sociálneho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na zvýšenie základného imania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Úhrada straty minulých období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Prevod do nerozdeleného zisku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Rozdelenie podielu na zisku spoločníkom, členom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 xml:space="preserve">Iné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 w:rsidP="006E4000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25. Informácie k časti G. písm. b) prílohy č. 3 o rezervách</w:t>
                              </w:r>
                            </w:p>
                            <w:p w:rsidR="00120D7A" w:rsidRDefault="00120D7A" w:rsidP="00120D7A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26. Informácie k časti G. písm. c) a d) prílohy č. 3 o záväzkoch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3339"/>
                                <w:gridCol w:w="2598"/>
                                <w:gridCol w:w="2320"/>
                              </w:tblGrid>
                              <w:tr w:rsidR="003643DC" w:rsidTr="006E4000">
                                <w:trPr>
                                  <w:trHeight w:val="948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lastRenderedPageBreak/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6E4000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Záväzky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  <w:tr w:rsidR="006E4000">
                                <w:trPr>
                                  <w:trHeight w:val="69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Záväzky so zostatkovou dobou splatnosti do jedného roka vrátane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 w:rsidP="00120D7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  <w:tr w:rsidR="006E4000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 w:rsidP="00120D7A"/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 w:rsidP="006E4000"/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jeden rok až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nad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nil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45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287"/>
                              </w:tblGrid>
                              <w:tr w:rsidR="003643DC" w:rsidTr="00C75990">
                                <w:trPr>
                                  <w:trHeight w:val="916"/>
                                </w:trPr>
                                <w:tc>
                                  <w:tcPr>
                                    <w:tcW w:w="822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3643DC" w:rsidRDefault="003643DC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>Záväzky nie sú kryté záložným právom.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27. Informácie k časti F. písm. v) a časti G. písm. f) prílohy č. 3 o odloženej daňovej pohľadávke alebo o odloženom daňovom záväzku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28. Informácie k časti G. písm. g) prílohy č. 3 o záväzkoch zo sociálneho fondu</w:t>
                                    </w:r>
                                  </w:p>
                                  <w:p w:rsidR="00120D7A" w:rsidRDefault="00120D7A" w:rsidP="00120D7A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29. Informácie k časti G. písm. h) prílohy č. 3 o vydaných dlhopisoch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30. Informácie k časti G. písm. i) prílohy č. 3 o bankových úveroch, pôžičkách a krátkodobých finančných výpomociach</w:t>
                                    </w: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33"/>
                                    </w:tblGrid>
                                    <w:tr w:rsidR="003643DC" w:rsidTr="00120D7A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7986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E63C28" w:rsidRDefault="00E63C28" w:rsidP="00E63C28"/>
                                        <w:p w:rsidR="00E63C28" w:rsidRPr="002B2E75" w:rsidRDefault="00E63C28" w:rsidP="00E63C28">
                                          <w:r w:rsidRPr="002B2E75">
                                            <w:t>Tabuľka č. 1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Borders>
                                              <w:top w:val="single" w:sz="12" w:space="0" w:color="auto"/>
                                              <w:left w:val="single" w:sz="12" w:space="0" w:color="auto"/>
                                              <w:bottom w:val="single" w:sz="12" w:space="0" w:color="auto"/>
                                              <w:right w:val="single" w:sz="12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0A0"/>
                                          </w:tblPr>
                                          <w:tblGrid>
                                            <w:gridCol w:w="2352"/>
                                            <w:gridCol w:w="676"/>
                                            <w:gridCol w:w="726"/>
                                            <w:gridCol w:w="1216"/>
                                            <w:gridCol w:w="216"/>
                                            <w:gridCol w:w="1028"/>
                                            <w:gridCol w:w="1573"/>
                                          </w:tblGrid>
                                          <w:tr w:rsidR="00E63C28" w:rsidRPr="002B2E75" w:rsidTr="00E63C28">
                                            <w:trPr>
                                              <w:trHeight w:val="99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Mena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 xml:space="preserve">Úrok </w:t>
                                                </w:r>
                                                <w:r w:rsidRPr="002B2E75">
                                                  <w:br/>
                                                  <w:t xml:space="preserve">p. a. </w:t>
                                                </w:r>
                                              </w:p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v 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Dátum splatnosti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Suma istiny v príslušnej mene za 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</w:tcBorders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Suma istiny v príslušnej mene za 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f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gridSpan w:val="7"/>
                                                <w:tcBorders>
                                                  <w:top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Dlhodobé bankové úvery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gridSpan w:val="7"/>
                                                <w:tcBorders>
                                                  <w:top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Krátkodobé bankové úvery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6E4000"/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31. Informácie k časti G. písm. j) prílohy č. 3 o významných položkách časového rozlíšenia na strane pasív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lastRenderedPageBreak/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32. Informácie k časti G. písm. k) prílohy č. 3 o významných položkách derivátov za bežné účtovné obdobie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33. Informácie k časti G. písm. l) prílohy č. 3 o položkách zabezpečených derivátmi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34. Informácie k časti G. písm. m) prílohy č. 3 o majetku prenajatom formou finančného prenájmu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H. Informácie o výnosoch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35. Informácie k časti H. písm. a) prílohy č. 3 o</w:t>
                                          </w:r>
                                          <w:r w:rsidR="002425E7"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 </w:t>
                                          </w: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tržbách</w:t>
                                          </w:r>
                                        </w:p>
                                        <w:p w:rsidR="002425E7" w:rsidRPr="002425E7" w:rsidRDefault="002425E7" w:rsidP="002425E7"/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1280"/>
                                            <w:gridCol w:w="759"/>
                                            <w:gridCol w:w="1344"/>
                                            <w:gridCol w:w="888"/>
                                            <w:gridCol w:w="1344"/>
                                            <w:gridCol w:w="838"/>
                                            <w:gridCol w:w="1344"/>
                                          </w:tblGrid>
                                          <w:tr w:rsidR="003643DC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vMerge w:val="restart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Oblasť odbytu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09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62211D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Materiál pre kovovýrobu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22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E63C28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Sprostredkovanie predaja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17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5173A0">
                                            <w:trPr>
                                              <w:trHeight w:val="90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5173A0">
                                            <w:trPr>
                                              <w:trHeight w:val="116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DHM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36. Informácie k časti H. písm. b) prílohy č. 3 o zmene stavu vnútroorganizačných zásob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tbl>
                                          <w:tblPr>
                                            <w:tblW w:w="5031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7817"/>
                                          </w:tblGrid>
                                          <w:tr w:rsidR="003643DC">
                                            <w:trPr>
                                              <w:trHeight w:val="100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9298" w:type="dxa"/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167"/>
                                            <w:gridCol w:w="1259"/>
                                            <w:gridCol w:w="1361"/>
                                          </w:tblGrid>
                                          <w:tr w:rsidR="003643DC" w:rsidTr="006E4000">
                                            <w:trPr>
                                              <w:trHeight w:val="884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Významné položky pri aktivácii nákladov, z toho:</w:t>
                                                </w:r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výnosov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6E4000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 w:rsidP="006E4000"/>
                                            </w:tc>
                                          </w:tr>
                                          <w:tr w:rsidR="006E4000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Predaj 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 w:rsidP="006E4000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lastRenderedPageBreak/>
                                                  <w:t>Finančné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zisky,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zisky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výnosov,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1C23AF">
                                                <w:r>
                                                  <w:t>Výnosové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38. Informácie k časti H. písm. g) prílohy č. 3 o čistom obrate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385"/>
                                            <w:gridCol w:w="1701"/>
                                            <w:gridCol w:w="1701"/>
                                          </w:tblGrid>
                                          <w:tr w:rsidR="003643DC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za vlastné výrobky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Tržby z predaja 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Tržby za tovar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Výnosy zo zákazky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Výnosy z nehnuteľnosti na predaj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Iné výnosy súvisiace s bežnou činnosťou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Čistý obrat celkom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I. Informácie o nákladoch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39. Informácie k časti I. prílohy č. 3 o nákladoch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514"/>
                                            <w:gridCol w:w="842"/>
                                            <w:gridCol w:w="1431"/>
                                          </w:tblGrid>
                                          <w:tr w:rsidR="003643DC" w:rsidTr="007B7534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Náklady za 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Náklady voči audítorovi, audítorskej spoločnosti,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náklady za overenie individuálnej účtovnej závierky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 xml:space="preserve">iné </w:t>
                                                </w:r>
                                                <w:proofErr w:type="spellStart"/>
                                                <w:r>
                                                  <w:t>uisťovacie</w:t>
                                                </w:r>
                                                <w:proofErr w:type="spellEnd"/>
                                                <w:r>
                                                  <w:t xml:space="preserve">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súvisiace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daňové poradenstvo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ostatné neaudítorské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nákladov za 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Vedenie účtovníctva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Notárske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lastRenderedPageBreak/>
                                                  <w:t>Nájomné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nákladov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Nákup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Osobné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odpisy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straty,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29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kurzové straty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nákladov,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Nákladové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83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Bankové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J. Informácie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40. Informácie k časti J. písm. a) až e) prílohy č. 3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41. Informácie k časti J. písm. f) a g) prílohy č. 3 o daniach z príjmov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2167"/>
                                            <w:gridCol w:w="1496"/>
                                            <w:gridCol w:w="734"/>
                                            <w:gridCol w:w="580"/>
                                            <w:gridCol w:w="1531"/>
                                            <w:gridCol w:w="699"/>
                                            <w:gridCol w:w="580"/>
                                          </w:tblGrid>
                                          <w:tr w:rsidR="003643DC" w:rsidTr="007B7534">
                                            <w:trPr>
                                              <w:trHeight w:val="64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vMerge w:val="restar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80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80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Výsledok hospodárenia pred  zdanením,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7B7534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teoretická daň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Daňovo neuznané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Výnosy nepodliehajúce dani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Umorenie daňovej straty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Splatná daň z 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Odložená daň z 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 xml:space="preserve">Celková daň z príjmov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19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4B6C3E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19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C75990" w:rsidRDefault="00C75990">
                                          <w:pPr>
                                            <w:pStyle w:val="Nadpis1"/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K. Informácie o údajoch na podsúvahových účtoch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lastRenderedPageBreak/>
                                            <w:t>42. Informácie k časť K. prílohy č. 3 o podsúvahových položkách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L. Informácie o iných aktívach a iných pasívach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43. Informácie k časti L. písm. a) prílohy č. 3 o podmienených záväzkoch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44. Informácie k časti L. písm. c) prílohy č. 3 o podmienenom majetku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M. Informácie o príjmoch a výhodách členov štatutárnych orgánov, dozorných orgánov a iných orgánov účtovnej jednotky </w:t>
                                          </w:r>
                                        </w:p>
                                        <w:tbl>
                                          <w:tblPr>
                                            <w:tblW w:w="4981" w:type="pct"/>
                                            <w:jc w:val="center"/>
                                            <w:tblInd w:w="15" w:type="dxa"/>
                                            <w:tblLook w:val="00A0"/>
                                          </w:tblPr>
                                          <w:tblGrid>
                                            <w:gridCol w:w="7802"/>
                                          </w:tblGrid>
                                          <w:tr w:rsidR="00090A38" w:rsidTr="002425E7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tcBorders>
                                                  <w:bottom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2425E7" w:rsidRDefault="003643DC" w:rsidP="00090A38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45. Informácie k časti M. prílohy č. 3 o príjmoch a výhodách členov štatutárnych orgánov, dozorných orgánov a iných orgánov</w:t>
                                                </w:r>
                                              </w:p>
                                              <w:p w:rsidR="00090A38" w:rsidRDefault="00090A38" w:rsidP="00090A38">
                                                <w:r>
                                                  <w:t> 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090A38"/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N. Informácie o ekonomických vzťahoch účtovnej jednotky a spriaznených osôb 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zov"/>
                                                  <w:keepNext w:val="0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46. Informácie k časti N. prílohy č. 3 o ekonomických vzťahoch medzi účtovnou jednotkou a spriaznenými osobami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O. Informácie o skutočnostiach, ktoré nastali po dni, ku ktorému sa zostavuje účtovná závierka do dňa zostavenia účtovnej závierky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0" w:type="auto"/>
                                                  <w:tblInd w:w="38" w:type="dxa"/>
                                                  <w:tblBorders>
                                                    <w:top w:val="single" w:sz="4" w:space="0" w:color="auto"/>
                                                    <w:left w:val="single" w:sz="4" w:space="0" w:color="auto"/>
                                                    <w:bottom w:val="single" w:sz="4" w:space="0" w:color="auto"/>
                                                    <w:right w:val="single" w:sz="4" w:space="0" w:color="auto"/>
                                                    <w:insideH w:val="single" w:sz="4" w:space="0" w:color="auto"/>
                                                    <w:insideV w:val="single" w:sz="4" w:space="0" w:color="auto"/>
                                                  </w:tblBorders>
                                                  <w:tblLook w:val="04A0"/>
                                                </w:tblPr>
                                                <w:tblGrid>
                                                  <w:gridCol w:w="7548"/>
                                                </w:tblGrid>
                                                <w:tr w:rsidR="00C75990" w:rsidTr="005173A0">
                                                  <w:trPr>
                                                    <w:trHeight w:val="2873"/>
                                                  </w:trPr>
                                                  <w:tc>
                                                    <w:tcPr>
                                                      <w:tcW w:w="932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C75990" w:rsidRDefault="00C75990" w:rsidP="00C75990">
                                                      <w:pPr>
                                                        <w:jc w:val="both"/>
                                                      </w:pPr>
                                                      <w:r>
                                                        <w:rPr>
                                                          <w:rFonts w:cs="Tahoma"/>
                                                          <w:szCs w:val="22"/>
                                                        </w:rPr>
                                                        <w:t>Nenastali žiadne skutočnosti.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 xml:space="preserve">P. Prehľad zmien vlastného imania 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spacing w:before="0" w:beforeAutospacing="0" w:after="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47. Informácie k časti P. prílohy č. 3 o zmenách vlastného imania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1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676"/>
                                                        <w:gridCol w:w="1126"/>
                                                        <w:gridCol w:w="1125"/>
                                                        <w:gridCol w:w="1125"/>
                                                        <w:gridCol w:w="1125"/>
                                                        <w:gridCol w:w="1125"/>
                                                      </w:tblGrid>
                                                      <w:tr w:rsidR="00C75990" w:rsidTr="005173A0">
                                                        <w:trPr>
                                                          <w:trHeight w:val="318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Prírastky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5A7998" w:rsidP="005173A0">
                                                            <w:r>
                                                              <w:t>5000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5A7998" w:rsidP="005173A0">
                                                            <w:r>
                                                              <w:t>5000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2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88"/>
                                                        <w:gridCol w:w="1097"/>
                                                        <w:gridCol w:w="1040"/>
                                                        <w:gridCol w:w="1040"/>
                                                        <w:gridCol w:w="1040"/>
                                                        <w:gridCol w:w="1097"/>
                                                      </w:tblGrid>
                                                      <w:tr w:rsidR="00C75990" w:rsidTr="007B7534">
                                                        <w:trPr>
                                                          <w:trHeight w:val="396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35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Prírastky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 xml:space="preserve">Vlastné akcie a vlastné obchodné </w:t>
                                                            </w:r>
                                                            <w:r>
                                                              <w:lastRenderedPageBreak/>
                                                              <w:t>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4B6C3E"/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>S. Prehľad peňažných tokov pri použití 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48. Informácie k časti S. prílohy č. 3 o prehľade peňažných tokov pri použití 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>T. Prehľad peňažných tokov pri použití nepriamej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widowControl w:val="0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49. Informácie k časti T. prílohy č. 3 o prehľade peňažných tokov pri použití nepriamej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</w:tc>
                                                </w:tr>
                                              </w:tbl>
                                              <w:p w:rsidR="00C75990" w:rsidRDefault="00C75990" w:rsidP="00090A38"/>
                                              <w:p w:rsidR="00090A38" w:rsidRDefault="00090A38" w:rsidP="00090A38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79"/>
                                          </w:tblGrid>
                                          <w:tr w:rsidR="003643DC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932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3643DC" w:rsidRDefault="003643DC"/>
                                              <w:p w:rsidR="003643DC" w:rsidRDefault="003643DC">
                                                <w:pPr>
                                                  <w:rPr>
                                                    <w:rFonts w:ascii="Tahoma" w:hAnsi="Tahoma" w:cs="Tahoma"/>
                                                    <w:i/>
                                                    <w:sz w:val="24"/>
                                                  </w:rPr>
                                                </w:pPr>
                                              </w:p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</w:tc>
                                    </w:tr>
                                  </w:tbl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</w:tc>
                        </w:tr>
                      </w:tbl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43DC"/>
    <w:rsid w:val="00090A38"/>
    <w:rsid w:val="000C55DB"/>
    <w:rsid w:val="00120D7A"/>
    <w:rsid w:val="0014003B"/>
    <w:rsid w:val="001C23AF"/>
    <w:rsid w:val="002425E7"/>
    <w:rsid w:val="003643DC"/>
    <w:rsid w:val="003A6F2E"/>
    <w:rsid w:val="005173A0"/>
    <w:rsid w:val="005A7998"/>
    <w:rsid w:val="005B3297"/>
    <w:rsid w:val="005D0C02"/>
    <w:rsid w:val="005D59B6"/>
    <w:rsid w:val="005F419D"/>
    <w:rsid w:val="0062211D"/>
    <w:rsid w:val="006A0E43"/>
    <w:rsid w:val="006E4000"/>
    <w:rsid w:val="00720B7E"/>
    <w:rsid w:val="00740FEF"/>
    <w:rsid w:val="007B7534"/>
    <w:rsid w:val="00816615"/>
    <w:rsid w:val="00854591"/>
    <w:rsid w:val="00981305"/>
    <w:rsid w:val="00B90C01"/>
    <w:rsid w:val="00C75990"/>
    <w:rsid w:val="00CA6A59"/>
    <w:rsid w:val="00CE1B36"/>
    <w:rsid w:val="00E22238"/>
    <w:rsid w:val="00E437DC"/>
    <w:rsid w:val="00E63C28"/>
    <w:rsid w:val="00F8300D"/>
    <w:rsid w:val="00F941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3D564B-93A7-4435-ACD8-E0A7DED2F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3022</Words>
  <Characters>17229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ADMIN</cp:lastModifiedBy>
  <cp:revision>3</cp:revision>
  <cp:lastPrinted>2014-03-12T18:53:00Z</cp:lastPrinted>
  <dcterms:created xsi:type="dcterms:W3CDTF">2014-03-12T18:44:00Z</dcterms:created>
  <dcterms:modified xsi:type="dcterms:W3CDTF">2014-03-12T18:54:00Z</dcterms:modified>
</cp:coreProperties>
</file>