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F9" w:rsidRPr="00FA25FD" w:rsidRDefault="007E43F9" w:rsidP="007E43F9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FA25FD">
        <w:rPr>
          <w:sz w:val="28"/>
          <w:szCs w:val="28"/>
        </w:rPr>
        <w:t>A. Informácie o účtovnej jednotke</w:t>
      </w:r>
    </w:p>
    <w:p w:rsidR="007E43F9" w:rsidRDefault="007E43F9" w:rsidP="007E43F9"/>
    <w:p w:rsidR="007E43F9" w:rsidRPr="001C0FD9" w:rsidRDefault="007E43F9" w:rsidP="007E43F9">
      <w:pPr>
        <w:rPr>
          <w:b/>
        </w:rPr>
      </w:pPr>
      <w:r w:rsidRPr="001C0FD9">
        <w:rPr>
          <w:b/>
        </w:rPr>
        <w:t>1.Obchodné meno a sídlo spoločnosti</w:t>
      </w:r>
    </w:p>
    <w:p w:rsidR="007E43F9" w:rsidRDefault="007E43F9" w:rsidP="007E43F9">
      <w:r>
        <w:t>Obchodné meno:</w:t>
      </w:r>
      <w:r>
        <w:tab/>
      </w:r>
      <w:r>
        <w:tab/>
        <w:t>FLEXI-STAKOL BIJACOVCE s.r.o.</w:t>
      </w:r>
    </w:p>
    <w:p w:rsidR="007E43F9" w:rsidRDefault="007E43F9" w:rsidP="007E43F9">
      <w:r>
        <w:t>Sídlo:</w:t>
      </w:r>
      <w:r>
        <w:tab/>
      </w:r>
      <w:r>
        <w:tab/>
      </w:r>
      <w:r>
        <w:tab/>
        <w:t>Bijacovce 31</w:t>
      </w:r>
    </w:p>
    <w:p w:rsidR="007E43F9" w:rsidRDefault="007E43F9" w:rsidP="007E43F9">
      <w:r>
        <w:tab/>
      </w:r>
      <w:r>
        <w:tab/>
      </w:r>
      <w:r>
        <w:tab/>
        <w:t>053 06 Bijacovce</w:t>
      </w:r>
    </w:p>
    <w:p w:rsidR="007E43F9" w:rsidRDefault="007E43F9" w:rsidP="007E43F9">
      <w:r>
        <w:t>IČO:</w:t>
      </w:r>
      <w:r>
        <w:tab/>
      </w:r>
      <w:r>
        <w:tab/>
      </w:r>
      <w:r>
        <w:tab/>
        <w:t>00697427</w:t>
      </w:r>
    </w:p>
    <w:p w:rsidR="007E43F9" w:rsidRDefault="007E43F9" w:rsidP="007E43F9">
      <w:pPr>
        <w:jc w:val="both"/>
      </w:pPr>
      <w:r>
        <w:t xml:space="preserve">Spoločnosť FLEXI-STAKOL BIJACOVCE, s.r.o. bola založená 28.3.1991 na základe Spoločenskej zmluvy. Spoločnosť je registrovaná v Obchodnom registri Okresného súdu Košice I. od 2.4.1991, oddiel: </w:t>
      </w:r>
      <w:proofErr w:type="spellStart"/>
      <w:r>
        <w:t>Sro</w:t>
      </w:r>
      <w:proofErr w:type="spellEnd"/>
      <w:r>
        <w:t>, vložka číslo: 15925/V.</w:t>
      </w:r>
    </w:p>
    <w:p w:rsidR="007E43F9" w:rsidRPr="001C0FD9" w:rsidRDefault="007E43F9" w:rsidP="007E43F9">
      <w:pPr>
        <w:rPr>
          <w:b/>
        </w:rPr>
      </w:pPr>
      <w:r w:rsidRPr="001C0FD9">
        <w:rPr>
          <w:b/>
        </w:rPr>
        <w:t>2.Hlavné činnosti spoločnosti zapísané v obchodnom registri</w:t>
      </w:r>
    </w:p>
    <w:p w:rsidR="007E43F9" w:rsidRDefault="007E43F9" w:rsidP="007E43F9">
      <w:r>
        <w:t>Spoločnosť vykonávala z predmetu podnikania zapísaného v obchodnom registri hlavnú činnosť:</w:t>
      </w:r>
    </w:p>
    <w:p w:rsidR="007E43F9" w:rsidRDefault="007E43F9" w:rsidP="007E43F9">
      <w:pPr>
        <w:numPr>
          <w:ilvl w:val="0"/>
          <w:numId w:val="14"/>
        </w:numPr>
        <w:spacing w:after="0" w:line="240" w:lineRule="auto"/>
      </w:pPr>
      <w:r>
        <w:t xml:space="preserve">Spracovanie a výroba polotovarov a tovarov z PE fólií. </w:t>
      </w:r>
    </w:p>
    <w:p w:rsidR="007E43F9" w:rsidRDefault="007E43F9" w:rsidP="007E43F9">
      <w:pPr>
        <w:pStyle w:val="Nzov"/>
        <w:spacing w:before="0" w:beforeAutospacing="0" w:after="60"/>
        <w:jc w:val="left"/>
      </w:pPr>
    </w:p>
    <w:p w:rsidR="007E43F9" w:rsidRDefault="007E43F9" w:rsidP="007E43F9">
      <w:pPr>
        <w:rPr>
          <w:b/>
        </w:rPr>
      </w:pPr>
      <w:r>
        <w:rPr>
          <w:b/>
        </w:rPr>
        <w:t>3</w:t>
      </w:r>
      <w:r w:rsidRPr="004613B6">
        <w:rPr>
          <w:b/>
        </w:rPr>
        <w:t>. Právny dôvod zostavenia účtovnej závierky</w:t>
      </w:r>
    </w:p>
    <w:p w:rsidR="007E43F9" w:rsidRDefault="007E43F9" w:rsidP="007E43F9">
      <w:pPr>
        <w:jc w:val="both"/>
      </w:pPr>
      <w:r>
        <w:t xml:space="preserve">Účtovná závierka spoločnosti FLEXI-STAKOL BIJACOVCE, s.r.o. k 31. decembru 2013 je zostavená ako riadna účtovná závierka podľa § 17 ods. 6 zákona NRSR č. 431/2002 </w:t>
      </w:r>
      <w:proofErr w:type="spellStart"/>
      <w:r>
        <w:t>Z.z</w:t>
      </w:r>
      <w:proofErr w:type="spellEnd"/>
      <w:r>
        <w:t>. o účtovníctve za účtovné obdobie od 1. januára 2013 do 31.decembra 2013.</w:t>
      </w:r>
    </w:p>
    <w:p w:rsidR="007E43F9" w:rsidRPr="004613B6" w:rsidRDefault="007E43F9" w:rsidP="007E43F9">
      <w:pPr>
        <w:rPr>
          <w:b/>
        </w:rPr>
      </w:pPr>
      <w:r>
        <w:rPr>
          <w:b/>
        </w:rPr>
        <w:t>4</w:t>
      </w:r>
      <w:r w:rsidRPr="004613B6">
        <w:rPr>
          <w:b/>
        </w:rPr>
        <w:t xml:space="preserve">. Dátum schválenia účtovnej závierky za predchádzajúce účtovné obdobie: </w:t>
      </w:r>
    </w:p>
    <w:p w:rsidR="007E43F9" w:rsidRDefault="007E43F9" w:rsidP="007E43F9">
      <w:r>
        <w:t>Účtovná závierka za rok 2012 bola schválená valným zhromaždením dňa 10.5.2013.</w:t>
      </w:r>
    </w:p>
    <w:p w:rsidR="007E43F9" w:rsidRPr="00FA25FD" w:rsidRDefault="007E43F9" w:rsidP="007E43F9">
      <w:pPr>
        <w:rPr>
          <w:b/>
          <w:sz w:val="28"/>
          <w:szCs w:val="28"/>
        </w:rPr>
      </w:pPr>
      <w:r w:rsidRPr="00FA25FD">
        <w:rPr>
          <w:b/>
          <w:sz w:val="28"/>
          <w:szCs w:val="28"/>
        </w:rPr>
        <w:t>B. Informácie o orgánoch účtovnej jednotky</w:t>
      </w:r>
    </w:p>
    <w:p w:rsidR="007E43F9" w:rsidRDefault="007E43F9" w:rsidP="007E43F9">
      <w:pPr>
        <w:pStyle w:val="Nzov"/>
        <w:spacing w:before="0" w:beforeAutospacing="0" w:after="0"/>
        <w:jc w:val="both"/>
      </w:pPr>
      <w:r>
        <w:t>1</w:t>
      </w:r>
      <w:r w:rsidRPr="002B2E75">
        <w:t>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E43F9" w:rsidRDefault="007E43F9" w:rsidP="007E43F9"/>
    <w:p w:rsidR="007E43F9" w:rsidRDefault="007E43F9" w:rsidP="007E43F9">
      <w:r>
        <w:t>Konateľ: Marián Kollár</w:t>
      </w:r>
    </w:p>
    <w:p w:rsidR="007E43F9" w:rsidRPr="002B2E75" w:rsidRDefault="007E43F9" w:rsidP="007E43F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7E43F9" w:rsidRPr="002B2E75" w:rsidTr="007E43F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7E43F9" w:rsidRPr="002B2E75" w:rsidTr="007E43F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E43F9" w:rsidRPr="002B2E75" w:rsidRDefault="007E43F9" w:rsidP="007E43F9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43F9" w:rsidRPr="002B2E75" w:rsidRDefault="007E43F9" w:rsidP="007E43F9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43F9" w:rsidRPr="002B2E75" w:rsidRDefault="007E43F9" w:rsidP="007E43F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43F9" w:rsidRPr="002B2E75" w:rsidRDefault="007E43F9" w:rsidP="007E43F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e</w:t>
            </w:r>
          </w:p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>
            <w:r>
              <w:lastRenderedPageBreak/>
              <w:t xml:space="preserve">Veronika </w:t>
            </w:r>
            <w:proofErr w:type="spellStart"/>
            <w:r>
              <w:t>Ďuráková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995,82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14,29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14,29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>
            <w:r>
              <w:t xml:space="preserve">Peter </w:t>
            </w:r>
            <w:proofErr w:type="spellStart"/>
            <w:r>
              <w:t>Greňa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14,29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14,29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>
            <w:r>
              <w:t xml:space="preserve">Eva </w:t>
            </w:r>
            <w:proofErr w:type="spellStart"/>
            <w:r>
              <w:t>Kalinayová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14,29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14,29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>
            <w:r>
              <w:t>Mária Kollárová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14,29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14,29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>
            <w:r>
              <w:t>Stanislav Staňa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14,29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14,29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>
            <w:r>
              <w:t xml:space="preserve">Terézia </w:t>
            </w:r>
            <w:proofErr w:type="spellStart"/>
            <w:r>
              <w:t>Zahurančíková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14,29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14,29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Default="007E43F9" w:rsidP="007E43F9">
            <w:r>
              <w:t>Marián Kollár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14,29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14,29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43F9" w:rsidRPr="002B2E75" w:rsidRDefault="007E43F9" w:rsidP="007E43F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6970,74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43F9" w:rsidRPr="002B2E75" w:rsidRDefault="007E43F9" w:rsidP="007E43F9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E43F9" w:rsidRPr="002B2E75" w:rsidRDefault="007E43F9" w:rsidP="007E43F9"/>
        </w:tc>
      </w:tr>
    </w:tbl>
    <w:p w:rsidR="007E43F9" w:rsidRPr="002B2E75" w:rsidRDefault="007E43F9" w:rsidP="007E43F9"/>
    <w:p w:rsidR="007E43F9" w:rsidRPr="002B2E75" w:rsidRDefault="007E43F9" w:rsidP="007E43F9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9"/>
        <w:gridCol w:w="1144"/>
        <w:gridCol w:w="1430"/>
        <w:gridCol w:w="1144"/>
        <w:gridCol w:w="1288"/>
        <w:gridCol w:w="1493"/>
      </w:tblGrid>
      <w:tr w:rsidR="007E43F9" w:rsidRPr="002B2E75" w:rsidTr="007E43F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7E43F9" w:rsidRPr="002B2E75" w:rsidTr="007E43F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43F9" w:rsidRPr="002B2E75" w:rsidRDefault="007E43F9" w:rsidP="007E43F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43F9" w:rsidRPr="002B2E75" w:rsidRDefault="007E43F9" w:rsidP="007E43F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43F9" w:rsidRPr="002B2E75" w:rsidRDefault="007E43F9" w:rsidP="007E43F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43F9" w:rsidRPr="002B2E75" w:rsidRDefault="007E43F9" w:rsidP="007E43F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f</w:t>
            </w:r>
          </w:p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3F9" w:rsidRPr="002B2E75" w:rsidRDefault="007E43F9" w:rsidP="007E43F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3F9" w:rsidRPr="002B2E75" w:rsidRDefault="007E43F9" w:rsidP="007E43F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3F9" w:rsidRPr="002B2E75" w:rsidRDefault="007E43F9" w:rsidP="007E43F9"/>
        </w:tc>
      </w:tr>
      <w:tr w:rsidR="007E43F9" w:rsidRPr="002B2E75" w:rsidTr="007E43F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43F9" w:rsidRPr="002B2E75" w:rsidRDefault="007E43F9" w:rsidP="007E43F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E43F9" w:rsidRPr="002B2E75" w:rsidRDefault="007E43F9" w:rsidP="007E43F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43F9" w:rsidRPr="002B2E75" w:rsidRDefault="007E43F9" w:rsidP="007E43F9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43F9" w:rsidRPr="002B2E75" w:rsidRDefault="007E43F9" w:rsidP="007E43F9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E43F9" w:rsidRPr="002B2E75" w:rsidRDefault="007E43F9" w:rsidP="007E43F9"/>
        </w:tc>
      </w:tr>
    </w:tbl>
    <w:p w:rsidR="007E43F9" w:rsidRDefault="007E43F9" w:rsidP="007E43F9"/>
    <w:p w:rsidR="007E43F9" w:rsidRPr="00FA25FD" w:rsidRDefault="007E43F9" w:rsidP="007E43F9">
      <w:pPr>
        <w:rPr>
          <w:b/>
          <w:sz w:val="28"/>
          <w:szCs w:val="28"/>
        </w:rPr>
      </w:pPr>
      <w:r w:rsidRPr="00FA25FD">
        <w:rPr>
          <w:b/>
          <w:sz w:val="28"/>
          <w:szCs w:val="28"/>
        </w:rPr>
        <w:t>E. Informácie o použitých účtovných zásadách a účtovných metódach</w:t>
      </w:r>
    </w:p>
    <w:p w:rsidR="007E43F9" w:rsidRPr="009C62C4" w:rsidRDefault="007E43F9" w:rsidP="007E43F9">
      <w:pPr>
        <w:jc w:val="both"/>
      </w:pPr>
      <w:r>
        <w:t xml:space="preserve">Finančné výkazy boli zostavené na základe slovenských účtovných predpisov. Účtovná závierka bola vykonaná s rešpektovaním zásady „nepretržitého trvania“ účtovnej jednotky. Účtovné zápisy boli vykonané s rešpektovaním zásady časového rozlíšenia. Aktíva a pasíva boli ocenené historickými cenami. Hospodárske operácie v cudzej mene boli zúčtované kurzom cudzej meny ku dňu uskutočnenia transakcie. Aktíva a pasíva v cudzej mene ku dňu účtovnej závierky boli prepočítané kurzom cudzej meny ku dňu zostavenia účtovnej závierky. Rozdiely z prepočtu kurzov sú zúčtované vo výkaze ziskov a strát. </w:t>
      </w:r>
    </w:p>
    <w:p w:rsidR="007E43F9" w:rsidRDefault="007E43F9" w:rsidP="007E43F9">
      <w:pPr>
        <w:jc w:val="both"/>
        <w:rPr>
          <w:b/>
          <w:bCs/>
        </w:rPr>
      </w:pPr>
      <w:r>
        <w:rPr>
          <w:b/>
          <w:bCs/>
        </w:rPr>
        <w:t>Metódy oceňovania aktív a pasív:</w:t>
      </w:r>
    </w:p>
    <w:p w:rsidR="007E43F9" w:rsidRDefault="007E43F9" w:rsidP="007E43F9">
      <w:pPr>
        <w:jc w:val="both"/>
      </w:pPr>
      <w:r>
        <w:t>Spôsob oceňovania majetku a záväzkov:</w:t>
      </w:r>
    </w:p>
    <w:p w:rsidR="007E43F9" w:rsidRDefault="007E43F9" w:rsidP="007E43F9">
      <w:pPr>
        <w:numPr>
          <w:ilvl w:val="0"/>
          <w:numId w:val="15"/>
        </w:numPr>
        <w:spacing w:after="0" w:line="240" w:lineRule="auto"/>
        <w:jc w:val="both"/>
      </w:pPr>
      <w:r>
        <w:t>pohľadávky, záväzky sú ocenené nominálnou hodnotou</w:t>
      </w:r>
    </w:p>
    <w:p w:rsidR="007E43F9" w:rsidRDefault="007E43F9" w:rsidP="007E43F9">
      <w:pPr>
        <w:numPr>
          <w:ilvl w:val="0"/>
          <w:numId w:val="15"/>
        </w:numPr>
        <w:spacing w:after="0" w:line="240" w:lineRule="auto"/>
        <w:jc w:val="both"/>
      </w:pPr>
      <w:r>
        <w:t>dlhodobý majetok, zásoby spoločnosť ocenila v obstarávacích nákladoch</w:t>
      </w:r>
    </w:p>
    <w:p w:rsidR="007E43F9" w:rsidRDefault="007E43F9" w:rsidP="007E43F9">
      <w:pPr>
        <w:jc w:val="both"/>
      </w:pPr>
      <w:r>
        <w:lastRenderedPageBreak/>
        <w:t>Spôsob oceňovania zásob:</w:t>
      </w:r>
    </w:p>
    <w:p w:rsidR="007E43F9" w:rsidRDefault="007E43F9" w:rsidP="007E43F9">
      <w:pPr>
        <w:numPr>
          <w:ilvl w:val="0"/>
          <w:numId w:val="15"/>
        </w:numPr>
        <w:spacing w:after="0" w:line="240" w:lineRule="auto"/>
        <w:jc w:val="both"/>
      </w:pPr>
      <w:r>
        <w:t>zásoby boli účtované spôsobom B, oceňovanie sa uskutočňovalo v obstarávacích cenách, účtovná jednotka zahrnovala do obstarávacích cien zásob:</w:t>
      </w:r>
    </w:p>
    <w:p w:rsidR="007E43F9" w:rsidRDefault="007E43F9" w:rsidP="007E43F9">
      <w:pPr>
        <w:ind w:left="360"/>
        <w:jc w:val="both"/>
      </w:pPr>
      <w:r>
        <w:t xml:space="preserve">            -  dopravné</w:t>
      </w:r>
    </w:p>
    <w:p w:rsidR="007E43F9" w:rsidRDefault="007E43F9" w:rsidP="007E43F9">
      <w:pPr>
        <w:ind w:left="360"/>
        <w:jc w:val="both"/>
      </w:pPr>
      <w:r>
        <w:t xml:space="preserve">            -  clo</w:t>
      </w:r>
    </w:p>
    <w:p w:rsidR="007E43F9" w:rsidRDefault="007E43F9" w:rsidP="007E43F9">
      <w:pPr>
        <w:ind w:left="360"/>
        <w:jc w:val="both"/>
      </w:pPr>
      <w:r>
        <w:t xml:space="preserve">            -  ostatné</w:t>
      </w:r>
    </w:p>
    <w:p w:rsidR="007E43F9" w:rsidRDefault="007E43F9" w:rsidP="007E43F9">
      <w:pPr>
        <w:jc w:val="both"/>
      </w:pPr>
      <w:r>
        <w:t>Účtovná jednotka neobstarávala zásoby vlastnou výrobou. Spoločnosť s ručením obmedzeným v bežnom roku netvorila hmotný investičný majetok ani nehmotný investičný majetok vlastnou činnosťou.</w:t>
      </w:r>
    </w:p>
    <w:p w:rsidR="007E43F9" w:rsidRDefault="007E43F9" w:rsidP="007E43F9">
      <w:pPr>
        <w:jc w:val="both"/>
      </w:pPr>
      <w:r>
        <w:t>Podnik v bežnom roku nevlastnil cenné papiere a majetkové účasti, podnik v bežnom roku neobstaral majetok ocenený reprodukčnou obstarávacou cenou.</w:t>
      </w:r>
    </w:p>
    <w:p w:rsidR="007E43F9" w:rsidRDefault="007E43F9" w:rsidP="007E43F9">
      <w:pPr>
        <w:jc w:val="both"/>
      </w:pPr>
      <w:r>
        <w:t>Účtovnej jednotke sa v priebehu roka neuskutočnili zmeny oceňovania odpisovania, postupov účtovania ani usporiadania položiek účtovnej závierky.</w:t>
      </w:r>
    </w:p>
    <w:p w:rsidR="007E43F9" w:rsidRDefault="007E43F9" w:rsidP="007E43F9">
      <w:pPr>
        <w:jc w:val="both"/>
      </w:pPr>
      <w:r>
        <w:t>V bežnom roku účtovná jednotka nevytvárala opravné položky k majetku.</w:t>
      </w:r>
    </w:p>
    <w:p w:rsidR="007E43F9" w:rsidRPr="00A11679" w:rsidRDefault="007E43F9" w:rsidP="007E43F9">
      <w:pPr>
        <w:jc w:val="both"/>
        <w:rPr>
          <w:u w:val="single"/>
        </w:rPr>
      </w:pPr>
      <w:r w:rsidRPr="00A11679">
        <w:rPr>
          <w:u w:val="single"/>
        </w:rPr>
        <w:t>Odpisový plán pre dlhodobý majetok:</w:t>
      </w:r>
    </w:p>
    <w:p w:rsidR="007E43F9" w:rsidRPr="00240939" w:rsidRDefault="007E43F9" w:rsidP="007E43F9">
      <w:pPr>
        <w:jc w:val="both"/>
        <w:rPr>
          <w:bCs/>
        </w:rPr>
      </w:pPr>
      <w:r>
        <w:t>Dlhodobý majetok, ktorého cena obstarania je vyššia ako 1 700,00 Eur a doba upotrebenia dlhšia ako 1 rok spoločnosť</w:t>
      </w:r>
      <w:r w:rsidRPr="00240939">
        <w:rPr>
          <w:b/>
          <w:bCs/>
        </w:rPr>
        <w:t xml:space="preserve"> </w:t>
      </w:r>
      <w:r w:rsidRPr="00240939">
        <w:rPr>
          <w:bCs/>
        </w:rPr>
        <w:t>FLEXI – STAKOL BIJACOVCE, s. r. o.</w:t>
      </w:r>
      <w:r>
        <w:t>, odpisuje podľa daňového zákona.</w:t>
      </w:r>
    </w:p>
    <w:p w:rsidR="007E43F9" w:rsidRDefault="007E43F9" w:rsidP="007E43F9">
      <w:pPr>
        <w:jc w:val="both"/>
      </w:pPr>
      <w:r>
        <w:t xml:space="preserve">Dlhodobý nehmotný majetok, ktorého cena obstarania je vyššia ako 2 400,00 Eur a doba upotrebenia dlhšia ako 1 rok spoločnosť </w:t>
      </w:r>
      <w:r w:rsidRPr="00240939">
        <w:rPr>
          <w:bCs/>
        </w:rPr>
        <w:t>FLEXI – STAKOL BIJACOVCE, s. r. o.</w:t>
      </w:r>
      <w:r>
        <w:rPr>
          <w:bCs/>
        </w:rPr>
        <w:t xml:space="preserve"> </w:t>
      </w:r>
      <w:r>
        <w:t>odpisuje podľa Zákona o dani z príjmov v platnom znení.</w:t>
      </w:r>
    </w:p>
    <w:p w:rsidR="007E43F9" w:rsidRDefault="007E43F9" w:rsidP="007E43F9">
      <w:pPr>
        <w:jc w:val="both"/>
      </w:pPr>
      <w:r>
        <w:t>Daňové odpisy sú zhodné s účtovnými odpismi.</w:t>
      </w:r>
    </w:p>
    <w:p w:rsidR="007E43F9" w:rsidRDefault="007E43F9" w:rsidP="007E43F9">
      <w:pPr>
        <w:jc w:val="both"/>
        <w:rPr>
          <w:szCs w:val="22"/>
        </w:rPr>
      </w:pPr>
      <w:r>
        <w:t xml:space="preserve"> 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E43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E43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E43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E43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E43F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E43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7E43F9" w:rsidRDefault="007E43F9" w:rsidP="007E43F9"/>
    <w:p w:rsidR="007E43F9" w:rsidRDefault="007E43F9" w:rsidP="007E43F9">
      <w:r>
        <w:t>Spoločnosť nevlastní žiadny dlhodobý nehmotný majetok.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7E43F9" w:rsidRDefault="007E43F9" w:rsidP="007E43F9"/>
    <w:p w:rsidR="007E43F9" w:rsidRDefault="007E43F9" w:rsidP="007E43F9">
      <w:r>
        <w:t>Spoločnosť nevlastní žiadny dlhodobý nehmotný majetok.</w:t>
      </w:r>
    </w:p>
    <w:p w:rsidR="007E43F9" w:rsidRPr="007E43F9" w:rsidRDefault="007E43F9" w:rsidP="007E43F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E43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17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17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FD179B" w:rsidRDefault="00FD179B" w:rsidP="00FD179B"/>
    <w:p w:rsidR="00FD179B" w:rsidRPr="00FD179B" w:rsidRDefault="00FD179B" w:rsidP="00FD179B">
      <w:r>
        <w:t>Spoločnosť nedisponuje žiadnym dlhodobým finančným majetkom.</w:t>
      </w:r>
    </w:p>
    <w:p w:rsidR="00FD179B" w:rsidRDefault="0003344F" w:rsidP="00FD179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  <w:szCs w:val="22"/>
        </w:rPr>
      </w:pPr>
      <w:r w:rsidRPr="007A330F">
        <w:rPr>
          <w:kern w:val="0"/>
          <w:szCs w:val="22"/>
        </w:rPr>
        <w:t>Informácie k </w:t>
      </w:r>
      <w:r w:rsidR="00EB5202" w:rsidRPr="007A330F">
        <w:rPr>
          <w:szCs w:val="22"/>
        </w:rPr>
        <w:t>prílohe č. 3 </w:t>
      </w:r>
      <w:r w:rsidR="00EB5202" w:rsidRPr="007A330F">
        <w:rPr>
          <w:kern w:val="0"/>
          <w:szCs w:val="22"/>
        </w:rPr>
        <w:t xml:space="preserve">časti F. písm. m) </w:t>
      </w:r>
      <w:r w:rsidRPr="007A330F">
        <w:rPr>
          <w:kern w:val="0"/>
          <w:szCs w:val="22"/>
        </w:rPr>
        <w:t xml:space="preserve">o dlhodobom finančnom majetku </w:t>
      </w:r>
    </w:p>
    <w:p w:rsidR="007A330F" w:rsidRPr="007A330F" w:rsidRDefault="007A330F" w:rsidP="007A330F"/>
    <w:p w:rsidR="009F39E7" w:rsidRPr="003F477D" w:rsidRDefault="00FD179B" w:rsidP="007A330F">
      <w:pPr>
        <w:rPr>
          <w:szCs w:val="22"/>
        </w:rPr>
      </w:pPr>
      <w:r>
        <w:t>Spoločnosť nedisponuje žiadnym dlhodobým finančným majetkom.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FD179B" w:rsidRDefault="00FD179B" w:rsidP="00FD179B"/>
    <w:p w:rsidR="00FD179B" w:rsidRPr="00FD179B" w:rsidRDefault="00FD179B" w:rsidP="00FD179B">
      <w:r>
        <w:t>Spoločnosť nedisponuje žiadnym dlhodobým finančným majetkom.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FD179B" w:rsidRDefault="00FD179B" w:rsidP="00FD179B"/>
    <w:p w:rsidR="00FD179B" w:rsidRPr="00FD179B" w:rsidRDefault="00FD179B" w:rsidP="00FD179B">
      <w:r>
        <w:t>Spoločnosť nedisponuje žiadnymi dlhovými CP.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FD179B" w:rsidRDefault="00FD179B" w:rsidP="00FD179B"/>
    <w:p w:rsidR="00FD179B" w:rsidRPr="00FD179B" w:rsidRDefault="00FD179B" w:rsidP="00FD179B">
      <w:r>
        <w:t>Spoločnosť nemá poskytnuté dlhodobé pôžičky.</w:t>
      </w: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D179B">
        <w:rPr>
          <w:szCs w:val="22"/>
        </w:rPr>
        <w:t> </w:t>
      </w:r>
      <w:r w:rsidRPr="003F477D">
        <w:rPr>
          <w:szCs w:val="22"/>
        </w:rPr>
        <w:t>zásobám</w:t>
      </w:r>
    </w:p>
    <w:p w:rsidR="00FD179B" w:rsidRDefault="00FD179B" w:rsidP="00FD179B"/>
    <w:p w:rsidR="00FD179B" w:rsidRPr="00FD179B" w:rsidRDefault="00FD179B" w:rsidP="00FD179B">
      <w:r>
        <w:t>Spoločnosť netvorí opravné položky k zásobám.</w:t>
      </w:r>
    </w:p>
    <w:p w:rsidR="0003344F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FD179B" w:rsidRDefault="00FD179B" w:rsidP="00FD179B"/>
    <w:p w:rsidR="00FD179B" w:rsidRDefault="00FD179B" w:rsidP="00FD179B">
      <w:r>
        <w:lastRenderedPageBreak/>
        <w:t>Spoločnosť nemá zriadené záložné právo na zásoby.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FD179B" w:rsidRDefault="00FD179B" w:rsidP="00FD179B"/>
    <w:p w:rsidR="00FD179B" w:rsidRPr="00FD179B" w:rsidRDefault="00FD179B" w:rsidP="00FD179B">
      <w:r>
        <w:t>Spoločnosť nemá zákazkovú výrobu ani zákazkovú výstavbu nehnuteľnosti určenej na predaj.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FD179B" w:rsidRDefault="00FD179B" w:rsidP="00FD179B"/>
    <w:p w:rsidR="00FD179B" w:rsidRDefault="00C15219" w:rsidP="00FD179B">
      <w:r>
        <w:t>Spoločnosť netvorí opravnú položku k pohľadávkam.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152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2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2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219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C15219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C15219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2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21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219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219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219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219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219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21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2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-10718,33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219" w:rsidP="00C15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-10718,33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219" w:rsidP="00C15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-10718,33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219">
              <w:rPr>
                <w:szCs w:val="22"/>
              </w:rPr>
              <w:t>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0</w:t>
            </w:r>
          </w:p>
        </w:tc>
      </w:tr>
      <w:tr w:rsidR="00DE3CA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CAC" w:rsidRPr="002B2E75" w:rsidRDefault="00DE3CAC" w:rsidP="005E7F90">
            <w:r>
              <w:t>Rezerva na dovolenku 2012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2B2E75" w:rsidRDefault="00DE3CAC" w:rsidP="005E7F90">
            <w:r w:rsidRPr="002B2E75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2B2E75" w:rsidRDefault="00DE3CAC" w:rsidP="005E7F90"/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2B2E75" w:rsidRDefault="00DE3CAC" w:rsidP="005E7F90">
            <w:r>
              <w:t>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3F477D" w:rsidRDefault="00DE3CA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3CAC" w:rsidRPr="003F477D" w:rsidRDefault="00DE3CA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3CA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CAC" w:rsidRPr="002B2E75" w:rsidRDefault="00DE3CAC" w:rsidP="005E7F90">
            <w:r>
              <w:lastRenderedPageBreak/>
              <w:t>Rezerva na vodu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2B2E75" w:rsidRDefault="00DE3CAC" w:rsidP="005E7F90">
            <w:r w:rsidRPr="002B2E75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2B2E75" w:rsidRDefault="00DE3CAC" w:rsidP="005E7F90"/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2B2E75" w:rsidRDefault="00DE3CAC" w:rsidP="00DE3CAC">
            <w:r w:rsidRPr="002B2E75">
              <w:t> </w:t>
            </w:r>
            <w:r>
              <w:t>12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3CAC" w:rsidRPr="003F477D" w:rsidRDefault="00DE3CA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3CAC" w:rsidRPr="003F477D" w:rsidRDefault="00DE3CA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3CA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CAC" w:rsidRPr="002B2E75" w:rsidRDefault="00DE3CAC" w:rsidP="005E7F90">
            <w:r>
              <w:t xml:space="preserve">Rezerva na </w:t>
            </w:r>
            <w:proofErr w:type="spellStart"/>
            <w:r>
              <w:t>telefon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CAC" w:rsidRPr="002B2E75" w:rsidRDefault="00DE3CAC" w:rsidP="005E7F90">
            <w:r w:rsidRPr="002B2E75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CAC" w:rsidRPr="002B2E75" w:rsidRDefault="00DE3CAC" w:rsidP="005E7F90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CAC" w:rsidRPr="002B2E75" w:rsidRDefault="00DE3CAC" w:rsidP="005E7F90">
            <w:r w:rsidRPr="002B2E75">
              <w:t> </w:t>
            </w:r>
            <w:r>
              <w:t>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CAC" w:rsidRPr="003F477D" w:rsidRDefault="00DE3CA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CAC" w:rsidRPr="003F477D" w:rsidRDefault="00DE3CA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1842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1842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98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E3CA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36518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E3CA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E3CAC">
              <w:rPr>
                <w:b/>
                <w:bCs/>
                <w:szCs w:val="22"/>
              </w:rPr>
              <w:t>14576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E3CAC">
              <w:rPr>
                <w:b/>
                <w:bCs/>
                <w:szCs w:val="22"/>
              </w:rPr>
              <w:t>924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E3CAC">
              <w:rPr>
                <w:b/>
                <w:bCs/>
                <w:szCs w:val="22"/>
              </w:rPr>
              <w:t>21942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788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847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747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456">
              <w:rPr>
                <w:szCs w:val="22"/>
              </w:rPr>
              <w:t>879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847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345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3456" w:rsidRPr="00303456" w:rsidRDefault="00303456" w:rsidP="0003344F">
            <w:pPr>
              <w:spacing w:after="0" w:line="240" w:lineRule="auto"/>
              <w:rPr>
                <w:bCs/>
                <w:szCs w:val="22"/>
              </w:rPr>
            </w:pPr>
            <w:r w:rsidRPr="00303456">
              <w:rPr>
                <w:bCs/>
                <w:szCs w:val="22"/>
              </w:rPr>
              <w:t>-preúčtovanie na účet 423-Štat. Fondy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3456" w:rsidRPr="003F477D" w:rsidRDefault="00303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3456" w:rsidRPr="003F477D" w:rsidRDefault="0030345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45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3CAC">
              <w:rPr>
                <w:szCs w:val="22"/>
              </w:rPr>
              <w:t>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lastRenderedPageBreak/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7A330F" w:rsidRDefault="007A330F" w:rsidP="007A330F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7A330F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7A330F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7A330F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7A330F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A330F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A330F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A330F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7A330F" w:rsidRDefault="007A330F" w:rsidP="0003344F">
      <w:pPr>
        <w:spacing w:after="0" w:line="240" w:lineRule="auto"/>
        <w:rPr>
          <w:szCs w:val="22"/>
        </w:rPr>
      </w:pPr>
    </w:p>
    <w:p w:rsidR="007A330F" w:rsidRDefault="007A330F" w:rsidP="0003344F">
      <w:pPr>
        <w:spacing w:after="0" w:line="240" w:lineRule="auto"/>
        <w:rPr>
          <w:szCs w:val="22"/>
        </w:rPr>
      </w:pPr>
    </w:p>
    <w:p w:rsidR="007A330F" w:rsidRDefault="007A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303456" w:rsidRDefault="00303456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03344F" w:rsidP="003034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456">
              <w:rPr>
                <w:szCs w:val="22"/>
              </w:rPr>
              <w:t>5953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456">
              <w:rPr>
                <w:szCs w:val="22"/>
              </w:rPr>
              <w:t>10701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456">
              <w:rPr>
                <w:szCs w:val="22"/>
              </w:rPr>
              <w:t>9759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456">
              <w:rPr>
                <w:szCs w:val="22"/>
              </w:rPr>
              <w:t>5953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456">
              <w:rPr>
                <w:szCs w:val="22"/>
              </w:rPr>
              <w:t>20460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03456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03456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3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3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51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3484</w:t>
            </w:r>
            <w:r w:rsidR="007451E1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51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3484</w:t>
            </w:r>
            <w:r w:rsidR="007451E1">
              <w:rPr>
                <w:szCs w:val="22"/>
              </w:rPr>
              <w:t>1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1659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4596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5475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29866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29866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-68088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-10718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29866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-48940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-10718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-9785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1E1">
              <w:rPr>
                <w:szCs w:val="22"/>
              </w:rPr>
              <w:t>j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1659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1659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4596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4596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29866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29866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-63061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-5027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-68088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-5027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-5691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56A">
              <w:rPr>
                <w:szCs w:val="22"/>
              </w:rPr>
              <w:t>-10718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3F9" w:rsidRDefault="007E43F9" w:rsidP="00107589">
      <w:pPr>
        <w:spacing w:after="0" w:line="240" w:lineRule="auto"/>
      </w:pPr>
      <w:r>
        <w:separator/>
      </w:r>
    </w:p>
  </w:endnote>
  <w:endnote w:type="continuationSeparator" w:id="0">
    <w:p w:rsidR="007E43F9" w:rsidRDefault="007E43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3F9" w:rsidRPr="003D38D7" w:rsidRDefault="007E43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451E1">
      <w:rPr>
        <w:noProof/>
        <w:szCs w:val="22"/>
      </w:rPr>
      <w:t>18</w:t>
    </w:r>
    <w:r w:rsidRPr="003D38D7">
      <w:rPr>
        <w:szCs w:val="22"/>
      </w:rPr>
      <w:fldChar w:fldCharType="end"/>
    </w:r>
  </w:p>
  <w:p w:rsidR="007E43F9" w:rsidRDefault="007E43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3F9" w:rsidRDefault="007E43F9" w:rsidP="00107589">
      <w:pPr>
        <w:spacing w:after="0" w:line="240" w:lineRule="auto"/>
      </w:pPr>
      <w:r>
        <w:separator/>
      </w:r>
    </w:p>
  </w:footnote>
  <w:footnote w:type="continuationSeparator" w:id="0">
    <w:p w:rsidR="007E43F9" w:rsidRDefault="007E43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E43F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43F9" w:rsidRPr="003F477D" w:rsidRDefault="007E43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43F9" w:rsidRPr="003F477D" w:rsidRDefault="007E43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43F9" w:rsidRPr="003F477D" w:rsidRDefault="007E43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E43F9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43F9" w:rsidRPr="003F477D" w:rsidRDefault="007A3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30F" w:rsidRPr="003F477D" w:rsidRDefault="007A330F" w:rsidP="007A330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7E43F9" w:rsidRPr="004268D2" w:rsidRDefault="007E43F9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3F9" w:rsidRPr="004268D2" w:rsidRDefault="007E43F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837E45"/>
    <w:multiLevelType w:val="hybridMultilevel"/>
    <w:tmpl w:val="4EB04F72"/>
    <w:lvl w:ilvl="0" w:tplc="2A6258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C61F10"/>
    <w:multiLevelType w:val="hybridMultilevel"/>
    <w:tmpl w:val="8FEE0D10"/>
    <w:lvl w:ilvl="0" w:tplc="248201D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456A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5E6F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4F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345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3BDE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6FF7"/>
    <w:rsid w:val="00741B22"/>
    <w:rsid w:val="007449B8"/>
    <w:rsid w:val="007451E1"/>
    <w:rsid w:val="00746B7E"/>
    <w:rsid w:val="00760D6D"/>
    <w:rsid w:val="00764E4C"/>
    <w:rsid w:val="00772363"/>
    <w:rsid w:val="00782646"/>
    <w:rsid w:val="00796024"/>
    <w:rsid w:val="007A330F"/>
    <w:rsid w:val="007B2E0B"/>
    <w:rsid w:val="007C6EE9"/>
    <w:rsid w:val="007D4632"/>
    <w:rsid w:val="007D57BF"/>
    <w:rsid w:val="007E22E8"/>
    <w:rsid w:val="007E43F9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15219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788B"/>
    <w:rsid w:val="00D102FA"/>
    <w:rsid w:val="00D210B5"/>
    <w:rsid w:val="00D21713"/>
    <w:rsid w:val="00D3362A"/>
    <w:rsid w:val="00D615E8"/>
    <w:rsid w:val="00D63D82"/>
    <w:rsid w:val="00D90035"/>
    <w:rsid w:val="00D9007D"/>
    <w:rsid w:val="00DB1EA0"/>
    <w:rsid w:val="00DC066D"/>
    <w:rsid w:val="00DD0855"/>
    <w:rsid w:val="00DD6981"/>
    <w:rsid w:val="00DE0D81"/>
    <w:rsid w:val="00DE3CA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179B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6F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36F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36F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36F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36F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36F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36F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36F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36F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36F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36F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36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36F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1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5B838-E13F-4B26-9A1D-13350A61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3445</Words>
  <Characters>21421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 Novotná</cp:lastModifiedBy>
  <cp:revision>4</cp:revision>
  <cp:lastPrinted>2014-02-28T07:54:00Z</cp:lastPrinted>
  <dcterms:created xsi:type="dcterms:W3CDTF">2014-02-28T06:47:00Z</dcterms:created>
  <dcterms:modified xsi:type="dcterms:W3CDTF">2014-02-28T08:07:00Z</dcterms:modified>
</cp:coreProperties>
</file>