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7"/>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w:t>
      </w:r>
      <w:r w:rsidR="00FC6C37">
        <w:rPr>
          <w:b/>
          <w:sz w:val="24"/>
        </w:rPr>
        <w:t>13</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9"/>
        <w:gridCol w:w="287"/>
        <w:gridCol w:w="340"/>
        <w:gridCol w:w="240"/>
        <w:gridCol w:w="280"/>
        <w:gridCol w:w="246"/>
        <w:gridCol w:w="253"/>
        <w:gridCol w:w="248"/>
        <w:gridCol w:w="252"/>
        <w:gridCol w:w="282"/>
        <w:gridCol w:w="284"/>
        <w:gridCol w:w="252"/>
        <w:gridCol w:w="248"/>
        <w:gridCol w:w="265"/>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2B4041">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FC6C37">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FC6C37">
            <w:pPr>
              <w:jc w:val="center"/>
              <w:rPr>
                <w:rFonts w:cs="Arial"/>
                <w:sz w:val="18"/>
                <w:szCs w:val="18"/>
                <w:lang w:eastAsia="sk-SK"/>
              </w:rPr>
            </w:pPr>
            <w:r>
              <w:rPr>
                <w:rFonts w:cs="Arial"/>
                <w:sz w:val="18"/>
                <w:szCs w:val="18"/>
                <w:lang w:eastAsia="sk-SK"/>
              </w:rPr>
              <w:t>3</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2B4041">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FC6C3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2B4041">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2B4041">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2B4041">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FC6C37">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2B4041">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2B4041">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2B4041">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2B4041">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2B4041">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FC6C37">
            <w:pPr>
              <w:jc w:val="center"/>
              <w:rPr>
                <w:rFonts w:cs="Arial"/>
                <w:sz w:val="18"/>
                <w:szCs w:val="18"/>
                <w:lang w:eastAsia="sk-SK"/>
              </w:rPr>
            </w:pPr>
            <w:r>
              <w:rPr>
                <w:rFonts w:cs="Arial"/>
                <w:sz w:val="18"/>
                <w:szCs w:val="18"/>
                <w:lang w:eastAsia="sk-SK"/>
              </w:rPr>
              <w:t>2</w:t>
            </w: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597EFD">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Default="00597EFD">
            <w:pPr>
              <w:jc w:val="center"/>
              <w:rPr>
                <w:rFonts w:cs="Arial"/>
                <w:bCs/>
                <w:sz w:val="18"/>
                <w:szCs w:val="18"/>
                <w:lang w:eastAsia="sk-SK"/>
              </w:rPr>
            </w:pPr>
            <w:r>
              <w:rPr>
                <w:rFonts w:cs="Arial"/>
                <w:bCs/>
                <w:sz w:val="18"/>
                <w:szCs w:val="18"/>
                <w:lang w:eastAsia="sk-SK"/>
              </w:rPr>
              <w:t>2</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CD7B07">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597EFD">
            <w:pPr>
              <w:jc w:val="center"/>
              <w:rPr>
                <w:rFonts w:cs="Arial"/>
                <w:sz w:val="18"/>
                <w:szCs w:val="18"/>
                <w:lang w:eastAsia="sk-SK"/>
              </w:rPr>
            </w:pPr>
            <w:r>
              <w:rPr>
                <w:rFonts w:cs="Arial"/>
                <w:sz w:val="18"/>
                <w:szCs w:val="18"/>
                <w:lang w:eastAsia="sk-SK"/>
              </w:rPr>
              <w:t>7</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597EFD">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597EFD">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597EFD">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Default="00597EFD">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597EFD" w:rsidP="00D72087">
            <w:pPr>
              <w:rPr>
                <w:rFonts w:cs="Arial"/>
                <w:sz w:val="18"/>
                <w:szCs w:val="18"/>
                <w:lang w:eastAsia="sk-SK"/>
              </w:rPr>
            </w:pPr>
            <w:r>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597EFD"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597EFD"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D72087" w:rsidRPr="00D72087" w:rsidRDefault="00597EFD" w:rsidP="000A1BBA">
            <w:pPr>
              <w:rPr>
                <w:rFonts w:cs="Arial"/>
                <w:sz w:val="18"/>
                <w:szCs w:val="18"/>
                <w:lang w:eastAsia="sk-SK"/>
              </w:rPr>
            </w:pPr>
            <w:r>
              <w:rPr>
                <w:rFonts w:cs="Arial"/>
                <w:sz w:val="18"/>
                <w:szCs w:val="18"/>
                <w:lang w:eastAsia="sk-SK"/>
              </w:rPr>
              <w:t>5</w:t>
            </w:r>
          </w:p>
        </w:tc>
        <w:tc>
          <w:tcPr>
            <w:tcW w:w="148" w:type="pct"/>
            <w:tcBorders>
              <w:top w:val="single" w:sz="4" w:space="0" w:color="auto"/>
              <w:left w:val="nil"/>
              <w:bottom w:val="single" w:sz="4" w:space="0" w:color="auto"/>
              <w:right w:val="single" w:sz="4" w:space="0" w:color="auto"/>
            </w:tcBorders>
            <w:noWrap/>
          </w:tcPr>
          <w:p w:rsidR="00D72087" w:rsidRPr="00D72087" w:rsidRDefault="00597EFD" w:rsidP="00D72087">
            <w:pPr>
              <w:rPr>
                <w:rFonts w:cs="Arial"/>
                <w:sz w:val="18"/>
                <w:szCs w:val="18"/>
                <w:lang w:eastAsia="sk-SK"/>
              </w:rPr>
            </w:pPr>
            <w:r>
              <w:rPr>
                <w:rFonts w:cs="Arial"/>
                <w:sz w:val="18"/>
                <w:szCs w:val="18"/>
                <w:lang w:eastAsia="sk-SK"/>
              </w:rPr>
              <w:t>1</w:t>
            </w:r>
          </w:p>
        </w:tc>
        <w:tc>
          <w:tcPr>
            <w:tcW w:w="130" w:type="pct"/>
            <w:tcBorders>
              <w:top w:val="single" w:sz="4" w:space="0" w:color="auto"/>
              <w:left w:val="nil"/>
              <w:bottom w:val="single" w:sz="4" w:space="0" w:color="auto"/>
              <w:right w:val="single" w:sz="4" w:space="0" w:color="auto"/>
            </w:tcBorders>
            <w:noWrap/>
          </w:tcPr>
          <w:p w:rsidR="00D72087" w:rsidRPr="00D72087" w:rsidRDefault="00597EFD" w:rsidP="000A1BBA">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D72087" w:rsidRPr="00D72087" w:rsidRDefault="00597EFD"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Default="00597EFD">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CD7B07"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CD7B07"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CD7B07"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597EFD" w:rsidP="000A1BBA">
            <w:pPr>
              <w:rPr>
                <w:rFonts w:cs="Arial"/>
                <w:sz w:val="18"/>
                <w:szCs w:val="18"/>
                <w:lang w:eastAsia="sk-SK"/>
              </w:rPr>
            </w:pPr>
            <w:r>
              <w:rPr>
                <w:rFonts w:cs="Arial"/>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5D2A89" w:rsidRDefault="00597EFD">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5D2A89" w:rsidRDefault="00597EFD">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5D2A89" w:rsidRDefault="00597EFD">
            <w:pPr>
              <w:rPr>
                <w:rFonts w:cs="Arial"/>
                <w:sz w:val="18"/>
                <w:szCs w:val="18"/>
                <w:lang w:eastAsia="sk-SK"/>
              </w:rPr>
            </w:pPr>
            <w:r>
              <w:rPr>
                <w:rFonts w:cs="Arial"/>
                <w:sz w:val="18"/>
                <w:szCs w:val="18"/>
                <w:lang w:eastAsia="sk-SK"/>
              </w:rPr>
              <w:t>1</w:t>
            </w:r>
          </w:p>
        </w:tc>
        <w:tc>
          <w:tcPr>
            <w:tcW w:w="126" w:type="pct"/>
            <w:tcBorders>
              <w:top w:val="single" w:sz="4" w:space="0" w:color="auto"/>
              <w:left w:val="nil"/>
              <w:bottom w:val="single" w:sz="4" w:space="0" w:color="auto"/>
              <w:right w:val="single" w:sz="4" w:space="0" w:color="auto"/>
            </w:tcBorders>
            <w:noWrap/>
          </w:tcPr>
          <w:p w:rsidR="005D2A89" w:rsidRDefault="00597EFD">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5D2A89" w:rsidRDefault="00597EFD">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5D2A89" w:rsidRDefault="00597EFD">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2B4041"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2B4041" w:rsidP="00D72087">
            <w:pPr>
              <w:rPr>
                <w:rFonts w:cs="Arial"/>
                <w:sz w:val="18"/>
                <w:szCs w:val="18"/>
                <w:lang w:eastAsia="sk-SK"/>
              </w:rPr>
            </w:pPr>
            <w:r>
              <w:rPr>
                <w:rFonts w:cs="Arial"/>
                <w:sz w:val="18"/>
                <w:szCs w:val="18"/>
                <w:lang w:eastAsia="sk-SK"/>
              </w:rPr>
              <w:t>3</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2B4041"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2B4041"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2B4041"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597EFD" w:rsidP="00D72087">
            <w:pPr>
              <w:rPr>
                <w:rFonts w:cs="Arial"/>
                <w:sz w:val="18"/>
                <w:szCs w:val="18"/>
                <w:lang w:eastAsia="sk-SK"/>
              </w:rPr>
            </w:pPr>
            <w:r>
              <w:rPr>
                <w:rFonts w:cs="Arial"/>
                <w:sz w:val="18"/>
                <w:szCs w:val="18"/>
                <w:lang w:eastAsia="sk-SK"/>
              </w:rPr>
              <w:t>P</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597EFD" w:rsidP="00D72087">
            <w:pPr>
              <w:rPr>
                <w:rFonts w:cs="Arial"/>
                <w:sz w:val="18"/>
                <w:szCs w:val="18"/>
                <w:lang w:eastAsia="sk-SK"/>
              </w:rPr>
            </w:pPr>
            <w:r>
              <w:rPr>
                <w:rFonts w:cs="Arial"/>
                <w:sz w:val="18"/>
                <w:szCs w:val="18"/>
                <w:lang w:eastAsia="sk-SK"/>
              </w:rPr>
              <w:t>M</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597EFD" w:rsidP="00D72087">
            <w:pPr>
              <w:rPr>
                <w:rFonts w:cs="Arial"/>
                <w:sz w:val="18"/>
                <w:szCs w:val="18"/>
                <w:lang w:eastAsia="sk-SK"/>
              </w:rPr>
            </w:pPr>
            <w:r>
              <w:rPr>
                <w:rFonts w:cs="Arial"/>
                <w:sz w:val="18"/>
                <w:szCs w:val="18"/>
                <w:lang w:eastAsia="sk-SK"/>
              </w:rPr>
              <w:t>S</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597EFD" w:rsidP="00D72087">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597EFD"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597EFD">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5D2A89" w:rsidRDefault="00597EFD">
            <w:pPr>
              <w:rPr>
                <w:rFonts w:cs="Arial"/>
                <w:sz w:val="18"/>
                <w:szCs w:val="18"/>
                <w:lang w:eastAsia="sk-SK"/>
              </w:rPr>
            </w:pPr>
            <w:r>
              <w:rPr>
                <w:rFonts w:cs="Arial"/>
                <w:sz w:val="18"/>
                <w:szCs w:val="18"/>
                <w:lang w:eastAsia="sk-SK"/>
              </w:rPr>
              <w:t>V</w:t>
            </w:r>
          </w:p>
        </w:tc>
        <w:tc>
          <w:tcPr>
            <w:tcW w:w="133" w:type="pct"/>
            <w:tcBorders>
              <w:top w:val="single" w:sz="6" w:space="0" w:color="auto"/>
              <w:left w:val="single" w:sz="6" w:space="0" w:color="auto"/>
              <w:bottom w:val="single" w:sz="6" w:space="0" w:color="auto"/>
              <w:right w:val="single" w:sz="6" w:space="0" w:color="auto"/>
            </w:tcBorders>
            <w:noWrap/>
          </w:tcPr>
          <w:p w:rsidR="005D2A89" w:rsidRDefault="00597EFD">
            <w:pPr>
              <w:rPr>
                <w:rFonts w:cs="Arial"/>
                <w:sz w:val="18"/>
                <w:szCs w:val="18"/>
                <w:lang w:eastAsia="sk-SK"/>
              </w:rPr>
            </w:pPr>
            <w:r>
              <w:rPr>
                <w:rFonts w:cs="Arial"/>
                <w:sz w:val="18"/>
                <w:szCs w:val="18"/>
                <w:lang w:eastAsia="sk-SK"/>
              </w:rPr>
              <w:t>I</w:t>
            </w:r>
          </w:p>
        </w:tc>
        <w:tc>
          <w:tcPr>
            <w:tcW w:w="149" w:type="pct"/>
            <w:tcBorders>
              <w:top w:val="single" w:sz="6" w:space="0" w:color="auto"/>
              <w:left w:val="single" w:sz="6" w:space="0" w:color="auto"/>
              <w:bottom w:val="single" w:sz="6" w:space="0" w:color="auto"/>
              <w:right w:val="single" w:sz="6" w:space="0" w:color="auto"/>
            </w:tcBorders>
            <w:noWrap/>
          </w:tcPr>
          <w:p w:rsidR="005D2A89" w:rsidRDefault="00597EFD">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597EFD">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597EFD">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CD7B07" w:rsidP="00D72087">
            <w:pPr>
              <w:rPr>
                <w:rFonts w:cs="Arial"/>
                <w:sz w:val="18"/>
                <w:szCs w:val="18"/>
                <w:lang w:eastAsia="sk-SK"/>
              </w:rPr>
            </w:pPr>
            <w:r>
              <w:rPr>
                <w:rFonts w:cs="Arial"/>
                <w:sz w:val="18"/>
                <w:szCs w:val="18"/>
                <w:lang w:eastAsia="sk-SK"/>
              </w:rPr>
              <w:t>r</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597EFD"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597EFD" w:rsidP="000A1BBA">
            <w:pPr>
              <w:rPr>
                <w:rFonts w:cs="Arial"/>
                <w:sz w:val="18"/>
                <w:szCs w:val="18"/>
                <w:lang w:eastAsia="sk-SK"/>
              </w:rPr>
            </w:pPr>
            <w:r>
              <w:rPr>
                <w:rFonts w:cs="Arial"/>
                <w:sz w:val="18"/>
                <w:szCs w:val="18"/>
                <w:lang w:eastAsia="sk-SK"/>
              </w:rPr>
              <w:t>o</w:t>
            </w:r>
          </w:p>
        </w:tc>
        <w:tc>
          <w:tcPr>
            <w:tcW w:w="126" w:type="pct"/>
            <w:tcBorders>
              <w:top w:val="single" w:sz="4" w:space="0" w:color="auto"/>
              <w:left w:val="nil"/>
              <w:bottom w:val="single" w:sz="4" w:space="0" w:color="auto"/>
              <w:right w:val="single" w:sz="4" w:space="0" w:color="auto"/>
            </w:tcBorders>
            <w:noWrap/>
          </w:tcPr>
          <w:p w:rsidR="005D2A89" w:rsidRDefault="00597EFD">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597EFD" w:rsidP="00CD7B07">
            <w:pPr>
              <w:jc w:val="center"/>
              <w:rPr>
                <w:rFonts w:cs="Arial"/>
                <w:sz w:val="18"/>
                <w:szCs w:val="18"/>
                <w:lang w:eastAsia="sk-SK"/>
              </w:rPr>
            </w:pPr>
            <w:r>
              <w:rPr>
                <w:rFonts w:cs="Arial"/>
                <w:sz w:val="18"/>
                <w:szCs w:val="18"/>
                <w:lang w:eastAsia="sk-SK"/>
              </w:rPr>
              <w:t xml:space="preserve">Š  </w:t>
            </w:r>
          </w:p>
        </w:tc>
        <w:tc>
          <w:tcPr>
            <w:tcW w:w="152" w:type="pct"/>
            <w:tcBorders>
              <w:top w:val="single" w:sz="4" w:space="0" w:color="auto"/>
              <w:left w:val="nil"/>
              <w:bottom w:val="single" w:sz="4" w:space="0" w:color="auto"/>
              <w:right w:val="single" w:sz="4" w:space="0" w:color="auto"/>
            </w:tcBorders>
            <w:noWrap/>
          </w:tcPr>
          <w:p w:rsidR="00D72087" w:rsidRPr="00D72087" w:rsidRDefault="00597EFD" w:rsidP="00CD7B07">
            <w:pPr>
              <w:jc w:val="center"/>
              <w:rPr>
                <w:rFonts w:cs="Arial"/>
                <w:sz w:val="18"/>
                <w:szCs w:val="18"/>
                <w:lang w:eastAsia="sk-SK"/>
              </w:rPr>
            </w:pPr>
            <w:r>
              <w:rPr>
                <w:rFonts w:cs="Arial"/>
                <w:sz w:val="18"/>
                <w:szCs w:val="18"/>
                <w:lang w:eastAsia="sk-SK"/>
              </w:rPr>
              <w:t>k</w:t>
            </w:r>
          </w:p>
        </w:tc>
        <w:tc>
          <w:tcPr>
            <w:tcW w:w="180" w:type="pct"/>
            <w:tcBorders>
              <w:top w:val="single" w:sz="4" w:space="0" w:color="auto"/>
              <w:left w:val="nil"/>
              <w:bottom w:val="single" w:sz="4" w:space="0" w:color="auto"/>
              <w:right w:val="single" w:sz="4" w:space="0" w:color="auto"/>
            </w:tcBorders>
            <w:noWrap/>
          </w:tcPr>
          <w:p w:rsidR="00D72087" w:rsidRPr="00D72087" w:rsidRDefault="00597EFD" w:rsidP="00CD7B07">
            <w:pPr>
              <w:jc w:val="center"/>
              <w:rPr>
                <w:rFonts w:cs="Arial"/>
                <w:sz w:val="18"/>
                <w:szCs w:val="18"/>
                <w:lang w:eastAsia="sk-SK"/>
              </w:rPr>
            </w:pPr>
            <w:r>
              <w:rPr>
                <w:rFonts w:cs="Arial"/>
                <w:sz w:val="18"/>
                <w:szCs w:val="18"/>
                <w:lang w:eastAsia="sk-SK"/>
              </w:rPr>
              <w:t>u</w:t>
            </w:r>
          </w:p>
        </w:tc>
        <w:tc>
          <w:tcPr>
            <w:tcW w:w="127" w:type="pct"/>
            <w:tcBorders>
              <w:top w:val="single" w:sz="4" w:space="0" w:color="auto"/>
              <w:left w:val="nil"/>
              <w:bottom w:val="single" w:sz="4" w:space="0" w:color="auto"/>
              <w:right w:val="single" w:sz="4" w:space="0" w:color="auto"/>
            </w:tcBorders>
            <w:noWrap/>
          </w:tcPr>
          <w:p w:rsidR="00D72087" w:rsidRPr="00D72087" w:rsidRDefault="00597EFD" w:rsidP="00CD7B07">
            <w:pPr>
              <w:jc w:val="center"/>
              <w:rPr>
                <w:rFonts w:cs="Arial"/>
                <w:sz w:val="18"/>
                <w:szCs w:val="18"/>
                <w:lang w:eastAsia="sk-SK"/>
              </w:rPr>
            </w:pPr>
            <w:r>
              <w:rPr>
                <w:rFonts w:cs="Arial"/>
                <w:sz w:val="18"/>
                <w:szCs w:val="18"/>
                <w:lang w:eastAsia="sk-SK"/>
              </w:rPr>
              <w:t>l</w:t>
            </w:r>
          </w:p>
        </w:tc>
        <w:tc>
          <w:tcPr>
            <w:tcW w:w="148" w:type="pct"/>
            <w:tcBorders>
              <w:top w:val="single" w:sz="4" w:space="0" w:color="auto"/>
              <w:left w:val="nil"/>
              <w:bottom w:val="single" w:sz="4" w:space="0" w:color="auto"/>
              <w:right w:val="single" w:sz="4" w:space="0" w:color="auto"/>
            </w:tcBorders>
            <w:noWrap/>
          </w:tcPr>
          <w:p w:rsidR="00D72087" w:rsidRPr="00D72087" w:rsidRDefault="00597EFD" w:rsidP="00CD7B07">
            <w:pPr>
              <w:jc w:val="center"/>
              <w:rPr>
                <w:rFonts w:cs="Arial"/>
                <w:sz w:val="18"/>
                <w:szCs w:val="18"/>
                <w:lang w:eastAsia="sk-SK"/>
              </w:rPr>
            </w:pPr>
            <w:r>
              <w:rPr>
                <w:rFonts w:cs="Arial"/>
                <w:sz w:val="18"/>
                <w:szCs w:val="18"/>
                <w:lang w:eastAsia="sk-SK"/>
              </w:rPr>
              <w:t>t</w:t>
            </w:r>
          </w:p>
        </w:tc>
        <w:tc>
          <w:tcPr>
            <w:tcW w:w="130" w:type="pct"/>
            <w:tcBorders>
              <w:top w:val="single" w:sz="4" w:space="0" w:color="auto"/>
              <w:left w:val="nil"/>
              <w:bottom w:val="single" w:sz="4" w:space="0" w:color="auto"/>
              <w:right w:val="single" w:sz="4" w:space="0" w:color="auto"/>
            </w:tcBorders>
            <w:noWrap/>
          </w:tcPr>
          <w:p w:rsidR="005D2A89" w:rsidRDefault="00597EFD" w:rsidP="00CD7B07">
            <w:pPr>
              <w:jc w:val="center"/>
              <w:rPr>
                <w:rFonts w:cs="Arial"/>
                <w:sz w:val="18"/>
                <w:szCs w:val="18"/>
                <w:lang w:eastAsia="sk-SK"/>
              </w:rPr>
            </w:pPr>
            <w:r>
              <w:rPr>
                <w:rFonts w:cs="Arial"/>
                <w:sz w:val="18"/>
                <w:szCs w:val="18"/>
                <w:lang w:eastAsia="sk-SK"/>
              </w:rPr>
              <w:t>é</w:t>
            </w:r>
          </w:p>
        </w:tc>
        <w:tc>
          <w:tcPr>
            <w:tcW w:w="134" w:type="pct"/>
            <w:tcBorders>
              <w:top w:val="single" w:sz="4" w:space="0" w:color="auto"/>
              <w:left w:val="nil"/>
              <w:bottom w:val="single" w:sz="4" w:space="0" w:color="auto"/>
              <w:right w:val="single" w:sz="4" w:space="0" w:color="auto"/>
            </w:tcBorders>
            <w:noWrap/>
          </w:tcPr>
          <w:p w:rsidR="005D2A89" w:rsidRDefault="00597EFD" w:rsidP="00CD7B07">
            <w:pPr>
              <w:jc w:val="center"/>
              <w:rPr>
                <w:rFonts w:cs="Arial"/>
                <w:sz w:val="18"/>
                <w:szCs w:val="18"/>
                <w:lang w:eastAsia="sk-SK"/>
              </w:rPr>
            </w:pPr>
            <w:r>
              <w:rPr>
                <w:rFonts w:cs="Arial"/>
                <w:sz w:val="18"/>
                <w:szCs w:val="18"/>
                <w:lang w:eastAsia="sk-SK"/>
              </w:rPr>
              <w:t>t</w:t>
            </w:r>
          </w:p>
        </w:tc>
        <w:tc>
          <w:tcPr>
            <w:tcW w:w="131" w:type="pct"/>
            <w:tcBorders>
              <w:top w:val="single" w:sz="4" w:space="0" w:color="auto"/>
              <w:left w:val="nil"/>
              <w:bottom w:val="single" w:sz="4" w:space="0" w:color="auto"/>
              <w:right w:val="single" w:sz="4" w:space="0" w:color="auto"/>
            </w:tcBorders>
            <w:noWrap/>
          </w:tcPr>
          <w:p w:rsidR="00D72087" w:rsidRPr="00D72087" w:rsidRDefault="00597EFD" w:rsidP="00CD7B07">
            <w:pPr>
              <w:jc w:val="center"/>
              <w:rPr>
                <w:rFonts w:cs="Arial"/>
                <w:sz w:val="18"/>
                <w:szCs w:val="18"/>
                <w:lang w:eastAsia="sk-SK"/>
              </w:rPr>
            </w:pPr>
            <w:r>
              <w:rPr>
                <w:rFonts w:cs="Arial"/>
                <w:sz w:val="18"/>
                <w:szCs w:val="18"/>
                <w:lang w:eastAsia="sk-SK"/>
              </w:rPr>
              <w:t>y</w:t>
            </w:r>
          </w:p>
        </w:tc>
        <w:tc>
          <w:tcPr>
            <w:tcW w:w="133" w:type="pct"/>
            <w:tcBorders>
              <w:top w:val="single" w:sz="4" w:space="0" w:color="auto"/>
              <w:left w:val="nil"/>
              <w:bottom w:val="single" w:sz="4" w:space="0" w:color="auto"/>
              <w:right w:val="single" w:sz="4" w:space="0" w:color="auto"/>
            </w:tcBorders>
            <w:noWrap/>
          </w:tcPr>
          <w:p w:rsidR="00D72087" w:rsidRPr="00D72087" w:rsidRDefault="00597EFD" w:rsidP="00CD7B07">
            <w:pPr>
              <w:jc w:val="center"/>
              <w:rPr>
                <w:rFonts w:cs="Arial"/>
                <w:sz w:val="18"/>
                <w:szCs w:val="18"/>
                <w:lang w:eastAsia="sk-SK"/>
              </w:rPr>
            </w:pPr>
            <w:r>
              <w:rPr>
                <w:rFonts w:cs="Arial"/>
                <w:sz w:val="18"/>
                <w:szCs w:val="18"/>
                <w:lang w:eastAsia="sk-SK"/>
              </w:rPr>
              <w:t>h</w:t>
            </w:r>
          </w:p>
        </w:tc>
        <w:tc>
          <w:tcPr>
            <w:tcW w:w="149" w:type="pct"/>
            <w:tcBorders>
              <w:top w:val="single" w:sz="4" w:space="0" w:color="auto"/>
              <w:left w:val="nil"/>
              <w:bottom w:val="single" w:sz="4" w:space="0" w:color="auto"/>
              <w:right w:val="single" w:sz="4" w:space="0" w:color="auto"/>
            </w:tcBorders>
            <w:noWrap/>
          </w:tcPr>
          <w:p w:rsidR="00D72087" w:rsidRPr="00D72087" w:rsidRDefault="00597EFD" w:rsidP="00CD7B07">
            <w:pPr>
              <w:jc w:val="center"/>
              <w:rPr>
                <w:rFonts w:cs="Arial"/>
                <w:sz w:val="18"/>
                <w:szCs w:val="18"/>
                <w:lang w:eastAsia="sk-SK"/>
              </w:rPr>
            </w:pPr>
            <w:r>
              <w:rPr>
                <w:rFonts w:cs="Arial"/>
                <w:sz w:val="18"/>
                <w:szCs w:val="18"/>
                <w:lang w:eastAsia="sk-SK"/>
              </w:rPr>
              <w:t>o</w:t>
            </w:r>
          </w:p>
        </w:tc>
        <w:tc>
          <w:tcPr>
            <w:tcW w:w="150" w:type="pct"/>
            <w:tcBorders>
              <w:top w:val="single" w:sz="4" w:space="0" w:color="auto"/>
              <w:left w:val="nil"/>
              <w:bottom w:val="single" w:sz="4" w:space="0" w:color="auto"/>
              <w:right w:val="single" w:sz="4" w:space="0" w:color="auto"/>
            </w:tcBorders>
            <w:noWrap/>
          </w:tcPr>
          <w:p w:rsidR="00D72087" w:rsidRPr="00D72087" w:rsidRDefault="00D72087" w:rsidP="00CD7B07">
            <w:pPr>
              <w:jc w:val="cente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CD7B07">
            <w:pPr>
              <w:jc w:val="cente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left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CD7B07" w:rsidP="00D72087">
            <w:pPr>
              <w:rPr>
                <w:rFonts w:cs="Arial"/>
                <w:sz w:val="18"/>
                <w:szCs w:val="18"/>
                <w:lang w:val="en-US" w:eastAsia="sk-SK"/>
              </w:rPr>
            </w:pPr>
            <w:r>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597EFD" w:rsidP="00D72087">
            <w:pPr>
              <w:rPr>
                <w:rFonts w:cs="Arial"/>
                <w:sz w:val="18"/>
                <w:szCs w:val="18"/>
                <w:lang w:eastAsia="sk-SK"/>
              </w:rPr>
            </w:pPr>
            <w:r>
              <w:rPr>
                <w:rFonts w:cs="Arial"/>
                <w:sz w:val="18"/>
                <w:szCs w:val="18"/>
                <w:lang w:eastAsia="sk-SK"/>
              </w:rPr>
              <w:t>2</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597EFD" w:rsidP="00D72087">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597EFD"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597EFD"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597EFD" w:rsidP="00D72087">
            <w:pPr>
              <w:rPr>
                <w:rFonts w:cs="Arial"/>
                <w:sz w:val="18"/>
                <w:szCs w:val="18"/>
                <w:lang w:eastAsia="sk-SK"/>
              </w:rPr>
            </w:pPr>
            <w:r>
              <w:rPr>
                <w:rFonts w:cs="Arial"/>
                <w:sz w:val="18"/>
                <w:szCs w:val="18"/>
                <w:lang w:eastAsia="sk-SK"/>
              </w:rPr>
              <w:t>3</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2B4041"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2B4041" w:rsidP="00597EFD">
            <w:pPr>
              <w:rPr>
                <w:rFonts w:cs="Arial"/>
                <w:sz w:val="18"/>
                <w:szCs w:val="18"/>
                <w:lang w:eastAsia="sk-SK"/>
              </w:rPr>
            </w:pPr>
            <w:r>
              <w:rPr>
                <w:rFonts w:cs="Arial"/>
                <w:sz w:val="18"/>
                <w:szCs w:val="18"/>
                <w:lang w:eastAsia="sk-SK"/>
              </w:rPr>
              <w:t>9</w:t>
            </w:r>
          </w:p>
        </w:tc>
        <w:tc>
          <w:tcPr>
            <w:tcW w:w="180" w:type="pct"/>
            <w:tcBorders>
              <w:top w:val="single" w:sz="4" w:space="0" w:color="auto"/>
              <w:left w:val="nil"/>
              <w:bottom w:val="single" w:sz="4" w:space="0" w:color="auto"/>
              <w:right w:val="single" w:sz="4" w:space="0" w:color="auto"/>
            </w:tcBorders>
            <w:noWrap/>
          </w:tcPr>
          <w:p w:rsidR="00D72087" w:rsidRPr="00D72087" w:rsidRDefault="002B4041"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2B4041" w:rsidP="006C4748">
            <w:pPr>
              <w:rPr>
                <w:rFonts w:cs="Arial"/>
                <w:sz w:val="18"/>
                <w:szCs w:val="18"/>
                <w:lang w:eastAsia="sk-SK"/>
              </w:rPr>
            </w:pPr>
            <w:r>
              <w:rPr>
                <w:rFonts w:cs="Arial"/>
                <w:sz w:val="18"/>
                <w:szCs w:val="18"/>
                <w:lang w:eastAsia="sk-SK"/>
              </w:rPr>
              <w:t>8</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2B4041" w:rsidP="006C4748">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D72087" w:rsidRPr="00D72087" w:rsidRDefault="002B4041" w:rsidP="006C4748">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D72087" w:rsidRPr="00D72087" w:rsidRDefault="002B4041" w:rsidP="00D72087">
            <w:pP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D72087" w:rsidRPr="00D72087" w:rsidRDefault="002B4041" w:rsidP="006C4748">
            <w:pP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D72087" w:rsidRPr="00D72087" w:rsidRDefault="002B4041" w:rsidP="00597EFD">
            <w:pPr>
              <w:rPr>
                <w:rFonts w:cs="Arial"/>
                <w:sz w:val="18"/>
                <w:szCs w:val="18"/>
                <w:lang w:eastAsia="sk-SK"/>
              </w:rPr>
            </w:pPr>
            <w:r>
              <w:rPr>
                <w:rFonts w:cs="Arial"/>
                <w:sz w:val="18"/>
                <w:szCs w:val="18"/>
                <w:lang w:eastAsia="sk-SK"/>
              </w:rPr>
              <w:t>1</w:t>
            </w:r>
          </w:p>
        </w:tc>
        <w:tc>
          <w:tcPr>
            <w:tcW w:w="150" w:type="pct"/>
            <w:tcBorders>
              <w:top w:val="single" w:sz="4" w:space="0" w:color="auto"/>
              <w:left w:val="nil"/>
              <w:bottom w:val="single" w:sz="4" w:space="0" w:color="auto"/>
              <w:right w:val="single" w:sz="4" w:space="0" w:color="auto"/>
            </w:tcBorders>
            <w:noWrap/>
          </w:tcPr>
          <w:p w:rsidR="00D72087" w:rsidRPr="00D72087" w:rsidRDefault="002B4041" w:rsidP="00597EFD">
            <w:pPr>
              <w:rPr>
                <w:rFonts w:cs="Arial"/>
                <w:sz w:val="18"/>
                <w:szCs w:val="18"/>
                <w:lang w:eastAsia="sk-SK"/>
              </w:rPr>
            </w:pPr>
            <w:r>
              <w:rPr>
                <w:rFonts w:cs="Arial"/>
                <w:sz w:val="18"/>
                <w:szCs w:val="18"/>
                <w:lang w:eastAsia="sk-SK"/>
              </w:rPr>
              <w:t>7</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FC6C37" w:rsidP="00FC6C37">
            <w:pPr>
              <w:jc w:val="center"/>
              <w:rPr>
                <w:rFonts w:cs="Arial"/>
                <w:sz w:val="18"/>
                <w:szCs w:val="18"/>
                <w:lang w:val="en-US" w:eastAsia="sk-SK"/>
              </w:rPr>
            </w:pPr>
            <w:r>
              <w:rPr>
                <w:rFonts w:cs="Arial"/>
                <w:sz w:val="18"/>
                <w:szCs w:val="18"/>
                <w:lang w:val="en-US" w:eastAsia="sk-SK"/>
              </w:rPr>
              <w:t>27</w:t>
            </w:r>
            <w:r w:rsidR="002B4041">
              <w:rPr>
                <w:rFonts w:cs="Arial"/>
                <w:sz w:val="18"/>
                <w:szCs w:val="18"/>
                <w:lang w:val="en-US" w:eastAsia="sk-SK"/>
              </w:rPr>
              <w:t>.03.201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597EFD">
        <w:rPr>
          <w:rStyle w:val="ra"/>
        </w:rPr>
        <w:t>PMS SERVIS s.r.o.</w:t>
      </w:r>
      <w:r>
        <w:t xml:space="preserve">, bola založená </w:t>
      </w:r>
      <w:r w:rsidR="0027520D">
        <w:rPr>
          <w:rStyle w:val="ra"/>
        </w:rPr>
        <w:t>14.06</w:t>
      </w:r>
      <w:r w:rsidR="00597EFD">
        <w:rPr>
          <w:rStyle w:val="ra"/>
        </w:rPr>
        <w:t>.2011</w:t>
      </w:r>
      <w:r w:rsidR="005C7A6E">
        <w:rPr>
          <w:rStyle w:val="ra"/>
        </w:rPr>
        <w:t xml:space="preserve"> </w:t>
      </w:r>
      <w:r>
        <w:t xml:space="preserve">a do obchodného registra bola zapísaná </w:t>
      </w:r>
      <w:r w:rsidR="00597EFD">
        <w:rPr>
          <w:rStyle w:val="ra"/>
        </w:rPr>
        <w:t>22.07.2011</w:t>
      </w:r>
      <w:r w:rsidR="005C7A6E">
        <w:t xml:space="preserve"> </w:t>
      </w:r>
      <w:r>
        <w:t xml:space="preserve">(Obchodný register Okresného súdu Bratislava I v Bratislave, oddiel </w:t>
      </w:r>
      <w:proofErr w:type="spellStart"/>
      <w:r w:rsidR="00597EFD">
        <w:t>Sro</w:t>
      </w:r>
      <w:proofErr w:type="spellEnd"/>
      <w:r>
        <w:t xml:space="preserve">., </w:t>
      </w:r>
      <w:r w:rsidR="005C7A6E">
        <w:rPr>
          <w:rStyle w:val="tl"/>
        </w:rPr>
        <w:t>Vložka číslo: </w:t>
      </w:r>
      <w:r w:rsidR="005C7A6E">
        <w:t xml:space="preserve"> </w:t>
      </w:r>
      <w:r w:rsidR="00597EFD">
        <w:rPr>
          <w:rStyle w:val="ra"/>
        </w:rPr>
        <w:t>74661/B</w:t>
      </w:r>
      <w:r>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5C7A6E" w:rsidRDefault="004D3B4A" w:rsidP="004D3B4A">
      <w:pPr>
        <w:pStyle w:val="Zkladntext"/>
        <w:rPr>
          <w:rStyle w:val="ra"/>
        </w:rPr>
      </w:pPr>
      <w:r>
        <w:t xml:space="preserve">– </w:t>
      </w:r>
      <w:r w:rsidR="00597EFD">
        <w:rPr>
          <w:rStyle w:val="ra"/>
        </w:rPr>
        <w:t>uskutočňovanie stavieb a ich zmien</w:t>
      </w:r>
      <w:r w:rsidR="005C7A6E">
        <w:rPr>
          <w:rStyle w:val="ra"/>
        </w:rPr>
        <w:t xml:space="preserve"> </w:t>
      </w:r>
    </w:p>
    <w:p w:rsidR="004D3B4A" w:rsidRDefault="004D3B4A" w:rsidP="00597EFD">
      <w:pPr>
        <w:pStyle w:val="Zkladntext"/>
      </w:pPr>
      <w:r>
        <w:t xml:space="preserve">– </w:t>
      </w:r>
      <w:r w:rsidR="00597EFD">
        <w:rPr>
          <w:rStyle w:val="ra"/>
        </w:rPr>
        <w:t>prípravné práce k realizácii stavby</w:t>
      </w:r>
    </w:p>
    <w:p w:rsidR="004D3B4A" w:rsidRDefault="004D3B4A" w:rsidP="00597EFD">
      <w:pPr>
        <w:pStyle w:val="Zkladntext"/>
        <w:rPr>
          <w:rStyle w:val="ra"/>
        </w:rPr>
      </w:pPr>
      <w:r>
        <w:t xml:space="preserve">– </w:t>
      </w:r>
      <w:r w:rsidR="00597EFD">
        <w:rPr>
          <w:rStyle w:val="ra"/>
        </w:rPr>
        <w:t>dokončovacie stavebné práce pri realizácii exteriérov a interiérov</w:t>
      </w:r>
    </w:p>
    <w:p w:rsidR="00597EFD" w:rsidRDefault="00597EFD" w:rsidP="00597EFD">
      <w:pPr>
        <w:pStyle w:val="Zkladntext"/>
        <w:rPr>
          <w:rStyle w:val="ra"/>
        </w:rPr>
      </w:pPr>
      <w:r>
        <w:rPr>
          <w:rStyle w:val="ra"/>
        </w:rPr>
        <w:t>- výkon činnosti stavbyvedúceho – pozemné stavby</w:t>
      </w:r>
    </w:p>
    <w:p w:rsidR="00597EFD" w:rsidRDefault="00597EFD" w:rsidP="00597EFD">
      <w:pPr>
        <w:pStyle w:val="Zkladntext"/>
        <w:rPr>
          <w:rStyle w:val="ra"/>
        </w:rPr>
      </w:pPr>
      <w:r>
        <w:rPr>
          <w:rStyle w:val="ra"/>
        </w:rPr>
        <w:t>- výkon činnosti stavebného dozoru - pozemné stavby</w:t>
      </w:r>
    </w:p>
    <w:p w:rsidR="00597EFD" w:rsidRDefault="00597EFD" w:rsidP="00597EFD">
      <w:pPr>
        <w:pStyle w:val="Zkladntext"/>
        <w:ind w:left="786"/>
      </w:pPr>
    </w:p>
    <w:p w:rsidR="004D3B4A" w:rsidRDefault="004D3B4A" w:rsidP="004D3B4A">
      <w:pPr>
        <w:pStyle w:val="Zkladntext"/>
      </w:pPr>
    </w:p>
    <w:p w:rsidR="004D3B4A" w:rsidRPr="005C7A6E" w:rsidRDefault="005F5D4F" w:rsidP="004D3B4A">
      <w:pPr>
        <w:pStyle w:val="Nadpis2"/>
        <w:numPr>
          <w:ilvl w:val="0"/>
          <w:numId w:val="2"/>
        </w:numPr>
        <w:rPr>
          <w:highlight w:val="yellow"/>
        </w:rPr>
      </w:pPr>
      <w:r w:rsidRPr="005C7A6E">
        <w:rPr>
          <w:highlight w:val="yellow"/>
        </w:rPr>
        <w:t>P</w:t>
      </w:r>
      <w:r w:rsidR="004D3B4A" w:rsidRPr="005C7A6E">
        <w:rPr>
          <w:highlight w:val="yellow"/>
        </w:rPr>
        <w:t xml:space="preserve">očet zamestnancov </w:t>
      </w:r>
    </w:p>
    <w:p w:rsidR="000A1BBA" w:rsidRDefault="001F779A" w:rsidP="004D3B4A">
      <w:pPr>
        <w:pStyle w:val="Zkladntext"/>
      </w:pPr>
      <w:r>
        <w:t xml:space="preserve">Spoločnosť </w:t>
      </w:r>
      <w:r w:rsidR="00FC6C37">
        <w:t>má 1 zamestnanca</w:t>
      </w:r>
      <w:r>
        <w:t>.</w: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90019" w:rsidRDefault="00D90019" w:rsidP="004D3B4A">
      <w:pPr>
        <w:ind w:left="450"/>
        <w:jc w:val="both"/>
        <w:rPr>
          <w:sz w:val="18"/>
          <w:szCs w:val="18"/>
        </w:rPr>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FC6C37">
        <w:t>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FC6C37">
        <w:t>3</w:t>
      </w:r>
      <w:r>
        <w:t xml:space="preserve"> do 31. decembra 201</w:t>
      </w:r>
      <w:r w:rsidR="00FC6C37">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D90019" w:rsidRDefault="004D3B4A" w:rsidP="002B4041">
      <w:pPr>
        <w:pStyle w:val="Zkladntext"/>
        <w:ind w:hanging="426"/>
      </w:pPr>
      <w:r>
        <w:tab/>
        <w:t xml:space="preserve">Účtovná závierka </w:t>
      </w:r>
      <w:r w:rsidR="00296E9D">
        <w:t>za predchádzajúce účtovné obdobie s</w:t>
      </w:r>
      <w:r>
        <w:t>poločnosti</w:t>
      </w:r>
      <w:r w:rsidR="002B4041">
        <w:t xml:space="preserve"> bola </w:t>
      </w:r>
      <w:r>
        <w:t xml:space="preserve"> k 31. decembru 201</w:t>
      </w:r>
      <w:r w:rsidR="00FC6C37">
        <w:t>2</w:t>
      </w:r>
      <w:r w:rsidR="002B4041">
        <w:t>.</w:t>
      </w:r>
    </w:p>
    <w:p w:rsidR="00D90019" w:rsidRDefault="00D90019"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t>201</w:t>
      </w:r>
      <w:r w:rsidR="00FC6C37">
        <w:t>2</w:t>
      </w:r>
      <w:r w:rsidRPr="00194BFD">
        <w:t xml:space="preserve"> </w:t>
      </w:r>
      <w:r w:rsidR="00D90019">
        <w:t>nebola</w:t>
      </w:r>
      <w:r w:rsidR="00296E9D">
        <w:t xml:space="preserve"> zverejnená</w:t>
      </w:r>
      <w:r w:rsidR="00D90019">
        <w:t>.</w:t>
      </w:r>
    </w:p>
    <w:p w:rsidR="004D3B4A" w:rsidRDefault="004D3B4A" w:rsidP="004D3B4A">
      <w:pPr>
        <w:pStyle w:val="Zkladntext"/>
      </w:pPr>
    </w:p>
    <w:p w:rsidR="004D3B4A" w:rsidRDefault="004D3B4A" w:rsidP="004D3B4A">
      <w:pPr>
        <w:pStyle w:val="Nadpis2"/>
        <w:numPr>
          <w:ilvl w:val="0"/>
          <w:numId w:val="2"/>
        </w:numPr>
      </w:pPr>
      <w:r>
        <w:t>Schválenie audítora</w:t>
      </w:r>
    </w:p>
    <w:bookmarkEnd w:id="2"/>
    <w:bookmarkEnd w:id="3"/>
    <w:p w:rsidR="004D3B4A" w:rsidRDefault="0027520D" w:rsidP="004D3B4A">
      <w:pPr>
        <w:pStyle w:val="Zkladntext"/>
        <w:jc w:val="left"/>
      </w:pPr>
      <w:proofErr w:type="spellStart"/>
      <w:r>
        <w:t>Spočnosť</w:t>
      </w:r>
      <w:proofErr w:type="spellEnd"/>
      <w:r>
        <w:t xml:space="preserve"> nemá za povinnosť schválenie účtovnej uzávierky audítorom.</w:t>
      </w: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4D3B4A" w:rsidRDefault="0027520D" w:rsidP="004D3B4A">
      <w:pPr>
        <w:pStyle w:val="Zkladntext"/>
      </w:pPr>
      <w:r>
        <w:t>Spoločníci:</w:t>
      </w:r>
      <w:r w:rsidR="004D3B4A">
        <w:tab/>
      </w:r>
      <w:r w:rsidR="004D3B4A">
        <w:tab/>
      </w:r>
      <w:r>
        <w:t xml:space="preserve">Milan </w:t>
      </w:r>
      <w:proofErr w:type="spellStart"/>
      <w:r>
        <w:t>Pupík</w:t>
      </w:r>
      <w:proofErr w:type="spellEnd"/>
    </w:p>
    <w:p w:rsidR="0027520D" w:rsidRDefault="0027520D" w:rsidP="004D3B4A">
      <w:pPr>
        <w:pStyle w:val="Zkladntext"/>
      </w:pPr>
      <w:r>
        <w:t>Štatutárny orgán:</w:t>
      </w:r>
      <w:r>
        <w:tab/>
      </w:r>
    </w:p>
    <w:p w:rsidR="0027520D" w:rsidRDefault="0027520D" w:rsidP="004D3B4A">
      <w:pPr>
        <w:pStyle w:val="Zkladntext"/>
      </w:pPr>
      <w:r>
        <w:tab/>
        <w:t>Konateľ:</w:t>
      </w:r>
      <w:r>
        <w:tab/>
      </w:r>
      <w:r>
        <w:tab/>
        <w:t xml:space="preserve">Milan </w:t>
      </w:r>
      <w:proofErr w:type="spellStart"/>
      <w:r>
        <w:t>Pupík</w:t>
      </w:r>
      <w:proofErr w:type="spellEnd"/>
      <w:r w:rsidR="00732957">
        <w:t xml:space="preserve"> vznik funkcie 22.07.2011</w:t>
      </w:r>
    </w:p>
    <w:p w:rsidR="004D3B4A" w:rsidRDefault="004D3B4A" w:rsidP="004D3B4A">
      <w:pPr>
        <w:pStyle w:val="Zkladntext"/>
      </w:pPr>
      <w:r>
        <w:tab/>
      </w:r>
      <w:r>
        <w:tab/>
      </w:r>
      <w:r>
        <w:tab/>
      </w:r>
    </w:p>
    <w:p w:rsidR="00D54563" w:rsidRDefault="00D54563">
      <w:pPr>
        <w:spacing w:after="200" w:line="276" w:lineRule="auto"/>
        <w:rPr>
          <w:b/>
          <w:caps/>
          <w:sz w:val="18"/>
        </w:rPr>
      </w:pPr>
      <w:bookmarkStart w:id="5"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5"/>
    </w:p>
    <w:p w:rsidR="00B87B96" w:rsidRDefault="00B87B96" w:rsidP="00B87B96"/>
    <w:bookmarkStart w:id="6" w:name="_MON_1394441173"/>
    <w:bookmarkEnd w:id="6"/>
    <w:p w:rsidR="00B87B96" w:rsidRPr="00B87B96" w:rsidRDefault="00B87B96" w:rsidP="00B87B96">
      <w:r>
        <w:object w:dxaOrig="8685" w:dyaOrig="2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8pt;height:127.85pt" o:ole="" o:preferrelative="f">
            <v:imagedata r:id="rId9" o:title=""/>
            <o:lock v:ext="edit" aspectratio="f"/>
          </v:shape>
          <o:OLEObject Type="Embed" ProgID="Excel.Sheet.12" ShapeID="_x0000_i1025" DrawAspect="Content" ObjectID="_1457431015" r:id="rId10"/>
        </w:object>
      </w:r>
    </w:p>
    <w:p w:rsidR="00D54563" w:rsidRDefault="0027520D" w:rsidP="0027520D">
      <w:pPr>
        <w:pStyle w:val="Zkladntext"/>
      </w:pPr>
      <w:r>
        <w:t xml:space="preserve">Jediným spoločníkom spoločnosti je Milan </w:t>
      </w:r>
      <w:proofErr w:type="spellStart"/>
      <w:r>
        <w:t>Pupík</w:t>
      </w:r>
      <w:proofErr w:type="spellEnd"/>
      <w:r w:rsidR="00520C0C">
        <w:t xml:space="preserve"> (100%)</w:t>
      </w:r>
      <w:r w:rsidR="00D54563">
        <w:t xml:space="preserve">. </w:t>
      </w:r>
    </w:p>
    <w:p w:rsidR="0027520D" w:rsidRDefault="0027520D" w:rsidP="0027520D">
      <w:pPr>
        <w:pStyle w:val="Zkladntext"/>
      </w:pPr>
      <w:r>
        <w:t>Základné imanie spoločnosti je vo výške 5</w:t>
      </w:r>
      <w:r w:rsidR="00E4736C">
        <w:t>000</w:t>
      </w:r>
      <w:r>
        <w:t>,- EUR.</w:t>
      </w:r>
    </w:p>
    <w:p w:rsidR="00732957" w:rsidRDefault="00732957" w:rsidP="0027520D">
      <w:pPr>
        <w:pStyle w:val="Zkladntext"/>
      </w:pPr>
      <w:r>
        <w:t>Vklad spoločníka: 5000,- EUR.</w:t>
      </w:r>
    </w:p>
    <w:p w:rsidR="0027520D" w:rsidRDefault="0027520D" w:rsidP="0027520D">
      <w:pPr>
        <w:pStyle w:val="Zkladntext"/>
      </w:pPr>
      <w:r>
        <w:t>Rozsah splatenia: 5000,- EUR.</w:t>
      </w:r>
    </w:p>
    <w:p w:rsidR="00732957" w:rsidRDefault="00732957" w:rsidP="0027520D">
      <w:pPr>
        <w:pStyle w:val="Zkladntext"/>
      </w:pPr>
    </w:p>
    <w:p w:rsidR="0027520D" w:rsidRDefault="0027520D" w:rsidP="0027520D">
      <w:pPr>
        <w:pStyle w:val="Zkladntext"/>
      </w:pPr>
      <w:r>
        <w:t xml:space="preserve">Konateľ koná a podpisuje </w:t>
      </w:r>
      <w:r w:rsidR="00732957">
        <w:t xml:space="preserve">v mene spoločnosti samostatne tak, že k obchodnému menu spoločnosti pripojí svoj </w:t>
      </w:r>
    </w:p>
    <w:p w:rsidR="00732957" w:rsidRDefault="00732957" w:rsidP="0027520D">
      <w:pPr>
        <w:pStyle w:val="Zkladntext"/>
      </w:pPr>
      <w:r>
        <w:t>Podpis uvedený v podpisovom vzore.</w:t>
      </w:r>
    </w:p>
    <w:p w:rsidR="00086A82" w:rsidRDefault="00086A82">
      <w:pPr>
        <w:ind w:left="426"/>
        <w:jc w:val="both"/>
        <w:rPr>
          <w:sz w:val="18"/>
          <w:szCs w:val="18"/>
        </w:rPr>
      </w:pPr>
    </w:p>
    <w:p w:rsidR="00E34DCA" w:rsidRDefault="00732957">
      <w:pPr>
        <w:ind w:left="426"/>
        <w:jc w:val="both"/>
        <w:rPr>
          <w:szCs w:val="18"/>
        </w:rPr>
      </w:pPr>
      <w:r>
        <w:rPr>
          <w:sz w:val="18"/>
          <w:szCs w:val="18"/>
        </w:rPr>
        <w:t>Spoločník</w:t>
      </w:r>
      <w:r w:rsidR="00AD6758" w:rsidRPr="00AD6758">
        <w:rPr>
          <w:sz w:val="18"/>
          <w:szCs w:val="18"/>
        </w:rPr>
        <w:t xml:space="preserve">, ako </w:t>
      </w:r>
      <w:r w:rsidR="006C0D46">
        <w:rPr>
          <w:sz w:val="18"/>
          <w:szCs w:val="18"/>
        </w:rPr>
        <w:t xml:space="preserve">i </w:t>
      </w:r>
      <w:r w:rsidR="00AD6758" w:rsidRPr="00AD6758">
        <w:rPr>
          <w:sz w:val="18"/>
          <w:szCs w:val="18"/>
        </w:rPr>
        <w:t>základné imani</w:t>
      </w:r>
      <w:r>
        <w:rPr>
          <w:sz w:val="18"/>
          <w:szCs w:val="18"/>
        </w:rPr>
        <w:t>e</w:t>
      </w:r>
      <w:r w:rsidR="00AD6758" w:rsidRPr="00AD6758">
        <w:rPr>
          <w:sz w:val="18"/>
          <w:szCs w:val="18"/>
        </w:rPr>
        <w:t xml:space="preserve"> sú v obchodnom registri už zapísané.</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4D3B4A" w:rsidRDefault="004D3B4A" w:rsidP="004D3B4A">
      <w:pPr>
        <w:pStyle w:val="Zkladntext"/>
        <w:ind w:hanging="426"/>
      </w:pPr>
      <w:r>
        <w:rPr>
          <w:b/>
        </w:rPr>
        <w:tab/>
      </w:r>
      <w:r>
        <w:t xml:space="preserve">Spoločnosť </w:t>
      </w:r>
      <w:r w:rsidR="00520C0C">
        <w:t xml:space="preserve">zostavuje </w:t>
      </w:r>
      <w:r>
        <w:t xml:space="preserve"> konsolidovan</w:t>
      </w:r>
      <w:r w:rsidR="00520C0C">
        <w:t>ú</w:t>
      </w:r>
      <w:r>
        <w:t xml:space="preserve"> účtovn</w:t>
      </w:r>
      <w:r w:rsidR="00520C0C">
        <w:t>ú</w:t>
      </w:r>
      <w:r>
        <w:t xml:space="preserve"> </w:t>
      </w:r>
      <w:r w:rsidR="00520C0C">
        <w:t>u</w:t>
      </w:r>
      <w:r>
        <w:t>závierk</w:t>
      </w:r>
      <w:r w:rsidR="00520C0C">
        <w:t>u</w:t>
      </w:r>
      <w:r>
        <w:t xml:space="preserve"> spoločnosti </w:t>
      </w:r>
      <w:r w:rsidR="00520C0C">
        <w:t>PMS SERVIS s.r.o.</w:t>
      </w:r>
      <w:r>
        <w:t xml:space="preserve"> a táto sa zahŕňa do konsolidovanej účtovnej závierky </w:t>
      </w:r>
      <w:r w:rsidR="00520C0C">
        <w:t>spoločnosti PMS SERVIS s.r.o.</w:t>
      </w:r>
      <w:r>
        <w:t xml:space="preserve">. Konsolidovanú účtovnú závierku </w:t>
      </w:r>
      <w:r w:rsidR="00520C0C">
        <w:t>spoločnosti</w:t>
      </w:r>
      <w:r>
        <w:t xml:space="preserve"> zostavuje spoločnosť </w:t>
      </w:r>
      <w:r w:rsidR="00520C0C">
        <w:t>PMS SERVIS s.r.o.</w:t>
      </w:r>
      <w:r>
        <w:t>. Tieto konsolidované účtovné závierky je možné dostať priamo v sídle uveden</w:t>
      </w:r>
      <w:r w:rsidR="00520C0C">
        <w:t>ej</w:t>
      </w:r>
      <w:r>
        <w:t xml:space="preserve"> spoločností. Adresa registrového súdu, ktorý vedie obchodný register, kde sú uložené konsolidované účtovné závierky</w:t>
      </w:r>
      <w:r w:rsidR="00520C0C">
        <w:t xml:space="preserve"> je Okresný súd Bratislava I.</w:t>
      </w:r>
    </w:p>
    <w:p w:rsidR="00651689" w:rsidRDefault="00651689" w:rsidP="004D3B4A">
      <w:pPr>
        <w:pStyle w:val="Zkladntext"/>
        <w:ind w:hanging="426"/>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 xml:space="preserve">Účtovná závierka bola zostavená za predpokladu nepretržitého trvania </w:t>
      </w:r>
      <w:r w:rsidR="00EC089C">
        <w:t>s</w:t>
      </w:r>
      <w:r>
        <w:t>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AA2858" w:rsidRDefault="00AA2858" w:rsidP="00AA2858">
      <w:pPr>
        <w:pStyle w:val="Pismenka"/>
        <w:numPr>
          <w:ilvl w:val="0"/>
          <w:numId w:val="0"/>
        </w:numPr>
        <w:ind w:left="426"/>
        <w:rPr>
          <w:b w:val="0"/>
        </w:rPr>
      </w:pPr>
      <w:r w:rsidRPr="00AA2858">
        <w:rPr>
          <w:b w:val="0"/>
        </w:rPr>
        <w:t>Spoločnosť v účtovnej uzávierke nevykazuje dlhodobý nehmotný a hmotný majetok.</w:t>
      </w:r>
    </w:p>
    <w:p w:rsidR="00EC089C" w:rsidRPr="00AA2858" w:rsidRDefault="00EC089C" w:rsidP="00AA2858">
      <w:pPr>
        <w:pStyle w:val="Pismenka"/>
        <w:numPr>
          <w:ilvl w:val="0"/>
          <w:numId w:val="0"/>
        </w:numPr>
        <w:ind w:left="426"/>
        <w:rPr>
          <w:b w:val="0"/>
        </w:rPr>
      </w:pPr>
    </w:p>
    <w:p w:rsidR="004D3B4A" w:rsidRDefault="004D3B4A" w:rsidP="00251BF2">
      <w:pPr>
        <w:pStyle w:val="Pismenka"/>
        <w:tabs>
          <w:tab w:val="clear" w:pos="426"/>
        </w:tabs>
        <w:ind w:left="426"/>
      </w:pPr>
      <w:r>
        <w:t>Cenné papiere a podiely</w:t>
      </w:r>
    </w:p>
    <w:p w:rsidR="004D3B4A" w:rsidRDefault="00AA2858" w:rsidP="004D3B4A">
      <w:pPr>
        <w:pStyle w:val="Zkladntext"/>
      </w:pPr>
      <w:r>
        <w:t>Spoločnosť nemá v účtovnej uzávierke za rok 201</w:t>
      </w:r>
      <w:r w:rsidR="007E1580">
        <w:t>3</w:t>
      </w:r>
      <w:r>
        <w:t xml:space="preserve"> cenné papiere a podiely.</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EC089C" w:rsidRDefault="00EC089C" w:rsidP="004D3B4A">
      <w:pPr>
        <w:pStyle w:val="Zkladntext"/>
      </w:pPr>
      <w:r>
        <w:t>Spoločnosť za rok 201</w:t>
      </w:r>
      <w:r w:rsidR="00FC6C37">
        <w:t>3</w:t>
      </w:r>
      <w:r>
        <w:t xml:space="preserve"> nemá vytvorené zásoby.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AA2858" w:rsidP="004D3B4A">
      <w:pPr>
        <w:pStyle w:val="Zkladntext"/>
      </w:pPr>
      <w:r>
        <w:t>Spoločnosť nevykonáva zákazkovú výrobu.</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AA2858" w:rsidP="004D3B4A">
      <w:pPr>
        <w:pStyle w:val="Zkladntext"/>
      </w:pPr>
      <w:r>
        <w:t>Spoločnosť nevykonáva.</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AA2858" w:rsidP="004D3B4A">
      <w:pPr>
        <w:pStyle w:val="Zkladntext"/>
      </w:pPr>
      <w:r>
        <w:t>Spoločnosť nevykonáva.</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9B0EBD" w:rsidRDefault="009B0EBD" w:rsidP="004D3B4A">
      <w:pPr>
        <w:pStyle w:val="Zkladntext"/>
      </w:pPr>
      <w:r>
        <w:t>Spoločnosť v účtovnej uzávierke za rok 20</w:t>
      </w:r>
      <w:r w:rsidR="00296E9D">
        <w:t>1</w:t>
      </w:r>
      <w:r w:rsidR="00FC6C37">
        <w:t>3</w:t>
      </w:r>
      <w:r>
        <w:t xml:space="preserve"> nevykazuje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296E9D" w:rsidRDefault="00296E9D" w:rsidP="004D3B4A">
      <w:pPr>
        <w:pStyle w:val="Zkladntext"/>
      </w:pPr>
    </w:p>
    <w:p w:rsidR="009B0EBD" w:rsidRDefault="009B0EBD" w:rsidP="004D3B4A">
      <w:pPr>
        <w:pStyle w:val="Zkladntext"/>
      </w:pPr>
      <w:r>
        <w:t>Spoločnosť v účtovnej uzávierke za rok 201</w:t>
      </w:r>
      <w:r w:rsidR="00FC6C37">
        <w:t>3</w:t>
      </w:r>
      <w:r>
        <w:t xml:space="preserve"> nevykazuje náklady budúcich období.</w:t>
      </w:r>
    </w:p>
    <w:p w:rsidR="004D3B4A" w:rsidRDefault="004D3B4A" w:rsidP="004D3B4A">
      <w:pPr>
        <w:pStyle w:val="Zkladntext"/>
      </w:pPr>
    </w:p>
    <w:p w:rsidR="004D3B4A" w:rsidRDefault="004D3B4A" w:rsidP="00251BF2">
      <w:pPr>
        <w:pStyle w:val="Pismenka"/>
        <w:tabs>
          <w:tab w:val="clear" w:pos="426"/>
        </w:tabs>
        <w:ind w:left="426"/>
      </w:pPr>
      <w:r>
        <w:lastRenderedPageBreak/>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9B0EBD" w:rsidRDefault="009B0EBD" w:rsidP="004D3B4A">
      <w:pPr>
        <w:pStyle w:val="Zkladntext"/>
      </w:pPr>
      <w:r>
        <w:t>Spoločnosť v účtovnej uzávierke za rok 201</w:t>
      </w:r>
      <w:r w:rsidR="00FC6C37">
        <w:t>3</w:t>
      </w:r>
      <w:r>
        <w:t xml:space="preserve"> nevytvára rezervy.</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B16E39" w:rsidRDefault="00B16E39" w:rsidP="004D3B4A">
      <w:pPr>
        <w:pStyle w:val="Zkladntext"/>
        <w:rPr>
          <w:sz w:val="24"/>
        </w:rPr>
      </w:pPr>
      <w:r>
        <w:t>Spoločnosť v účtovnej uzávierke za rok 201</w:t>
      </w:r>
      <w:r w:rsidR="00FC6C37">
        <w:t>3</w:t>
      </w:r>
      <w:r>
        <w:t xml:space="preserve"> nevykazuje záväzky.</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B16E39" w:rsidRDefault="00B16E39" w:rsidP="00B16E39">
      <w:pPr>
        <w:pStyle w:val="Zkladntext"/>
        <w:ind w:left="832"/>
      </w:pPr>
      <w:r>
        <w:t>Spoločnosť v účtovnej uzávierke za rok 201</w:t>
      </w:r>
      <w:r w:rsidR="00FC6C37">
        <w:t>3</w:t>
      </w:r>
      <w:r>
        <w:t xml:space="preserve"> nevykazuje odložené dane.</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B16E39" w:rsidRDefault="00B16E39" w:rsidP="004D3B4A">
      <w:pPr>
        <w:pStyle w:val="Zkladntext"/>
      </w:pPr>
      <w:r>
        <w:t>Spoločnosť v účtovnej uzávierke za rok 201</w:t>
      </w:r>
      <w:r w:rsidR="00FC6C37">
        <w:t>3</w:t>
      </w:r>
      <w:r>
        <w:t xml:space="preserve"> nevykazuje výdavky budúcich období.</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B16E39" w:rsidRDefault="00B16E39" w:rsidP="004D3B4A">
      <w:pPr>
        <w:pStyle w:val="Zkladntext"/>
      </w:pPr>
      <w:r>
        <w:t>Spoločnosť v účtovnej uzávierke za rok 201</w:t>
      </w:r>
      <w:r w:rsidR="00FC6C37">
        <w:t>3</w:t>
      </w:r>
      <w:r>
        <w:t xml:space="preserve"> nevykazuje emisné kvóty.</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3A0FF4" w:rsidRPr="00E92175" w:rsidRDefault="003A0FF4" w:rsidP="004D3B4A">
      <w:pPr>
        <w:ind w:left="450"/>
        <w:jc w:val="both"/>
        <w:rPr>
          <w:sz w:val="18"/>
        </w:rPr>
      </w:pPr>
      <w:r>
        <w:t>Spoločnosť v účtovnej uzávierke za rok 201</w:t>
      </w:r>
      <w:r w:rsidR="00FC6C37">
        <w:t>3</w:t>
      </w:r>
      <w:r>
        <w:t xml:space="preserve"> neeviduje dotácie zo štátneho rozpočtu.</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3A0FF4" w:rsidRDefault="003A0FF4" w:rsidP="003A0FF4">
      <w:pPr>
        <w:pStyle w:val="Pismenka"/>
        <w:numPr>
          <w:ilvl w:val="0"/>
          <w:numId w:val="0"/>
        </w:numPr>
        <w:ind w:left="426"/>
        <w:rPr>
          <w:b w:val="0"/>
        </w:rPr>
      </w:pPr>
      <w:r w:rsidRPr="003A0FF4">
        <w:rPr>
          <w:b w:val="0"/>
        </w:rPr>
        <w:t>Spoločnosť v účtovnej uzávierke za rok 201</w:t>
      </w:r>
      <w:r w:rsidR="00FC6C37">
        <w:rPr>
          <w:b w:val="0"/>
        </w:rPr>
        <w:t>3</w:t>
      </w:r>
      <w:r w:rsidRPr="003A0FF4">
        <w:rPr>
          <w:b w:val="0"/>
        </w:rPr>
        <w:t xml:space="preserve"> nevykazuje operatívny prenájom a ani fina</w:t>
      </w:r>
      <w:r w:rsidR="00E74370">
        <w:rPr>
          <w:b w:val="0"/>
        </w:rPr>
        <w:t>n</w:t>
      </w:r>
      <w:r w:rsidRPr="003A0FF4">
        <w:rPr>
          <w:b w:val="0"/>
        </w:rPr>
        <w:t>čný prenájom.</w:t>
      </w:r>
    </w:p>
    <w:p w:rsidR="003A0FF4" w:rsidRPr="003A0FF4" w:rsidRDefault="003A0FF4" w:rsidP="003A0FF4">
      <w:pPr>
        <w:pStyle w:val="Pismenka"/>
        <w:numPr>
          <w:ilvl w:val="0"/>
          <w:numId w:val="0"/>
        </w:numPr>
        <w:ind w:left="426"/>
        <w:rPr>
          <w:b w:val="0"/>
        </w:rPr>
      </w:pPr>
    </w:p>
    <w:p w:rsidR="004D3B4A" w:rsidRDefault="004D3B4A" w:rsidP="00251BF2">
      <w:pPr>
        <w:pStyle w:val="Pismenka"/>
        <w:tabs>
          <w:tab w:val="clear" w:pos="426"/>
        </w:tabs>
        <w:ind w:left="426"/>
      </w:pPr>
      <w:r>
        <w:t>Deriváty</w:t>
      </w:r>
    </w:p>
    <w:p w:rsidR="004D3B4A" w:rsidRDefault="003A0FF4" w:rsidP="004D3B4A">
      <w:pPr>
        <w:pStyle w:val="Zkladntext"/>
      </w:pPr>
      <w:r>
        <w:t>Spoločnosť v účtovnej uzávierke za rok 201</w:t>
      </w:r>
      <w:r w:rsidR="00FC6C37">
        <w:t>3</w:t>
      </w:r>
      <w:r>
        <w:t xml:space="preserve"> nevykazuje.</w:t>
      </w:r>
    </w:p>
    <w:p w:rsidR="003A0FF4" w:rsidRPr="006201DD" w:rsidRDefault="003A0FF4"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A0FF4" w:rsidRDefault="003A0FF4" w:rsidP="004D3B4A">
      <w:pPr>
        <w:pStyle w:val="Zkladntext"/>
      </w:pPr>
      <w:r>
        <w:t>Spoločnosť v účtovnej uzávierke za rok 201</w:t>
      </w:r>
      <w:r w:rsidR="00FC6C37">
        <w:t xml:space="preserve">3 </w:t>
      </w:r>
      <w:r>
        <w:t>nevykazuje</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3A0FF4" w:rsidRDefault="003A0FF4" w:rsidP="004D3B4A">
      <w:pPr>
        <w:pStyle w:val="Zkladntext"/>
      </w:pPr>
    </w:p>
    <w:p w:rsidR="003A0FF4" w:rsidRDefault="003A0FF4" w:rsidP="004D3B4A">
      <w:pPr>
        <w:pStyle w:val="Zkladntext"/>
      </w:pPr>
      <w:r>
        <w:t>Spoločnosť v účtovnej uzávierke za rok 201</w:t>
      </w:r>
      <w:r w:rsidR="00FC6C37">
        <w:t>3</w:t>
      </w:r>
      <w:r>
        <w:t xml:space="preserve"> nevykazuje majetok, záväzky a preddavky v cudzej mene.</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592E50">
      <w:pPr>
        <w:pStyle w:val="Zkladntext"/>
      </w:pPr>
      <w:r>
        <w:t>Tržby za vlastné výkony a tovar obsahujú daň z pridanej hodnoty</w:t>
      </w:r>
      <w:bookmarkStart w:id="8" w:name="_Toc530739900"/>
      <w:r w:rsidR="00E4736C">
        <w:t xml:space="preserve">. </w:t>
      </w:r>
      <w:r w:rsidR="00F61BF2">
        <w:t>I</w:t>
      </w:r>
      <w:r>
        <w:t>nformácie o údajoch na strane aktív súvahy</w:t>
      </w:r>
      <w:bookmarkEnd w:id="8"/>
      <w:r w:rsidR="00E4736C">
        <w:t xml:space="preserve"> sú</w:t>
      </w:r>
    </w:p>
    <w:p w:rsidR="00E4736C" w:rsidRDefault="00E4736C" w:rsidP="00592E50">
      <w:pPr>
        <w:pStyle w:val="Zkladntext"/>
      </w:pPr>
      <w:r>
        <w:t xml:space="preserve">vo výške </w:t>
      </w:r>
      <w:r w:rsidR="00FC6C37">
        <w:t>12959</w:t>
      </w:r>
      <w:r>
        <w:t>,- EUR.</w:t>
      </w:r>
    </w:p>
    <w:p w:rsidR="00BA2FA1" w:rsidRDefault="00BA2FA1" w:rsidP="00592E50">
      <w:pPr>
        <w:pStyle w:val="Zkladntext"/>
      </w:pPr>
    </w:p>
    <w:p w:rsidR="00BA2FA1" w:rsidRDefault="00BA2FA1" w:rsidP="00592E50">
      <w:pPr>
        <w:pStyle w:val="Zkladntext"/>
      </w:pPr>
    </w:p>
    <w:p w:rsidR="00BA2FA1" w:rsidRDefault="00BA2FA1" w:rsidP="00592E50">
      <w:pPr>
        <w:pStyle w:val="Zkladntext"/>
      </w:pPr>
    </w:p>
    <w:p w:rsidR="00BA2FA1" w:rsidRPr="00BA2FA1" w:rsidRDefault="00BA2FA1" w:rsidP="00592E50">
      <w:pPr>
        <w:pStyle w:val="Zkladntext"/>
        <w:rPr>
          <w:b/>
        </w:rPr>
      </w:pPr>
      <w:r w:rsidRPr="00BA2FA1">
        <w:rPr>
          <w:b/>
        </w:rPr>
        <w:t xml:space="preserve">F: </w:t>
      </w:r>
      <w:r>
        <w:rPr>
          <w:b/>
        </w:rPr>
        <w:t>INFORMÁCIE O ÚDAJOCH  NA STRANE AKTÍV SÚVAHY</w:t>
      </w:r>
    </w:p>
    <w:p w:rsidR="004D3B4A" w:rsidRDefault="004D3B4A" w:rsidP="004D3B4A">
      <w:pPr>
        <w:pStyle w:val="Hlavika"/>
        <w:numPr>
          <w:ilvl w:val="12"/>
          <w:numId w:val="0"/>
        </w:numPr>
        <w:jc w:val="both"/>
        <w:rPr>
          <w:sz w:val="16"/>
          <w:szCs w:val="16"/>
        </w:rPr>
      </w:pPr>
    </w:p>
    <w:p w:rsidR="00BA2FA1" w:rsidRDefault="00BA2FA1" w:rsidP="004D3B4A">
      <w:pPr>
        <w:pStyle w:val="Hlavika"/>
        <w:numPr>
          <w:ilvl w:val="12"/>
          <w:numId w:val="0"/>
        </w:numPr>
        <w:jc w:val="both"/>
        <w:rPr>
          <w:sz w:val="16"/>
          <w:szCs w:val="16"/>
        </w:rPr>
      </w:pPr>
    </w:p>
    <w:p w:rsidR="00BA2FA1" w:rsidRPr="00B1412B" w:rsidRDefault="00BA2FA1"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Zkladntext"/>
        <w:rPr>
          <w:sz w:val="16"/>
          <w:szCs w:val="16"/>
        </w:rPr>
      </w:pPr>
    </w:p>
    <w:p w:rsidR="002130D8" w:rsidRPr="002130D8" w:rsidRDefault="004D3B4A" w:rsidP="003F4691">
      <w:pPr>
        <w:pStyle w:val="Zkladntext"/>
        <w:rPr>
          <w:szCs w:val="18"/>
        </w:rPr>
      </w:pPr>
      <w:r>
        <w:t xml:space="preserve">Prehľad o pohybe dlhodobého nehmotného majetku a dlhodobého hmotného majetku od </w:t>
      </w:r>
      <w:r w:rsidR="00296E9D">
        <w:t>1.1.201</w:t>
      </w:r>
      <w:r w:rsidR="00FC6C37">
        <w:t>3</w:t>
      </w:r>
      <w:r>
        <w:t xml:space="preserve"> do </w:t>
      </w:r>
      <w:r>
        <w:br/>
        <w:t xml:space="preserve">31. </w:t>
      </w:r>
      <w:r w:rsidRPr="00C24B6B">
        <w:t>decembra 201</w:t>
      </w:r>
      <w:r w:rsidR="00FC6C37">
        <w:t>3</w:t>
      </w:r>
      <w:r w:rsidRPr="00C24B6B">
        <w:t xml:space="preserve"> </w:t>
      </w:r>
      <w:r w:rsidR="00F87C6D">
        <w:t>je vo výške 0.</w:t>
      </w:r>
    </w:p>
    <w:p w:rsidR="00B55A09" w:rsidRDefault="00B55A09" w:rsidP="00B55A09">
      <w:pPr>
        <w:ind w:left="425"/>
      </w:pPr>
    </w:p>
    <w:p w:rsidR="004D3B4A" w:rsidRDefault="00F87C6D" w:rsidP="004D3B4A">
      <w:pPr>
        <w:pStyle w:val="Nadpis2"/>
        <w:numPr>
          <w:ilvl w:val="0"/>
          <w:numId w:val="2"/>
        </w:numPr>
      </w:pPr>
      <w:r>
        <w:t>D</w:t>
      </w:r>
      <w:r w:rsidR="004D3B4A">
        <w:t>lhodobý finančný majetok</w:t>
      </w:r>
    </w:p>
    <w:p w:rsidR="004D3B4A" w:rsidRDefault="004D3B4A" w:rsidP="004D3B4A">
      <w:pPr>
        <w:pStyle w:val="Zkladntext"/>
      </w:pPr>
    </w:p>
    <w:p w:rsidR="004409F5" w:rsidRDefault="004409F5" w:rsidP="004409F5">
      <w:pPr>
        <w:pStyle w:val="Zkladntext"/>
      </w:pPr>
      <w:r>
        <w:t xml:space="preserve">Prehľad o pohybe dlhodobého finančného majetku od </w:t>
      </w:r>
      <w:r w:rsidR="00296E9D">
        <w:t>1.1</w:t>
      </w:r>
      <w:r>
        <w:t xml:space="preserve"> 201</w:t>
      </w:r>
      <w:r w:rsidR="00FC6C37">
        <w:t>3</w:t>
      </w:r>
      <w:r>
        <w:t xml:space="preserve"> do 31. decembra 201</w:t>
      </w:r>
      <w:r w:rsidR="00FC6C37">
        <w:t>3</w:t>
      </w:r>
      <w:r>
        <w:t xml:space="preserve"> </w:t>
      </w:r>
      <w:r w:rsidR="00F87C6D">
        <w:t xml:space="preserve">je vo </w:t>
      </w:r>
      <w:r w:rsidR="00E4736C">
        <w:t>výške 0,- EUR.</w:t>
      </w:r>
    </w:p>
    <w:p w:rsidR="004409F5" w:rsidRDefault="004409F5" w:rsidP="004409F5">
      <w:pPr>
        <w:pStyle w:val="Zkladntext"/>
      </w:pPr>
    </w:p>
    <w:p w:rsidR="004D3B4A" w:rsidRDefault="001C34B3" w:rsidP="004D3B4A">
      <w:pPr>
        <w:pStyle w:val="Zkladntext"/>
      </w:pPr>
      <w:r>
        <w:t>V</w:t>
      </w:r>
      <w:r w:rsidR="004D3B4A">
        <w:t>ýška vlastného imania k 31. decembru 201</w:t>
      </w:r>
      <w:r w:rsidR="00FC6C37">
        <w:t>3</w:t>
      </w:r>
      <w:r w:rsidR="004D3B4A">
        <w:t xml:space="preserve"> a výsledku hospodárenia za účtovné obdobie 201</w:t>
      </w:r>
      <w:r w:rsidR="00FC6C37">
        <w:t>3</w:t>
      </w:r>
      <w:r w:rsidR="004D3B4A">
        <w:t xml:space="preserve"> podnikov </w:t>
      </w:r>
      <w:r w:rsidR="00B765D9">
        <w:t>je uvedená v nasledujúcom prehľade</w:t>
      </w:r>
      <w:r w:rsidR="004D3B4A">
        <w:t>:</w:t>
      </w:r>
    </w:p>
    <w:p w:rsidR="004D3B4A" w:rsidRDefault="004D3B4A" w:rsidP="004D3B4A">
      <w:pPr>
        <w:pStyle w:val="Zkladntext"/>
      </w:pPr>
    </w:p>
    <w:p w:rsidR="004D3B4A" w:rsidRDefault="00F87C6D" w:rsidP="00EF5730">
      <w:pPr>
        <w:pStyle w:val="Zkladntext"/>
      </w:pPr>
      <w:r>
        <w:t>Dlhodobý finančný majetok spolu 0,- EUR.</w:t>
      </w:r>
      <w:bookmarkStart w:id="10" w:name="_Toc530739903"/>
    </w:p>
    <w:p w:rsidR="004D3B4A" w:rsidRDefault="004D3B4A" w:rsidP="004D3B4A"/>
    <w:p w:rsidR="004D3B4A" w:rsidRDefault="004D3B4A" w:rsidP="004D3B4A">
      <w:pPr>
        <w:pStyle w:val="Nadpis2"/>
        <w:numPr>
          <w:ilvl w:val="0"/>
          <w:numId w:val="2"/>
        </w:numPr>
      </w:pPr>
      <w:r w:rsidRPr="00E3042F">
        <w:t>Zásoby</w:t>
      </w:r>
      <w:bookmarkEnd w:id="10"/>
    </w:p>
    <w:p w:rsidR="004A4D80" w:rsidRDefault="001B59A7" w:rsidP="004D3B4A">
      <w:pPr>
        <w:pStyle w:val="Zkladntext"/>
      </w:pPr>
      <w:r>
        <w:t>Spoločnosť za účtovné obdobie 201</w:t>
      </w:r>
      <w:r w:rsidR="00FC6C37">
        <w:t>3</w:t>
      </w:r>
      <w:r>
        <w:t xml:space="preserve"> nemá zásoby.</w:t>
      </w: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4D3B4A" w:rsidRDefault="001B59A7" w:rsidP="004D3B4A">
      <w:pPr>
        <w:pStyle w:val="Zkladntext"/>
      </w:pPr>
      <w:r>
        <w:t>Spoločnosť zákazkovú výrobu nevykonáva</w:t>
      </w:r>
      <w:r w:rsidR="004D3B4A" w:rsidRPr="00A20792">
        <w:t>.</w:t>
      </w:r>
    </w:p>
    <w:p w:rsidR="00086A82" w:rsidRDefault="00086A82" w:rsidP="00C76D6A">
      <w:pPr>
        <w:ind w:left="426"/>
      </w:pPr>
    </w:p>
    <w:p w:rsidR="00CA441D" w:rsidRDefault="00CA441D" w:rsidP="00CA441D">
      <w:pPr>
        <w:pStyle w:val="Nadpis2"/>
        <w:numPr>
          <w:ilvl w:val="0"/>
          <w:numId w:val="2"/>
        </w:numPr>
      </w:pPr>
      <w:bookmarkStart w:id="11" w:name="_Toc530739904"/>
      <w:r>
        <w:t>Pohľadávky</w:t>
      </w:r>
      <w:bookmarkEnd w:id="11"/>
    </w:p>
    <w:p w:rsidR="00086A82" w:rsidRDefault="001B59A7" w:rsidP="001B59A7">
      <w:pPr>
        <w:pStyle w:val="Zkladntext"/>
      </w:pPr>
      <w:r>
        <w:t>Spoločnosť za účtovné obdobie 201</w:t>
      </w:r>
      <w:r w:rsidR="00FC6C37">
        <w:t>3</w:t>
      </w:r>
      <w:r>
        <w:t xml:space="preserve"> neeviduje pohľadávky.</w:t>
      </w:r>
    </w:p>
    <w:p w:rsidR="00EF4E72" w:rsidRDefault="00EF4E72" w:rsidP="00CA441D">
      <w:pPr>
        <w:pStyle w:val="Zkladntext"/>
      </w:pPr>
    </w:p>
    <w:p w:rsidR="00CA441D" w:rsidRDefault="00CA441D" w:rsidP="00CA441D">
      <w:pPr>
        <w:pStyle w:val="Nadpis2"/>
        <w:numPr>
          <w:ilvl w:val="0"/>
          <w:numId w:val="2"/>
        </w:numPr>
      </w:pPr>
      <w:bookmarkStart w:id="12" w:name="_Toc530739905"/>
      <w:r>
        <w:t>Finančné účty</w:t>
      </w:r>
      <w:bookmarkEnd w:id="12"/>
    </w:p>
    <w:p w:rsidR="00CA441D" w:rsidRDefault="00CA441D" w:rsidP="00CA441D">
      <w:pPr>
        <w:pStyle w:val="Zkladntext"/>
      </w:pPr>
    </w:p>
    <w:p w:rsidR="00442157" w:rsidRDefault="00CA441D" w:rsidP="00CA441D">
      <w:pPr>
        <w:pStyle w:val="Zkladntext"/>
      </w:pPr>
      <w:r>
        <w:t xml:space="preserve">Ako finančné účty sú vykázané peniaze v pokladnici, účty v bankách a cenné papiere. Účtami v bankách môže </w:t>
      </w:r>
      <w:r w:rsidR="001B59A7">
        <w:t>s</w:t>
      </w:r>
      <w:r>
        <w:t>poločnosť voľne disponovať</w:t>
      </w:r>
      <w:r w:rsidR="00855298">
        <w:t>.</w:t>
      </w:r>
    </w:p>
    <w:p w:rsidR="00442157" w:rsidRDefault="00442157" w:rsidP="00CA441D">
      <w:pPr>
        <w:pStyle w:val="Zkladntext"/>
      </w:pPr>
      <w:r>
        <w:t>Prehľad jednotlivých položiek finančných účtov:</w:t>
      </w:r>
    </w:p>
    <w:p w:rsidR="00442157" w:rsidRDefault="001B59A7" w:rsidP="00CA441D">
      <w:pPr>
        <w:pStyle w:val="Zkladntext"/>
      </w:pPr>
      <w:r>
        <w:tab/>
      </w:r>
      <w:r>
        <w:tab/>
      </w:r>
      <w:r>
        <w:tab/>
      </w:r>
      <w:r>
        <w:tab/>
      </w:r>
      <w:r>
        <w:tab/>
      </w:r>
      <w:r>
        <w:tab/>
      </w:r>
      <w:r>
        <w:tab/>
      </w:r>
      <w:r>
        <w:tab/>
      </w:r>
      <w:r>
        <w:tab/>
      </w:r>
      <w:r>
        <w:tab/>
        <w:t>31.12.201</w:t>
      </w:r>
      <w:r w:rsidR="00FC6C37">
        <w:t>3</w:t>
      </w:r>
    </w:p>
    <w:p w:rsidR="001B59A7" w:rsidRDefault="001B59A7" w:rsidP="00CA441D">
      <w:pPr>
        <w:pStyle w:val="Zkladntext"/>
      </w:pPr>
      <w:r>
        <w:t>Pokladnica, ceniny</w:t>
      </w:r>
      <w:r>
        <w:tab/>
      </w:r>
      <w:r>
        <w:tab/>
      </w:r>
      <w:r>
        <w:tab/>
      </w:r>
      <w:r>
        <w:tab/>
      </w:r>
      <w:r>
        <w:tab/>
      </w:r>
      <w:r>
        <w:tab/>
      </w:r>
      <w:r>
        <w:tab/>
      </w:r>
      <w:r>
        <w:tab/>
      </w:r>
      <w:r w:rsidR="00296E9D">
        <w:t>5</w:t>
      </w:r>
      <w:r w:rsidR="00FC6C37">
        <w:t>583</w:t>
      </w:r>
    </w:p>
    <w:p w:rsidR="001B59A7" w:rsidRDefault="001B59A7" w:rsidP="00CA441D">
      <w:pPr>
        <w:pStyle w:val="Zkladntext"/>
      </w:pPr>
      <w:r>
        <w:t>Bežné bankové účty</w:t>
      </w:r>
      <w:r>
        <w:tab/>
      </w:r>
      <w:r>
        <w:tab/>
      </w:r>
      <w:r>
        <w:tab/>
      </w:r>
      <w:r>
        <w:tab/>
      </w:r>
      <w:r>
        <w:tab/>
      </w:r>
      <w:r>
        <w:tab/>
      </w:r>
      <w:r>
        <w:tab/>
      </w:r>
      <w:r>
        <w:tab/>
      </w:r>
      <w:r w:rsidR="00FC6C37">
        <w:t xml:space="preserve">      0</w:t>
      </w:r>
    </w:p>
    <w:p w:rsidR="001B59A7" w:rsidRDefault="001B59A7" w:rsidP="00CA441D">
      <w:pPr>
        <w:pStyle w:val="Zkladntext"/>
      </w:pPr>
      <w:r>
        <w:t>Peniaze na ceste</w:t>
      </w:r>
      <w:r>
        <w:tab/>
      </w:r>
      <w:r>
        <w:tab/>
      </w:r>
      <w:r>
        <w:tab/>
      </w:r>
      <w:r>
        <w:tab/>
      </w:r>
      <w:r>
        <w:tab/>
      </w:r>
      <w:r>
        <w:tab/>
      </w:r>
      <w:r>
        <w:tab/>
      </w:r>
      <w:r>
        <w:tab/>
        <w:t xml:space="preserve">      0</w:t>
      </w:r>
    </w:p>
    <w:p w:rsidR="001B59A7" w:rsidRPr="001B59A7" w:rsidRDefault="001B59A7" w:rsidP="00CA441D">
      <w:pPr>
        <w:pStyle w:val="Zkladntext"/>
        <w:rPr>
          <w:u w:val="single"/>
        </w:rPr>
      </w:pPr>
      <w:r w:rsidRPr="001B59A7">
        <w:rPr>
          <w:u w:val="single"/>
        </w:rPr>
        <w:t>Bankové účty termínované</w:t>
      </w:r>
      <w:r w:rsidRPr="001B59A7">
        <w:rPr>
          <w:u w:val="single"/>
        </w:rPr>
        <w:tab/>
      </w:r>
      <w:r w:rsidRPr="001B59A7">
        <w:rPr>
          <w:u w:val="single"/>
        </w:rPr>
        <w:tab/>
      </w:r>
      <w:r w:rsidRPr="001B59A7">
        <w:rPr>
          <w:u w:val="single"/>
        </w:rPr>
        <w:tab/>
      </w:r>
      <w:r w:rsidRPr="001B59A7">
        <w:rPr>
          <w:u w:val="single"/>
        </w:rPr>
        <w:tab/>
      </w:r>
      <w:r w:rsidRPr="001B59A7">
        <w:rPr>
          <w:u w:val="single"/>
        </w:rPr>
        <w:tab/>
      </w:r>
      <w:r w:rsidRPr="001B59A7">
        <w:rPr>
          <w:u w:val="single"/>
        </w:rPr>
        <w:tab/>
      </w:r>
      <w:r w:rsidRPr="001B59A7">
        <w:rPr>
          <w:u w:val="single"/>
        </w:rPr>
        <w:tab/>
        <w:t xml:space="preserve">      0</w:t>
      </w:r>
    </w:p>
    <w:p w:rsidR="001B59A7" w:rsidRPr="001B59A7" w:rsidRDefault="001B59A7" w:rsidP="00CA441D">
      <w:pPr>
        <w:pStyle w:val="Zkladntext"/>
        <w:rPr>
          <w:b/>
          <w:u w:val="single"/>
        </w:rPr>
      </w:pPr>
      <w:r w:rsidRPr="001B59A7">
        <w:rPr>
          <w:b/>
          <w:u w:val="single"/>
        </w:rPr>
        <w:t>Spolu</w:t>
      </w:r>
      <w:r w:rsidRPr="001B59A7">
        <w:rPr>
          <w:b/>
          <w:u w:val="single"/>
        </w:rPr>
        <w:tab/>
      </w:r>
      <w:r w:rsidRPr="001B59A7">
        <w:rPr>
          <w:b/>
          <w:u w:val="single"/>
        </w:rPr>
        <w:tab/>
      </w:r>
      <w:r w:rsidRPr="001B59A7">
        <w:rPr>
          <w:b/>
          <w:u w:val="single"/>
        </w:rPr>
        <w:tab/>
      </w:r>
      <w:r w:rsidRPr="001B59A7">
        <w:rPr>
          <w:b/>
          <w:u w:val="single"/>
        </w:rPr>
        <w:tab/>
      </w:r>
      <w:r w:rsidRPr="001B59A7">
        <w:rPr>
          <w:b/>
          <w:u w:val="single"/>
        </w:rPr>
        <w:tab/>
      </w:r>
      <w:r w:rsidRPr="001B59A7">
        <w:rPr>
          <w:b/>
          <w:u w:val="single"/>
        </w:rPr>
        <w:tab/>
      </w:r>
      <w:r w:rsidRPr="001B59A7">
        <w:rPr>
          <w:b/>
          <w:u w:val="single"/>
        </w:rPr>
        <w:tab/>
      </w:r>
      <w:r w:rsidRPr="001B59A7">
        <w:rPr>
          <w:b/>
          <w:u w:val="single"/>
        </w:rPr>
        <w:tab/>
      </w:r>
      <w:r w:rsidRPr="001B59A7">
        <w:rPr>
          <w:b/>
          <w:u w:val="single"/>
        </w:rPr>
        <w:tab/>
        <w:t>5</w:t>
      </w:r>
      <w:r w:rsidR="00FC6C37">
        <w:rPr>
          <w:b/>
          <w:u w:val="single"/>
        </w:rPr>
        <w:t>583</w:t>
      </w:r>
    </w:p>
    <w:p w:rsidR="004262D7" w:rsidRDefault="004262D7" w:rsidP="00086A82">
      <w:pPr>
        <w:pStyle w:val="Zkladntext"/>
        <w:rPr>
          <w:b/>
        </w:rPr>
      </w:pPr>
    </w:p>
    <w:p w:rsidR="00BA2FA1" w:rsidRDefault="00BA2FA1" w:rsidP="00086A82">
      <w:pPr>
        <w:pStyle w:val="Zkladntext"/>
        <w:rPr>
          <w:b/>
        </w:rPr>
      </w:pPr>
    </w:p>
    <w:p w:rsidR="00BA2FA1" w:rsidRDefault="00BA2FA1" w:rsidP="00086A82">
      <w:pPr>
        <w:pStyle w:val="Zkladntext"/>
        <w:rPr>
          <w:b/>
        </w:rPr>
      </w:pPr>
    </w:p>
    <w:p w:rsidR="00CA441D" w:rsidRDefault="00CA441D" w:rsidP="00CA441D">
      <w:pPr>
        <w:pStyle w:val="Nadpis2"/>
        <w:numPr>
          <w:ilvl w:val="0"/>
          <w:numId w:val="2"/>
        </w:numPr>
      </w:pPr>
      <w:r>
        <w:t>Krátkodobý finančný majetok</w:t>
      </w:r>
    </w:p>
    <w:p w:rsidR="00086A82" w:rsidRDefault="00873795" w:rsidP="00EF5730">
      <w:pPr>
        <w:pStyle w:val="Zkladntext"/>
      </w:pPr>
      <w:r>
        <w:t>Spoločnosť k 31.12.201</w:t>
      </w:r>
      <w:r w:rsidR="00FC6C37">
        <w:t>3</w:t>
      </w:r>
      <w:r>
        <w:t xml:space="preserve"> nevykazuje krátkodobý finančný majetok.</w:t>
      </w:r>
      <w:bookmarkStart w:id="13" w:name="_Toc530739906"/>
    </w:p>
    <w:p w:rsidR="00EF5730" w:rsidRDefault="00EF5730" w:rsidP="00EF5730">
      <w:pPr>
        <w:pStyle w:val="Zkladntext"/>
        <w:rPr>
          <w:b/>
        </w:rPr>
      </w:pPr>
    </w:p>
    <w:p w:rsidR="00BA2FA1" w:rsidRDefault="00BA2FA1" w:rsidP="00EF5730">
      <w:pPr>
        <w:pStyle w:val="Zkladntext"/>
        <w:rPr>
          <w:b/>
        </w:rPr>
      </w:pPr>
    </w:p>
    <w:p w:rsidR="00BA2FA1" w:rsidRDefault="00BA2FA1" w:rsidP="00EF5730">
      <w:pPr>
        <w:pStyle w:val="Zkladntext"/>
        <w:rPr>
          <w:b/>
        </w:rPr>
      </w:pPr>
    </w:p>
    <w:p w:rsidR="00BA2FA1" w:rsidRDefault="00BA2FA1" w:rsidP="00EF5730">
      <w:pPr>
        <w:pStyle w:val="Zkladntext"/>
        <w:rPr>
          <w:b/>
        </w:rPr>
      </w:pPr>
    </w:p>
    <w:p w:rsidR="00BA2FA1" w:rsidRDefault="00BA2FA1" w:rsidP="00EF5730">
      <w:pPr>
        <w:pStyle w:val="Zkladntext"/>
        <w:rPr>
          <w:b/>
        </w:rPr>
      </w:pPr>
    </w:p>
    <w:p w:rsidR="00BA2FA1" w:rsidRDefault="00BA2FA1" w:rsidP="00EF5730">
      <w:pPr>
        <w:pStyle w:val="Zkladntext"/>
        <w:rPr>
          <w:b/>
        </w:rPr>
      </w:pPr>
    </w:p>
    <w:p w:rsidR="00BA2FA1" w:rsidRDefault="00BA2FA1" w:rsidP="00EF5730">
      <w:pPr>
        <w:pStyle w:val="Zkladntext"/>
        <w:rPr>
          <w:b/>
        </w:rPr>
      </w:pPr>
    </w:p>
    <w:p w:rsidR="00BA2FA1" w:rsidRDefault="00BA2FA1" w:rsidP="00EF5730">
      <w:pPr>
        <w:pStyle w:val="Zkladntext"/>
        <w:rPr>
          <w:b/>
        </w:rPr>
      </w:pPr>
    </w:p>
    <w:p w:rsidR="00CA441D" w:rsidRDefault="00CA441D" w:rsidP="00CA441D">
      <w:pPr>
        <w:pStyle w:val="Nadpis2"/>
        <w:numPr>
          <w:ilvl w:val="0"/>
          <w:numId w:val="2"/>
        </w:numPr>
      </w:pPr>
      <w:r>
        <w:t>Časové rozlíšenie</w:t>
      </w:r>
      <w:bookmarkEnd w:id="13"/>
    </w:p>
    <w:p w:rsidR="00945E4A" w:rsidRPr="00945E4A" w:rsidRDefault="00945E4A" w:rsidP="00945E4A">
      <w:pPr>
        <w:ind w:left="360"/>
      </w:pPr>
      <w:r>
        <w:t>Spoločnosť k 31.12.201</w:t>
      </w:r>
      <w:r w:rsidR="00296E9D">
        <w:t>2</w:t>
      </w:r>
      <w:r>
        <w:t xml:space="preserve"> nevykazuje položky časového rozl</w:t>
      </w:r>
      <w:r w:rsidR="00855298">
        <w:t>í</w:t>
      </w:r>
      <w:r>
        <w:t>šenia.</w:t>
      </w:r>
    </w:p>
    <w:p w:rsidR="00CA441D" w:rsidRDefault="00CA441D" w:rsidP="00CA441D">
      <w:pPr>
        <w:pStyle w:val="Zkladntext"/>
      </w:pPr>
    </w:p>
    <w:p w:rsidR="00F54FCC" w:rsidRDefault="00945E4A" w:rsidP="00CA441D">
      <w:pPr>
        <w:pStyle w:val="Zkladntext"/>
        <w:pBdr>
          <w:bottom w:val="single" w:sz="12" w:space="1" w:color="auto"/>
        </w:pBdr>
      </w:pPr>
      <w:r>
        <w:tab/>
      </w:r>
      <w:r>
        <w:tab/>
      </w:r>
      <w:r>
        <w:tab/>
      </w:r>
      <w:r>
        <w:tab/>
      </w:r>
      <w:r>
        <w:tab/>
      </w:r>
      <w:r>
        <w:tab/>
      </w:r>
      <w:r>
        <w:tab/>
      </w:r>
      <w:r>
        <w:tab/>
      </w:r>
      <w:r>
        <w:tab/>
        <w:t>31.12.201</w:t>
      </w:r>
      <w:r w:rsidR="00B474FF">
        <w:t>3</w:t>
      </w:r>
    </w:p>
    <w:p w:rsidR="00945E4A" w:rsidRDefault="00945E4A" w:rsidP="00CA441D">
      <w:pPr>
        <w:pStyle w:val="Zkladntext"/>
      </w:pPr>
      <w:r>
        <w:t>Náklady budúcich období dlhodobé</w:t>
      </w:r>
      <w:r>
        <w:tab/>
      </w:r>
      <w:r>
        <w:tab/>
      </w:r>
      <w:r>
        <w:tab/>
      </w:r>
      <w:r>
        <w:tab/>
      </w:r>
      <w:r>
        <w:tab/>
      </w:r>
      <w:r>
        <w:tab/>
        <w:t>0</w:t>
      </w:r>
    </w:p>
    <w:p w:rsidR="00945E4A" w:rsidRDefault="00945E4A" w:rsidP="00CA441D">
      <w:pPr>
        <w:pStyle w:val="Zkladntext"/>
      </w:pPr>
      <w:r>
        <w:t>Náklady budúcich období krátkodobé</w:t>
      </w:r>
      <w:r>
        <w:tab/>
      </w:r>
      <w:r>
        <w:tab/>
      </w:r>
      <w:r>
        <w:tab/>
      </w:r>
      <w:r>
        <w:tab/>
      </w:r>
      <w:r>
        <w:tab/>
      </w:r>
      <w:r>
        <w:tab/>
        <w:t>0</w:t>
      </w:r>
    </w:p>
    <w:p w:rsidR="00945E4A" w:rsidRDefault="00945E4A" w:rsidP="00CA441D">
      <w:pPr>
        <w:pStyle w:val="Zkladntext"/>
      </w:pPr>
      <w:r>
        <w:t xml:space="preserve">Príjmy budúcich období </w:t>
      </w:r>
      <w:proofErr w:type="spellStart"/>
      <w:r>
        <w:t>dlohodobé</w:t>
      </w:r>
      <w:proofErr w:type="spellEnd"/>
      <w:r>
        <w:tab/>
      </w:r>
      <w:r>
        <w:tab/>
      </w:r>
      <w:r>
        <w:tab/>
      </w:r>
      <w:r>
        <w:tab/>
      </w:r>
      <w:r>
        <w:tab/>
      </w:r>
      <w:r>
        <w:tab/>
        <w:t>0</w:t>
      </w:r>
    </w:p>
    <w:p w:rsidR="00945E4A" w:rsidRDefault="00945E4A" w:rsidP="00CA441D">
      <w:pPr>
        <w:pStyle w:val="Zkladntext"/>
      </w:pPr>
      <w:r>
        <w:t>Príjmy budúcich období krátkodobé</w:t>
      </w:r>
      <w:r>
        <w:tab/>
      </w:r>
      <w:r>
        <w:tab/>
      </w:r>
      <w:r>
        <w:tab/>
      </w:r>
      <w:r>
        <w:tab/>
      </w:r>
      <w:r>
        <w:tab/>
      </w:r>
      <w:r>
        <w:tab/>
        <w:t>0</w:t>
      </w:r>
    </w:p>
    <w:p w:rsidR="00945E4A" w:rsidRDefault="00945E4A" w:rsidP="00CA441D">
      <w:pPr>
        <w:pStyle w:val="Zkladntext"/>
      </w:pPr>
      <w:r>
        <w:t>Spolu</w:t>
      </w:r>
      <w:r>
        <w:tab/>
      </w:r>
      <w:r>
        <w:tab/>
      </w:r>
      <w:r>
        <w:tab/>
      </w:r>
      <w:r>
        <w:tab/>
      </w:r>
      <w:r>
        <w:tab/>
      </w:r>
      <w:r>
        <w:tab/>
      </w:r>
      <w:r>
        <w:tab/>
      </w:r>
      <w:r>
        <w:tab/>
      </w:r>
      <w:r>
        <w:tab/>
        <w:t>0</w:t>
      </w:r>
    </w:p>
    <w:p w:rsidR="00491AF0" w:rsidRDefault="00491AF0" w:rsidP="00491AF0">
      <w:pPr>
        <w:pStyle w:val="Nadpis1"/>
        <w:tabs>
          <w:tab w:val="clear" w:pos="450"/>
          <w:tab w:val="num" w:pos="360"/>
        </w:tabs>
        <w:spacing w:before="120" w:after="60"/>
        <w:ind w:left="360"/>
      </w:pPr>
      <w:r>
        <w:t xml:space="preserve">Informácie o údajoch </w:t>
      </w:r>
      <w:r w:rsidR="00534FE9">
        <w:t xml:space="preserve"> </w:t>
      </w:r>
      <w:r>
        <w:t>na strane pasív súvahy</w:t>
      </w:r>
    </w:p>
    <w:p w:rsidR="00491AF0" w:rsidRDefault="00491AF0" w:rsidP="00491AF0">
      <w:pPr>
        <w:pStyle w:val="Zkladntext"/>
      </w:pPr>
    </w:p>
    <w:p w:rsidR="00491AF0" w:rsidRDefault="00491AF0" w:rsidP="00491AF0">
      <w:pPr>
        <w:pStyle w:val="Nadpis2"/>
        <w:numPr>
          <w:ilvl w:val="0"/>
          <w:numId w:val="20"/>
        </w:numPr>
      </w:pPr>
      <w:bookmarkStart w:id="14" w:name="_Toc530739908"/>
      <w:r>
        <w:t>Vlastné imanie</w:t>
      </w:r>
    </w:p>
    <w:p w:rsidR="00491AF0" w:rsidRDefault="00491AF0" w:rsidP="00491AF0"/>
    <w:p w:rsidR="00EF5730" w:rsidRDefault="00534FE9" w:rsidP="00EF5730">
      <w:pPr>
        <w:pStyle w:val="Zkladntext"/>
      </w:pPr>
      <w:r>
        <w:t>Spolu majetok, obežný majetok 5</w:t>
      </w:r>
      <w:r w:rsidR="00B474FF">
        <w:t>583</w:t>
      </w:r>
      <w:r>
        <w:t xml:space="preserve"> EUR</w:t>
      </w:r>
    </w:p>
    <w:p w:rsidR="004A4D80" w:rsidRDefault="004A4D80" w:rsidP="00EF5730">
      <w:pPr>
        <w:pStyle w:val="Zkladntext"/>
      </w:pPr>
      <w:r>
        <w:t>Rezervy</w:t>
      </w:r>
      <w:r w:rsidR="00FB2BF8">
        <w:t xml:space="preserve"> za rok 201</w:t>
      </w:r>
      <w:r w:rsidR="00B474FF">
        <w:t>3</w:t>
      </w:r>
      <w:r w:rsidR="00FB2BF8">
        <w:t xml:space="preserve"> spoločnosť nevytvára.</w:t>
      </w:r>
    </w:p>
    <w:bookmarkEnd w:id="14"/>
    <w:p w:rsidR="001C34B3" w:rsidRDefault="001C34B3" w:rsidP="00491AF0">
      <w:pPr>
        <w:pStyle w:val="Zkladntext"/>
      </w:pPr>
    </w:p>
    <w:p w:rsidR="001C34B3" w:rsidRDefault="001C34B3" w:rsidP="00491AF0">
      <w:pPr>
        <w:pStyle w:val="Zkladntext"/>
      </w:pPr>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Default="00491AF0" w:rsidP="00491AF0">
      <w:pPr>
        <w:pStyle w:val="Zkladntext"/>
      </w:pPr>
      <w:r w:rsidRPr="00F47560">
        <w:t>Rezervy na nevyfakturované dodávky majetku sa nevykazujú s vplyvom na výsledok hospodárenia.</w:t>
      </w:r>
      <w:r>
        <w:t xml:space="preserve"> </w:t>
      </w:r>
    </w:p>
    <w:p w:rsidR="007931F7" w:rsidRPr="00D50DC3" w:rsidRDefault="007931F7" w:rsidP="00491AF0">
      <w:pPr>
        <w:pStyle w:val="Zkladntext"/>
      </w:pPr>
      <w:r>
        <w:t>Spoločnosť v účtovnej uzávierke za rok 201</w:t>
      </w:r>
      <w:r w:rsidR="00B474FF">
        <w:t>3</w:t>
      </w:r>
      <w:r>
        <w:t xml:space="preserve"> nevykazuje nevyfakturované dodávky majetku.</w:t>
      </w:r>
    </w:p>
    <w:p w:rsidR="00491AF0" w:rsidRDefault="00491AF0" w:rsidP="00491AF0">
      <w:pPr>
        <w:pStyle w:val="Zkladntext"/>
      </w:pPr>
    </w:p>
    <w:p w:rsidR="00491AF0" w:rsidRDefault="00491AF0" w:rsidP="00491AF0">
      <w:pPr>
        <w:pStyle w:val="Nadpis2"/>
        <w:numPr>
          <w:ilvl w:val="0"/>
          <w:numId w:val="2"/>
        </w:numPr>
      </w:pPr>
      <w:bookmarkStart w:id="15" w:name="_Toc530739909"/>
      <w:r>
        <w:t>Záväzky</w:t>
      </w:r>
      <w:bookmarkEnd w:id="15"/>
    </w:p>
    <w:p w:rsidR="007931F7" w:rsidRDefault="007931F7" w:rsidP="007931F7">
      <w:r>
        <w:t>Spoločnosť v účtovnej uzávierke za rok 201</w:t>
      </w:r>
      <w:r w:rsidR="00B474FF">
        <w:t>3</w:t>
      </w:r>
      <w:r>
        <w:t xml:space="preserve"> nevykazuje záväzky.</w:t>
      </w:r>
    </w:p>
    <w:p w:rsidR="00534FE9" w:rsidRDefault="00534FE9" w:rsidP="00534FE9">
      <w:pPr>
        <w:pStyle w:val="Zkladntext"/>
      </w:pPr>
      <w:r>
        <w:t>Štruktúra záväzkov (okrem bankových úverov) podľa zostatkovej doby splatnosti je uvedená v nasledujúcom prehľade:</w:t>
      </w:r>
    </w:p>
    <w:p w:rsidR="00534FE9" w:rsidRDefault="00534FE9" w:rsidP="00534FE9">
      <w:pPr>
        <w:pStyle w:val="Zkladntext"/>
      </w:pPr>
    </w:p>
    <w:bookmarkStart w:id="16" w:name="_MON_1394441637"/>
    <w:bookmarkEnd w:id="16"/>
    <w:p w:rsidR="00534FE9" w:rsidRDefault="004331C5" w:rsidP="00534FE9">
      <w:pPr>
        <w:ind w:left="426"/>
      </w:pPr>
      <w:r>
        <w:object w:dxaOrig="8959" w:dyaOrig="2848">
          <v:shape id="_x0000_i1026" type="#_x0000_t75" style="width:440.05pt;height:156.65pt" o:ole="" o:preferrelative="f">
            <v:imagedata r:id="rId11" o:title=""/>
            <o:lock v:ext="edit" aspectratio="f"/>
          </v:shape>
          <o:OLEObject Type="Embed" ProgID="Excel.Sheet.12" ShapeID="_x0000_i1026" DrawAspect="Content" ObjectID="_1457431016" r:id="rId12"/>
        </w:object>
      </w:r>
    </w:p>
    <w:p w:rsidR="00086A82" w:rsidRDefault="00086A82" w:rsidP="00491AF0">
      <w:pPr>
        <w:pStyle w:val="Zkladntext"/>
      </w:pPr>
    </w:p>
    <w:p w:rsidR="00E231BA" w:rsidRDefault="00831D01" w:rsidP="00E231BA">
      <w:pPr>
        <w:pStyle w:val="Nadpis2"/>
        <w:numPr>
          <w:ilvl w:val="0"/>
          <w:numId w:val="2"/>
        </w:numPr>
      </w:pPr>
      <w:bookmarkStart w:id="17" w:name="_Toc530739910"/>
      <w:r>
        <w:t>O</w:t>
      </w:r>
      <w:r w:rsidR="00E231BA">
        <w:t>dložený daňový záväzok</w:t>
      </w:r>
      <w:bookmarkEnd w:id="17"/>
    </w:p>
    <w:p w:rsidR="00E231BA" w:rsidRDefault="00831D01" w:rsidP="00E231BA">
      <w:r>
        <w:t>Spoločnosť v účtovnej uzávierke za rok 201</w:t>
      </w:r>
      <w:r w:rsidR="004331C5">
        <w:t>3</w:t>
      </w:r>
      <w:r w:rsidR="00296E9D">
        <w:t xml:space="preserve"> </w:t>
      </w:r>
      <w:r>
        <w:t>nevykazuj</w:t>
      </w:r>
      <w:r w:rsidR="00FB2BF8">
        <w:t xml:space="preserve">e </w:t>
      </w:r>
      <w:r>
        <w:t>odložený daňový záväzok.</w:t>
      </w:r>
    </w:p>
    <w:p w:rsidR="00534FE9" w:rsidRDefault="00534FE9" w:rsidP="00534FE9">
      <w:pPr>
        <w:pStyle w:val="Zkladntext"/>
      </w:pPr>
      <w:r>
        <w:t>Výpočet odloženého daňového záväzku je uvedený v nasledujúcom prehľade:</w:t>
      </w:r>
    </w:p>
    <w:bookmarkStart w:id="18" w:name="_MON_1394441725"/>
    <w:bookmarkEnd w:id="18"/>
    <w:p w:rsidR="00E231BA" w:rsidRPr="003D140B" w:rsidRDefault="004331C5" w:rsidP="00534FE9">
      <w:pPr>
        <w:pStyle w:val="Zkladntext"/>
      </w:pPr>
      <w:r>
        <w:object w:dxaOrig="8971" w:dyaOrig="6305">
          <v:shape id="_x0000_i1027" type="#_x0000_t75" style="width:440.65pt;height:346.2pt" o:ole="" o:preferrelative="f">
            <v:imagedata r:id="rId13" o:title=""/>
            <o:lock v:ext="edit" aspectratio="f"/>
          </v:shape>
          <o:OLEObject Type="Embed" ProgID="Excel.Sheet.12" ShapeID="_x0000_i1027" DrawAspect="Content" ObjectID="_1457431017" r:id="rId14"/>
        </w:object>
      </w:r>
    </w:p>
    <w:p w:rsidR="00E231BA" w:rsidRDefault="00E231BA" w:rsidP="00E231BA">
      <w:pPr>
        <w:pStyle w:val="Nadpis2"/>
        <w:numPr>
          <w:ilvl w:val="0"/>
          <w:numId w:val="2"/>
        </w:numPr>
      </w:pPr>
      <w:bookmarkStart w:id="19" w:name="_Toc530739911"/>
      <w:r>
        <w:t>Sociálny fond</w:t>
      </w:r>
      <w:bookmarkEnd w:id="19"/>
    </w:p>
    <w:p w:rsidR="00E231BA" w:rsidRDefault="00831D01" w:rsidP="00E231BA">
      <w:pPr>
        <w:pStyle w:val="Zkladntext"/>
      </w:pPr>
      <w:r>
        <w:t>Spoločnosť netvorí v účtovnom období za rok 201</w:t>
      </w:r>
      <w:r w:rsidR="004331C5">
        <w:t>3</w:t>
      </w:r>
      <w:r>
        <w:t xml:space="preserve"> sociálny fond.</w:t>
      </w:r>
    </w:p>
    <w:p w:rsidR="00831D01" w:rsidRDefault="00831D01" w:rsidP="00E231BA">
      <w:pPr>
        <w:pStyle w:val="Zkladntext"/>
      </w:pPr>
    </w:p>
    <w:p w:rsidR="00E231BA" w:rsidRDefault="00E231BA" w:rsidP="00E231BA">
      <w:pPr>
        <w:pStyle w:val="Nadpis2"/>
        <w:numPr>
          <w:ilvl w:val="0"/>
          <w:numId w:val="2"/>
        </w:numPr>
      </w:pPr>
      <w:bookmarkStart w:id="20" w:name="_Toc530739912"/>
      <w:r>
        <w:t>Bankové úvery</w:t>
      </w:r>
      <w:bookmarkEnd w:id="20"/>
    </w:p>
    <w:p w:rsidR="00086A82" w:rsidRDefault="00831D01" w:rsidP="00E231BA">
      <w:pPr>
        <w:pStyle w:val="Zkladntext"/>
      </w:pPr>
      <w:r>
        <w:t>Spoločnosť za rok 20</w:t>
      </w:r>
      <w:r w:rsidR="005B0955">
        <w:t>13</w:t>
      </w:r>
      <w:bookmarkStart w:id="21" w:name="_GoBack"/>
      <w:bookmarkEnd w:id="21"/>
      <w:r>
        <w:t xml:space="preserve"> nečerpá žiadne bankové úvery.</w:t>
      </w:r>
    </w:p>
    <w:p w:rsidR="00831D01" w:rsidRDefault="00831D01" w:rsidP="00E231BA">
      <w:pPr>
        <w:pStyle w:val="Zkladntext"/>
      </w:pPr>
      <w:r>
        <w:tab/>
      </w:r>
      <w:r>
        <w:tab/>
      </w:r>
      <w:r>
        <w:tab/>
      </w:r>
      <w:r>
        <w:tab/>
      </w:r>
      <w:r>
        <w:tab/>
      </w:r>
      <w:r>
        <w:tab/>
      </w:r>
      <w:r>
        <w:tab/>
      </w:r>
      <w:r>
        <w:tab/>
      </w:r>
      <w:r w:rsidR="00BA2FA1">
        <w:tab/>
      </w:r>
      <w:r w:rsidR="00BA2FA1">
        <w:tab/>
      </w:r>
      <w:r>
        <w:t>31.12.201</w:t>
      </w:r>
      <w:r w:rsidR="004331C5">
        <w:t>3</w:t>
      </w:r>
    </w:p>
    <w:p w:rsidR="00831D01" w:rsidRDefault="00831D01" w:rsidP="00E231BA">
      <w:pPr>
        <w:pStyle w:val="Zkladntext"/>
      </w:pPr>
      <w:r>
        <w:t>Krátkodobé bankové úvery</w:t>
      </w:r>
      <w:r>
        <w:tab/>
      </w:r>
      <w:r>
        <w:tab/>
      </w:r>
      <w:r>
        <w:tab/>
      </w:r>
      <w:r>
        <w:tab/>
      </w:r>
      <w:r>
        <w:tab/>
      </w:r>
      <w:r w:rsidR="00BA2FA1">
        <w:tab/>
      </w:r>
      <w:r w:rsidR="00BA2FA1">
        <w:tab/>
      </w:r>
      <w:r w:rsidR="00BA2FA1">
        <w:tab/>
      </w:r>
      <w:r>
        <w:t>0 EUR</w:t>
      </w:r>
    </w:p>
    <w:p w:rsidR="00D4583E" w:rsidRDefault="00831D01" w:rsidP="00EF5730">
      <w:pPr>
        <w:pStyle w:val="Zkladntext"/>
      </w:pPr>
      <w:r>
        <w:t>Dlhodobé bankové úvery</w:t>
      </w:r>
      <w:r>
        <w:tab/>
      </w:r>
      <w:r>
        <w:tab/>
      </w:r>
      <w:r>
        <w:tab/>
      </w:r>
      <w:r>
        <w:tab/>
      </w:r>
      <w:r>
        <w:tab/>
      </w:r>
      <w:r w:rsidR="00BA2FA1">
        <w:tab/>
      </w:r>
      <w:r w:rsidR="00BA2FA1">
        <w:tab/>
      </w:r>
      <w:r w:rsidR="00BA2FA1">
        <w:tab/>
      </w:r>
      <w:r>
        <w:t>0 EUR</w:t>
      </w:r>
      <w:r>
        <w:tab/>
      </w:r>
      <w:bookmarkStart w:id="22" w:name="_Toc530739913"/>
    </w:p>
    <w:p w:rsidR="00EF5730" w:rsidRDefault="00EF5730" w:rsidP="00EF5730">
      <w:pPr>
        <w:pStyle w:val="Zkladntext"/>
        <w:rPr>
          <w:b/>
        </w:rPr>
      </w:pPr>
    </w:p>
    <w:p w:rsidR="00E231BA" w:rsidRDefault="009B60B7" w:rsidP="00E231BA">
      <w:pPr>
        <w:pStyle w:val="Nadpis2"/>
        <w:numPr>
          <w:ilvl w:val="0"/>
          <w:numId w:val="2"/>
        </w:numPr>
      </w:pPr>
      <w:r>
        <w:t>Č</w:t>
      </w:r>
      <w:r w:rsidR="00E231BA">
        <w:t>asové rozlíšenie</w:t>
      </w:r>
      <w:bookmarkEnd w:id="22"/>
    </w:p>
    <w:p w:rsidR="00E231BA" w:rsidRDefault="00831D01" w:rsidP="00E231BA">
      <w:pPr>
        <w:pStyle w:val="Zkladntext"/>
      </w:pPr>
      <w:r>
        <w:t>Spoločnosť v účtovnej uzávierke za rok 201</w:t>
      </w:r>
      <w:r w:rsidR="004331C5">
        <w:t>3</w:t>
      </w:r>
      <w:r>
        <w:t xml:space="preserve"> nevykazuje výdavky a výnosy budúcich období.</w:t>
      </w:r>
    </w:p>
    <w:p w:rsidR="00831D01" w:rsidRDefault="00831D01" w:rsidP="00E231BA">
      <w:pPr>
        <w:pStyle w:val="Zkladntext"/>
      </w:pPr>
      <w:r>
        <w:t>Štruktúra časového rozlíšenia:</w:t>
      </w:r>
    </w:p>
    <w:p w:rsidR="00831D01" w:rsidRDefault="00831D01" w:rsidP="00E231BA">
      <w:pPr>
        <w:pStyle w:val="Zkladntext"/>
      </w:pPr>
    </w:p>
    <w:p w:rsidR="00831D01" w:rsidRDefault="00831D01" w:rsidP="00E231BA">
      <w:pPr>
        <w:pStyle w:val="Zkladntext"/>
      </w:pPr>
      <w:r>
        <w:tab/>
      </w:r>
      <w:r>
        <w:tab/>
      </w:r>
      <w:r>
        <w:tab/>
      </w:r>
      <w:r>
        <w:tab/>
      </w:r>
      <w:r>
        <w:tab/>
      </w:r>
      <w:r>
        <w:tab/>
      </w:r>
      <w:r>
        <w:tab/>
      </w:r>
      <w:r>
        <w:tab/>
      </w:r>
      <w:r>
        <w:tab/>
      </w:r>
      <w:r>
        <w:tab/>
        <w:t>31.12.201</w:t>
      </w:r>
      <w:r w:rsidR="004331C5">
        <w:t>3</w:t>
      </w:r>
    </w:p>
    <w:p w:rsidR="00831D01" w:rsidRDefault="00831D01" w:rsidP="00E231BA">
      <w:pPr>
        <w:pStyle w:val="Zkladntext"/>
      </w:pPr>
      <w:r>
        <w:t>Výdavky budúcich období dlhodobé</w:t>
      </w:r>
      <w:r>
        <w:tab/>
      </w:r>
      <w:r>
        <w:tab/>
      </w:r>
      <w:r>
        <w:tab/>
      </w:r>
      <w:r>
        <w:tab/>
      </w:r>
      <w:r>
        <w:tab/>
      </w:r>
      <w:r>
        <w:tab/>
      </w:r>
      <w:r>
        <w:tab/>
        <w:t>0 EUR</w:t>
      </w:r>
    </w:p>
    <w:p w:rsidR="00831D01" w:rsidRDefault="00831D01" w:rsidP="00E231BA">
      <w:pPr>
        <w:pStyle w:val="Zkladntext"/>
      </w:pPr>
      <w:r>
        <w:t>Výdavky budúcich období krátkodobé</w:t>
      </w:r>
      <w:r>
        <w:tab/>
      </w:r>
      <w:r>
        <w:tab/>
      </w:r>
      <w:r>
        <w:tab/>
      </w:r>
      <w:r>
        <w:tab/>
      </w:r>
      <w:r>
        <w:tab/>
      </w:r>
      <w:r>
        <w:tab/>
      </w:r>
      <w:r>
        <w:tab/>
        <w:t>0 EUR</w:t>
      </w:r>
    </w:p>
    <w:p w:rsidR="00831D01" w:rsidRDefault="00831D01" w:rsidP="00E231BA">
      <w:pPr>
        <w:pStyle w:val="Zkladntext"/>
      </w:pPr>
      <w:r>
        <w:t>Výnosy budúcich období dlhodobé</w:t>
      </w:r>
      <w:r>
        <w:tab/>
      </w:r>
      <w:r>
        <w:tab/>
      </w:r>
      <w:r>
        <w:tab/>
      </w:r>
      <w:r>
        <w:tab/>
      </w:r>
      <w:r>
        <w:tab/>
      </w:r>
      <w:r>
        <w:tab/>
      </w:r>
      <w:r>
        <w:tab/>
        <w:t>0 EUR</w:t>
      </w:r>
    </w:p>
    <w:p w:rsidR="00831D01" w:rsidRDefault="00831D01" w:rsidP="00E231BA">
      <w:pPr>
        <w:pStyle w:val="Zkladntext"/>
      </w:pPr>
      <w:r>
        <w:t>Výnosy budúcich období krátkodobé</w:t>
      </w:r>
      <w:r>
        <w:tab/>
      </w:r>
      <w:r>
        <w:tab/>
      </w:r>
      <w:r>
        <w:tab/>
      </w:r>
      <w:r>
        <w:tab/>
      </w:r>
      <w:r>
        <w:tab/>
      </w:r>
      <w:r>
        <w:tab/>
      </w:r>
      <w:r>
        <w:tab/>
        <w:t>0 EUR</w:t>
      </w:r>
    </w:p>
    <w:p w:rsidR="00831D01" w:rsidRDefault="00831D01" w:rsidP="00E231BA">
      <w:pPr>
        <w:pStyle w:val="Zkladntext"/>
      </w:pPr>
    </w:p>
    <w:p w:rsidR="00BC631F" w:rsidRDefault="000B6195" w:rsidP="00BC631F">
      <w:pPr>
        <w:pStyle w:val="Nadpis2"/>
        <w:numPr>
          <w:ilvl w:val="0"/>
          <w:numId w:val="2"/>
        </w:numPr>
      </w:pPr>
      <w:r w:rsidRPr="00401F9E">
        <w:t>Deriváty</w:t>
      </w:r>
    </w:p>
    <w:p w:rsidR="00BC631F" w:rsidRDefault="00B96F2F" w:rsidP="00BC631F">
      <w:pPr>
        <w:pStyle w:val="Zkladntext"/>
      </w:pPr>
      <w:r>
        <w:t>Spoločnosť v účtovnej uzávierke za rok 201</w:t>
      </w:r>
      <w:r w:rsidR="004331C5">
        <w:t>3</w:t>
      </w:r>
      <w:r>
        <w:t xml:space="preserve"> nevykazuje.</w:t>
      </w:r>
    </w:p>
    <w:p w:rsidR="0075139D" w:rsidRDefault="0075139D" w:rsidP="00BC631F">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23" w:name="_Toc530739914"/>
    </w:p>
    <w:p w:rsidR="00E231BA" w:rsidRDefault="00E231BA" w:rsidP="00294BAE">
      <w:pPr>
        <w:pStyle w:val="Nadpis2"/>
        <w:numPr>
          <w:ilvl w:val="0"/>
          <w:numId w:val="27"/>
        </w:numPr>
      </w:pPr>
      <w:r>
        <w:t>Tržby za vlastné výkony a tovar</w:t>
      </w:r>
      <w:bookmarkEnd w:id="23"/>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1C34B3" w:rsidRDefault="001C34B3" w:rsidP="00E231BA">
      <w:pPr>
        <w:pStyle w:val="Zkladntext"/>
      </w:pPr>
    </w:p>
    <w:p w:rsidR="00BA2FA1" w:rsidRDefault="00BA2FA1" w:rsidP="00E231BA">
      <w:pPr>
        <w:pStyle w:val="Zkladntext"/>
      </w:pPr>
    </w:p>
    <w:p w:rsidR="001C34B3" w:rsidRDefault="001C34B3" w:rsidP="00E231BA">
      <w:pPr>
        <w:pStyle w:val="Zkladntext"/>
      </w:pPr>
      <w:r>
        <w:lastRenderedPageBreak/>
        <w:t>Oblasť odbytu 201</w:t>
      </w:r>
      <w:r w:rsidR="00296E9D">
        <w:t>2</w:t>
      </w:r>
      <w:r>
        <w:tab/>
      </w:r>
      <w:r>
        <w:tab/>
        <w:t>Služby a tovar</w:t>
      </w:r>
      <w:r>
        <w:tab/>
      </w:r>
      <w:r>
        <w:tab/>
        <w:t>Spolu</w:t>
      </w:r>
    </w:p>
    <w:p w:rsidR="001C34B3" w:rsidRDefault="001C34B3" w:rsidP="00E231BA">
      <w:pPr>
        <w:pStyle w:val="Zkladntext"/>
      </w:pPr>
      <w:r>
        <w:t>A</w:t>
      </w:r>
      <w:r>
        <w:tab/>
      </w:r>
      <w:r>
        <w:tab/>
      </w:r>
      <w:r>
        <w:tab/>
      </w:r>
      <w:r>
        <w:tab/>
        <w:t>B</w:t>
      </w:r>
      <w:r>
        <w:tab/>
      </w:r>
      <w:r>
        <w:tab/>
      </w:r>
    </w:p>
    <w:p w:rsidR="001C34B3" w:rsidRPr="001C34B3" w:rsidRDefault="001C34B3" w:rsidP="00E231BA">
      <w:pPr>
        <w:pStyle w:val="Zkladntext"/>
        <w:rPr>
          <w:u w:val="single"/>
        </w:rPr>
      </w:pPr>
      <w:r w:rsidRPr="001C34B3">
        <w:rPr>
          <w:u w:val="single"/>
        </w:rPr>
        <w:t>Slovenská republika</w:t>
      </w:r>
      <w:r w:rsidRPr="001C34B3">
        <w:rPr>
          <w:u w:val="single"/>
        </w:rPr>
        <w:tab/>
      </w:r>
      <w:r w:rsidRPr="001C34B3">
        <w:rPr>
          <w:u w:val="single"/>
        </w:rPr>
        <w:tab/>
      </w:r>
      <w:r w:rsidR="00E045F1">
        <w:rPr>
          <w:u w:val="single"/>
        </w:rPr>
        <w:t>12959</w:t>
      </w:r>
      <w:r w:rsidRPr="001C34B3">
        <w:rPr>
          <w:u w:val="single"/>
        </w:rPr>
        <w:tab/>
      </w:r>
      <w:r w:rsidRPr="001C34B3">
        <w:rPr>
          <w:u w:val="single"/>
        </w:rPr>
        <w:tab/>
      </w:r>
      <w:r w:rsidRPr="001C34B3">
        <w:rPr>
          <w:u w:val="single"/>
        </w:rPr>
        <w:tab/>
      </w:r>
      <w:proofErr w:type="spellStart"/>
      <w:r w:rsidR="00E045F1">
        <w:rPr>
          <w:u w:val="single"/>
        </w:rPr>
        <w:t>12959</w:t>
      </w:r>
      <w:proofErr w:type="spellEnd"/>
    </w:p>
    <w:p w:rsidR="00E231BA" w:rsidRPr="001C34B3" w:rsidRDefault="00E231BA" w:rsidP="00E231BA">
      <w:pPr>
        <w:pStyle w:val="Zkladntext"/>
        <w:rPr>
          <w:u w:val="single"/>
        </w:rPr>
      </w:pPr>
    </w:p>
    <w:p w:rsidR="00F75DF5" w:rsidRPr="001C34B3" w:rsidRDefault="001C34B3" w:rsidP="00F75DF5">
      <w:pPr>
        <w:pStyle w:val="Zkladntext"/>
        <w:rPr>
          <w:u w:val="single"/>
        </w:rPr>
      </w:pPr>
      <w:r w:rsidRPr="001C34B3">
        <w:rPr>
          <w:u w:val="single"/>
        </w:rPr>
        <w:t>Spolu</w:t>
      </w:r>
      <w:r w:rsidRPr="001C34B3">
        <w:rPr>
          <w:u w:val="single"/>
        </w:rPr>
        <w:tab/>
      </w:r>
      <w:r w:rsidRPr="001C34B3">
        <w:rPr>
          <w:u w:val="single"/>
        </w:rPr>
        <w:tab/>
      </w:r>
      <w:r w:rsidRPr="001C34B3">
        <w:rPr>
          <w:u w:val="single"/>
        </w:rPr>
        <w:tab/>
      </w:r>
      <w:r w:rsidR="00E045F1">
        <w:rPr>
          <w:u w:val="single"/>
        </w:rPr>
        <w:t>12959</w:t>
      </w:r>
      <w:r w:rsidRPr="001C34B3">
        <w:rPr>
          <w:u w:val="single"/>
        </w:rPr>
        <w:tab/>
      </w:r>
      <w:r w:rsidRPr="001C34B3">
        <w:rPr>
          <w:u w:val="single"/>
        </w:rPr>
        <w:tab/>
      </w:r>
      <w:r w:rsidRPr="001C34B3">
        <w:rPr>
          <w:u w:val="single"/>
        </w:rPr>
        <w:tab/>
      </w:r>
      <w:proofErr w:type="spellStart"/>
      <w:r w:rsidR="00E045F1">
        <w:rPr>
          <w:u w:val="single"/>
        </w:rPr>
        <w:t>12959</w:t>
      </w:r>
      <w:proofErr w:type="spellEnd"/>
    </w:p>
    <w:p w:rsidR="00E231BA" w:rsidRDefault="00E231BA" w:rsidP="00E231BA">
      <w:pPr>
        <w:pStyle w:val="Zkladntext"/>
      </w:pPr>
    </w:p>
    <w:p w:rsidR="00B825EB" w:rsidRDefault="00E231BA" w:rsidP="00E231BA">
      <w:pPr>
        <w:pStyle w:val="Nadpis2"/>
        <w:numPr>
          <w:ilvl w:val="0"/>
          <w:numId w:val="2"/>
        </w:numPr>
      </w:pPr>
      <w:bookmarkStart w:id="24" w:name="_Toc530739915"/>
      <w:r>
        <w:t>Zmena stavu zásob vlastnej výroby</w:t>
      </w:r>
      <w:bookmarkEnd w:id="24"/>
    </w:p>
    <w:p w:rsidR="00E4736C" w:rsidRPr="00E4736C" w:rsidRDefault="00E4736C" w:rsidP="00E4736C"/>
    <w:p w:rsidR="00EF34AE" w:rsidRDefault="00B877BF" w:rsidP="00B877BF">
      <w:pPr>
        <w:pStyle w:val="Zkladntext"/>
      </w:pPr>
      <w:r>
        <w:t>Spoločnosť v účtovnej uzávierke za rok 201</w:t>
      </w:r>
      <w:r w:rsidR="00E045F1">
        <w:t>3</w:t>
      </w:r>
      <w:r>
        <w:t xml:space="preserve"> nevykazuje.</w:t>
      </w:r>
      <w:bookmarkStart w:id="25" w:name="_Toc530739916"/>
    </w:p>
    <w:p w:rsidR="00B877BF" w:rsidRDefault="00B877BF" w:rsidP="00B877BF">
      <w:pPr>
        <w:pStyle w:val="Zkladntext"/>
        <w:rPr>
          <w:b/>
        </w:rPr>
      </w:pPr>
    </w:p>
    <w:p w:rsidR="00E231BA" w:rsidRDefault="00E231BA" w:rsidP="00E231BA">
      <w:pPr>
        <w:pStyle w:val="Nadpis2"/>
        <w:numPr>
          <w:ilvl w:val="0"/>
          <w:numId w:val="2"/>
        </w:numPr>
      </w:pPr>
      <w:r>
        <w:t>Aktivácia</w:t>
      </w:r>
      <w:bookmarkEnd w:id="25"/>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81400E" w:rsidRDefault="0081400E" w:rsidP="00E231BA">
      <w:pPr>
        <w:pStyle w:val="Zkladntext"/>
      </w:pPr>
    </w:p>
    <w:p w:rsidR="0081400E" w:rsidRDefault="0081400E" w:rsidP="00E231BA">
      <w:pPr>
        <w:pStyle w:val="Zkladntext"/>
      </w:pPr>
    </w:p>
    <w:p w:rsidR="0081400E" w:rsidRDefault="0081400E" w:rsidP="00E231BA">
      <w:pPr>
        <w:pStyle w:val="Zkladntext"/>
      </w:pPr>
    </w:p>
    <w:p w:rsidR="0081400E" w:rsidRDefault="0081400E" w:rsidP="00E231BA">
      <w:pPr>
        <w:pStyle w:val="Zkladntext"/>
      </w:pPr>
    </w:p>
    <w:p w:rsidR="0081400E" w:rsidRDefault="0081400E" w:rsidP="00E231BA">
      <w:pPr>
        <w:pStyle w:val="Zkladntext"/>
        <w:pBdr>
          <w:bottom w:val="single" w:sz="12" w:space="1" w:color="auto"/>
        </w:pBdr>
      </w:pPr>
      <w:r>
        <w:tab/>
      </w:r>
      <w:r>
        <w:tab/>
      </w:r>
      <w:r>
        <w:tab/>
      </w:r>
      <w:r>
        <w:tab/>
      </w:r>
      <w:r>
        <w:tab/>
      </w:r>
      <w:r>
        <w:tab/>
      </w:r>
      <w:r>
        <w:tab/>
      </w:r>
      <w:r>
        <w:tab/>
      </w:r>
      <w:r>
        <w:tab/>
        <w:t>201</w:t>
      </w:r>
      <w:r w:rsidR="00E045F1">
        <w:t>3</w:t>
      </w:r>
    </w:p>
    <w:p w:rsidR="0081400E" w:rsidRPr="0081400E" w:rsidRDefault="0081400E" w:rsidP="00E231BA">
      <w:pPr>
        <w:pStyle w:val="Zkladntext"/>
        <w:rPr>
          <w:b/>
        </w:rPr>
      </w:pPr>
      <w:r w:rsidRPr="0081400E">
        <w:rPr>
          <w:b/>
        </w:rPr>
        <w:t>Významné položky pri aktivácii nákladov, z toho:</w:t>
      </w:r>
      <w:r w:rsidRPr="0081400E">
        <w:rPr>
          <w:b/>
        </w:rPr>
        <w:tab/>
      </w:r>
      <w:r w:rsidRPr="0081400E">
        <w:rPr>
          <w:b/>
        </w:rPr>
        <w:tab/>
      </w:r>
      <w:r w:rsidRPr="0081400E">
        <w:rPr>
          <w:b/>
        </w:rPr>
        <w:tab/>
      </w:r>
      <w:r w:rsidRPr="0081400E">
        <w:rPr>
          <w:b/>
        </w:rPr>
        <w:tab/>
        <w:t>0</w:t>
      </w:r>
    </w:p>
    <w:p w:rsidR="0081400E" w:rsidRDefault="0081400E" w:rsidP="00E231BA">
      <w:pPr>
        <w:pStyle w:val="Zkladntext"/>
      </w:pPr>
      <w:r>
        <w:t>Dlhodobý hmotný majetok vytvorený vlastnou činnosťou</w:t>
      </w:r>
      <w:r>
        <w:tab/>
      </w:r>
      <w:r>
        <w:tab/>
      </w:r>
      <w:r>
        <w:tab/>
        <w:t>0</w:t>
      </w:r>
    </w:p>
    <w:p w:rsidR="0081400E" w:rsidRDefault="0081400E" w:rsidP="00E231BA">
      <w:pPr>
        <w:pStyle w:val="Zkladntext"/>
      </w:pPr>
      <w:r>
        <w:t>Ostatná aktivácia</w:t>
      </w:r>
      <w:r>
        <w:tab/>
      </w:r>
      <w:r>
        <w:tab/>
      </w:r>
      <w:r>
        <w:tab/>
      </w:r>
      <w:r>
        <w:tab/>
      </w:r>
      <w:r>
        <w:tab/>
      </w:r>
      <w:r>
        <w:tab/>
      </w:r>
      <w:r>
        <w:tab/>
        <w:t>0</w:t>
      </w:r>
    </w:p>
    <w:p w:rsidR="0081400E" w:rsidRDefault="0081400E" w:rsidP="00E231BA">
      <w:pPr>
        <w:pStyle w:val="Zkladntext"/>
      </w:pPr>
    </w:p>
    <w:p w:rsidR="0081400E" w:rsidRPr="0081400E" w:rsidRDefault="0081400E" w:rsidP="00E231BA">
      <w:pPr>
        <w:pStyle w:val="Zkladntext"/>
        <w:rPr>
          <w:b/>
        </w:rPr>
      </w:pPr>
      <w:r w:rsidRPr="0081400E">
        <w:rPr>
          <w:b/>
        </w:rPr>
        <w:t>Ostatné významné položky výnosov z hospodárskej činnosti, z toho:</w:t>
      </w:r>
      <w:r w:rsidRPr="0081400E">
        <w:rPr>
          <w:b/>
        </w:rPr>
        <w:tab/>
      </w:r>
      <w:r w:rsidRPr="0081400E">
        <w:rPr>
          <w:b/>
        </w:rPr>
        <w:tab/>
        <w:t>0</w:t>
      </w:r>
    </w:p>
    <w:p w:rsidR="0081400E" w:rsidRDefault="0081400E" w:rsidP="00E231BA">
      <w:pPr>
        <w:pStyle w:val="Zkladntext"/>
      </w:pPr>
      <w:r>
        <w:t>Dotácie na hospodársku činnosť</w:t>
      </w:r>
      <w:r>
        <w:tab/>
      </w:r>
      <w:r>
        <w:tab/>
      </w:r>
      <w:r>
        <w:tab/>
      </w:r>
      <w:r>
        <w:tab/>
      </w:r>
      <w:r>
        <w:tab/>
      </w:r>
      <w:r>
        <w:tab/>
        <w:t>0</w:t>
      </w:r>
    </w:p>
    <w:p w:rsidR="0081400E" w:rsidRDefault="0081400E" w:rsidP="00E231BA">
      <w:pPr>
        <w:pStyle w:val="Zkladntext"/>
      </w:pPr>
      <w:r>
        <w:t>Dotácie na obstaranie dlhodobého majetku</w:t>
      </w:r>
      <w:r>
        <w:tab/>
      </w:r>
      <w:r>
        <w:tab/>
      </w:r>
      <w:r>
        <w:tab/>
      </w:r>
      <w:r>
        <w:tab/>
      </w:r>
      <w:r>
        <w:tab/>
        <w:t>0</w:t>
      </w:r>
    </w:p>
    <w:p w:rsidR="0081400E" w:rsidRDefault="0081400E" w:rsidP="00E231BA">
      <w:pPr>
        <w:pStyle w:val="Zkladntext"/>
      </w:pPr>
      <w:r>
        <w:t>Emisné kvóty</w:t>
      </w:r>
      <w:r>
        <w:tab/>
      </w:r>
      <w:r>
        <w:tab/>
      </w:r>
      <w:r>
        <w:tab/>
      </w:r>
      <w:r>
        <w:tab/>
      </w:r>
      <w:r>
        <w:tab/>
      </w:r>
      <w:r>
        <w:tab/>
      </w:r>
      <w:r>
        <w:tab/>
        <w:t>0</w:t>
      </w:r>
    </w:p>
    <w:p w:rsidR="0081400E" w:rsidRDefault="0081400E" w:rsidP="00E231BA">
      <w:pPr>
        <w:pStyle w:val="Zkladntext"/>
      </w:pPr>
      <w:r>
        <w:t>Zmluvné pokuty a penále</w:t>
      </w:r>
      <w:r>
        <w:tab/>
      </w:r>
      <w:r>
        <w:tab/>
      </w:r>
      <w:r>
        <w:tab/>
      </w:r>
      <w:r>
        <w:tab/>
      </w:r>
      <w:r>
        <w:tab/>
      </w:r>
      <w:r>
        <w:tab/>
        <w:t>0</w:t>
      </w:r>
    </w:p>
    <w:p w:rsidR="0081400E" w:rsidRDefault="0081400E" w:rsidP="00E231BA">
      <w:pPr>
        <w:pStyle w:val="Zkladntext"/>
      </w:pPr>
      <w:r>
        <w:t>Výnosy z odpísaných pohľadávok</w:t>
      </w:r>
      <w:r>
        <w:tab/>
      </w:r>
      <w:r>
        <w:tab/>
      </w:r>
      <w:r>
        <w:tab/>
      </w:r>
      <w:r>
        <w:tab/>
      </w:r>
      <w:r>
        <w:tab/>
        <w:t>0</w:t>
      </w:r>
    </w:p>
    <w:p w:rsidR="0081400E" w:rsidRDefault="0081400E" w:rsidP="00E231BA">
      <w:pPr>
        <w:pStyle w:val="Zkladntext"/>
      </w:pPr>
      <w:r>
        <w:t>Iné</w:t>
      </w:r>
      <w:r>
        <w:tab/>
      </w:r>
      <w:r>
        <w:tab/>
      </w:r>
      <w:r>
        <w:tab/>
      </w:r>
      <w:r>
        <w:tab/>
      </w:r>
      <w:r>
        <w:tab/>
      </w:r>
      <w:r>
        <w:tab/>
      </w:r>
      <w:r>
        <w:tab/>
      </w:r>
      <w:r>
        <w:tab/>
      </w:r>
      <w:r>
        <w:tab/>
        <w:t>0</w:t>
      </w:r>
    </w:p>
    <w:p w:rsidR="0081400E" w:rsidRDefault="0081400E" w:rsidP="00E231BA">
      <w:pPr>
        <w:pStyle w:val="Zkladntext"/>
      </w:pPr>
    </w:p>
    <w:p w:rsidR="0081400E" w:rsidRDefault="0081400E" w:rsidP="00E231BA">
      <w:pPr>
        <w:pStyle w:val="Zkladntext"/>
        <w:rPr>
          <w:b/>
        </w:rPr>
      </w:pPr>
      <w:r w:rsidRPr="0081400E">
        <w:rPr>
          <w:b/>
        </w:rPr>
        <w:t>Finančné výnosy, z toho:</w:t>
      </w:r>
      <w:r w:rsidRPr="0081400E">
        <w:rPr>
          <w:b/>
        </w:rPr>
        <w:tab/>
      </w:r>
      <w:r w:rsidRPr="0081400E">
        <w:rPr>
          <w:b/>
        </w:rPr>
        <w:tab/>
      </w:r>
      <w:r w:rsidRPr="0081400E">
        <w:rPr>
          <w:b/>
        </w:rPr>
        <w:tab/>
      </w:r>
      <w:r w:rsidRPr="0081400E">
        <w:rPr>
          <w:b/>
        </w:rPr>
        <w:tab/>
      </w:r>
      <w:r w:rsidRPr="0081400E">
        <w:rPr>
          <w:b/>
        </w:rPr>
        <w:tab/>
      </w:r>
      <w:r w:rsidRPr="0081400E">
        <w:rPr>
          <w:b/>
        </w:rPr>
        <w:tab/>
        <w:t>0</w:t>
      </w:r>
    </w:p>
    <w:p w:rsidR="0081400E" w:rsidRDefault="0081400E" w:rsidP="00E231BA">
      <w:pPr>
        <w:pStyle w:val="Zkladntext"/>
        <w:rPr>
          <w:b/>
        </w:rPr>
      </w:pPr>
    </w:p>
    <w:p w:rsidR="0081400E" w:rsidRDefault="0081400E" w:rsidP="00E231BA">
      <w:pPr>
        <w:pStyle w:val="Zkladntext"/>
        <w:rPr>
          <w:i/>
        </w:rPr>
      </w:pPr>
      <w:r w:rsidRPr="0081400E">
        <w:rPr>
          <w:i/>
        </w:rPr>
        <w:t>Kurzové zisky z toho:</w:t>
      </w:r>
      <w:r w:rsidRPr="0081400E">
        <w:rPr>
          <w:i/>
        </w:rPr>
        <w:tab/>
      </w:r>
      <w:r w:rsidRPr="0081400E">
        <w:rPr>
          <w:i/>
        </w:rPr>
        <w:tab/>
      </w:r>
      <w:r w:rsidRPr="0081400E">
        <w:rPr>
          <w:i/>
        </w:rPr>
        <w:tab/>
      </w:r>
      <w:r w:rsidRPr="0081400E">
        <w:rPr>
          <w:i/>
        </w:rPr>
        <w:tab/>
      </w:r>
      <w:r w:rsidRPr="0081400E">
        <w:rPr>
          <w:i/>
        </w:rPr>
        <w:tab/>
      </w:r>
      <w:r w:rsidRPr="0081400E">
        <w:rPr>
          <w:i/>
        </w:rPr>
        <w:tab/>
      </w:r>
      <w:r w:rsidRPr="0081400E">
        <w:rPr>
          <w:i/>
        </w:rPr>
        <w:tab/>
        <w:t>0</w:t>
      </w:r>
    </w:p>
    <w:p w:rsidR="0081400E" w:rsidRDefault="0081400E" w:rsidP="00E231BA">
      <w:pPr>
        <w:pStyle w:val="Zkladntext"/>
      </w:pPr>
      <w:r>
        <w:t>Kurzové zisky ku dňu, ku ktorému sa zostavuje účtovná závierka</w:t>
      </w:r>
      <w:r w:rsidR="00237DC1">
        <w:tab/>
      </w:r>
      <w:r w:rsidR="00237DC1">
        <w:tab/>
        <w:t>0</w:t>
      </w:r>
    </w:p>
    <w:p w:rsidR="00237DC1" w:rsidRDefault="00237DC1" w:rsidP="00E231BA">
      <w:pPr>
        <w:pStyle w:val="Zkladntext"/>
      </w:pPr>
    </w:p>
    <w:p w:rsidR="00237DC1" w:rsidRDefault="00237DC1" w:rsidP="00E231BA">
      <w:pPr>
        <w:pStyle w:val="Zkladntext"/>
        <w:rPr>
          <w:i/>
        </w:rPr>
      </w:pPr>
      <w:r w:rsidRPr="00237DC1">
        <w:rPr>
          <w:i/>
        </w:rPr>
        <w:t>Ostatné významné položky finančných výnosov, z toho:</w:t>
      </w:r>
      <w:r w:rsidRPr="00237DC1">
        <w:rPr>
          <w:i/>
        </w:rPr>
        <w:tab/>
      </w:r>
      <w:r w:rsidRPr="00237DC1">
        <w:rPr>
          <w:i/>
        </w:rPr>
        <w:tab/>
      </w:r>
      <w:r w:rsidRPr="00237DC1">
        <w:rPr>
          <w:i/>
        </w:rPr>
        <w:tab/>
        <w:t>0</w:t>
      </w:r>
    </w:p>
    <w:p w:rsidR="00237DC1" w:rsidRDefault="00237DC1" w:rsidP="00E231BA">
      <w:pPr>
        <w:pStyle w:val="Zkladntext"/>
      </w:pPr>
      <w:r>
        <w:t>Výnos z rozdielu medzi uznanou hodnotou vkladu a účtovnou hodnotou</w:t>
      </w:r>
      <w:r>
        <w:tab/>
      </w:r>
      <w:r>
        <w:tab/>
        <w:t>0</w:t>
      </w:r>
    </w:p>
    <w:p w:rsidR="00237DC1" w:rsidRDefault="00237DC1" w:rsidP="00E231BA">
      <w:pPr>
        <w:pStyle w:val="Zkladntext"/>
      </w:pPr>
      <w:r>
        <w:t>vkladaného majetku</w:t>
      </w:r>
      <w:r>
        <w:tab/>
      </w:r>
      <w:r>
        <w:tab/>
      </w:r>
      <w:r>
        <w:tab/>
      </w:r>
    </w:p>
    <w:p w:rsidR="00237DC1" w:rsidRDefault="00237DC1" w:rsidP="00E231BA">
      <w:pPr>
        <w:pStyle w:val="Zkladntext"/>
      </w:pPr>
      <w:r>
        <w:t>Výnosy z cenných papierov a podielov v dcérskej účtovnej jednotke</w:t>
      </w:r>
      <w:r>
        <w:tab/>
      </w:r>
      <w:r>
        <w:tab/>
        <w:t>0</w:t>
      </w:r>
    </w:p>
    <w:p w:rsidR="00237DC1" w:rsidRDefault="00237DC1" w:rsidP="00E231BA">
      <w:pPr>
        <w:pStyle w:val="Zkladntext"/>
      </w:pPr>
      <w:r>
        <w:t>Výnosové úroky</w:t>
      </w:r>
      <w:r>
        <w:tab/>
      </w:r>
      <w:r>
        <w:tab/>
      </w:r>
      <w:r>
        <w:tab/>
      </w:r>
      <w:r>
        <w:tab/>
      </w:r>
      <w:r>
        <w:tab/>
      </w:r>
      <w:r>
        <w:tab/>
      </w:r>
      <w:r>
        <w:tab/>
        <w:t>0</w:t>
      </w:r>
    </w:p>
    <w:p w:rsidR="00237DC1" w:rsidRDefault="00237DC1" w:rsidP="00E231BA">
      <w:pPr>
        <w:pStyle w:val="Zkladntext"/>
      </w:pPr>
      <w:r>
        <w:t>Výnosy z precenenia derivátov určených na obchodovanie na reálnu</w:t>
      </w:r>
      <w:r>
        <w:tab/>
      </w:r>
      <w:r>
        <w:tab/>
        <w:t>0</w:t>
      </w:r>
    </w:p>
    <w:p w:rsidR="00237DC1" w:rsidRDefault="00237DC1" w:rsidP="00E231BA">
      <w:pPr>
        <w:pStyle w:val="Zkladntext"/>
      </w:pPr>
      <w:r>
        <w:t>hodnotu</w:t>
      </w:r>
    </w:p>
    <w:p w:rsidR="00237DC1" w:rsidRDefault="00237DC1" w:rsidP="00E231BA">
      <w:pPr>
        <w:pStyle w:val="Zkladntext"/>
      </w:pPr>
      <w:r>
        <w:t>Ostatné finančné výnosy</w:t>
      </w:r>
      <w:r w:rsidR="00AE7669">
        <w:tab/>
      </w:r>
      <w:r w:rsidR="00AE7669">
        <w:tab/>
      </w:r>
      <w:r w:rsidR="00AE7669">
        <w:tab/>
      </w:r>
      <w:r w:rsidR="00AE7669">
        <w:tab/>
      </w:r>
      <w:r w:rsidR="00AE7669">
        <w:tab/>
      </w:r>
      <w:r w:rsidR="00AE7669">
        <w:tab/>
        <w:t>0</w:t>
      </w:r>
    </w:p>
    <w:p w:rsidR="00237DC1" w:rsidRPr="00237DC1" w:rsidRDefault="00237DC1" w:rsidP="00E231BA">
      <w:pPr>
        <w:pStyle w:val="Zkladntext"/>
      </w:pPr>
      <w:r>
        <w:tab/>
      </w:r>
    </w:p>
    <w:p w:rsidR="00E231BA" w:rsidRDefault="00E231BA" w:rsidP="00E231BA">
      <w:pPr>
        <w:pStyle w:val="Zkladntext"/>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26" w:name="_MON_1394435350"/>
    <w:bookmarkEnd w:id="26"/>
    <w:p w:rsidR="00EF5730" w:rsidRDefault="00E045F1" w:rsidP="0000290B">
      <w:pPr>
        <w:pStyle w:val="Zkladntext"/>
      </w:pPr>
      <w:r>
        <w:object w:dxaOrig="8711" w:dyaOrig="2370">
          <v:shape id="_x0000_i1028" type="#_x0000_t75" style="width:438.9pt;height:133.65pt" o:ole="" o:preferrelative="f">
            <v:imagedata r:id="rId15" o:title=""/>
            <o:lock v:ext="edit" aspectratio="f"/>
          </v:shape>
          <o:OLEObject Type="Embed" ProgID="Excel.Sheet.12" ShapeID="_x0000_i1028" DrawAspect="Content" ObjectID="_1457431018" r:id="rId16"/>
        </w:object>
      </w:r>
    </w:p>
    <w:p w:rsidR="00EF5730" w:rsidRDefault="00EF5730" w:rsidP="0000290B">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9458E0"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bookmarkStart w:id="27" w:name="_MON_1394440125"/>
      <w:bookmarkStart w:id="28" w:name="_MON_1394435474"/>
      <w:bookmarkEnd w:id="27"/>
      <w:bookmarkEnd w:id="28"/>
      <w:bookmarkStart w:id="29" w:name="_MON_1394440018"/>
      <w:bookmarkEnd w:id="29"/>
      <w:r w:rsidR="00E045F1">
        <w:object w:dxaOrig="8812" w:dyaOrig="9225">
          <v:shape id="_x0000_i1029" type="#_x0000_t75" style="width:442.35pt;height:516.65pt" o:ole="" o:preferrelative="f">
            <v:imagedata r:id="rId17" o:title=""/>
            <o:lock v:ext="edit" aspectratio="f"/>
          </v:shape>
          <o:OLEObject Type="Embed" ProgID="Excel.Sheet.12" ShapeID="_x0000_i1029" DrawAspect="Content" ObjectID="_1457431019" r:id="rId18"/>
        </w:object>
      </w: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30" w:name="_MON_1394436081"/>
    <w:bookmarkEnd w:id="30"/>
    <w:p w:rsidR="009226CD" w:rsidRDefault="00723189" w:rsidP="0000290B">
      <w:pPr>
        <w:pStyle w:val="Zkladntext"/>
      </w:pPr>
      <w:r w:rsidRPr="00003C63">
        <w:object w:dxaOrig="9110" w:dyaOrig="3767">
          <v:shape id="_x0000_i1030" type="#_x0000_t75" style="width:440.65pt;height:202.75pt" o:ole="" o:preferrelative="f">
            <v:imagedata r:id="rId19" o:title=""/>
            <o:lock v:ext="edit" aspectratio="f"/>
          </v:shape>
          <o:OLEObject Type="Embed" ProgID="Excel.Sheet.12" ShapeID="_x0000_i1030" DrawAspect="Content" ObjectID="_1457431020" r:id="rId20"/>
        </w:object>
      </w:r>
    </w:p>
    <w:p w:rsidR="00F709E2" w:rsidRPr="00555FAD" w:rsidRDefault="00F709E2" w:rsidP="0000290B">
      <w:pPr>
        <w:pStyle w:val="Zkladntext"/>
      </w:pPr>
    </w:p>
    <w:p w:rsidR="00CB3140" w:rsidRDefault="00CB3140" w:rsidP="00CB3140">
      <w:pPr>
        <w:pStyle w:val="Zkladntext"/>
        <w:rPr>
          <w:lang w:val="de-DE"/>
        </w:rPr>
      </w:pPr>
    </w:p>
    <w:p w:rsidR="0000290B" w:rsidRDefault="0000290B" w:rsidP="00835913">
      <w:pPr>
        <w:spacing w:after="200" w:line="276" w:lineRule="auto"/>
      </w:pPr>
      <w:r>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31" w:name="_Toc530739920"/>
      <w:r>
        <w:t>Najatý majetok</w:t>
      </w:r>
      <w:bookmarkEnd w:id="31"/>
    </w:p>
    <w:p w:rsidR="0000290B" w:rsidRDefault="0000290B" w:rsidP="0000290B">
      <w:pPr>
        <w:pStyle w:val="Zkladntext"/>
      </w:pPr>
    </w:p>
    <w:p w:rsidR="0000290B" w:rsidRDefault="00224B17" w:rsidP="0000290B">
      <w:pPr>
        <w:pStyle w:val="Zkladntext"/>
      </w:pPr>
      <w:r>
        <w:t>Spoločnosť v účtovnej uzávierke za rok 201</w:t>
      </w:r>
      <w:r w:rsidR="005C42F6">
        <w:t>3</w:t>
      </w:r>
      <w:r>
        <w:t xml:space="preserve"> nevykazuje najatý majetok.</w:t>
      </w:r>
    </w:p>
    <w:p w:rsidR="00224B17" w:rsidRDefault="00224B17"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Default="00224B17" w:rsidP="0000290B">
      <w:pPr>
        <w:pStyle w:val="Zkladntext"/>
      </w:pPr>
      <w:r>
        <w:t>Spoločnosť v účtovnej uzávierke za rok 201</w:t>
      </w:r>
      <w:r w:rsidR="005C42F6">
        <w:t>3</w:t>
      </w:r>
      <w:r>
        <w:t xml:space="preserve"> nevykazuje prenajatý majetok.</w:t>
      </w:r>
    </w:p>
    <w:p w:rsidR="00224B17" w:rsidRDefault="00224B17" w:rsidP="0000290B">
      <w:pPr>
        <w:pStyle w:val="Zkladntext"/>
      </w:pPr>
    </w:p>
    <w:p w:rsidR="00E34DCA" w:rsidRDefault="0060236A">
      <w:pPr>
        <w:pStyle w:val="Nadpis2"/>
      </w:pPr>
      <w:r w:rsidRPr="0060236A">
        <w:t>Prehľad o podsúvahových položkách</w:t>
      </w:r>
    </w:p>
    <w:p w:rsidR="00283139" w:rsidRDefault="00283139" w:rsidP="0000290B">
      <w:pPr>
        <w:pStyle w:val="Zkladntext"/>
      </w:pPr>
    </w:p>
    <w:p w:rsidR="00283139" w:rsidRDefault="00D833DE" w:rsidP="0000290B">
      <w:pPr>
        <w:pStyle w:val="Zkladntext"/>
      </w:pPr>
      <w:r>
        <w:t>Spoločnosť v účtovnej uzávierke za rok 201</w:t>
      </w:r>
      <w:r w:rsidR="005C42F6">
        <w:t>3</w:t>
      </w:r>
      <w:r>
        <w:t xml:space="preserve"> neeviduje podsúvahové položky.</w:t>
      </w:r>
    </w:p>
    <w:p w:rsidR="00D833DE" w:rsidRDefault="00D833DE"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32" w:name="_Toc530739921"/>
      <w:r>
        <w:t>Podmienené záväzky</w:t>
      </w:r>
      <w:bookmarkEnd w:id="32"/>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rsidR="00661988">
        <w:t xml:space="preserve"> sa v účtovnej uzávierke za rok 201</w:t>
      </w:r>
      <w:r w:rsidR="005C42F6">
        <w:t xml:space="preserve">3 </w:t>
      </w:r>
      <w:r w:rsidR="00661988">
        <w:t>neevidujú.</w:t>
      </w:r>
    </w:p>
    <w:p w:rsidR="0017267A" w:rsidRDefault="0017267A" w:rsidP="0000290B">
      <w:pPr>
        <w:pStyle w:val="Zkladntext"/>
      </w:pPr>
    </w:p>
    <w:p w:rsidR="0000290B" w:rsidRDefault="0000290B" w:rsidP="0000290B">
      <w:pPr>
        <w:pStyle w:val="Nadpis2"/>
        <w:numPr>
          <w:ilvl w:val="0"/>
          <w:numId w:val="2"/>
        </w:numPr>
      </w:pPr>
      <w:bookmarkStart w:id="33" w:name="_Toc530739922"/>
      <w:r>
        <w:t>Ostatné finančné povinnosti</w:t>
      </w:r>
      <w:bookmarkEnd w:id="33"/>
    </w:p>
    <w:p w:rsidR="0000290B" w:rsidRDefault="0000290B" w:rsidP="0000290B">
      <w:pPr>
        <w:pStyle w:val="Zkladntext"/>
      </w:pPr>
    </w:p>
    <w:p w:rsidR="0000290B" w:rsidRDefault="00DE5312" w:rsidP="0000290B">
      <w:pPr>
        <w:pStyle w:val="Zkladntext"/>
      </w:pPr>
      <w:r>
        <w:t>Spoločnosť v účtovnej uzávierke za rok 201</w:t>
      </w:r>
      <w:r w:rsidR="005C42F6">
        <w:t>3</w:t>
      </w:r>
      <w:r w:rsidR="00576049">
        <w:t xml:space="preserve"> </w:t>
      </w:r>
      <w:r>
        <w:t>neeviduje ostatné finančné povinnosti.</w:t>
      </w:r>
    </w:p>
    <w:p w:rsidR="00DE5312" w:rsidRDefault="00DE5312" w:rsidP="0000290B">
      <w:pPr>
        <w:pStyle w:val="Zkladntext"/>
      </w:pPr>
    </w:p>
    <w:p w:rsidR="0000290B" w:rsidRDefault="0000290B" w:rsidP="0000290B">
      <w:pPr>
        <w:pStyle w:val="Nadpis2"/>
        <w:numPr>
          <w:ilvl w:val="0"/>
          <w:numId w:val="2"/>
        </w:numPr>
      </w:pPr>
      <w:r>
        <w:t>Podmienený majetok</w:t>
      </w:r>
    </w:p>
    <w:p w:rsidR="0000290B" w:rsidRPr="00DB0ECB" w:rsidRDefault="0000290B" w:rsidP="0000290B"/>
    <w:p w:rsidR="00627B6C" w:rsidRDefault="00B877BF" w:rsidP="0000290B">
      <w:pPr>
        <w:pStyle w:val="Zkladntext"/>
      </w:pPr>
      <w:r>
        <w:t>Spoločnosť v účtovnej uzávierke za rok 201</w:t>
      </w:r>
      <w:r w:rsidR="005C42F6">
        <w:t>3</w:t>
      </w:r>
      <w:r>
        <w:t xml:space="preserve"> nevykazuje</w:t>
      </w:r>
      <w:r w:rsidR="00661988">
        <w:t>.</w:t>
      </w: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34" w:name="_Toc530739923"/>
      <w:r>
        <w:t>Informácie o príjmoch a výhodách členov štatutárnych orgánov, dozorných orgánov</w:t>
      </w:r>
      <w:bookmarkEnd w:id="34"/>
      <w:r>
        <w:t xml:space="preserve"> a iných orgánov účtovnej jednotky</w:t>
      </w:r>
    </w:p>
    <w:p w:rsidR="008D2F11" w:rsidRDefault="00DE5312" w:rsidP="00FD24BF">
      <w:r>
        <w:t xml:space="preserve">  Člen štatutárneho orgánu nevykazuje za rok 201</w:t>
      </w:r>
      <w:r w:rsidR="005C42F6">
        <w:t>3</w:t>
      </w:r>
      <w:r>
        <w:t xml:space="preserve"> žiadne príjmy. </w:t>
      </w: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35" w:name="_Toc530739924"/>
      <w:r>
        <w:t>Informácie o ekonomických vzťahoch účtovnej jednotky a spriaznených osôb</w:t>
      </w:r>
      <w:bookmarkEnd w:id="35"/>
    </w:p>
    <w:p w:rsidR="0000290B" w:rsidRDefault="00263005" w:rsidP="0000290B">
      <w:pPr>
        <w:pStyle w:val="Zkladntext"/>
      </w:pPr>
      <w:r>
        <w:t>Spoločnosť nevykonáva transakcie so spriaznenými osobami a uvedené neeviduje v účtovnej uzávierke za rok 201</w:t>
      </w:r>
      <w:r w:rsidR="005C42F6">
        <w:t>3</w:t>
      </w:r>
      <w:r w:rsidR="00576049">
        <w:t>2</w:t>
      </w:r>
      <w:r>
        <w:t>.</w:t>
      </w:r>
    </w:p>
    <w:p w:rsidR="00C03840" w:rsidRPr="00C03840" w:rsidRDefault="00C03840" w:rsidP="003E0FA2">
      <w:pPr>
        <w:pStyle w:val="Zkladntext"/>
        <w:ind w:left="0" w:firstLine="426"/>
      </w:pPr>
    </w:p>
    <w:p w:rsidR="003E0FA2" w:rsidRDefault="003E0FA2" w:rsidP="003E0FA2">
      <w:pPr>
        <w:pStyle w:val="Nadpis1"/>
        <w:tabs>
          <w:tab w:val="clear" w:pos="450"/>
          <w:tab w:val="num" w:pos="360"/>
        </w:tabs>
        <w:spacing w:before="120" w:after="60"/>
        <w:ind w:left="360"/>
      </w:pPr>
      <w:bookmarkStart w:id="36" w:name="_Toc530739925"/>
      <w:r>
        <w:lastRenderedPageBreak/>
        <w:t>Informácie o skutočnostiach, ktoré nastali po dni, ku ktorému sa zostavuje účtovná závierka, do dňa zostavenia účtovnej závierky</w:t>
      </w:r>
      <w:bookmarkEnd w:id="36"/>
    </w:p>
    <w:p w:rsidR="003E0FA2" w:rsidRDefault="003E0FA2" w:rsidP="003E0FA2">
      <w:pPr>
        <w:pStyle w:val="Zkladntext"/>
      </w:pPr>
    </w:p>
    <w:p w:rsidR="003E0FA2" w:rsidRDefault="003E0FA2" w:rsidP="003E0FA2">
      <w:pPr>
        <w:pStyle w:val="Zkladntext"/>
      </w:pPr>
      <w:r>
        <w:t>Po 31. decembri 201</w:t>
      </w:r>
      <w:r w:rsidR="005C42F6">
        <w:t>3</w:t>
      </w:r>
      <w:r>
        <w:t xml:space="preserve"> </w:t>
      </w:r>
      <w:r w:rsidR="00263005">
        <w:t>ne</w:t>
      </w:r>
      <w:r>
        <w:t xml:space="preserve">nastali </w:t>
      </w:r>
      <w:r w:rsidR="00263005">
        <w:t>žiadne</w:t>
      </w:r>
      <w:r>
        <w:t xml:space="preserve"> udalosti majúce významný vplyv na verné zobrazenie skutočností,</w:t>
      </w:r>
      <w:r w:rsidR="00263005">
        <w:t xml:space="preserve"> ktoré sú predmetom účtovníctva.</w:t>
      </w:r>
    </w:p>
    <w:p w:rsidR="003E0FA2" w:rsidRDefault="003E0FA2" w:rsidP="00496D1B">
      <w:pPr>
        <w:spacing w:after="200" w:line="276" w:lineRule="auto"/>
      </w:pPr>
      <w:bookmarkStart w:id="37" w:name="_Toc530739907"/>
      <w:r>
        <w:t>Informácie o Vlastnom imaní</w:t>
      </w:r>
      <w:bookmarkEnd w:id="37"/>
    </w:p>
    <w:p w:rsidR="003E0FA2" w:rsidRDefault="003E0FA2" w:rsidP="003E0FA2">
      <w:pPr>
        <w:pStyle w:val="Zkladntext"/>
      </w:pPr>
      <w:r>
        <w:t>Prehľad o pohybe vlastného imania v priebehu účtovného obdobia je uvedený v nasledujúcom prehľade:</w:t>
      </w:r>
    </w:p>
    <w:p w:rsidR="00496D1B" w:rsidRDefault="00496D1B" w:rsidP="003E0FA2">
      <w:pPr>
        <w:pStyle w:val="Zkladntext"/>
      </w:pPr>
    </w:p>
    <w:p w:rsidR="00496D1B" w:rsidRDefault="00496D1B" w:rsidP="003E0FA2">
      <w:pPr>
        <w:pStyle w:val="Zkladntext"/>
      </w:pPr>
    </w:p>
    <w:p w:rsidR="00496D1B" w:rsidRDefault="00496D1B" w:rsidP="003E0FA2">
      <w:pPr>
        <w:pStyle w:val="Zkladntext"/>
      </w:pPr>
    </w:p>
    <w:p w:rsidR="00496D1B" w:rsidRDefault="00496D1B" w:rsidP="003E0FA2">
      <w:pPr>
        <w:pStyle w:val="Zkladntext"/>
      </w:pPr>
    </w:p>
    <w:p w:rsidR="003E0FA2" w:rsidRDefault="003E0FA2" w:rsidP="003E0FA2">
      <w:pPr>
        <w:pStyle w:val="Zkladntext"/>
        <w:ind w:left="0"/>
      </w:pPr>
    </w:p>
    <w:bookmarkStart w:id="38" w:name="_MON_1394436189"/>
    <w:bookmarkEnd w:id="38"/>
    <w:p w:rsidR="00262CD4" w:rsidRDefault="00723189" w:rsidP="003E0FA2">
      <w:pPr>
        <w:pStyle w:val="Zkladntext"/>
      </w:pPr>
      <w:r>
        <w:object w:dxaOrig="9276" w:dyaOrig="7008">
          <v:shape id="_x0000_i1031" type="#_x0000_t75" style="width:440.65pt;height:370.95pt" o:ole="" o:preferrelative="f">
            <v:imagedata r:id="rId21" o:title=""/>
            <o:lock v:ext="edit" aspectratio="f"/>
          </v:shape>
          <o:OLEObject Type="Embed" ProgID="Excel.Sheet.12" ShapeID="_x0000_i1031" DrawAspect="Content" ObjectID="_1457431021" r:id="rId22"/>
        </w:object>
      </w:r>
    </w:p>
    <w:p w:rsidR="00496D1B" w:rsidRDefault="00496D1B" w:rsidP="003E0FA2">
      <w:pPr>
        <w:pStyle w:val="Zkladntext"/>
      </w:pPr>
    </w:p>
    <w:p w:rsidR="00496D1B" w:rsidRDefault="00496D1B" w:rsidP="003E0FA2">
      <w:pPr>
        <w:pStyle w:val="Zkladntext"/>
      </w:pPr>
    </w:p>
    <w:p w:rsidR="00496D1B" w:rsidRDefault="00496D1B" w:rsidP="003E0FA2">
      <w:pPr>
        <w:pStyle w:val="Zkladntext"/>
      </w:pPr>
    </w:p>
    <w:p w:rsidR="00496D1B" w:rsidRDefault="00496D1B" w:rsidP="003E0FA2">
      <w:pPr>
        <w:pStyle w:val="Zkladntext"/>
      </w:pPr>
    </w:p>
    <w:p w:rsidR="00496D1B" w:rsidRDefault="00496D1B" w:rsidP="003E0FA2">
      <w:pPr>
        <w:pStyle w:val="Zkladntext"/>
      </w:pPr>
    </w:p>
    <w:p w:rsidR="00496D1B" w:rsidRDefault="00496D1B" w:rsidP="003E0FA2">
      <w:pPr>
        <w:pStyle w:val="Zkladntext"/>
      </w:pPr>
    </w:p>
    <w:p w:rsidR="00496D1B" w:rsidRDefault="00496D1B" w:rsidP="003E0FA2">
      <w:pPr>
        <w:pStyle w:val="Zkladntext"/>
      </w:pPr>
    </w:p>
    <w:p w:rsidR="0075139D" w:rsidRDefault="0075139D" w:rsidP="0075139D">
      <w:pPr>
        <w:autoSpaceDE w:val="0"/>
        <w:autoSpaceDN w:val="0"/>
        <w:adjustRightInd w:val="0"/>
        <w:ind w:left="426"/>
        <w:jc w:val="both"/>
        <w:rPr>
          <w:szCs w:val="18"/>
        </w:rPr>
      </w:pPr>
      <w:r w:rsidRPr="002A2DCE">
        <w:rPr>
          <w:sz w:val="18"/>
          <w:szCs w:val="18"/>
        </w:rPr>
        <w:t xml:space="preserve">Základné imanie </w:t>
      </w:r>
      <w:r w:rsidR="008464FF">
        <w:rPr>
          <w:sz w:val="18"/>
          <w:szCs w:val="18"/>
        </w:rPr>
        <w:t xml:space="preserve">za účtovné obdobie </w:t>
      </w:r>
      <w:r w:rsidRPr="002A2DCE">
        <w:rPr>
          <w:sz w:val="18"/>
          <w:szCs w:val="18"/>
        </w:rPr>
        <w:t>rok</w:t>
      </w:r>
      <w:r w:rsidR="00017791">
        <w:rPr>
          <w:sz w:val="18"/>
          <w:szCs w:val="18"/>
        </w:rPr>
        <w:t>a</w:t>
      </w:r>
      <w:r w:rsidRPr="002A2DCE">
        <w:rPr>
          <w:sz w:val="18"/>
          <w:szCs w:val="18"/>
        </w:rPr>
        <w:t xml:space="preserve"> </w:t>
      </w:r>
      <w:r>
        <w:rPr>
          <w:sz w:val="18"/>
          <w:szCs w:val="18"/>
        </w:rPr>
        <w:t>201</w:t>
      </w:r>
      <w:r w:rsidR="00B325F3">
        <w:rPr>
          <w:sz w:val="18"/>
          <w:szCs w:val="18"/>
        </w:rPr>
        <w:t>3</w:t>
      </w:r>
      <w:r w:rsidRPr="002A2DCE">
        <w:rPr>
          <w:sz w:val="18"/>
          <w:szCs w:val="18"/>
        </w:rPr>
        <w:t xml:space="preserve"> </w:t>
      </w:r>
      <w:r w:rsidR="008464FF">
        <w:rPr>
          <w:sz w:val="18"/>
          <w:szCs w:val="18"/>
        </w:rPr>
        <w:t xml:space="preserve">je 5 000,- </w:t>
      </w:r>
      <w:r w:rsidRPr="002A2DCE">
        <w:rPr>
          <w:sz w:val="18"/>
          <w:szCs w:val="18"/>
        </w:rPr>
        <w:t xml:space="preserve"> EUR, peňažný vklad (</w:t>
      </w:r>
      <w:r w:rsidR="008464FF">
        <w:rPr>
          <w:sz w:val="18"/>
          <w:szCs w:val="18"/>
        </w:rPr>
        <w:t>5 000</w:t>
      </w:r>
      <w:r w:rsidRPr="002A2DCE">
        <w:rPr>
          <w:sz w:val="18"/>
          <w:szCs w:val="18"/>
        </w:rPr>
        <w:t xml:space="preserve"> EUR). Toto </w:t>
      </w:r>
      <w:r w:rsidR="008464FF">
        <w:rPr>
          <w:sz w:val="18"/>
          <w:szCs w:val="18"/>
        </w:rPr>
        <w:t>splatenie</w:t>
      </w:r>
      <w:r w:rsidRPr="002A2DCE">
        <w:rPr>
          <w:sz w:val="18"/>
          <w:szCs w:val="18"/>
        </w:rPr>
        <w:t xml:space="preserve"> je k 31. decembru </w:t>
      </w:r>
      <w:r>
        <w:rPr>
          <w:sz w:val="18"/>
          <w:szCs w:val="18"/>
        </w:rPr>
        <w:t>2011</w:t>
      </w:r>
      <w:r w:rsidRPr="002A2DCE">
        <w:rPr>
          <w:sz w:val="18"/>
          <w:szCs w:val="18"/>
        </w:rPr>
        <w:t xml:space="preserve"> zapísané v obchodnom registri.</w:t>
      </w:r>
      <w:r>
        <w:rPr>
          <w:sz w:val="18"/>
          <w:szCs w:val="18"/>
        </w:rPr>
        <w:t xml:space="preserve"> </w:t>
      </w:r>
    </w:p>
    <w:p w:rsidR="0075139D" w:rsidRDefault="0075139D" w:rsidP="0075139D">
      <w:pPr>
        <w:autoSpaceDE w:val="0"/>
        <w:autoSpaceDN w:val="0"/>
        <w:adjustRightInd w:val="0"/>
        <w:ind w:left="426"/>
        <w:jc w:val="both"/>
        <w:rPr>
          <w:szCs w:val="18"/>
        </w:rPr>
      </w:pPr>
    </w:p>
    <w:p w:rsidR="00627B6C" w:rsidRDefault="00262CD4">
      <w:pPr>
        <w:spacing w:after="200" w:line="276" w:lineRule="auto"/>
        <w:rPr>
          <w:sz w:val="18"/>
        </w:rPr>
      </w:pPr>
      <w:r>
        <w:br w:type="page"/>
      </w:r>
    </w:p>
    <w:p w:rsidR="003E0FA2" w:rsidRDefault="003E0FA2" w:rsidP="003E0FA2">
      <w:pPr>
        <w:pStyle w:val="Nadpis1"/>
        <w:tabs>
          <w:tab w:val="clear" w:pos="450"/>
          <w:tab w:val="num" w:pos="360"/>
        </w:tabs>
        <w:spacing w:before="120" w:after="60"/>
        <w:ind w:left="360"/>
      </w:pPr>
      <w:bookmarkStart w:id="39" w:name="_Toc530739926"/>
      <w:r>
        <w:lastRenderedPageBreak/>
        <w:t xml:space="preserve">Prehľad peňažných tokov k 31. decembru </w:t>
      </w:r>
      <w:bookmarkEnd w:id="39"/>
      <w:r>
        <w:t>201</w:t>
      </w:r>
      <w:r w:rsidR="00B325F3">
        <w:t>3</w:t>
      </w:r>
    </w:p>
    <w:p w:rsidR="00496D1B" w:rsidRDefault="00496D1B" w:rsidP="00496D1B"/>
    <w:p w:rsidR="00496D1B" w:rsidRDefault="00496D1B" w:rsidP="00496D1B"/>
    <w:p w:rsidR="00496D1B" w:rsidRDefault="00496D1B" w:rsidP="00496D1B"/>
    <w:p w:rsidR="00496D1B" w:rsidRPr="00496D1B" w:rsidRDefault="00496D1B" w:rsidP="00496D1B"/>
    <w:bookmarkStart w:id="40" w:name="_MON_1394436532"/>
    <w:bookmarkEnd w:id="40"/>
    <w:p w:rsidR="00301C73" w:rsidRPr="009947C9" w:rsidRDefault="00B325F3" w:rsidP="003E0FA2">
      <w:pPr>
        <w:pStyle w:val="Zkladntext"/>
        <w:rPr>
          <w:lang w:val="de-DE"/>
        </w:rPr>
      </w:pPr>
      <w:r>
        <w:object w:dxaOrig="8824" w:dyaOrig="7628">
          <v:shape id="_x0000_i1032" type="#_x0000_t75" style="width:440.05pt;height:427.4pt" o:ole="" o:preferrelative="f">
            <v:imagedata r:id="rId23" o:title=""/>
            <o:lock v:ext="edit" aspectratio="f"/>
          </v:shape>
          <o:OLEObject Type="Embed" ProgID="Excel.Sheet.12" ShapeID="_x0000_i1032" DrawAspect="Content" ObjectID="_1457431022" r:id="rId24"/>
        </w:object>
      </w:r>
    </w:p>
    <w:p w:rsidR="00496D1B" w:rsidRDefault="00496D1B" w:rsidP="000930C9">
      <w:pPr>
        <w:pStyle w:val="Zkladntext"/>
        <w:rPr>
          <w:b/>
        </w:rPr>
      </w:pPr>
    </w:p>
    <w:p w:rsidR="00496D1B" w:rsidRDefault="00496D1B" w:rsidP="000930C9">
      <w:pPr>
        <w:pStyle w:val="Zkladntext"/>
        <w:rPr>
          <w:b/>
        </w:rPr>
      </w:pPr>
    </w:p>
    <w:p w:rsidR="00496D1B" w:rsidRDefault="00496D1B" w:rsidP="000930C9">
      <w:pPr>
        <w:pStyle w:val="Zkladntext"/>
        <w:rPr>
          <w:b/>
        </w:rPr>
      </w:pPr>
    </w:p>
    <w:p w:rsidR="000A6FBA" w:rsidRPr="00775BCC" w:rsidRDefault="000930C9" w:rsidP="000930C9">
      <w:pPr>
        <w:pStyle w:val="Zkladntext"/>
        <w:rPr>
          <w:lang w:val="de-DE"/>
        </w:rPr>
      </w:pPr>
      <w:r>
        <w:rPr>
          <w:b/>
        </w:rPr>
        <w:lastRenderedPageBreak/>
        <w:t>P</w:t>
      </w:r>
      <w:r w:rsidR="00873866">
        <w:rPr>
          <w:b/>
        </w:rPr>
        <w:t xml:space="preserve">eňažné toky </w:t>
      </w:r>
      <w:r w:rsidR="0058479C">
        <w:rPr>
          <w:b/>
        </w:rPr>
        <w:t>z prevádzky</w:t>
      </w:r>
      <w:bookmarkStart w:id="41" w:name="_MON_1394436826"/>
      <w:bookmarkEnd w:id="41"/>
      <w:r w:rsidR="00D437E3">
        <w:object w:dxaOrig="8920" w:dyaOrig="6478">
          <v:shape id="_x0000_i1033" type="#_x0000_t75" style="width:440.05pt;height:357.7pt" o:ole="" o:preferrelative="f">
            <v:imagedata r:id="rId25" o:title=""/>
            <o:lock v:ext="edit" aspectratio="f"/>
          </v:shape>
          <o:OLEObject Type="Embed" ProgID="Excel.Sheet.12" ShapeID="_x0000_i1033" DrawAspect="Content" ObjectID="_1457431023" r:id="rId26"/>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5B316E">
      <w:headerReference w:type="default" r:id="rId27"/>
      <w:footerReference w:type="default" r:id="rId28"/>
      <w:headerReference w:type="first" r:id="rId29"/>
      <w:footerReference w:type="first" r:id="rId30"/>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1EA" w:rsidRDefault="009301EA" w:rsidP="00E95128">
      <w:r>
        <w:separator/>
      </w:r>
    </w:p>
  </w:endnote>
  <w:endnote w:type="continuationSeparator" w:id="0">
    <w:p w:rsidR="009301EA" w:rsidRDefault="009301E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2142"/>
      <w:docPartObj>
        <w:docPartGallery w:val="Page Numbers (Bottom of Page)"/>
        <w:docPartUnique/>
      </w:docPartObj>
    </w:sdtPr>
    <w:sdtContent>
      <w:p w:rsidR="00FC6C37" w:rsidRDefault="00FC6C37">
        <w:pPr>
          <w:pStyle w:val="Pta"/>
          <w:jc w:val="right"/>
        </w:pPr>
        <w:r>
          <w:fldChar w:fldCharType="begin"/>
        </w:r>
        <w:r>
          <w:instrText xml:space="preserve"> PAGE   \* MERGEFORMAT </w:instrText>
        </w:r>
        <w:r>
          <w:fldChar w:fldCharType="separate"/>
        </w:r>
        <w:r w:rsidR="005B0955">
          <w:rPr>
            <w:noProof/>
          </w:rPr>
          <w:t>7</w:t>
        </w:r>
        <w:r>
          <w:rPr>
            <w:noProof/>
          </w:rPr>
          <w:fldChar w:fldCharType="end"/>
        </w:r>
      </w:p>
    </w:sdtContent>
  </w:sdt>
  <w:p w:rsidR="00FC6C37" w:rsidRDefault="00FC6C3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2143"/>
      <w:docPartObj>
        <w:docPartGallery w:val="Page Numbers (Bottom of Page)"/>
        <w:docPartUnique/>
      </w:docPartObj>
    </w:sdtPr>
    <w:sdtContent>
      <w:p w:rsidR="00FC6C37" w:rsidRDefault="00FC6C37">
        <w:pPr>
          <w:pStyle w:val="Pta"/>
          <w:jc w:val="right"/>
        </w:pPr>
        <w:r>
          <w:fldChar w:fldCharType="begin"/>
        </w:r>
        <w:r>
          <w:instrText xml:space="preserve"> PAGE   \* MERGEFORMAT </w:instrText>
        </w:r>
        <w:r>
          <w:fldChar w:fldCharType="separate"/>
        </w:r>
        <w:r w:rsidR="007E1580">
          <w:rPr>
            <w:noProof/>
          </w:rPr>
          <w:t>1</w:t>
        </w:r>
        <w:r>
          <w:rPr>
            <w:noProof/>
          </w:rPr>
          <w:fldChar w:fldCharType="end"/>
        </w:r>
      </w:p>
    </w:sdtContent>
  </w:sdt>
  <w:p w:rsidR="00FC6C37" w:rsidRPr="00F70C00" w:rsidRDefault="00FC6C37"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1EA" w:rsidRDefault="009301EA" w:rsidP="00E95128">
      <w:r>
        <w:separator/>
      </w:r>
    </w:p>
  </w:footnote>
  <w:footnote w:type="continuationSeparator" w:id="0">
    <w:p w:rsidR="009301EA" w:rsidRDefault="009301E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C37" w:rsidRDefault="00FC6C37"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C37" w:rsidRDefault="00FC6C37" w:rsidP="008A2D79">
    <w:pPr>
      <w:pStyle w:val="Hlavika"/>
      <w:tabs>
        <w:tab w:val="center" w:pos="4820"/>
        <w:tab w:val="right" w:pos="9214"/>
      </w:tabs>
      <w:jc w:val="right"/>
      <w:rPr>
        <w:sz w:val="18"/>
      </w:rPr>
    </w:pPr>
  </w:p>
  <w:p w:rsidR="00FC6C37" w:rsidRPr="00E95128" w:rsidRDefault="00FC6C3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A3263F"/>
    <w:multiLevelType w:val="hybridMultilevel"/>
    <w:tmpl w:val="974A6D94"/>
    <w:lvl w:ilvl="0" w:tplc="FCD633E8">
      <w:start w:val="2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0">
    <w:nsid w:val="40F421FE"/>
    <w:multiLevelType w:val="hybridMultilevel"/>
    <w:tmpl w:val="6400E538"/>
    <w:lvl w:ilvl="0" w:tplc="0E8A3E5A">
      <w:start w:val="2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9"/>
  </w:num>
  <w:num w:numId="3">
    <w:abstractNumId w:val="8"/>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4"/>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1"/>
  </w:num>
  <w:num w:numId="22">
    <w:abstractNumId w:val="6"/>
  </w:num>
  <w:num w:numId="23">
    <w:abstractNumId w:val="5"/>
  </w:num>
  <w:num w:numId="24">
    <w:abstractNumId w:val="15"/>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7"/>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F02"/>
    <w:rsid w:val="00010822"/>
    <w:rsid w:val="00010C2A"/>
    <w:rsid w:val="00017791"/>
    <w:rsid w:val="00024974"/>
    <w:rsid w:val="000331E6"/>
    <w:rsid w:val="000422E9"/>
    <w:rsid w:val="00045A17"/>
    <w:rsid w:val="000470EC"/>
    <w:rsid w:val="00052495"/>
    <w:rsid w:val="00062334"/>
    <w:rsid w:val="000658BA"/>
    <w:rsid w:val="000707A1"/>
    <w:rsid w:val="00073853"/>
    <w:rsid w:val="000738DF"/>
    <w:rsid w:val="00075B41"/>
    <w:rsid w:val="00076486"/>
    <w:rsid w:val="00082DB2"/>
    <w:rsid w:val="0008425B"/>
    <w:rsid w:val="00085A3A"/>
    <w:rsid w:val="00086A82"/>
    <w:rsid w:val="00092C39"/>
    <w:rsid w:val="000930C9"/>
    <w:rsid w:val="00093CC4"/>
    <w:rsid w:val="000965D0"/>
    <w:rsid w:val="000A1BBA"/>
    <w:rsid w:val="000A6FBA"/>
    <w:rsid w:val="000B4629"/>
    <w:rsid w:val="000B6195"/>
    <w:rsid w:val="000C2309"/>
    <w:rsid w:val="000C2D66"/>
    <w:rsid w:val="000C68B3"/>
    <w:rsid w:val="000D22FF"/>
    <w:rsid w:val="000E6FA7"/>
    <w:rsid w:val="000F06A0"/>
    <w:rsid w:val="000F1306"/>
    <w:rsid w:val="000F27A2"/>
    <w:rsid w:val="000F40C4"/>
    <w:rsid w:val="000F5666"/>
    <w:rsid w:val="00102C1A"/>
    <w:rsid w:val="00103B71"/>
    <w:rsid w:val="00120F3A"/>
    <w:rsid w:val="0012117D"/>
    <w:rsid w:val="00127D9C"/>
    <w:rsid w:val="00130021"/>
    <w:rsid w:val="00136273"/>
    <w:rsid w:val="00136A4A"/>
    <w:rsid w:val="00141691"/>
    <w:rsid w:val="00141832"/>
    <w:rsid w:val="00142DDE"/>
    <w:rsid w:val="001438AC"/>
    <w:rsid w:val="0014486E"/>
    <w:rsid w:val="00146904"/>
    <w:rsid w:val="00147FB3"/>
    <w:rsid w:val="0015039D"/>
    <w:rsid w:val="00156231"/>
    <w:rsid w:val="0015674B"/>
    <w:rsid w:val="00160AAA"/>
    <w:rsid w:val="00164217"/>
    <w:rsid w:val="001712A8"/>
    <w:rsid w:val="0017267A"/>
    <w:rsid w:val="001733C5"/>
    <w:rsid w:val="00177051"/>
    <w:rsid w:val="00177C59"/>
    <w:rsid w:val="00193EE6"/>
    <w:rsid w:val="001A1C39"/>
    <w:rsid w:val="001A566C"/>
    <w:rsid w:val="001A7CD7"/>
    <w:rsid w:val="001B5156"/>
    <w:rsid w:val="001B5855"/>
    <w:rsid w:val="001B59A7"/>
    <w:rsid w:val="001C0A6A"/>
    <w:rsid w:val="001C34B3"/>
    <w:rsid w:val="001D06F0"/>
    <w:rsid w:val="001D181E"/>
    <w:rsid w:val="001D3DCB"/>
    <w:rsid w:val="001D4E8A"/>
    <w:rsid w:val="001D507C"/>
    <w:rsid w:val="001E03E6"/>
    <w:rsid w:val="001E3EC9"/>
    <w:rsid w:val="001E7DAF"/>
    <w:rsid w:val="001F338B"/>
    <w:rsid w:val="001F4C02"/>
    <w:rsid w:val="001F779A"/>
    <w:rsid w:val="002130D8"/>
    <w:rsid w:val="0021533B"/>
    <w:rsid w:val="00216E9E"/>
    <w:rsid w:val="0021757D"/>
    <w:rsid w:val="00224B17"/>
    <w:rsid w:val="00225398"/>
    <w:rsid w:val="00230153"/>
    <w:rsid w:val="002304B6"/>
    <w:rsid w:val="00237DC1"/>
    <w:rsid w:val="002418D5"/>
    <w:rsid w:val="00251BF2"/>
    <w:rsid w:val="00254418"/>
    <w:rsid w:val="0025662A"/>
    <w:rsid w:val="00260C4C"/>
    <w:rsid w:val="00262A1E"/>
    <w:rsid w:val="00262CD4"/>
    <w:rsid w:val="00263005"/>
    <w:rsid w:val="0027298D"/>
    <w:rsid w:val="0027520D"/>
    <w:rsid w:val="00280D5B"/>
    <w:rsid w:val="00281B7B"/>
    <w:rsid w:val="00283139"/>
    <w:rsid w:val="00286A3D"/>
    <w:rsid w:val="00286DE3"/>
    <w:rsid w:val="00290A84"/>
    <w:rsid w:val="00294BAE"/>
    <w:rsid w:val="00294EAD"/>
    <w:rsid w:val="00296E9D"/>
    <w:rsid w:val="002977CC"/>
    <w:rsid w:val="002A264B"/>
    <w:rsid w:val="002A7CDF"/>
    <w:rsid w:val="002B2E36"/>
    <w:rsid w:val="002B4041"/>
    <w:rsid w:val="002D4AEE"/>
    <w:rsid w:val="002D69FB"/>
    <w:rsid w:val="002E0E7B"/>
    <w:rsid w:val="002E35FC"/>
    <w:rsid w:val="002F05C7"/>
    <w:rsid w:val="002F3C09"/>
    <w:rsid w:val="002F5513"/>
    <w:rsid w:val="002F626C"/>
    <w:rsid w:val="002F770F"/>
    <w:rsid w:val="00301031"/>
    <w:rsid w:val="00301C73"/>
    <w:rsid w:val="00307540"/>
    <w:rsid w:val="003147AA"/>
    <w:rsid w:val="00331FD6"/>
    <w:rsid w:val="00335C04"/>
    <w:rsid w:val="0034119B"/>
    <w:rsid w:val="00342E08"/>
    <w:rsid w:val="003434C5"/>
    <w:rsid w:val="0036502B"/>
    <w:rsid w:val="00367A6E"/>
    <w:rsid w:val="0039139C"/>
    <w:rsid w:val="003A0653"/>
    <w:rsid w:val="003A0FF4"/>
    <w:rsid w:val="003B591C"/>
    <w:rsid w:val="003C3FDF"/>
    <w:rsid w:val="003C6B7B"/>
    <w:rsid w:val="003D140B"/>
    <w:rsid w:val="003D5127"/>
    <w:rsid w:val="003E0FA2"/>
    <w:rsid w:val="003F2612"/>
    <w:rsid w:val="003F28D5"/>
    <w:rsid w:val="003F4691"/>
    <w:rsid w:val="004007CA"/>
    <w:rsid w:val="00401F9E"/>
    <w:rsid w:val="004027CF"/>
    <w:rsid w:val="00413E74"/>
    <w:rsid w:val="00420D87"/>
    <w:rsid w:val="00423AFA"/>
    <w:rsid w:val="004262D7"/>
    <w:rsid w:val="00430148"/>
    <w:rsid w:val="004313A2"/>
    <w:rsid w:val="004330B3"/>
    <w:rsid w:val="004331C5"/>
    <w:rsid w:val="004342FC"/>
    <w:rsid w:val="004409F5"/>
    <w:rsid w:val="00442157"/>
    <w:rsid w:val="00444033"/>
    <w:rsid w:val="00446423"/>
    <w:rsid w:val="0044737A"/>
    <w:rsid w:val="004508CD"/>
    <w:rsid w:val="00452C96"/>
    <w:rsid w:val="0045465E"/>
    <w:rsid w:val="00460337"/>
    <w:rsid w:val="00460A08"/>
    <w:rsid w:val="0046138C"/>
    <w:rsid w:val="00461D2D"/>
    <w:rsid w:val="00483A16"/>
    <w:rsid w:val="00491AF0"/>
    <w:rsid w:val="00491C69"/>
    <w:rsid w:val="00496A4E"/>
    <w:rsid w:val="00496D1B"/>
    <w:rsid w:val="004A045E"/>
    <w:rsid w:val="004A085B"/>
    <w:rsid w:val="004A4D80"/>
    <w:rsid w:val="004A6C40"/>
    <w:rsid w:val="004B2651"/>
    <w:rsid w:val="004B599A"/>
    <w:rsid w:val="004B69E1"/>
    <w:rsid w:val="004C1C27"/>
    <w:rsid w:val="004C540D"/>
    <w:rsid w:val="004D25F3"/>
    <w:rsid w:val="004D3B14"/>
    <w:rsid w:val="004D3B4A"/>
    <w:rsid w:val="004E0BAA"/>
    <w:rsid w:val="004E71A1"/>
    <w:rsid w:val="00506E0F"/>
    <w:rsid w:val="00507B8B"/>
    <w:rsid w:val="005131C0"/>
    <w:rsid w:val="005138B1"/>
    <w:rsid w:val="00515879"/>
    <w:rsid w:val="00520C0C"/>
    <w:rsid w:val="00534FE9"/>
    <w:rsid w:val="00541789"/>
    <w:rsid w:val="00542006"/>
    <w:rsid w:val="0054259E"/>
    <w:rsid w:val="00545B77"/>
    <w:rsid w:val="00546BD3"/>
    <w:rsid w:val="0054786F"/>
    <w:rsid w:val="00553AFB"/>
    <w:rsid w:val="00564B72"/>
    <w:rsid w:val="0057480F"/>
    <w:rsid w:val="00576049"/>
    <w:rsid w:val="0058479C"/>
    <w:rsid w:val="00592B74"/>
    <w:rsid w:val="00592E50"/>
    <w:rsid w:val="0059381D"/>
    <w:rsid w:val="00597EFD"/>
    <w:rsid w:val="005A38F9"/>
    <w:rsid w:val="005A76F0"/>
    <w:rsid w:val="005A7FDD"/>
    <w:rsid w:val="005B0955"/>
    <w:rsid w:val="005B316E"/>
    <w:rsid w:val="005B4970"/>
    <w:rsid w:val="005B508D"/>
    <w:rsid w:val="005C42F6"/>
    <w:rsid w:val="005C50FC"/>
    <w:rsid w:val="005C6657"/>
    <w:rsid w:val="005C7A6E"/>
    <w:rsid w:val="005D25E4"/>
    <w:rsid w:val="005D2A89"/>
    <w:rsid w:val="005D4842"/>
    <w:rsid w:val="005D614C"/>
    <w:rsid w:val="005E09B4"/>
    <w:rsid w:val="005E4DE1"/>
    <w:rsid w:val="005F2BC8"/>
    <w:rsid w:val="005F5D4F"/>
    <w:rsid w:val="005F6E8B"/>
    <w:rsid w:val="005F7ED1"/>
    <w:rsid w:val="005F7FDE"/>
    <w:rsid w:val="0060236A"/>
    <w:rsid w:val="00603EFB"/>
    <w:rsid w:val="006069D3"/>
    <w:rsid w:val="00616EC5"/>
    <w:rsid w:val="0062664C"/>
    <w:rsid w:val="00627B6C"/>
    <w:rsid w:val="00630386"/>
    <w:rsid w:val="006339DC"/>
    <w:rsid w:val="00641554"/>
    <w:rsid w:val="0064520D"/>
    <w:rsid w:val="006510AA"/>
    <w:rsid w:val="00651689"/>
    <w:rsid w:val="006573D4"/>
    <w:rsid w:val="006575EA"/>
    <w:rsid w:val="00661988"/>
    <w:rsid w:val="00662C25"/>
    <w:rsid w:val="0066618F"/>
    <w:rsid w:val="00671BB4"/>
    <w:rsid w:val="006750FE"/>
    <w:rsid w:val="0068537D"/>
    <w:rsid w:val="00694931"/>
    <w:rsid w:val="0069748B"/>
    <w:rsid w:val="00697F7C"/>
    <w:rsid w:val="006A3C75"/>
    <w:rsid w:val="006A737C"/>
    <w:rsid w:val="006C0D46"/>
    <w:rsid w:val="006C27AA"/>
    <w:rsid w:val="006C4748"/>
    <w:rsid w:val="006D36EA"/>
    <w:rsid w:val="006D3D0B"/>
    <w:rsid w:val="006D7585"/>
    <w:rsid w:val="006E554A"/>
    <w:rsid w:val="006F28DA"/>
    <w:rsid w:val="00701F03"/>
    <w:rsid w:val="00703344"/>
    <w:rsid w:val="00714597"/>
    <w:rsid w:val="00723189"/>
    <w:rsid w:val="0072695D"/>
    <w:rsid w:val="00726991"/>
    <w:rsid w:val="00732957"/>
    <w:rsid w:val="00741092"/>
    <w:rsid w:val="00742680"/>
    <w:rsid w:val="00746C9E"/>
    <w:rsid w:val="00750259"/>
    <w:rsid w:val="007508D8"/>
    <w:rsid w:val="0075139D"/>
    <w:rsid w:val="00760AFA"/>
    <w:rsid w:val="007658EA"/>
    <w:rsid w:val="0077399F"/>
    <w:rsid w:val="00775841"/>
    <w:rsid w:val="00777324"/>
    <w:rsid w:val="0078754C"/>
    <w:rsid w:val="007902B7"/>
    <w:rsid w:val="0079191F"/>
    <w:rsid w:val="007931F7"/>
    <w:rsid w:val="007A005F"/>
    <w:rsid w:val="007A1781"/>
    <w:rsid w:val="007A491D"/>
    <w:rsid w:val="007B2031"/>
    <w:rsid w:val="007B2E7A"/>
    <w:rsid w:val="007B314C"/>
    <w:rsid w:val="007B3A69"/>
    <w:rsid w:val="007C3B50"/>
    <w:rsid w:val="007D3E38"/>
    <w:rsid w:val="007D6502"/>
    <w:rsid w:val="007E1580"/>
    <w:rsid w:val="007E47FA"/>
    <w:rsid w:val="007E4E9F"/>
    <w:rsid w:val="007F1E20"/>
    <w:rsid w:val="007F4606"/>
    <w:rsid w:val="0080548E"/>
    <w:rsid w:val="00806EE2"/>
    <w:rsid w:val="00807E73"/>
    <w:rsid w:val="0081400E"/>
    <w:rsid w:val="00815894"/>
    <w:rsid w:val="00815A32"/>
    <w:rsid w:val="00821600"/>
    <w:rsid w:val="00831D01"/>
    <w:rsid w:val="008323FB"/>
    <w:rsid w:val="0083467A"/>
    <w:rsid w:val="00835913"/>
    <w:rsid w:val="00840C5F"/>
    <w:rsid w:val="008464FF"/>
    <w:rsid w:val="008543BA"/>
    <w:rsid w:val="00855298"/>
    <w:rsid w:val="00857559"/>
    <w:rsid w:val="00861749"/>
    <w:rsid w:val="008648B4"/>
    <w:rsid w:val="00864CBA"/>
    <w:rsid w:val="008669C1"/>
    <w:rsid w:val="00873795"/>
    <w:rsid w:val="00873866"/>
    <w:rsid w:val="00874443"/>
    <w:rsid w:val="008840B7"/>
    <w:rsid w:val="00887683"/>
    <w:rsid w:val="00887C84"/>
    <w:rsid w:val="0089652C"/>
    <w:rsid w:val="008A2D79"/>
    <w:rsid w:val="008A6D28"/>
    <w:rsid w:val="008B1B50"/>
    <w:rsid w:val="008B206F"/>
    <w:rsid w:val="008B6694"/>
    <w:rsid w:val="008C1104"/>
    <w:rsid w:val="008D0944"/>
    <w:rsid w:val="008D2F11"/>
    <w:rsid w:val="008D7145"/>
    <w:rsid w:val="008E04AE"/>
    <w:rsid w:val="008E4D1B"/>
    <w:rsid w:val="008E68A4"/>
    <w:rsid w:val="008F0030"/>
    <w:rsid w:val="00900696"/>
    <w:rsid w:val="0090078A"/>
    <w:rsid w:val="0090101B"/>
    <w:rsid w:val="009226CD"/>
    <w:rsid w:val="009301EA"/>
    <w:rsid w:val="009441EB"/>
    <w:rsid w:val="009458E0"/>
    <w:rsid w:val="00945E4A"/>
    <w:rsid w:val="0095003F"/>
    <w:rsid w:val="00954399"/>
    <w:rsid w:val="00963177"/>
    <w:rsid w:val="00972AAB"/>
    <w:rsid w:val="009738C3"/>
    <w:rsid w:val="009743BF"/>
    <w:rsid w:val="0098136C"/>
    <w:rsid w:val="0098537D"/>
    <w:rsid w:val="00985D23"/>
    <w:rsid w:val="0098647C"/>
    <w:rsid w:val="00991C72"/>
    <w:rsid w:val="00993D15"/>
    <w:rsid w:val="009A630F"/>
    <w:rsid w:val="009A746D"/>
    <w:rsid w:val="009B0EBD"/>
    <w:rsid w:val="009B5146"/>
    <w:rsid w:val="009B60B7"/>
    <w:rsid w:val="009B7785"/>
    <w:rsid w:val="009C0944"/>
    <w:rsid w:val="009D02E9"/>
    <w:rsid w:val="009D0700"/>
    <w:rsid w:val="009D2ECF"/>
    <w:rsid w:val="009E16EA"/>
    <w:rsid w:val="009F614A"/>
    <w:rsid w:val="009F6927"/>
    <w:rsid w:val="00A02942"/>
    <w:rsid w:val="00A05136"/>
    <w:rsid w:val="00A05FBA"/>
    <w:rsid w:val="00A07873"/>
    <w:rsid w:val="00A13E99"/>
    <w:rsid w:val="00A14D99"/>
    <w:rsid w:val="00A2012A"/>
    <w:rsid w:val="00A25722"/>
    <w:rsid w:val="00A26359"/>
    <w:rsid w:val="00A31DFF"/>
    <w:rsid w:val="00A32253"/>
    <w:rsid w:val="00A5618F"/>
    <w:rsid w:val="00A639F4"/>
    <w:rsid w:val="00A70B8E"/>
    <w:rsid w:val="00A7144F"/>
    <w:rsid w:val="00A72805"/>
    <w:rsid w:val="00A73577"/>
    <w:rsid w:val="00A8108C"/>
    <w:rsid w:val="00A9048F"/>
    <w:rsid w:val="00A947C7"/>
    <w:rsid w:val="00A95312"/>
    <w:rsid w:val="00AA2858"/>
    <w:rsid w:val="00AB3FDB"/>
    <w:rsid w:val="00AB572C"/>
    <w:rsid w:val="00AB6B04"/>
    <w:rsid w:val="00AC12B2"/>
    <w:rsid w:val="00AD4FCA"/>
    <w:rsid w:val="00AD6758"/>
    <w:rsid w:val="00AE7669"/>
    <w:rsid w:val="00B02A0F"/>
    <w:rsid w:val="00B03577"/>
    <w:rsid w:val="00B0368E"/>
    <w:rsid w:val="00B12204"/>
    <w:rsid w:val="00B12629"/>
    <w:rsid w:val="00B146E6"/>
    <w:rsid w:val="00B16E39"/>
    <w:rsid w:val="00B325F3"/>
    <w:rsid w:val="00B345EE"/>
    <w:rsid w:val="00B36C30"/>
    <w:rsid w:val="00B474FF"/>
    <w:rsid w:val="00B55A09"/>
    <w:rsid w:val="00B564FF"/>
    <w:rsid w:val="00B6076C"/>
    <w:rsid w:val="00B67573"/>
    <w:rsid w:val="00B71C86"/>
    <w:rsid w:val="00B72C1D"/>
    <w:rsid w:val="00B765D9"/>
    <w:rsid w:val="00B77494"/>
    <w:rsid w:val="00B80383"/>
    <w:rsid w:val="00B825EB"/>
    <w:rsid w:val="00B84860"/>
    <w:rsid w:val="00B877BF"/>
    <w:rsid w:val="00B87B96"/>
    <w:rsid w:val="00B94B53"/>
    <w:rsid w:val="00B96BFB"/>
    <w:rsid w:val="00B96F2F"/>
    <w:rsid w:val="00BA11AF"/>
    <w:rsid w:val="00BA2FA1"/>
    <w:rsid w:val="00BA3FB7"/>
    <w:rsid w:val="00BB218F"/>
    <w:rsid w:val="00BB2336"/>
    <w:rsid w:val="00BB3D06"/>
    <w:rsid w:val="00BC09C5"/>
    <w:rsid w:val="00BC631F"/>
    <w:rsid w:val="00BD57FB"/>
    <w:rsid w:val="00BE075E"/>
    <w:rsid w:val="00BF5CA9"/>
    <w:rsid w:val="00C0257D"/>
    <w:rsid w:val="00C02C96"/>
    <w:rsid w:val="00C03840"/>
    <w:rsid w:val="00C03B46"/>
    <w:rsid w:val="00C12F2A"/>
    <w:rsid w:val="00C13216"/>
    <w:rsid w:val="00C141BC"/>
    <w:rsid w:val="00C22B63"/>
    <w:rsid w:val="00C22C68"/>
    <w:rsid w:val="00C235CB"/>
    <w:rsid w:val="00C24B6B"/>
    <w:rsid w:val="00C44120"/>
    <w:rsid w:val="00C459DC"/>
    <w:rsid w:val="00C460D7"/>
    <w:rsid w:val="00C50BE9"/>
    <w:rsid w:val="00C520AC"/>
    <w:rsid w:val="00C575CA"/>
    <w:rsid w:val="00C6345F"/>
    <w:rsid w:val="00C667FE"/>
    <w:rsid w:val="00C672BA"/>
    <w:rsid w:val="00C712A3"/>
    <w:rsid w:val="00C730D3"/>
    <w:rsid w:val="00C76D6A"/>
    <w:rsid w:val="00C81BBC"/>
    <w:rsid w:val="00C83FF3"/>
    <w:rsid w:val="00C94FB8"/>
    <w:rsid w:val="00CA0147"/>
    <w:rsid w:val="00CA1CFF"/>
    <w:rsid w:val="00CA441D"/>
    <w:rsid w:val="00CB0CD3"/>
    <w:rsid w:val="00CB3140"/>
    <w:rsid w:val="00CC153E"/>
    <w:rsid w:val="00CC3798"/>
    <w:rsid w:val="00CD3A8A"/>
    <w:rsid w:val="00CD4F6B"/>
    <w:rsid w:val="00CD7B07"/>
    <w:rsid w:val="00CE612B"/>
    <w:rsid w:val="00CF2329"/>
    <w:rsid w:val="00CF2FC7"/>
    <w:rsid w:val="00CF7C4C"/>
    <w:rsid w:val="00D02B99"/>
    <w:rsid w:val="00D04670"/>
    <w:rsid w:val="00D04D91"/>
    <w:rsid w:val="00D21626"/>
    <w:rsid w:val="00D24870"/>
    <w:rsid w:val="00D34932"/>
    <w:rsid w:val="00D409A7"/>
    <w:rsid w:val="00D422DB"/>
    <w:rsid w:val="00D4302D"/>
    <w:rsid w:val="00D437E3"/>
    <w:rsid w:val="00D4583E"/>
    <w:rsid w:val="00D4614E"/>
    <w:rsid w:val="00D529F9"/>
    <w:rsid w:val="00D54563"/>
    <w:rsid w:val="00D551EB"/>
    <w:rsid w:val="00D72087"/>
    <w:rsid w:val="00D75116"/>
    <w:rsid w:val="00D75C9B"/>
    <w:rsid w:val="00D833DE"/>
    <w:rsid w:val="00D90019"/>
    <w:rsid w:val="00D90AF1"/>
    <w:rsid w:val="00D91BEC"/>
    <w:rsid w:val="00D933FB"/>
    <w:rsid w:val="00DA2806"/>
    <w:rsid w:val="00DB1FDB"/>
    <w:rsid w:val="00DB4BB7"/>
    <w:rsid w:val="00DC2A64"/>
    <w:rsid w:val="00DC68C3"/>
    <w:rsid w:val="00DD23C0"/>
    <w:rsid w:val="00DD3284"/>
    <w:rsid w:val="00DE16DE"/>
    <w:rsid w:val="00DE1D1A"/>
    <w:rsid w:val="00DE358C"/>
    <w:rsid w:val="00DE5312"/>
    <w:rsid w:val="00DE5898"/>
    <w:rsid w:val="00E045F1"/>
    <w:rsid w:val="00E1390D"/>
    <w:rsid w:val="00E1728C"/>
    <w:rsid w:val="00E231BA"/>
    <w:rsid w:val="00E2794A"/>
    <w:rsid w:val="00E34DCA"/>
    <w:rsid w:val="00E34E5E"/>
    <w:rsid w:val="00E3652A"/>
    <w:rsid w:val="00E4736C"/>
    <w:rsid w:val="00E56466"/>
    <w:rsid w:val="00E5726F"/>
    <w:rsid w:val="00E626B1"/>
    <w:rsid w:val="00E627BF"/>
    <w:rsid w:val="00E72C65"/>
    <w:rsid w:val="00E74370"/>
    <w:rsid w:val="00E76592"/>
    <w:rsid w:val="00E77BCF"/>
    <w:rsid w:val="00E80605"/>
    <w:rsid w:val="00E84E24"/>
    <w:rsid w:val="00E95128"/>
    <w:rsid w:val="00EA7B8D"/>
    <w:rsid w:val="00EB0931"/>
    <w:rsid w:val="00EC0820"/>
    <w:rsid w:val="00EC089C"/>
    <w:rsid w:val="00ED1E98"/>
    <w:rsid w:val="00ED5F95"/>
    <w:rsid w:val="00ED67D4"/>
    <w:rsid w:val="00EE0E21"/>
    <w:rsid w:val="00EF0B01"/>
    <w:rsid w:val="00EF34AE"/>
    <w:rsid w:val="00EF4E72"/>
    <w:rsid w:val="00EF5730"/>
    <w:rsid w:val="00EF688C"/>
    <w:rsid w:val="00F10E0E"/>
    <w:rsid w:val="00F150F1"/>
    <w:rsid w:val="00F16F26"/>
    <w:rsid w:val="00F20205"/>
    <w:rsid w:val="00F27004"/>
    <w:rsid w:val="00F4385F"/>
    <w:rsid w:val="00F501FB"/>
    <w:rsid w:val="00F54864"/>
    <w:rsid w:val="00F54FCC"/>
    <w:rsid w:val="00F61BF2"/>
    <w:rsid w:val="00F709E2"/>
    <w:rsid w:val="00F70C00"/>
    <w:rsid w:val="00F71552"/>
    <w:rsid w:val="00F75DF5"/>
    <w:rsid w:val="00F802C8"/>
    <w:rsid w:val="00F838BE"/>
    <w:rsid w:val="00F83A95"/>
    <w:rsid w:val="00F865E8"/>
    <w:rsid w:val="00F87C6D"/>
    <w:rsid w:val="00F91913"/>
    <w:rsid w:val="00F9359C"/>
    <w:rsid w:val="00F9506A"/>
    <w:rsid w:val="00FA1EF8"/>
    <w:rsid w:val="00FA2A9D"/>
    <w:rsid w:val="00FA6ADD"/>
    <w:rsid w:val="00FA6C5D"/>
    <w:rsid w:val="00FA6D0F"/>
    <w:rsid w:val="00FB2BF8"/>
    <w:rsid w:val="00FC6C37"/>
    <w:rsid w:val="00FD24BF"/>
    <w:rsid w:val="00FD44E7"/>
    <w:rsid w:val="00FD4736"/>
    <w:rsid w:val="00FE0172"/>
    <w:rsid w:val="00FE2CC6"/>
    <w:rsid w:val="00FE3AB4"/>
    <w:rsid w:val="00FF292E"/>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5C7A6E"/>
  </w:style>
  <w:style w:type="character" w:customStyle="1" w:styleId="tl">
    <w:name w:val="tl"/>
    <w:basedOn w:val="Predvolenpsmoodseku"/>
    <w:rsid w:val="005C7A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5C7A6E"/>
  </w:style>
  <w:style w:type="character" w:customStyle="1" w:styleId="tl">
    <w:name w:val="tl"/>
    <w:basedOn w:val="Predvolenpsmoodseku"/>
    <w:rsid w:val="005C7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footer" Target="footer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EEF1C-170A-4473-9677-FC72F2C59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2921</Words>
  <Characters>16654</Characters>
  <Application>Microsoft Office Word</Application>
  <DocSecurity>0</DocSecurity>
  <Lines>138</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USER</cp:lastModifiedBy>
  <cp:revision>12</cp:revision>
  <cp:lastPrinted>2012-03-28T09:48:00Z</cp:lastPrinted>
  <dcterms:created xsi:type="dcterms:W3CDTF">2014-03-27T11:38:00Z</dcterms:created>
  <dcterms:modified xsi:type="dcterms:W3CDTF">2014-03-27T12:09:00Z</dcterms:modified>
</cp:coreProperties>
</file>