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5597" w:type="pct"/>
        <w:jc w:val="center"/>
        <w:tblLayout w:type="fixed"/>
        <w:tblCellMar>
          <w:left w:w="70" w:type="dxa"/>
          <w:right w:w="70" w:type="dxa"/>
        </w:tblCellMar>
        <w:tblLook w:val="04A0" w:firstRow="1" w:lastRow="0" w:firstColumn="1" w:lastColumn="0" w:noHBand="0" w:noVBand="1"/>
      </w:tblPr>
      <w:tblGrid>
        <w:gridCol w:w="7530"/>
        <w:gridCol w:w="2307"/>
        <w:gridCol w:w="632"/>
      </w:tblGrid>
      <w:tr w:rsidR="004007CA" w:rsidRPr="002B2E75" w:rsidTr="008A2D79">
        <w:trPr>
          <w:trHeight w:val="57"/>
          <w:jc w:val="center"/>
        </w:trPr>
        <w:tc>
          <w:tcPr>
            <w:tcW w:w="3596" w:type="pct"/>
            <w:tcBorders>
              <w:top w:val="nil"/>
              <w:left w:val="nil"/>
              <w:bottom w:val="nil"/>
              <w:right w:val="single" w:sz="4" w:space="0" w:color="auto"/>
            </w:tcBorders>
            <w:noWrap/>
          </w:tcPr>
          <w:p w:rsidR="008A2D79" w:rsidRPr="002B2E75" w:rsidRDefault="008A2D79" w:rsidP="00F91913">
            <w:pPr>
              <w:rPr>
                <w:rFonts w:cs="Arial"/>
                <w:szCs w:val="22"/>
                <w:lang w:eastAsia="sk-SK"/>
              </w:rPr>
            </w:pPr>
            <w:r>
              <w:rPr>
                <w:rFonts w:cs="Arial"/>
                <w:szCs w:val="22"/>
                <w:lang w:eastAsia="sk-SK"/>
              </w:rPr>
              <w:t xml:space="preserve"> </w:t>
            </w:r>
          </w:p>
        </w:tc>
        <w:tc>
          <w:tcPr>
            <w:tcW w:w="1102" w:type="pct"/>
            <w:tcBorders>
              <w:top w:val="single" w:sz="4" w:space="0" w:color="auto"/>
              <w:left w:val="single" w:sz="4" w:space="0" w:color="auto"/>
              <w:bottom w:val="single" w:sz="4" w:space="0" w:color="auto"/>
              <w:right w:val="single" w:sz="4" w:space="0" w:color="auto"/>
            </w:tcBorders>
            <w:noWrap/>
          </w:tcPr>
          <w:p w:rsidR="008A2D79" w:rsidRPr="002B2E75" w:rsidRDefault="008A2D79" w:rsidP="00F91913">
            <w:pPr>
              <w:rPr>
                <w:rFonts w:cs="Arial"/>
                <w:szCs w:val="22"/>
                <w:lang w:eastAsia="sk-SK"/>
              </w:rPr>
            </w:pPr>
            <w:r w:rsidRPr="002B2E75">
              <w:rPr>
                <w:rFonts w:cs="Arial"/>
                <w:szCs w:val="22"/>
                <w:lang w:eastAsia="sk-SK"/>
              </w:rPr>
              <w:t xml:space="preserve">Poznámky </w:t>
            </w:r>
            <w:proofErr w:type="spellStart"/>
            <w:r w:rsidRPr="002B2E75">
              <w:rPr>
                <w:rFonts w:cs="Arial"/>
                <w:szCs w:val="22"/>
                <w:lang w:eastAsia="sk-SK"/>
              </w:rPr>
              <w:t>Úč</w:t>
            </w:r>
            <w:proofErr w:type="spellEnd"/>
            <w:r w:rsidRPr="002B2E75">
              <w:rPr>
                <w:rFonts w:cs="Arial"/>
                <w:szCs w:val="22"/>
                <w:lang w:eastAsia="sk-SK"/>
              </w:rPr>
              <w:t xml:space="preserve"> POD 3 - 04 </w:t>
            </w:r>
          </w:p>
        </w:tc>
        <w:tc>
          <w:tcPr>
            <w:tcW w:w="302" w:type="pct"/>
            <w:tcBorders>
              <w:top w:val="nil"/>
              <w:left w:val="nil"/>
              <w:bottom w:val="nil"/>
              <w:right w:val="nil"/>
            </w:tcBorders>
            <w:noWrap/>
          </w:tcPr>
          <w:p w:rsidR="008A2D79" w:rsidRPr="002B2E75" w:rsidRDefault="008A2D79" w:rsidP="00F91913">
            <w:pPr>
              <w:rPr>
                <w:rFonts w:cs="Arial"/>
                <w:szCs w:val="22"/>
                <w:lang w:eastAsia="sk-SK"/>
              </w:rPr>
            </w:pPr>
          </w:p>
        </w:tc>
      </w:tr>
    </w:tbl>
    <w:p w:rsidR="00E34DCA" w:rsidRDefault="00E34DCA">
      <w:pPr>
        <w:pStyle w:val="Zkladntext"/>
        <w:ind w:left="0"/>
        <w:jc w:val="center"/>
        <w:rPr>
          <w:b/>
          <w:sz w:val="24"/>
        </w:rPr>
      </w:pPr>
    </w:p>
    <w:p w:rsidR="00E34DCA" w:rsidRDefault="004D3B4A">
      <w:pPr>
        <w:pStyle w:val="Zkladntext"/>
        <w:ind w:left="0"/>
        <w:jc w:val="center"/>
        <w:rPr>
          <w:b/>
          <w:sz w:val="24"/>
        </w:rPr>
      </w:pPr>
      <w:r w:rsidRPr="00FA0C14">
        <w:rPr>
          <w:b/>
          <w:sz w:val="24"/>
        </w:rPr>
        <w:t>Poznámky</w:t>
      </w:r>
    </w:p>
    <w:p w:rsidR="00E34DCA" w:rsidRDefault="00D72087">
      <w:pPr>
        <w:pStyle w:val="Zkladntext"/>
        <w:ind w:left="0"/>
        <w:jc w:val="center"/>
        <w:rPr>
          <w:b/>
          <w:sz w:val="24"/>
        </w:rPr>
      </w:pPr>
      <w:r>
        <w:rPr>
          <w:b/>
          <w:sz w:val="24"/>
        </w:rPr>
        <w:t xml:space="preserve">individuálnej </w:t>
      </w:r>
      <w:r w:rsidR="004D3B4A" w:rsidRPr="00FA0C14">
        <w:rPr>
          <w:b/>
          <w:sz w:val="24"/>
        </w:rPr>
        <w:t>účtovnej závierk</w:t>
      </w:r>
      <w:r w:rsidR="004D3B4A">
        <w:rPr>
          <w:b/>
          <w:sz w:val="24"/>
        </w:rPr>
        <w:t>y</w:t>
      </w:r>
      <w:r w:rsidR="004D3B4A" w:rsidRPr="00FA0C14">
        <w:rPr>
          <w:b/>
          <w:sz w:val="24"/>
        </w:rPr>
        <w:t xml:space="preserve"> </w:t>
      </w:r>
    </w:p>
    <w:p w:rsidR="00E34DCA" w:rsidRDefault="00D72087">
      <w:pPr>
        <w:pStyle w:val="Zkladntext"/>
        <w:ind w:left="0"/>
        <w:jc w:val="center"/>
        <w:rPr>
          <w:b/>
          <w:sz w:val="24"/>
        </w:rPr>
      </w:pPr>
      <w:r>
        <w:rPr>
          <w:b/>
          <w:sz w:val="24"/>
        </w:rPr>
        <w:t xml:space="preserve">zostavenej </w:t>
      </w:r>
      <w:r w:rsidR="004D3B4A" w:rsidRPr="00FA0C14">
        <w:rPr>
          <w:b/>
          <w:sz w:val="24"/>
        </w:rPr>
        <w:t xml:space="preserve">k 31. </w:t>
      </w:r>
      <w:r w:rsidR="004D3B4A">
        <w:rPr>
          <w:b/>
          <w:sz w:val="24"/>
        </w:rPr>
        <w:t>decembru</w:t>
      </w:r>
      <w:r w:rsidR="004D3B4A" w:rsidRPr="00FA0C14">
        <w:rPr>
          <w:b/>
          <w:sz w:val="24"/>
        </w:rPr>
        <w:t xml:space="preserve"> </w:t>
      </w:r>
      <w:r w:rsidR="004D3B4A">
        <w:rPr>
          <w:b/>
          <w:sz w:val="24"/>
        </w:rPr>
        <w:t>20</w:t>
      </w:r>
      <w:r w:rsidR="00FC6C37">
        <w:rPr>
          <w:b/>
          <w:sz w:val="24"/>
        </w:rPr>
        <w:t>13</w:t>
      </w:r>
    </w:p>
    <w:p w:rsidR="000A1BBA" w:rsidRDefault="000A1BBA" w:rsidP="004D3B4A">
      <w:pPr>
        <w:pStyle w:val="Zkladntext"/>
        <w:ind w:left="0"/>
        <w:rPr>
          <w:b/>
          <w:sz w:val="24"/>
        </w:rPr>
      </w:pPr>
    </w:p>
    <w:p w:rsidR="000A1BBA" w:rsidRDefault="000A1BBA" w:rsidP="004D3B4A">
      <w:pPr>
        <w:pStyle w:val="Zkladntext"/>
        <w:ind w:left="0"/>
        <w:rPr>
          <w:b/>
          <w:sz w:val="24"/>
        </w:rPr>
      </w:pPr>
    </w:p>
    <w:p w:rsidR="001A1C39" w:rsidRPr="00FA0C14" w:rsidRDefault="001A1C39" w:rsidP="004D3B4A">
      <w:pPr>
        <w:pStyle w:val="Zkladntext"/>
        <w:ind w:left="0"/>
        <w:rPr>
          <w:b/>
          <w:sz w:val="24"/>
        </w:rPr>
      </w:pPr>
    </w:p>
    <w:p w:rsidR="004D3B4A" w:rsidRDefault="004D3B4A" w:rsidP="004D3B4A">
      <w:pPr>
        <w:pStyle w:val="Zkladntext"/>
        <w:ind w:left="0"/>
        <w:rPr>
          <w:sz w:val="24"/>
        </w:rPr>
      </w:pPr>
    </w:p>
    <w:tbl>
      <w:tblPr>
        <w:tblW w:w="5055" w:type="pct"/>
        <w:jc w:val="center"/>
        <w:tblLayout w:type="fixed"/>
        <w:tblCellMar>
          <w:left w:w="70" w:type="dxa"/>
          <w:right w:w="70" w:type="dxa"/>
        </w:tblCellMar>
        <w:tblLook w:val="04A0" w:firstRow="1" w:lastRow="0" w:firstColumn="1" w:lastColumn="0" w:noHBand="0" w:noVBand="1"/>
      </w:tblPr>
      <w:tblGrid>
        <w:gridCol w:w="309"/>
        <w:gridCol w:w="287"/>
        <w:gridCol w:w="340"/>
        <w:gridCol w:w="240"/>
        <w:gridCol w:w="280"/>
        <w:gridCol w:w="246"/>
        <w:gridCol w:w="253"/>
        <w:gridCol w:w="248"/>
        <w:gridCol w:w="252"/>
        <w:gridCol w:w="282"/>
        <w:gridCol w:w="284"/>
        <w:gridCol w:w="252"/>
        <w:gridCol w:w="248"/>
        <w:gridCol w:w="265"/>
        <w:gridCol w:w="234"/>
        <w:gridCol w:w="297"/>
        <w:gridCol w:w="238"/>
        <w:gridCol w:w="210"/>
        <w:gridCol w:w="28"/>
        <w:gridCol w:w="240"/>
        <w:gridCol w:w="356"/>
        <w:gridCol w:w="217"/>
        <w:gridCol w:w="252"/>
        <w:gridCol w:w="30"/>
        <w:gridCol w:w="289"/>
        <w:gridCol w:w="223"/>
        <w:gridCol w:w="112"/>
        <w:gridCol w:w="129"/>
        <w:gridCol w:w="174"/>
        <w:gridCol w:w="66"/>
        <w:gridCol w:w="210"/>
        <w:gridCol w:w="47"/>
        <w:gridCol w:w="6"/>
        <w:gridCol w:w="267"/>
        <w:gridCol w:w="284"/>
        <w:gridCol w:w="265"/>
        <w:gridCol w:w="70"/>
        <w:gridCol w:w="183"/>
        <w:gridCol w:w="130"/>
        <w:gridCol w:w="178"/>
        <w:gridCol w:w="76"/>
        <w:gridCol w:w="183"/>
        <w:gridCol w:w="74"/>
        <w:gridCol w:w="172"/>
        <w:gridCol w:w="255"/>
        <w:gridCol w:w="174"/>
      </w:tblGrid>
      <w:tr w:rsidR="004007CA" w:rsidRPr="00D72087" w:rsidTr="000A1BBA">
        <w:trPr>
          <w:trHeight w:val="57"/>
          <w:jc w:val="center"/>
        </w:trPr>
        <w:tc>
          <w:tcPr>
            <w:tcW w:w="164"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8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57"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v</w:t>
            </w:r>
          </w:p>
        </w:tc>
        <w:tc>
          <w:tcPr>
            <w:tcW w:w="126" w:type="pct"/>
            <w:tcBorders>
              <w:top w:val="nil"/>
              <w:left w:val="nil"/>
              <w:bottom w:val="nil"/>
              <w:right w:val="single" w:sz="6" w:space="0" w:color="auto"/>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D72087" w:rsidRPr="00D72087" w:rsidRDefault="00D72087" w:rsidP="00D72087">
            <w:pPr>
              <w:rPr>
                <w:rFonts w:cs="Arial"/>
                <w:sz w:val="18"/>
                <w:szCs w:val="18"/>
                <w:lang w:eastAsia="sk-SK"/>
              </w:rPr>
            </w:pPr>
          </w:p>
        </w:tc>
        <w:tc>
          <w:tcPr>
            <w:tcW w:w="127" w:type="pct"/>
            <w:tcBorders>
              <w:top w:val="nil"/>
              <w:left w:val="single" w:sz="6"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976" w:type="pct"/>
            <w:gridSpan w:val="10"/>
            <w:tcBorders>
              <w:top w:val="nil"/>
              <w:left w:val="nil"/>
              <w:bottom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xml:space="preserve"> eurocentoch</w:t>
            </w:r>
          </w:p>
        </w:tc>
        <w:tc>
          <w:tcPr>
            <w:tcW w:w="139" w:type="pct"/>
            <w:gridSpan w:val="3"/>
            <w:noWrap/>
          </w:tcPr>
          <w:p w:rsidR="00D72087" w:rsidRPr="00D72087" w:rsidRDefault="00D72087" w:rsidP="00D72087">
            <w:pPr>
              <w:rPr>
                <w:rFonts w:cs="Arial"/>
                <w:sz w:val="18"/>
                <w:szCs w:val="18"/>
                <w:lang w:eastAsia="sk-SK"/>
              </w:rPr>
            </w:pPr>
          </w:p>
        </w:tc>
        <w:tc>
          <w:tcPr>
            <w:tcW w:w="141" w:type="pct"/>
            <w:tcBorders>
              <w:right w:val="single" w:sz="6" w:space="0" w:color="auto"/>
            </w:tcBorders>
            <w:noWrap/>
          </w:tcPr>
          <w:p w:rsidR="00D72087" w:rsidRPr="00D72087" w:rsidRDefault="00D72087" w:rsidP="00D72087">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D72087" w:rsidRPr="00D72087" w:rsidRDefault="00D72087" w:rsidP="00D72087">
            <w:pPr>
              <w:rPr>
                <w:rFonts w:cs="Arial"/>
                <w:sz w:val="18"/>
                <w:szCs w:val="18"/>
                <w:lang w:eastAsia="sk-SK"/>
              </w:rPr>
            </w:pPr>
            <w:r>
              <w:rPr>
                <w:rFonts w:cs="Arial"/>
                <w:sz w:val="18"/>
                <w:szCs w:val="18"/>
                <w:lang w:eastAsia="sk-SK"/>
              </w:rPr>
              <w:t>x</w:t>
            </w:r>
          </w:p>
        </w:tc>
        <w:tc>
          <w:tcPr>
            <w:tcW w:w="937" w:type="pct"/>
            <w:gridSpan w:val="11"/>
            <w:tcBorders>
              <w:left w:val="single" w:sz="6" w:space="0" w:color="auto"/>
            </w:tcBorders>
          </w:tcPr>
          <w:p w:rsidR="00D72087" w:rsidRPr="00D72087" w:rsidRDefault="00D72087" w:rsidP="00D72087">
            <w:pPr>
              <w:rPr>
                <w:rFonts w:cs="Arial"/>
                <w:sz w:val="18"/>
                <w:szCs w:val="18"/>
                <w:lang w:eastAsia="sk-SK"/>
              </w:rPr>
            </w:pPr>
            <w:r>
              <w:rPr>
                <w:rFonts w:cs="Arial"/>
                <w:sz w:val="18"/>
                <w:szCs w:val="18"/>
                <w:lang w:eastAsia="sk-SK"/>
              </w:rPr>
              <w:t>- celých eurách</w:t>
            </w:r>
          </w:p>
        </w:tc>
      </w:tr>
      <w:tr w:rsidR="005B316E" w:rsidRPr="00D72087" w:rsidTr="000A1BBA">
        <w:trPr>
          <w:trHeight w:val="57"/>
          <w:jc w:val="center"/>
        </w:trPr>
        <w:tc>
          <w:tcPr>
            <w:tcW w:w="164" w:type="pct"/>
            <w:tcBorders>
              <w:left w:val="nil"/>
              <w:bottom w:val="nil"/>
              <w:right w:val="nil"/>
            </w:tcBorders>
            <w:noWrap/>
          </w:tcPr>
          <w:p w:rsidR="00D72087" w:rsidRPr="00D72087" w:rsidRDefault="00D72087" w:rsidP="00D72087">
            <w:pPr>
              <w:rPr>
                <w:rFonts w:cs="Arial"/>
                <w:sz w:val="18"/>
                <w:szCs w:val="18"/>
                <w:lang w:eastAsia="sk-SK"/>
              </w:rPr>
            </w:pPr>
          </w:p>
        </w:tc>
        <w:tc>
          <w:tcPr>
            <w:tcW w:w="152" w:type="pct"/>
            <w:tcBorders>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49" w:type="pct"/>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441" w:type="pct"/>
            <w:gridSpan w:val="4"/>
            <w:tcBorders>
              <w:left w:val="nil"/>
              <w:right w:val="nil"/>
            </w:tcBorders>
            <w:noWrap/>
          </w:tcPr>
          <w:p w:rsidR="00D72087" w:rsidRPr="00D72087" w:rsidRDefault="00D72087" w:rsidP="00D72087">
            <w:pPr>
              <w:rPr>
                <w:rFonts w:cs="Arial"/>
                <w:sz w:val="18"/>
                <w:szCs w:val="18"/>
                <w:lang w:eastAsia="sk-SK"/>
              </w:rPr>
            </w:pPr>
          </w:p>
        </w:tc>
        <w:tc>
          <w:tcPr>
            <w:tcW w:w="115" w:type="pct"/>
            <w:tcBorders>
              <w:left w:val="nil"/>
              <w:right w:val="nil"/>
            </w:tcBorders>
            <w:noWrap/>
          </w:tcPr>
          <w:p w:rsidR="00D72087" w:rsidRPr="00D72087" w:rsidRDefault="00D72087" w:rsidP="00D72087">
            <w:pPr>
              <w:rPr>
                <w:rFonts w:cs="Arial"/>
                <w:sz w:val="18"/>
                <w:szCs w:val="18"/>
                <w:lang w:eastAsia="sk-SK"/>
              </w:rPr>
            </w:pPr>
          </w:p>
        </w:tc>
        <w:tc>
          <w:tcPr>
            <w:tcW w:w="546" w:type="pct"/>
            <w:gridSpan w:val="6"/>
            <w:tcBorders>
              <w:left w:val="nil"/>
              <w:right w:val="nil"/>
            </w:tcBorders>
            <w:noWrap/>
          </w:tcPr>
          <w:p w:rsidR="00D72087" w:rsidRPr="00D72087" w:rsidRDefault="00D72087" w:rsidP="00D72087">
            <w:pPr>
              <w:rPr>
                <w:rFonts w:cs="Arial"/>
                <w:sz w:val="18"/>
                <w:szCs w:val="18"/>
                <w:lang w:eastAsia="sk-SK"/>
              </w:rPr>
            </w:pPr>
          </w:p>
        </w:tc>
        <w:tc>
          <w:tcPr>
            <w:tcW w:w="407" w:type="pct"/>
            <w:gridSpan w:val="6"/>
            <w:tcBorders>
              <w:left w:val="nil"/>
              <w:right w:val="nil"/>
            </w:tcBorders>
            <w:noWrap/>
          </w:tcPr>
          <w:p w:rsidR="00D72087" w:rsidRPr="00D72087" w:rsidRDefault="00D72087" w:rsidP="00D72087">
            <w:pPr>
              <w:rPr>
                <w:rFonts w:cs="Arial"/>
                <w:sz w:val="18"/>
                <w:szCs w:val="18"/>
                <w:lang w:eastAsia="sk-SK"/>
              </w:rPr>
            </w:pPr>
          </w:p>
        </w:tc>
        <w:tc>
          <w:tcPr>
            <w:tcW w:w="492" w:type="pct"/>
            <w:gridSpan w:val="5"/>
            <w:tcBorders>
              <w:left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right w:val="nil"/>
            </w:tcBorders>
            <w:noWrap/>
          </w:tcPr>
          <w:p w:rsidR="00D72087" w:rsidRPr="00D72087" w:rsidRDefault="00D72087" w:rsidP="00D72087">
            <w:pPr>
              <w:rPr>
                <w:rFonts w:cs="Arial"/>
                <w:sz w:val="18"/>
                <w:szCs w:val="18"/>
                <w:lang w:eastAsia="sk-SK"/>
              </w:rPr>
            </w:pPr>
          </w:p>
        </w:tc>
        <w:tc>
          <w:tcPr>
            <w:tcW w:w="461" w:type="pct"/>
            <w:gridSpan w:val="5"/>
            <w:tcBorders>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left w:val="nil"/>
              <w:bottom w:val="nil"/>
              <w:right w:val="nil"/>
            </w:tcBorders>
            <w:noWrap/>
          </w:tcPr>
          <w:p w:rsidR="00D72087" w:rsidRPr="00D72087" w:rsidRDefault="00D72087" w:rsidP="00D72087">
            <w:pPr>
              <w:rPr>
                <w:rFonts w:cs="Arial"/>
                <w:sz w:val="18"/>
                <w:szCs w:val="18"/>
                <w:lang w:eastAsia="sk-SK"/>
              </w:rPr>
            </w:pPr>
          </w:p>
        </w:tc>
        <w:tc>
          <w:tcPr>
            <w:tcW w:w="152" w:type="pct"/>
            <w:tcBorders>
              <w:left w:val="nil"/>
              <w:bottom w:val="nil"/>
              <w:right w:val="nil"/>
            </w:tcBorders>
            <w:noWrap/>
          </w:tcPr>
          <w:p w:rsidR="00D72087" w:rsidRPr="00D72087" w:rsidRDefault="00D72087" w:rsidP="00D72087">
            <w:pPr>
              <w:rPr>
                <w:rFonts w:cs="Arial"/>
                <w:sz w:val="18"/>
                <w:szCs w:val="18"/>
                <w:lang w:eastAsia="sk-SK"/>
              </w:rPr>
            </w:pP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49" w:type="pct"/>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441" w:type="pct"/>
            <w:gridSpan w:val="4"/>
            <w:tcBorders>
              <w:left w:val="nil"/>
              <w:right w:val="nil"/>
            </w:tcBorders>
            <w:noWrap/>
          </w:tcPr>
          <w:p w:rsidR="00D72087" w:rsidRPr="00D72087" w:rsidRDefault="00AD6758" w:rsidP="00D72087">
            <w:pPr>
              <w:ind w:left="-44" w:hanging="27"/>
              <w:rPr>
                <w:rFonts w:cs="Arial"/>
                <w:sz w:val="18"/>
                <w:szCs w:val="18"/>
                <w:lang w:eastAsia="sk-SK"/>
              </w:rPr>
            </w:pPr>
            <w:r w:rsidRPr="00AD6758">
              <w:rPr>
                <w:rFonts w:cs="Arial"/>
                <w:sz w:val="18"/>
                <w:szCs w:val="18"/>
                <w:lang w:eastAsia="sk-SK"/>
              </w:rPr>
              <w:t>mesiac</w:t>
            </w:r>
          </w:p>
        </w:tc>
        <w:tc>
          <w:tcPr>
            <w:tcW w:w="115" w:type="pct"/>
            <w:tcBorders>
              <w:left w:val="nil"/>
              <w:right w:val="nil"/>
            </w:tcBorders>
            <w:noWrap/>
          </w:tcPr>
          <w:p w:rsidR="00D72087" w:rsidRPr="00D72087" w:rsidRDefault="00D72087" w:rsidP="00D72087">
            <w:pPr>
              <w:rPr>
                <w:rFonts w:cs="Arial"/>
                <w:sz w:val="18"/>
                <w:szCs w:val="18"/>
                <w:lang w:eastAsia="sk-SK"/>
              </w:rPr>
            </w:pPr>
          </w:p>
        </w:tc>
        <w:tc>
          <w:tcPr>
            <w:tcW w:w="546" w:type="pct"/>
            <w:gridSpan w:val="6"/>
            <w:tcBorders>
              <w:left w:val="nil"/>
              <w:bottom w:val="single" w:sz="6" w:space="0" w:color="auto"/>
              <w:right w:val="nil"/>
            </w:tcBorders>
            <w:noWrap/>
          </w:tcPr>
          <w:p w:rsidR="00D72087" w:rsidRPr="00D72087" w:rsidRDefault="00AD6758" w:rsidP="00D72087">
            <w:pPr>
              <w:ind w:hanging="47"/>
              <w:rPr>
                <w:rFonts w:cs="Arial"/>
                <w:sz w:val="18"/>
                <w:szCs w:val="18"/>
                <w:lang w:eastAsia="sk-SK"/>
              </w:rPr>
            </w:pPr>
            <w:r w:rsidRPr="00AD6758">
              <w:rPr>
                <w:rFonts w:cs="Arial"/>
                <w:sz w:val="18"/>
                <w:szCs w:val="18"/>
                <w:lang w:eastAsia="sk-SK"/>
              </w:rPr>
              <w:t>rok</w:t>
            </w:r>
          </w:p>
        </w:tc>
        <w:tc>
          <w:tcPr>
            <w:tcW w:w="407" w:type="pct"/>
            <w:gridSpan w:val="6"/>
            <w:tcBorders>
              <w:left w:val="nil"/>
              <w:bottom w:val="nil"/>
              <w:right w:val="nil"/>
            </w:tcBorders>
            <w:noWrap/>
          </w:tcPr>
          <w:p w:rsidR="00D72087" w:rsidRPr="00D72087" w:rsidRDefault="00D72087" w:rsidP="00D72087">
            <w:pPr>
              <w:rPr>
                <w:rFonts w:cs="Arial"/>
                <w:sz w:val="18"/>
                <w:szCs w:val="18"/>
                <w:lang w:eastAsia="sk-SK"/>
              </w:rPr>
            </w:pPr>
          </w:p>
        </w:tc>
        <w:tc>
          <w:tcPr>
            <w:tcW w:w="492" w:type="pct"/>
            <w:gridSpan w:val="5"/>
            <w:tcBorders>
              <w:left w:val="nil"/>
              <w:right w:val="nil"/>
            </w:tcBorders>
            <w:noWrap/>
          </w:tcPr>
          <w:p w:rsidR="00D72087" w:rsidRPr="00D72087" w:rsidRDefault="00AD6758" w:rsidP="00D72087">
            <w:pPr>
              <w:ind w:hanging="52"/>
              <w:rPr>
                <w:rFonts w:cs="Arial"/>
                <w:sz w:val="18"/>
                <w:szCs w:val="18"/>
                <w:lang w:eastAsia="sk-SK"/>
              </w:rPr>
            </w:pPr>
            <w:r w:rsidRPr="00AD6758">
              <w:rPr>
                <w:rFonts w:cs="Arial"/>
                <w:sz w:val="18"/>
                <w:szCs w:val="18"/>
                <w:lang w:eastAsia="sk-SK"/>
              </w:rPr>
              <w:t>mesiac</w:t>
            </w:r>
          </w:p>
        </w:tc>
        <w:tc>
          <w:tcPr>
            <w:tcW w:w="595" w:type="pct"/>
            <w:gridSpan w:val="7"/>
            <w:tcBorders>
              <w:left w:val="nil"/>
              <w:right w:val="nil"/>
            </w:tcBorders>
            <w:noWrap/>
          </w:tcPr>
          <w:p w:rsidR="00D72087" w:rsidRPr="00D72087" w:rsidRDefault="00AD6758" w:rsidP="00D72087">
            <w:pPr>
              <w:ind w:firstLine="109"/>
              <w:rPr>
                <w:rFonts w:cs="Arial"/>
                <w:sz w:val="18"/>
                <w:szCs w:val="18"/>
                <w:lang w:eastAsia="sk-SK"/>
              </w:rPr>
            </w:pPr>
            <w:r w:rsidRPr="00AD6758">
              <w:rPr>
                <w:rFonts w:cs="Arial"/>
                <w:sz w:val="18"/>
                <w:szCs w:val="18"/>
                <w:lang w:eastAsia="sk-SK"/>
              </w:rPr>
              <w:t>rok</w:t>
            </w:r>
          </w:p>
        </w:tc>
      </w:tr>
      <w:tr w:rsidR="004007CA" w:rsidRPr="00D72087" w:rsidTr="000A1BBA">
        <w:trPr>
          <w:trHeight w:val="57"/>
          <w:jc w:val="center"/>
        </w:trPr>
        <w:tc>
          <w:tcPr>
            <w:tcW w:w="1034" w:type="pct"/>
            <w:gridSpan w:val="7"/>
            <w:tcBorders>
              <w:top w:val="nil"/>
              <w:left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Za obdobie od</w:t>
            </w:r>
          </w:p>
        </w:tc>
        <w:tc>
          <w:tcPr>
            <w:tcW w:w="131" w:type="pct"/>
            <w:tcBorders>
              <w:top w:val="nil"/>
              <w:left w:val="nil"/>
              <w:right w:val="nil"/>
            </w:tcBorders>
            <w:noWrap/>
          </w:tcPr>
          <w:p w:rsidR="00D72087" w:rsidRPr="00D72087" w:rsidRDefault="00D72087" w:rsidP="00D72087">
            <w:pPr>
              <w:rPr>
                <w:rFonts w:cs="Arial"/>
                <w:sz w:val="18"/>
                <w:szCs w:val="18"/>
                <w:lang w:eastAsia="sk-SK"/>
              </w:rPr>
            </w:pPr>
          </w:p>
        </w:tc>
        <w:tc>
          <w:tcPr>
            <w:tcW w:w="133" w:type="pct"/>
            <w:tcBorders>
              <w:top w:val="nil"/>
              <w:left w:val="nil"/>
              <w:right w:val="nil"/>
            </w:tcBorders>
            <w:noWrap/>
          </w:tcPr>
          <w:p w:rsidR="00D72087" w:rsidRPr="00D72087" w:rsidRDefault="00D72087" w:rsidP="00D72087">
            <w:pPr>
              <w:rPr>
                <w:rFonts w:cs="Arial"/>
                <w:sz w:val="18"/>
                <w:szCs w:val="18"/>
                <w:lang w:eastAsia="sk-SK"/>
              </w:rPr>
            </w:pPr>
          </w:p>
        </w:tc>
        <w:tc>
          <w:tcPr>
            <w:tcW w:w="149" w:type="pct"/>
            <w:tcBorders>
              <w:top w:val="nil"/>
              <w:left w:val="nil"/>
              <w:right w:val="nil"/>
            </w:tcBorders>
            <w:noWrap/>
          </w:tcPr>
          <w:p w:rsidR="00D72087" w:rsidRPr="00D72087" w:rsidRDefault="00D72087" w:rsidP="00D72087">
            <w:pPr>
              <w:rPr>
                <w:rFonts w:cs="Arial"/>
                <w:sz w:val="18"/>
                <w:szCs w:val="18"/>
                <w:lang w:eastAsia="sk-SK"/>
              </w:rPr>
            </w:pPr>
          </w:p>
        </w:tc>
        <w:tc>
          <w:tcPr>
            <w:tcW w:w="150" w:type="pct"/>
            <w:tcBorders>
              <w:top w:val="nil"/>
              <w:left w:val="nil"/>
              <w:right w:val="nil"/>
            </w:tcBorders>
            <w:noWrap/>
          </w:tcPr>
          <w:p w:rsidR="00D72087" w:rsidRPr="00D72087" w:rsidRDefault="00D72087" w:rsidP="00D72087">
            <w:pPr>
              <w:rPr>
                <w:rFonts w:cs="Arial"/>
                <w:sz w:val="18"/>
                <w:szCs w:val="18"/>
                <w:lang w:eastAsia="sk-SK"/>
              </w:rPr>
            </w:pPr>
          </w:p>
        </w:tc>
        <w:tc>
          <w:tcPr>
            <w:tcW w:w="133" w:type="pct"/>
            <w:tcBorders>
              <w:top w:val="nil"/>
              <w:left w:val="nil"/>
              <w:right w:val="nil"/>
            </w:tcBorders>
            <w:noWrap/>
          </w:tcPr>
          <w:p w:rsidR="00D72087" w:rsidRPr="00D72087" w:rsidRDefault="00D72087" w:rsidP="00D72087">
            <w:pPr>
              <w:rPr>
                <w:rFonts w:cs="Arial"/>
                <w:sz w:val="18"/>
                <w:szCs w:val="18"/>
                <w:lang w:eastAsia="sk-SK"/>
              </w:rPr>
            </w:pPr>
          </w:p>
        </w:tc>
        <w:tc>
          <w:tcPr>
            <w:tcW w:w="131" w:type="pct"/>
            <w:tcBorders>
              <w:top w:val="nil"/>
              <w:left w:val="nil"/>
              <w:right w:val="nil"/>
            </w:tcBorders>
            <w:noWrap/>
          </w:tcPr>
          <w:p w:rsidR="00D72087" w:rsidRPr="00D72087" w:rsidRDefault="00D72087" w:rsidP="00D72087">
            <w:pPr>
              <w:rPr>
                <w:rFonts w:cs="Arial"/>
                <w:sz w:val="18"/>
                <w:szCs w:val="18"/>
                <w:lang w:eastAsia="sk-SK"/>
              </w:rPr>
            </w:pPr>
          </w:p>
        </w:tc>
        <w:tc>
          <w:tcPr>
            <w:tcW w:w="140" w:type="pct"/>
            <w:tcBorders>
              <w:top w:val="nil"/>
              <w:left w:val="nil"/>
            </w:tcBorders>
            <w:noWrap/>
          </w:tcPr>
          <w:p w:rsidR="00D72087" w:rsidRPr="00D72087" w:rsidRDefault="00D72087" w:rsidP="00D72087">
            <w:pPr>
              <w:rPr>
                <w:rFonts w:cs="Arial"/>
                <w:sz w:val="18"/>
                <w:szCs w:val="18"/>
                <w:lang w:eastAsia="sk-SK"/>
              </w:rPr>
            </w:pPr>
          </w:p>
        </w:tc>
        <w:tc>
          <w:tcPr>
            <w:tcW w:w="124" w:type="pct"/>
            <w:noWrap/>
          </w:tcPr>
          <w:p w:rsidR="00D72087" w:rsidRPr="00D72087" w:rsidRDefault="00D72087" w:rsidP="00D72087">
            <w:pPr>
              <w:rPr>
                <w:rFonts w:cs="Arial"/>
                <w:sz w:val="18"/>
                <w:szCs w:val="18"/>
                <w:lang w:eastAsia="sk-SK"/>
              </w:rPr>
            </w:pPr>
          </w:p>
        </w:tc>
        <w:tc>
          <w:tcPr>
            <w:tcW w:w="157" w:type="pct"/>
            <w:noWrap/>
          </w:tcPr>
          <w:p w:rsidR="00D72087" w:rsidRPr="00D72087" w:rsidRDefault="00D72087" w:rsidP="00D72087">
            <w:pPr>
              <w:rPr>
                <w:rFonts w:cs="Arial"/>
                <w:sz w:val="18"/>
                <w:szCs w:val="18"/>
                <w:lang w:eastAsia="sk-SK"/>
              </w:rPr>
            </w:pPr>
          </w:p>
        </w:tc>
        <w:tc>
          <w:tcPr>
            <w:tcW w:w="126" w:type="pct"/>
            <w:tcBorders>
              <w:top w:val="nil"/>
              <w:left w:val="nil"/>
              <w:right w:val="single" w:sz="6" w:space="0" w:color="auto"/>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Default="002B4041">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Default="00E34DCA">
            <w:pPr>
              <w:jc w:val="center"/>
              <w:rPr>
                <w:rFonts w:cs="Arial"/>
                <w:sz w:val="18"/>
                <w:szCs w:val="18"/>
                <w:lang w:eastAsia="sk-SK"/>
              </w:rPr>
            </w:pPr>
          </w:p>
        </w:tc>
        <w:tc>
          <w:tcPr>
            <w:tcW w:w="115" w:type="pct"/>
            <w:tcBorders>
              <w:right w:val="single" w:sz="6" w:space="0" w:color="auto"/>
            </w:tcBorders>
            <w:noWrap/>
          </w:tcPr>
          <w:p w:rsidR="00E34DCA"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Default="00FC6C37">
            <w:pPr>
              <w:jc w:val="center"/>
              <w:rPr>
                <w:rFonts w:cs="Arial"/>
                <w:sz w:val="18"/>
                <w:szCs w:val="18"/>
                <w:lang w:eastAsia="sk-SK"/>
              </w:rPr>
            </w:pPr>
            <w:r>
              <w:rPr>
                <w:rFonts w:cs="Arial"/>
                <w:sz w:val="18"/>
                <w:szCs w:val="18"/>
                <w:lang w:eastAsia="sk-SK"/>
              </w:rPr>
              <w:t>3</w:t>
            </w:r>
          </w:p>
        </w:tc>
        <w:tc>
          <w:tcPr>
            <w:tcW w:w="315" w:type="pct"/>
            <w:gridSpan w:val="5"/>
            <w:tcBorders>
              <w:left w:val="single" w:sz="6" w:space="0" w:color="auto"/>
              <w:right w:val="single" w:sz="6" w:space="0" w:color="auto"/>
            </w:tcBorders>
            <w:noWrap/>
          </w:tcPr>
          <w:p w:rsidR="00E34DCA" w:rsidRDefault="00AD6758">
            <w:pPr>
              <w:jc w:val="center"/>
              <w:rPr>
                <w:rFonts w:cs="Arial"/>
                <w:sz w:val="18"/>
                <w:szCs w:val="18"/>
                <w:lang w:eastAsia="sk-SK"/>
              </w:rPr>
            </w:pPr>
            <w:r w:rsidRPr="00AD6758">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Default="00FC6C37">
            <w:pPr>
              <w:jc w:val="center"/>
              <w:rPr>
                <w:rFonts w:cs="Arial"/>
                <w:sz w:val="18"/>
                <w:szCs w:val="18"/>
                <w:lang w:eastAsia="sk-SK"/>
              </w:rPr>
            </w:pPr>
            <w:r>
              <w:rPr>
                <w:rFonts w:cs="Arial"/>
                <w:sz w:val="18"/>
                <w:szCs w:val="18"/>
                <w:lang w:eastAsia="sk-SK"/>
              </w:rPr>
              <w:t>3</w:t>
            </w:r>
          </w:p>
        </w:tc>
      </w:tr>
      <w:tr w:rsidR="005B316E" w:rsidRPr="00D72087" w:rsidTr="000A1BBA">
        <w:trPr>
          <w:trHeight w:val="57"/>
          <w:jc w:val="center"/>
        </w:trPr>
        <w:tc>
          <w:tcPr>
            <w:tcW w:w="1998" w:type="pct"/>
            <w:gridSpan w:val="14"/>
            <w:tcBorders>
              <w:top w:val="nil"/>
              <w:lef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24" w:type="pct"/>
            <w:tcBorders>
              <w:top w:val="nil"/>
            </w:tcBorders>
            <w:noWrap/>
          </w:tcPr>
          <w:p w:rsidR="00D72087" w:rsidRPr="00D72087" w:rsidRDefault="00D72087" w:rsidP="00D72087">
            <w:pPr>
              <w:rPr>
                <w:rFonts w:cs="Arial"/>
                <w:sz w:val="18"/>
                <w:szCs w:val="18"/>
                <w:lang w:eastAsia="sk-SK"/>
              </w:rPr>
            </w:pPr>
          </w:p>
        </w:tc>
        <w:tc>
          <w:tcPr>
            <w:tcW w:w="157" w:type="pct"/>
            <w:tcBorders>
              <w:top w:val="nil"/>
            </w:tcBorders>
            <w:noWrap/>
          </w:tcPr>
          <w:p w:rsidR="00D72087" w:rsidRPr="00D72087" w:rsidRDefault="00D72087" w:rsidP="00D72087">
            <w:pPr>
              <w:rPr>
                <w:rFonts w:cs="Arial"/>
                <w:sz w:val="18"/>
                <w:szCs w:val="18"/>
                <w:lang w:eastAsia="sk-SK"/>
              </w:rPr>
            </w:pPr>
          </w:p>
        </w:tc>
        <w:tc>
          <w:tcPr>
            <w:tcW w:w="126" w:type="pct"/>
            <w:tcBorders>
              <w:top w:val="nil"/>
            </w:tcBorders>
            <w:noWrap/>
          </w:tcPr>
          <w:p w:rsidR="00D72087" w:rsidRPr="00D72087" w:rsidRDefault="00D72087" w:rsidP="00D72087">
            <w:pPr>
              <w:rPr>
                <w:rFonts w:cs="Arial"/>
                <w:sz w:val="18"/>
                <w:szCs w:val="18"/>
                <w:lang w:eastAsia="sk-SK"/>
              </w:rPr>
            </w:pPr>
          </w:p>
        </w:tc>
        <w:tc>
          <w:tcPr>
            <w:tcW w:w="126" w:type="pct"/>
            <w:gridSpan w:val="2"/>
            <w:tcBorders>
              <w:top w:val="nil"/>
              <w:bottom w:val="single" w:sz="6" w:space="0" w:color="auto"/>
            </w:tcBorders>
            <w:noWrap/>
          </w:tcPr>
          <w:p w:rsidR="00E34DCA" w:rsidRDefault="00E34DCA">
            <w:pPr>
              <w:jc w:val="center"/>
              <w:rPr>
                <w:rFonts w:cs="Arial"/>
                <w:sz w:val="18"/>
                <w:szCs w:val="18"/>
                <w:lang w:eastAsia="sk-SK"/>
              </w:rPr>
            </w:pPr>
          </w:p>
        </w:tc>
        <w:tc>
          <w:tcPr>
            <w:tcW w:w="127" w:type="pct"/>
            <w:tcBorders>
              <w:top w:val="nil"/>
              <w:bottom w:val="single" w:sz="6" w:space="0" w:color="auto"/>
            </w:tcBorders>
            <w:noWrap/>
          </w:tcPr>
          <w:p w:rsidR="00E34DCA" w:rsidRDefault="00E34DCA">
            <w:pPr>
              <w:jc w:val="center"/>
              <w:rPr>
                <w:rFonts w:cs="Arial"/>
                <w:sz w:val="18"/>
                <w:szCs w:val="18"/>
                <w:lang w:eastAsia="sk-SK"/>
              </w:rPr>
            </w:pPr>
          </w:p>
        </w:tc>
        <w:tc>
          <w:tcPr>
            <w:tcW w:w="188" w:type="pct"/>
            <w:tcBorders>
              <w:top w:val="nil"/>
            </w:tcBorders>
            <w:noWrap/>
          </w:tcPr>
          <w:p w:rsidR="00E34DCA" w:rsidRDefault="00E34DCA">
            <w:pPr>
              <w:jc w:val="center"/>
              <w:rPr>
                <w:rFonts w:cs="Arial"/>
                <w:sz w:val="18"/>
                <w:szCs w:val="18"/>
                <w:lang w:eastAsia="sk-SK"/>
              </w:rPr>
            </w:pPr>
          </w:p>
        </w:tc>
        <w:tc>
          <w:tcPr>
            <w:tcW w:w="115" w:type="pct"/>
            <w:tcBorders>
              <w:top w:val="nil"/>
            </w:tcBorders>
            <w:noWrap/>
          </w:tcPr>
          <w:p w:rsidR="00E34DCA" w:rsidRDefault="00E34DCA">
            <w:pPr>
              <w:jc w:val="center"/>
              <w:rPr>
                <w:rFonts w:cs="Arial"/>
                <w:sz w:val="18"/>
                <w:szCs w:val="18"/>
                <w:lang w:eastAsia="sk-SK"/>
              </w:rPr>
            </w:pPr>
          </w:p>
        </w:tc>
        <w:tc>
          <w:tcPr>
            <w:tcW w:w="133" w:type="pct"/>
            <w:tcBorders>
              <w:top w:val="nil"/>
              <w:bottom w:val="single" w:sz="6" w:space="0" w:color="auto"/>
            </w:tcBorders>
            <w:noWrap/>
          </w:tcPr>
          <w:p w:rsidR="00E34DCA" w:rsidRDefault="00E34DCA">
            <w:pPr>
              <w:jc w:val="center"/>
              <w:rPr>
                <w:rFonts w:cs="Arial"/>
                <w:sz w:val="18"/>
                <w:szCs w:val="18"/>
                <w:lang w:eastAsia="sk-SK"/>
              </w:rPr>
            </w:pPr>
          </w:p>
        </w:tc>
        <w:tc>
          <w:tcPr>
            <w:tcW w:w="169" w:type="pct"/>
            <w:gridSpan w:val="2"/>
            <w:tcBorders>
              <w:top w:val="nil"/>
              <w:bottom w:val="single" w:sz="6" w:space="0" w:color="auto"/>
            </w:tcBorders>
            <w:noWrap/>
          </w:tcPr>
          <w:p w:rsidR="00E34DCA" w:rsidRDefault="00E34DCA">
            <w:pPr>
              <w:jc w:val="center"/>
              <w:rPr>
                <w:rFonts w:cs="Arial"/>
                <w:sz w:val="18"/>
                <w:szCs w:val="18"/>
                <w:lang w:eastAsia="sk-SK"/>
              </w:rPr>
            </w:pPr>
          </w:p>
        </w:tc>
        <w:tc>
          <w:tcPr>
            <w:tcW w:w="177" w:type="pct"/>
            <w:gridSpan w:val="2"/>
            <w:tcBorders>
              <w:top w:val="nil"/>
              <w:bottom w:val="single" w:sz="6" w:space="0" w:color="auto"/>
            </w:tcBorders>
            <w:noWrap/>
          </w:tcPr>
          <w:p w:rsidR="00E34DCA" w:rsidRDefault="00E34DCA">
            <w:pPr>
              <w:jc w:val="center"/>
              <w:rPr>
                <w:rFonts w:cs="Arial"/>
                <w:sz w:val="18"/>
                <w:szCs w:val="18"/>
                <w:lang w:eastAsia="sk-SK"/>
              </w:rPr>
            </w:pPr>
          </w:p>
        </w:tc>
        <w:tc>
          <w:tcPr>
            <w:tcW w:w="160" w:type="pct"/>
            <w:gridSpan w:val="2"/>
            <w:tcBorders>
              <w:top w:val="nil"/>
              <w:bottom w:val="single" w:sz="6" w:space="0" w:color="auto"/>
            </w:tcBorders>
            <w:noWrap/>
          </w:tcPr>
          <w:p w:rsidR="00E34DCA" w:rsidRDefault="00E34DCA">
            <w:pPr>
              <w:jc w:val="center"/>
              <w:rPr>
                <w:rFonts w:cs="Arial"/>
                <w:sz w:val="18"/>
                <w:szCs w:val="18"/>
                <w:lang w:eastAsia="sk-SK"/>
              </w:rPr>
            </w:pPr>
          </w:p>
        </w:tc>
        <w:tc>
          <w:tcPr>
            <w:tcW w:w="171" w:type="pct"/>
            <w:gridSpan w:val="3"/>
            <w:tcBorders>
              <w:top w:val="nil"/>
            </w:tcBorders>
            <w:noWrap/>
          </w:tcPr>
          <w:p w:rsidR="00E34DCA" w:rsidRDefault="00E34DCA">
            <w:pPr>
              <w:jc w:val="center"/>
              <w:rPr>
                <w:rFonts w:cs="Arial"/>
                <w:sz w:val="18"/>
                <w:szCs w:val="18"/>
                <w:lang w:eastAsia="sk-SK"/>
              </w:rPr>
            </w:pPr>
          </w:p>
        </w:tc>
        <w:tc>
          <w:tcPr>
            <w:tcW w:w="144" w:type="pct"/>
            <w:gridSpan w:val="2"/>
            <w:tcBorders>
              <w:top w:val="nil"/>
            </w:tcBorders>
            <w:noWrap/>
          </w:tcPr>
          <w:p w:rsidR="00E34DCA" w:rsidRDefault="00E34DCA">
            <w:pPr>
              <w:jc w:val="center"/>
              <w:rPr>
                <w:rFonts w:cs="Arial"/>
                <w:sz w:val="18"/>
                <w:szCs w:val="18"/>
                <w:lang w:eastAsia="sk-SK"/>
              </w:rPr>
            </w:pPr>
          </w:p>
        </w:tc>
        <w:tc>
          <w:tcPr>
            <w:tcW w:w="150" w:type="pct"/>
            <w:tcBorders>
              <w:top w:val="nil"/>
              <w:bottom w:val="single" w:sz="6" w:space="0" w:color="auto"/>
            </w:tcBorders>
            <w:noWrap/>
          </w:tcPr>
          <w:p w:rsidR="00E34DCA" w:rsidRDefault="00E34DCA">
            <w:pPr>
              <w:jc w:val="center"/>
              <w:rPr>
                <w:rFonts w:cs="Arial"/>
                <w:sz w:val="18"/>
                <w:szCs w:val="18"/>
                <w:lang w:eastAsia="sk-SK"/>
              </w:rPr>
            </w:pPr>
          </w:p>
        </w:tc>
        <w:tc>
          <w:tcPr>
            <w:tcW w:w="140" w:type="pct"/>
            <w:tcBorders>
              <w:top w:val="nil"/>
              <w:bottom w:val="single" w:sz="6" w:space="0" w:color="auto"/>
            </w:tcBorders>
            <w:noWrap/>
          </w:tcPr>
          <w:p w:rsidR="00E34DCA" w:rsidRDefault="00E34DCA">
            <w:pPr>
              <w:jc w:val="center"/>
              <w:rPr>
                <w:rFonts w:cs="Arial"/>
                <w:sz w:val="18"/>
                <w:szCs w:val="18"/>
                <w:lang w:eastAsia="sk-SK"/>
              </w:rPr>
            </w:pPr>
          </w:p>
        </w:tc>
        <w:tc>
          <w:tcPr>
            <w:tcW w:w="134" w:type="pct"/>
            <w:gridSpan w:val="2"/>
            <w:noWrap/>
          </w:tcPr>
          <w:p w:rsidR="00E34DCA" w:rsidRDefault="00E34DCA">
            <w:pPr>
              <w:jc w:val="center"/>
              <w:rPr>
                <w:rFonts w:cs="Arial"/>
                <w:sz w:val="18"/>
                <w:szCs w:val="18"/>
                <w:lang w:eastAsia="sk-SK"/>
              </w:rPr>
            </w:pPr>
          </w:p>
        </w:tc>
        <w:tc>
          <w:tcPr>
            <w:tcW w:w="163" w:type="pct"/>
            <w:gridSpan w:val="2"/>
            <w:noWrap/>
          </w:tcPr>
          <w:p w:rsidR="00E34DCA" w:rsidRDefault="00E34DCA">
            <w:pPr>
              <w:jc w:val="center"/>
              <w:rPr>
                <w:rFonts w:cs="Arial"/>
                <w:sz w:val="18"/>
                <w:szCs w:val="18"/>
                <w:lang w:eastAsia="sk-SK"/>
              </w:rPr>
            </w:pPr>
          </w:p>
        </w:tc>
        <w:tc>
          <w:tcPr>
            <w:tcW w:w="137" w:type="pct"/>
            <w:gridSpan w:val="2"/>
            <w:tcBorders>
              <w:top w:val="nil"/>
              <w:bottom w:val="single" w:sz="6" w:space="0" w:color="auto"/>
            </w:tcBorders>
            <w:noWrap/>
          </w:tcPr>
          <w:p w:rsidR="00E34DCA" w:rsidRDefault="00E34DCA">
            <w:pPr>
              <w:jc w:val="center"/>
              <w:rPr>
                <w:rFonts w:cs="Arial"/>
                <w:sz w:val="18"/>
                <w:szCs w:val="18"/>
                <w:lang w:eastAsia="sk-SK"/>
              </w:rPr>
            </w:pPr>
          </w:p>
        </w:tc>
        <w:tc>
          <w:tcPr>
            <w:tcW w:w="129" w:type="pct"/>
            <w:gridSpan w:val="2"/>
            <w:tcBorders>
              <w:top w:val="nil"/>
              <w:bottom w:val="single" w:sz="6" w:space="0" w:color="auto"/>
            </w:tcBorders>
            <w:noWrap/>
          </w:tcPr>
          <w:p w:rsidR="00E34DCA" w:rsidRDefault="00E34DCA">
            <w:pPr>
              <w:jc w:val="center"/>
              <w:rPr>
                <w:rFonts w:cs="Arial"/>
                <w:sz w:val="18"/>
                <w:szCs w:val="18"/>
                <w:lang w:eastAsia="sk-SK"/>
              </w:rPr>
            </w:pPr>
          </w:p>
        </w:tc>
        <w:tc>
          <w:tcPr>
            <w:tcW w:w="135" w:type="pct"/>
            <w:tcBorders>
              <w:top w:val="nil"/>
              <w:bottom w:val="single" w:sz="6" w:space="0" w:color="auto"/>
            </w:tcBorders>
            <w:noWrap/>
          </w:tcPr>
          <w:p w:rsidR="00E34DCA" w:rsidRDefault="00E34DCA">
            <w:pPr>
              <w:jc w:val="center"/>
              <w:rPr>
                <w:rFonts w:cs="Arial"/>
                <w:sz w:val="18"/>
                <w:szCs w:val="18"/>
                <w:lang w:eastAsia="sk-SK"/>
              </w:rPr>
            </w:pPr>
          </w:p>
        </w:tc>
        <w:tc>
          <w:tcPr>
            <w:tcW w:w="99" w:type="pct"/>
            <w:tcBorders>
              <w:top w:val="nil"/>
              <w:bottom w:val="single" w:sz="6" w:space="0" w:color="auto"/>
              <w:right w:val="nil"/>
            </w:tcBorders>
            <w:noWrap/>
          </w:tcPr>
          <w:p w:rsidR="00E34DCA" w:rsidRDefault="00E34DCA">
            <w:pPr>
              <w:jc w:val="center"/>
              <w:rPr>
                <w:rFonts w:cs="Arial"/>
                <w:sz w:val="18"/>
                <w:szCs w:val="18"/>
                <w:lang w:eastAsia="sk-SK"/>
              </w:rPr>
            </w:pPr>
          </w:p>
        </w:tc>
      </w:tr>
      <w:tr w:rsidR="005B316E" w:rsidRPr="00D72087" w:rsidTr="000A1BBA">
        <w:trPr>
          <w:trHeight w:val="57"/>
          <w:jc w:val="center"/>
        </w:trPr>
        <w:tc>
          <w:tcPr>
            <w:tcW w:w="1998" w:type="pct"/>
            <w:gridSpan w:val="14"/>
            <w:tcBorders>
              <w:left w:val="nil"/>
              <w:bottom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Bezprostredne predchádzajúce obdobie od</w:t>
            </w:r>
          </w:p>
        </w:tc>
        <w:tc>
          <w:tcPr>
            <w:tcW w:w="124" w:type="pct"/>
            <w:noWrap/>
          </w:tcPr>
          <w:p w:rsidR="00D72087" w:rsidRPr="00D72087" w:rsidRDefault="00D72087" w:rsidP="00D72087">
            <w:pPr>
              <w:rPr>
                <w:rFonts w:cs="Arial"/>
                <w:sz w:val="18"/>
                <w:szCs w:val="18"/>
                <w:lang w:eastAsia="sk-SK"/>
              </w:rPr>
            </w:pPr>
          </w:p>
        </w:tc>
        <w:tc>
          <w:tcPr>
            <w:tcW w:w="157" w:type="pct"/>
            <w:noWrap/>
          </w:tcPr>
          <w:p w:rsidR="00D72087" w:rsidRPr="00D72087" w:rsidRDefault="00D72087" w:rsidP="00D72087">
            <w:pPr>
              <w:rPr>
                <w:rFonts w:cs="Arial"/>
                <w:sz w:val="18"/>
                <w:szCs w:val="18"/>
                <w:lang w:eastAsia="sk-SK"/>
              </w:rPr>
            </w:pPr>
          </w:p>
        </w:tc>
        <w:tc>
          <w:tcPr>
            <w:tcW w:w="126" w:type="pct"/>
            <w:tcBorders>
              <w:left w:val="nil"/>
              <w:bottom w:val="nil"/>
              <w:right w:val="single" w:sz="6" w:space="0" w:color="auto"/>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Default="002B4041">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Default="00FC6C37">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Default="00E34DCA">
            <w:pPr>
              <w:jc w:val="center"/>
              <w:rPr>
                <w:rFonts w:cs="Arial"/>
                <w:sz w:val="18"/>
                <w:szCs w:val="18"/>
                <w:lang w:eastAsia="sk-SK"/>
              </w:rPr>
            </w:pPr>
          </w:p>
        </w:tc>
        <w:tc>
          <w:tcPr>
            <w:tcW w:w="115" w:type="pct"/>
            <w:tcBorders>
              <w:right w:val="single" w:sz="6" w:space="0" w:color="auto"/>
            </w:tcBorders>
            <w:noWrap/>
          </w:tcPr>
          <w:p w:rsidR="00E34DCA"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Default="002B4041">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Default="002B4041">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Default="002B4041">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Default="00FC6C37">
            <w:pPr>
              <w:jc w:val="center"/>
              <w:rPr>
                <w:rFonts w:cs="Arial"/>
                <w:sz w:val="18"/>
                <w:szCs w:val="18"/>
                <w:lang w:eastAsia="sk-SK"/>
              </w:rPr>
            </w:pPr>
            <w:r>
              <w:rPr>
                <w:rFonts w:cs="Arial"/>
                <w:sz w:val="18"/>
                <w:szCs w:val="18"/>
                <w:lang w:eastAsia="sk-SK"/>
              </w:rPr>
              <w:t>2</w:t>
            </w:r>
          </w:p>
        </w:tc>
        <w:tc>
          <w:tcPr>
            <w:tcW w:w="315" w:type="pct"/>
            <w:gridSpan w:val="5"/>
            <w:tcBorders>
              <w:left w:val="single" w:sz="6" w:space="0" w:color="auto"/>
              <w:right w:val="single" w:sz="6" w:space="0" w:color="auto"/>
            </w:tcBorders>
            <w:noWrap/>
          </w:tcPr>
          <w:p w:rsidR="00E34DCA" w:rsidRDefault="00AD6758">
            <w:pPr>
              <w:jc w:val="center"/>
              <w:rPr>
                <w:rFonts w:cs="Arial"/>
                <w:sz w:val="18"/>
                <w:szCs w:val="18"/>
                <w:lang w:eastAsia="sk-SK"/>
              </w:rPr>
            </w:pPr>
            <w:r w:rsidRPr="00AD6758">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Default="002B4041">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Default="002B4041">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Default="002B4041">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Default="002B4041">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Default="002B4041">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Default="00FC6C37">
            <w:pPr>
              <w:jc w:val="center"/>
              <w:rPr>
                <w:rFonts w:cs="Arial"/>
                <w:sz w:val="18"/>
                <w:szCs w:val="18"/>
                <w:lang w:eastAsia="sk-SK"/>
              </w:rPr>
            </w:pPr>
            <w:r>
              <w:rPr>
                <w:rFonts w:cs="Arial"/>
                <w:sz w:val="18"/>
                <w:szCs w:val="18"/>
                <w:lang w:eastAsia="sk-SK"/>
              </w:rPr>
              <w:t>2</w:t>
            </w:r>
          </w:p>
        </w:tc>
      </w:tr>
      <w:tr w:rsidR="005B316E" w:rsidRPr="00D72087" w:rsidTr="000A1BBA">
        <w:trPr>
          <w:trHeight w:val="57"/>
          <w:jc w:val="center"/>
        </w:trPr>
        <w:tc>
          <w:tcPr>
            <w:tcW w:w="770" w:type="pct"/>
            <w:gridSpan w:val="5"/>
            <w:tcBorders>
              <w:top w:val="nil"/>
              <w:left w:val="nil"/>
              <w:bottom w:val="nil"/>
              <w:right w:val="nil"/>
            </w:tcBorders>
            <w:noWrap/>
          </w:tcPr>
          <w:p w:rsidR="00D72087" w:rsidRPr="00D72087" w:rsidRDefault="00D72087" w:rsidP="00D72087">
            <w:pPr>
              <w:rPr>
                <w:rFonts w:cs="Arial"/>
                <w:sz w:val="18"/>
                <w:szCs w:val="18"/>
                <w:lang w:eastAsia="sk-SK"/>
              </w:rPr>
            </w:pPr>
          </w:p>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57"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88" w:type="pct"/>
            <w:tcBorders>
              <w:left w:val="nil"/>
              <w:bottom w:val="nil"/>
              <w:right w:val="nil"/>
            </w:tcBorders>
            <w:noWrap/>
          </w:tcPr>
          <w:p w:rsidR="00D72087" w:rsidRPr="00D72087" w:rsidRDefault="00D72087" w:rsidP="00D72087">
            <w:pPr>
              <w:rPr>
                <w:rFonts w:cs="Arial"/>
                <w:sz w:val="18"/>
                <w:szCs w:val="18"/>
                <w:lang w:eastAsia="sk-SK"/>
              </w:rPr>
            </w:pPr>
          </w:p>
        </w:tc>
        <w:tc>
          <w:tcPr>
            <w:tcW w:w="115" w:type="pct"/>
            <w:tcBorders>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998" w:type="pct"/>
            <w:gridSpan w:val="14"/>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b/>
                <w:bCs/>
                <w:sz w:val="18"/>
                <w:szCs w:val="18"/>
                <w:lang w:eastAsia="sk-SK"/>
              </w:rPr>
              <w:t>Dátum vzniku účtovnej  jednotky</w:t>
            </w: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12" w:type="pct"/>
            <w:gridSpan w:val="12"/>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b/>
                <w:bCs/>
                <w:sz w:val="18"/>
                <w:szCs w:val="18"/>
                <w:lang w:eastAsia="sk-SK"/>
              </w:rPr>
              <w:t>Účtovná závierka</w:t>
            </w:r>
          </w:p>
        </w:tc>
        <w:tc>
          <w:tcPr>
            <w:tcW w:w="997" w:type="pct"/>
            <w:gridSpan w:val="12"/>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b/>
                <w:bCs/>
                <w:sz w:val="18"/>
                <w:szCs w:val="18"/>
                <w:lang w:eastAsia="sk-SK"/>
              </w:rPr>
              <w:t>Účtovná závierka</w:t>
            </w: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64" w:type="pct"/>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18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single" w:sz="4" w:space="0" w:color="auto"/>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right w:val="nil"/>
            </w:tcBorders>
            <w:noWrap/>
          </w:tcPr>
          <w:p w:rsidR="00D72087" w:rsidRPr="00D72087" w:rsidRDefault="00D72087" w:rsidP="00D72087">
            <w:pPr>
              <w:rPr>
                <w:rFonts w:cs="Arial"/>
                <w:sz w:val="18"/>
                <w:szCs w:val="18"/>
                <w:lang w:eastAsia="sk-SK"/>
              </w:rPr>
            </w:pPr>
          </w:p>
        </w:tc>
        <w:tc>
          <w:tcPr>
            <w:tcW w:w="127" w:type="pct"/>
            <w:tcBorders>
              <w:top w:val="nil"/>
              <w:left w:val="nil"/>
              <w:right w:val="nil"/>
            </w:tcBorders>
            <w:noWrap/>
          </w:tcPr>
          <w:p w:rsidR="00D72087" w:rsidRPr="00D72087" w:rsidRDefault="00D72087" w:rsidP="00D72087">
            <w:pPr>
              <w:rPr>
                <w:rFonts w:cs="Arial"/>
                <w:sz w:val="18"/>
                <w:szCs w:val="18"/>
                <w:lang w:eastAsia="sk-SK"/>
              </w:rPr>
            </w:pPr>
          </w:p>
        </w:tc>
        <w:tc>
          <w:tcPr>
            <w:tcW w:w="941" w:type="pct"/>
            <w:gridSpan w:val="9"/>
            <w:tcBorders>
              <w:top w:val="nil"/>
              <w:left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71"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293" w:type="pct"/>
            <w:gridSpan w:val="3"/>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3"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E34DCA" w:rsidRDefault="00597EFD">
            <w:pPr>
              <w:jc w:val="center"/>
              <w:rPr>
                <w:rFonts w:cs="Arial"/>
                <w:bCs/>
                <w:sz w:val="18"/>
                <w:szCs w:val="18"/>
                <w:lang w:eastAsia="sk-SK"/>
              </w:rPr>
            </w:pPr>
            <w:r>
              <w:rPr>
                <w:rFonts w:cs="Arial"/>
                <w:bCs/>
                <w:sz w:val="18"/>
                <w:szCs w:val="18"/>
                <w:lang w:eastAsia="sk-SK"/>
              </w:rPr>
              <w:t>2</w:t>
            </w:r>
          </w:p>
        </w:tc>
        <w:tc>
          <w:tcPr>
            <w:tcW w:w="152" w:type="pct"/>
            <w:tcBorders>
              <w:top w:val="single" w:sz="4" w:space="0" w:color="auto"/>
              <w:left w:val="nil"/>
              <w:bottom w:val="single" w:sz="4" w:space="0" w:color="auto"/>
              <w:right w:val="single" w:sz="4" w:space="0" w:color="auto"/>
            </w:tcBorders>
            <w:noWrap/>
          </w:tcPr>
          <w:p w:rsidR="00E34DCA" w:rsidRDefault="00597EFD">
            <w:pPr>
              <w:jc w:val="center"/>
              <w:rPr>
                <w:rFonts w:cs="Arial"/>
                <w:bCs/>
                <w:sz w:val="18"/>
                <w:szCs w:val="18"/>
                <w:lang w:eastAsia="sk-SK"/>
              </w:rPr>
            </w:pPr>
            <w:r>
              <w:rPr>
                <w:rFonts w:cs="Arial"/>
                <w:bCs/>
                <w:sz w:val="18"/>
                <w:szCs w:val="18"/>
                <w:lang w:eastAsia="sk-SK"/>
              </w:rPr>
              <w:t>2</w:t>
            </w:r>
          </w:p>
        </w:tc>
        <w:tc>
          <w:tcPr>
            <w:tcW w:w="180" w:type="pct"/>
            <w:tcBorders>
              <w:top w:val="nil"/>
              <w:left w:val="nil"/>
              <w:bottom w:val="nil"/>
              <w:right w:val="nil"/>
            </w:tcBorders>
            <w:noWrap/>
          </w:tcPr>
          <w:p w:rsidR="00E34DCA" w:rsidRDefault="00E34DCA">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E34DCA" w:rsidRDefault="00CD7B07">
            <w:pPr>
              <w:jc w:val="cente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E34DCA" w:rsidRDefault="00597EFD">
            <w:pPr>
              <w:jc w:val="center"/>
              <w:rPr>
                <w:rFonts w:cs="Arial"/>
                <w:sz w:val="18"/>
                <w:szCs w:val="18"/>
                <w:lang w:eastAsia="sk-SK"/>
              </w:rPr>
            </w:pPr>
            <w:r>
              <w:rPr>
                <w:rFonts w:cs="Arial"/>
                <w:sz w:val="18"/>
                <w:szCs w:val="18"/>
                <w:lang w:eastAsia="sk-SK"/>
              </w:rPr>
              <w:t>7</w:t>
            </w:r>
          </w:p>
        </w:tc>
        <w:tc>
          <w:tcPr>
            <w:tcW w:w="130" w:type="pct"/>
            <w:tcBorders>
              <w:top w:val="nil"/>
              <w:left w:val="nil"/>
              <w:bottom w:val="nil"/>
              <w:right w:val="nil"/>
            </w:tcBorders>
            <w:noWrap/>
          </w:tcPr>
          <w:p w:rsidR="00E34DCA" w:rsidRDefault="00E34DCA">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E34DCA" w:rsidRDefault="00597EFD">
            <w:pPr>
              <w:jc w:val="cente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E34DCA" w:rsidRDefault="00597EFD">
            <w:pPr>
              <w:jc w:val="cente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E34DCA" w:rsidRDefault="00597EFD">
            <w:pPr>
              <w:jc w:val="center"/>
              <w:rPr>
                <w:rFonts w:cs="Arial"/>
                <w:sz w:val="18"/>
                <w:szCs w:val="18"/>
                <w:lang w:eastAsia="sk-SK"/>
              </w:rPr>
            </w:pPr>
            <w:r>
              <w:rPr>
                <w:rFonts w:cs="Arial"/>
                <w:sz w:val="18"/>
                <w:szCs w:val="18"/>
                <w:lang w:eastAsia="sk-SK"/>
              </w:rPr>
              <w:t>1</w:t>
            </w:r>
          </w:p>
        </w:tc>
        <w:tc>
          <w:tcPr>
            <w:tcW w:w="149" w:type="pct"/>
            <w:tcBorders>
              <w:top w:val="single" w:sz="4" w:space="0" w:color="auto"/>
              <w:left w:val="nil"/>
              <w:bottom w:val="single" w:sz="4" w:space="0" w:color="auto"/>
              <w:right w:val="single" w:sz="4" w:space="0" w:color="auto"/>
            </w:tcBorders>
            <w:noWrap/>
          </w:tcPr>
          <w:p w:rsidR="00E34DCA" w:rsidRDefault="00597EFD">
            <w:pPr>
              <w:jc w:val="center"/>
              <w:rPr>
                <w:rFonts w:cs="Arial"/>
                <w:sz w:val="18"/>
                <w:szCs w:val="18"/>
                <w:lang w:eastAsia="sk-SK"/>
              </w:rPr>
            </w:pPr>
            <w:r>
              <w:rPr>
                <w:rFonts w:cs="Arial"/>
                <w:sz w:val="18"/>
                <w:szCs w:val="18"/>
                <w:lang w:eastAsia="sk-SK"/>
              </w:rPr>
              <w:t>1</w:t>
            </w:r>
          </w:p>
        </w:tc>
        <w:tc>
          <w:tcPr>
            <w:tcW w:w="150" w:type="pct"/>
            <w:tcBorders>
              <w:top w:val="nil"/>
              <w:left w:val="single" w:sz="4" w:space="0" w:color="auto"/>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tcBorders>
            <w:noWrap/>
          </w:tcPr>
          <w:p w:rsidR="00D72087" w:rsidRPr="00D72087" w:rsidRDefault="00D72087" w:rsidP="00D72087">
            <w:pPr>
              <w:rPr>
                <w:rFonts w:cs="Arial"/>
                <w:sz w:val="18"/>
                <w:szCs w:val="18"/>
                <w:lang w:eastAsia="sk-SK"/>
              </w:rPr>
            </w:pPr>
          </w:p>
        </w:tc>
        <w:tc>
          <w:tcPr>
            <w:tcW w:w="127" w:type="pct"/>
            <w:tcBorders>
              <w:right w:val="single" w:sz="6" w:space="0" w:color="auto"/>
            </w:tcBorders>
            <w:noWrap/>
          </w:tcPr>
          <w:p w:rsidR="00D72087" w:rsidRPr="00D72087" w:rsidRDefault="00D72087" w:rsidP="00D72087">
            <w:pPr>
              <w:rPr>
                <w:rFonts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x</w:t>
            </w:r>
          </w:p>
        </w:tc>
        <w:tc>
          <w:tcPr>
            <w:tcW w:w="753" w:type="pct"/>
            <w:gridSpan w:val="8"/>
            <w:tcBorders>
              <w:left w:val="single" w:sz="6"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  riadna</w:t>
            </w:r>
          </w:p>
        </w:tc>
        <w:tc>
          <w:tcPr>
            <w:tcW w:w="171"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Default="00D72087">
            <w:pPr>
              <w:jc w:val="center"/>
              <w:rPr>
                <w:rFonts w:cs="Arial"/>
                <w:sz w:val="18"/>
                <w:szCs w:val="18"/>
                <w:lang w:eastAsia="sk-SK"/>
              </w:rPr>
            </w:pPr>
            <w:r>
              <w:rPr>
                <w:rFonts w:cs="Arial"/>
                <w:sz w:val="18"/>
                <w:szCs w:val="18"/>
                <w:lang w:eastAsia="sk-SK"/>
              </w:rPr>
              <w:t>x</w:t>
            </w:r>
          </w:p>
        </w:tc>
        <w:tc>
          <w:tcPr>
            <w:tcW w:w="724" w:type="pct"/>
            <w:gridSpan w:val="8"/>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xml:space="preserve"> – zostavená</w:t>
            </w:r>
          </w:p>
        </w:tc>
        <w:tc>
          <w:tcPr>
            <w:tcW w:w="12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64" w:type="pct"/>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2115" w:type="pct"/>
            <w:gridSpan w:val="15"/>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tcBorders>
            <w:noWrap/>
          </w:tcPr>
          <w:p w:rsidR="00D72087" w:rsidRPr="00D72087" w:rsidRDefault="00D72087" w:rsidP="00D72087">
            <w:pPr>
              <w:rPr>
                <w:rFonts w:cs="Arial"/>
                <w:sz w:val="18"/>
                <w:szCs w:val="18"/>
                <w:lang w:eastAsia="sk-SK"/>
              </w:rPr>
            </w:pPr>
          </w:p>
        </w:tc>
        <w:tc>
          <w:tcPr>
            <w:tcW w:w="127" w:type="pct"/>
            <w:tcBorders>
              <w:right w:val="single" w:sz="6" w:space="0" w:color="auto"/>
            </w:tcBorders>
            <w:noWrap/>
          </w:tcPr>
          <w:p w:rsidR="00D72087" w:rsidRPr="00D72087" w:rsidRDefault="00D72087" w:rsidP="00D72087">
            <w:pPr>
              <w:rPr>
                <w:rFonts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E34DCA" w:rsidRDefault="00E34DCA">
            <w:pPr>
              <w:jc w:val="center"/>
              <w:rPr>
                <w:rFonts w:cs="Arial"/>
                <w:sz w:val="18"/>
                <w:szCs w:val="18"/>
                <w:lang w:eastAsia="sk-SK"/>
              </w:rPr>
            </w:pPr>
          </w:p>
        </w:tc>
        <w:tc>
          <w:tcPr>
            <w:tcW w:w="753" w:type="pct"/>
            <w:gridSpan w:val="8"/>
            <w:tcBorders>
              <w:left w:val="single" w:sz="6"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  mimoriadna</w:t>
            </w:r>
          </w:p>
        </w:tc>
        <w:tc>
          <w:tcPr>
            <w:tcW w:w="171"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Default="00E34DCA">
            <w:pPr>
              <w:jc w:val="center"/>
              <w:rPr>
                <w:rFonts w:cs="Arial"/>
                <w:sz w:val="18"/>
                <w:szCs w:val="18"/>
                <w:lang w:eastAsia="sk-SK"/>
              </w:rPr>
            </w:pPr>
          </w:p>
        </w:tc>
        <w:tc>
          <w:tcPr>
            <w:tcW w:w="724" w:type="pct"/>
            <w:gridSpan w:val="8"/>
            <w:tcBorders>
              <w:top w:val="nil"/>
              <w:left w:val="single" w:sz="4" w:space="0" w:color="auto"/>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xml:space="preserve"> – schválená</w:t>
            </w:r>
          </w:p>
        </w:tc>
        <w:tc>
          <w:tcPr>
            <w:tcW w:w="12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64" w:type="pct"/>
            <w:tcBorders>
              <w:top w:val="nil"/>
              <w:left w:val="nil"/>
              <w:right w:val="nil"/>
            </w:tcBorders>
            <w:noWrap/>
          </w:tcPr>
          <w:p w:rsidR="00D72087" w:rsidRPr="00D72087" w:rsidRDefault="00D72087" w:rsidP="00D72087">
            <w:pPr>
              <w:rPr>
                <w:rFonts w:cs="Arial"/>
                <w:b/>
                <w:bCs/>
                <w:sz w:val="18"/>
                <w:szCs w:val="18"/>
                <w:lang w:eastAsia="sk-SK"/>
              </w:rPr>
            </w:pPr>
          </w:p>
        </w:tc>
        <w:tc>
          <w:tcPr>
            <w:tcW w:w="2115" w:type="pct"/>
            <w:gridSpan w:val="15"/>
            <w:tcBorders>
              <w:top w:val="nil"/>
              <w:left w:val="nil"/>
              <w:right w:val="nil"/>
            </w:tcBorders>
            <w:noWrap/>
          </w:tcPr>
          <w:p w:rsidR="00D72087" w:rsidRPr="00D72087" w:rsidRDefault="00D72087" w:rsidP="00D72087">
            <w:pPr>
              <w:rPr>
                <w:rFonts w:cs="Arial"/>
                <w:b/>
                <w:bCs/>
                <w:sz w:val="18"/>
                <w:szCs w:val="18"/>
                <w:lang w:eastAsia="sk-SK"/>
              </w:rPr>
            </w:pPr>
          </w:p>
        </w:tc>
        <w:tc>
          <w:tcPr>
            <w:tcW w:w="126" w:type="pct"/>
            <w:tcBorders>
              <w:top w:val="nil"/>
              <w:left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tcBorders>
            <w:noWrap/>
          </w:tcPr>
          <w:p w:rsidR="00D72087" w:rsidRPr="00D72087" w:rsidRDefault="00D72087" w:rsidP="00D72087">
            <w:pPr>
              <w:rPr>
                <w:rFonts w:cs="Arial"/>
                <w:sz w:val="18"/>
                <w:szCs w:val="18"/>
                <w:lang w:eastAsia="sk-SK"/>
              </w:rPr>
            </w:pPr>
          </w:p>
        </w:tc>
        <w:tc>
          <w:tcPr>
            <w:tcW w:w="127" w:type="pct"/>
            <w:tcBorders>
              <w:right w:val="single" w:sz="4" w:space="0" w:color="auto"/>
            </w:tcBorders>
            <w:noWrap/>
          </w:tcPr>
          <w:p w:rsidR="00D72087" w:rsidRPr="00D72087" w:rsidRDefault="00D72087" w:rsidP="00D72087">
            <w:pPr>
              <w:rPr>
                <w:rFonts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E34DCA" w:rsidRDefault="00E34DCA">
            <w:pPr>
              <w:jc w:val="center"/>
              <w:rPr>
                <w:rFonts w:cs="Arial"/>
                <w:sz w:val="18"/>
                <w:szCs w:val="18"/>
                <w:lang w:eastAsia="sk-SK"/>
              </w:rPr>
            </w:pPr>
          </w:p>
        </w:tc>
        <w:tc>
          <w:tcPr>
            <w:tcW w:w="753" w:type="pct"/>
            <w:gridSpan w:val="8"/>
            <w:tcBorders>
              <w:lef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priebežná</w:t>
            </w:r>
          </w:p>
        </w:tc>
        <w:tc>
          <w:tcPr>
            <w:tcW w:w="171" w:type="pct"/>
            <w:gridSpan w:val="3"/>
            <w:tcBorders>
              <w:top w:val="nil"/>
              <w:left w:val="nil"/>
            </w:tcBorders>
            <w:noWrap/>
          </w:tcPr>
          <w:p w:rsidR="00D72087" w:rsidRPr="00D72087" w:rsidRDefault="00D72087" w:rsidP="00D72087">
            <w:pPr>
              <w:rPr>
                <w:rFonts w:cs="Arial"/>
                <w:sz w:val="18"/>
                <w:szCs w:val="18"/>
                <w:lang w:eastAsia="sk-SK"/>
              </w:rPr>
            </w:pPr>
          </w:p>
        </w:tc>
        <w:tc>
          <w:tcPr>
            <w:tcW w:w="144" w:type="pct"/>
            <w:gridSpan w:val="2"/>
            <w:tcBorders>
              <w:top w:val="nil"/>
            </w:tcBorders>
            <w:noWrap/>
          </w:tcPr>
          <w:p w:rsidR="00D72087" w:rsidRPr="00D72087" w:rsidRDefault="00D72087" w:rsidP="00D72087">
            <w:pPr>
              <w:rPr>
                <w:rFonts w:cs="Arial"/>
                <w:sz w:val="18"/>
                <w:szCs w:val="18"/>
                <w:lang w:eastAsia="sk-SK"/>
              </w:rPr>
            </w:pPr>
          </w:p>
        </w:tc>
        <w:tc>
          <w:tcPr>
            <w:tcW w:w="724" w:type="pct"/>
            <w:gridSpan w:val="8"/>
            <w:tcBorders>
              <w:top w:val="nil"/>
              <w:right w:val="nil"/>
            </w:tcBorders>
            <w:noWrap/>
          </w:tcPr>
          <w:p w:rsidR="00D72087" w:rsidRPr="00D72087" w:rsidRDefault="00D72087" w:rsidP="00D72087">
            <w:pPr>
              <w:rPr>
                <w:rFonts w:cs="Arial"/>
                <w:sz w:val="18"/>
                <w:szCs w:val="18"/>
                <w:lang w:eastAsia="sk-SK"/>
              </w:rPr>
            </w:pPr>
          </w:p>
        </w:tc>
        <w:tc>
          <w:tcPr>
            <w:tcW w:w="129" w:type="pct"/>
            <w:gridSpan w:val="2"/>
            <w:tcBorders>
              <w:top w:val="nil"/>
              <w:left w:val="nil"/>
              <w:right w:val="nil"/>
            </w:tcBorders>
            <w:noWrap/>
          </w:tcPr>
          <w:p w:rsidR="00D72087" w:rsidRPr="00D72087" w:rsidRDefault="00D72087" w:rsidP="00D72087">
            <w:pPr>
              <w:rPr>
                <w:rFonts w:cs="Arial"/>
                <w:sz w:val="18"/>
                <w:szCs w:val="18"/>
                <w:lang w:eastAsia="sk-SK"/>
              </w:rPr>
            </w:pPr>
          </w:p>
        </w:tc>
        <w:tc>
          <w:tcPr>
            <w:tcW w:w="135" w:type="pct"/>
            <w:tcBorders>
              <w:top w:val="nil"/>
              <w:left w:val="nil"/>
              <w:right w:val="nil"/>
            </w:tcBorders>
            <w:noWrap/>
          </w:tcPr>
          <w:p w:rsidR="00D72087" w:rsidRPr="00D72087" w:rsidRDefault="00D72087" w:rsidP="00D72087">
            <w:pPr>
              <w:rPr>
                <w:rFonts w:cs="Arial"/>
                <w:sz w:val="18"/>
                <w:szCs w:val="18"/>
                <w:lang w:eastAsia="sk-SK"/>
              </w:rPr>
            </w:pPr>
          </w:p>
        </w:tc>
        <w:tc>
          <w:tcPr>
            <w:tcW w:w="99" w:type="pct"/>
            <w:tcBorders>
              <w:top w:val="nil"/>
              <w:left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64" w:type="pct"/>
            <w:tcBorders>
              <w:lef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tc>
        <w:tc>
          <w:tcPr>
            <w:tcW w:w="2115" w:type="pct"/>
            <w:gridSpan w:val="15"/>
            <w:noWrap/>
          </w:tcPr>
          <w:p w:rsidR="00D72087" w:rsidRPr="00D72087" w:rsidRDefault="00D72087" w:rsidP="00D72087">
            <w:pPr>
              <w:rPr>
                <w:rFonts w:cs="Arial"/>
                <w:b/>
                <w:bCs/>
                <w:sz w:val="18"/>
                <w:szCs w:val="18"/>
                <w:lang w:eastAsia="sk-SK"/>
              </w:rPr>
            </w:pPr>
          </w:p>
        </w:tc>
        <w:tc>
          <w:tcPr>
            <w:tcW w:w="126" w:type="pct"/>
            <w:noWrap/>
          </w:tcPr>
          <w:p w:rsidR="00D72087" w:rsidRPr="00D72087" w:rsidRDefault="00D72087" w:rsidP="00D72087">
            <w:pPr>
              <w:rPr>
                <w:rFonts w:cs="Arial"/>
                <w:sz w:val="18"/>
                <w:szCs w:val="18"/>
                <w:lang w:eastAsia="sk-SK"/>
              </w:rPr>
            </w:pPr>
          </w:p>
        </w:tc>
        <w:tc>
          <w:tcPr>
            <w:tcW w:w="126" w:type="pct"/>
            <w:gridSpan w:val="2"/>
            <w:noWrap/>
          </w:tcPr>
          <w:p w:rsidR="00D72087" w:rsidRPr="00D72087" w:rsidRDefault="00D72087" w:rsidP="00D72087">
            <w:pPr>
              <w:rPr>
                <w:rFonts w:cs="Arial"/>
                <w:sz w:val="18"/>
                <w:szCs w:val="18"/>
                <w:lang w:eastAsia="sk-SK"/>
              </w:rPr>
            </w:pPr>
          </w:p>
        </w:tc>
        <w:tc>
          <w:tcPr>
            <w:tcW w:w="127" w:type="pct"/>
            <w:noWrap/>
          </w:tcPr>
          <w:p w:rsidR="00D72087" w:rsidRPr="00D72087" w:rsidRDefault="00D72087" w:rsidP="00D72087">
            <w:pPr>
              <w:rPr>
                <w:rFonts w:cs="Arial"/>
                <w:sz w:val="18"/>
                <w:szCs w:val="18"/>
                <w:lang w:eastAsia="sk-SK"/>
              </w:rPr>
            </w:pPr>
          </w:p>
        </w:tc>
        <w:tc>
          <w:tcPr>
            <w:tcW w:w="188" w:type="pct"/>
            <w:tcBorders>
              <w:top w:val="single" w:sz="4" w:space="0" w:color="auto"/>
            </w:tcBorders>
            <w:noWrap/>
          </w:tcPr>
          <w:p w:rsidR="00D72087" w:rsidRPr="00D72087" w:rsidRDefault="00D72087" w:rsidP="00D72087">
            <w:pPr>
              <w:rPr>
                <w:rFonts w:cs="Arial"/>
                <w:sz w:val="18"/>
                <w:szCs w:val="18"/>
                <w:lang w:eastAsia="sk-SK"/>
              </w:rPr>
            </w:pPr>
          </w:p>
        </w:tc>
        <w:tc>
          <w:tcPr>
            <w:tcW w:w="753" w:type="pct"/>
            <w:gridSpan w:val="8"/>
            <w:noWrap/>
          </w:tcPr>
          <w:p w:rsidR="00D72087" w:rsidRPr="00D72087" w:rsidRDefault="00D72087" w:rsidP="00D72087">
            <w:pPr>
              <w:rPr>
                <w:rFonts w:cs="Arial"/>
                <w:sz w:val="18"/>
                <w:szCs w:val="18"/>
                <w:lang w:eastAsia="sk-SK"/>
              </w:rPr>
            </w:pPr>
          </w:p>
        </w:tc>
        <w:tc>
          <w:tcPr>
            <w:tcW w:w="171" w:type="pct"/>
            <w:gridSpan w:val="3"/>
            <w:noWrap/>
          </w:tcPr>
          <w:p w:rsidR="00D72087" w:rsidRPr="00D72087" w:rsidRDefault="00D72087" w:rsidP="00D72087">
            <w:pPr>
              <w:rPr>
                <w:rFonts w:cs="Arial"/>
                <w:sz w:val="18"/>
                <w:szCs w:val="18"/>
                <w:lang w:eastAsia="sk-SK"/>
              </w:rPr>
            </w:pPr>
          </w:p>
        </w:tc>
        <w:tc>
          <w:tcPr>
            <w:tcW w:w="144" w:type="pct"/>
            <w:gridSpan w:val="2"/>
            <w:noWrap/>
          </w:tcPr>
          <w:p w:rsidR="00D72087" w:rsidRPr="00D72087" w:rsidRDefault="00D72087" w:rsidP="00D72087">
            <w:pPr>
              <w:rPr>
                <w:rFonts w:cs="Arial"/>
                <w:sz w:val="18"/>
                <w:szCs w:val="18"/>
                <w:lang w:eastAsia="sk-SK"/>
              </w:rPr>
            </w:pPr>
          </w:p>
        </w:tc>
        <w:tc>
          <w:tcPr>
            <w:tcW w:w="724" w:type="pct"/>
            <w:gridSpan w:val="8"/>
            <w:noWrap/>
          </w:tcPr>
          <w:p w:rsidR="00D72087" w:rsidRPr="00D72087" w:rsidRDefault="00D72087" w:rsidP="00D72087">
            <w:pPr>
              <w:rPr>
                <w:rFonts w:cs="Arial"/>
                <w:sz w:val="18"/>
                <w:szCs w:val="18"/>
                <w:lang w:eastAsia="sk-SK"/>
              </w:rPr>
            </w:pPr>
          </w:p>
        </w:tc>
        <w:tc>
          <w:tcPr>
            <w:tcW w:w="129" w:type="pct"/>
            <w:gridSpan w:val="2"/>
            <w:noWrap/>
          </w:tcPr>
          <w:p w:rsidR="00D72087" w:rsidRPr="00D72087" w:rsidRDefault="00D72087" w:rsidP="00D72087">
            <w:pPr>
              <w:rPr>
                <w:rFonts w:cs="Arial"/>
                <w:sz w:val="18"/>
                <w:szCs w:val="18"/>
                <w:lang w:eastAsia="sk-SK"/>
              </w:rPr>
            </w:pPr>
          </w:p>
        </w:tc>
        <w:tc>
          <w:tcPr>
            <w:tcW w:w="135" w:type="pct"/>
            <w:noWrap/>
          </w:tcPr>
          <w:p w:rsidR="00D72087" w:rsidRPr="00D72087" w:rsidRDefault="00D72087" w:rsidP="00D72087">
            <w:pPr>
              <w:rPr>
                <w:rFonts w:cs="Arial"/>
                <w:sz w:val="18"/>
                <w:szCs w:val="18"/>
                <w:lang w:eastAsia="sk-SK"/>
              </w:rPr>
            </w:pPr>
          </w:p>
        </w:tc>
        <w:tc>
          <w:tcPr>
            <w:tcW w:w="99" w:type="pct"/>
            <w:tcBorders>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316"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IČO</w:t>
            </w: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298"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57"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88" w:type="pct"/>
            <w:tcBorders>
              <w:left w:val="nil"/>
              <w:bottom w:val="nil"/>
              <w:right w:val="nil"/>
            </w:tcBorders>
            <w:noWrap/>
          </w:tcPr>
          <w:p w:rsidR="00D72087" w:rsidRPr="00D72087" w:rsidRDefault="00D72087" w:rsidP="00D72087">
            <w:pPr>
              <w:rPr>
                <w:rFonts w:cs="Arial"/>
                <w:sz w:val="18"/>
                <w:szCs w:val="18"/>
                <w:lang w:eastAsia="sk-SK"/>
              </w:rPr>
            </w:pPr>
          </w:p>
        </w:tc>
        <w:tc>
          <w:tcPr>
            <w:tcW w:w="115" w:type="pct"/>
            <w:tcBorders>
              <w:left w:val="nil"/>
              <w:bottom w:val="nil"/>
              <w:right w:val="nil"/>
            </w:tcBorders>
            <w:noWrap/>
          </w:tcPr>
          <w:p w:rsidR="00D72087" w:rsidRPr="00D72087" w:rsidRDefault="00D72087" w:rsidP="00D72087">
            <w:pPr>
              <w:rPr>
                <w:rFonts w:cs="Arial"/>
                <w:sz w:val="18"/>
                <w:szCs w:val="18"/>
                <w:lang w:eastAsia="sk-SK"/>
              </w:rPr>
            </w:pPr>
          </w:p>
        </w:tc>
        <w:tc>
          <w:tcPr>
            <w:tcW w:w="809" w:type="pct"/>
            <w:gridSpan w:val="10"/>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 xml:space="preserve">Kód SK NACE </w:t>
            </w:r>
          </w:p>
        </w:tc>
        <w:tc>
          <w:tcPr>
            <w:tcW w:w="14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63"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9"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5" w:type="pct"/>
            <w:tcBorders>
              <w:left w:val="nil"/>
              <w:bottom w:val="nil"/>
              <w:right w:val="nil"/>
            </w:tcBorders>
            <w:noWrap/>
          </w:tcPr>
          <w:p w:rsidR="00D72087" w:rsidRPr="00D72087" w:rsidRDefault="00D72087" w:rsidP="00D72087">
            <w:pPr>
              <w:rPr>
                <w:rFonts w:cs="Arial"/>
                <w:sz w:val="18"/>
                <w:szCs w:val="18"/>
                <w:lang w:eastAsia="sk-SK"/>
              </w:rPr>
            </w:pPr>
          </w:p>
        </w:tc>
        <w:tc>
          <w:tcPr>
            <w:tcW w:w="99" w:type="pct"/>
            <w:tcBorders>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597EFD" w:rsidP="00D72087">
            <w:pPr>
              <w:rPr>
                <w:rFonts w:cs="Arial"/>
                <w:sz w:val="18"/>
                <w:szCs w:val="18"/>
                <w:lang w:eastAsia="sk-SK"/>
              </w:rPr>
            </w:pPr>
            <w:r>
              <w:rPr>
                <w:rFonts w:cs="Arial"/>
                <w:sz w:val="18"/>
                <w:szCs w:val="18"/>
                <w:lang w:eastAsia="sk-SK"/>
              </w:rPr>
              <w:t>4</w:t>
            </w:r>
          </w:p>
        </w:tc>
        <w:tc>
          <w:tcPr>
            <w:tcW w:w="152" w:type="pct"/>
            <w:tcBorders>
              <w:top w:val="single" w:sz="4" w:space="0" w:color="auto"/>
              <w:left w:val="nil"/>
              <w:bottom w:val="single" w:sz="4" w:space="0" w:color="auto"/>
              <w:right w:val="single" w:sz="4" w:space="0" w:color="auto"/>
            </w:tcBorders>
            <w:noWrap/>
          </w:tcPr>
          <w:p w:rsidR="00D72087" w:rsidRPr="00D72087" w:rsidRDefault="00597EFD" w:rsidP="00D72087">
            <w:pPr>
              <w:rPr>
                <w:rFonts w:cs="Arial"/>
                <w:sz w:val="18"/>
                <w:szCs w:val="18"/>
                <w:lang w:eastAsia="sk-SK"/>
              </w:rPr>
            </w:pPr>
            <w:r>
              <w:rPr>
                <w:rFonts w:cs="Arial"/>
                <w:sz w:val="18"/>
                <w:szCs w:val="18"/>
                <w:lang w:eastAsia="sk-SK"/>
              </w:rPr>
              <w:t>6</w:t>
            </w:r>
          </w:p>
        </w:tc>
        <w:tc>
          <w:tcPr>
            <w:tcW w:w="180" w:type="pct"/>
            <w:tcBorders>
              <w:top w:val="single" w:sz="4" w:space="0" w:color="auto"/>
              <w:left w:val="nil"/>
              <w:bottom w:val="single" w:sz="4" w:space="0" w:color="auto"/>
              <w:right w:val="single" w:sz="4" w:space="0" w:color="auto"/>
            </w:tcBorders>
            <w:noWrap/>
          </w:tcPr>
          <w:p w:rsidR="00D72087" w:rsidRPr="00D72087" w:rsidRDefault="00597EFD" w:rsidP="00D72087">
            <w:pPr>
              <w:rPr>
                <w:rFonts w:cs="Arial"/>
                <w:sz w:val="18"/>
                <w:szCs w:val="18"/>
                <w:lang w:eastAsia="sk-SK"/>
              </w:rPr>
            </w:pPr>
            <w:r>
              <w:rPr>
                <w:rFonts w:cs="Arial"/>
                <w:sz w:val="18"/>
                <w:szCs w:val="18"/>
                <w:lang w:eastAsia="sk-SK"/>
              </w:rPr>
              <w:t>2</w:t>
            </w:r>
          </w:p>
        </w:tc>
        <w:tc>
          <w:tcPr>
            <w:tcW w:w="127" w:type="pct"/>
            <w:tcBorders>
              <w:top w:val="single" w:sz="4" w:space="0" w:color="auto"/>
              <w:left w:val="nil"/>
              <w:bottom w:val="single" w:sz="4" w:space="0" w:color="auto"/>
              <w:right w:val="single" w:sz="4" w:space="0" w:color="auto"/>
            </w:tcBorders>
            <w:noWrap/>
          </w:tcPr>
          <w:p w:rsidR="00D72087" w:rsidRPr="00D72087" w:rsidRDefault="00597EFD" w:rsidP="000A1BBA">
            <w:pPr>
              <w:rPr>
                <w:rFonts w:cs="Arial"/>
                <w:sz w:val="18"/>
                <w:szCs w:val="18"/>
                <w:lang w:eastAsia="sk-SK"/>
              </w:rPr>
            </w:pPr>
            <w:r>
              <w:rPr>
                <w:rFonts w:cs="Arial"/>
                <w:sz w:val="18"/>
                <w:szCs w:val="18"/>
                <w:lang w:eastAsia="sk-SK"/>
              </w:rPr>
              <w:t>5</w:t>
            </w:r>
          </w:p>
        </w:tc>
        <w:tc>
          <w:tcPr>
            <w:tcW w:w="148" w:type="pct"/>
            <w:tcBorders>
              <w:top w:val="single" w:sz="4" w:space="0" w:color="auto"/>
              <w:left w:val="nil"/>
              <w:bottom w:val="single" w:sz="4" w:space="0" w:color="auto"/>
              <w:right w:val="single" w:sz="4" w:space="0" w:color="auto"/>
            </w:tcBorders>
            <w:noWrap/>
          </w:tcPr>
          <w:p w:rsidR="00D72087" w:rsidRPr="00D72087" w:rsidRDefault="00597EFD" w:rsidP="00D72087">
            <w:pPr>
              <w:rPr>
                <w:rFonts w:cs="Arial"/>
                <w:sz w:val="18"/>
                <w:szCs w:val="18"/>
                <w:lang w:eastAsia="sk-SK"/>
              </w:rPr>
            </w:pPr>
            <w:r>
              <w:rPr>
                <w:rFonts w:cs="Arial"/>
                <w:sz w:val="18"/>
                <w:szCs w:val="18"/>
                <w:lang w:eastAsia="sk-SK"/>
              </w:rPr>
              <w:t>1</w:t>
            </w:r>
          </w:p>
        </w:tc>
        <w:tc>
          <w:tcPr>
            <w:tcW w:w="130" w:type="pct"/>
            <w:tcBorders>
              <w:top w:val="single" w:sz="4" w:space="0" w:color="auto"/>
              <w:left w:val="nil"/>
              <w:bottom w:val="single" w:sz="4" w:space="0" w:color="auto"/>
              <w:right w:val="single" w:sz="4" w:space="0" w:color="auto"/>
            </w:tcBorders>
            <w:noWrap/>
          </w:tcPr>
          <w:p w:rsidR="00D72087" w:rsidRPr="00D72087" w:rsidRDefault="00597EFD" w:rsidP="000A1BBA">
            <w:pPr>
              <w:rPr>
                <w:rFonts w:cs="Arial"/>
                <w:sz w:val="18"/>
                <w:szCs w:val="18"/>
                <w:lang w:eastAsia="sk-SK"/>
              </w:rPr>
            </w:pPr>
            <w:r>
              <w:rPr>
                <w:rFonts w:cs="Arial"/>
                <w:sz w:val="18"/>
                <w:szCs w:val="18"/>
                <w:lang w:eastAsia="sk-SK"/>
              </w:rPr>
              <w:t>9</w:t>
            </w:r>
          </w:p>
        </w:tc>
        <w:tc>
          <w:tcPr>
            <w:tcW w:w="134" w:type="pct"/>
            <w:tcBorders>
              <w:top w:val="single" w:sz="4" w:space="0" w:color="auto"/>
              <w:left w:val="nil"/>
              <w:bottom w:val="single" w:sz="4" w:space="0" w:color="auto"/>
              <w:right w:val="single" w:sz="4" w:space="0" w:color="auto"/>
            </w:tcBorders>
            <w:noWrap/>
          </w:tcPr>
          <w:p w:rsidR="00D72087" w:rsidRPr="00D72087" w:rsidRDefault="00597EFD" w:rsidP="000A1BBA">
            <w:pPr>
              <w:rPr>
                <w:rFonts w:cs="Arial"/>
                <w:sz w:val="18"/>
                <w:szCs w:val="18"/>
                <w:lang w:eastAsia="sk-SK"/>
              </w:rPr>
            </w:pPr>
            <w:r>
              <w:rPr>
                <w:rFonts w:cs="Arial"/>
                <w:sz w:val="18"/>
                <w:szCs w:val="18"/>
                <w:lang w:eastAsia="sk-SK"/>
              </w:rPr>
              <w:t>4</w:t>
            </w:r>
          </w:p>
        </w:tc>
        <w:tc>
          <w:tcPr>
            <w:tcW w:w="131" w:type="pct"/>
            <w:tcBorders>
              <w:top w:val="single" w:sz="4" w:space="0" w:color="auto"/>
              <w:left w:val="nil"/>
              <w:bottom w:val="single" w:sz="4" w:space="0" w:color="auto"/>
              <w:right w:val="single" w:sz="4" w:space="0" w:color="auto"/>
            </w:tcBorders>
            <w:noWrap/>
          </w:tcPr>
          <w:p w:rsidR="005D2A89" w:rsidRDefault="00597EFD">
            <w:pPr>
              <w:rPr>
                <w:rFonts w:cs="Arial"/>
                <w:sz w:val="18"/>
                <w:szCs w:val="18"/>
                <w:lang w:eastAsia="sk-SK"/>
              </w:rPr>
            </w:pPr>
            <w:r>
              <w:rPr>
                <w:rFonts w:cs="Arial"/>
                <w:sz w:val="18"/>
                <w:szCs w:val="18"/>
                <w:lang w:eastAsia="sk-SK"/>
              </w:rPr>
              <w:t>4</w:t>
            </w: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D72087" w:rsidRPr="00D72087" w:rsidRDefault="00CD7B07" w:rsidP="00D72087">
            <w:pPr>
              <w:rPr>
                <w:rFonts w:cs="Arial"/>
                <w:sz w:val="18"/>
                <w:szCs w:val="18"/>
                <w:lang w:eastAsia="sk-SK"/>
              </w:rPr>
            </w:pPr>
            <w:r>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D72087" w:rsidRPr="00D72087" w:rsidRDefault="00CD7B07" w:rsidP="00D72087">
            <w:pP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D72087" w:rsidRPr="00D72087" w:rsidRDefault="00CD7B07"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D72087" w:rsidRPr="00D72087" w:rsidRDefault="00597EFD" w:rsidP="000A1BBA">
            <w:pPr>
              <w:rPr>
                <w:rFonts w:cs="Arial"/>
                <w:sz w:val="18"/>
                <w:szCs w:val="18"/>
                <w:lang w:eastAsia="sk-SK"/>
              </w:rPr>
            </w:pPr>
            <w:r>
              <w:rPr>
                <w:rFonts w:cs="Arial"/>
                <w:sz w:val="18"/>
                <w:szCs w:val="18"/>
                <w:lang w:eastAsia="sk-SK"/>
              </w:rPr>
              <w:t>3</w:t>
            </w:r>
          </w:p>
        </w:tc>
        <w:tc>
          <w:tcPr>
            <w:tcW w:w="140" w:type="pct"/>
            <w:tcBorders>
              <w:top w:val="single" w:sz="4" w:space="0" w:color="auto"/>
              <w:left w:val="nil"/>
              <w:bottom w:val="single" w:sz="4" w:space="0" w:color="auto"/>
              <w:right w:val="single" w:sz="4" w:space="0" w:color="auto"/>
            </w:tcBorders>
            <w:noWrap/>
          </w:tcPr>
          <w:p w:rsidR="005D2A89" w:rsidRDefault="00597EFD">
            <w:pPr>
              <w:rPr>
                <w:rFonts w:cs="Arial"/>
                <w:sz w:val="18"/>
                <w:szCs w:val="18"/>
                <w:lang w:eastAsia="sk-SK"/>
              </w:rPr>
            </w:pPr>
            <w:r>
              <w:rPr>
                <w:rFonts w:cs="Arial"/>
                <w:sz w:val="18"/>
                <w:szCs w:val="18"/>
                <w:lang w:eastAsia="sk-SK"/>
              </w:rPr>
              <w:t>3</w:t>
            </w:r>
          </w:p>
        </w:tc>
        <w:tc>
          <w:tcPr>
            <w:tcW w:w="124" w:type="pct"/>
            <w:tcBorders>
              <w:top w:val="single" w:sz="4" w:space="0" w:color="auto"/>
              <w:left w:val="nil"/>
              <w:bottom w:val="single" w:sz="4" w:space="0" w:color="auto"/>
              <w:right w:val="single" w:sz="4" w:space="0" w:color="auto"/>
            </w:tcBorders>
            <w:noWrap/>
          </w:tcPr>
          <w:p w:rsidR="005D2A89" w:rsidRDefault="00597EFD">
            <w:pPr>
              <w:rPr>
                <w:rFonts w:cs="Arial"/>
                <w:sz w:val="18"/>
                <w:szCs w:val="18"/>
                <w:lang w:eastAsia="sk-SK"/>
              </w:rPr>
            </w:pPr>
            <w:r>
              <w:rPr>
                <w:rFonts w:cs="Arial"/>
                <w:sz w:val="18"/>
                <w:szCs w:val="18"/>
                <w:lang w:eastAsia="sk-SK"/>
              </w:rPr>
              <w:t>1</w:t>
            </w:r>
          </w:p>
        </w:tc>
        <w:tc>
          <w:tcPr>
            <w:tcW w:w="157" w:type="pct"/>
            <w:tcBorders>
              <w:top w:val="single" w:sz="4" w:space="0" w:color="auto"/>
              <w:left w:val="nil"/>
              <w:bottom w:val="single" w:sz="4" w:space="0" w:color="auto"/>
              <w:right w:val="single" w:sz="4" w:space="0" w:color="auto"/>
            </w:tcBorders>
            <w:noWrap/>
          </w:tcPr>
          <w:p w:rsidR="005D2A89" w:rsidRDefault="00597EFD">
            <w:pPr>
              <w:rPr>
                <w:rFonts w:cs="Arial"/>
                <w:sz w:val="18"/>
                <w:szCs w:val="18"/>
                <w:lang w:eastAsia="sk-SK"/>
              </w:rPr>
            </w:pPr>
            <w:r>
              <w:rPr>
                <w:rFonts w:cs="Arial"/>
                <w:sz w:val="18"/>
                <w:szCs w:val="18"/>
                <w:lang w:eastAsia="sk-SK"/>
              </w:rPr>
              <w:t>1</w:t>
            </w:r>
          </w:p>
        </w:tc>
        <w:tc>
          <w:tcPr>
            <w:tcW w:w="126" w:type="pct"/>
            <w:tcBorders>
              <w:top w:val="single" w:sz="4" w:space="0" w:color="auto"/>
              <w:left w:val="nil"/>
              <w:bottom w:val="single" w:sz="4" w:space="0" w:color="auto"/>
              <w:right w:val="single" w:sz="4" w:space="0" w:color="auto"/>
            </w:tcBorders>
            <w:noWrap/>
          </w:tcPr>
          <w:p w:rsidR="005D2A89" w:rsidRDefault="00597EFD">
            <w:pPr>
              <w:rPr>
                <w:rFonts w:cs="Arial"/>
                <w:sz w:val="18"/>
                <w:szCs w:val="18"/>
                <w:lang w:eastAsia="sk-SK"/>
              </w:rPr>
            </w:pPr>
            <w:r>
              <w:rPr>
                <w:rFonts w:cs="Arial"/>
                <w:sz w:val="18"/>
                <w:szCs w:val="18"/>
                <w:lang w:eastAsia="sk-SK"/>
              </w:rPr>
              <w:t>5</w:t>
            </w:r>
          </w:p>
        </w:tc>
        <w:tc>
          <w:tcPr>
            <w:tcW w:w="126" w:type="pct"/>
            <w:gridSpan w:val="2"/>
            <w:tcBorders>
              <w:top w:val="single" w:sz="4" w:space="0" w:color="auto"/>
              <w:left w:val="nil"/>
              <w:bottom w:val="single" w:sz="4" w:space="0" w:color="auto"/>
              <w:right w:val="single" w:sz="4" w:space="0" w:color="auto"/>
            </w:tcBorders>
            <w:noWrap/>
          </w:tcPr>
          <w:p w:rsidR="005D2A89" w:rsidRDefault="00597EFD">
            <w:pPr>
              <w:rPr>
                <w:rFonts w:cs="Arial"/>
                <w:sz w:val="18"/>
                <w:szCs w:val="18"/>
                <w:lang w:eastAsia="sk-SK"/>
              </w:rPr>
            </w:pPr>
            <w:r>
              <w:rPr>
                <w:rFonts w:cs="Arial"/>
                <w:sz w:val="18"/>
                <w:szCs w:val="18"/>
                <w:lang w:eastAsia="sk-SK"/>
              </w:rPr>
              <w:t>5</w:t>
            </w:r>
          </w:p>
        </w:tc>
        <w:tc>
          <w:tcPr>
            <w:tcW w:w="127" w:type="pct"/>
            <w:tcBorders>
              <w:top w:val="single" w:sz="4" w:space="0" w:color="auto"/>
              <w:left w:val="nil"/>
              <w:bottom w:val="single" w:sz="4" w:space="0" w:color="auto"/>
              <w:right w:val="single" w:sz="4" w:space="0" w:color="auto"/>
            </w:tcBorders>
            <w:noWrap/>
          </w:tcPr>
          <w:p w:rsidR="005D2A89" w:rsidRDefault="00597EFD">
            <w:pPr>
              <w:rPr>
                <w:rFonts w:cs="Arial"/>
                <w:sz w:val="18"/>
                <w:szCs w:val="18"/>
                <w:lang w:eastAsia="sk-SK"/>
              </w:rPr>
            </w:pPr>
            <w:r>
              <w:rPr>
                <w:rFonts w:cs="Arial"/>
                <w:sz w:val="18"/>
                <w:szCs w:val="18"/>
                <w:lang w:eastAsia="sk-SK"/>
              </w:rPr>
              <w:t>4</w:t>
            </w:r>
          </w:p>
        </w:tc>
        <w:tc>
          <w:tcPr>
            <w:tcW w:w="188"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D72087" w:rsidRPr="00D72087" w:rsidRDefault="002B4041" w:rsidP="00D72087">
            <w:pPr>
              <w:rPr>
                <w:rFonts w:cs="Arial"/>
                <w:sz w:val="18"/>
                <w:szCs w:val="18"/>
                <w:lang w:eastAsia="sk-SK"/>
              </w:rPr>
            </w:pPr>
            <w:r>
              <w:rPr>
                <w:rFonts w:cs="Arial"/>
                <w:sz w:val="18"/>
                <w:szCs w:val="18"/>
                <w:lang w:eastAsia="sk-SK"/>
              </w:rPr>
              <w:t>4</w:t>
            </w:r>
          </w:p>
        </w:tc>
        <w:tc>
          <w:tcPr>
            <w:tcW w:w="153" w:type="pct"/>
            <w:tcBorders>
              <w:top w:val="single" w:sz="4" w:space="0" w:color="auto"/>
              <w:left w:val="nil"/>
              <w:bottom w:val="single" w:sz="4" w:space="0" w:color="auto"/>
              <w:right w:val="single" w:sz="4" w:space="0" w:color="auto"/>
            </w:tcBorders>
            <w:noWrap/>
          </w:tcPr>
          <w:p w:rsidR="00D72087" w:rsidRPr="00D72087" w:rsidRDefault="002B4041" w:rsidP="00D72087">
            <w:pPr>
              <w:rPr>
                <w:rFonts w:cs="Arial"/>
                <w:sz w:val="18"/>
                <w:szCs w:val="18"/>
                <w:lang w:eastAsia="sk-SK"/>
              </w:rPr>
            </w:pPr>
            <w:r>
              <w:rPr>
                <w:rFonts w:cs="Arial"/>
                <w:sz w:val="18"/>
                <w:szCs w:val="18"/>
                <w:lang w:eastAsia="sk-SK"/>
              </w:rPr>
              <w:t>3</w:t>
            </w: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single" w:sz="4" w:space="0" w:color="auto"/>
              <w:left w:val="single" w:sz="4" w:space="0" w:color="auto"/>
              <w:bottom w:val="single" w:sz="4" w:space="0" w:color="auto"/>
              <w:right w:val="single" w:sz="4" w:space="0" w:color="auto"/>
            </w:tcBorders>
            <w:noWrap/>
          </w:tcPr>
          <w:p w:rsidR="00D72087" w:rsidRPr="00D72087" w:rsidRDefault="002B4041" w:rsidP="000A1BBA">
            <w:pPr>
              <w:rPr>
                <w:rFonts w:cs="Arial"/>
                <w:sz w:val="18"/>
                <w:szCs w:val="18"/>
                <w:lang w:eastAsia="sk-SK"/>
              </w:rPr>
            </w:pPr>
            <w:r>
              <w:rPr>
                <w:rFonts w:cs="Arial"/>
                <w:sz w:val="18"/>
                <w:szCs w:val="18"/>
                <w:lang w:eastAsia="sk-SK"/>
              </w:rPr>
              <w:t>3</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2B4041" w:rsidP="000A1BBA">
            <w:pPr>
              <w:rPr>
                <w:rFonts w:cs="Arial"/>
                <w:sz w:val="18"/>
                <w:szCs w:val="18"/>
                <w:lang w:eastAsia="sk-SK"/>
              </w:rPr>
            </w:pPr>
            <w:r>
              <w:rPr>
                <w:rFonts w:cs="Arial"/>
                <w:sz w:val="18"/>
                <w:szCs w:val="18"/>
                <w:lang w:eastAsia="sk-SK"/>
              </w:rPr>
              <w:t>9</w:t>
            </w: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single" w:sz="4" w:space="0" w:color="auto"/>
              <w:left w:val="single" w:sz="4" w:space="0" w:color="auto"/>
              <w:bottom w:val="single" w:sz="4" w:space="0" w:color="auto"/>
              <w:right w:val="single" w:sz="4" w:space="0" w:color="auto"/>
            </w:tcBorders>
            <w:noWrap/>
          </w:tcPr>
          <w:p w:rsidR="00D72087" w:rsidRPr="00D72087" w:rsidRDefault="002B4041" w:rsidP="000A1BBA">
            <w:pPr>
              <w:rPr>
                <w:rFonts w:cs="Arial"/>
                <w:sz w:val="18"/>
                <w:szCs w:val="18"/>
                <w:lang w:eastAsia="sk-SK"/>
              </w:rPr>
            </w:pPr>
            <w:r>
              <w:rPr>
                <w:rFonts w:cs="Arial"/>
                <w:sz w:val="18"/>
                <w:szCs w:val="18"/>
                <w:lang w:eastAsia="sk-SK"/>
              </w:rPr>
              <w:t>0</w:t>
            </w: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2846" w:type="pct"/>
            <w:gridSpan w:val="21"/>
            <w:tcBorders>
              <w:top w:val="nil"/>
              <w:left w:val="nil"/>
              <w:bottom w:val="nil"/>
              <w:righ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Obchodné meno (názov) účtovnej jednotky</w:t>
            </w: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6" w:space="0" w:color="auto"/>
              <w:left w:val="single" w:sz="6" w:space="0" w:color="auto"/>
              <w:bottom w:val="single" w:sz="6" w:space="0" w:color="auto"/>
              <w:right w:val="single" w:sz="6" w:space="0" w:color="auto"/>
            </w:tcBorders>
            <w:noWrap/>
          </w:tcPr>
          <w:p w:rsidR="00D72087" w:rsidRPr="00D72087" w:rsidRDefault="00597EFD" w:rsidP="00D72087">
            <w:pPr>
              <w:rPr>
                <w:rFonts w:cs="Arial"/>
                <w:sz w:val="18"/>
                <w:szCs w:val="18"/>
                <w:lang w:eastAsia="sk-SK"/>
              </w:rPr>
            </w:pPr>
            <w:r>
              <w:rPr>
                <w:rFonts w:cs="Arial"/>
                <w:sz w:val="18"/>
                <w:szCs w:val="18"/>
                <w:lang w:eastAsia="sk-SK"/>
              </w:rPr>
              <w:t>P</w:t>
            </w:r>
          </w:p>
        </w:tc>
        <w:tc>
          <w:tcPr>
            <w:tcW w:w="152" w:type="pct"/>
            <w:tcBorders>
              <w:top w:val="single" w:sz="6" w:space="0" w:color="auto"/>
              <w:left w:val="single" w:sz="6" w:space="0" w:color="auto"/>
              <w:bottom w:val="single" w:sz="6" w:space="0" w:color="auto"/>
              <w:right w:val="single" w:sz="6" w:space="0" w:color="auto"/>
            </w:tcBorders>
            <w:noWrap/>
          </w:tcPr>
          <w:p w:rsidR="00D72087" w:rsidRPr="00D72087" w:rsidRDefault="00597EFD" w:rsidP="00D72087">
            <w:pPr>
              <w:rPr>
                <w:rFonts w:cs="Arial"/>
                <w:sz w:val="18"/>
                <w:szCs w:val="18"/>
                <w:lang w:eastAsia="sk-SK"/>
              </w:rPr>
            </w:pPr>
            <w:r>
              <w:rPr>
                <w:rFonts w:cs="Arial"/>
                <w:sz w:val="18"/>
                <w:szCs w:val="18"/>
                <w:lang w:eastAsia="sk-SK"/>
              </w:rPr>
              <w:t>M</w:t>
            </w:r>
          </w:p>
        </w:tc>
        <w:tc>
          <w:tcPr>
            <w:tcW w:w="180" w:type="pct"/>
            <w:tcBorders>
              <w:top w:val="single" w:sz="6" w:space="0" w:color="auto"/>
              <w:left w:val="single" w:sz="6" w:space="0" w:color="auto"/>
              <w:bottom w:val="single" w:sz="6" w:space="0" w:color="auto"/>
              <w:right w:val="single" w:sz="6" w:space="0" w:color="auto"/>
            </w:tcBorders>
            <w:noWrap/>
          </w:tcPr>
          <w:p w:rsidR="00D72087" w:rsidRPr="00D72087" w:rsidRDefault="00597EFD" w:rsidP="00D72087">
            <w:pPr>
              <w:rPr>
                <w:rFonts w:cs="Arial"/>
                <w:sz w:val="18"/>
                <w:szCs w:val="18"/>
                <w:lang w:eastAsia="sk-SK"/>
              </w:rPr>
            </w:pPr>
            <w:r>
              <w:rPr>
                <w:rFonts w:cs="Arial"/>
                <w:sz w:val="18"/>
                <w:szCs w:val="18"/>
                <w:lang w:eastAsia="sk-SK"/>
              </w:rPr>
              <w:t>S</w:t>
            </w:r>
          </w:p>
        </w:tc>
        <w:tc>
          <w:tcPr>
            <w:tcW w:w="127" w:type="pct"/>
            <w:tcBorders>
              <w:top w:val="single" w:sz="6" w:space="0" w:color="auto"/>
              <w:left w:val="single" w:sz="6" w:space="0" w:color="auto"/>
              <w:bottom w:val="single" w:sz="6" w:space="0" w:color="auto"/>
              <w:right w:val="single" w:sz="6" w:space="0" w:color="auto"/>
            </w:tcBorders>
            <w:noWrap/>
          </w:tcPr>
          <w:p w:rsidR="00D72087" w:rsidRPr="00D72087" w:rsidRDefault="00D72087" w:rsidP="00D72087">
            <w:pPr>
              <w:rPr>
                <w:rFonts w:cs="Arial"/>
                <w:sz w:val="18"/>
                <w:szCs w:val="18"/>
                <w:lang w:eastAsia="sk-SK"/>
              </w:rPr>
            </w:pPr>
          </w:p>
        </w:tc>
        <w:tc>
          <w:tcPr>
            <w:tcW w:w="148" w:type="pct"/>
            <w:tcBorders>
              <w:top w:val="single" w:sz="6" w:space="0" w:color="auto"/>
              <w:left w:val="single" w:sz="6" w:space="0" w:color="auto"/>
              <w:bottom w:val="single" w:sz="6" w:space="0" w:color="auto"/>
              <w:right w:val="single" w:sz="6" w:space="0" w:color="auto"/>
            </w:tcBorders>
            <w:noWrap/>
          </w:tcPr>
          <w:p w:rsidR="00D72087" w:rsidRPr="00D72087" w:rsidRDefault="00597EFD" w:rsidP="00D72087">
            <w:pPr>
              <w:rPr>
                <w:rFonts w:cs="Arial"/>
                <w:sz w:val="18"/>
                <w:szCs w:val="18"/>
                <w:lang w:eastAsia="sk-SK"/>
              </w:rPr>
            </w:pPr>
            <w:r>
              <w:rPr>
                <w:rFonts w:cs="Arial"/>
                <w:sz w:val="18"/>
                <w:szCs w:val="18"/>
                <w:lang w:eastAsia="sk-SK"/>
              </w:rPr>
              <w:t>S</w:t>
            </w:r>
          </w:p>
        </w:tc>
        <w:tc>
          <w:tcPr>
            <w:tcW w:w="130" w:type="pct"/>
            <w:tcBorders>
              <w:top w:val="single" w:sz="6" w:space="0" w:color="auto"/>
              <w:left w:val="single" w:sz="6" w:space="0" w:color="auto"/>
              <w:bottom w:val="single" w:sz="6" w:space="0" w:color="auto"/>
              <w:right w:val="single" w:sz="6" w:space="0" w:color="auto"/>
            </w:tcBorders>
            <w:noWrap/>
          </w:tcPr>
          <w:p w:rsidR="00D72087" w:rsidRPr="00D72087" w:rsidRDefault="00597EFD" w:rsidP="00D72087">
            <w:pPr>
              <w:rPr>
                <w:rFonts w:cs="Arial"/>
                <w:sz w:val="18"/>
                <w:szCs w:val="18"/>
                <w:lang w:eastAsia="sk-SK"/>
              </w:rPr>
            </w:pPr>
            <w:r>
              <w:rPr>
                <w:rFonts w:cs="Arial"/>
                <w:sz w:val="18"/>
                <w:szCs w:val="18"/>
                <w:lang w:eastAsia="sk-SK"/>
              </w:rPr>
              <w:t>E</w:t>
            </w:r>
          </w:p>
        </w:tc>
        <w:tc>
          <w:tcPr>
            <w:tcW w:w="134" w:type="pct"/>
            <w:tcBorders>
              <w:top w:val="single" w:sz="6" w:space="0" w:color="auto"/>
              <w:left w:val="single" w:sz="6" w:space="0" w:color="auto"/>
              <w:bottom w:val="single" w:sz="6" w:space="0" w:color="auto"/>
              <w:right w:val="single" w:sz="6" w:space="0" w:color="auto"/>
            </w:tcBorders>
            <w:noWrap/>
          </w:tcPr>
          <w:p w:rsidR="005D2A89" w:rsidRDefault="00597EFD">
            <w:pPr>
              <w:rPr>
                <w:rFonts w:cs="Arial"/>
                <w:sz w:val="18"/>
                <w:szCs w:val="18"/>
                <w:lang w:eastAsia="sk-SK"/>
              </w:rPr>
            </w:pPr>
            <w:r>
              <w:rPr>
                <w:rFonts w:cs="Arial"/>
                <w:sz w:val="18"/>
                <w:szCs w:val="18"/>
                <w:lang w:eastAsia="sk-SK"/>
              </w:rPr>
              <w:t>R</w:t>
            </w:r>
          </w:p>
        </w:tc>
        <w:tc>
          <w:tcPr>
            <w:tcW w:w="131" w:type="pct"/>
            <w:tcBorders>
              <w:top w:val="single" w:sz="6" w:space="0" w:color="auto"/>
              <w:left w:val="single" w:sz="6" w:space="0" w:color="auto"/>
              <w:bottom w:val="single" w:sz="6" w:space="0" w:color="auto"/>
              <w:right w:val="single" w:sz="6" w:space="0" w:color="auto"/>
            </w:tcBorders>
            <w:noWrap/>
          </w:tcPr>
          <w:p w:rsidR="005D2A89" w:rsidRDefault="00597EFD">
            <w:pPr>
              <w:rPr>
                <w:rFonts w:cs="Arial"/>
                <w:sz w:val="18"/>
                <w:szCs w:val="18"/>
                <w:lang w:eastAsia="sk-SK"/>
              </w:rPr>
            </w:pPr>
            <w:r>
              <w:rPr>
                <w:rFonts w:cs="Arial"/>
                <w:sz w:val="18"/>
                <w:szCs w:val="18"/>
                <w:lang w:eastAsia="sk-SK"/>
              </w:rPr>
              <w:t>V</w:t>
            </w:r>
          </w:p>
        </w:tc>
        <w:tc>
          <w:tcPr>
            <w:tcW w:w="133" w:type="pct"/>
            <w:tcBorders>
              <w:top w:val="single" w:sz="6" w:space="0" w:color="auto"/>
              <w:left w:val="single" w:sz="6" w:space="0" w:color="auto"/>
              <w:bottom w:val="single" w:sz="6" w:space="0" w:color="auto"/>
              <w:right w:val="single" w:sz="6" w:space="0" w:color="auto"/>
            </w:tcBorders>
            <w:noWrap/>
          </w:tcPr>
          <w:p w:rsidR="005D2A89" w:rsidRDefault="00597EFD">
            <w:pPr>
              <w:rPr>
                <w:rFonts w:cs="Arial"/>
                <w:sz w:val="18"/>
                <w:szCs w:val="18"/>
                <w:lang w:eastAsia="sk-SK"/>
              </w:rPr>
            </w:pPr>
            <w:r>
              <w:rPr>
                <w:rFonts w:cs="Arial"/>
                <w:sz w:val="18"/>
                <w:szCs w:val="18"/>
                <w:lang w:eastAsia="sk-SK"/>
              </w:rPr>
              <w:t>I</w:t>
            </w:r>
          </w:p>
        </w:tc>
        <w:tc>
          <w:tcPr>
            <w:tcW w:w="149" w:type="pct"/>
            <w:tcBorders>
              <w:top w:val="single" w:sz="6" w:space="0" w:color="auto"/>
              <w:left w:val="single" w:sz="6" w:space="0" w:color="auto"/>
              <w:bottom w:val="single" w:sz="6" w:space="0" w:color="auto"/>
              <w:right w:val="single" w:sz="6" w:space="0" w:color="auto"/>
            </w:tcBorders>
            <w:noWrap/>
          </w:tcPr>
          <w:p w:rsidR="005D2A89" w:rsidRDefault="00597EFD">
            <w:pPr>
              <w:rPr>
                <w:rFonts w:cs="Arial"/>
                <w:sz w:val="18"/>
                <w:szCs w:val="18"/>
                <w:lang w:eastAsia="sk-SK"/>
              </w:rPr>
            </w:pPr>
            <w:r>
              <w:rPr>
                <w:rFonts w:cs="Arial"/>
                <w:sz w:val="18"/>
                <w:szCs w:val="18"/>
                <w:lang w:eastAsia="sk-SK"/>
              </w:rPr>
              <w:t>S</w:t>
            </w:r>
          </w:p>
        </w:tc>
        <w:tc>
          <w:tcPr>
            <w:tcW w:w="150" w:type="pct"/>
            <w:tcBorders>
              <w:top w:val="single" w:sz="6" w:space="0" w:color="auto"/>
              <w:left w:val="single" w:sz="6" w:space="0" w:color="auto"/>
              <w:bottom w:val="single" w:sz="6" w:space="0" w:color="auto"/>
              <w:right w:val="single" w:sz="6" w:space="0" w:color="auto"/>
            </w:tcBorders>
            <w:noWrap/>
          </w:tcPr>
          <w:p w:rsidR="005D2A89" w:rsidRDefault="005D2A89">
            <w:pP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5D2A89" w:rsidRDefault="00597EFD">
            <w:pPr>
              <w:rPr>
                <w:rFonts w:cs="Arial"/>
                <w:sz w:val="18"/>
                <w:szCs w:val="18"/>
                <w:lang w:eastAsia="sk-SK"/>
              </w:rPr>
            </w:pPr>
            <w:r>
              <w:rPr>
                <w:rFonts w:cs="Arial"/>
                <w:sz w:val="18"/>
                <w:szCs w:val="18"/>
                <w:lang w:eastAsia="sk-SK"/>
              </w:rPr>
              <w:t>s</w:t>
            </w:r>
          </w:p>
        </w:tc>
        <w:tc>
          <w:tcPr>
            <w:tcW w:w="131" w:type="pct"/>
            <w:tcBorders>
              <w:top w:val="single" w:sz="6" w:space="0" w:color="auto"/>
              <w:left w:val="single" w:sz="6" w:space="0" w:color="auto"/>
              <w:bottom w:val="single" w:sz="6" w:space="0" w:color="auto"/>
              <w:right w:val="single" w:sz="6" w:space="0" w:color="auto"/>
            </w:tcBorders>
            <w:noWrap/>
          </w:tcPr>
          <w:p w:rsidR="005D2A89" w:rsidRDefault="00597EFD">
            <w:pPr>
              <w:rPr>
                <w:rFonts w:cs="Arial"/>
                <w:sz w:val="18"/>
                <w:szCs w:val="18"/>
                <w:lang w:eastAsia="sk-SK"/>
              </w:rPr>
            </w:pPr>
            <w:r>
              <w:rPr>
                <w:rFonts w:cs="Arial"/>
                <w:sz w:val="18"/>
                <w:szCs w:val="18"/>
                <w:lang w:eastAsia="sk-SK"/>
              </w:rPr>
              <w:t>.</w:t>
            </w:r>
          </w:p>
        </w:tc>
        <w:tc>
          <w:tcPr>
            <w:tcW w:w="140" w:type="pct"/>
            <w:tcBorders>
              <w:top w:val="single" w:sz="6" w:space="0" w:color="auto"/>
              <w:left w:val="single" w:sz="6" w:space="0" w:color="auto"/>
              <w:bottom w:val="single" w:sz="6" w:space="0" w:color="auto"/>
              <w:right w:val="single" w:sz="6" w:space="0" w:color="auto"/>
            </w:tcBorders>
            <w:noWrap/>
          </w:tcPr>
          <w:p w:rsidR="00D72087" w:rsidRPr="00D72087" w:rsidRDefault="00CD7B07" w:rsidP="00D72087">
            <w:pPr>
              <w:rPr>
                <w:rFonts w:cs="Arial"/>
                <w:sz w:val="18"/>
                <w:szCs w:val="18"/>
                <w:lang w:eastAsia="sk-SK"/>
              </w:rPr>
            </w:pPr>
            <w:r>
              <w:rPr>
                <w:rFonts w:cs="Arial"/>
                <w:sz w:val="18"/>
                <w:szCs w:val="18"/>
                <w:lang w:eastAsia="sk-SK"/>
              </w:rPr>
              <w:t>r</w:t>
            </w:r>
          </w:p>
        </w:tc>
        <w:tc>
          <w:tcPr>
            <w:tcW w:w="124" w:type="pct"/>
            <w:tcBorders>
              <w:top w:val="single" w:sz="6" w:space="0" w:color="auto"/>
              <w:left w:val="single" w:sz="6" w:space="0" w:color="auto"/>
              <w:bottom w:val="single" w:sz="6" w:space="0" w:color="auto"/>
              <w:right w:val="single" w:sz="6" w:space="0" w:color="auto"/>
            </w:tcBorders>
            <w:noWrap/>
          </w:tcPr>
          <w:p w:rsidR="00D72087" w:rsidRPr="00D72087" w:rsidRDefault="00597EFD" w:rsidP="000A1BBA">
            <w:pPr>
              <w:rPr>
                <w:rFonts w:cs="Arial"/>
                <w:sz w:val="18"/>
                <w:szCs w:val="18"/>
                <w:lang w:eastAsia="sk-SK"/>
              </w:rPr>
            </w:pPr>
            <w:r>
              <w:rPr>
                <w:rFonts w:cs="Arial"/>
                <w:sz w:val="18"/>
                <w:szCs w:val="18"/>
                <w:lang w:eastAsia="sk-SK"/>
              </w:rPr>
              <w:t>.</w:t>
            </w:r>
          </w:p>
        </w:tc>
        <w:tc>
          <w:tcPr>
            <w:tcW w:w="157" w:type="pct"/>
            <w:tcBorders>
              <w:top w:val="single" w:sz="4" w:space="0" w:color="auto"/>
              <w:left w:val="single" w:sz="6" w:space="0" w:color="auto"/>
              <w:bottom w:val="single" w:sz="4" w:space="0" w:color="auto"/>
              <w:right w:val="single" w:sz="4" w:space="0" w:color="auto"/>
            </w:tcBorders>
            <w:noWrap/>
          </w:tcPr>
          <w:p w:rsidR="00D72087" w:rsidRPr="00D72087" w:rsidRDefault="00597EFD" w:rsidP="000A1BBA">
            <w:pPr>
              <w:rPr>
                <w:rFonts w:cs="Arial"/>
                <w:sz w:val="18"/>
                <w:szCs w:val="18"/>
                <w:lang w:eastAsia="sk-SK"/>
              </w:rPr>
            </w:pPr>
            <w:r>
              <w:rPr>
                <w:rFonts w:cs="Arial"/>
                <w:sz w:val="18"/>
                <w:szCs w:val="18"/>
                <w:lang w:eastAsia="sk-SK"/>
              </w:rPr>
              <w:t>o</w:t>
            </w:r>
          </w:p>
        </w:tc>
        <w:tc>
          <w:tcPr>
            <w:tcW w:w="126" w:type="pct"/>
            <w:tcBorders>
              <w:top w:val="single" w:sz="4" w:space="0" w:color="auto"/>
              <w:left w:val="nil"/>
              <w:bottom w:val="single" w:sz="4" w:space="0" w:color="auto"/>
              <w:right w:val="single" w:sz="4" w:space="0" w:color="auto"/>
            </w:tcBorders>
            <w:noWrap/>
          </w:tcPr>
          <w:p w:rsidR="005D2A89" w:rsidRDefault="00597EFD">
            <w:pPr>
              <w:rPr>
                <w:rFonts w:cs="Arial"/>
                <w:sz w:val="18"/>
                <w:szCs w:val="18"/>
                <w:lang w:eastAsia="sk-SK"/>
              </w:rPr>
            </w:pPr>
            <w:r>
              <w:rPr>
                <w:rFonts w:cs="Arial"/>
                <w:sz w:val="18"/>
                <w:szCs w:val="18"/>
                <w:lang w:eastAsia="sk-SK"/>
              </w:rPr>
              <w:t>.</w:t>
            </w:r>
          </w:p>
        </w:tc>
        <w:tc>
          <w:tcPr>
            <w:tcW w:w="126" w:type="pct"/>
            <w:gridSpan w:val="2"/>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88"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5"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3"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8"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1"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164" w:type="pct"/>
            <w:tcBorders>
              <w:top w:val="single" w:sz="6"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D72087" w:rsidRPr="00D72087" w:rsidRDefault="00AD6758" w:rsidP="00D72087">
            <w:pPr>
              <w:rPr>
                <w:rFonts w:cs="Arial"/>
                <w:b/>
                <w:sz w:val="18"/>
                <w:szCs w:val="18"/>
                <w:lang w:eastAsia="sk-SK"/>
              </w:rPr>
            </w:pPr>
            <w:r w:rsidRPr="00AD6758">
              <w:rPr>
                <w:rFonts w:cs="Arial"/>
                <w:b/>
                <w:sz w:val="18"/>
                <w:szCs w:val="18"/>
                <w:lang w:eastAsia="sk-SK"/>
              </w:rPr>
              <w:t xml:space="preserve">Ulica                                                                                                                                      </w:t>
            </w:r>
            <w:r w:rsidR="000A1BBA">
              <w:rPr>
                <w:rFonts w:cs="Arial"/>
                <w:b/>
                <w:sz w:val="18"/>
                <w:szCs w:val="18"/>
                <w:lang w:eastAsia="sk-SK"/>
              </w:rPr>
              <w:t xml:space="preserve">                    </w:t>
            </w:r>
            <w:r w:rsidRPr="00AD6758">
              <w:rPr>
                <w:rFonts w:cs="Arial"/>
                <w:b/>
                <w:sz w:val="18"/>
                <w:szCs w:val="18"/>
                <w:lang w:eastAsia="sk-SK"/>
              </w:rPr>
              <w:t>Číslo</w:t>
            </w: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597EFD" w:rsidP="00CD7B07">
            <w:pPr>
              <w:jc w:val="center"/>
              <w:rPr>
                <w:rFonts w:cs="Arial"/>
                <w:sz w:val="18"/>
                <w:szCs w:val="18"/>
                <w:lang w:eastAsia="sk-SK"/>
              </w:rPr>
            </w:pPr>
            <w:r>
              <w:rPr>
                <w:rFonts w:cs="Arial"/>
                <w:sz w:val="18"/>
                <w:szCs w:val="18"/>
                <w:lang w:eastAsia="sk-SK"/>
              </w:rPr>
              <w:t xml:space="preserve">Š  </w:t>
            </w:r>
          </w:p>
        </w:tc>
        <w:tc>
          <w:tcPr>
            <w:tcW w:w="152" w:type="pct"/>
            <w:tcBorders>
              <w:top w:val="single" w:sz="4" w:space="0" w:color="auto"/>
              <w:left w:val="nil"/>
              <w:bottom w:val="single" w:sz="4" w:space="0" w:color="auto"/>
              <w:right w:val="single" w:sz="4" w:space="0" w:color="auto"/>
            </w:tcBorders>
            <w:noWrap/>
          </w:tcPr>
          <w:p w:rsidR="00D72087" w:rsidRPr="00D72087" w:rsidRDefault="00597EFD" w:rsidP="00CD7B07">
            <w:pPr>
              <w:jc w:val="center"/>
              <w:rPr>
                <w:rFonts w:cs="Arial"/>
                <w:sz w:val="18"/>
                <w:szCs w:val="18"/>
                <w:lang w:eastAsia="sk-SK"/>
              </w:rPr>
            </w:pPr>
            <w:r>
              <w:rPr>
                <w:rFonts w:cs="Arial"/>
                <w:sz w:val="18"/>
                <w:szCs w:val="18"/>
                <w:lang w:eastAsia="sk-SK"/>
              </w:rPr>
              <w:t>k</w:t>
            </w:r>
          </w:p>
        </w:tc>
        <w:tc>
          <w:tcPr>
            <w:tcW w:w="180" w:type="pct"/>
            <w:tcBorders>
              <w:top w:val="single" w:sz="4" w:space="0" w:color="auto"/>
              <w:left w:val="nil"/>
              <w:bottom w:val="single" w:sz="4" w:space="0" w:color="auto"/>
              <w:right w:val="single" w:sz="4" w:space="0" w:color="auto"/>
            </w:tcBorders>
            <w:noWrap/>
          </w:tcPr>
          <w:p w:rsidR="00D72087" w:rsidRPr="00D72087" w:rsidRDefault="00597EFD" w:rsidP="00CD7B07">
            <w:pPr>
              <w:jc w:val="center"/>
              <w:rPr>
                <w:rFonts w:cs="Arial"/>
                <w:sz w:val="18"/>
                <w:szCs w:val="18"/>
                <w:lang w:eastAsia="sk-SK"/>
              </w:rPr>
            </w:pPr>
            <w:r>
              <w:rPr>
                <w:rFonts w:cs="Arial"/>
                <w:sz w:val="18"/>
                <w:szCs w:val="18"/>
                <w:lang w:eastAsia="sk-SK"/>
              </w:rPr>
              <w:t>u</w:t>
            </w:r>
          </w:p>
        </w:tc>
        <w:tc>
          <w:tcPr>
            <w:tcW w:w="127" w:type="pct"/>
            <w:tcBorders>
              <w:top w:val="single" w:sz="4" w:space="0" w:color="auto"/>
              <w:left w:val="nil"/>
              <w:bottom w:val="single" w:sz="4" w:space="0" w:color="auto"/>
              <w:right w:val="single" w:sz="4" w:space="0" w:color="auto"/>
            </w:tcBorders>
            <w:noWrap/>
          </w:tcPr>
          <w:p w:rsidR="00D72087" w:rsidRPr="00D72087" w:rsidRDefault="00597EFD" w:rsidP="00CD7B07">
            <w:pPr>
              <w:jc w:val="center"/>
              <w:rPr>
                <w:rFonts w:cs="Arial"/>
                <w:sz w:val="18"/>
                <w:szCs w:val="18"/>
                <w:lang w:eastAsia="sk-SK"/>
              </w:rPr>
            </w:pPr>
            <w:r>
              <w:rPr>
                <w:rFonts w:cs="Arial"/>
                <w:sz w:val="18"/>
                <w:szCs w:val="18"/>
                <w:lang w:eastAsia="sk-SK"/>
              </w:rPr>
              <w:t>l</w:t>
            </w:r>
          </w:p>
        </w:tc>
        <w:tc>
          <w:tcPr>
            <w:tcW w:w="148" w:type="pct"/>
            <w:tcBorders>
              <w:top w:val="single" w:sz="4" w:space="0" w:color="auto"/>
              <w:left w:val="nil"/>
              <w:bottom w:val="single" w:sz="4" w:space="0" w:color="auto"/>
              <w:right w:val="single" w:sz="4" w:space="0" w:color="auto"/>
            </w:tcBorders>
            <w:noWrap/>
          </w:tcPr>
          <w:p w:rsidR="00D72087" w:rsidRPr="00D72087" w:rsidRDefault="00597EFD" w:rsidP="00CD7B07">
            <w:pPr>
              <w:jc w:val="center"/>
              <w:rPr>
                <w:rFonts w:cs="Arial"/>
                <w:sz w:val="18"/>
                <w:szCs w:val="18"/>
                <w:lang w:eastAsia="sk-SK"/>
              </w:rPr>
            </w:pPr>
            <w:r>
              <w:rPr>
                <w:rFonts w:cs="Arial"/>
                <w:sz w:val="18"/>
                <w:szCs w:val="18"/>
                <w:lang w:eastAsia="sk-SK"/>
              </w:rPr>
              <w:t>t</w:t>
            </w:r>
          </w:p>
        </w:tc>
        <w:tc>
          <w:tcPr>
            <w:tcW w:w="130" w:type="pct"/>
            <w:tcBorders>
              <w:top w:val="single" w:sz="4" w:space="0" w:color="auto"/>
              <w:left w:val="nil"/>
              <w:bottom w:val="single" w:sz="4" w:space="0" w:color="auto"/>
              <w:right w:val="single" w:sz="4" w:space="0" w:color="auto"/>
            </w:tcBorders>
            <w:noWrap/>
          </w:tcPr>
          <w:p w:rsidR="005D2A89" w:rsidRDefault="00597EFD" w:rsidP="00CD7B07">
            <w:pPr>
              <w:jc w:val="center"/>
              <w:rPr>
                <w:rFonts w:cs="Arial"/>
                <w:sz w:val="18"/>
                <w:szCs w:val="18"/>
                <w:lang w:eastAsia="sk-SK"/>
              </w:rPr>
            </w:pPr>
            <w:r>
              <w:rPr>
                <w:rFonts w:cs="Arial"/>
                <w:sz w:val="18"/>
                <w:szCs w:val="18"/>
                <w:lang w:eastAsia="sk-SK"/>
              </w:rPr>
              <w:t>é</w:t>
            </w:r>
          </w:p>
        </w:tc>
        <w:tc>
          <w:tcPr>
            <w:tcW w:w="134" w:type="pct"/>
            <w:tcBorders>
              <w:top w:val="single" w:sz="4" w:space="0" w:color="auto"/>
              <w:left w:val="nil"/>
              <w:bottom w:val="single" w:sz="4" w:space="0" w:color="auto"/>
              <w:right w:val="single" w:sz="4" w:space="0" w:color="auto"/>
            </w:tcBorders>
            <w:noWrap/>
          </w:tcPr>
          <w:p w:rsidR="005D2A89" w:rsidRDefault="00597EFD" w:rsidP="00CD7B07">
            <w:pPr>
              <w:jc w:val="center"/>
              <w:rPr>
                <w:rFonts w:cs="Arial"/>
                <w:sz w:val="18"/>
                <w:szCs w:val="18"/>
                <w:lang w:eastAsia="sk-SK"/>
              </w:rPr>
            </w:pPr>
            <w:r>
              <w:rPr>
                <w:rFonts w:cs="Arial"/>
                <w:sz w:val="18"/>
                <w:szCs w:val="18"/>
                <w:lang w:eastAsia="sk-SK"/>
              </w:rPr>
              <w:t>t</w:t>
            </w:r>
          </w:p>
        </w:tc>
        <w:tc>
          <w:tcPr>
            <w:tcW w:w="131" w:type="pct"/>
            <w:tcBorders>
              <w:top w:val="single" w:sz="4" w:space="0" w:color="auto"/>
              <w:left w:val="nil"/>
              <w:bottom w:val="single" w:sz="4" w:space="0" w:color="auto"/>
              <w:right w:val="single" w:sz="4" w:space="0" w:color="auto"/>
            </w:tcBorders>
            <w:noWrap/>
          </w:tcPr>
          <w:p w:rsidR="00D72087" w:rsidRPr="00D72087" w:rsidRDefault="00597EFD" w:rsidP="00CD7B07">
            <w:pPr>
              <w:jc w:val="center"/>
              <w:rPr>
                <w:rFonts w:cs="Arial"/>
                <w:sz w:val="18"/>
                <w:szCs w:val="18"/>
                <w:lang w:eastAsia="sk-SK"/>
              </w:rPr>
            </w:pPr>
            <w:r>
              <w:rPr>
                <w:rFonts w:cs="Arial"/>
                <w:sz w:val="18"/>
                <w:szCs w:val="18"/>
                <w:lang w:eastAsia="sk-SK"/>
              </w:rPr>
              <w:t>y</w:t>
            </w:r>
          </w:p>
        </w:tc>
        <w:tc>
          <w:tcPr>
            <w:tcW w:w="133" w:type="pct"/>
            <w:tcBorders>
              <w:top w:val="single" w:sz="4" w:space="0" w:color="auto"/>
              <w:left w:val="nil"/>
              <w:bottom w:val="single" w:sz="4" w:space="0" w:color="auto"/>
              <w:right w:val="single" w:sz="4" w:space="0" w:color="auto"/>
            </w:tcBorders>
            <w:noWrap/>
          </w:tcPr>
          <w:p w:rsidR="00D72087" w:rsidRPr="00D72087" w:rsidRDefault="00597EFD" w:rsidP="00CD7B07">
            <w:pPr>
              <w:jc w:val="center"/>
              <w:rPr>
                <w:rFonts w:cs="Arial"/>
                <w:sz w:val="18"/>
                <w:szCs w:val="18"/>
                <w:lang w:eastAsia="sk-SK"/>
              </w:rPr>
            </w:pPr>
            <w:r>
              <w:rPr>
                <w:rFonts w:cs="Arial"/>
                <w:sz w:val="18"/>
                <w:szCs w:val="18"/>
                <w:lang w:eastAsia="sk-SK"/>
              </w:rPr>
              <w:t>h</w:t>
            </w:r>
          </w:p>
        </w:tc>
        <w:tc>
          <w:tcPr>
            <w:tcW w:w="149" w:type="pct"/>
            <w:tcBorders>
              <w:top w:val="single" w:sz="4" w:space="0" w:color="auto"/>
              <w:left w:val="nil"/>
              <w:bottom w:val="single" w:sz="4" w:space="0" w:color="auto"/>
              <w:right w:val="single" w:sz="4" w:space="0" w:color="auto"/>
            </w:tcBorders>
            <w:noWrap/>
          </w:tcPr>
          <w:p w:rsidR="00D72087" w:rsidRPr="00D72087" w:rsidRDefault="00597EFD" w:rsidP="00CD7B07">
            <w:pPr>
              <w:jc w:val="center"/>
              <w:rPr>
                <w:rFonts w:cs="Arial"/>
                <w:sz w:val="18"/>
                <w:szCs w:val="18"/>
                <w:lang w:eastAsia="sk-SK"/>
              </w:rPr>
            </w:pPr>
            <w:r>
              <w:rPr>
                <w:rFonts w:cs="Arial"/>
                <w:sz w:val="18"/>
                <w:szCs w:val="18"/>
                <w:lang w:eastAsia="sk-SK"/>
              </w:rPr>
              <w:t>o</w:t>
            </w:r>
          </w:p>
        </w:tc>
        <w:tc>
          <w:tcPr>
            <w:tcW w:w="150" w:type="pct"/>
            <w:tcBorders>
              <w:top w:val="single" w:sz="4" w:space="0" w:color="auto"/>
              <w:left w:val="nil"/>
              <w:bottom w:val="single" w:sz="4" w:space="0" w:color="auto"/>
              <w:right w:val="single" w:sz="4" w:space="0" w:color="auto"/>
            </w:tcBorders>
            <w:noWrap/>
          </w:tcPr>
          <w:p w:rsidR="00D72087" w:rsidRPr="00D72087" w:rsidRDefault="00D72087" w:rsidP="00CD7B07">
            <w:pPr>
              <w:jc w:val="center"/>
              <w:rPr>
                <w:rFonts w:cs="Arial"/>
                <w:sz w:val="18"/>
                <w:szCs w:val="18"/>
                <w:lang w:eastAsia="sk-SK"/>
              </w:rPr>
            </w:pPr>
          </w:p>
        </w:tc>
        <w:tc>
          <w:tcPr>
            <w:tcW w:w="133" w:type="pct"/>
            <w:tcBorders>
              <w:top w:val="single" w:sz="4" w:space="0" w:color="auto"/>
              <w:left w:val="nil"/>
              <w:bottom w:val="single" w:sz="4" w:space="0" w:color="auto"/>
              <w:right w:val="single" w:sz="4" w:space="0" w:color="auto"/>
            </w:tcBorders>
            <w:noWrap/>
          </w:tcPr>
          <w:p w:rsidR="00D72087" w:rsidRPr="00D72087" w:rsidRDefault="00D72087" w:rsidP="00CD7B07">
            <w:pPr>
              <w:jc w:val="center"/>
              <w:rPr>
                <w:rFonts w:cs="Arial"/>
                <w:sz w:val="18"/>
                <w:szCs w:val="18"/>
                <w:lang w:eastAsia="sk-SK"/>
              </w:rPr>
            </w:pPr>
          </w:p>
        </w:tc>
        <w:tc>
          <w:tcPr>
            <w:tcW w:w="131"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40"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4"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7"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88"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5"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3"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8"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1" w:type="pct"/>
            <w:tcBorders>
              <w:left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0" w:type="pct"/>
            <w:tcBorders>
              <w:top w:val="single" w:sz="4" w:space="0" w:color="auto"/>
              <w:left w:val="single" w:sz="4" w:space="0" w:color="auto"/>
              <w:bottom w:val="single" w:sz="4" w:space="0" w:color="auto"/>
              <w:right w:val="single" w:sz="4" w:space="0" w:color="auto"/>
            </w:tcBorders>
            <w:noWrap/>
          </w:tcPr>
          <w:p w:rsidR="00D72087" w:rsidRPr="000A1BBA" w:rsidRDefault="00CD7B07" w:rsidP="00D72087">
            <w:pPr>
              <w:rPr>
                <w:rFonts w:cs="Arial"/>
                <w:sz w:val="18"/>
                <w:szCs w:val="18"/>
                <w:lang w:val="en-US" w:eastAsia="sk-SK"/>
              </w:rPr>
            </w:pPr>
            <w:r>
              <w:rPr>
                <w:rFonts w:cs="Arial"/>
                <w:sz w:val="18"/>
                <w:szCs w:val="18"/>
                <w:lang w:val="en-US" w:eastAsia="sk-SK"/>
              </w:rPr>
              <w:t>1</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597EFD" w:rsidP="00D72087">
            <w:pPr>
              <w:rPr>
                <w:rFonts w:cs="Arial"/>
                <w:sz w:val="18"/>
                <w:szCs w:val="18"/>
                <w:lang w:eastAsia="sk-SK"/>
              </w:rPr>
            </w:pPr>
            <w:r>
              <w:rPr>
                <w:rFonts w:cs="Arial"/>
                <w:sz w:val="18"/>
                <w:szCs w:val="18"/>
                <w:lang w:eastAsia="sk-SK"/>
              </w:rPr>
              <w:t>2</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2405" w:type="pct"/>
            <w:gridSpan w:val="1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sz w:val="18"/>
                <w:szCs w:val="18"/>
                <w:lang w:eastAsia="sk-SK"/>
              </w:rPr>
            </w:pPr>
            <w:r w:rsidRPr="00AD6758">
              <w:rPr>
                <w:rFonts w:cs="Arial"/>
                <w:b/>
                <w:bCs/>
                <w:sz w:val="18"/>
                <w:szCs w:val="18"/>
                <w:lang w:eastAsia="sk-SK"/>
              </w:rPr>
              <w:t xml:space="preserve">PSČ                              </w:t>
            </w:r>
            <w:r w:rsidR="000A1BBA">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0A1BBA">
              <w:rPr>
                <w:rFonts w:cs="Arial"/>
                <w:sz w:val="18"/>
                <w:szCs w:val="18"/>
                <w:lang w:eastAsia="sk-SK"/>
              </w:rPr>
              <w:t>8</w:t>
            </w:r>
          </w:p>
        </w:tc>
        <w:tc>
          <w:tcPr>
            <w:tcW w:w="152" w:type="pct"/>
            <w:tcBorders>
              <w:top w:val="single" w:sz="4" w:space="0" w:color="auto"/>
              <w:left w:val="nil"/>
              <w:bottom w:val="single" w:sz="4" w:space="0" w:color="auto"/>
              <w:right w:val="single" w:sz="4" w:space="0" w:color="auto"/>
            </w:tcBorders>
            <w:noWrap/>
          </w:tcPr>
          <w:p w:rsidR="00D72087" w:rsidRPr="00D72087" w:rsidRDefault="00597EFD" w:rsidP="00D72087">
            <w:pPr>
              <w:rPr>
                <w:rFonts w:cs="Arial"/>
                <w:sz w:val="18"/>
                <w:szCs w:val="18"/>
                <w:lang w:eastAsia="sk-SK"/>
              </w:rPr>
            </w:pPr>
            <w:r>
              <w:rPr>
                <w:rFonts w:cs="Arial"/>
                <w:sz w:val="18"/>
                <w:szCs w:val="18"/>
                <w:lang w:eastAsia="sk-SK"/>
              </w:rPr>
              <w:t>3</w:t>
            </w:r>
          </w:p>
        </w:tc>
        <w:tc>
          <w:tcPr>
            <w:tcW w:w="180" w:type="pct"/>
            <w:tcBorders>
              <w:top w:val="single" w:sz="4" w:space="0" w:color="auto"/>
              <w:left w:val="nil"/>
              <w:bottom w:val="single" w:sz="4" w:space="0" w:color="auto"/>
              <w:right w:val="single" w:sz="4" w:space="0" w:color="auto"/>
            </w:tcBorders>
            <w:noWrap/>
          </w:tcPr>
          <w:p w:rsidR="00D72087" w:rsidRPr="00D72087" w:rsidRDefault="00597EFD" w:rsidP="00D72087">
            <w:pPr>
              <w:rPr>
                <w:rFonts w:cs="Arial"/>
                <w:sz w:val="18"/>
                <w:szCs w:val="18"/>
                <w:lang w:eastAsia="sk-SK"/>
              </w:rPr>
            </w:pPr>
            <w:r>
              <w:rPr>
                <w:rFonts w:cs="Arial"/>
                <w:sz w:val="18"/>
                <w:szCs w:val="18"/>
                <w:lang w:eastAsia="sk-SK"/>
              </w:rPr>
              <w:t>1</w:t>
            </w:r>
          </w:p>
        </w:tc>
        <w:tc>
          <w:tcPr>
            <w:tcW w:w="127" w:type="pct"/>
            <w:tcBorders>
              <w:top w:val="single" w:sz="4" w:space="0" w:color="auto"/>
              <w:left w:val="nil"/>
              <w:bottom w:val="single" w:sz="4" w:space="0" w:color="auto"/>
              <w:right w:val="single" w:sz="4" w:space="0" w:color="auto"/>
            </w:tcBorders>
            <w:noWrap/>
          </w:tcPr>
          <w:p w:rsidR="00D72087" w:rsidRPr="00D72087" w:rsidRDefault="00597EFD" w:rsidP="000A1BBA">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D72087" w:rsidRPr="00D72087" w:rsidRDefault="00597EFD" w:rsidP="00D72087">
            <w:pPr>
              <w:rPr>
                <w:rFonts w:cs="Arial"/>
                <w:sz w:val="18"/>
                <w:szCs w:val="18"/>
                <w:lang w:eastAsia="sk-SK"/>
              </w:rPr>
            </w:pPr>
            <w:r>
              <w:rPr>
                <w:rFonts w:cs="Arial"/>
                <w:sz w:val="18"/>
                <w:szCs w:val="18"/>
                <w:lang w:eastAsia="sk-SK"/>
              </w:rPr>
              <w:t>3</w:t>
            </w:r>
          </w:p>
        </w:tc>
        <w:tc>
          <w:tcPr>
            <w:tcW w:w="130" w:type="pct"/>
            <w:tcBorders>
              <w:lef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D72087" w:rsidRPr="00D72087" w:rsidRDefault="000A1BBA" w:rsidP="00D72087">
            <w:pPr>
              <w:rPr>
                <w:rFonts w:cs="Arial"/>
                <w:sz w:val="18"/>
                <w:szCs w:val="18"/>
                <w:lang w:eastAsia="sk-SK"/>
              </w:rPr>
            </w:pPr>
            <w:r>
              <w:rPr>
                <w:rFonts w:cs="Arial"/>
                <w:sz w:val="18"/>
                <w:szCs w:val="18"/>
                <w:lang w:eastAsia="sk-SK"/>
              </w:rPr>
              <w:t>B</w:t>
            </w:r>
          </w:p>
        </w:tc>
        <w:tc>
          <w:tcPr>
            <w:tcW w:w="133"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R</w:t>
            </w:r>
          </w:p>
        </w:tc>
        <w:tc>
          <w:tcPr>
            <w:tcW w:w="149"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A</w:t>
            </w:r>
          </w:p>
        </w:tc>
        <w:tc>
          <w:tcPr>
            <w:tcW w:w="150"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T</w:t>
            </w:r>
          </w:p>
        </w:tc>
        <w:tc>
          <w:tcPr>
            <w:tcW w:w="133" w:type="pct"/>
            <w:tcBorders>
              <w:top w:val="single" w:sz="4" w:space="0" w:color="auto"/>
              <w:left w:val="nil"/>
              <w:bottom w:val="single" w:sz="4" w:space="0" w:color="auto"/>
              <w:right w:val="single" w:sz="4" w:space="0" w:color="auto"/>
            </w:tcBorders>
            <w:noWrap/>
          </w:tcPr>
          <w:p w:rsidR="00D72087" w:rsidRPr="00D72087" w:rsidRDefault="000A1BBA" w:rsidP="00D72087">
            <w:pPr>
              <w:rPr>
                <w:rFonts w:cs="Arial"/>
                <w:sz w:val="18"/>
                <w:szCs w:val="18"/>
                <w:lang w:eastAsia="sk-SK"/>
              </w:rPr>
            </w:pPr>
            <w:r>
              <w:rPr>
                <w:rFonts w:cs="Arial"/>
                <w:sz w:val="18"/>
                <w:szCs w:val="18"/>
                <w:lang w:eastAsia="sk-SK"/>
              </w:rPr>
              <w:t>I</w:t>
            </w:r>
            <w:r w:rsidR="00AD6758"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S</w:t>
            </w:r>
          </w:p>
        </w:tc>
        <w:tc>
          <w:tcPr>
            <w:tcW w:w="140"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L</w:t>
            </w:r>
          </w:p>
        </w:tc>
        <w:tc>
          <w:tcPr>
            <w:tcW w:w="124"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A</w:t>
            </w:r>
          </w:p>
        </w:tc>
        <w:tc>
          <w:tcPr>
            <w:tcW w:w="157"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V</w:t>
            </w:r>
          </w:p>
        </w:tc>
        <w:tc>
          <w:tcPr>
            <w:tcW w:w="126"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A</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57"/>
          <w:jc w:val="center"/>
        </w:trPr>
        <w:tc>
          <w:tcPr>
            <w:tcW w:w="5000" w:type="pct"/>
            <w:gridSpan w:val="46"/>
            <w:tcBorders>
              <w:top w:val="nil"/>
              <w:left w:val="nil"/>
              <w:bottom w:val="nil"/>
              <w:right w:val="nil"/>
            </w:tcBorders>
            <w:noWrap/>
          </w:tcPr>
          <w:p w:rsidR="001A1C39" w:rsidRDefault="001A1C39" w:rsidP="00D72087">
            <w:pPr>
              <w:rPr>
                <w:rFonts w:cs="Arial"/>
                <w:b/>
                <w:sz w:val="18"/>
                <w:szCs w:val="18"/>
                <w:lang w:eastAsia="sk-SK"/>
              </w:rPr>
            </w:pPr>
          </w:p>
          <w:p w:rsidR="00D72087" w:rsidRPr="00D72087" w:rsidRDefault="00AD6758" w:rsidP="00D72087">
            <w:pPr>
              <w:rPr>
                <w:rFonts w:cs="Arial"/>
                <w:b/>
                <w:sz w:val="18"/>
                <w:szCs w:val="18"/>
                <w:lang w:eastAsia="sk-SK"/>
              </w:rPr>
            </w:pPr>
            <w:r w:rsidRPr="00AD6758">
              <w:rPr>
                <w:rFonts w:cs="Arial"/>
                <w:b/>
                <w:sz w:val="18"/>
                <w:szCs w:val="18"/>
                <w:lang w:eastAsia="sk-SK"/>
              </w:rPr>
              <w:t xml:space="preserve">Číslo telefónu                                                     </w:t>
            </w:r>
            <w:r w:rsidR="001A1C39">
              <w:rPr>
                <w:rFonts w:cs="Arial"/>
                <w:b/>
                <w:sz w:val="18"/>
                <w:szCs w:val="18"/>
                <w:lang w:eastAsia="sk-SK"/>
              </w:rPr>
              <w:t xml:space="preserve">            </w:t>
            </w:r>
            <w:r w:rsidRPr="00AD6758">
              <w:rPr>
                <w:rFonts w:cs="Arial"/>
                <w:b/>
                <w:sz w:val="18"/>
                <w:szCs w:val="18"/>
                <w:lang w:eastAsia="sk-SK"/>
              </w:rPr>
              <w:t>Číslo faxu</w:t>
            </w: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2B4041" w:rsidP="00D72087">
            <w:pPr>
              <w:rPr>
                <w:rFonts w:cs="Arial"/>
                <w:sz w:val="18"/>
                <w:szCs w:val="18"/>
                <w:lang w:eastAsia="sk-SK"/>
              </w:rPr>
            </w:pPr>
            <w:r>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D72087" w:rsidRPr="00D72087" w:rsidRDefault="002B4041" w:rsidP="00597EFD">
            <w:pPr>
              <w:rPr>
                <w:rFonts w:cs="Arial"/>
                <w:sz w:val="18"/>
                <w:szCs w:val="18"/>
                <w:lang w:eastAsia="sk-SK"/>
              </w:rPr>
            </w:pPr>
            <w:r>
              <w:rPr>
                <w:rFonts w:cs="Arial"/>
                <w:sz w:val="18"/>
                <w:szCs w:val="18"/>
                <w:lang w:eastAsia="sk-SK"/>
              </w:rPr>
              <w:t>9</w:t>
            </w:r>
          </w:p>
        </w:tc>
        <w:tc>
          <w:tcPr>
            <w:tcW w:w="180" w:type="pct"/>
            <w:tcBorders>
              <w:top w:val="single" w:sz="4" w:space="0" w:color="auto"/>
              <w:left w:val="nil"/>
              <w:bottom w:val="single" w:sz="4" w:space="0" w:color="auto"/>
              <w:right w:val="single" w:sz="4" w:space="0" w:color="auto"/>
            </w:tcBorders>
            <w:noWrap/>
          </w:tcPr>
          <w:p w:rsidR="00D72087" w:rsidRPr="00D72087" w:rsidRDefault="002B4041" w:rsidP="00D72087">
            <w:pPr>
              <w:rPr>
                <w:rFonts w:cs="Arial"/>
                <w:sz w:val="18"/>
                <w:szCs w:val="18"/>
                <w:lang w:eastAsia="sk-SK"/>
              </w:rPr>
            </w:pPr>
            <w:r>
              <w:rPr>
                <w:rFonts w:cs="Arial"/>
                <w:sz w:val="18"/>
                <w:szCs w:val="18"/>
                <w:lang w:eastAsia="sk-SK"/>
              </w:rPr>
              <w:t>1</w:t>
            </w:r>
          </w:p>
        </w:tc>
        <w:tc>
          <w:tcPr>
            <w:tcW w:w="127" w:type="pct"/>
            <w:tcBorders>
              <w:top w:val="single" w:sz="4" w:space="0" w:color="auto"/>
              <w:left w:val="nil"/>
              <w:bottom w:val="single" w:sz="4" w:space="0" w:color="auto"/>
              <w:right w:val="single" w:sz="4" w:space="0" w:color="auto"/>
            </w:tcBorders>
            <w:noWrap/>
          </w:tcPr>
          <w:p w:rsidR="00D72087" w:rsidRPr="00D72087" w:rsidRDefault="002B4041" w:rsidP="006C4748">
            <w:pPr>
              <w:rPr>
                <w:rFonts w:cs="Arial"/>
                <w:sz w:val="18"/>
                <w:szCs w:val="18"/>
                <w:lang w:eastAsia="sk-SK"/>
              </w:rPr>
            </w:pPr>
            <w:r>
              <w:rPr>
                <w:rFonts w:cs="Arial"/>
                <w:sz w:val="18"/>
                <w:szCs w:val="18"/>
                <w:lang w:eastAsia="sk-SK"/>
              </w:rPr>
              <w:t>8</w:t>
            </w:r>
          </w:p>
        </w:tc>
        <w:tc>
          <w:tcPr>
            <w:tcW w:w="14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D72087" w:rsidRPr="00D72087" w:rsidRDefault="002B4041" w:rsidP="006C4748">
            <w:pPr>
              <w:rPr>
                <w:rFonts w:cs="Arial"/>
                <w:sz w:val="18"/>
                <w:szCs w:val="18"/>
                <w:lang w:eastAsia="sk-SK"/>
              </w:rPr>
            </w:pPr>
            <w:r>
              <w:rPr>
                <w:rFonts w:cs="Arial"/>
                <w:sz w:val="18"/>
                <w:szCs w:val="18"/>
                <w:lang w:eastAsia="sk-SK"/>
              </w:rPr>
              <w:t>6</w:t>
            </w:r>
          </w:p>
        </w:tc>
        <w:tc>
          <w:tcPr>
            <w:tcW w:w="134" w:type="pct"/>
            <w:tcBorders>
              <w:top w:val="single" w:sz="4" w:space="0" w:color="auto"/>
              <w:left w:val="nil"/>
              <w:bottom w:val="single" w:sz="4" w:space="0" w:color="auto"/>
              <w:right w:val="single" w:sz="4" w:space="0" w:color="auto"/>
            </w:tcBorders>
            <w:noWrap/>
          </w:tcPr>
          <w:p w:rsidR="00D72087" w:rsidRPr="00D72087" w:rsidRDefault="002B4041" w:rsidP="006C4748">
            <w:pPr>
              <w:rPr>
                <w:rFonts w:cs="Arial"/>
                <w:sz w:val="18"/>
                <w:szCs w:val="18"/>
                <w:lang w:eastAsia="sk-SK"/>
              </w:rPr>
            </w:pPr>
            <w:r>
              <w:rPr>
                <w:rFonts w:cs="Arial"/>
                <w:sz w:val="18"/>
                <w:szCs w:val="18"/>
                <w:lang w:eastAsia="sk-SK"/>
              </w:rPr>
              <w:t>0</w:t>
            </w:r>
          </w:p>
        </w:tc>
        <w:tc>
          <w:tcPr>
            <w:tcW w:w="131" w:type="pct"/>
            <w:tcBorders>
              <w:top w:val="single" w:sz="4" w:space="0" w:color="auto"/>
              <w:left w:val="nil"/>
              <w:bottom w:val="single" w:sz="4" w:space="0" w:color="auto"/>
              <w:right w:val="single" w:sz="4" w:space="0" w:color="auto"/>
            </w:tcBorders>
            <w:noWrap/>
          </w:tcPr>
          <w:p w:rsidR="00D72087" w:rsidRPr="00D72087" w:rsidRDefault="002B4041" w:rsidP="00D72087">
            <w:pPr>
              <w:rPr>
                <w:rFonts w:cs="Arial"/>
                <w:sz w:val="18"/>
                <w:szCs w:val="18"/>
                <w:lang w:eastAsia="sk-SK"/>
              </w:rPr>
            </w:pPr>
            <w:r>
              <w:rPr>
                <w:rFonts w:cs="Arial"/>
                <w:sz w:val="18"/>
                <w:szCs w:val="18"/>
                <w:lang w:eastAsia="sk-SK"/>
              </w:rPr>
              <w:t>5</w:t>
            </w:r>
          </w:p>
        </w:tc>
        <w:tc>
          <w:tcPr>
            <w:tcW w:w="133" w:type="pct"/>
            <w:tcBorders>
              <w:top w:val="single" w:sz="4" w:space="0" w:color="auto"/>
              <w:left w:val="nil"/>
              <w:bottom w:val="single" w:sz="4" w:space="0" w:color="auto"/>
              <w:right w:val="single" w:sz="4" w:space="0" w:color="auto"/>
            </w:tcBorders>
            <w:noWrap/>
          </w:tcPr>
          <w:p w:rsidR="00D72087" w:rsidRPr="00D72087" w:rsidRDefault="002B4041" w:rsidP="006C4748">
            <w:pPr>
              <w:rPr>
                <w:rFonts w:cs="Arial"/>
                <w:sz w:val="18"/>
                <w:szCs w:val="18"/>
                <w:lang w:eastAsia="sk-SK"/>
              </w:rPr>
            </w:pPr>
            <w:r>
              <w:rPr>
                <w:rFonts w:cs="Arial"/>
                <w:sz w:val="18"/>
                <w:szCs w:val="18"/>
                <w:lang w:eastAsia="sk-SK"/>
              </w:rPr>
              <w:t>1</w:t>
            </w:r>
          </w:p>
        </w:tc>
        <w:tc>
          <w:tcPr>
            <w:tcW w:w="149" w:type="pct"/>
            <w:tcBorders>
              <w:top w:val="single" w:sz="4" w:space="0" w:color="auto"/>
              <w:left w:val="nil"/>
              <w:bottom w:val="single" w:sz="4" w:space="0" w:color="auto"/>
              <w:right w:val="single" w:sz="4" w:space="0" w:color="auto"/>
            </w:tcBorders>
            <w:noWrap/>
          </w:tcPr>
          <w:p w:rsidR="00D72087" w:rsidRPr="00D72087" w:rsidRDefault="002B4041" w:rsidP="00597EFD">
            <w:pPr>
              <w:rPr>
                <w:rFonts w:cs="Arial"/>
                <w:sz w:val="18"/>
                <w:szCs w:val="18"/>
                <w:lang w:eastAsia="sk-SK"/>
              </w:rPr>
            </w:pPr>
            <w:r>
              <w:rPr>
                <w:rFonts w:cs="Arial"/>
                <w:sz w:val="18"/>
                <w:szCs w:val="18"/>
                <w:lang w:eastAsia="sk-SK"/>
              </w:rPr>
              <w:t>1</w:t>
            </w:r>
          </w:p>
        </w:tc>
        <w:tc>
          <w:tcPr>
            <w:tcW w:w="150" w:type="pct"/>
            <w:tcBorders>
              <w:top w:val="single" w:sz="4" w:space="0" w:color="auto"/>
              <w:left w:val="nil"/>
              <w:bottom w:val="single" w:sz="4" w:space="0" w:color="auto"/>
              <w:right w:val="single" w:sz="4" w:space="0" w:color="auto"/>
            </w:tcBorders>
            <w:noWrap/>
          </w:tcPr>
          <w:p w:rsidR="00D72087" w:rsidRPr="00D72087" w:rsidRDefault="002B4041" w:rsidP="00597EFD">
            <w:pPr>
              <w:rPr>
                <w:rFonts w:cs="Arial"/>
                <w:sz w:val="18"/>
                <w:szCs w:val="18"/>
                <w:lang w:eastAsia="sk-SK"/>
              </w:rPr>
            </w:pPr>
            <w:r>
              <w:rPr>
                <w:rFonts w:cs="Arial"/>
                <w:sz w:val="18"/>
                <w:szCs w:val="18"/>
                <w:lang w:eastAsia="sk-SK"/>
              </w:rPr>
              <w:t>7</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single" w:sz="4"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034" w:type="pct"/>
            <w:gridSpan w:val="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164" w:type="pct"/>
            <w:tcBorders>
              <w:top w:val="nil"/>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850"/>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Zostavené dňa:</w:t>
            </w:r>
            <w:r w:rsidR="00D72087">
              <w:rPr>
                <w:rFonts w:cs="Arial"/>
                <w:sz w:val="18"/>
                <w:szCs w:val="18"/>
                <w:lang w:eastAsia="sk-SK"/>
              </w:rPr>
              <w:t xml:space="preserve"> </w:t>
            </w:r>
          </w:p>
          <w:p w:rsidR="00D72087" w:rsidRDefault="00D72087" w:rsidP="00D72087">
            <w:pPr>
              <w:rPr>
                <w:rFonts w:cs="Arial"/>
                <w:sz w:val="18"/>
                <w:szCs w:val="18"/>
                <w:lang w:eastAsia="sk-SK"/>
              </w:rPr>
            </w:pPr>
          </w:p>
          <w:p w:rsidR="00E34DCA" w:rsidRDefault="00FC6C37" w:rsidP="00FC6C37">
            <w:pPr>
              <w:jc w:val="center"/>
              <w:rPr>
                <w:rFonts w:cs="Arial"/>
                <w:sz w:val="18"/>
                <w:szCs w:val="18"/>
                <w:lang w:val="en-US" w:eastAsia="sk-SK"/>
              </w:rPr>
            </w:pPr>
            <w:r>
              <w:rPr>
                <w:rFonts w:cs="Arial"/>
                <w:sz w:val="18"/>
                <w:szCs w:val="18"/>
                <w:lang w:val="en-US" w:eastAsia="sk-SK"/>
              </w:rPr>
              <w:t>27</w:t>
            </w:r>
            <w:r w:rsidR="002B4041">
              <w:rPr>
                <w:rFonts w:cs="Arial"/>
                <w:sz w:val="18"/>
                <w:szCs w:val="18"/>
                <w:lang w:val="en-US" w:eastAsia="sk-SK"/>
              </w:rPr>
              <w:t>.03.201</w:t>
            </w:r>
            <w:r>
              <w:rPr>
                <w:rFonts w:cs="Arial"/>
                <w:sz w:val="18"/>
                <w:szCs w:val="18"/>
                <w:lang w:val="en-US" w:eastAsia="sk-SK"/>
              </w:rPr>
              <w:t>4</w:t>
            </w:r>
          </w:p>
        </w:tc>
        <w:tc>
          <w:tcPr>
            <w:tcW w:w="1221" w:type="pct"/>
            <w:gridSpan w:val="9"/>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230" w:type="pct"/>
            <w:gridSpan w:val="13"/>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52" w:type="pct"/>
            <w:gridSpan w:val="15"/>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D72087" w:rsidRPr="00D72087" w:rsidTr="000A1BBA">
        <w:trPr>
          <w:trHeight w:val="848"/>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Schválené dňa:</w:t>
            </w:r>
          </w:p>
          <w:p w:rsidR="00D72087" w:rsidRDefault="00D72087" w:rsidP="00D72087">
            <w:pPr>
              <w:rPr>
                <w:rFonts w:cs="Arial"/>
                <w:sz w:val="18"/>
                <w:szCs w:val="18"/>
                <w:lang w:eastAsia="sk-SK"/>
              </w:rPr>
            </w:pPr>
          </w:p>
          <w:p w:rsidR="00E34DCA" w:rsidRDefault="00E34DCA">
            <w:pPr>
              <w:jc w:val="center"/>
              <w:rPr>
                <w:rFonts w:cs="Arial"/>
                <w:sz w:val="18"/>
                <w:szCs w:val="18"/>
                <w:lang w:eastAsia="sk-SK"/>
              </w:rPr>
            </w:pPr>
          </w:p>
        </w:tc>
        <w:tc>
          <w:tcPr>
            <w:tcW w:w="1221" w:type="pct"/>
            <w:gridSpan w:val="9"/>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52" w:type="pct"/>
            <w:gridSpan w:val="15"/>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r>
    </w:tbl>
    <w:p w:rsidR="004D3B4A" w:rsidRDefault="004D3B4A" w:rsidP="004D3B4A">
      <w:pPr>
        <w:pStyle w:val="Nadpis1"/>
        <w:tabs>
          <w:tab w:val="clear" w:pos="450"/>
          <w:tab w:val="num" w:pos="360"/>
        </w:tabs>
        <w:spacing w:before="120" w:after="60"/>
        <w:ind w:left="360"/>
      </w:pPr>
      <w:bookmarkStart w:id="0" w:name="_Toc530739894"/>
      <w:r>
        <w:lastRenderedPageBreak/>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4D3B4A" w:rsidRDefault="004D3B4A" w:rsidP="004D3B4A">
      <w:pPr>
        <w:pStyle w:val="Zkladntext"/>
      </w:pPr>
      <w:r>
        <w:t xml:space="preserve">Spoločnosť </w:t>
      </w:r>
      <w:r w:rsidR="00597EFD">
        <w:rPr>
          <w:rStyle w:val="ra"/>
        </w:rPr>
        <w:t>PMS SERVIS s.r.o.</w:t>
      </w:r>
      <w:r>
        <w:t xml:space="preserve">, bola založená </w:t>
      </w:r>
      <w:r w:rsidR="0027520D">
        <w:rPr>
          <w:rStyle w:val="ra"/>
        </w:rPr>
        <w:t>14.06</w:t>
      </w:r>
      <w:r w:rsidR="00597EFD">
        <w:rPr>
          <w:rStyle w:val="ra"/>
        </w:rPr>
        <w:t>.2011</w:t>
      </w:r>
      <w:r w:rsidR="005C7A6E">
        <w:rPr>
          <w:rStyle w:val="ra"/>
        </w:rPr>
        <w:t xml:space="preserve"> </w:t>
      </w:r>
      <w:r>
        <w:t xml:space="preserve">a do obchodného registra bola zapísaná </w:t>
      </w:r>
      <w:r w:rsidR="00597EFD">
        <w:rPr>
          <w:rStyle w:val="ra"/>
        </w:rPr>
        <w:t>22.07.2011</w:t>
      </w:r>
      <w:r w:rsidR="005C7A6E">
        <w:t xml:space="preserve"> </w:t>
      </w:r>
      <w:r>
        <w:t xml:space="preserve">(Obchodný register Okresného súdu Bratislava I v Bratislave, oddiel </w:t>
      </w:r>
      <w:proofErr w:type="spellStart"/>
      <w:r w:rsidR="00597EFD">
        <w:t>Sro</w:t>
      </w:r>
      <w:proofErr w:type="spellEnd"/>
      <w:r>
        <w:t xml:space="preserve">., </w:t>
      </w:r>
      <w:r w:rsidR="005C7A6E">
        <w:rPr>
          <w:rStyle w:val="tl"/>
        </w:rPr>
        <w:t>Vložka číslo: </w:t>
      </w:r>
      <w:r w:rsidR="005C7A6E">
        <w:t xml:space="preserve"> </w:t>
      </w:r>
      <w:r w:rsidR="00597EFD">
        <w:rPr>
          <w:rStyle w:val="ra"/>
        </w:rPr>
        <w:t>74661/B</w:t>
      </w:r>
      <w:r>
        <w:t xml:space="preserve">). </w:t>
      </w:r>
    </w:p>
    <w:p w:rsidR="004D3B4A" w:rsidRDefault="004D3B4A" w:rsidP="004D3B4A"/>
    <w:p w:rsidR="004D3B4A" w:rsidRDefault="004D3B4A" w:rsidP="004D3B4A">
      <w:pPr>
        <w:pStyle w:val="Nadpis2"/>
        <w:numPr>
          <w:ilvl w:val="0"/>
          <w:numId w:val="2"/>
        </w:numPr>
      </w:pPr>
      <w:bookmarkStart w:id="1" w:name="_Toc530739896"/>
      <w:r>
        <w:t>Hlavnými činnosťami Spoločnosti sú:</w:t>
      </w:r>
      <w:bookmarkEnd w:id="1"/>
    </w:p>
    <w:p w:rsidR="005C7A6E" w:rsidRDefault="004D3B4A" w:rsidP="004D3B4A">
      <w:pPr>
        <w:pStyle w:val="Zkladntext"/>
        <w:rPr>
          <w:rStyle w:val="ra"/>
        </w:rPr>
      </w:pPr>
      <w:r>
        <w:t xml:space="preserve">– </w:t>
      </w:r>
      <w:r w:rsidR="00597EFD">
        <w:rPr>
          <w:rStyle w:val="ra"/>
        </w:rPr>
        <w:t>uskutočňovanie stavieb a ich zmien</w:t>
      </w:r>
      <w:r w:rsidR="005C7A6E">
        <w:rPr>
          <w:rStyle w:val="ra"/>
        </w:rPr>
        <w:t xml:space="preserve"> </w:t>
      </w:r>
    </w:p>
    <w:p w:rsidR="004D3B4A" w:rsidRDefault="004D3B4A" w:rsidP="00597EFD">
      <w:pPr>
        <w:pStyle w:val="Zkladntext"/>
      </w:pPr>
      <w:r>
        <w:t xml:space="preserve">– </w:t>
      </w:r>
      <w:r w:rsidR="00597EFD">
        <w:rPr>
          <w:rStyle w:val="ra"/>
        </w:rPr>
        <w:t>prípravné práce k realizácii stavby</w:t>
      </w:r>
    </w:p>
    <w:p w:rsidR="004D3B4A" w:rsidRDefault="004D3B4A" w:rsidP="00597EFD">
      <w:pPr>
        <w:pStyle w:val="Zkladntext"/>
        <w:rPr>
          <w:rStyle w:val="ra"/>
        </w:rPr>
      </w:pPr>
      <w:r>
        <w:t xml:space="preserve">– </w:t>
      </w:r>
      <w:r w:rsidR="00597EFD">
        <w:rPr>
          <w:rStyle w:val="ra"/>
        </w:rPr>
        <w:t>dokončovacie stavebné práce pri realizácii exteriérov a interiérov</w:t>
      </w:r>
    </w:p>
    <w:p w:rsidR="00597EFD" w:rsidRDefault="00597EFD" w:rsidP="00597EFD">
      <w:pPr>
        <w:pStyle w:val="Zkladntext"/>
        <w:rPr>
          <w:rStyle w:val="ra"/>
        </w:rPr>
      </w:pPr>
      <w:r>
        <w:rPr>
          <w:rStyle w:val="ra"/>
        </w:rPr>
        <w:t>- výkon činnosti stavbyvedúceho – pozemné stavby</w:t>
      </w:r>
    </w:p>
    <w:p w:rsidR="00597EFD" w:rsidRDefault="00597EFD" w:rsidP="00597EFD">
      <w:pPr>
        <w:pStyle w:val="Zkladntext"/>
        <w:rPr>
          <w:rStyle w:val="ra"/>
        </w:rPr>
      </w:pPr>
      <w:r>
        <w:rPr>
          <w:rStyle w:val="ra"/>
        </w:rPr>
        <w:t>- výkon činnosti stavebného dozoru - pozemné stavby</w:t>
      </w:r>
    </w:p>
    <w:p w:rsidR="00597EFD" w:rsidRDefault="00597EFD" w:rsidP="00597EFD">
      <w:pPr>
        <w:pStyle w:val="Zkladntext"/>
        <w:ind w:left="786"/>
      </w:pPr>
    </w:p>
    <w:p w:rsidR="004D3B4A" w:rsidRDefault="004D3B4A" w:rsidP="004D3B4A">
      <w:pPr>
        <w:pStyle w:val="Zkladntext"/>
      </w:pPr>
    </w:p>
    <w:p w:rsidR="004D3B4A" w:rsidRPr="005C7A6E" w:rsidRDefault="005F5D4F" w:rsidP="004D3B4A">
      <w:pPr>
        <w:pStyle w:val="Nadpis2"/>
        <w:numPr>
          <w:ilvl w:val="0"/>
          <w:numId w:val="2"/>
        </w:numPr>
        <w:rPr>
          <w:highlight w:val="yellow"/>
        </w:rPr>
      </w:pPr>
      <w:r w:rsidRPr="005C7A6E">
        <w:rPr>
          <w:highlight w:val="yellow"/>
        </w:rPr>
        <w:t>P</w:t>
      </w:r>
      <w:r w:rsidR="004D3B4A" w:rsidRPr="005C7A6E">
        <w:rPr>
          <w:highlight w:val="yellow"/>
        </w:rPr>
        <w:t xml:space="preserve">očet zamestnancov </w:t>
      </w:r>
    </w:p>
    <w:p w:rsidR="000A1BBA" w:rsidRDefault="001F779A" w:rsidP="004D3B4A">
      <w:pPr>
        <w:pStyle w:val="Zkladntext"/>
      </w:pPr>
      <w:r>
        <w:t xml:space="preserve">Spoločnosť </w:t>
      </w:r>
      <w:r w:rsidR="00FC6C37">
        <w:t>má 1 zamestnanca</w:t>
      </w:r>
      <w:r>
        <w:t>.</w:t>
      </w:r>
    </w:p>
    <w:p w:rsidR="004D3B4A" w:rsidRDefault="004D3B4A" w:rsidP="004D3B4A">
      <w:pPr>
        <w:pStyle w:val="Zkladntext"/>
      </w:pP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D90019" w:rsidRDefault="00D90019" w:rsidP="004D3B4A">
      <w:pPr>
        <w:ind w:left="450"/>
        <w:jc w:val="both"/>
        <w:rPr>
          <w:sz w:val="18"/>
          <w:szCs w:val="18"/>
        </w:rPr>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Účtovná závierka Spoločnosti k 31. decembru 201</w:t>
      </w:r>
      <w:r w:rsidR="00FC6C37">
        <w:t>3</w:t>
      </w:r>
      <w:r>
        <w:t xml:space="preserve"> je zostavená ako riadna účtovná závierka podľa § 17 ods. 6 zákona </w:t>
      </w:r>
      <w:r w:rsidRPr="009C33CC">
        <w:t>NR</w:t>
      </w:r>
      <w:r>
        <w:t> </w:t>
      </w:r>
      <w:r w:rsidRPr="009C33CC">
        <w:t>SR</w:t>
      </w:r>
      <w:r>
        <w:t xml:space="preserve"> č. 431/2002 Z. z. o účtovníctve za účtovné obdobie od 1. januára 201</w:t>
      </w:r>
      <w:r w:rsidR="00FC6C37">
        <w:t>3</w:t>
      </w:r>
      <w:r>
        <w:t xml:space="preserve"> do 31. decembra 201</w:t>
      </w:r>
      <w:r w:rsidR="00FC6C37">
        <w:t>3</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D90019" w:rsidRDefault="004D3B4A" w:rsidP="002B4041">
      <w:pPr>
        <w:pStyle w:val="Zkladntext"/>
        <w:ind w:hanging="426"/>
      </w:pPr>
      <w:r>
        <w:tab/>
        <w:t xml:space="preserve">Účtovná závierka </w:t>
      </w:r>
      <w:r w:rsidR="00296E9D">
        <w:t>za predchádzajúce účtovné obdobie s</w:t>
      </w:r>
      <w:r>
        <w:t>poločnosti</w:t>
      </w:r>
      <w:r w:rsidR="002B4041">
        <w:t xml:space="preserve"> bola </w:t>
      </w:r>
      <w:r>
        <w:t xml:space="preserve"> k 31. decembru 201</w:t>
      </w:r>
      <w:r w:rsidR="00FC6C37">
        <w:t>2</w:t>
      </w:r>
      <w:r w:rsidR="002B4041">
        <w:t>.</w:t>
      </w:r>
    </w:p>
    <w:p w:rsidR="00D90019" w:rsidRDefault="00D90019" w:rsidP="004D3B4A">
      <w:pPr>
        <w:pStyle w:val="Zkladntext"/>
        <w:ind w:hanging="426"/>
      </w:pPr>
    </w:p>
    <w:p w:rsidR="004D3B4A" w:rsidRDefault="004D3B4A" w:rsidP="004D3B4A">
      <w:pPr>
        <w:pStyle w:val="Nadpis2"/>
        <w:numPr>
          <w:ilvl w:val="0"/>
          <w:numId w:val="2"/>
        </w:numPr>
      </w:pPr>
      <w:bookmarkStart w:id="2" w:name="OLE_LINK13"/>
      <w:bookmarkStart w:id="3" w:name="OLE_LINK14"/>
      <w:r>
        <w:t>Zverejnenie účtovnej závierky za predchádzajúce účtovné obdobie</w:t>
      </w:r>
    </w:p>
    <w:p w:rsidR="004D3B4A" w:rsidRDefault="004D3B4A" w:rsidP="004D3B4A">
      <w:pPr>
        <w:pStyle w:val="Zkladntext"/>
      </w:pPr>
      <w:r w:rsidRPr="00194BFD">
        <w:t xml:space="preserve">Účtovná závierka Spoločnosti k 31. decembru </w:t>
      </w:r>
      <w:r>
        <w:t>201</w:t>
      </w:r>
      <w:r w:rsidR="00FC6C37">
        <w:t>2</w:t>
      </w:r>
      <w:r w:rsidRPr="00194BFD">
        <w:t xml:space="preserve"> </w:t>
      </w:r>
      <w:r w:rsidR="00D90019">
        <w:t>nebola</w:t>
      </w:r>
      <w:r w:rsidR="00296E9D">
        <w:t xml:space="preserve"> zverejnená</w:t>
      </w:r>
      <w:r w:rsidR="00D90019">
        <w:t>.</w:t>
      </w:r>
    </w:p>
    <w:p w:rsidR="004D3B4A" w:rsidRDefault="004D3B4A" w:rsidP="004D3B4A">
      <w:pPr>
        <w:pStyle w:val="Zkladntext"/>
      </w:pPr>
    </w:p>
    <w:p w:rsidR="004D3B4A" w:rsidRDefault="004D3B4A" w:rsidP="004D3B4A">
      <w:pPr>
        <w:pStyle w:val="Nadpis2"/>
        <w:numPr>
          <w:ilvl w:val="0"/>
          <w:numId w:val="2"/>
        </w:numPr>
      </w:pPr>
      <w:r>
        <w:t>Schválenie audítora</w:t>
      </w:r>
    </w:p>
    <w:bookmarkEnd w:id="2"/>
    <w:bookmarkEnd w:id="3"/>
    <w:p w:rsidR="004D3B4A" w:rsidRDefault="0027520D" w:rsidP="004D3B4A">
      <w:pPr>
        <w:pStyle w:val="Zkladntext"/>
        <w:jc w:val="left"/>
      </w:pPr>
      <w:proofErr w:type="spellStart"/>
      <w:r>
        <w:t>Spočnosť</w:t>
      </w:r>
      <w:proofErr w:type="spellEnd"/>
      <w:r>
        <w:t xml:space="preserve"> nemá za povinnosť schválenie účtovnej uzávierky audítorom.</w:t>
      </w:r>
    </w:p>
    <w:p w:rsidR="004D3B4A" w:rsidRDefault="004D3B4A" w:rsidP="004D3B4A">
      <w:pPr>
        <w:pStyle w:val="Nadpis1"/>
        <w:tabs>
          <w:tab w:val="clear" w:pos="450"/>
          <w:tab w:val="num" w:pos="360"/>
        </w:tabs>
        <w:spacing w:before="120" w:after="60"/>
        <w:ind w:left="360"/>
      </w:pPr>
      <w:bookmarkStart w:id="4" w:name="_Toc530739897"/>
      <w:r>
        <w:t>Informácie o orgánoch účtovnej jednotky</w:t>
      </w:r>
      <w:bookmarkEnd w:id="4"/>
    </w:p>
    <w:p w:rsidR="004D3B4A" w:rsidRDefault="004D3B4A" w:rsidP="004D3B4A"/>
    <w:p w:rsidR="004D3B4A" w:rsidRDefault="0027520D" w:rsidP="004D3B4A">
      <w:pPr>
        <w:pStyle w:val="Zkladntext"/>
      </w:pPr>
      <w:r>
        <w:t>Spoločníci:</w:t>
      </w:r>
      <w:r w:rsidR="004D3B4A">
        <w:tab/>
      </w:r>
      <w:r w:rsidR="004D3B4A">
        <w:tab/>
      </w:r>
      <w:r>
        <w:t xml:space="preserve">Milan </w:t>
      </w:r>
      <w:proofErr w:type="spellStart"/>
      <w:r>
        <w:t>Pupík</w:t>
      </w:r>
      <w:proofErr w:type="spellEnd"/>
    </w:p>
    <w:p w:rsidR="0027520D" w:rsidRDefault="0027520D" w:rsidP="004D3B4A">
      <w:pPr>
        <w:pStyle w:val="Zkladntext"/>
      </w:pPr>
      <w:r>
        <w:t>Štatutárny orgán:</w:t>
      </w:r>
      <w:r>
        <w:tab/>
      </w:r>
    </w:p>
    <w:p w:rsidR="0027520D" w:rsidRDefault="0027520D" w:rsidP="004D3B4A">
      <w:pPr>
        <w:pStyle w:val="Zkladntext"/>
      </w:pPr>
      <w:r>
        <w:tab/>
        <w:t>Konateľ:</w:t>
      </w:r>
      <w:r>
        <w:tab/>
      </w:r>
      <w:r>
        <w:tab/>
        <w:t xml:space="preserve">Milan </w:t>
      </w:r>
      <w:proofErr w:type="spellStart"/>
      <w:r>
        <w:t>Pupík</w:t>
      </w:r>
      <w:proofErr w:type="spellEnd"/>
      <w:r w:rsidR="00732957">
        <w:t xml:space="preserve"> vznik funkcie 22.07.2011</w:t>
      </w:r>
    </w:p>
    <w:p w:rsidR="004D3B4A" w:rsidRDefault="004D3B4A" w:rsidP="004D3B4A">
      <w:pPr>
        <w:pStyle w:val="Zkladntext"/>
      </w:pPr>
      <w:r>
        <w:tab/>
      </w:r>
      <w:r>
        <w:tab/>
      </w:r>
      <w:r>
        <w:tab/>
      </w:r>
    </w:p>
    <w:p w:rsidR="00D54563" w:rsidRDefault="00D54563">
      <w:pPr>
        <w:spacing w:after="200" w:line="276" w:lineRule="auto"/>
        <w:rPr>
          <w:b/>
          <w:caps/>
          <w:sz w:val="18"/>
        </w:rPr>
      </w:pPr>
      <w:bookmarkStart w:id="5" w:name="_Toc530739898"/>
    </w:p>
    <w:p w:rsidR="004D3B4A" w:rsidRDefault="004D3B4A" w:rsidP="004D3B4A">
      <w:pPr>
        <w:pStyle w:val="Nadpis1"/>
        <w:tabs>
          <w:tab w:val="clear" w:pos="450"/>
          <w:tab w:val="num" w:pos="360"/>
        </w:tabs>
        <w:spacing w:before="120" w:after="60"/>
        <w:ind w:left="360"/>
      </w:pPr>
      <w:r>
        <w:t>informácie o spoločníkoch účtovnej jednotky</w:t>
      </w:r>
      <w:bookmarkEnd w:id="5"/>
    </w:p>
    <w:p w:rsidR="00B87B96" w:rsidRDefault="00B87B96" w:rsidP="00B87B96"/>
    <w:bookmarkStart w:id="6" w:name="_MON_1394441173"/>
    <w:bookmarkEnd w:id="6"/>
    <w:p w:rsidR="00B87B96" w:rsidRPr="00B87B96" w:rsidRDefault="00B87B96" w:rsidP="00B87B96">
      <w:r>
        <w:object w:dxaOrig="8685" w:dyaOrig="244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07.8pt;height:127.85pt" o:ole="" o:preferrelative="f">
            <v:imagedata r:id="rId9" o:title=""/>
            <o:lock v:ext="edit" aspectratio="f"/>
          </v:shape>
          <o:OLEObject Type="Embed" ProgID="Excel.Sheet.12" ShapeID="_x0000_i1025" DrawAspect="Content" ObjectID="_1457431015" r:id="rId10"/>
        </w:object>
      </w:r>
    </w:p>
    <w:p w:rsidR="00D54563" w:rsidRDefault="0027520D" w:rsidP="0027520D">
      <w:pPr>
        <w:pStyle w:val="Zkladntext"/>
      </w:pPr>
      <w:r>
        <w:t xml:space="preserve">Jediným spoločníkom spoločnosti je Milan </w:t>
      </w:r>
      <w:proofErr w:type="spellStart"/>
      <w:r>
        <w:t>Pupík</w:t>
      </w:r>
      <w:proofErr w:type="spellEnd"/>
      <w:r w:rsidR="00520C0C">
        <w:t xml:space="preserve"> (100%)</w:t>
      </w:r>
      <w:r w:rsidR="00D54563">
        <w:t xml:space="preserve">. </w:t>
      </w:r>
    </w:p>
    <w:p w:rsidR="0027520D" w:rsidRDefault="0027520D" w:rsidP="0027520D">
      <w:pPr>
        <w:pStyle w:val="Zkladntext"/>
      </w:pPr>
      <w:r>
        <w:t>Základné imanie spoločnosti je vo výške 5</w:t>
      </w:r>
      <w:r w:rsidR="00E4736C">
        <w:t>000</w:t>
      </w:r>
      <w:r>
        <w:t>,- EUR.</w:t>
      </w:r>
    </w:p>
    <w:p w:rsidR="00732957" w:rsidRDefault="00732957" w:rsidP="0027520D">
      <w:pPr>
        <w:pStyle w:val="Zkladntext"/>
      </w:pPr>
      <w:r>
        <w:t>Vklad spoločníka: 5000,- EUR.</w:t>
      </w:r>
    </w:p>
    <w:p w:rsidR="0027520D" w:rsidRDefault="0027520D" w:rsidP="0027520D">
      <w:pPr>
        <w:pStyle w:val="Zkladntext"/>
      </w:pPr>
      <w:r>
        <w:t>Rozsah splatenia: 5000,- EUR.</w:t>
      </w:r>
    </w:p>
    <w:p w:rsidR="00732957" w:rsidRDefault="00732957" w:rsidP="0027520D">
      <w:pPr>
        <w:pStyle w:val="Zkladntext"/>
      </w:pPr>
    </w:p>
    <w:p w:rsidR="0027520D" w:rsidRDefault="0027520D" w:rsidP="0027520D">
      <w:pPr>
        <w:pStyle w:val="Zkladntext"/>
      </w:pPr>
      <w:r>
        <w:t xml:space="preserve">Konateľ koná a podpisuje </w:t>
      </w:r>
      <w:r w:rsidR="00732957">
        <w:t xml:space="preserve">v mene spoločnosti samostatne tak, že k obchodnému menu spoločnosti pripojí svoj </w:t>
      </w:r>
    </w:p>
    <w:p w:rsidR="00732957" w:rsidRDefault="00732957" w:rsidP="0027520D">
      <w:pPr>
        <w:pStyle w:val="Zkladntext"/>
      </w:pPr>
      <w:r>
        <w:t>Podpis uvedený v podpisovom vzore.</w:t>
      </w:r>
    </w:p>
    <w:p w:rsidR="00086A82" w:rsidRDefault="00086A82">
      <w:pPr>
        <w:ind w:left="426"/>
        <w:jc w:val="both"/>
        <w:rPr>
          <w:sz w:val="18"/>
          <w:szCs w:val="18"/>
        </w:rPr>
      </w:pPr>
    </w:p>
    <w:p w:rsidR="00E34DCA" w:rsidRDefault="00732957">
      <w:pPr>
        <w:ind w:left="426"/>
        <w:jc w:val="both"/>
        <w:rPr>
          <w:szCs w:val="18"/>
        </w:rPr>
      </w:pPr>
      <w:r>
        <w:rPr>
          <w:sz w:val="18"/>
          <w:szCs w:val="18"/>
        </w:rPr>
        <w:t>Spoločník</w:t>
      </w:r>
      <w:r w:rsidR="00AD6758" w:rsidRPr="00AD6758">
        <w:rPr>
          <w:sz w:val="18"/>
          <w:szCs w:val="18"/>
        </w:rPr>
        <w:t xml:space="preserve">, ako </w:t>
      </w:r>
      <w:r w:rsidR="006C0D46">
        <w:rPr>
          <w:sz w:val="18"/>
          <w:szCs w:val="18"/>
        </w:rPr>
        <w:t xml:space="preserve">i </w:t>
      </w:r>
      <w:r w:rsidR="00AD6758" w:rsidRPr="00AD6758">
        <w:rPr>
          <w:sz w:val="18"/>
          <w:szCs w:val="18"/>
        </w:rPr>
        <w:t>základné imani</w:t>
      </w:r>
      <w:r>
        <w:rPr>
          <w:sz w:val="18"/>
          <w:szCs w:val="18"/>
        </w:rPr>
        <w:t>e</w:t>
      </w:r>
      <w:r w:rsidR="00AD6758" w:rsidRPr="00AD6758">
        <w:rPr>
          <w:sz w:val="18"/>
          <w:szCs w:val="18"/>
        </w:rPr>
        <w:t xml:space="preserve"> sú v obchodnom registri už zapísané.</w:t>
      </w:r>
    </w:p>
    <w:p w:rsidR="004D3B4A" w:rsidRDefault="004D3B4A" w:rsidP="004D3B4A">
      <w:pPr>
        <w:pStyle w:val="Zkladntext"/>
      </w:pPr>
    </w:p>
    <w:p w:rsidR="004D3B4A" w:rsidRDefault="004D3B4A" w:rsidP="004D3B4A">
      <w:pPr>
        <w:pStyle w:val="Nadpis1"/>
        <w:tabs>
          <w:tab w:val="clear" w:pos="450"/>
          <w:tab w:val="num" w:pos="360"/>
        </w:tabs>
        <w:spacing w:before="120" w:after="60"/>
        <w:ind w:left="360"/>
      </w:pPr>
      <w:r>
        <w:lastRenderedPageBreak/>
        <w:t>Informácie o konsolidovanom celku</w:t>
      </w:r>
    </w:p>
    <w:p w:rsidR="004D3B4A" w:rsidRDefault="004D3B4A" w:rsidP="004D3B4A">
      <w:pPr>
        <w:pStyle w:val="Zkladntext"/>
      </w:pPr>
    </w:p>
    <w:p w:rsidR="004D3B4A" w:rsidRDefault="004D3B4A" w:rsidP="004D3B4A">
      <w:pPr>
        <w:pStyle w:val="Zkladntext"/>
        <w:ind w:hanging="426"/>
      </w:pPr>
      <w:r>
        <w:rPr>
          <w:b/>
        </w:rPr>
        <w:tab/>
      </w:r>
      <w:r>
        <w:t xml:space="preserve">Spoločnosť </w:t>
      </w:r>
      <w:r w:rsidR="00520C0C">
        <w:t xml:space="preserve">zostavuje </w:t>
      </w:r>
      <w:r>
        <w:t xml:space="preserve"> konsolidovan</w:t>
      </w:r>
      <w:r w:rsidR="00520C0C">
        <w:t>ú</w:t>
      </w:r>
      <w:r>
        <w:t xml:space="preserve"> účtovn</w:t>
      </w:r>
      <w:r w:rsidR="00520C0C">
        <w:t>ú</w:t>
      </w:r>
      <w:r>
        <w:t xml:space="preserve"> </w:t>
      </w:r>
      <w:r w:rsidR="00520C0C">
        <w:t>u</w:t>
      </w:r>
      <w:r>
        <w:t>závierk</w:t>
      </w:r>
      <w:r w:rsidR="00520C0C">
        <w:t>u</w:t>
      </w:r>
      <w:r>
        <w:t xml:space="preserve"> spoločnosti </w:t>
      </w:r>
      <w:r w:rsidR="00520C0C">
        <w:t>PMS SERVIS s.r.o.</w:t>
      </w:r>
      <w:r>
        <w:t xml:space="preserve"> a táto sa zahŕňa do konsolidovanej účtovnej závierky </w:t>
      </w:r>
      <w:r w:rsidR="00520C0C">
        <w:t>spoločnosti PMS SERVIS s.r.o.</w:t>
      </w:r>
      <w:r>
        <w:t xml:space="preserve">. Konsolidovanú účtovnú závierku </w:t>
      </w:r>
      <w:r w:rsidR="00520C0C">
        <w:t>spoločnosti</w:t>
      </w:r>
      <w:r>
        <w:t xml:space="preserve"> zostavuje spoločnosť </w:t>
      </w:r>
      <w:r w:rsidR="00520C0C">
        <w:t>PMS SERVIS s.r.o.</w:t>
      </w:r>
      <w:r>
        <w:t>. Tieto konsolidované účtovné závierky je možné dostať priamo v sídle uveden</w:t>
      </w:r>
      <w:r w:rsidR="00520C0C">
        <w:t>ej</w:t>
      </w:r>
      <w:r>
        <w:t xml:space="preserve"> spoločností. Adresa registrového súdu, ktorý vedie obchodný register, kde sú uložené konsolidované účtovné závierky</w:t>
      </w:r>
      <w:r w:rsidR="00520C0C">
        <w:t xml:space="preserve"> je Okresný súd Bratislava I.</w:t>
      </w:r>
    </w:p>
    <w:p w:rsidR="00651689" w:rsidRDefault="00651689" w:rsidP="004D3B4A">
      <w:pPr>
        <w:pStyle w:val="Zkladntext"/>
        <w:ind w:hanging="426"/>
      </w:pPr>
    </w:p>
    <w:p w:rsidR="004D3B4A" w:rsidRDefault="004D3B4A" w:rsidP="004D3B4A">
      <w:pPr>
        <w:pStyle w:val="Zkladntext"/>
      </w:pPr>
    </w:p>
    <w:p w:rsidR="004D3B4A" w:rsidRDefault="004D3B4A" w:rsidP="004D3B4A">
      <w:pPr>
        <w:pStyle w:val="Nadpis1"/>
        <w:tabs>
          <w:tab w:val="clear" w:pos="450"/>
          <w:tab w:val="num" w:pos="360"/>
        </w:tabs>
        <w:spacing w:before="120" w:after="60"/>
        <w:ind w:left="360"/>
      </w:pPr>
      <w:bookmarkStart w:id="7" w:name="_Toc530739899"/>
      <w:r>
        <w:t xml:space="preserve">Informácie o účtovných zásadách a účtovných metódach  </w:t>
      </w:r>
      <w:bookmarkEnd w:id="7"/>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 xml:space="preserve">Účtovná závierka bola zostavená za predpokladu nepretržitého trvania </w:t>
      </w:r>
      <w:r w:rsidR="00EC089C">
        <w:t>s</w:t>
      </w:r>
      <w:r>
        <w:t>poločnosti (</w:t>
      </w:r>
      <w:proofErr w:type="spellStart"/>
      <w:r>
        <w:t>going</w:t>
      </w:r>
      <w:proofErr w:type="spellEnd"/>
      <w:r>
        <w:t xml:space="preserve"> </w:t>
      </w:r>
      <w:proofErr w:type="spellStart"/>
      <w:r>
        <w:t>concern</w:t>
      </w:r>
      <w:proofErr w:type="spellEnd"/>
      <w:r>
        <w:t>).</w:t>
      </w:r>
    </w:p>
    <w:p w:rsidR="004D3B4A" w:rsidRDefault="004D3B4A" w:rsidP="004D3B4A">
      <w:pPr>
        <w:pStyle w:val="Zkladntext"/>
        <w:ind w:left="450"/>
      </w:pPr>
    </w:p>
    <w:p w:rsidR="004D3B4A" w:rsidRDefault="004D3B4A" w:rsidP="004D3B4A">
      <w:pPr>
        <w:pStyle w:val="Zkladntext"/>
        <w:ind w:left="0"/>
      </w:pPr>
    </w:p>
    <w:p w:rsidR="004D3B4A" w:rsidRDefault="004D3B4A" w:rsidP="00251BF2">
      <w:pPr>
        <w:pStyle w:val="Pismenka"/>
        <w:tabs>
          <w:tab w:val="clear" w:pos="426"/>
        </w:tabs>
        <w:ind w:left="426"/>
      </w:pPr>
      <w:r>
        <w:t>Dlhodobý nehmotný majetok a dlhodobý hmotný majetok</w:t>
      </w:r>
    </w:p>
    <w:p w:rsidR="00AA2858" w:rsidRDefault="00AA2858" w:rsidP="00AA2858">
      <w:pPr>
        <w:pStyle w:val="Pismenka"/>
        <w:numPr>
          <w:ilvl w:val="0"/>
          <w:numId w:val="0"/>
        </w:numPr>
        <w:ind w:left="426"/>
        <w:rPr>
          <w:b w:val="0"/>
        </w:rPr>
      </w:pPr>
      <w:r w:rsidRPr="00AA2858">
        <w:rPr>
          <w:b w:val="0"/>
        </w:rPr>
        <w:t>Spoločnosť v účtovnej uzávierke nevykazuje dlhodobý nehmotný a hmotný majetok.</w:t>
      </w:r>
    </w:p>
    <w:p w:rsidR="00EC089C" w:rsidRPr="00AA2858" w:rsidRDefault="00EC089C" w:rsidP="00AA2858">
      <w:pPr>
        <w:pStyle w:val="Pismenka"/>
        <w:numPr>
          <w:ilvl w:val="0"/>
          <w:numId w:val="0"/>
        </w:numPr>
        <w:ind w:left="426"/>
        <w:rPr>
          <w:b w:val="0"/>
        </w:rPr>
      </w:pPr>
    </w:p>
    <w:p w:rsidR="004D3B4A" w:rsidRDefault="004D3B4A" w:rsidP="00251BF2">
      <w:pPr>
        <w:pStyle w:val="Pismenka"/>
        <w:tabs>
          <w:tab w:val="clear" w:pos="426"/>
        </w:tabs>
        <w:ind w:left="426"/>
      </w:pPr>
      <w:r>
        <w:t>Cenné papiere a podiely</w:t>
      </w:r>
    </w:p>
    <w:p w:rsidR="004D3B4A" w:rsidRDefault="00AA2858" w:rsidP="004D3B4A">
      <w:pPr>
        <w:pStyle w:val="Zkladntext"/>
      </w:pPr>
      <w:r>
        <w:t>Spoločnosť nemá v účtovnej uzávierke za rok 201</w:t>
      </w:r>
      <w:r w:rsidR="007E1580">
        <w:t>3</w:t>
      </w:r>
      <w:r>
        <w:t xml:space="preserve"> cenné papiere a podiely.</w:t>
      </w:r>
    </w:p>
    <w:p w:rsidR="004D3B4A" w:rsidRDefault="004D3B4A" w:rsidP="004D3B4A">
      <w:pPr>
        <w:pStyle w:val="Zkladntext"/>
      </w:pPr>
    </w:p>
    <w:p w:rsidR="004D3B4A" w:rsidRDefault="004D3B4A" w:rsidP="00251BF2">
      <w:pPr>
        <w:pStyle w:val="Pismenka"/>
        <w:tabs>
          <w:tab w:val="clear" w:pos="426"/>
        </w:tabs>
        <w:ind w:left="426"/>
      </w:pPr>
      <w:r>
        <w:t xml:space="preserve">Zásoby </w:t>
      </w:r>
    </w:p>
    <w:p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rsidR="004D3B4A" w:rsidRDefault="004D3B4A"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Zníženie hodnoty zásob sa upravuje vytvorením opravnej položky.</w:t>
      </w:r>
    </w:p>
    <w:p w:rsidR="00EC089C" w:rsidRDefault="00EC089C" w:rsidP="004D3B4A">
      <w:pPr>
        <w:pStyle w:val="Zkladntext"/>
      </w:pPr>
      <w:r>
        <w:t>Spoločnosť za rok 201</w:t>
      </w:r>
      <w:r w:rsidR="00FC6C37">
        <w:t>3</w:t>
      </w:r>
      <w:r>
        <w:t xml:space="preserve"> nemá vytvorené zásoby.</w:t>
      </w:r>
    </w:p>
    <w:p w:rsidR="004D3B4A" w:rsidRDefault="004D3B4A" w:rsidP="004D3B4A">
      <w:pPr>
        <w:pStyle w:val="Zkladntext"/>
      </w:pPr>
    </w:p>
    <w:p w:rsidR="004D3B4A" w:rsidRDefault="004D3B4A" w:rsidP="00251BF2">
      <w:pPr>
        <w:pStyle w:val="Pismenka"/>
        <w:tabs>
          <w:tab w:val="clear" w:pos="426"/>
        </w:tabs>
        <w:ind w:left="426"/>
      </w:pPr>
      <w:r>
        <w:t>Zákazková výroba</w:t>
      </w:r>
    </w:p>
    <w:p w:rsidR="004D3B4A" w:rsidRDefault="00AA2858" w:rsidP="004D3B4A">
      <w:pPr>
        <w:pStyle w:val="Zkladntext"/>
      </w:pPr>
      <w:r>
        <w:t>Spoločnosť nevykonáva zákazkovú výrobu.</w:t>
      </w:r>
    </w:p>
    <w:p w:rsidR="004D3B4A" w:rsidRDefault="004D3B4A" w:rsidP="00251BF2">
      <w:pPr>
        <w:pStyle w:val="Pismenka"/>
        <w:numPr>
          <w:ilvl w:val="0"/>
          <w:numId w:val="0"/>
        </w:numPr>
        <w:rPr>
          <w:b w:val="0"/>
        </w:rPr>
      </w:pPr>
    </w:p>
    <w:p w:rsidR="004D3B4A" w:rsidRDefault="004D3B4A" w:rsidP="00251BF2">
      <w:pPr>
        <w:pStyle w:val="Pismenka"/>
        <w:tabs>
          <w:tab w:val="clear" w:pos="426"/>
        </w:tabs>
        <w:ind w:left="426"/>
      </w:pPr>
      <w:r>
        <w:t>Zákazková výstavba nehnuteľnost</w:t>
      </w:r>
      <w:r w:rsidR="00777324">
        <w:t>i</w:t>
      </w:r>
    </w:p>
    <w:p w:rsidR="00777324" w:rsidRDefault="00777324" w:rsidP="004D3B4A">
      <w:pPr>
        <w:pStyle w:val="Zkladntext"/>
      </w:pPr>
    </w:p>
    <w:p w:rsidR="00777324" w:rsidRPr="00FE2CC6" w:rsidRDefault="00A9048F" w:rsidP="004D3B4A">
      <w:pPr>
        <w:pStyle w:val="Zkladntext"/>
        <w:rPr>
          <w:b/>
          <w:i/>
        </w:rPr>
      </w:pPr>
      <w:r w:rsidRPr="00A9048F">
        <w:rPr>
          <w:b/>
          <w:i/>
        </w:rPr>
        <w:t>Zákazková výstavba nehnuteľnosti – priebežný transfer</w:t>
      </w:r>
    </w:p>
    <w:p w:rsidR="004D3B4A" w:rsidRDefault="00AA2858" w:rsidP="004D3B4A">
      <w:pPr>
        <w:pStyle w:val="Zkladntext"/>
      </w:pPr>
      <w:r>
        <w:t>Spoločnosť nevykonáva.</w:t>
      </w:r>
    </w:p>
    <w:p w:rsidR="00777324" w:rsidRDefault="00777324" w:rsidP="004D3B4A">
      <w:pPr>
        <w:pStyle w:val="Zkladntext"/>
      </w:pPr>
    </w:p>
    <w:p w:rsidR="00777324" w:rsidRPr="00423AFA" w:rsidRDefault="00A9048F" w:rsidP="00777324">
      <w:pPr>
        <w:pStyle w:val="Zkladntext"/>
        <w:rPr>
          <w:b/>
          <w:i/>
        </w:rPr>
      </w:pPr>
      <w:r w:rsidRPr="00A9048F">
        <w:rPr>
          <w:b/>
          <w:i/>
        </w:rPr>
        <w:t>Zákazková výstavba nehnuteľnosti – ostatn</w:t>
      </w:r>
      <w:r w:rsidR="00260C4C">
        <w:rPr>
          <w:b/>
          <w:i/>
        </w:rPr>
        <w:t>á</w:t>
      </w:r>
      <w:r w:rsidRPr="00A9048F">
        <w:rPr>
          <w:b/>
          <w:i/>
        </w:rPr>
        <w:t xml:space="preserve"> (nie priebežný transfer)</w:t>
      </w:r>
    </w:p>
    <w:p w:rsidR="00777324" w:rsidRPr="00777324" w:rsidRDefault="00AA2858" w:rsidP="004D3B4A">
      <w:pPr>
        <w:pStyle w:val="Zkladntext"/>
      </w:pPr>
      <w:r>
        <w:t>Spoločnosť nevykonáva.</w:t>
      </w:r>
    </w:p>
    <w:p w:rsidR="004D3B4A" w:rsidRPr="00423AFA" w:rsidRDefault="004D3B4A" w:rsidP="00251BF2">
      <w:pPr>
        <w:pStyle w:val="Pismenka"/>
        <w:numPr>
          <w:ilvl w:val="0"/>
          <w:numId w:val="0"/>
        </w:numPr>
        <w:rPr>
          <w:b w:val="0"/>
        </w:rPr>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9B0EBD" w:rsidRDefault="009B0EBD" w:rsidP="004D3B4A">
      <w:pPr>
        <w:pStyle w:val="Zkladntext"/>
      </w:pPr>
      <w:r>
        <w:t>Spoločnosť v účtovnej uzávierke za rok 20</w:t>
      </w:r>
      <w:r w:rsidR="00296E9D">
        <w:t>1</w:t>
      </w:r>
      <w:r w:rsidR="00FC6C37">
        <w:t>3</w:t>
      </w:r>
      <w:r>
        <w:t xml:space="preserve"> nevykazuje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296E9D" w:rsidRDefault="00296E9D" w:rsidP="004D3B4A">
      <w:pPr>
        <w:pStyle w:val="Zkladntext"/>
      </w:pPr>
    </w:p>
    <w:p w:rsidR="009B0EBD" w:rsidRDefault="009B0EBD" w:rsidP="004D3B4A">
      <w:pPr>
        <w:pStyle w:val="Zkladntext"/>
      </w:pPr>
      <w:r>
        <w:t>Spoločnosť v účtovnej uzávierke za rok 201</w:t>
      </w:r>
      <w:r w:rsidR="00FC6C37">
        <w:t>3</w:t>
      </w:r>
      <w:r>
        <w:t xml:space="preserve"> nevykazuje náklady budúcich období.</w:t>
      </w:r>
    </w:p>
    <w:p w:rsidR="004D3B4A" w:rsidRDefault="004D3B4A" w:rsidP="004D3B4A">
      <w:pPr>
        <w:pStyle w:val="Zkladntext"/>
      </w:pPr>
    </w:p>
    <w:p w:rsidR="004D3B4A" w:rsidRDefault="004D3B4A" w:rsidP="00251BF2">
      <w:pPr>
        <w:pStyle w:val="Pismenka"/>
        <w:tabs>
          <w:tab w:val="clear" w:pos="426"/>
        </w:tabs>
        <w:ind w:left="426"/>
      </w:pPr>
      <w:r>
        <w:lastRenderedPageBreak/>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9B0EBD" w:rsidRDefault="009B0EBD" w:rsidP="004D3B4A">
      <w:pPr>
        <w:pStyle w:val="Zkladntext"/>
      </w:pPr>
      <w:r>
        <w:t>Spoločnosť v účtovnej uzávierke za rok 201</w:t>
      </w:r>
      <w:r w:rsidR="00FC6C37">
        <w:t>3</w:t>
      </w:r>
      <w:r>
        <w:t xml:space="preserve"> nevytvára rezervy.</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B16E39" w:rsidRDefault="00B16E39" w:rsidP="004D3B4A">
      <w:pPr>
        <w:pStyle w:val="Zkladntext"/>
        <w:rPr>
          <w:sz w:val="24"/>
        </w:rPr>
      </w:pPr>
      <w:r>
        <w:t>Spoločnosť v účtovnej uzávierke za rok 201</w:t>
      </w:r>
      <w:r w:rsidR="00FC6C37">
        <w:t>3</w:t>
      </w:r>
      <w:r>
        <w:t xml:space="preserve"> nevykazuje záväzky.</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B16E39" w:rsidRDefault="00B16E39" w:rsidP="00B16E39">
      <w:pPr>
        <w:pStyle w:val="Zkladntext"/>
        <w:ind w:left="832"/>
      </w:pPr>
      <w:r>
        <w:t>Spoločnosť v účtovnej uzávierke za rok 201</w:t>
      </w:r>
      <w:r w:rsidR="00FC6C37">
        <w:t>3</w:t>
      </w:r>
      <w:r>
        <w:t xml:space="preserve"> nevykazuje odložené dane.</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B16E39" w:rsidRDefault="00B16E39" w:rsidP="004D3B4A">
      <w:pPr>
        <w:pStyle w:val="Zkladntext"/>
      </w:pPr>
      <w:r>
        <w:t>Spoločnosť v účtovnej uzávierke za rok 201</w:t>
      </w:r>
      <w:r w:rsidR="00FC6C37">
        <w:t>3</w:t>
      </w:r>
      <w:r>
        <w:t xml:space="preserve"> nevykazuje výdavky budúcich období.</w:t>
      </w:r>
    </w:p>
    <w:p w:rsidR="004007CA" w:rsidRDefault="004007CA" w:rsidP="004D3B4A">
      <w:pPr>
        <w:pStyle w:val="Zkladntext"/>
      </w:pPr>
    </w:p>
    <w:p w:rsidR="004D3B4A" w:rsidRDefault="004D3B4A" w:rsidP="00251BF2">
      <w:pPr>
        <w:pStyle w:val="Pismenka"/>
        <w:tabs>
          <w:tab w:val="clear" w:pos="426"/>
        </w:tabs>
        <w:ind w:left="426"/>
      </w:pPr>
      <w:r>
        <w:t>Emisné kvóty</w:t>
      </w:r>
    </w:p>
    <w:p w:rsidR="004D3B4A" w:rsidRPr="00C24311" w:rsidRDefault="004D3B4A" w:rsidP="004D3B4A">
      <w:pPr>
        <w:pStyle w:val="Zkladntext"/>
      </w:pPr>
      <w:r w:rsidRPr="00C24311">
        <w:t xml:space="preserve">Bezodplatne pripísaný proporčný podiel emisných kvót v ocenení reprodukčnou obstarávacou cenou sa účtuje v prospech výnosov budúcich období. </w:t>
      </w:r>
    </w:p>
    <w:p w:rsidR="004D3B4A" w:rsidRPr="00C24311" w:rsidRDefault="004D3B4A" w:rsidP="004D3B4A">
      <w:pPr>
        <w:pStyle w:val="Zkladntext"/>
      </w:pPr>
    </w:p>
    <w:p w:rsidR="004D3B4A" w:rsidRDefault="004D3B4A" w:rsidP="004D3B4A">
      <w:pPr>
        <w:pStyle w:val="Zkladn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rsidR="00B16E39" w:rsidRDefault="00B16E39" w:rsidP="004D3B4A">
      <w:pPr>
        <w:pStyle w:val="Zkladntext"/>
      </w:pPr>
      <w:r>
        <w:t>Spoločnosť v účtovnej uzávierke za rok 201</w:t>
      </w:r>
      <w:r w:rsidR="00FC6C37">
        <w:t>3</w:t>
      </w:r>
      <w:r>
        <w:t xml:space="preserve"> nevykazuje emisné kvóty.</w:t>
      </w:r>
    </w:p>
    <w:p w:rsidR="004D3B4A" w:rsidRDefault="004D3B4A" w:rsidP="004D3B4A">
      <w:pPr>
        <w:pStyle w:val="Zkladntext"/>
        <w:rPr>
          <w:sz w:val="16"/>
          <w:szCs w:val="16"/>
        </w:rPr>
      </w:pPr>
    </w:p>
    <w:p w:rsidR="004D3B4A" w:rsidRDefault="004D3B4A" w:rsidP="00251BF2">
      <w:pPr>
        <w:pStyle w:val="Pismenka"/>
        <w:tabs>
          <w:tab w:val="clear" w:pos="426"/>
        </w:tabs>
        <w:ind w:left="426"/>
      </w:pPr>
      <w:r>
        <w:t>Dotácie zo štátneho rozpočtu</w:t>
      </w:r>
    </w:p>
    <w:p w:rsidR="004D3B4A" w:rsidRPr="00E92175" w:rsidRDefault="004D3B4A" w:rsidP="004D3B4A">
      <w:pPr>
        <w:ind w:left="450"/>
        <w:jc w:val="both"/>
        <w:rPr>
          <w:sz w:val="18"/>
        </w:rPr>
      </w:pPr>
      <w:r>
        <w:rPr>
          <w:sz w:val="18"/>
        </w:rPr>
        <w:t>O nároku na d</w:t>
      </w:r>
      <w:r w:rsidRPr="00E92175">
        <w:rPr>
          <w:sz w:val="18"/>
        </w:rPr>
        <w:t>otáci</w:t>
      </w:r>
      <w:r>
        <w:rPr>
          <w:sz w:val="18"/>
        </w:rPr>
        <w:t>e</w:t>
      </w:r>
      <w:r w:rsidRPr="00E92175">
        <w:rPr>
          <w:sz w:val="18"/>
        </w:rPr>
        <w:t xml:space="preserve"> zo štátneho rozpočtu sa </w:t>
      </w:r>
      <w:r>
        <w:rPr>
          <w:sz w:val="18"/>
        </w:rPr>
        <w:t>účtuje</w:t>
      </w:r>
      <w:r w:rsidRPr="00E92175">
        <w:rPr>
          <w:sz w:val="18"/>
        </w:rPr>
        <w:t xml:space="preserve">, ak je takmer isté, že na základe splnených podmienok na poskytnutie dotácie sa </w:t>
      </w:r>
      <w:r>
        <w:rPr>
          <w:sz w:val="18"/>
        </w:rPr>
        <w:t>Spoločnosti</w:t>
      </w:r>
      <w:r w:rsidRPr="00E92175">
        <w:rPr>
          <w:sz w:val="18"/>
        </w:rPr>
        <w:t xml:space="preserve"> daná dotácia poskytne.</w:t>
      </w:r>
    </w:p>
    <w:p w:rsidR="004D3B4A" w:rsidRPr="00E92175" w:rsidRDefault="004D3B4A" w:rsidP="004D3B4A">
      <w:pPr>
        <w:ind w:left="450"/>
        <w:jc w:val="both"/>
        <w:rPr>
          <w:sz w:val="18"/>
        </w:rPr>
      </w:pPr>
    </w:p>
    <w:p w:rsidR="004D3B4A" w:rsidRPr="00E92175" w:rsidRDefault="004D3B4A" w:rsidP="004D3B4A">
      <w:pPr>
        <w:ind w:left="450"/>
        <w:jc w:val="both"/>
        <w:rPr>
          <w:sz w:val="18"/>
        </w:rPr>
      </w:pPr>
      <w:r w:rsidRPr="00E92175">
        <w:rPr>
          <w:sz w:val="18"/>
        </w:rPr>
        <w:t>Dotácie na hospodársku činnosť Spoločnosti sa</w:t>
      </w:r>
      <w:r>
        <w:rPr>
          <w:sz w:val="18"/>
        </w:rPr>
        <w:t xml:space="preserve"> najskôr</w:t>
      </w:r>
      <w:r w:rsidRPr="00E92175">
        <w:rPr>
          <w:sz w:val="18"/>
        </w:rPr>
        <w:t xml:space="preserve"> vykazujú ako výnosy budúcich období a do výkazu ziskov a strát sa rozpúšťajú ako výnosy z hospodárskej činnosti v časovej a vecnej súvislosti s vynaložením nákladov na príslušný účel.</w:t>
      </w:r>
    </w:p>
    <w:p w:rsidR="004D3B4A" w:rsidRPr="00E92175" w:rsidRDefault="004D3B4A" w:rsidP="004D3B4A">
      <w:pPr>
        <w:ind w:left="450"/>
        <w:jc w:val="both"/>
        <w:rPr>
          <w:sz w:val="18"/>
        </w:rPr>
      </w:pPr>
    </w:p>
    <w:p w:rsidR="004D3B4A" w:rsidRDefault="004D3B4A" w:rsidP="004D3B4A">
      <w:pPr>
        <w:ind w:left="450"/>
        <w:jc w:val="both"/>
        <w:rPr>
          <w:sz w:val="18"/>
        </w:rPr>
      </w:pPr>
      <w:r w:rsidRPr="00E92175">
        <w:rPr>
          <w:sz w:val="18"/>
        </w:rPr>
        <w:t xml:space="preserve">Dotácie na obstaranie </w:t>
      </w:r>
      <w:r>
        <w:rPr>
          <w:sz w:val="18"/>
        </w:rPr>
        <w:t>dlhodobého hmotného majetku a dlhodobého nehmotného majetku</w:t>
      </w:r>
      <w:r w:rsidRPr="00E92175">
        <w:rPr>
          <w:sz w:val="18"/>
        </w:rPr>
        <w:t xml:space="preserve"> </w:t>
      </w:r>
      <w:r>
        <w:rPr>
          <w:sz w:val="18"/>
        </w:rPr>
        <w:t>sa najskôr</w:t>
      </w:r>
      <w:r w:rsidRPr="00E92175">
        <w:rPr>
          <w:sz w:val="18"/>
        </w:rPr>
        <w:t xml:space="preserve"> vyk</w:t>
      </w:r>
      <w:r>
        <w:rPr>
          <w:sz w:val="18"/>
        </w:rPr>
        <w:t>a</w:t>
      </w:r>
      <w:r w:rsidRPr="00E92175">
        <w:rPr>
          <w:sz w:val="18"/>
        </w:rPr>
        <w:t>z</w:t>
      </w:r>
      <w:r>
        <w:rPr>
          <w:sz w:val="18"/>
        </w:rPr>
        <w:t>ujú</w:t>
      </w:r>
      <w:r w:rsidRPr="00E92175">
        <w:rPr>
          <w:sz w:val="18"/>
        </w:rPr>
        <w:t xml:space="preserve"> ako výnosy budúcich období a do výkaz</w:t>
      </w:r>
      <w:r>
        <w:rPr>
          <w:sz w:val="18"/>
        </w:rPr>
        <w:t>u</w:t>
      </w:r>
      <w:r w:rsidRPr="00E92175">
        <w:rPr>
          <w:sz w:val="18"/>
        </w:rPr>
        <w:t xml:space="preserve"> ziskov a strát sa rozpúšťajú v časovej a vecnej súvislosti so zaúčtovaním odpisov </w:t>
      </w:r>
      <w:r w:rsidR="00CF2FC7">
        <w:rPr>
          <w:sz w:val="18"/>
        </w:rPr>
        <w:br/>
      </w:r>
      <w:r w:rsidRPr="00E92175">
        <w:rPr>
          <w:sz w:val="18"/>
        </w:rPr>
        <w:t xml:space="preserve">z tohto dlhodobého majetku. </w:t>
      </w:r>
    </w:p>
    <w:p w:rsidR="003A0FF4" w:rsidRPr="00E92175" w:rsidRDefault="003A0FF4" w:rsidP="004D3B4A">
      <w:pPr>
        <w:ind w:left="450"/>
        <w:jc w:val="both"/>
        <w:rPr>
          <w:sz w:val="18"/>
        </w:rPr>
      </w:pPr>
      <w:r>
        <w:t>Spoločnosť v účtovnej uzávierke za rok 201</w:t>
      </w:r>
      <w:r w:rsidR="00FC6C37">
        <w:t>3</w:t>
      </w:r>
      <w:r>
        <w:t xml:space="preserve"> neeviduje dotácie zo štátneho rozpočtu.</w:t>
      </w:r>
    </w:p>
    <w:p w:rsidR="004D3B4A" w:rsidRPr="00B1412B" w:rsidRDefault="004D3B4A" w:rsidP="004D3B4A">
      <w:pPr>
        <w:pStyle w:val="Zkladntext"/>
        <w:rPr>
          <w:sz w:val="16"/>
          <w:szCs w:val="16"/>
        </w:rPr>
      </w:pPr>
    </w:p>
    <w:p w:rsidR="004D3B4A" w:rsidRDefault="004D3B4A" w:rsidP="00251BF2">
      <w:pPr>
        <w:pStyle w:val="Pismenka"/>
        <w:tabs>
          <w:tab w:val="clear" w:pos="426"/>
        </w:tabs>
        <w:ind w:left="426"/>
      </w:pPr>
      <w:r>
        <w:t>Prenájom (lízing)</w:t>
      </w:r>
    </w:p>
    <w:p w:rsidR="003A0FF4" w:rsidRDefault="003A0FF4" w:rsidP="003A0FF4">
      <w:pPr>
        <w:pStyle w:val="Pismenka"/>
        <w:numPr>
          <w:ilvl w:val="0"/>
          <w:numId w:val="0"/>
        </w:numPr>
        <w:ind w:left="426"/>
        <w:rPr>
          <w:b w:val="0"/>
        </w:rPr>
      </w:pPr>
      <w:r w:rsidRPr="003A0FF4">
        <w:rPr>
          <w:b w:val="0"/>
        </w:rPr>
        <w:t>Spoločnosť v účtovnej uzávierke za rok 201</w:t>
      </w:r>
      <w:r w:rsidR="00FC6C37">
        <w:rPr>
          <w:b w:val="0"/>
        </w:rPr>
        <w:t>3</w:t>
      </w:r>
      <w:r w:rsidRPr="003A0FF4">
        <w:rPr>
          <w:b w:val="0"/>
        </w:rPr>
        <w:t xml:space="preserve"> nevykazuje operatívny prenájom a ani fina</w:t>
      </w:r>
      <w:r w:rsidR="00E74370">
        <w:rPr>
          <w:b w:val="0"/>
        </w:rPr>
        <w:t>n</w:t>
      </w:r>
      <w:r w:rsidRPr="003A0FF4">
        <w:rPr>
          <w:b w:val="0"/>
        </w:rPr>
        <w:t>čný prenájom.</w:t>
      </w:r>
    </w:p>
    <w:p w:rsidR="003A0FF4" w:rsidRPr="003A0FF4" w:rsidRDefault="003A0FF4" w:rsidP="003A0FF4">
      <w:pPr>
        <w:pStyle w:val="Pismenka"/>
        <w:numPr>
          <w:ilvl w:val="0"/>
          <w:numId w:val="0"/>
        </w:numPr>
        <w:ind w:left="426"/>
        <w:rPr>
          <w:b w:val="0"/>
        </w:rPr>
      </w:pPr>
    </w:p>
    <w:p w:rsidR="004D3B4A" w:rsidRDefault="004D3B4A" w:rsidP="00251BF2">
      <w:pPr>
        <w:pStyle w:val="Pismenka"/>
        <w:tabs>
          <w:tab w:val="clear" w:pos="426"/>
        </w:tabs>
        <w:ind w:left="426"/>
      </w:pPr>
      <w:r>
        <w:t>Deriváty</w:t>
      </w:r>
    </w:p>
    <w:p w:rsidR="004D3B4A" w:rsidRDefault="003A0FF4" w:rsidP="004D3B4A">
      <w:pPr>
        <w:pStyle w:val="Zkladntext"/>
      </w:pPr>
      <w:r>
        <w:t>Spoločnosť v účtovnej uzávierke za rok 201</w:t>
      </w:r>
      <w:r w:rsidR="00FC6C37">
        <w:t>3</w:t>
      </w:r>
      <w:r>
        <w:t xml:space="preserve"> nevykazuje.</w:t>
      </w:r>
    </w:p>
    <w:p w:rsidR="003A0FF4" w:rsidRPr="006201DD" w:rsidRDefault="003A0FF4" w:rsidP="004D3B4A">
      <w:pPr>
        <w:pStyle w:val="Zkladntext"/>
      </w:pPr>
    </w:p>
    <w:p w:rsidR="004D3B4A" w:rsidRDefault="004D3B4A" w:rsidP="00251BF2">
      <w:pPr>
        <w:pStyle w:val="Pismenka"/>
        <w:tabs>
          <w:tab w:val="clear" w:pos="426"/>
        </w:tabs>
        <w:ind w:left="426"/>
      </w:pPr>
      <w:r>
        <w:t>Majetok a záväzky zabezpečené derivátmi</w:t>
      </w:r>
    </w:p>
    <w:p w:rsidR="004D3B4A" w:rsidRDefault="004D3B4A" w:rsidP="004D3B4A">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3A0FF4" w:rsidRDefault="003A0FF4" w:rsidP="004D3B4A">
      <w:pPr>
        <w:pStyle w:val="Zkladntext"/>
      </w:pPr>
      <w:r>
        <w:t>Spoločnosť v účtovnej uzávierke za rok 201</w:t>
      </w:r>
      <w:r w:rsidR="00FC6C37">
        <w:t xml:space="preserve">3 </w:t>
      </w:r>
      <w:r>
        <w:t>nevykazuje</w:t>
      </w:r>
    </w:p>
    <w:p w:rsidR="004D3B4A" w:rsidRPr="00B1412B" w:rsidRDefault="004D3B4A" w:rsidP="004D3B4A">
      <w:pPr>
        <w:pStyle w:val="Zkladntext"/>
        <w:rPr>
          <w:sz w:val="16"/>
          <w:szCs w:val="16"/>
        </w:rPr>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4D3B4A" w:rsidRDefault="004D3B4A" w:rsidP="004D3B4A">
      <w:pPr>
        <w:pStyle w:val="Zkladntext"/>
      </w:pPr>
    </w:p>
    <w:p w:rsidR="006E554A" w:rsidRDefault="004D3B4A" w:rsidP="004D3B4A">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6E554A" w:rsidRDefault="006E554A" w:rsidP="004D3B4A">
      <w:pPr>
        <w:pStyle w:val="Zkladntext"/>
      </w:pPr>
    </w:p>
    <w:p w:rsidR="00BB2336" w:rsidRDefault="004D3B4A" w:rsidP="004D3B4A">
      <w:pPr>
        <w:pStyle w:val="Zkladntext"/>
      </w:pPr>
      <w:r>
        <w:t xml:space="preserve">Prijaté a poskytnuté preddavky v cudzej mene na účet zriadený v eurách a z účtu zriadeného v eurách sa prepočítavajú na menu euro kurzom, za ktorý boli tieto hodnoty nakúpené alebo predané. </w:t>
      </w:r>
    </w:p>
    <w:p w:rsidR="00BB2336" w:rsidRDefault="00BB2336" w:rsidP="004D3B4A">
      <w:pPr>
        <w:pStyle w:val="Zkladntext"/>
      </w:pPr>
    </w:p>
    <w:p w:rsidR="004D3B4A" w:rsidRDefault="00BB2336" w:rsidP="004D3B4A">
      <w:pPr>
        <w:pStyle w:val="Zkladntext"/>
      </w:pPr>
      <w:r>
        <w:t>Prijaté a poskytnuté preddavky sa k</w:t>
      </w:r>
      <w:r w:rsidR="004D3B4A">
        <w:t xml:space="preserve">u dňu, ku ktorému sa zostavuje účtovná závierka, na menu euro už neprepočítavajú. </w:t>
      </w:r>
    </w:p>
    <w:p w:rsidR="003A0FF4" w:rsidRDefault="003A0FF4" w:rsidP="004D3B4A">
      <w:pPr>
        <w:pStyle w:val="Zkladntext"/>
      </w:pPr>
    </w:p>
    <w:p w:rsidR="003A0FF4" w:rsidRDefault="003A0FF4" w:rsidP="004D3B4A">
      <w:pPr>
        <w:pStyle w:val="Zkladntext"/>
      </w:pPr>
      <w:r>
        <w:t>Spoločnosť v účtovnej uzávierke za rok 201</w:t>
      </w:r>
      <w:r w:rsidR="00FC6C37">
        <w:t>3</w:t>
      </w:r>
      <w:r>
        <w:t xml:space="preserve"> nevykazuje majetok, záväzky a preddavky v cudzej mene.</w:t>
      </w: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592E50">
      <w:pPr>
        <w:pStyle w:val="Zkladntext"/>
      </w:pPr>
      <w:r>
        <w:t>Tržby za vlastné výkony a tovar obsahujú daň z pridanej hodnoty</w:t>
      </w:r>
      <w:bookmarkStart w:id="8" w:name="_Toc530739900"/>
      <w:r w:rsidR="00E4736C">
        <w:t xml:space="preserve">. </w:t>
      </w:r>
      <w:r w:rsidR="00F61BF2">
        <w:t>I</w:t>
      </w:r>
      <w:r>
        <w:t>nformácie o údajoch na strane aktív súvahy</w:t>
      </w:r>
      <w:bookmarkEnd w:id="8"/>
      <w:r w:rsidR="00E4736C">
        <w:t xml:space="preserve"> sú</w:t>
      </w:r>
    </w:p>
    <w:p w:rsidR="00E4736C" w:rsidRDefault="00E4736C" w:rsidP="00592E50">
      <w:pPr>
        <w:pStyle w:val="Zkladntext"/>
      </w:pPr>
      <w:r>
        <w:t xml:space="preserve">vo výške </w:t>
      </w:r>
      <w:r w:rsidR="00FC6C37">
        <w:t>12959</w:t>
      </w:r>
      <w:r>
        <w:t>,- EUR.</w:t>
      </w:r>
    </w:p>
    <w:p w:rsidR="00BA2FA1" w:rsidRDefault="00BA2FA1" w:rsidP="00592E50">
      <w:pPr>
        <w:pStyle w:val="Zkladntext"/>
      </w:pPr>
    </w:p>
    <w:p w:rsidR="00BA2FA1" w:rsidRDefault="00BA2FA1" w:rsidP="00592E50">
      <w:pPr>
        <w:pStyle w:val="Zkladntext"/>
      </w:pPr>
    </w:p>
    <w:p w:rsidR="00BA2FA1" w:rsidRDefault="00BA2FA1" w:rsidP="00592E50">
      <w:pPr>
        <w:pStyle w:val="Zkladntext"/>
      </w:pPr>
    </w:p>
    <w:p w:rsidR="00BA2FA1" w:rsidRPr="00BA2FA1" w:rsidRDefault="00BA2FA1" w:rsidP="00592E50">
      <w:pPr>
        <w:pStyle w:val="Zkladntext"/>
        <w:rPr>
          <w:b/>
        </w:rPr>
      </w:pPr>
      <w:r w:rsidRPr="00BA2FA1">
        <w:rPr>
          <w:b/>
        </w:rPr>
        <w:t xml:space="preserve">F: </w:t>
      </w:r>
      <w:r>
        <w:rPr>
          <w:b/>
        </w:rPr>
        <w:t>INFORMÁCIE O ÚDAJOCH  NA STRANE AKTÍV SÚVAHY</w:t>
      </w:r>
    </w:p>
    <w:p w:rsidR="004D3B4A" w:rsidRDefault="004D3B4A" w:rsidP="004D3B4A">
      <w:pPr>
        <w:pStyle w:val="Hlavika"/>
        <w:numPr>
          <w:ilvl w:val="12"/>
          <w:numId w:val="0"/>
        </w:numPr>
        <w:jc w:val="both"/>
        <w:rPr>
          <w:sz w:val="16"/>
          <w:szCs w:val="16"/>
        </w:rPr>
      </w:pPr>
    </w:p>
    <w:p w:rsidR="00BA2FA1" w:rsidRDefault="00BA2FA1" w:rsidP="004D3B4A">
      <w:pPr>
        <w:pStyle w:val="Hlavika"/>
        <w:numPr>
          <w:ilvl w:val="12"/>
          <w:numId w:val="0"/>
        </w:numPr>
        <w:jc w:val="both"/>
        <w:rPr>
          <w:sz w:val="16"/>
          <w:szCs w:val="16"/>
        </w:rPr>
      </w:pPr>
    </w:p>
    <w:p w:rsidR="00BA2FA1" w:rsidRPr="00B1412B" w:rsidRDefault="00BA2FA1" w:rsidP="004D3B4A">
      <w:pPr>
        <w:pStyle w:val="Hlavika"/>
        <w:numPr>
          <w:ilvl w:val="12"/>
          <w:numId w:val="0"/>
        </w:numPr>
        <w:jc w:val="both"/>
        <w:rPr>
          <w:sz w:val="16"/>
          <w:szCs w:val="16"/>
        </w:rPr>
      </w:pPr>
    </w:p>
    <w:p w:rsidR="004D3B4A" w:rsidRDefault="004D3B4A" w:rsidP="00C02C96">
      <w:pPr>
        <w:pStyle w:val="Nadpis2"/>
        <w:numPr>
          <w:ilvl w:val="0"/>
          <w:numId w:val="25"/>
        </w:numPr>
        <w:tabs>
          <w:tab w:val="clear" w:pos="360"/>
          <w:tab w:val="num" w:pos="426"/>
        </w:tabs>
      </w:pPr>
      <w:bookmarkStart w:id="9" w:name="_Toc530739901"/>
      <w:r>
        <w:t>Dlhodobý nehmotný majetok a dlhodobý hmotný majetok</w:t>
      </w:r>
      <w:bookmarkEnd w:id="9"/>
    </w:p>
    <w:p w:rsidR="004D3B4A" w:rsidRPr="00B1412B" w:rsidRDefault="004D3B4A" w:rsidP="004D3B4A">
      <w:pPr>
        <w:pStyle w:val="Zkladntext"/>
        <w:rPr>
          <w:sz w:val="16"/>
          <w:szCs w:val="16"/>
        </w:rPr>
      </w:pPr>
    </w:p>
    <w:p w:rsidR="002130D8" w:rsidRPr="002130D8" w:rsidRDefault="004D3B4A" w:rsidP="003F4691">
      <w:pPr>
        <w:pStyle w:val="Zkladntext"/>
        <w:rPr>
          <w:szCs w:val="18"/>
        </w:rPr>
      </w:pPr>
      <w:r>
        <w:t xml:space="preserve">Prehľad o pohybe dlhodobého nehmotného majetku a dlhodobého hmotného majetku od </w:t>
      </w:r>
      <w:r w:rsidR="00296E9D">
        <w:t>1.1.201</w:t>
      </w:r>
      <w:r w:rsidR="00FC6C37">
        <w:t>3</w:t>
      </w:r>
      <w:r>
        <w:t xml:space="preserve"> do </w:t>
      </w:r>
      <w:r>
        <w:br/>
        <w:t xml:space="preserve">31. </w:t>
      </w:r>
      <w:r w:rsidRPr="00C24B6B">
        <w:t>decembra 201</w:t>
      </w:r>
      <w:r w:rsidR="00FC6C37">
        <w:t>3</w:t>
      </w:r>
      <w:r w:rsidRPr="00C24B6B">
        <w:t xml:space="preserve"> </w:t>
      </w:r>
      <w:r w:rsidR="00F87C6D">
        <w:t>je vo výške 0.</w:t>
      </w:r>
    </w:p>
    <w:p w:rsidR="00B55A09" w:rsidRDefault="00B55A09" w:rsidP="00B55A09">
      <w:pPr>
        <w:ind w:left="425"/>
      </w:pPr>
    </w:p>
    <w:p w:rsidR="004D3B4A" w:rsidRDefault="00F87C6D" w:rsidP="004D3B4A">
      <w:pPr>
        <w:pStyle w:val="Nadpis2"/>
        <w:numPr>
          <w:ilvl w:val="0"/>
          <w:numId w:val="2"/>
        </w:numPr>
      </w:pPr>
      <w:r>
        <w:t>D</w:t>
      </w:r>
      <w:r w:rsidR="004D3B4A">
        <w:t>lhodobý finančný majetok</w:t>
      </w:r>
    </w:p>
    <w:p w:rsidR="004D3B4A" w:rsidRDefault="004D3B4A" w:rsidP="004D3B4A">
      <w:pPr>
        <w:pStyle w:val="Zkladntext"/>
      </w:pPr>
    </w:p>
    <w:p w:rsidR="004409F5" w:rsidRDefault="004409F5" w:rsidP="004409F5">
      <w:pPr>
        <w:pStyle w:val="Zkladntext"/>
      </w:pPr>
      <w:r>
        <w:t xml:space="preserve">Prehľad o pohybe dlhodobého finančného majetku od </w:t>
      </w:r>
      <w:r w:rsidR="00296E9D">
        <w:t>1.1</w:t>
      </w:r>
      <w:r>
        <w:t xml:space="preserve"> 201</w:t>
      </w:r>
      <w:r w:rsidR="00FC6C37">
        <w:t>3</w:t>
      </w:r>
      <w:r>
        <w:t xml:space="preserve"> do 31. decembra 201</w:t>
      </w:r>
      <w:r w:rsidR="00FC6C37">
        <w:t>3</w:t>
      </w:r>
      <w:r>
        <w:t xml:space="preserve"> </w:t>
      </w:r>
      <w:r w:rsidR="00F87C6D">
        <w:t xml:space="preserve">je vo </w:t>
      </w:r>
      <w:r w:rsidR="00E4736C">
        <w:t>výške 0,- EUR.</w:t>
      </w:r>
    </w:p>
    <w:p w:rsidR="004409F5" w:rsidRDefault="004409F5" w:rsidP="004409F5">
      <w:pPr>
        <w:pStyle w:val="Zkladntext"/>
      </w:pPr>
    </w:p>
    <w:p w:rsidR="004D3B4A" w:rsidRDefault="001C34B3" w:rsidP="004D3B4A">
      <w:pPr>
        <w:pStyle w:val="Zkladntext"/>
      </w:pPr>
      <w:r>
        <w:t>V</w:t>
      </w:r>
      <w:r w:rsidR="004D3B4A">
        <w:t>ýška vlastného imania k 31. decembru 201</w:t>
      </w:r>
      <w:r w:rsidR="00FC6C37">
        <w:t>3</w:t>
      </w:r>
      <w:r w:rsidR="004D3B4A">
        <w:t xml:space="preserve"> a výsledku hospodárenia za účtovné obdobie 201</w:t>
      </w:r>
      <w:r w:rsidR="00FC6C37">
        <w:t>3</w:t>
      </w:r>
      <w:r w:rsidR="004D3B4A">
        <w:t xml:space="preserve"> podnikov </w:t>
      </w:r>
      <w:r w:rsidR="00B765D9">
        <w:t>je uvedená v nasledujúcom prehľade</w:t>
      </w:r>
      <w:r w:rsidR="004D3B4A">
        <w:t>:</w:t>
      </w:r>
    </w:p>
    <w:p w:rsidR="004D3B4A" w:rsidRDefault="004D3B4A" w:rsidP="004D3B4A">
      <w:pPr>
        <w:pStyle w:val="Zkladntext"/>
      </w:pPr>
    </w:p>
    <w:p w:rsidR="004D3B4A" w:rsidRDefault="00F87C6D" w:rsidP="00EF5730">
      <w:pPr>
        <w:pStyle w:val="Zkladntext"/>
      </w:pPr>
      <w:r>
        <w:t>Dlhodobý finančný majetok spolu 0,- EUR.</w:t>
      </w:r>
      <w:bookmarkStart w:id="10" w:name="_Toc530739903"/>
    </w:p>
    <w:p w:rsidR="004D3B4A" w:rsidRDefault="004D3B4A" w:rsidP="004D3B4A"/>
    <w:p w:rsidR="004D3B4A" w:rsidRDefault="004D3B4A" w:rsidP="004D3B4A">
      <w:pPr>
        <w:pStyle w:val="Nadpis2"/>
        <w:numPr>
          <w:ilvl w:val="0"/>
          <w:numId w:val="2"/>
        </w:numPr>
      </w:pPr>
      <w:r w:rsidRPr="00E3042F">
        <w:t>Zásoby</w:t>
      </w:r>
      <w:bookmarkEnd w:id="10"/>
    </w:p>
    <w:p w:rsidR="004A4D80" w:rsidRDefault="001B59A7" w:rsidP="004D3B4A">
      <w:pPr>
        <w:pStyle w:val="Zkladntext"/>
      </w:pPr>
      <w:r>
        <w:t>Spoločnosť za účtovné obdobie 201</w:t>
      </w:r>
      <w:r w:rsidR="00FC6C37">
        <w:t>3</w:t>
      </w:r>
      <w:r>
        <w:t xml:space="preserve"> nemá zásoby.</w:t>
      </w:r>
    </w:p>
    <w:p w:rsidR="00086A82" w:rsidRDefault="00086A82" w:rsidP="004D3B4A">
      <w:pPr>
        <w:pStyle w:val="Zkladntext"/>
      </w:pPr>
    </w:p>
    <w:p w:rsidR="004D3B4A" w:rsidRDefault="004D3B4A" w:rsidP="004D3B4A">
      <w:pPr>
        <w:pStyle w:val="Nadpis2"/>
        <w:numPr>
          <w:ilvl w:val="0"/>
          <w:numId w:val="2"/>
        </w:numPr>
      </w:pPr>
      <w:r w:rsidRPr="007D5600">
        <w:t>Údaje o zákazkovej výrobe</w:t>
      </w:r>
    </w:p>
    <w:p w:rsidR="004D3B4A" w:rsidRDefault="001B59A7" w:rsidP="004D3B4A">
      <w:pPr>
        <w:pStyle w:val="Zkladntext"/>
      </w:pPr>
      <w:r>
        <w:t>Spoločnosť zákazkovú výrobu nevykonáva</w:t>
      </w:r>
      <w:r w:rsidR="004D3B4A" w:rsidRPr="00A20792">
        <w:t>.</w:t>
      </w:r>
    </w:p>
    <w:p w:rsidR="00086A82" w:rsidRDefault="00086A82" w:rsidP="00C76D6A">
      <w:pPr>
        <w:ind w:left="426"/>
      </w:pPr>
    </w:p>
    <w:p w:rsidR="00CA441D" w:rsidRDefault="00CA441D" w:rsidP="00CA441D">
      <w:pPr>
        <w:pStyle w:val="Nadpis2"/>
        <w:numPr>
          <w:ilvl w:val="0"/>
          <w:numId w:val="2"/>
        </w:numPr>
      </w:pPr>
      <w:bookmarkStart w:id="11" w:name="_Toc530739904"/>
      <w:r>
        <w:t>Pohľadávky</w:t>
      </w:r>
      <w:bookmarkEnd w:id="11"/>
    </w:p>
    <w:p w:rsidR="00086A82" w:rsidRDefault="001B59A7" w:rsidP="001B59A7">
      <w:pPr>
        <w:pStyle w:val="Zkladntext"/>
      </w:pPr>
      <w:r>
        <w:t>Spoločnosť za účtovné obdobie 201</w:t>
      </w:r>
      <w:r w:rsidR="00FC6C37">
        <w:t>3</w:t>
      </w:r>
      <w:r>
        <w:t xml:space="preserve"> neeviduje pohľadávky.</w:t>
      </w:r>
    </w:p>
    <w:p w:rsidR="00EF4E72" w:rsidRDefault="00EF4E72" w:rsidP="00CA441D">
      <w:pPr>
        <w:pStyle w:val="Zkladntext"/>
      </w:pPr>
    </w:p>
    <w:p w:rsidR="00CA441D" w:rsidRDefault="00CA441D" w:rsidP="00CA441D">
      <w:pPr>
        <w:pStyle w:val="Nadpis2"/>
        <w:numPr>
          <w:ilvl w:val="0"/>
          <w:numId w:val="2"/>
        </w:numPr>
      </w:pPr>
      <w:bookmarkStart w:id="12" w:name="_Toc530739905"/>
      <w:r>
        <w:t>Finančné účty</w:t>
      </w:r>
      <w:bookmarkEnd w:id="12"/>
    </w:p>
    <w:p w:rsidR="00CA441D" w:rsidRDefault="00CA441D" w:rsidP="00CA441D">
      <w:pPr>
        <w:pStyle w:val="Zkladntext"/>
      </w:pPr>
    </w:p>
    <w:p w:rsidR="00442157" w:rsidRDefault="00CA441D" w:rsidP="00CA441D">
      <w:pPr>
        <w:pStyle w:val="Zkladntext"/>
      </w:pPr>
      <w:r>
        <w:t xml:space="preserve">Ako finančné účty sú vykázané peniaze v pokladnici, účty v bankách a cenné papiere. Účtami v bankách môže </w:t>
      </w:r>
      <w:r w:rsidR="001B59A7">
        <w:t>s</w:t>
      </w:r>
      <w:r>
        <w:t>poločnosť voľne disponovať</w:t>
      </w:r>
      <w:r w:rsidR="00855298">
        <w:t>.</w:t>
      </w:r>
    </w:p>
    <w:p w:rsidR="00442157" w:rsidRDefault="00442157" w:rsidP="00CA441D">
      <w:pPr>
        <w:pStyle w:val="Zkladntext"/>
      </w:pPr>
      <w:r>
        <w:t>Prehľad jednotlivých položiek finančných účtov:</w:t>
      </w:r>
    </w:p>
    <w:p w:rsidR="00442157" w:rsidRDefault="001B59A7" w:rsidP="00CA441D">
      <w:pPr>
        <w:pStyle w:val="Zkladntext"/>
      </w:pPr>
      <w:r>
        <w:tab/>
      </w:r>
      <w:r>
        <w:tab/>
      </w:r>
      <w:r>
        <w:tab/>
      </w:r>
      <w:r>
        <w:tab/>
      </w:r>
      <w:r>
        <w:tab/>
      </w:r>
      <w:r>
        <w:tab/>
      </w:r>
      <w:r>
        <w:tab/>
      </w:r>
      <w:r>
        <w:tab/>
      </w:r>
      <w:r>
        <w:tab/>
      </w:r>
      <w:r>
        <w:tab/>
        <w:t>31.12.201</w:t>
      </w:r>
      <w:r w:rsidR="00FC6C37">
        <w:t>3</w:t>
      </w:r>
    </w:p>
    <w:p w:rsidR="001B59A7" w:rsidRDefault="001B59A7" w:rsidP="00CA441D">
      <w:pPr>
        <w:pStyle w:val="Zkladntext"/>
      </w:pPr>
      <w:r>
        <w:t>Pokladnica, ceniny</w:t>
      </w:r>
      <w:r>
        <w:tab/>
      </w:r>
      <w:r>
        <w:tab/>
      </w:r>
      <w:r>
        <w:tab/>
      </w:r>
      <w:r>
        <w:tab/>
      </w:r>
      <w:r>
        <w:tab/>
      </w:r>
      <w:r>
        <w:tab/>
      </w:r>
      <w:r>
        <w:tab/>
      </w:r>
      <w:r>
        <w:tab/>
      </w:r>
      <w:r w:rsidR="00296E9D">
        <w:t>5</w:t>
      </w:r>
      <w:r w:rsidR="00FC6C37">
        <w:t>583</w:t>
      </w:r>
    </w:p>
    <w:p w:rsidR="001B59A7" w:rsidRDefault="001B59A7" w:rsidP="00CA441D">
      <w:pPr>
        <w:pStyle w:val="Zkladntext"/>
      </w:pPr>
      <w:r>
        <w:t>Bežné bankové účty</w:t>
      </w:r>
      <w:r>
        <w:tab/>
      </w:r>
      <w:r>
        <w:tab/>
      </w:r>
      <w:r>
        <w:tab/>
      </w:r>
      <w:r>
        <w:tab/>
      </w:r>
      <w:r>
        <w:tab/>
      </w:r>
      <w:r>
        <w:tab/>
      </w:r>
      <w:r>
        <w:tab/>
      </w:r>
      <w:r>
        <w:tab/>
      </w:r>
      <w:r w:rsidR="00FC6C37">
        <w:t xml:space="preserve">      0</w:t>
      </w:r>
    </w:p>
    <w:p w:rsidR="001B59A7" w:rsidRDefault="001B59A7" w:rsidP="00CA441D">
      <w:pPr>
        <w:pStyle w:val="Zkladntext"/>
      </w:pPr>
      <w:r>
        <w:t>Peniaze na ceste</w:t>
      </w:r>
      <w:r>
        <w:tab/>
      </w:r>
      <w:r>
        <w:tab/>
      </w:r>
      <w:r>
        <w:tab/>
      </w:r>
      <w:r>
        <w:tab/>
      </w:r>
      <w:r>
        <w:tab/>
      </w:r>
      <w:r>
        <w:tab/>
      </w:r>
      <w:r>
        <w:tab/>
      </w:r>
      <w:r>
        <w:tab/>
        <w:t xml:space="preserve">      0</w:t>
      </w:r>
    </w:p>
    <w:p w:rsidR="001B59A7" w:rsidRPr="001B59A7" w:rsidRDefault="001B59A7" w:rsidP="00CA441D">
      <w:pPr>
        <w:pStyle w:val="Zkladntext"/>
        <w:rPr>
          <w:u w:val="single"/>
        </w:rPr>
      </w:pPr>
      <w:r w:rsidRPr="001B59A7">
        <w:rPr>
          <w:u w:val="single"/>
        </w:rPr>
        <w:t>Bankové účty termínované</w:t>
      </w:r>
      <w:r w:rsidRPr="001B59A7">
        <w:rPr>
          <w:u w:val="single"/>
        </w:rPr>
        <w:tab/>
      </w:r>
      <w:r w:rsidRPr="001B59A7">
        <w:rPr>
          <w:u w:val="single"/>
        </w:rPr>
        <w:tab/>
      </w:r>
      <w:r w:rsidRPr="001B59A7">
        <w:rPr>
          <w:u w:val="single"/>
        </w:rPr>
        <w:tab/>
      </w:r>
      <w:r w:rsidRPr="001B59A7">
        <w:rPr>
          <w:u w:val="single"/>
        </w:rPr>
        <w:tab/>
      </w:r>
      <w:r w:rsidRPr="001B59A7">
        <w:rPr>
          <w:u w:val="single"/>
        </w:rPr>
        <w:tab/>
      </w:r>
      <w:r w:rsidRPr="001B59A7">
        <w:rPr>
          <w:u w:val="single"/>
        </w:rPr>
        <w:tab/>
      </w:r>
      <w:r w:rsidRPr="001B59A7">
        <w:rPr>
          <w:u w:val="single"/>
        </w:rPr>
        <w:tab/>
        <w:t xml:space="preserve">      0</w:t>
      </w:r>
    </w:p>
    <w:p w:rsidR="001B59A7" w:rsidRPr="001B59A7" w:rsidRDefault="001B59A7" w:rsidP="00CA441D">
      <w:pPr>
        <w:pStyle w:val="Zkladntext"/>
        <w:rPr>
          <w:b/>
          <w:u w:val="single"/>
        </w:rPr>
      </w:pPr>
      <w:r w:rsidRPr="001B59A7">
        <w:rPr>
          <w:b/>
          <w:u w:val="single"/>
        </w:rPr>
        <w:t>Spolu</w:t>
      </w:r>
      <w:r w:rsidRPr="001B59A7">
        <w:rPr>
          <w:b/>
          <w:u w:val="single"/>
        </w:rPr>
        <w:tab/>
      </w:r>
      <w:r w:rsidRPr="001B59A7">
        <w:rPr>
          <w:b/>
          <w:u w:val="single"/>
        </w:rPr>
        <w:tab/>
      </w:r>
      <w:r w:rsidRPr="001B59A7">
        <w:rPr>
          <w:b/>
          <w:u w:val="single"/>
        </w:rPr>
        <w:tab/>
      </w:r>
      <w:r w:rsidRPr="001B59A7">
        <w:rPr>
          <w:b/>
          <w:u w:val="single"/>
        </w:rPr>
        <w:tab/>
      </w:r>
      <w:r w:rsidRPr="001B59A7">
        <w:rPr>
          <w:b/>
          <w:u w:val="single"/>
        </w:rPr>
        <w:tab/>
      </w:r>
      <w:r w:rsidRPr="001B59A7">
        <w:rPr>
          <w:b/>
          <w:u w:val="single"/>
        </w:rPr>
        <w:tab/>
      </w:r>
      <w:r w:rsidRPr="001B59A7">
        <w:rPr>
          <w:b/>
          <w:u w:val="single"/>
        </w:rPr>
        <w:tab/>
      </w:r>
      <w:r w:rsidRPr="001B59A7">
        <w:rPr>
          <w:b/>
          <w:u w:val="single"/>
        </w:rPr>
        <w:tab/>
      </w:r>
      <w:r w:rsidRPr="001B59A7">
        <w:rPr>
          <w:b/>
          <w:u w:val="single"/>
        </w:rPr>
        <w:tab/>
        <w:t>5</w:t>
      </w:r>
      <w:r w:rsidR="00FC6C37">
        <w:rPr>
          <w:b/>
          <w:u w:val="single"/>
        </w:rPr>
        <w:t>583</w:t>
      </w:r>
    </w:p>
    <w:p w:rsidR="004262D7" w:rsidRDefault="004262D7" w:rsidP="00086A82">
      <w:pPr>
        <w:pStyle w:val="Zkladntext"/>
        <w:rPr>
          <w:b/>
        </w:rPr>
      </w:pPr>
    </w:p>
    <w:p w:rsidR="00BA2FA1" w:rsidRDefault="00BA2FA1" w:rsidP="00086A82">
      <w:pPr>
        <w:pStyle w:val="Zkladntext"/>
        <w:rPr>
          <w:b/>
        </w:rPr>
      </w:pPr>
    </w:p>
    <w:p w:rsidR="00BA2FA1" w:rsidRDefault="00BA2FA1" w:rsidP="00086A82">
      <w:pPr>
        <w:pStyle w:val="Zkladntext"/>
        <w:rPr>
          <w:b/>
        </w:rPr>
      </w:pPr>
    </w:p>
    <w:p w:rsidR="00CA441D" w:rsidRDefault="00CA441D" w:rsidP="00CA441D">
      <w:pPr>
        <w:pStyle w:val="Nadpis2"/>
        <w:numPr>
          <w:ilvl w:val="0"/>
          <w:numId w:val="2"/>
        </w:numPr>
      </w:pPr>
      <w:r>
        <w:t>Krátkodobý finančný majetok</w:t>
      </w:r>
    </w:p>
    <w:p w:rsidR="00086A82" w:rsidRDefault="00873795" w:rsidP="00EF5730">
      <w:pPr>
        <w:pStyle w:val="Zkladntext"/>
      </w:pPr>
      <w:r>
        <w:t>Spoločnosť k 31.12.201</w:t>
      </w:r>
      <w:r w:rsidR="00FC6C37">
        <w:t>3</w:t>
      </w:r>
      <w:r>
        <w:t xml:space="preserve"> nevykazuje krátkodobý finančný majetok.</w:t>
      </w:r>
      <w:bookmarkStart w:id="13" w:name="_Toc530739906"/>
    </w:p>
    <w:p w:rsidR="00EF5730" w:rsidRDefault="00EF5730" w:rsidP="00EF5730">
      <w:pPr>
        <w:pStyle w:val="Zkladntext"/>
        <w:rPr>
          <w:b/>
        </w:rPr>
      </w:pPr>
    </w:p>
    <w:p w:rsidR="00BA2FA1" w:rsidRDefault="00BA2FA1" w:rsidP="00EF5730">
      <w:pPr>
        <w:pStyle w:val="Zkladntext"/>
        <w:rPr>
          <w:b/>
        </w:rPr>
      </w:pPr>
    </w:p>
    <w:p w:rsidR="00BA2FA1" w:rsidRDefault="00BA2FA1" w:rsidP="00EF5730">
      <w:pPr>
        <w:pStyle w:val="Zkladntext"/>
        <w:rPr>
          <w:b/>
        </w:rPr>
      </w:pPr>
    </w:p>
    <w:p w:rsidR="00BA2FA1" w:rsidRDefault="00BA2FA1" w:rsidP="00EF5730">
      <w:pPr>
        <w:pStyle w:val="Zkladntext"/>
        <w:rPr>
          <w:b/>
        </w:rPr>
      </w:pPr>
    </w:p>
    <w:p w:rsidR="00BA2FA1" w:rsidRDefault="00BA2FA1" w:rsidP="00EF5730">
      <w:pPr>
        <w:pStyle w:val="Zkladntext"/>
        <w:rPr>
          <w:b/>
        </w:rPr>
      </w:pPr>
    </w:p>
    <w:p w:rsidR="00BA2FA1" w:rsidRDefault="00BA2FA1" w:rsidP="00EF5730">
      <w:pPr>
        <w:pStyle w:val="Zkladntext"/>
        <w:rPr>
          <w:b/>
        </w:rPr>
      </w:pPr>
    </w:p>
    <w:p w:rsidR="00BA2FA1" w:rsidRDefault="00BA2FA1" w:rsidP="00EF5730">
      <w:pPr>
        <w:pStyle w:val="Zkladntext"/>
        <w:rPr>
          <w:b/>
        </w:rPr>
      </w:pPr>
    </w:p>
    <w:p w:rsidR="00BA2FA1" w:rsidRDefault="00BA2FA1" w:rsidP="00EF5730">
      <w:pPr>
        <w:pStyle w:val="Zkladntext"/>
        <w:rPr>
          <w:b/>
        </w:rPr>
      </w:pPr>
    </w:p>
    <w:p w:rsidR="00CA441D" w:rsidRDefault="00CA441D" w:rsidP="00CA441D">
      <w:pPr>
        <w:pStyle w:val="Nadpis2"/>
        <w:numPr>
          <w:ilvl w:val="0"/>
          <w:numId w:val="2"/>
        </w:numPr>
      </w:pPr>
      <w:r>
        <w:t>Časové rozlíšenie</w:t>
      </w:r>
      <w:bookmarkEnd w:id="13"/>
    </w:p>
    <w:p w:rsidR="00945E4A" w:rsidRPr="00945E4A" w:rsidRDefault="00945E4A" w:rsidP="00945E4A">
      <w:pPr>
        <w:ind w:left="360"/>
      </w:pPr>
      <w:r>
        <w:t>Spoločnosť k 31.12.201</w:t>
      </w:r>
      <w:r w:rsidR="00296E9D">
        <w:t>2</w:t>
      </w:r>
      <w:r>
        <w:t xml:space="preserve"> nevykazuje položky časového rozl</w:t>
      </w:r>
      <w:r w:rsidR="00855298">
        <w:t>í</w:t>
      </w:r>
      <w:r>
        <w:t>šenia.</w:t>
      </w:r>
    </w:p>
    <w:p w:rsidR="00CA441D" w:rsidRDefault="00CA441D" w:rsidP="00CA441D">
      <w:pPr>
        <w:pStyle w:val="Zkladntext"/>
      </w:pPr>
    </w:p>
    <w:p w:rsidR="00F54FCC" w:rsidRDefault="00945E4A" w:rsidP="00CA441D">
      <w:pPr>
        <w:pStyle w:val="Zkladntext"/>
        <w:pBdr>
          <w:bottom w:val="single" w:sz="12" w:space="1" w:color="auto"/>
        </w:pBdr>
      </w:pPr>
      <w:r>
        <w:tab/>
      </w:r>
      <w:r>
        <w:tab/>
      </w:r>
      <w:r>
        <w:tab/>
      </w:r>
      <w:r>
        <w:tab/>
      </w:r>
      <w:r>
        <w:tab/>
      </w:r>
      <w:r>
        <w:tab/>
      </w:r>
      <w:r>
        <w:tab/>
      </w:r>
      <w:r>
        <w:tab/>
      </w:r>
      <w:r>
        <w:tab/>
        <w:t>31.12.201</w:t>
      </w:r>
      <w:r w:rsidR="00B474FF">
        <w:t>3</w:t>
      </w:r>
    </w:p>
    <w:p w:rsidR="00945E4A" w:rsidRDefault="00945E4A" w:rsidP="00CA441D">
      <w:pPr>
        <w:pStyle w:val="Zkladntext"/>
      </w:pPr>
      <w:r>
        <w:t>Náklady budúcich období dlhodobé</w:t>
      </w:r>
      <w:r>
        <w:tab/>
      </w:r>
      <w:r>
        <w:tab/>
      </w:r>
      <w:r>
        <w:tab/>
      </w:r>
      <w:r>
        <w:tab/>
      </w:r>
      <w:r>
        <w:tab/>
      </w:r>
      <w:r>
        <w:tab/>
        <w:t>0</w:t>
      </w:r>
    </w:p>
    <w:p w:rsidR="00945E4A" w:rsidRDefault="00945E4A" w:rsidP="00CA441D">
      <w:pPr>
        <w:pStyle w:val="Zkladntext"/>
      </w:pPr>
      <w:r>
        <w:t>Náklady budúcich období krátkodobé</w:t>
      </w:r>
      <w:r>
        <w:tab/>
      </w:r>
      <w:r>
        <w:tab/>
      </w:r>
      <w:r>
        <w:tab/>
      </w:r>
      <w:r>
        <w:tab/>
      </w:r>
      <w:r>
        <w:tab/>
      </w:r>
      <w:r>
        <w:tab/>
        <w:t>0</w:t>
      </w:r>
    </w:p>
    <w:p w:rsidR="00945E4A" w:rsidRDefault="00945E4A" w:rsidP="00CA441D">
      <w:pPr>
        <w:pStyle w:val="Zkladntext"/>
      </w:pPr>
      <w:r>
        <w:t xml:space="preserve">Príjmy budúcich období </w:t>
      </w:r>
      <w:proofErr w:type="spellStart"/>
      <w:r>
        <w:t>dlohodobé</w:t>
      </w:r>
      <w:proofErr w:type="spellEnd"/>
      <w:r>
        <w:tab/>
      </w:r>
      <w:r>
        <w:tab/>
      </w:r>
      <w:r>
        <w:tab/>
      </w:r>
      <w:r>
        <w:tab/>
      </w:r>
      <w:r>
        <w:tab/>
      </w:r>
      <w:r>
        <w:tab/>
        <w:t>0</w:t>
      </w:r>
    </w:p>
    <w:p w:rsidR="00945E4A" w:rsidRDefault="00945E4A" w:rsidP="00CA441D">
      <w:pPr>
        <w:pStyle w:val="Zkladntext"/>
      </w:pPr>
      <w:r>
        <w:t>Príjmy budúcich období krátkodobé</w:t>
      </w:r>
      <w:r>
        <w:tab/>
      </w:r>
      <w:r>
        <w:tab/>
      </w:r>
      <w:r>
        <w:tab/>
      </w:r>
      <w:r>
        <w:tab/>
      </w:r>
      <w:r>
        <w:tab/>
      </w:r>
      <w:r>
        <w:tab/>
        <w:t>0</w:t>
      </w:r>
    </w:p>
    <w:p w:rsidR="00945E4A" w:rsidRDefault="00945E4A" w:rsidP="00CA441D">
      <w:pPr>
        <w:pStyle w:val="Zkladntext"/>
      </w:pPr>
      <w:r>
        <w:t>Spolu</w:t>
      </w:r>
      <w:r>
        <w:tab/>
      </w:r>
      <w:r>
        <w:tab/>
      </w:r>
      <w:r>
        <w:tab/>
      </w:r>
      <w:r>
        <w:tab/>
      </w:r>
      <w:r>
        <w:tab/>
      </w:r>
      <w:r>
        <w:tab/>
      </w:r>
      <w:r>
        <w:tab/>
      </w:r>
      <w:r>
        <w:tab/>
      </w:r>
      <w:r>
        <w:tab/>
        <w:t>0</w:t>
      </w:r>
    </w:p>
    <w:p w:rsidR="00491AF0" w:rsidRDefault="00491AF0" w:rsidP="00491AF0">
      <w:pPr>
        <w:pStyle w:val="Nadpis1"/>
        <w:tabs>
          <w:tab w:val="clear" w:pos="450"/>
          <w:tab w:val="num" w:pos="360"/>
        </w:tabs>
        <w:spacing w:before="120" w:after="60"/>
        <w:ind w:left="360"/>
      </w:pPr>
      <w:r>
        <w:t xml:space="preserve">Informácie o údajoch </w:t>
      </w:r>
      <w:r w:rsidR="00534FE9">
        <w:t xml:space="preserve"> </w:t>
      </w:r>
      <w:r>
        <w:t>na strane pasív súvahy</w:t>
      </w:r>
    </w:p>
    <w:p w:rsidR="00491AF0" w:rsidRDefault="00491AF0" w:rsidP="00491AF0">
      <w:pPr>
        <w:pStyle w:val="Zkladntext"/>
      </w:pPr>
    </w:p>
    <w:p w:rsidR="00491AF0" w:rsidRDefault="00491AF0" w:rsidP="00491AF0">
      <w:pPr>
        <w:pStyle w:val="Nadpis2"/>
        <w:numPr>
          <w:ilvl w:val="0"/>
          <w:numId w:val="20"/>
        </w:numPr>
      </w:pPr>
      <w:bookmarkStart w:id="14" w:name="_Toc530739908"/>
      <w:r>
        <w:t>Vlastné imanie</w:t>
      </w:r>
    </w:p>
    <w:p w:rsidR="00491AF0" w:rsidRDefault="00491AF0" w:rsidP="00491AF0"/>
    <w:p w:rsidR="00EF5730" w:rsidRDefault="00534FE9" w:rsidP="00EF5730">
      <w:pPr>
        <w:pStyle w:val="Zkladntext"/>
      </w:pPr>
      <w:r>
        <w:t>Spolu majetok, obežný majetok 5</w:t>
      </w:r>
      <w:r w:rsidR="00B474FF">
        <w:t>583</w:t>
      </w:r>
      <w:r>
        <w:t xml:space="preserve"> EUR</w:t>
      </w:r>
    </w:p>
    <w:p w:rsidR="004A4D80" w:rsidRDefault="004A4D80" w:rsidP="00EF5730">
      <w:pPr>
        <w:pStyle w:val="Zkladntext"/>
      </w:pPr>
      <w:r>
        <w:t>Rezervy</w:t>
      </w:r>
      <w:r w:rsidR="00FB2BF8">
        <w:t xml:space="preserve"> za rok 201</w:t>
      </w:r>
      <w:r w:rsidR="00B474FF">
        <w:t>3</w:t>
      </w:r>
      <w:r w:rsidR="00FB2BF8">
        <w:t xml:space="preserve"> spoločnosť nevytvára.</w:t>
      </w:r>
    </w:p>
    <w:bookmarkEnd w:id="14"/>
    <w:p w:rsidR="001C34B3" w:rsidRDefault="001C34B3" w:rsidP="00491AF0">
      <w:pPr>
        <w:pStyle w:val="Zkladntext"/>
      </w:pPr>
    </w:p>
    <w:p w:rsidR="001C34B3" w:rsidRDefault="001C34B3" w:rsidP="00491AF0">
      <w:pPr>
        <w:pStyle w:val="Zkladntext"/>
      </w:pPr>
    </w:p>
    <w:p w:rsidR="00491AF0" w:rsidRPr="00F47560" w:rsidRDefault="00491AF0" w:rsidP="00491AF0">
      <w:pPr>
        <w:pStyle w:val="Zkladntext"/>
        <w:jc w:val="left"/>
        <w:rPr>
          <w:b/>
        </w:rPr>
      </w:pPr>
      <w:r w:rsidRPr="00F47560">
        <w:rPr>
          <w:b/>
        </w:rPr>
        <w:t>Nevyfakturované dodávky majetku</w:t>
      </w:r>
    </w:p>
    <w:p w:rsidR="00491AF0" w:rsidRPr="00F47560" w:rsidRDefault="00491AF0" w:rsidP="00491AF0">
      <w:pPr>
        <w:pStyle w:val="Zkladntext"/>
        <w:jc w:val="left"/>
        <w:rPr>
          <w:b/>
        </w:rPr>
      </w:pPr>
    </w:p>
    <w:p w:rsidR="00491AF0" w:rsidRDefault="00491AF0" w:rsidP="00491AF0">
      <w:pPr>
        <w:pStyle w:val="Zkladntext"/>
      </w:pPr>
      <w:r w:rsidRPr="00F47560">
        <w:t>Rezervy na nevyfakturované dodávky majetku sa nevykazujú s vplyvom na výsledok hospodárenia.</w:t>
      </w:r>
      <w:r>
        <w:t xml:space="preserve"> </w:t>
      </w:r>
    </w:p>
    <w:p w:rsidR="007931F7" w:rsidRPr="00D50DC3" w:rsidRDefault="007931F7" w:rsidP="00491AF0">
      <w:pPr>
        <w:pStyle w:val="Zkladntext"/>
      </w:pPr>
      <w:r>
        <w:t>Spoločnosť v účtovnej uzávierke za rok 201</w:t>
      </w:r>
      <w:r w:rsidR="00B474FF">
        <w:t>3</w:t>
      </w:r>
      <w:r>
        <w:t xml:space="preserve"> nevykazuje nevyfakturované dodávky majetku.</w:t>
      </w:r>
    </w:p>
    <w:p w:rsidR="00491AF0" w:rsidRDefault="00491AF0" w:rsidP="00491AF0">
      <w:pPr>
        <w:pStyle w:val="Zkladntext"/>
      </w:pPr>
    </w:p>
    <w:p w:rsidR="00491AF0" w:rsidRDefault="00491AF0" w:rsidP="00491AF0">
      <w:pPr>
        <w:pStyle w:val="Nadpis2"/>
        <w:numPr>
          <w:ilvl w:val="0"/>
          <w:numId w:val="2"/>
        </w:numPr>
      </w:pPr>
      <w:bookmarkStart w:id="15" w:name="_Toc530739909"/>
      <w:r>
        <w:t>Záväzky</w:t>
      </w:r>
      <w:bookmarkEnd w:id="15"/>
    </w:p>
    <w:p w:rsidR="007931F7" w:rsidRDefault="007931F7" w:rsidP="007931F7">
      <w:r>
        <w:t>Spoločnosť v účtovnej uzávierke za rok 201</w:t>
      </w:r>
      <w:r w:rsidR="00B474FF">
        <w:t>3</w:t>
      </w:r>
      <w:r>
        <w:t xml:space="preserve"> nevykazuje záväzky.</w:t>
      </w:r>
    </w:p>
    <w:p w:rsidR="00534FE9" w:rsidRDefault="00534FE9" w:rsidP="00534FE9">
      <w:pPr>
        <w:pStyle w:val="Zkladntext"/>
      </w:pPr>
      <w:r>
        <w:t>Štruktúra záväzkov (okrem bankových úverov) podľa zostatkovej doby splatnosti je uvedená v nasledujúcom prehľade:</w:t>
      </w:r>
    </w:p>
    <w:p w:rsidR="00534FE9" w:rsidRDefault="00534FE9" w:rsidP="00534FE9">
      <w:pPr>
        <w:pStyle w:val="Zkladntext"/>
      </w:pPr>
    </w:p>
    <w:bookmarkStart w:id="16" w:name="_MON_1394441637"/>
    <w:bookmarkEnd w:id="16"/>
    <w:p w:rsidR="00534FE9" w:rsidRDefault="004331C5" w:rsidP="00534FE9">
      <w:pPr>
        <w:ind w:left="426"/>
      </w:pPr>
      <w:r>
        <w:object w:dxaOrig="8959" w:dyaOrig="2848">
          <v:shape id="_x0000_i1026" type="#_x0000_t75" style="width:440.05pt;height:156.65pt" o:ole="" o:preferrelative="f">
            <v:imagedata r:id="rId11" o:title=""/>
            <o:lock v:ext="edit" aspectratio="f"/>
          </v:shape>
          <o:OLEObject Type="Embed" ProgID="Excel.Sheet.12" ShapeID="_x0000_i1026" DrawAspect="Content" ObjectID="_1457431016" r:id="rId12"/>
        </w:object>
      </w:r>
    </w:p>
    <w:p w:rsidR="00086A82" w:rsidRDefault="00086A82" w:rsidP="00491AF0">
      <w:pPr>
        <w:pStyle w:val="Zkladntext"/>
      </w:pPr>
    </w:p>
    <w:p w:rsidR="00E231BA" w:rsidRDefault="00831D01" w:rsidP="00E231BA">
      <w:pPr>
        <w:pStyle w:val="Nadpis2"/>
        <w:numPr>
          <w:ilvl w:val="0"/>
          <w:numId w:val="2"/>
        </w:numPr>
      </w:pPr>
      <w:bookmarkStart w:id="17" w:name="_Toc530739910"/>
      <w:r>
        <w:t>O</w:t>
      </w:r>
      <w:r w:rsidR="00E231BA">
        <w:t>dložený daňový záväzok</w:t>
      </w:r>
      <w:bookmarkEnd w:id="17"/>
    </w:p>
    <w:p w:rsidR="00E231BA" w:rsidRDefault="00831D01" w:rsidP="00E231BA">
      <w:r>
        <w:t>Spoločnosť v účtovnej uzávierke za rok 201</w:t>
      </w:r>
      <w:r w:rsidR="004331C5">
        <w:t>3</w:t>
      </w:r>
      <w:r w:rsidR="00296E9D">
        <w:t xml:space="preserve"> </w:t>
      </w:r>
      <w:r>
        <w:t>nevykazuj</w:t>
      </w:r>
      <w:r w:rsidR="00FB2BF8">
        <w:t xml:space="preserve">e </w:t>
      </w:r>
      <w:r>
        <w:t>odložený daňový záväzok.</w:t>
      </w:r>
    </w:p>
    <w:p w:rsidR="00534FE9" w:rsidRDefault="00534FE9" w:rsidP="00534FE9">
      <w:pPr>
        <w:pStyle w:val="Zkladntext"/>
      </w:pPr>
      <w:r>
        <w:t>Výpočet odloženého daňového záväzku je uvedený v nasledujúcom prehľade:</w:t>
      </w:r>
    </w:p>
    <w:bookmarkStart w:id="18" w:name="_MON_1394441725"/>
    <w:bookmarkEnd w:id="18"/>
    <w:p w:rsidR="00E231BA" w:rsidRPr="003D140B" w:rsidRDefault="004331C5" w:rsidP="00534FE9">
      <w:pPr>
        <w:pStyle w:val="Zkladntext"/>
      </w:pPr>
      <w:r>
        <w:object w:dxaOrig="8971" w:dyaOrig="6305">
          <v:shape id="_x0000_i1027" type="#_x0000_t75" style="width:440.65pt;height:346.2pt" o:ole="" o:preferrelative="f">
            <v:imagedata r:id="rId13" o:title=""/>
            <o:lock v:ext="edit" aspectratio="f"/>
          </v:shape>
          <o:OLEObject Type="Embed" ProgID="Excel.Sheet.12" ShapeID="_x0000_i1027" DrawAspect="Content" ObjectID="_1457431017" r:id="rId14"/>
        </w:object>
      </w:r>
    </w:p>
    <w:p w:rsidR="00E231BA" w:rsidRDefault="00E231BA" w:rsidP="00E231BA">
      <w:pPr>
        <w:pStyle w:val="Nadpis2"/>
        <w:numPr>
          <w:ilvl w:val="0"/>
          <w:numId w:val="2"/>
        </w:numPr>
      </w:pPr>
      <w:bookmarkStart w:id="19" w:name="_Toc530739911"/>
      <w:r>
        <w:t>Sociálny fond</w:t>
      </w:r>
      <w:bookmarkEnd w:id="19"/>
    </w:p>
    <w:p w:rsidR="00E231BA" w:rsidRDefault="00831D01" w:rsidP="00E231BA">
      <w:pPr>
        <w:pStyle w:val="Zkladntext"/>
      </w:pPr>
      <w:r>
        <w:t>Spoločnosť netvorí v účtovnom období za rok 201</w:t>
      </w:r>
      <w:r w:rsidR="004331C5">
        <w:t>3</w:t>
      </w:r>
      <w:r>
        <w:t xml:space="preserve"> sociálny fond.</w:t>
      </w:r>
    </w:p>
    <w:p w:rsidR="00831D01" w:rsidRDefault="00831D01" w:rsidP="00E231BA">
      <w:pPr>
        <w:pStyle w:val="Zkladntext"/>
      </w:pPr>
    </w:p>
    <w:p w:rsidR="00E231BA" w:rsidRDefault="00E231BA" w:rsidP="00E231BA">
      <w:pPr>
        <w:pStyle w:val="Nadpis2"/>
        <w:numPr>
          <w:ilvl w:val="0"/>
          <w:numId w:val="2"/>
        </w:numPr>
      </w:pPr>
      <w:bookmarkStart w:id="20" w:name="_Toc530739912"/>
      <w:r>
        <w:t>Bankové úvery</w:t>
      </w:r>
      <w:bookmarkEnd w:id="20"/>
    </w:p>
    <w:p w:rsidR="00086A82" w:rsidRDefault="00831D01" w:rsidP="00E231BA">
      <w:pPr>
        <w:pStyle w:val="Zkladntext"/>
      </w:pPr>
      <w:r>
        <w:t>Spoločnosť za rok 20</w:t>
      </w:r>
      <w:r w:rsidR="005B0955">
        <w:t>13</w:t>
      </w:r>
      <w:bookmarkStart w:id="21" w:name="_GoBack"/>
      <w:bookmarkEnd w:id="21"/>
      <w:r>
        <w:t xml:space="preserve"> nečerpá žiadne bankové úvery.</w:t>
      </w:r>
    </w:p>
    <w:p w:rsidR="00831D01" w:rsidRDefault="00831D01" w:rsidP="00E231BA">
      <w:pPr>
        <w:pStyle w:val="Zkladntext"/>
      </w:pPr>
      <w:r>
        <w:tab/>
      </w:r>
      <w:r>
        <w:tab/>
      </w:r>
      <w:r>
        <w:tab/>
      </w:r>
      <w:r>
        <w:tab/>
      </w:r>
      <w:r>
        <w:tab/>
      </w:r>
      <w:r>
        <w:tab/>
      </w:r>
      <w:r>
        <w:tab/>
      </w:r>
      <w:r>
        <w:tab/>
      </w:r>
      <w:r w:rsidR="00BA2FA1">
        <w:tab/>
      </w:r>
      <w:r w:rsidR="00BA2FA1">
        <w:tab/>
      </w:r>
      <w:r>
        <w:t>31.12.201</w:t>
      </w:r>
      <w:r w:rsidR="004331C5">
        <w:t>3</w:t>
      </w:r>
    </w:p>
    <w:p w:rsidR="00831D01" w:rsidRDefault="00831D01" w:rsidP="00E231BA">
      <w:pPr>
        <w:pStyle w:val="Zkladntext"/>
      </w:pPr>
      <w:r>
        <w:t>Krátkodobé bankové úvery</w:t>
      </w:r>
      <w:r>
        <w:tab/>
      </w:r>
      <w:r>
        <w:tab/>
      </w:r>
      <w:r>
        <w:tab/>
      </w:r>
      <w:r>
        <w:tab/>
      </w:r>
      <w:r>
        <w:tab/>
      </w:r>
      <w:r w:rsidR="00BA2FA1">
        <w:tab/>
      </w:r>
      <w:r w:rsidR="00BA2FA1">
        <w:tab/>
      </w:r>
      <w:r w:rsidR="00BA2FA1">
        <w:tab/>
      </w:r>
      <w:r>
        <w:t>0 EUR</w:t>
      </w:r>
    </w:p>
    <w:p w:rsidR="00D4583E" w:rsidRDefault="00831D01" w:rsidP="00EF5730">
      <w:pPr>
        <w:pStyle w:val="Zkladntext"/>
      </w:pPr>
      <w:r>
        <w:t>Dlhodobé bankové úvery</w:t>
      </w:r>
      <w:r>
        <w:tab/>
      </w:r>
      <w:r>
        <w:tab/>
      </w:r>
      <w:r>
        <w:tab/>
      </w:r>
      <w:r>
        <w:tab/>
      </w:r>
      <w:r>
        <w:tab/>
      </w:r>
      <w:r w:rsidR="00BA2FA1">
        <w:tab/>
      </w:r>
      <w:r w:rsidR="00BA2FA1">
        <w:tab/>
      </w:r>
      <w:r w:rsidR="00BA2FA1">
        <w:tab/>
      </w:r>
      <w:r>
        <w:t>0 EUR</w:t>
      </w:r>
      <w:r>
        <w:tab/>
      </w:r>
      <w:bookmarkStart w:id="22" w:name="_Toc530739913"/>
    </w:p>
    <w:p w:rsidR="00EF5730" w:rsidRDefault="00EF5730" w:rsidP="00EF5730">
      <w:pPr>
        <w:pStyle w:val="Zkladntext"/>
        <w:rPr>
          <w:b/>
        </w:rPr>
      </w:pPr>
    </w:p>
    <w:p w:rsidR="00E231BA" w:rsidRDefault="009B60B7" w:rsidP="00E231BA">
      <w:pPr>
        <w:pStyle w:val="Nadpis2"/>
        <w:numPr>
          <w:ilvl w:val="0"/>
          <w:numId w:val="2"/>
        </w:numPr>
      </w:pPr>
      <w:r>
        <w:t>Č</w:t>
      </w:r>
      <w:r w:rsidR="00E231BA">
        <w:t>asové rozlíšenie</w:t>
      </w:r>
      <w:bookmarkEnd w:id="22"/>
    </w:p>
    <w:p w:rsidR="00E231BA" w:rsidRDefault="00831D01" w:rsidP="00E231BA">
      <w:pPr>
        <w:pStyle w:val="Zkladntext"/>
      </w:pPr>
      <w:r>
        <w:t>Spoločnosť v účtovnej uzávierke za rok 201</w:t>
      </w:r>
      <w:r w:rsidR="004331C5">
        <w:t>3</w:t>
      </w:r>
      <w:r>
        <w:t xml:space="preserve"> nevykazuje výdavky a výnosy budúcich období.</w:t>
      </w:r>
    </w:p>
    <w:p w:rsidR="00831D01" w:rsidRDefault="00831D01" w:rsidP="00E231BA">
      <w:pPr>
        <w:pStyle w:val="Zkladntext"/>
      </w:pPr>
      <w:r>
        <w:t>Štruktúra časového rozlíšenia:</w:t>
      </w:r>
    </w:p>
    <w:p w:rsidR="00831D01" w:rsidRDefault="00831D01" w:rsidP="00E231BA">
      <w:pPr>
        <w:pStyle w:val="Zkladntext"/>
      </w:pPr>
    </w:p>
    <w:p w:rsidR="00831D01" w:rsidRDefault="00831D01" w:rsidP="00E231BA">
      <w:pPr>
        <w:pStyle w:val="Zkladntext"/>
      </w:pPr>
      <w:r>
        <w:tab/>
      </w:r>
      <w:r>
        <w:tab/>
      </w:r>
      <w:r>
        <w:tab/>
      </w:r>
      <w:r>
        <w:tab/>
      </w:r>
      <w:r>
        <w:tab/>
      </w:r>
      <w:r>
        <w:tab/>
      </w:r>
      <w:r>
        <w:tab/>
      </w:r>
      <w:r>
        <w:tab/>
      </w:r>
      <w:r>
        <w:tab/>
      </w:r>
      <w:r>
        <w:tab/>
        <w:t>31.12.201</w:t>
      </w:r>
      <w:r w:rsidR="004331C5">
        <w:t>3</w:t>
      </w:r>
    </w:p>
    <w:p w:rsidR="00831D01" w:rsidRDefault="00831D01" w:rsidP="00E231BA">
      <w:pPr>
        <w:pStyle w:val="Zkladntext"/>
      </w:pPr>
      <w:r>
        <w:t>Výdavky budúcich období dlhodobé</w:t>
      </w:r>
      <w:r>
        <w:tab/>
      </w:r>
      <w:r>
        <w:tab/>
      </w:r>
      <w:r>
        <w:tab/>
      </w:r>
      <w:r>
        <w:tab/>
      </w:r>
      <w:r>
        <w:tab/>
      </w:r>
      <w:r>
        <w:tab/>
      </w:r>
      <w:r>
        <w:tab/>
        <w:t>0 EUR</w:t>
      </w:r>
    </w:p>
    <w:p w:rsidR="00831D01" w:rsidRDefault="00831D01" w:rsidP="00E231BA">
      <w:pPr>
        <w:pStyle w:val="Zkladntext"/>
      </w:pPr>
      <w:r>
        <w:t>Výdavky budúcich období krátkodobé</w:t>
      </w:r>
      <w:r>
        <w:tab/>
      </w:r>
      <w:r>
        <w:tab/>
      </w:r>
      <w:r>
        <w:tab/>
      </w:r>
      <w:r>
        <w:tab/>
      </w:r>
      <w:r>
        <w:tab/>
      </w:r>
      <w:r>
        <w:tab/>
      </w:r>
      <w:r>
        <w:tab/>
        <w:t>0 EUR</w:t>
      </w:r>
    </w:p>
    <w:p w:rsidR="00831D01" w:rsidRDefault="00831D01" w:rsidP="00E231BA">
      <w:pPr>
        <w:pStyle w:val="Zkladntext"/>
      </w:pPr>
      <w:r>
        <w:t>Výnosy budúcich období dlhodobé</w:t>
      </w:r>
      <w:r>
        <w:tab/>
      </w:r>
      <w:r>
        <w:tab/>
      </w:r>
      <w:r>
        <w:tab/>
      </w:r>
      <w:r>
        <w:tab/>
      </w:r>
      <w:r>
        <w:tab/>
      </w:r>
      <w:r>
        <w:tab/>
      </w:r>
      <w:r>
        <w:tab/>
        <w:t>0 EUR</w:t>
      </w:r>
    </w:p>
    <w:p w:rsidR="00831D01" w:rsidRDefault="00831D01" w:rsidP="00E231BA">
      <w:pPr>
        <w:pStyle w:val="Zkladntext"/>
      </w:pPr>
      <w:r>
        <w:t>Výnosy budúcich období krátkodobé</w:t>
      </w:r>
      <w:r>
        <w:tab/>
      </w:r>
      <w:r>
        <w:tab/>
      </w:r>
      <w:r>
        <w:tab/>
      </w:r>
      <w:r>
        <w:tab/>
      </w:r>
      <w:r>
        <w:tab/>
      </w:r>
      <w:r>
        <w:tab/>
      </w:r>
      <w:r>
        <w:tab/>
        <w:t>0 EUR</w:t>
      </w:r>
    </w:p>
    <w:p w:rsidR="00831D01" w:rsidRDefault="00831D01" w:rsidP="00E231BA">
      <w:pPr>
        <w:pStyle w:val="Zkladntext"/>
      </w:pPr>
    </w:p>
    <w:p w:rsidR="00BC631F" w:rsidRDefault="000B6195" w:rsidP="00BC631F">
      <w:pPr>
        <w:pStyle w:val="Nadpis2"/>
        <w:numPr>
          <w:ilvl w:val="0"/>
          <w:numId w:val="2"/>
        </w:numPr>
      </w:pPr>
      <w:r w:rsidRPr="00401F9E">
        <w:t>Deriváty</w:t>
      </w:r>
    </w:p>
    <w:p w:rsidR="00BC631F" w:rsidRDefault="00B96F2F" w:rsidP="00BC631F">
      <w:pPr>
        <w:pStyle w:val="Zkladntext"/>
      </w:pPr>
      <w:r>
        <w:t>Spoločnosť v účtovnej uzávierke za rok 201</w:t>
      </w:r>
      <w:r w:rsidR="004331C5">
        <w:t>3</w:t>
      </w:r>
      <w:r>
        <w:t xml:space="preserve"> nevykazuje.</w:t>
      </w:r>
    </w:p>
    <w:p w:rsidR="0075139D" w:rsidRDefault="0075139D" w:rsidP="00BC631F">
      <w:pPr>
        <w:pStyle w:val="Zkladntext"/>
      </w:pPr>
    </w:p>
    <w:p w:rsidR="00E231BA" w:rsidRDefault="00E231BA" w:rsidP="00E231BA">
      <w:pPr>
        <w:pStyle w:val="Nadpis1"/>
        <w:tabs>
          <w:tab w:val="clear" w:pos="450"/>
          <w:tab w:val="num" w:pos="360"/>
        </w:tabs>
        <w:spacing w:before="120" w:after="60"/>
        <w:ind w:left="360"/>
      </w:pPr>
      <w:r>
        <w:t>informácie o výnosoch</w:t>
      </w:r>
    </w:p>
    <w:p w:rsidR="00E231BA" w:rsidRDefault="00E231BA" w:rsidP="00E231BA">
      <w:pPr>
        <w:pStyle w:val="Nadpis2"/>
        <w:numPr>
          <w:ilvl w:val="0"/>
          <w:numId w:val="0"/>
        </w:numPr>
      </w:pPr>
      <w:bookmarkStart w:id="23" w:name="_Toc530739914"/>
    </w:p>
    <w:p w:rsidR="00E231BA" w:rsidRDefault="00E231BA" w:rsidP="00294BAE">
      <w:pPr>
        <w:pStyle w:val="Nadpis2"/>
        <w:numPr>
          <w:ilvl w:val="0"/>
          <w:numId w:val="27"/>
        </w:numPr>
      </w:pPr>
      <w:r>
        <w:t>Tržby za vlastné výkony a tovar</w:t>
      </w:r>
      <w:bookmarkEnd w:id="23"/>
    </w:p>
    <w:p w:rsidR="00E231BA" w:rsidRDefault="00E231BA" w:rsidP="00E231BA">
      <w:pPr>
        <w:pStyle w:val="Zkladntext"/>
      </w:pPr>
    </w:p>
    <w:p w:rsidR="00E231BA" w:rsidRDefault="00E231BA" w:rsidP="00E231BA">
      <w:pPr>
        <w:pStyle w:val="Zkladntext"/>
      </w:pPr>
      <w:r>
        <w:t>Tržby za vlastné výkony a tovar podľa jednotlivých segmentov, t. j. podľa typov výrobkov a služieb, a podľa hlavných teritórií sú uvedené v nasledujúcom prehľade:</w:t>
      </w:r>
    </w:p>
    <w:p w:rsidR="001C34B3" w:rsidRDefault="001C34B3" w:rsidP="00E231BA">
      <w:pPr>
        <w:pStyle w:val="Zkladntext"/>
      </w:pPr>
    </w:p>
    <w:p w:rsidR="00BA2FA1" w:rsidRDefault="00BA2FA1" w:rsidP="00E231BA">
      <w:pPr>
        <w:pStyle w:val="Zkladntext"/>
      </w:pPr>
    </w:p>
    <w:p w:rsidR="001C34B3" w:rsidRDefault="001C34B3" w:rsidP="00E231BA">
      <w:pPr>
        <w:pStyle w:val="Zkladntext"/>
      </w:pPr>
      <w:r>
        <w:lastRenderedPageBreak/>
        <w:t>Oblasť odbytu 201</w:t>
      </w:r>
      <w:r w:rsidR="00296E9D">
        <w:t>2</w:t>
      </w:r>
      <w:r>
        <w:tab/>
      </w:r>
      <w:r>
        <w:tab/>
        <w:t>Služby a tovar</w:t>
      </w:r>
      <w:r>
        <w:tab/>
      </w:r>
      <w:r>
        <w:tab/>
        <w:t>Spolu</w:t>
      </w:r>
    </w:p>
    <w:p w:rsidR="001C34B3" w:rsidRDefault="001C34B3" w:rsidP="00E231BA">
      <w:pPr>
        <w:pStyle w:val="Zkladntext"/>
      </w:pPr>
      <w:r>
        <w:t>A</w:t>
      </w:r>
      <w:r>
        <w:tab/>
      </w:r>
      <w:r>
        <w:tab/>
      </w:r>
      <w:r>
        <w:tab/>
      </w:r>
      <w:r>
        <w:tab/>
        <w:t>B</w:t>
      </w:r>
      <w:r>
        <w:tab/>
      </w:r>
      <w:r>
        <w:tab/>
      </w:r>
    </w:p>
    <w:p w:rsidR="001C34B3" w:rsidRPr="001C34B3" w:rsidRDefault="001C34B3" w:rsidP="00E231BA">
      <w:pPr>
        <w:pStyle w:val="Zkladntext"/>
        <w:rPr>
          <w:u w:val="single"/>
        </w:rPr>
      </w:pPr>
      <w:r w:rsidRPr="001C34B3">
        <w:rPr>
          <w:u w:val="single"/>
        </w:rPr>
        <w:t>Slovenská republika</w:t>
      </w:r>
      <w:r w:rsidRPr="001C34B3">
        <w:rPr>
          <w:u w:val="single"/>
        </w:rPr>
        <w:tab/>
      </w:r>
      <w:r w:rsidRPr="001C34B3">
        <w:rPr>
          <w:u w:val="single"/>
        </w:rPr>
        <w:tab/>
      </w:r>
      <w:r w:rsidR="00E045F1">
        <w:rPr>
          <w:u w:val="single"/>
        </w:rPr>
        <w:t>12959</w:t>
      </w:r>
      <w:r w:rsidRPr="001C34B3">
        <w:rPr>
          <w:u w:val="single"/>
        </w:rPr>
        <w:tab/>
      </w:r>
      <w:r w:rsidRPr="001C34B3">
        <w:rPr>
          <w:u w:val="single"/>
        </w:rPr>
        <w:tab/>
      </w:r>
      <w:r w:rsidRPr="001C34B3">
        <w:rPr>
          <w:u w:val="single"/>
        </w:rPr>
        <w:tab/>
      </w:r>
      <w:proofErr w:type="spellStart"/>
      <w:r w:rsidR="00E045F1">
        <w:rPr>
          <w:u w:val="single"/>
        </w:rPr>
        <w:t>12959</w:t>
      </w:r>
      <w:proofErr w:type="spellEnd"/>
    </w:p>
    <w:p w:rsidR="00E231BA" w:rsidRPr="001C34B3" w:rsidRDefault="00E231BA" w:rsidP="00E231BA">
      <w:pPr>
        <w:pStyle w:val="Zkladntext"/>
        <w:rPr>
          <w:u w:val="single"/>
        </w:rPr>
      </w:pPr>
    </w:p>
    <w:p w:rsidR="00F75DF5" w:rsidRPr="001C34B3" w:rsidRDefault="001C34B3" w:rsidP="00F75DF5">
      <w:pPr>
        <w:pStyle w:val="Zkladntext"/>
        <w:rPr>
          <w:u w:val="single"/>
        </w:rPr>
      </w:pPr>
      <w:r w:rsidRPr="001C34B3">
        <w:rPr>
          <w:u w:val="single"/>
        </w:rPr>
        <w:t>Spolu</w:t>
      </w:r>
      <w:r w:rsidRPr="001C34B3">
        <w:rPr>
          <w:u w:val="single"/>
        </w:rPr>
        <w:tab/>
      </w:r>
      <w:r w:rsidRPr="001C34B3">
        <w:rPr>
          <w:u w:val="single"/>
        </w:rPr>
        <w:tab/>
      </w:r>
      <w:r w:rsidRPr="001C34B3">
        <w:rPr>
          <w:u w:val="single"/>
        </w:rPr>
        <w:tab/>
      </w:r>
      <w:r w:rsidR="00E045F1">
        <w:rPr>
          <w:u w:val="single"/>
        </w:rPr>
        <w:t>12959</w:t>
      </w:r>
      <w:r w:rsidRPr="001C34B3">
        <w:rPr>
          <w:u w:val="single"/>
        </w:rPr>
        <w:tab/>
      </w:r>
      <w:r w:rsidRPr="001C34B3">
        <w:rPr>
          <w:u w:val="single"/>
        </w:rPr>
        <w:tab/>
      </w:r>
      <w:r w:rsidRPr="001C34B3">
        <w:rPr>
          <w:u w:val="single"/>
        </w:rPr>
        <w:tab/>
      </w:r>
      <w:proofErr w:type="spellStart"/>
      <w:r w:rsidR="00E045F1">
        <w:rPr>
          <w:u w:val="single"/>
        </w:rPr>
        <w:t>12959</w:t>
      </w:r>
      <w:proofErr w:type="spellEnd"/>
    </w:p>
    <w:p w:rsidR="00E231BA" w:rsidRDefault="00E231BA" w:rsidP="00E231BA">
      <w:pPr>
        <w:pStyle w:val="Zkladntext"/>
      </w:pPr>
    </w:p>
    <w:p w:rsidR="00B825EB" w:rsidRDefault="00E231BA" w:rsidP="00E231BA">
      <w:pPr>
        <w:pStyle w:val="Nadpis2"/>
        <w:numPr>
          <w:ilvl w:val="0"/>
          <w:numId w:val="2"/>
        </w:numPr>
      </w:pPr>
      <w:bookmarkStart w:id="24" w:name="_Toc530739915"/>
      <w:r>
        <w:t>Zmena stavu zásob vlastnej výroby</w:t>
      </w:r>
      <w:bookmarkEnd w:id="24"/>
    </w:p>
    <w:p w:rsidR="00E4736C" w:rsidRPr="00E4736C" w:rsidRDefault="00E4736C" w:rsidP="00E4736C"/>
    <w:p w:rsidR="00EF34AE" w:rsidRDefault="00B877BF" w:rsidP="00B877BF">
      <w:pPr>
        <w:pStyle w:val="Zkladntext"/>
      </w:pPr>
      <w:r>
        <w:t>Spoločnosť v účtovnej uzávierke za rok 201</w:t>
      </w:r>
      <w:r w:rsidR="00E045F1">
        <w:t>3</w:t>
      </w:r>
      <w:r>
        <w:t xml:space="preserve"> nevykazuje.</w:t>
      </w:r>
      <w:bookmarkStart w:id="25" w:name="_Toc530739916"/>
    </w:p>
    <w:p w:rsidR="00B877BF" w:rsidRDefault="00B877BF" w:rsidP="00B877BF">
      <w:pPr>
        <w:pStyle w:val="Zkladntext"/>
        <w:rPr>
          <w:b/>
        </w:rPr>
      </w:pPr>
    </w:p>
    <w:p w:rsidR="00E231BA" w:rsidRDefault="00E231BA" w:rsidP="00E231BA">
      <w:pPr>
        <w:pStyle w:val="Nadpis2"/>
        <w:numPr>
          <w:ilvl w:val="0"/>
          <w:numId w:val="2"/>
        </w:numPr>
      </w:pPr>
      <w:r>
        <w:t>Aktivácia</w:t>
      </w:r>
      <w:bookmarkEnd w:id="25"/>
      <w:r w:rsidR="00BA3FB7">
        <w:t xml:space="preserve"> nákladov, výnosy z hospodárskej činnosti, finančnej činnosti a mimoriadnej činnosti</w:t>
      </w:r>
    </w:p>
    <w:p w:rsidR="00E231BA" w:rsidRDefault="00E231BA" w:rsidP="00E231BA">
      <w:pPr>
        <w:pStyle w:val="Zkladntext"/>
      </w:pPr>
    </w:p>
    <w:p w:rsidR="00E231BA" w:rsidRDefault="00E231BA" w:rsidP="00E231BA">
      <w:pPr>
        <w:pStyle w:val="Zkladntext"/>
      </w:pPr>
      <w:r>
        <w:t>Prehľad o</w:t>
      </w:r>
      <w:r w:rsidR="00BA3FB7">
        <w:t> výnosoch pri </w:t>
      </w:r>
      <w:r>
        <w:t>aktiváci</w:t>
      </w:r>
      <w:r w:rsidR="00BA3FB7">
        <w:t>i nákladov, výnosoch z hospodárskej činnosti, finančnej činnosti a mimoriadnej činnosti je uvedený v nasledujúc</w:t>
      </w:r>
      <w:r w:rsidR="00B825EB">
        <w:t>om</w:t>
      </w:r>
      <w:r w:rsidR="00BA3FB7">
        <w:t xml:space="preserve"> </w:t>
      </w:r>
      <w:r w:rsidR="00B825EB">
        <w:t>prehľade</w:t>
      </w:r>
      <w:r w:rsidR="00BA3FB7">
        <w:t xml:space="preserve">: </w:t>
      </w:r>
    </w:p>
    <w:p w:rsidR="0081400E" w:rsidRDefault="0081400E" w:rsidP="00E231BA">
      <w:pPr>
        <w:pStyle w:val="Zkladntext"/>
      </w:pPr>
    </w:p>
    <w:p w:rsidR="0081400E" w:rsidRDefault="0081400E" w:rsidP="00E231BA">
      <w:pPr>
        <w:pStyle w:val="Zkladntext"/>
      </w:pPr>
    </w:p>
    <w:p w:rsidR="0081400E" w:rsidRDefault="0081400E" w:rsidP="00E231BA">
      <w:pPr>
        <w:pStyle w:val="Zkladntext"/>
      </w:pPr>
    </w:p>
    <w:p w:rsidR="0081400E" w:rsidRDefault="0081400E" w:rsidP="00E231BA">
      <w:pPr>
        <w:pStyle w:val="Zkladntext"/>
      </w:pPr>
    </w:p>
    <w:p w:rsidR="0081400E" w:rsidRDefault="0081400E" w:rsidP="00E231BA">
      <w:pPr>
        <w:pStyle w:val="Zkladntext"/>
        <w:pBdr>
          <w:bottom w:val="single" w:sz="12" w:space="1" w:color="auto"/>
        </w:pBdr>
      </w:pPr>
      <w:r>
        <w:tab/>
      </w:r>
      <w:r>
        <w:tab/>
      </w:r>
      <w:r>
        <w:tab/>
      </w:r>
      <w:r>
        <w:tab/>
      </w:r>
      <w:r>
        <w:tab/>
      </w:r>
      <w:r>
        <w:tab/>
      </w:r>
      <w:r>
        <w:tab/>
      </w:r>
      <w:r>
        <w:tab/>
      </w:r>
      <w:r>
        <w:tab/>
        <w:t>201</w:t>
      </w:r>
      <w:r w:rsidR="00E045F1">
        <w:t>3</w:t>
      </w:r>
    </w:p>
    <w:p w:rsidR="0081400E" w:rsidRPr="0081400E" w:rsidRDefault="0081400E" w:rsidP="00E231BA">
      <w:pPr>
        <w:pStyle w:val="Zkladntext"/>
        <w:rPr>
          <w:b/>
        </w:rPr>
      </w:pPr>
      <w:r w:rsidRPr="0081400E">
        <w:rPr>
          <w:b/>
        </w:rPr>
        <w:t>Významné položky pri aktivácii nákladov, z toho:</w:t>
      </w:r>
      <w:r w:rsidRPr="0081400E">
        <w:rPr>
          <w:b/>
        </w:rPr>
        <w:tab/>
      </w:r>
      <w:r w:rsidRPr="0081400E">
        <w:rPr>
          <w:b/>
        </w:rPr>
        <w:tab/>
      </w:r>
      <w:r w:rsidRPr="0081400E">
        <w:rPr>
          <w:b/>
        </w:rPr>
        <w:tab/>
      </w:r>
      <w:r w:rsidRPr="0081400E">
        <w:rPr>
          <w:b/>
        </w:rPr>
        <w:tab/>
        <w:t>0</w:t>
      </w:r>
    </w:p>
    <w:p w:rsidR="0081400E" w:rsidRDefault="0081400E" w:rsidP="00E231BA">
      <w:pPr>
        <w:pStyle w:val="Zkladntext"/>
      </w:pPr>
      <w:r>
        <w:t>Dlhodobý hmotný majetok vytvorený vlastnou činnosťou</w:t>
      </w:r>
      <w:r>
        <w:tab/>
      </w:r>
      <w:r>
        <w:tab/>
      </w:r>
      <w:r>
        <w:tab/>
        <w:t>0</w:t>
      </w:r>
    </w:p>
    <w:p w:rsidR="0081400E" w:rsidRDefault="0081400E" w:rsidP="00E231BA">
      <w:pPr>
        <w:pStyle w:val="Zkladntext"/>
      </w:pPr>
      <w:r>
        <w:t>Ostatná aktivácia</w:t>
      </w:r>
      <w:r>
        <w:tab/>
      </w:r>
      <w:r>
        <w:tab/>
      </w:r>
      <w:r>
        <w:tab/>
      </w:r>
      <w:r>
        <w:tab/>
      </w:r>
      <w:r>
        <w:tab/>
      </w:r>
      <w:r>
        <w:tab/>
      </w:r>
      <w:r>
        <w:tab/>
        <w:t>0</w:t>
      </w:r>
    </w:p>
    <w:p w:rsidR="0081400E" w:rsidRDefault="0081400E" w:rsidP="00E231BA">
      <w:pPr>
        <w:pStyle w:val="Zkladntext"/>
      </w:pPr>
    </w:p>
    <w:p w:rsidR="0081400E" w:rsidRPr="0081400E" w:rsidRDefault="0081400E" w:rsidP="00E231BA">
      <w:pPr>
        <w:pStyle w:val="Zkladntext"/>
        <w:rPr>
          <w:b/>
        </w:rPr>
      </w:pPr>
      <w:r w:rsidRPr="0081400E">
        <w:rPr>
          <w:b/>
        </w:rPr>
        <w:t>Ostatné významné položky výnosov z hospodárskej činnosti, z toho:</w:t>
      </w:r>
      <w:r w:rsidRPr="0081400E">
        <w:rPr>
          <w:b/>
        </w:rPr>
        <w:tab/>
      </w:r>
      <w:r w:rsidRPr="0081400E">
        <w:rPr>
          <w:b/>
        </w:rPr>
        <w:tab/>
        <w:t>0</w:t>
      </w:r>
    </w:p>
    <w:p w:rsidR="0081400E" w:rsidRDefault="0081400E" w:rsidP="00E231BA">
      <w:pPr>
        <w:pStyle w:val="Zkladntext"/>
      </w:pPr>
      <w:r>
        <w:t>Dotácie na hospodársku činnosť</w:t>
      </w:r>
      <w:r>
        <w:tab/>
      </w:r>
      <w:r>
        <w:tab/>
      </w:r>
      <w:r>
        <w:tab/>
      </w:r>
      <w:r>
        <w:tab/>
      </w:r>
      <w:r>
        <w:tab/>
      </w:r>
      <w:r>
        <w:tab/>
        <w:t>0</w:t>
      </w:r>
    </w:p>
    <w:p w:rsidR="0081400E" w:rsidRDefault="0081400E" w:rsidP="00E231BA">
      <w:pPr>
        <w:pStyle w:val="Zkladntext"/>
      </w:pPr>
      <w:r>
        <w:t>Dotácie na obstaranie dlhodobého majetku</w:t>
      </w:r>
      <w:r>
        <w:tab/>
      </w:r>
      <w:r>
        <w:tab/>
      </w:r>
      <w:r>
        <w:tab/>
      </w:r>
      <w:r>
        <w:tab/>
      </w:r>
      <w:r>
        <w:tab/>
        <w:t>0</w:t>
      </w:r>
    </w:p>
    <w:p w:rsidR="0081400E" w:rsidRDefault="0081400E" w:rsidP="00E231BA">
      <w:pPr>
        <w:pStyle w:val="Zkladntext"/>
      </w:pPr>
      <w:r>
        <w:t>Emisné kvóty</w:t>
      </w:r>
      <w:r>
        <w:tab/>
      </w:r>
      <w:r>
        <w:tab/>
      </w:r>
      <w:r>
        <w:tab/>
      </w:r>
      <w:r>
        <w:tab/>
      </w:r>
      <w:r>
        <w:tab/>
      </w:r>
      <w:r>
        <w:tab/>
      </w:r>
      <w:r>
        <w:tab/>
        <w:t>0</w:t>
      </w:r>
    </w:p>
    <w:p w:rsidR="0081400E" w:rsidRDefault="0081400E" w:rsidP="00E231BA">
      <w:pPr>
        <w:pStyle w:val="Zkladntext"/>
      </w:pPr>
      <w:r>
        <w:t>Zmluvné pokuty a penále</w:t>
      </w:r>
      <w:r>
        <w:tab/>
      </w:r>
      <w:r>
        <w:tab/>
      </w:r>
      <w:r>
        <w:tab/>
      </w:r>
      <w:r>
        <w:tab/>
      </w:r>
      <w:r>
        <w:tab/>
      </w:r>
      <w:r>
        <w:tab/>
        <w:t>0</w:t>
      </w:r>
    </w:p>
    <w:p w:rsidR="0081400E" w:rsidRDefault="0081400E" w:rsidP="00E231BA">
      <w:pPr>
        <w:pStyle w:val="Zkladntext"/>
      </w:pPr>
      <w:r>
        <w:t>Výnosy z odpísaných pohľadávok</w:t>
      </w:r>
      <w:r>
        <w:tab/>
      </w:r>
      <w:r>
        <w:tab/>
      </w:r>
      <w:r>
        <w:tab/>
      </w:r>
      <w:r>
        <w:tab/>
      </w:r>
      <w:r>
        <w:tab/>
        <w:t>0</w:t>
      </w:r>
    </w:p>
    <w:p w:rsidR="0081400E" w:rsidRDefault="0081400E" w:rsidP="00E231BA">
      <w:pPr>
        <w:pStyle w:val="Zkladntext"/>
      </w:pPr>
      <w:r>
        <w:t>Iné</w:t>
      </w:r>
      <w:r>
        <w:tab/>
      </w:r>
      <w:r>
        <w:tab/>
      </w:r>
      <w:r>
        <w:tab/>
      </w:r>
      <w:r>
        <w:tab/>
      </w:r>
      <w:r>
        <w:tab/>
      </w:r>
      <w:r>
        <w:tab/>
      </w:r>
      <w:r>
        <w:tab/>
      </w:r>
      <w:r>
        <w:tab/>
      </w:r>
      <w:r>
        <w:tab/>
        <w:t>0</w:t>
      </w:r>
    </w:p>
    <w:p w:rsidR="0081400E" w:rsidRDefault="0081400E" w:rsidP="00E231BA">
      <w:pPr>
        <w:pStyle w:val="Zkladntext"/>
      </w:pPr>
    </w:p>
    <w:p w:rsidR="0081400E" w:rsidRDefault="0081400E" w:rsidP="00E231BA">
      <w:pPr>
        <w:pStyle w:val="Zkladntext"/>
        <w:rPr>
          <w:b/>
        </w:rPr>
      </w:pPr>
      <w:r w:rsidRPr="0081400E">
        <w:rPr>
          <w:b/>
        </w:rPr>
        <w:t>Finančné výnosy, z toho:</w:t>
      </w:r>
      <w:r w:rsidRPr="0081400E">
        <w:rPr>
          <w:b/>
        </w:rPr>
        <w:tab/>
      </w:r>
      <w:r w:rsidRPr="0081400E">
        <w:rPr>
          <w:b/>
        </w:rPr>
        <w:tab/>
      </w:r>
      <w:r w:rsidRPr="0081400E">
        <w:rPr>
          <w:b/>
        </w:rPr>
        <w:tab/>
      </w:r>
      <w:r w:rsidRPr="0081400E">
        <w:rPr>
          <w:b/>
        </w:rPr>
        <w:tab/>
      </w:r>
      <w:r w:rsidRPr="0081400E">
        <w:rPr>
          <w:b/>
        </w:rPr>
        <w:tab/>
      </w:r>
      <w:r w:rsidRPr="0081400E">
        <w:rPr>
          <w:b/>
        </w:rPr>
        <w:tab/>
        <w:t>0</w:t>
      </w:r>
    </w:p>
    <w:p w:rsidR="0081400E" w:rsidRDefault="0081400E" w:rsidP="00E231BA">
      <w:pPr>
        <w:pStyle w:val="Zkladntext"/>
        <w:rPr>
          <w:b/>
        </w:rPr>
      </w:pPr>
    </w:p>
    <w:p w:rsidR="0081400E" w:rsidRDefault="0081400E" w:rsidP="00E231BA">
      <w:pPr>
        <w:pStyle w:val="Zkladntext"/>
        <w:rPr>
          <w:i/>
        </w:rPr>
      </w:pPr>
      <w:r w:rsidRPr="0081400E">
        <w:rPr>
          <w:i/>
        </w:rPr>
        <w:t>Kurzové zisky z toho:</w:t>
      </w:r>
      <w:r w:rsidRPr="0081400E">
        <w:rPr>
          <w:i/>
        </w:rPr>
        <w:tab/>
      </w:r>
      <w:r w:rsidRPr="0081400E">
        <w:rPr>
          <w:i/>
        </w:rPr>
        <w:tab/>
      </w:r>
      <w:r w:rsidRPr="0081400E">
        <w:rPr>
          <w:i/>
        </w:rPr>
        <w:tab/>
      </w:r>
      <w:r w:rsidRPr="0081400E">
        <w:rPr>
          <w:i/>
        </w:rPr>
        <w:tab/>
      </w:r>
      <w:r w:rsidRPr="0081400E">
        <w:rPr>
          <w:i/>
        </w:rPr>
        <w:tab/>
      </w:r>
      <w:r w:rsidRPr="0081400E">
        <w:rPr>
          <w:i/>
        </w:rPr>
        <w:tab/>
      </w:r>
      <w:r w:rsidRPr="0081400E">
        <w:rPr>
          <w:i/>
        </w:rPr>
        <w:tab/>
        <w:t>0</w:t>
      </w:r>
    </w:p>
    <w:p w:rsidR="0081400E" w:rsidRDefault="0081400E" w:rsidP="00E231BA">
      <w:pPr>
        <w:pStyle w:val="Zkladntext"/>
      </w:pPr>
      <w:r>
        <w:t>Kurzové zisky ku dňu, ku ktorému sa zostavuje účtovná závierka</w:t>
      </w:r>
      <w:r w:rsidR="00237DC1">
        <w:tab/>
      </w:r>
      <w:r w:rsidR="00237DC1">
        <w:tab/>
        <w:t>0</w:t>
      </w:r>
    </w:p>
    <w:p w:rsidR="00237DC1" w:rsidRDefault="00237DC1" w:rsidP="00E231BA">
      <w:pPr>
        <w:pStyle w:val="Zkladntext"/>
      </w:pPr>
    </w:p>
    <w:p w:rsidR="00237DC1" w:rsidRDefault="00237DC1" w:rsidP="00E231BA">
      <w:pPr>
        <w:pStyle w:val="Zkladntext"/>
        <w:rPr>
          <w:i/>
        </w:rPr>
      </w:pPr>
      <w:r w:rsidRPr="00237DC1">
        <w:rPr>
          <w:i/>
        </w:rPr>
        <w:t>Ostatné významné položky finančných výnosov, z toho:</w:t>
      </w:r>
      <w:r w:rsidRPr="00237DC1">
        <w:rPr>
          <w:i/>
        </w:rPr>
        <w:tab/>
      </w:r>
      <w:r w:rsidRPr="00237DC1">
        <w:rPr>
          <w:i/>
        </w:rPr>
        <w:tab/>
      </w:r>
      <w:r w:rsidRPr="00237DC1">
        <w:rPr>
          <w:i/>
        </w:rPr>
        <w:tab/>
        <w:t>0</w:t>
      </w:r>
    </w:p>
    <w:p w:rsidR="00237DC1" w:rsidRDefault="00237DC1" w:rsidP="00E231BA">
      <w:pPr>
        <w:pStyle w:val="Zkladntext"/>
      </w:pPr>
      <w:r>
        <w:t>Výnos z rozdielu medzi uznanou hodnotou vkladu a účtovnou hodnotou</w:t>
      </w:r>
      <w:r>
        <w:tab/>
      </w:r>
      <w:r>
        <w:tab/>
        <w:t>0</w:t>
      </w:r>
    </w:p>
    <w:p w:rsidR="00237DC1" w:rsidRDefault="00237DC1" w:rsidP="00E231BA">
      <w:pPr>
        <w:pStyle w:val="Zkladntext"/>
      </w:pPr>
      <w:r>
        <w:t>vkladaného majetku</w:t>
      </w:r>
      <w:r>
        <w:tab/>
      </w:r>
      <w:r>
        <w:tab/>
      </w:r>
      <w:r>
        <w:tab/>
      </w:r>
    </w:p>
    <w:p w:rsidR="00237DC1" w:rsidRDefault="00237DC1" w:rsidP="00E231BA">
      <w:pPr>
        <w:pStyle w:val="Zkladntext"/>
      </w:pPr>
      <w:r>
        <w:t>Výnosy z cenných papierov a podielov v dcérskej účtovnej jednotke</w:t>
      </w:r>
      <w:r>
        <w:tab/>
      </w:r>
      <w:r>
        <w:tab/>
        <w:t>0</w:t>
      </w:r>
    </w:p>
    <w:p w:rsidR="00237DC1" w:rsidRDefault="00237DC1" w:rsidP="00E231BA">
      <w:pPr>
        <w:pStyle w:val="Zkladntext"/>
      </w:pPr>
      <w:r>
        <w:t>Výnosové úroky</w:t>
      </w:r>
      <w:r>
        <w:tab/>
      </w:r>
      <w:r>
        <w:tab/>
      </w:r>
      <w:r>
        <w:tab/>
      </w:r>
      <w:r>
        <w:tab/>
      </w:r>
      <w:r>
        <w:tab/>
      </w:r>
      <w:r>
        <w:tab/>
      </w:r>
      <w:r>
        <w:tab/>
        <w:t>0</w:t>
      </w:r>
    </w:p>
    <w:p w:rsidR="00237DC1" w:rsidRDefault="00237DC1" w:rsidP="00E231BA">
      <w:pPr>
        <w:pStyle w:val="Zkladntext"/>
      </w:pPr>
      <w:r>
        <w:t>Výnosy z precenenia derivátov určených na obchodovanie na reálnu</w:t>
      </w:r>
      <w:r>
        <w:tab/>
      </w:r>
      <w:r>
        <w:tab/>
        <w:t>0</w:t>
      </w:r>
    </w:p>
    <w:p w:rsidR="00237DC1" w:rsidRDefault="00237DC1" w:rsidP="00E231BA">
      <w:pPr>
        <w:pStyle w:val="Zkladntext"/>
      </w:pPr>
      <w:r>
        <w:t>hodnotu</w:t>
      </w:r>
    </w:p>
    <w:p w:rsidR="00237DC1" w:rsidRDefault="00237DC1" w:rsidP="00E231BA">
      <w:pPr>
        <w:pStyle w:val="Zkladntext"/>
      </w:pPr>
      <w:r>
        <w:t>Ostatné finančné výnosy</w:t>
      </w:r>
      <w:r w:rsidR="00AE7669">
        <w:tab/>
      </w:r>
      <w:r w:rsidR="00AE7669">
        <w:tab/>
      </w:r>
      <w:r w:rsidR="00AE7669">
        <w:tab/>
      </w:r>
      <w:r w:rsidR="00AE7669">
        <w:tab/>
      </w:r>
      <w:r w:rsidR="00AE7669">
        <w:tab/>
      </w:r>
      <w:r w:rsidR="00AE7669">
        <w:tab/>
        <w:t>0</w:t>
      </w:r>
    </w:p>
    <w:p w:rsidR="00237DC1" w:rsidRPr="00237DC1" w:rsidRDefault="00237DC1" w:rsidP="00E231BA">
      <w:pPr>
        <w:pStyle w:val="Zkladntext"/>
      </w:pPr>
      <w:r>
        <w:tab/>
      </w:r>
    </w:p>
    <w:p w:rsidR="00E231BA" w:rsidRDefault="00E231BA" w:rsidP="00E231BA">
      <w:pPr>
        <w:pStyle w:val="Zkladntext"/>
      </w:pPr>
    </w:p>
    <w:p w:rsidR="005C50FC" w:rsidRDefault="005C50FC" w:rsidP="005C50FC">
      <w:pPr>
        <w:pStyle w:val="Nadpis2"/>
        <w:numPr>
          <w:ilvl w:val="0"/>
          <w:numId w:val="2"/>
        </w:numPr>
      </w:pPr>
      <w:r>
        <w:t xml:space="preserve">Čistý obrat </w:t>
      </w:r>
    </w:p>
    <w:p w:rsidR="005C50FC" w:rsidRDefault="005C50FC" w:rsidP="005C50FC">
      <w:pPr>
        <w:pStyle w:val="Zkladntext"/>
      </w:pPr>
    </w:p>
    <w:p w:rsidR="005C50FC" w:rsidRDefault="005C50FC" w:rsidP="005C50FC">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p w:rsidR="005C50FC" w:rsidRDefault="005C50FC" w:rsidP="005C50FC">
      <w:pPr>
        <w:pStyle w:val="Zkladntext"/>
      </w:pPr>
    </w:p>
    <w:p w:rsidR="005C50FC" w:rsidRDefault="005C50FC" w:rsidP="005C50FC">
      <w:pPr>
        <w:pStyle w:val="Zkladntext"/>
      </w:pPr>
    </w:p>
    <w:bookmarkStart w:id="26" w:name="_MON_1394435350"/>
    <w:bookmarkEnd w:id="26"/>
    <w:p w:rsidR="00EF5730" w:rsidRDefault="00E045F1" w:rsidP="0000290B">
      <w:pPr>
        <w:pStyle w:val="Zkladntext"/>
      </w:pPr>
      <w:r>
        <w:object w:dxaOrig="8711" w:dyaOrig="2370">
          <v:shape id="_x0000_i1028" type="#_x0000_t75" style="width:438.9pt;height:133.65pt" o:ole="" o:preferrelative="f">
            <v:imagedata r:id="rId15" o:title=""/>
            <o:lock v:ext="edit" aspectratio="f"/>
          </v:shape>
          <o:OLEObject Type="Embed" ProgID="Excel.Sheet.12" ShapeID="_x0000_i1028" DrawAspect="Content" ObjectID="_1457431018" r:id="rId16"/>
        </w:object>
      </w:r>
    </w:p>
    <w:p w:rsidR="00EF5730" w:rsidRDefault="00EF5730" w:rsidP="0000290B">
      <w:pPr>
        <w:pStyle w:val="Zkladntext"/>
      </w:pPr>
    </w:p>
    <w:p w:rsidR="0000290B" w:rsidRDefault="0000290B" w:rsidP="0000290B">
      <w:pPr>
        <w:pStyle w:val="Zkladntext"/>
      </w:pPr>
    </w:p>
    <w:p w:rsidR="0000290B" w:rsidRDefault="0000290B" w:rsidP="0000290B">
      <w:pPr>
        <w:pStyle w:val="Nadpis1"/>
        <w:tabs>
          <w:tab w:val="clear" w:pos="450"/>
          <w:tab w:val="num" w:pos="360"/>
        </w:tabs>
        <w:spacing w:before="120" w:after="60"/>
        <w:ind w:left="360"/>
      </w:pPr>
      <w:r>
        <w:t>Informácie o nákladoch</w:t>
      </w:r>
    </w:p>
    <w:p w:rsidR="0000290B" w:rsidRDefault="0000290B" w:rsidP="0000290B">
      <w:pPr>
        <w:pStyle w:val="Zkladntext"/>
      </w:pPr>
    </w:p>
    <w:p w:rsidR="0000290B" w:rsidRDefault="0000290B" w:rsidP="00294BAE">
      <w:pPr>
        <w:pStyle w:val="Nadpis2"/>
        <w:numPr>
          <w:ilvl w:val="0"/>
          <w:numId w:val="26"/>
        </w:numPr>
      </w:pPr>
      <w:r>
        <w:t>Náklady na poskytnuté služby</w:t>
      </w:r>
      <w:r w:rsidR="009458E0">
        <w:t xml:space="preserve">, ostatné náklady na hospodársku činnosť, finančné a mimoriadne náklady </w:t>
      </w:r>
    </w:p>
    <w:p w:rsidR="0000290B" w:rsidRDefault="0000290B" w:rsidP="0000290B"/>
    <w:p w:rsidR="009458E0" w:rsidRDefault="0000290B" w:rsidP="0000290B">
      <w:pPr>
        <w:pStyle w:val="Zkladntext"/>
      </w:pPr>
      <w:r w:rsidRPr="00BF5606">
        <w:t>Prehľad o nákladoch na poskytnuté služby</w:t>
      </w:r>
      <w:r w:rsidR="009458E0">
        <w:t>, ostatných nákladoch na hospodársku činnosť, finančných a mimoriadnych nákladoch</w:t>
      </w:r>
      <w:r w:rsidRPr="00BF5606">
        <w:t>:</w:t>
      </w:r>
      <w:bookmarkStart w:id="27" w:name="_MON_1394440125"/>
      <w:bookmarkStart w:id="28" w:name="_MON_1394435474"/>
      <w:bookmarkEnd w:id="27"/>
      <w:bookmarkEnd w:id="28"/>
      <w:bookmarkStart w:id="29" w:name="_MON_1394440018"/>
      <w:bookmarkEnd w:id="29"/>
      <w:r w:rsidR="00E045F1">
        <w:object w:dxaOrig="8812" w:dyaOrig="9225">
          <v:shape id="_x0000_i1029" type="#_x0000_t75" style="width:442.35pt;height:516.65pt" o:ole="" o:preferrelative="f">
            <v:imagedata r:id="rId17" o:title=""/>
            <o:lock v:ext="edit" aspectratio="f"/>
          </v:shape>
          <o:OLEObject Type="Embed" ProgID="Excel.Sheet.12" ShapeID="_x0000_i1029" DrawAspect="Content" ObjectID="_1457431019" r:id="rId18"/>
        </w:object>
      </w:r>
    </w:p>
    <w:p w:rsidR="00EB0931" w:rsidRPr="009A0A45" w:rsidRDefault="00EB0931" w:rsidP="00EB0931">
      <w:pPr>
        <w:pStyle w:val="Zkladntext"/>
        <w:rPr>
          <w:lang w:val="de-DE"/>
        </w:rPr>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r>
        <w:br w:type="page"/>
      </w:r>
    </w:p>
    <w:p w:rsidR="0000290B" w:rsidRDefault="0000290B" w:rsidP="0000290B">
      <w:pPr>
        <w:pStyle w:val="Nadpis1"/>
        <w:tabs>
          <w:tab w:val="clear" w:pos="450"/>
          <w:tab w:val="num" w:pos="360"/>
        </w:tabs>
        <w:spacing w:before="120" w:after="60"/>
        <w:ind w:left="360"/>
      </w:pPr>
      <w:r>
        <w:lastRenderedPageBreak/>
        <w:t>Informácie o daniach z príjmov</w:t>
      </w:r>
    </w:p>
    <w:p w:rsidR="0000290B" w:rsidRDefault="0000290B" w:rsidP="0000290B">
      <w:pPr>
        <w:pStyle w:val="Zkladntext"/>
      </w:pPr>
    </w:p>
    <w:p w:rsidR="0000290B" w:rsidRDefault="0000290B" w:rsidP="0000290B">
      <w:pPr>
        <w:pStyle w:val="Zkladntext"/>
      </w:pPr>
      <w:r>
        <w:t>Prevod od teoretickej dane z príjmov k vykázanej dani z príjmov je uvedený v nasledujúcom prehľade:</w:t>
      </w:r>
    </w:p>
    <w:p w:rsidR="0000290B" w:rsidRDefault="0000290B" w:rsidP="0000290B">
      <w:pPr>
        <w:pStyle w:val="Zkladntext"/>
      </w:pPr>
    </w:p>
    <w:bookmarkStart w:id="30" w:name="_MON_1394436081"/>
    <w:bookmarkEnd w:id="30"/>
    <w:p w:rsidR="009226CD" w:rsidRDefault="00723189" w:rsidP="0000290B">
      <w:pPr>
        <w:pStyle w:val="Zkladntext"/>
      </w:pPr>
      <w:r w:rsidRPr="00003C63">
        <w:object w:dxaOrig="9110" w:dyaOrig="3767">
          <v:shape id="_x0000_i1030" type="#_x0000_t75" style="width:440.65pt;height:202.75pt" o:ole="" o:preferrelative="f">
            <v:imagedata r:id="rId19" o:title=""/>
            <o:lock v:ext="edit" aspectratio="f"/>
          </v:shape>
          <o:OLEObject Type="Embed" ProgID="Excel.Sheet.12" ShapeID="_x0000_i1030" DrawAspect="Content" ObjectID="_1457431020" r:id="rId20"/>
        </w:object>
      </w:r>
    </w:p>
    <w:p w:rsidR="00F709E2" w:rsidRPr="00555FAD" w:rsidRDefault="00F709E2" w:rsidP="0000290B">
      <w:pPr>
        <w:pStyle w:val="Zkladntext"/>
      </w:pPr>
    </w:p>
    <w:p w:rsidR="00CB3140" w:rsidRDefault="00CB3140" w:rsidP="00CB3140">
      <w:pPr>
        <w:pStyle w:val="Zkladntext"/>
        <w:rPr>
          <w:lang w:val="de-DE"/>
        </w:rPr>
      </w:pPr>
    </w:p>
    <w:p w:rsidR="0000290B" w:rsidRDefault="0000290B" w:rsidP="00835913">
      <w:pPr>
        <w:spacing w:after="200" w:line="276" w:lineRule="auto"/>
      </w:pPr>
      <w:r>
        <w:t>Informácie o údajoch na podsúvahových  účtoch</w:t>
      </w:r>
    </w:p>
    <w:p w:rsidR="0000290B" w:rsidRDefault="0000290B" w:rsidP="0000290B">
      <w:pPr>
        <w:pStyle w:val="Zkladntext"/>
      </w:pPr>
    </w:p>
    <w:p w:rsidR="0000290B" w:rsidRDefault="0000290B" w:rsidP="002F770F">
      <w:pPr>
        <w:pStyle w:val="Nadpis2"/>
        <w:numPr>
          <w:ilvl w:val="0"/>
          <w:numId w:val="28"/>
        </w:numPr>
      </w:pPr>
      <w:bookmarkStart w:id="31" w:name="_Toc530739920"/>
      <w:r>
        <w:t>Najatý majetok</w:t>
      </w:r>
      <w:bookmarkEnd w:id="31"/>
    </w:p>
    <w:p w:rsidR="0000290B" w:rsidRDefault="0000290B" w:rsidP="0000290B">
      <w:pPr>
        <w:pStyle w:val="Zkladntext"/>
      </w:pPr>
    </w:p>
    <w:p w:rsidR="0000290B" w:rsidRDefault="00224B17" w:rsidP="0000290B">
      <w:pPr>
        <w:pStyle w:val="Zkladntext"/>
      </w:pPr>
      <w:r>
        <w:t>Spoločnosť v účtovnej uzávierke za rok 201</w:t>
      </w:r>
      <w:r w:rsidR="005C42F6">
        <w:t>3</w:t>
      </w:r>
      <w:r>
        <w:t xml:space="preserve"> nevykazuje najatý majetok.</w:t>
      </w:r>
    </w:p>
    <w:p w:rsidR="00224B17" w:rsidRDefault="00224B17" w:rsidP="0000290B">
      <w:pPr>
        <w:pStyle w:val="Zkladntext"/>
      </w:pPr>
    </w:p>
    <w:p w:rsidR="0000290B" w:rsidRDefault="0000290B" w:rsidP="0000290B">
      <w:pPr>
        <w:pStyle w:val="Nadpis2"/>
      </w:pPr>
      <w:r>
        <w:t>Prenajatý majetok</w:t>
      </w:r>
    </w:p>
    <w:p w:rsidR="0000290B" w:rsidRDefault="0000290B" w:rsidP="0000290B">
      <w:pPr>
        <w:pStyle w:val="Zkladntext"/>
      </w:pPr>
    </w:p>
    <w:p w:rsidR="0000290B" w:rsidRDefault="00224B17" w:rsidP="0000290B">
      <w:pPr>
        <w:pStyle w:val="Zkladntext"/>
      </w:pPr>
      <w:r>
        <w:t>Spoločnosť v účtovnej uzávierke za rok 201</w:t>
      </w:r>
      <w:r w:rsidR="005C42F6">
        <w:t>3</w:t>
      </w:r>
      <w:r>
        <w:t xml:space="preserve"> nevykazuje prenajatý majetok.</w:t>
      </w:r>
    </w:p>
    <w:p w:rsidR="00224B17" w:rsidRDefault="00224B17" w:rsidP="0000290B">
      <w:pPr>
        <w:pStyle w:val="Zkladntext"/>
      </w:pPr>
    </w:p>
    <w:p w:rsidR="00E34DCA" w:rsidRDefault="0060236A">
      <w:pPr>
        <w:pStyle w:val="Nadpis2"/>
      </w:pPr>
      <w:r w:rsidRPr="0060236A">
        <w:t>Prehľad o podsúvahových položkách</w:t>
      </w:r>
    </w:p>
    <w:p w:rsidR="00283139" w:rsidRDefault="00283139" w:rsidP="0000290B">
      <w:pPr>
        <w:pStyle w:val="Zkladntext"/>
      </w:pPr>
    </w:p>
    <w:p w:rsidR="00283139" w:rsidRDefault="00D833DE" w:rsidP="0000290B">
      <w:pPr>
        <w:pStyle w:val="Zkladntext"/>
      </w:pPr>
      <w:r>
        <w:t>Spoločnosť v účtovnej uzávierke za rok 201</w:t>
      </w:r>
      <w:r w:rsidR="005C42F6">
        <w:t>3</w:t>
      </w:r>
      <w:r>
        <w:t xml:space="preserve"> neeviduje podsúvahové položky.</w:t>
      </w:r>
    </w:p>
    <w:p w:rsidR="00D833DE" w:rsidRDefault="00D833DE" w:rsidP="0000290B">
      <w:pPr>
        <w:pStyle w:val="Zkladntext"/>
      </w:pPr>
    </w:p>
    <w:p w:rsidR="0000290B" w:rsidRDefault="0000290B" w:rsidP="0000290B">
      <w:pPr>
        <w:pStyle w:val="Nadpis1"/>
        <w:tabs>
          <w:tab w:val="clear" w:pos="450"/>
          <w:tab w:val="num" w:pos="360"/>
        </w:tabs>
        <w:spacing w:before="120" w:after="60"/>
        <w:ind w:left="360"/>
      </w:pPr>
      <w:r>
        <w:t>Informácie o iných aktívach a iných pasívach</w:t>
      </w:r>
    </w:p>
    <w:p w:rsidR="0000290B" w:rsidRDefault="0000290B" w:rsidP="0000290B">
      <w:pPr>
        <w:pStyle w:val="Zkladntext"/>
        <w:ind w:left="0"/>
      </w:pPr>
    </w:p>
    <w:p w:rsidR="0000290B" w:rsidRDefault="0000290B" w:rsidP="002F770F">
      <w:pPr>
        <w:pStyle w:val="Nadpis2"/>
        <w:numPr>
          <w:ilvl w:val="0"/>
          <w:numId w:val="29"/>
        </w:numPr>
      </w:pPr>
      <w:bookmarkStart w:id="32" w:name="_Toc530739921"/>
      <w:r>
        <w:t>Podmienené záväzky</w:t>
      </w:r>
      <w:bookmarkEnd w:id="32"/>
    </w:p>
    <w:p w:rsidR="0000290B" w:rsidRDefault="0000290B" w:rsidP="0000290B">
      <w:pPr>
        <w:pStyle w:val="Zkladntext"/>
      </w:pPr>
    </w:p>
    <w:p w:rsidR="0017267A" w:rsidRDefault="0017267A" w:rsidP="0000290B">
      <w:pPr>
        <w:pStyle w:val="Zkladntext"/>
      </w:pPr>
      <w:r>
        <w:t>Prehľad podmienených záväzkov</w:t>
      </w:r>
      <w:r w:rsidR="003C3FDF">
        <w:t xml:space="preserve"> za bežné účtovné obdobie</w:t>
      </w:r>
      <w:r w:rsidR="00661988">
        <w:t xml:space="preserve"> sa v účtovnej uzávierke za rok 201</w:t>
      </w:r>
      <w:r w:rsidR="005C42F6">
        <w:t xml:space="preserve">3 </w:t>
      </w:r>
      <w:r w:rsidR="00661988">
        <w:t>neevidujú.</w:t>
      </w:r>
    </w:p>
    <w:p w:rsidR="0017267A" w:rsidRDefault="0017267A" w:rsidP="0000290B">
      <w:pPr>
        <w:pStyle w:val="Zkladntext"/>
      </w:pPr>
    </w:p>
    <w:p w:rsidR="0000290B" w:rsidRDefault="0000290B" w:rsidP="0000290B">
      <w:pPr>
        <w:pStyle w:val="Nadpis2"/>
        <w:numPr>
          <w:ilvl w:val="0"/>
          <w:numId w:val="2"/>
        </w:numPr>
      </w:pPr>
      <w:bookmarkStart w:id="33" w:name="_Toc530739922"/>
      <w:r>
        <w:t>Ostatné finančné povinnosti</w:t>
      </w:r>
      <w:bookmarkEnd w:id="33"/>
    </w:p>
    <w:p w:rsidR="0000290B" w:rsidRDefault="0000290B" w:rsidP="0000290B">
      <w:pPr>
        <w:pStyle w:val="Zkladntext"/>
      </w:pPr>
    </w:p>
    <w:p w:rsidR="0000290B" w:rsidRDefault="00DE5312" w:rsidP="0000290B">
      <w:pPr>
        <w:pStyle w:val="Zkladntext"/>
      </w:pPr>
      <w:r>
        <w:t>Spoločnosť v účtovnej uzávierke za rok 201</w:t>
      </w:r>
      <w:r w:rsidR="005C42F6">
        <w:t>3</w:t>
      </w:r>
      <w:r w:rsidR="00576049">
        <w:t xml:space="preserve"> </w:t>
      </w:r>
      <w:r>
        <w:t>neeviduje ostatné finančné povinnosti.</w:t>
      </w:r>
    </w:p>
    <w:p w:rsidR="00DE5312" w:rsidRDefault="00DE5312" w:rsidP="0000290B">
      <w:pPr>
        <w:pStyle w:val="Zkladntext"/>
      </w:pPr>
    </w:p>
    <w:p w:rsidR="0000290B" w:rsidRDefault="0000290B" w:rsidP="0000290B">
      <w:pPr>
        <w:pStyle w:val="Nadpis2"/>
        <w:numPr>
          <w:ilvl w:val="0"/>
          <w:numId w:val="2"/>
        </w:numPr>
      </w:pPr>
      <w:r>
        <w:t>Podmienený majetok</w:t>
      </w:r>
    </w:p>
    <w:p w:rsidR="0000290B" w:rsidRPr="00DB0ECB" w:rsidRDefault="0000290B" w:rsidP="0000290B"/>
    <w:p w:rsidR="00627B6C" w:rsidRDefault="00B877BF" w:rsidP="0000290B">
      <w:pPr>
        <w:pStyle w:val="Zkladntext"/>
      </w:pPr>
      <w:r>
        <w:t>Spoločnosť v účtovnej uzávierke za rok 201</w:t>
      </w:r>
      <w:r w:rsidR="005C42F6">
        <w:t>3</w:t>
      </w:r>
      <w:r>
        <w:t xml:space="preserve"> nevykazuje</w:t>
      </w:r>
      <w:r w:rsidR="00661988">
        <w:t>.</w:t>
      </w:r>
    </w:p>
    <w:p w:rsidR="00627B6C" w:rsidRDefault="00627B6C" w:rsidP="0000290B">
      <w:pPr>
        <w:pStyle w:val="Zkladntext"/>
      </w:pPr>
    </w:p>
    <w:p w:rsidR="0000290B" w:rsidRDefault="0000290B" w:rsidP="0000290B">
      <w:pPr>
        <w:pStyle w:val="Nadpis1"/>
        <w:tabs>
          <w:tab w:val="clear" w:pos="450"/>
          <w:tab w:val="num" w:pos="360"/>
        </w:tabs>
        <w:spacing w:before="120" w:after="60"/>
        <w:ind w:left="360"/>
      </w:pPr>
      <w:bookmarkStart w:id="34" w:name="_Toc530739923"/>
      <w:r>
        <w:t>Informácie o príjmoch a výhodách členov štatutárnych orgánov, dozorných orgánov</w:t>
      </w:r>
      <w:bookmarkEnd w:id="34"/>
      <w:r>
        <w:t xml:space="preserve"> a iných orgánov účtovnej jednotky</w:t>
      </w:r>
    </w:p>
    <w:p w:rsidR="008D2F11" w:rsidRDefault="00DE5312" w:rsidP="00FD24BF">
      <w:r>
        <w:t xml:space="preserve">  Člen štatutárneho orgánu nevykazuje za rok 201</w:t>
      </w:r>
      <w:r w:rsidR="005C42F6">
        <w:t>3</w:t>
      </w:r>
      <w:r>
        <w:t xml:space="preserve"> žiadne príjmy. </w:t>
      </w:r>
    </w:p>
    <w:p w:rsidR="00006F02" w:rsidRDefault="00006F02" w:rsidP="0000290B">
      <w:pPr>
        <w:pStyle w:val="Zkladntext"/>
      </w:pPr>
    </w:p>
    <w:p w:rsidR="0000290B" w:rsidRDefault="0000290B" w:rsidP="0000290B">
      <w:pPr>
        <w:pStyle w:val="Nadpis1"/>
        <w:tabs>
          <w:tab w:val="clear" w:pos="450"/>
          <w:tab w:val="num" w:pos="360"/>
        </w:tabs>
        <w:spacing w:before="120" w:after="60"/>
        <w:ind w:left="360"/>
      </w:pPr>
      <w:bookmarkStart w:id="35" w:name="_Toc530739924"/>
      <w:r>
        <w:t>Informácie o ekonomických vzťahoch účtovnej jednotky a spriaznených osôb</w:t>
      </w:r>
      <w:bookmarkEnd w:id="35"/>
    </w:p>
    <w:p w:rsidR="0000290B" w:rsidRDefault="00263005" w:rsidP="0000290B">
      <w:pPr>
        <w:pStyle w:val="Zkladntext"/>
      </w:pPr>
      <w:r>
        <w:t>Spoločnosť nevykonáva transakcie so spriaznenými osobami a uvedené neeviduje v účtovnej uzávierke za rok 201</w:t>
      </w:r>
      <w:r w:rsidR="005C42F6">
        <w:t>3</w:t>
      </w:r>
      <w:r w:rsidR="00576049">
        <w:t>2</w:t>
      </w:r>
      <w:r>
        <w:t>.</w:t>
      </w:r>
    </w:p>
    <w:p w:rsidR="00C03840" w:rsidRPr="00C03840" w:rsidRDefault="00C03840" w:rsidP="003E0FA2">
      <w:pPr>
        <w:pStyle w:val="Zkladntext"/>
        <w:ind w:left="0" w:firstLine="426"/>
      </w:pPr>
    </w:p>
    <w:p w:rsidR="003E0FA2" w:rsidRDefault="003E0FA2" w:rsidP="003E0FA2">
      <w:pPr>
        <w:pStyle w:val="Nadpis1"/>
        <w:tabs>
          <w:tab w:val="clear" w:pos="450"/>
          <w:tab w:val="num" w:pos="360"/>
        </w:tabs>
        <w:spacing w:before="120" w:after="60"/>
        <w:ind w:left="360"/>
      </w:pPr>
      <w:bookmarkStart w:id="36" w:name="_Toc530739925"/>
      <w:r>
        <w:lastRenderedPageBreak/>
        <w:t>Informácie o skutočnostiach, ktoré nastali po dni, ku ktorému sa zostavuje účtovná závierka, do dňa zostavenia účtovnej závierky</w:t>
      </w:r>
      <w:bookmarkEnd w:id="36"/>
    </w:p>
    <w:p w:rsidR="003E0FA2" w:rsidRDefault="003E0FA2" w:rsidP="003E0FA2">
      <w:pPr>
        <w:pStyle w:val="Zkladntext"/>
      </w:pPr>
    </w:p>
    <w:p w:rsidR="003E0FA2" w:rsidRDefault="003E0FA2" w:rsidP="003E0FA2">
      <w:pPr>
        <w:pStyle w:val="Zkladntext"/>
      </w:pPr>
      <w:r>
        <w:t>Po 31. decembri 201</w:t>
      </w:r>
      <w:r w:rsidR="005C42F6">
        <w:t>3</w:t>
      </w:r>
      <w:r>
        <w:t xml:space="preserve"> </w:t>
      </w:r>
      <w:r w:rsidR="00263005">
        <w:t>ne</w:t>
      </w:r>
      <w:r>
        <w:t xml:space="preserve">nastali </w:t>
      </w:r>
      <w:r w:rsidR="00263005">
        <w:t>žiadne</w:t>
      </w:r>
      <w:r>
        <w:t xml:space="preserve"> udalosti majúce významný vplyv na verné zobrazenie skutočností,</w:t>
      </w:r>
      <w:r w:rsidR="00263005">
        <w:t xml:space="preserve"> ktoré sú predmetom účtovníctva.</w:t>
      </w:r>
    </w:p>
    <w:p w:rsidR="003E0FA2" w:rsidRDefault="003E0FA2" w:rsidP="00496D1B">
      <w:pPr>
        <w:spacing w:after="200" w:line="276" w:lineRule="auto"/>
      </w:pPr>
      <w:bookmarkStart w:id="37" w:name="_Toc530739907"/>
      <w:r>
        <w:t>Informácie o Vlastnom imaní</w:t>
      </w:r>
      <w:bookmarkEnd w:id="37"/>
    </w:p>
    <w:p w:rsidR="003E0FA2" w:rsidRDefault="003E0FA2" w:rsidP="003E0FA2">
      <w:pPr>
        <w:pStyle w:val="Zkladntext"/>
      </w:pPr>
      <w:r>
        <w:t>Prehľad o pohybe vlastného imania v priebehu účtovného obdobia je uvedený v nasledujúcom prehľade:</w:t>
      </w:r>
    </w:p>
    <w:p w:rsidR="00496D1B" w:rsidRDefault="00496D1B" w:rsidP="003E0FA2">
      <w:pPr>
        <w:pStyle w:val="Zkladntext"/>
      </w:pPr>
    </w:p>
    <w:p w:rsidR="00496D1B" w:rsidRDefault="00496D1B" w:rsidP="003E0FA2">
      <w:pPr>
        <w:pStyle w:val="Zkladntext"/>
      </w:pPr>
    </w:p>
    <w:p w:rsidR="00496D1B" w:rsidRDefault="00496D1B" w:rsidP="003E0FA2">
      <w:pPr>
        <w:pStyle w:val="Zkladntext"/>
      </w:pPr>
    </w:p>
    <w:p w:rsidR="00496D1B" w:rsidRDefault="00496D1B" w:rsidP="003E0FA2">
      <w:pPr>
        <w:pStyle w:val="Zkladntext"/>
      </w:pPr>
    </w:p>
    <w:p w:rsidR="003E0FA2" w:rsidRDefault="003E0FA2" w:rsidP="003E0FA2">
      <w:pPr>
        <w:pStyle w:val="Zkladntext"/>
        <w:ind w:left="0"/>
      </w:pPr>
    </w:p>
    <w:bookmarkStart w:id="38" w:name="_MON_1394436189"/>
    <w:bookmarkEnd w:id="38"/>
    <w:p w:rsidR="00262CD4" w:rsidRDefault="00723189" w:rsidP="003E0FA2">
      <w:pPr>
        <w:pStyle w:val="Zkladntext"/>
      </w:pPr>
      <w:r>
        <w:object w:dxaOrig="9276" w:dyaOrig="7008">
          <v:shape id="_x0000_i1031" type="#_x0000_t75" style="width:440.65pt;height:370.95pt" o:ole="" o:preferrelative="f">
            <v:imagedata r:id="rId21" o:title=""/>
            <o:lock v:ext="edit" aspectratio="f"/>
          </v:shape>
          <o:OLEObject Type="Embed" ProgID="Excel.Sheet.12" ShapeID="_x0000_i1031" DrawAspect="Content" ObjectID="_1457431021" r:id="rId22"/>
        </w:object>
      </w:r>
    </w:p>
    <w:p w:rsidR="00496D1B" w:rsidRDefault="00496D1B" w:rsidP="003E0FA2">
      <w:pPr>
        <w:pStyle w:val="Zkladntext"/>
      </w:pPr>
    </w:p>
    <w:p w:rsidR="00496D1B" w:rsidRDefault="00496D1B" w:rsidP="003E0FA2">
      <w:pPr>
        <w:pStyle w:val="Zkladntext"/>
      </w:pPr>
    </w:p>
    <w:p w:rsidR="00496D1B" w:rsidRDefault="00496D1B" w:rsidP="003E0FA2">
      <w:pPr>
        <w:pStyle w:val="Zkladntext"/>
      </w:pPr>
    </w:p>
    <w:p w:rsidR="00496D1B" w:rsidRDefault="00496D1B" w:rsidP="003E0FA2">
      <w:pPr>
        <w:pStyle w:val="Zkladntext"/>
      </w:pPr>
    </w:p>
    <w:p w:rsidR="00496D1B" w:rsidRDefault="00496D1B" w:rsidP="003E0FA2">
      <w:pPr>
        <w:pStyle w:val="Zkladntext"/>
      </w:pPr>
    </w:p>
    <w:p w:rsidR="00496D1B" w:rsidRDefault="00496D1B" w:rsidP="003E0FA2">
      <w:pPr>
        <w:pStyle w:val="Zkladntext"/>
      </w:pPr>
    </w:p>
    <w:p w:rsidR="00496D1B" w:rsidRDefault="00496D1B" w:rsidP="003E0FA2">
      <w:pPr>
        <w:pStyle w:val="Zkladntext"/>
      </w:pPr>
    </w:p>
    <w:p w:rsidR="0075139D" w:rsidRDefault="0075139D" w:rsidP="0075139D">
      <w:pPr>
        <w:autoSpaceDE w:val="0"/>
        <w:autoSpaceDN w:val="0"/>
        <w:adjustRightInd w:val="0"/>
        <w:ind w:left="426"/>
        <w:jc w:val="both"/>
        <w:rPr>
          <w:szCs w:val="18"/>
        </w:rPr>
      </w:pPr>
      <w:r w:rsidRPr="002A2DCE">
        <w:rPr>
          <w:sz w:val="18"/>
          <w:szCs w:val="18"/>
        </w:rPr>
        <w:t xml:space="preserve">Základné imanie </w:t>
      </w:r>
      <w:r w:rsidR="008464FF">
        <w:rPr>
          <w:sz w:val="18"/>
          <w:szCs w:val="18"/>
        </w:rPr>
        <w:t xml:space="preserve">za účtovné obdobie </w:t>
      </w:r>
      <w:r w:rsidRPr="002A2DCE">
        <w:rPr>
          <w:sz w:val="18"/>
          <w:szCs w:val="18"/>
        </w:rPr>
        <w:t>rok</w:t>
      </w:r>
      <w:r w:rsidR="00017791">
        <w:rPr>
          <w:sz w:val="18"/>
          <w:szCs w:val="18"/>
        </w:rPr>
        <w:t>a</w:t>
      </w:r>
      <w:r w:rsidRPr="002A2DCE">
        <w:rPr>
          <w:sz w:val="18"/>
          <w:szCs w:val="18"/>
        </w:rPr>
        <w:t xml:space="preserve"> </w:t>
      </w:r>
      <w:r>
        <w:rPr>
          <w:sz w:val="18"/>
          <w:szCs w:val="18"/>
        </w:rPr>
        <w:t>201</w:t>
      </w:r>
      <w:r w:rsidR="00B325F3">
        <w:rPr>
          <w:sz w:val="18"/>
          <w:szCs w:val="18"/>
        </w:rPr>
        <w:t>3</w:t>
      </w:r>
      <w:r w:rsidRPr="002A2DCE">
        <w:rPr>
          <w:sz w:val="18"/>
          <w:szCs w:val="18"/>
        </w:rPr>
        <w:t xml:space="preserve"> </w:t>
      </w:r>
      <w:r w:rsidR="008464FF">
        <w:rPr>
          <w:sz w:val="18"/>
          <w:szCs w:val="18"/>
        </w:rPr>
        <w:t xml:space="preserve">je 5 000,- </w:t>
      </w:r>
      <w:r w:rsidRPr="002A2DCE">
        <w:rPr>
          <w:sz w:val="18"/>
          <w:szCs w:val="18"/>
        </w:rPr>
        <w:t xml:space="preserve"> EUR, peňažný vklad (</w:t>
      </w:r>
      <w:r w:rsidR="008464FF">
        <w:rPr>
          <w:sz w:val="18"/>
          <w:szCs w:val="18"/>
        </w:rPr>
        <w:t>5 000</w:t>
      </w:r>
      <w:r w:rsidRPr="002A2DCE">
        <w:rPr>
          <w:sz w:val="18"/>
          <w:szCs w:val="18"/>
        </w:rPr>
        <w:t xml:space="preserve"> EUR). Toto </w:t>
      </w:r>
      <w:r w:rsidR="008464FF">
        <w:rPr>
          <w:sz w:val="18"/>
          <w:szCs w:val="18"/>
        </w:rPr>
        <w:t>splatenie</w:t>
      </w:r>
      <w:r w:rsidRPr="002A2DCE">
        <w:rPr>
          <w:sz w:val="18"/>
          <w:szCs w:val="18"/>
        </w:rPr>
        <w:t xml:space="preserve"> je k 31. decembru </w:t>
      </w:r>
      <w:r>
        <w:rPr>
          <w:sz w:val="18"/>
          <w:szCs w:val="18"/>
        </w:rPr>
        <w:t>2011</w:t>
      </w:r>
      <w:r w:rsidRPr="002A2DCE">
        <w:rPr>
          <w:sz w:val="18"/>
          <w:szCs w:val="18"/>
        </w:rPr>
        <w:t xml:space="preserve"> zapísané v obchodnom registri.</w:t>
      </w:r>
      <w:r>
        <w:rPr>
          <w:sz w:val="18"/>
          <w:szCs w:val="18"/>
        </w:rPr>
        <w:t xml:space="preserve"> </w:t>
      </w:r>
    </w:p>
    <w:p w:rsidR="0075139D" w:rsidRDefault="0075139D" w:rsidP="0075139D">
      <w:pPr>
        <w:autoSpaceDE w:val="0"/>
        <w:autoSpaceDN w:val="0"/>
        <w:adjustRightInd w:val="0"/>
        <w:ind w:left="426"/>
        <w:jc w:val="both"/>
        <w:rPr>
          <w:szCs w:val="18"/>
        </w:rPr>
      </w:pPr>
    </w:p>
    <w:p w:rsidR="00627B6C" w:rsidRDefault="00262CD4">
      <w:pPr>
        <w:spacing w:after="200" w:line="276" w:lineRule="auto"/>
        <w:rPr>
          <w:sz w:val="18"/>
        </w:rPr>
      </w:pPr>
      <w:r>
        <w:br w:type="page"/>
      </w:r>
    </w:p>
    <w:p w:rsidR="003E0FA2" w:rsidRDefault="003E0FA2" w:rsidP="003E0FA2">
      <w:pPr>
        <w:pStyle w:val="Nadpis1"/>
        <w:tabs>
          <w:tab w:val="clear" w:pos="450"/>
          <w:tab w:val="num" w:pos="360"/>
        </w:tabs>
        <w:spacing w:before="120" w:after="60"/>
        <w:ind w:left="360"/>
      </w:pPr>
      <w:bookmarkStart w:id="39" w:name="_Toc530739926"/>
      <w:r>
        <w:lastRenderedPageBreak/>
        <w:t xml:space="preserve">Prehľad peňažných tokov k 31. decembru </w:t>
      </w:r>
      <w:bookmarkEnd w:id="39"/>
      <w:r>
        <w:t>201</w:t>
      </w:r>
      <w:r w:rsidR="00B325F3">
        <w:t>3</w:t>
      </w:r>
    </w:p>
    <w:p w:rsidR="00496D1B" w:rsidRDefault="00496D1B" w:rsidP="00496D1B"/>
    <w:p w:rsidR="00496D1B" w:rsidRDefault="00496D1B" w:rsidP="00496D1B"/>
    <w:p w:rsidR="00496D1B" w:rsidRDefault="00496D1B" w:rsidP="00496D1B"/>
    <w:p w:rsidR="00496D1B" w:rsidRPr="00496D1B" w:rsidRDefault="00496D1B" w:rsidP="00496D1B"/>
    <w:bookmarkStart w:id="40" w:name="_MON_1394436532"/>
    <w:bookmarkEnd w:id="40"/>
    <w:p w:rsidR="00301C73" w:rsidRPr="009947C9" w:rsidRDefault="00B325F3" w:rsidP="003E0FA2">
      <w:pPr>
        <w:pStyle w:val="Zkladntext"/>
        <w:rPr>
          <w:lang w:val="de-DE"/>
        </w:rPr>
      </w:pPr>
      <w:r>
        <w:object w:dxaOrig="8824" w:dyaOrig="7628">
          <v:shape id="_x0000_i1032" type="#_x0000_t75" style="width:440.05pt;height:427.4pt" o:ole="" o:preferrelative="f">
            <v:imagedata r:id="rId23" o:title=""/>
            <o:lock v:ext="edit" aspectratio="f"/>
          </v:shape>
          <o:OLEObject Type="Embed" ProgID="Excel.Sheet.12" ShapeID="_x0000_i1032" DrawAspect="Content" ObjectID="_1457431022" r:id="rId24"/>
        </w:object>
      </w:r>
    </w:p>
    <w:p w:rsidR="00496D1B" w:rsidRDefault="00496D1B" w:rsidP="000930C9">
      <w:pPr>
        <w:pStyle w:val="Zkladntext"/>
        <w:rPr>
          <w:b/>
        </w:rPr>
      </w:pPr>
    </w:p>
    <w:p w:rsidR="00496D1B" w:rsidRDefault="00496D1B" w:rsidP="000930C9">
      <w:pPr>
        <w:pStyle w:val="Zkladntext"/>
        <w:rPr>
          <w:b/>
        </w:rPr>
      </w:pPr>
    </w:p>
    <w:p w:rsidR="00496D1B" w:rsidRDefault="00496D1B" w:rsidP="000930C9">
      <w:pPr>
        <w:pStyle w:val="Zkladntext"/>
        <w:rPr>
          <w:b/>
        </w:rPr>
      </w:pPr>
    </w:p>
    <w:p w:rsidR="000A6FBA" w:rsidRPr="00775BCC" w:rsidRDefault="000930C9" w:rsidP="000930C9">
      <w:pPr>
        <w:pStyle w:val="Zkladntext"/>
        <w:rPr>
          <w:lang w:val="de-DE"/>
        </w:rPr>
      </w:pPr>
      <w:r>
        <w:rPr>
          <w:b/>
        </w:rPr>
        <w:lastRenderedPageBreak/>
        <w:t>P</w:t>
      </w:r>
      <w:r w:rsidR="00873866">
        <w:rPr>
          <w:b/>
        </w:rPr>
        <w:t xml:space="preserve">eňažné toky </w:t>
      </w:r>
      <w:r w:rsidR="0058479C">
        <w:rPr>
          <w:b/>
        </w:rPr>
        <w:t>z prevádzky</w:t>
      </w:r>
      <w:bookmarkStart w:id="41" w:name="_MON_1394436826"/>
      <w:bookmarkEnd w:id="41"/>
      <w:r w:rsidR="00D437E3">
        <w:object w:dxaOrig="8920" w:dyaOrig="6478">
          <v:shape id="_x0000_i1033" type="#_x0000_t75" style="width:440.05pt;height:357.7pt" o:ole="" o:preferrelative="f">
            <v:imagedata r:id="rId25" o:title=""/>
            <o:lock v:ext="edit" aspectratio="f"/>
          </v:shape>
          <o:OLEObject Type="Embed" ProgID="Excel.Sheet.12" ShapeID="_x0000_i1033" DrawAspect="Content" ObjectID="_1457431023" r:id="rId26"/>
        </w:object>
      </w:r>
    </w:p>
    <w:p w:rsidR="000A6FBA" w:rsidRPr="00561333" w:rsidRDefault="000A6FBA" w:rsidP="000A6FBA">
      <w:pPr>
        <w:pStyle w:val="Zkladntext"/>
        <w:ind w:left="0"/>
        <w:rPr>
          <w:highlight w:val="yellow"/>
          <w:lang w:val="de-DE"/>
        </w:rPr>
      </w:pPr>
    </w:p>
    <w:p w:rsidR="0058479C" w:rsidRDefault="0058479C" w:rsidP="0058479C">
      <w:pPr>
        <w:pStyle w:val="Zkladntext"/>
        <w:rPr>
          <w:b/>
        </w:rPr>
      </w:pPr>
      <w:r>
        <w:rPr>
          <w:b/>
        </w:rPr>
        <w:t>Peňažné prostriedky</w:t>
      </w:r>
    </w:p>
    <w:p w:rsidR="0058479C" w:rsidRDefault="0058479C" w:rsidP="0058479C">
      <w:pPr>
        <w:pStyle w:val="Zkladntext"/>
        <w:rPr>
          <w:b/>
        </w:rPr>
      </w:pPr>
    </w:p>
    <w:p w:rsidR="0058479C" w:rsidRDefault="0058479C" w:rsidP="0058479C">
      <w:pPr>
        <w:pStyle w:val="Zkladntext"/>
      </w:pPr>
      <w:r>
        <w:t xml:space="preserve">Peňažnými prostriedkami (angl. </w:t>
      </w:r>
      <w:proofErr w:type="spellStart"/>
      <w:r>
        <w:t>cash</w:t>
      </w:r>
      <w:proofErr w:type="spellEnd"/>
      <w:r>
        <w:t xml:space="preserve">)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Zkladntext"/>
      </w:pPr>
    </w:p>
    <w:p w:rsidR="0058479C" w:rsidRDefault="00BF5CA9" w:rsidP="0058479C">
      <w:pPr>
        <w:pStyle w:val="Zkladntext"/>
        <w:rPr>
          <w:b/>
        </w:rPr>
      </w:pPr>
      <w:r>
        <w:rPr>
          <w:b/>
        </w:rPr>
        <w:t>E</w:t>
      </w:r>
      <w:r w:rsidR="0058479C">
        <w:rPr>
          <w:b/>
        </w:rPr>
        <w:t>kvivalenty</w:t>
      </w:r>
      <w:r>
        <w:rPr>
          <w:b/>
        </w:rPr>
        <w:t xml:space="preserve"> peňažných prostriedkov</w:t>
      </w:r>
    </w:p>
    <w:p w:rsidR="0058479C" w:rsidRDefault="0058479C" w:rsidP="0058479C">
      <w:pPr>
        <w:pStyle w:val="Zkladntext"/>
      </w:pPr>
    </w:p>
    <w:p w:rsidR="0058479C" w:rsidRDefault="00BF5CA9" w:rsidP="0058479C">
      <w:pPr>
        <w:pStyle w:val="Zkladntext"/>
      </w:pPr>
      <w:r>
        <w:t>E</w:t>
      </w:r>
      <w:r w:rsidR="0058479C">
        <w:t>kvivalentmi</w:t>
      </w:r>
      <w:r>
        <w:t xml:space="preserve"> peňažných prostriedkov</w:t>
      </w:r>
      <w:r w:rsidR="0058479C">
        <w:t xml:space="preserve"> (angl. </w:t>
      </w:r>
      <w:proofErr w:type="spellStart"/>
      <w:r w:rsidR="0058479C">
        <w:t>cash</w:t>
      </w:r>
      <w:proofErr w:type="spellEnd"/>
      <w:r w:rsidR="0058479C">
        <w:t xml:space="preserve"> </w:t>
      </w:r>
      <w:proofErr w:type="spellStart"/>
      <w:r w:rsidR="0058479C">
        <w:t>equivalents</w:t>
      </w:r>
      <w:proofErr w:type="spellEnd"/>
      <w:r w:rsidR="0058479C">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Zkladntext"/>
      </w:pPr>
    </w:p>
    <w:p w:rsidR="0058479C" w:rsidRDefault="0058479C" w:rsidP="0058479C">
      <w:pPr>
        <w:pStyle w:val="Zkladntext"/>
      </w:pPr>
    </w:p>
    <w:p w:rsidR="0058479C" w:rsidRDefault="0058479C" w:rsidP="0058479C">
      <w:pPr>
        <w:pStyle w:val="Zkladntext"/>
      </w:pPr>
    </w:p>
    <w:p w:rsidR="007D6502" w:rsidRPr="00F70C00" w:rsidRDefault="007D6502" w:rsidP="0058479C">
      <w:pPr>
        <w:pStyle w:val="Zkladntext"/>
      </w:pPr>
    </w:p>
    <w:sectPr w:rsidR="007D6502" w:rsidRPr="00F70C00" w:rsidSect="005B316E">
      <w:headerReference w:type="default" r:id="rId27"/>
      <w:footerReference w:type="default" r:id="rId28"/>
      <w:headerReference w:type="first" r:id="rId29"/>
      <w:footerReference w:type="first" r:id="rId30"/>
      <w:pgSz w:w="11906" w:h="16838" w:code="9"/>
      <w:pgMar w:top="1979" w:right="1021" w:bottom="1134" w:left="1673" w:header="675" w:footer="4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301EA" w:rsidRDefault="009301EA" w:rsidP="00E95128">
      <w:r>
        <w:separator/>
      </w:r>
    </w:p>
  </w:endnote>
  <w:endnote w:type="continuationSeparator" w:id="0">
    <w:p w:rsidR="009301EA" w:rsidRDefault="009301EA"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10002FF" w:usb1="4000ACFF" w:usb2="00000009"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20002A87" w:usb1="80000000" w:usb2="00000008" w:usb3="00000000" w:csb0="000001FF" w:csb1="00000000"/>
  </w:font>
  <w:font w:name="Tahoma">
    <w:panose1 w:val="020B0604030504040204"/>
    <w:charset w:val="EE"/>
    <w:family w:val="swiss"/>
    <w:pitch w:val="variable"/>
    <w:sig w:usb0="61002A87" w:usb1="80000000" w:usb2="00000008" w:usb3="00000000" w:csb0="000101FF" w:csb1="00000000"/>
  </w:font>
  <w:font w:name="Arial">
    <w:panose1 w:val="020B0604020202020204"/>
    <w:charset w:val="EE"/>
    <w:family w:val="swiss"/>
    <w:pitch w:val="variable"/>
    <w:sig w:usb0="20002A87" w:usb1="80000000" w:usb2="00000008"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042142"/>
      <w:docPartObj>
        <w:docPartGallery w:val="Page Numbers (Bottom of Page)"/>
        <w:docPartUnique/>
      </w:docPartObj>
    </w:sdtPr>
    <w:sdtContent>
      <w:p w:rsidR="00FC6C37" w:rsidRDefault="00FC6C37">
        <w:pPr>
          <w:pStyle w:val="Pta"/>
          <w:jc w:val="right"/>
        </w:pPr>
        <w:r>
          <w:fldChar w:fldCharType="begin"/>
        </w:r>
        <w:r>
          <w:instrText xml:space="preserve"> PAGE   \* MERGEFORMAT </w:instrText>
        </w:r>
        <w:r>
          <w:fldChar w:fldCharType="separate"/>
        </w:r>
        <w:r w:rsidR="005B0955">
          <w:rPr>
            <w:noProof/>
          </w:rPr>
          <w:t>7</w:t>
        </w:r>
        <w:r>
          <w:rPr>
            <w:noProof/>
          </w:rPr>
          <w:fldChar w:fldCharType="end"/>
        </w:r>
      </w:p>
    </w:sdtContent>
  </w:sdt>
  <w:p w:rsidR="00FC6C37" w:rsidRDefault="00FC6C37">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042143"/>
      <w:docPartObj>
        <w:docPartGallery w:val="Page Numbers (Bottom of Page)"/>
        <w:docPartUnique/>
      </w:docPartObj>
    </w:sdtPr>
    <w:sdtContent>
      <w:p w:rsidR="00FC6C37" w:rsidRDefault="00FC6C37">
        <w:pPr>
          <w:pStyle w:val="Pta"/>
          <w:jc w:val="right"/>
        </w:pPr>
        <w:r>
          <w:fldChar w:fldCharType="begin"/>
        </w:r>
        <w:r>
          <w:instrText xml:space="preserve"> PAGE   \* MERGEFORMAT </w:instrText>
        </w:r>
        <w:r>
          <w:fldChar w:fldCharType="separate"/>
        </w:r>
        <w:r w:rsidR="007E1580">
          <w:rPr>
            <w:noProof/>
          </w:rPr>
          <w:t>1</w:t>
        </w:r>
        <w:r>
          <w:rPr>
            <w:noProof/>
          </w:rPr>
          <w:fldChar w:fldCharType="end"/>
        </w:r>
      </w:p>
    </w:sdtContent>
  </w:sdt>
  <w:p w:rsidR="00FC6C37" w:rsidRPr="00F70C00" w:rsidRDefault="00FC6C37" w:rsidP="00F70C00">
    <w:pPr>
      <w:pStyle w:val="Pta"/>
      <w:tabs>
        <w:tab w:val="clear" w:pos="9072"/>
        <w:tab w:val="right" w:pos="9214"/>
      </w:tabs>
      <w:rPr>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301EA" w:rsidRDefault="009301EA" w:rsidP="00E95128">
      <w:r>
        <w:separator/>
      </w:r>
    </w:p>
  </w:footnote>
  <w:footnote w:type="continuationSeparator" w:id="0">
    <w:p w:rsidR="009301EA" w:rsidRDefault="009301EA"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6C37" w:rsidRDefault="00FC6C37" w:rsidP="00E95128">
    <w:pPr>
      <w:pStyle w:val="Hlavika"/>
      <w:tabs>
        <w:tab w:val="center" w:pos="4820"/>
        <w:tab w:val="right" w:pos="9214"/>
      </w:tabs>
      <w:jc w:val="right"/>
      <w:rPr>
        <w:sz w:val="18"/>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6C37" w:rsidRDefault="00FC6C37" w:rsidP="008A2D79">
    <w:pPr>
      <w:pStyle w:val="Hlavika"/>
      <w:tabs>
        <w:tab w:val="center" w:pos="4820"/>
        <w:tab w:val="right" w:pos="9214"/>
      </w:tabs>
      <w:jc w:val="right"/>
      <w:rPr>
        <w:sz w:val="18"/>
      </w:rPr>
    </w:pPr>
  </w:p>
  <w:p w:rsidR="00FC6C37" w:rsidRPr="00E95128" w:rsidRDefault="00FC6C37"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nsid w:val="1DA3263F"/>
    <w:multiLevelType w:val="hybridMultilevel"/>
    <w:tmpl w:val="974A6D94"/>
    <w:lvl w:ilvl="0" w:tplc="FCD633E8">
      <w:start w:val="21"/>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8">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9">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0">
    <w:nsid w:val="40F421FE"/>
    <w:multiLevelType w:val="hybridMultilevel"/>
    <w:tmpl w:val="6400E538"/>
    <w:lvl w:ilvl="0" w:tplc="0E8A3E5A">
      <w:start w:val="21"/>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1">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2">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3">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4">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5">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2"/>
  </w:num>
  <w:num w:numId="2">
    <w:abstractNumId w:val="9"/>
  </w:num>
  <w:num w:numId="3">
    <w:abstractNumId w:val="8"/>
  </w:num>
  <w:num w:numId="4">
    <w:abstractNumId w:val="13"/>
  </w:num>
  <w:num w:numId="5">
    <w:abstractNumId w:val="0"/>
    <w:lvlOverride w:ilvl="0">
      <w:lvl w:ilvl="0">
        <w:start w:val="1"/>
        <w:numFmt w:val="bullet"/>
        <w:lvlText w:val="-"/>
        <w:legacy w:legacy="1" w:legacySpace="0" w:legacyIndent="360"/>
        <w:lvlJc w:val="left"/>
        <w:pPr>
          <w:ind w:left="360" w:hanging="360"/>
        </w:pPr>
      </w:lvl>
    </w:lvlOverride>
  </w:num>
  <w:num w:numId="6">
    <w:abstractNumId w:val="9"/>
  </w:num>
  <w:num w:numId="7">
    <w:abstractNumId w:val="14"/>
  </w:num>
  <w:num w:numId="8">
    <w:abstractNumId w:val="2"/>
  </w:num>
  <w:num w:numId="9">
    <w:abstractNumId w:val="9"/>
  </w:num>
  <w:num w:numId="10">
    <w:abstractNumId w:val="9"/>
  </w:num>
  <w:num w:numId="11">
    <w:abstractNumId w:val="3"/>
  </w:num>
  <w:num w:numId="12">
    <w:abstractNumId w:val="9"/>
  </w:num>
  <w:num w:numId="13">
    <w:abstractNumId w:val="9"/>
  </w:num>
  <w:num w:numId="14">
    <w:abstractNumId w:val="4"/>
  </w:num>
  <w:num w:numId="15">
    <w:abstractNumId w:val="9"/>
    <w:lvlOverride w:ilvl="0">
      <w:startOverride w:val="1"/>
    </w:lvlOverride>
  </w:num>
  <w:num w:numId="16">
    <w:abstractNumId w:val="9"/>
    <w:lvlOverride w:ilvl="0">
      <w:startOverride w:val="1"/>
    </w:lvlOverride>
  </w:num>
  <w:num w:numId="17">
    <w:abstractNumId w:val="9"/>
    <w:lvlOverride w:ilvl="0">
      <w:startOverride w:val="1"/>
    </w:lvlOverride>
  </w:num>
  <w:num w:numId="18">
    <w:abstractNumId w:val="9"/>
    <w:lvlOverride w:ilvl="0">
      <w:startOverride w:val="1"/>
    </w:lvlOverride>
  </w:num>
  <w:num w:numId="19">
    <w:abstractNumId w:val="1"/>
  </w:num>
  <w:num w:numId="20">
    <w:abstractNumId w:val="9"/>
    <w:lvlOverride w:ilvl="0">
      <w:startOverride w:val="1"/>
    </w:lvlOverride>
  </w:num>
  <w:num w:numId="21">
    <w:abstractNumId w:val="11"/>
  </w:num>
  <w:num w:numId="22">
    <w:abstractNumId w:val="6"/>
  </w:num>
  <w:num w:numId="23">
    <w:abstractNumId w:val="5"/>
  </w:num>
  <w:num w:numId="24">
    <w:abstractNumId w:val="15"/>
  </w:num>
  <w:num w:numId="25">
    <w:abstractNumId w:val="9"/>
    <w:lvlOverride w:ilvl="0">
      <w:startOverride w:val="1"/>
    </w:lvlOverride>
  </w:num>
  <w:num w:numId="26">
    <w:abstractNumId w:val="9"/>
    <w:lvlOverride w:ilvl="0">
      <w:startOverride w:val="1"/>
    </w:lvlOverride>
  </w:num>
  <w:num w:numId="27">
    <w:abstractNumId w:val="9"/>
    <w:lvlOverride w:ilvl="0">
      <w:startOverride w:val="1"/>
    </w:lvlOverride>
  </w:num>
  <w:num w:numId="28">
    <w:abstractNumId w:val="9"/>
    <w:lvlOverride w:ilvl="0">
      <w:startOverride w:val="1"/>
    </w:lvlOverride>
  </w:num>
  <w:num w:numId="29">
    <w:abstractNumId w:val="9"/>
    <w:lvlOverride w:ilvl="0">
      <w:startOverride w:val="1"/>
    </w:lvlOverride>
  </w:num>
  <w:num w:numId="30">
    <w:abstractNumId w:val="9"/>
  </w:num>
  <w:num w:numId="31">
    <w:abstractNumId w:val="9"/>
  </w:num>
  <w:num w:numId="32">
    <w:abstractNumId w:val="9"/>
  </w:num>
  <w:num w:numId="33">
    <w:abstractNumId w:val="9"/>
  </w:num>
  <w:num w:numId="34">
    <w:abstractNumId w:val="8"/>
    <w:lvlOverride w:ilvl="0">
      <w:startOverride w:val="1"/>
    </w:lvlOverride>
  </w:num>
  <w:num w:numId="35">
    <w:abstractNumId w:val="9"/>
  </w:num>
  <w:num w:numId="36">
    <w:abstractNumId w:val="7"/>
  </w:num>
  <w:num w:numId="37">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290B"/>
    <w:rsid w:val="00002921"/>
    <w:rsid w:val="00003C63"/>
    <w:rsid w:val="000040F5"/>
    <w:rsid w:val="00006F02"/>
    <w:rsid w:val="00010822"/>
    <w:rsid w:val="00010C2A"/>
    <w:rsid w:val="00017791"/>
    <w:rsid w:val="00024974"/>
    <w:rsid w:val="000331E6"/>
    <w:rsid w:val="000422E9"/>
    <w:rsid w:val="00045A17"/>
    <w:rsid w:val="000470EC"/>
    <w:rsid w:val="00052495"/>
    <w:rsid w:val="00062334"/>
    <w:rsid w:val="000658BA"/>
    <w:rsid w:val="000707A1"/>
    <w:rsid w:val="00073853"/>
    <w:rsid w:val="000738DF"/>
    <w:rsid w:val="00075B41"/>
    <w:rsid w:val="00076486"/>
    <w:rsid w:val="00082DB2"/>
    <w:rsid w:val="0008425B"/>
    <w:rsid w:val="00085A3A"/>
    <w:rsid w:val="00086A82"/>
    <w:rsid w:val="00092C39"/>
    <w:rsid w:val="000930C9"/>
    <w:rsid w:val="00093CC4"/>
    <w:rsid w:val="000965D0"/>
    <w:rsid w:val="000A1BBA"/>
    <w:rsid w:val="000A6FBA"/>
    <w:rsid w:val="000B4629"/>
    <w:rsid w:val="000B6195"/>
    <w:rsid w:val="000C2309"/>
    <w:rsid w:val="000C2D66"/>
    <w:rsid w:val="000C68B3"/>
    <w:rsid w:val="000D22FF"/>
    <w:rsid w:val="000E6FA7"/>
    <w:rsid w:val="000F06A0"/>
    <w:rsid w:val="000F1306"/>
    <w:rsid w:val="000F27A2"/>
    <w:rsid w:val="000F40C4"/>
    <w:rsid w:val="000F5666"/>
    <w:rsid w:val="00102C1A"/>
    <w:rsid w:val="00103B71"/>
    <w:rsid w:val="00120F3A"/>
    <w:rsid w:val="0012117D"/>
    <w:rsid w:val="00127D9C"/>
    <w:rsid w:val="00130021"/>
    <w:rsid w:val="00136273"/>
    <w:rsid w:val="00136A4A"/>
    <w:rsid w:val="00141691"/>
    <w:rsid w:val="00141832"/>
    <w:rsid w:val="00142DDE"/>
    <w:rsid w:val="001438AC"/>
    <w:rsid w:val="0014486E"/>
    <w:rsid w:val="00146904"/>
    <w:rsid w:val="00147FB3"/>
    <w:rsid w:val="0015039D"/>
    <w:rsid w:val="00156231"/>
    <w:rsid w:val="0015674B"/>
    <w:rsid w:val="00160AAA"/>
    <w:rsid w:val="00164217"/>
    <w:rsid w:val="001712A8"/>
    <w:rsid w:val="0017267A"/>
    <w:rsid w:val="001733C5"/>
    <w:rsid w:val="00177051"/>
    <w:rsid w:val="00177C59"/>
    <w:rsid w:val="00193EE6"/>
    <w:rsid w:val="001A1C39"/>
    <w:rsid w:val="001A566C"/>
    <w:rsid w:val="001A7CD7"/>
    <w:rsid w:val="001B5156"/>
    <w:rsid w:val="001B5855"/>
    <w:rsid w:val="001B59A7"/>
    <w:rsid w:val="001C0A6A"/>
    <w:rsid w:val="001C34B3"/>
    <w:rsid w:val="001D06F0"/>
    <w:rsid w:val="001D181E"/>
    <w:rsid w:val="001D3DCB"/>
    <w:rsid w:val="001D4E8A"/>
    <w:rsid w:val="001D507C"/>
    <w:rsid w:val="001E03E6"/>
    <w:rsid w:val="001E3EC9"/>
    <w:rsid w:val="001E7DAF"/>
    <w:rsid w:val="001F338B"/>
    <w:rsid w:val="001F4C02"/>
    <w:rsid w:val="001F779A"/>
    <w:rsid w:val="002130D8"/>
    <w:rsid w:val="0021533B"/>
    <w:rsid w:val="00216E9E"/>
    <w:rsid w:val="0021757D"/>
    <w:rsid w:val="00224B17"/>
    <w:rsid w:val="00225398"/>
    <w:rsid w:val="00230153"/>
    <w:rsid w:val="002304B6"/>
    <w:rsid w:val="00237DC1"/>
    <w:rsid w:val="002418D5"/>
    <w:rsid w:val="00251BF2"/>
    <w:rsid w:val="00254418"/>
    <w:rsid w:val="0025662A"/>
    <w:rsid w:val="00260C4C"/>
    <w:rsid w:val="00262A1E"/>
    <w:rsid w:val="00262CD4"/>
    <w:rsid w:val="00263005"/>
    <w:rsid w:val="0027298D"/>
    <w:rsid w:val="0027520D"/>
    <w:rsid w:val="00280D5B"/>
    <w:rsid w:val="00281B7B"/>
    <w:rsid w:val="00283139"/>
    <w:rsid w:val="00286A3D"/>
    <w:rsid w:val="00286DE3"/>
    <w:rsid w:val="00290A84"/>
    <w:rsid w:val="00294BAE"/>
    <w:rsid w:val="00294EAD"/>
    <w:rsid w:val="00296E9D"/>
    <w:rsid w:val="002977CC"/>
    <w:rsid w:val="002A264B"/>
    <w:rsid w:val="002A7CDF"/>
    <w:rsid w:val="002B2E36"/>
    <w:rsid w:val="002B4041"/>
    <w:rsid w:val="002D4AEE"/>
    <w:rsid w:val="002D69FB"/>
    <w:rsid w:val="002E0E7B"/>
    <w:rsid w:val="002E35FC"/>
    <w:rsid w:val="002F05C7"/>
    <w:rsid w:val="002F3C09"/>
    <w:rsid w:val="002F5513"/>
    <w:rsid w:val="002F626C"/>
    <w:rsid w:val="002F770F"/>
    <w:rsid w:val="00301031"/>
    <w:rsid w:val="00301C73"/>
    <w:rsid w:val="00307540"/>
    <w:rsid w:val="003147AA"/>
    <w:rsid w:val="00331FD6"/>
    <w:rsid w:val="00335C04"/>
    <w:rsid w:val="0034119B"/>
    <w:rsid w:val="00342E08"/>
    <w:rsid w:val="003434C5"/>
    <w:rsid w:val="0036502B"/>
    <w:rsid w:val="00367A6E"/>
    <w:rsid w:val="0039139C"/>
    <w:rsid w:val="003A0653"/>
    <w:rsid w:val="003A0FF4"/>
    <w:rsid w:val="003B591C"/>
    <w:rsid w:val="003C3FDF"/>
    <w:rsid w:val="003C6B7B"/>
    <w:rsid w:val="003D140B"/>
    <w:rsid w:val="003D5127"/>
    <w:rsid w:val="003E0FA2"/>
    <w:rsid w:val="003F2612"/>
    <w:rsid w:val="003F28D5"/>
    <w:rsid w:val="003F4691"/>
    <w:rsid w:val="004007CA"/>
    <w:rsid w:val="00401F9E"/>
    <w:rsid w:val="004027CF"/>
    <w:rsid w:val="00413E74"/>
    <w:rsid w:val="00420D87"/>
    <w:rsid w:val="00423AFA"/>
    <w:rsid w:val="004262D7"/>
    <w:rsid w:val="00430148"/>
    <w:rsid w:val="004313A2"/>
    <w:rsid w:val="004330B3"/>
    <w:rsid w:val="004331C5"/>
    <w:rsid w:val="004342FC"/>
    <w:rsid w:val="004409F5"/>
    <w:rsid w:val="00442157"/>
    <w:rsid w:val="00444033"/>
    <w:rsid w:val="00446423"/>
    <w:rsid w:val="0044737A"/>
    <w:rsid w:val="004508CD"/>
    <w:rsid w:val="00452C96"/>
    <w:rsid w:val="0045465E"/>
    <w:rsid w:val="00460337"/>
    <w:rsid w:val="00460A08"/>
    <w:rsid w:val="0046138C"/>
    <w:rsid w:val="00461D2D"/>
    <w:rsid w:val="00483A16"/>
    <w:rsid w:val="00491AF0"/>
    <w:rsid w:val="00491C69"/>
    <w:rsid w:val="00496A4E"/>
    <w:rsid w:val="00496D1B"/>
    <w:rsid w:val="004A045E"/>
    <w:rsid w:val="004A085B"/>
    <w:rsid w:val="004A4D80"/>
    <w:rsid w:val="004A6C40"/>
    <w:rsid w:val="004B2651"/>
    <w:rsid w:val="004B599A"/>
    <w:rsid w:val="004B69E1"/>
    <w:rsid w:val="004C1C27"/>
    <w:rsid w:val="004C540D"/>
    <w:rsid w:val="004D25F3"/>
    <w:rsid w:val="004D3B14"/>
    <w:rsid w:val="004D3B4A"/>
    <w:rsid w:val="004E0BAA"/>
    <w:rsid w:val="004E71A1"/>
    <w:rsid w:val="00506E0F"/>
    <w:rsid w:val="00507B8B"/>
    <w:rsid w:val="005131C0"/>
    <w:rsid w:val="005138B1"/>
    <w:rsid w:val="00515879"/>
    <w:rsid w:val="00520C0C"/>
    <w:rsid w:val="00534FE9"/>
    <w:rsid w:val="00541789"/>
    <w:rsid w:val="00542006"/>
    <w:rsid w:val="0054259E"/>
    <w:rsid w:val="00545B77"/>
    <w:rsid w:val="00546BD3"/>
    <w:rsid w:val="0054786F"/>
    <w:rsid w:val="00553AFB"/>
    <w:rsid w:val="00564B72"/>
    <w:rsid w:val="0057480F"/>
    <w:rsid w:val="00576049"/>
    <w:rsid w:val="0058479C"/>
    <w:rsid w:val="00592B74"/>
    <w:rsid w:val="00592E50"/>
    <w:rsid w:val="0059381D"/>
    <w:rsid w:val="00597EFD"/>
    <w:rsid w:val="005A38F9"/>
    <w:rsid w:val="005A76F0"/>
    <w:rsid w:val="005A7FDD"/>
    <w:rsid w:val="005B0955"/>
    <w:rsid w:val="005B316E"/>
    <w:rsid w:val="005B4970"/>
    <w:rsid w:val="005B508D"/>
    <w:rsid w:val="005C42F6"/>
    <w:rsid w:val="005C50FC"/>
    <w:rsid w:val="005C6657"/>
    <w:rsid w:val="005C7A6E"/>
    <w:rsid w:val="005D25E4"/>
    <w:rsid w:val="005D2A89"/>
    <w:rsid w:val="005D4842"/>
    <w:rsid w:val="005D614C"/>
    <w:rsid w:val="005E09B4"/>
    <w:rsid w:val="005E4DE1"/>
    <w:rsid w:val="005F2BC8"/>
    <w:rsid w:val="005F5D4F"/>
    <w:rsid w:val="005F6E8B"/>
    <w:rsid w:val="005F7ED1"/>
    <w:rsid w:val="005F7FDE"/>
    <w:rsid w:val="0060236A"/>
    <w:rsid w:val="00603EFB"/>
    <w:rsid w:val="006069D3"/>
    <w:rsid w:val="00616EC5"/>
    <w:rsid w:val="0062664C"/>
    <w:rsid w:val="00627B6C"/>
    <w:rsid w:val="00630386"/>
    <w:rsid w:val="006339DC"/>
    <w:rsid w:val="00641554"/>
    <w:rsid w:val="0064520D"/>
    <w:rsid w:val="006510AA"/>
    <w:rsid w:val="00651689"/>
    <w:rsid w:val="006573D4"/>
    <w:rsid w:val="006575EA"/>
    <w:rsid w:val="00661988"/>
    <w:rsid w:val="00662C25"/>
    <w:rsid w:val="0066618F"/>
    <w:rsid w:val="00671BB4"/>
    <w:rsid w:val="006750FE"/>
    <w:rsid w:val="0068537D"/>
    <w:rsid w:val="00694931"/>
    <w:rsid w:val="0069748B"/>
    <w:rsid w:val="00697F7C"/>
    <w:rsid w:val="006A3C75"/>
    <w:rsid w:val="006A737C"/>
    <w:rsid w:val="006C0D46"/>
    <w:rsid w:val="006C27AA"/>
    <w:rsid w:val="006C4748"/>
    <w:rsid w:val="006D36EA"/>
    <w:rsid w:val="006D3D0B"/>
    <w:rsid w:val="006D7585"/>
    <w:rsid w:val="006E554A"/>
    <w:rsid w:val="006F28DA"/>
    <w:rsid w:val="00701F03"/>
    <w:rsid w:val="00703344"/>
    <w:rsid w:val="00714597"/>
    <w:rsid w:val="00723189"/>
    <w:rsid w:val="0072695D"/>
    <w:rsid w:val="00726991"/>
    <w:rsid w:val="00732957"/>
    <w:rsid w:val="00741092"/>
    <w:rsid w:val="00742680"/>
    <w:rsid w:val="00746C9E"/>
    <w:rsid w:val="00750259"/>
    <w:rsid w:val="007508D8"/>
    <w:rsid w:val="0075139D"/>
    <w:rsid w:val="00760AFA"/>
    <w:rsid w:val="007658EA"/>
    <w:rsid w:val="0077399F"/>
    <w:rsid w:val="00775841"/>
    <w:rsid w:val="00777324"/>
    <w:rsid w:val="0078754C"/>
    <w:rsid w:val="007902B7"/>
    <w:rsid w:val="0079191F"/>
    <w:rsid w:val="007931F7"/>
    <w:rsid w:val="007A005F"/>
    <w:rsid w:val="007A1781"/>
    <w:rsid w:val="007A491D"/>
    <w:rsid w:val="007B2031"/>
    <w:rsid w:val="007B2E7A"/>
    <w:rsid w:val="007B314C"/>
    <w:rsid w:val="007B3A69"/>
    <w:rsid w:val="007C3B50"/>
    <w:rsid w:val="007D3E38"/>
    <w:rsid w:val="007D6502"/>
    <w:rsid w:val="007E1580"/>
    <w:rsid w:val="007E47FA"/>
    <w:rsid w:val="007E4E9F"/>
    <w:rsid w:val="007F1E20"/>
    <w:rsid w:val="007F4606"/>
    <w:rsid w:val="0080548E"/>
    <w:rsid w:val="00806EE2"/>
    <w:rsid w:val="00807E73"/>
    <w:rsid w:val="0081400E"/>
    <w:rsid w:val="00815894"/>
    <w:rsid w:val="00815A32"/>
    <w:rsid w:val="00821600"/>
    <w:rsid w:val="00831D01"/>
    <w:rsid w:val="008323FB"/>
    <w:rsid w:val="0083467A"/>
    <w:rsid w:val="00835913"/>
    <w:rsid w:val="00840C5F"/>
    <w:rsid w:val="008464FF"/>
    <w:rsid w:val="008543BA"/>
    <w:rsid w:val="00855298"/>
    <w:rsid w:val="00857559"/>
    <w:rsid w:val="00861749"/>
    <w:rsid w:val="008648B4"/>
    <w:rsid w:val="00864CBA"/>
    <w:rsid w:val="008669C1"/>
    <w:rsid w:val="00873795"/>
    <w:rsid w:val="00873866"/>
    <w:rsid w:val="00874443"/>
    <w:rsid w:val="008840B7"/>
    <w:rsid w:val="00887683"/>
    <w:rsid w:val="00887C84"/>
    <w:rsid w:val="0089652C"/>
    <w:rsid w:val="008A2D79"/>
    <w:rsid w:val="008A6D28"/>
    <w:rsid w:val="008B1B50"/>
    <w:rsid w:val="008B206F"/>
    <w:rsid w:val="008B6694"/>
    <w:rsid w:val="008C1104"/>
    <w:rsid w:val="008D0944"/>
    <w:rsid w:val="008D2F11"/>
    <w:rsid w:val="008D7145"/>
    <w:rsid w:val="008E04AE"/>
    <w:rsid w:val="008E4D1B"/>
    <w:rsid w:val="008E68A4"/>
    <w:rsid w:val="008F0030"/>
    <w:rsid w:val="00900696"/>
    <w:rsid w:val="0090078A"/>
    <w:rsid w:val="0090101B"/>
    <w:rsid w:val="009226CD"/>
    <w:rsid w:val="009301EA"/>
    <w:rsid w:val="009441EB"/>
    <w:rsid w:val="009458E0"/>
    <w:rsid w:val="00945E4A"/>
    <w:rsid w:val="0095003F"/>
    <w:rsid w:val="00954399"/>
    <w:rsid w:val="00963177"/>
    <w:rsid w:val="00972AAB"/>
    <w:rsid w:val="009738C3"/>
    <w:rsid w:val="009743BF"/>
    <w:rsid w:val="0098136C"/>
    <w:rsid w:val="0098537D"/>
    <w:rsid w:val="00985D23"/>
    <w:rsid w:val="0098647C"/>
    <w:rsid w:val="00991C72"/>
    <w:rsid w:val="00993D15"/>
    <w:rsid w:val="009A630F"/>
    <w:rsid w:val="009A746D"/>
    <w:rsid w:val="009B0EBD"/>
    <w:rsid w:val="009B5146"/>
    <w:rsid w:val="009B60B7"/>
    <w:rsid w:val="009B7785"/>
    <w:rsid w:val="009C0944"/>
    <w:rsid w:val="009D02E9"/>
    <w:rsid w:val="009D0700"/>
    <w:rsid w:val="009D2ECF"/>
    <w:rsid w:val="009E16EA"/>
    <w:rsid w:val="009F614A"/>
    <w:rsid w:val="009F6927"/>
    <w:rsid w:val="00A02942"/>
    <w:rsid w:val="00A05136"/>
    <w:rsid w:val="00A05FBA"/>
    <w:rsid w:val="00A07873"/>
    <w:rsid w:val="00A13E99"/>
    <w:rsid w:val="00A14D99"/>
    <w:rsid w:val="00A2012A"/>
    <w:rsid w:val="00A25722"/>
    <w:rsid w:val="00A26359"/>
    <w:rsid w:val="00A31DFF"/>
    <w:rsid w:val="00A32253"/>
    <w:rsid w:val="00A5618F"/>
    <w:rsid w:val="00A639F4"/>
    <w:rsid w:val="00A70B8E"/>
    <w:rsid w:val="00A7144F"/>
    <w:rsid w:val="00A72805"/>
    <w:rsid w:val="00A73577"/>
    <w:rsid w:val="00A8108C"/>
    <w:rsid w:val="00A9048F"/>
    <w:rsid w:val="00A947C7"/>
    <w:rsid w:val="00A95312"/>
    <w:rsid w:val="00AA2858"/>
    <w:rsid w:val="00AB3FDB"/>
    <w:rsid w:val="00AB572C"/>
    <w:rsid w:val="00AB6B04"/>
    <w:rsid w:val="00AC12B2"/>
    <w:rsid w:val="00AD4FCA"/>
    <w:rsid w:val="00AD6758"/>
    <w:rsid w:val="00AE7669"/>
    <w:rsid w:val="00B02A0F"/>
    <w:rsid w:val="00B03577"/>
    <w:rsid w:val="00B0368E"/>
    <w:rsid w:val="00B12204"/>
    <w:rsid w:val="00B12629"/>
    <w:rsid w:val="00B146E6"/>
    <w:rsid w:val="00B16E39"/>
    <w:rsid w:val="00B325F3"/>
    <w:rsid w:val="00B345EE"/>
    <w:rsid w:val="00B36C30"/>
    <w:rsid w:val="00B474FF"/>
    <w:rsid w:val="00B55A09"/>
    <w:rsid w:val="00B564FF"/>
    <w:rsid w:val="00B6076C"/>
    <w:rsid w:val="00B67573"/>
    <w:rsid w:val="00B71C86"/>
    <w:rsid w:val="00B72C1D"/>
    <w:rsid w:val="00B765D9"/>
    <w:rsid w:val="00B77494"/>
    <w:rsid w:val="00B80383"/>
    <w:rsid w:val="00B825EB"/>
    <w:rsid w:val="00B84860"/>
    <w:rsid w:val="00B877BF"/>
    <w:rsid w:val="00B87B96"/>
    <w:rsid w:val="00B94B53"/>
    <w:rsid w:val="00B96BFB"/>
    <w:rsid w:val="00B96F2F"/>
    <w:rsid w:val="00BA11AF"/>
    <w:rsid w:val="00BA2FA1"/>
    <w:rsid w:val="00BA3FB7"/>
    <w:rsid w:val="00BB218F"/>
    <w:rsid w:val="00BB2336"/>
    <w:rsid w:val="00BB3D06"/>
    <w:rsid w:val="00BC09C5"/>
    <w:rsid w:val="00BC631F"/>
    <w:rsid w:val="00BD57FB"/>
    <w:rsid w:val="00BE075E"/>
    <w:rsid w:val="00BF5CA9"/>
    <w:rsid w:val="00C0257D"/>
    <w:rsid w:val="00C02C96"/>
    <w:rsid w:val="00C03840"/>
    <w:rsid w:val="00C03B46"/>
    <w:rsid w:val="00C12F2A"/>
    <w:rsid w:val="00C13216"/>
    <w:rsid w:val="00C141BC"/>
    <w:rsid w:val="00C22B63"/>
    <w:rsid w:val="00C22C68"/>
    <w:rsid w:val="00C235CB"/>
    <w:rsid w:val="00C24B6B"/>
    <w:rsid w:val="00C44120"/>
    <w:rsid w:val="00C459DC"/>
    <w:rsid w:val="00C460D7"/>
    <w:rsid w:val="00C50BE9"/>
    <w:rsid w:val="00C520AC"/>
    <w:rsid w:val="00C575CA"/>
    <w:rsid w:val="00C6345F"/>
    <w:rsid w:val="00C667FE"/>
    <w:rsid w:val="00C672BA"/>
    <w:rsid w:val="00C712A3"/>
    <w:rsid w:val="00C730D3"/>
    <w:rsid w:val="00C76D6A"/>
    <w:rsid w:val="00C81BBC"/>
    <w:rsid w:val="00C83FF3"/>
    <w:rsid w:val="00C94FB8"/>
    <w:rsid w:val="00CA0147"/>
    <w:rsid w:val="00CA1CFF"/>
    <w:rsid w:val="00CA441D"/>
    <w:rsid w:val="00CB0CD3"/>
    <w:rsid w:val="00CB3140"/>
    <w:rsid w:val="00CC153E"/>
    <w:rsid w:val="00CC3798"/>
    <w:rsid w:val="00CD3A8A"/>
    <w:rsid w:val="00CD4F6B"/>
    <w:rsid w:val="00CD7B07"/>
    <w:rsid w:val="00CE612B"/>
    <w:rsid w:val="00CF2329"/>
    <w:rsid w:val="00CF2FC7"/>
    <w:rsid w:val="00CF7C4C"/>
    <w:rsid w:val="00D02B99"/>
    <w:rsid w:val="00D04670"/>
    <w:rsid w:val="00D04D91"/>
    <w:rsid w:val="00D21626"/>
    <w:rsid w:val="00D24870"/>
    <w:rsid w:val="00D34932"/>
    <w:rsid w:val="00D409A7"/>
    <w:rsid w:val="00D422DB"/>
    <w:rsid w:val="00D4302D"/>
    <w:rsid w:val="00D437E3"/>
    <w:rsid w:val="00D4583E"/>
    <w:rsid w:val="00D4614E"/>
    <w:rsid w:val="00D529F9"/>
    <w:rsid w:val="00D54563"/>
    <w:rsid w:val="00D551EB"/>
    <w:rsid w:val="00D72087"/>
    <w:rsid w:val="00D75116"/>
    <w:rsid w:val="00D75C9B"/>
    <w:rsid w:val="00D833DE"/>
    <w:rsid w:val="00D90019"/>
    <w:rsid w:val="00D90AF1"/>
    <w:rsid w:val="00D91BEC"/>
    <w:rsid w:val="00D933FB"/>
    <w:rsid w:val="00DA2806"/>
    <w:rsid w:val="00DB1FDB"/>
    <w:rsid w:val="00DB4BB7"/>
    <w:rsid w:val="00DC2A64"/>
    <w:rsid w:val="00DC68C3"/>
    <w:rsid w:val="00DD23C0"/>
    <w:rsid w:val="00DD3284"/>
    <w:rsid w:val="00DE16DE"/>
    <w:rsid w:val="00DE1D1A"/>
    <w:rsid w:val="00DE358C"/>
    <w:rsid w:val="00DE5312"/>
    <w:rsid w:val="00DE5898"/>
    <w:rsid w:val="00E045F1"/>
    <w:rsid w:val="00E1390D"/>
    <w:rsid w:val="00E1728C"/>
    <w:rsid w:val="00E231BA"/>
    <w:rsid w:val="00E2794A"/>
    <w:rsid w:val="00E34DCA"/>
    <w:rsid w:val="00E34E5E"/>
    <w:rsid w:val="00E3652A"/>
    <w:rsid w:val="00E4736C"/>
    <w:rsid w:val="00E56466"/>
    <w:rsid w:val="00E5726F"/>
    <w:rsid w:val="00E626B1"/>
    <w:rsid w:val="00E627BF"/>
    <w:rsid w:val="00E72C65"/>
    <w:rsid w:val="00E74370"/>
    <w:rsid w:val="00E76592"/>
    <w:rsid w:val="00E77BCF"/>
    <w:rsid w:val="00E80605"/>
    <w:rsid w:val="00E84E24"/>
    <w:rsid w:val="00E95128"/>
    <w:rsid w:val="00EA7B8D"/>
    <w:rsid w:val="00EB0931"/>
    <w:rsid w:val="00EC0820"/>
    <w:rsid w:val="00EC089C"/>
    <w:rsid w:val="00ED1E98"/>
    <w:rsid w:val="00ED5F95"/>
    <w:rsid w:val="00ED67D4"/>
    <w:rsid w:val="00EE0E21"/>
    <w:rsid w:val="00EF0B01"/>
    <w:rsid w:val="00EF34AE"/>
    <w:rsid w:val="00EF4E72"/>
    <w:rsid w:val="00EF5730"/>
    <w:rsid w:val="00EF688C"/>
    <w:rsid w:val="00F10E0E"/>
    <w:rsid w:val="00F150F1"/>
    <w:rsid w:val="00F16F26"/>
    <w:rsid w:val="00F20205"/>
    <w:rsid w:val="00F27004"/>
    <w:rsid w:val="00F4385F"/>
    <w:rsid w:val="00F501FB"/>
    <w:rsid w:val="00F54864"/>
    <w:rsid w:val="00F54FCC"/>
    <w:rsid w:val="00F61BF2"/>
    <w:rsid w:val="00F709E2"/>
    <w:rsid w:val="00F70C00"/>
    <w:rsid w:val="00F71552"/>
    <w:rsid w:val="00F75DF5"/>
    <w:rsid w:val="00F802C8"/>
    <w:rsid w:val="00F838BE"/>
    <w:rsid w:val="00F83A95"/>
    <w:rsid w:val="00F865E8"/>
    <w:rsid w:val="00F87C6D"/>
    <w:rsid w:val="00F91913"/>
    <w:rsid w:val="00F9359C"/>
    <w:rsid w:val="00F9506A"/>
    <w:rsid w:val="00FA1EF8"/>
    <w:rsid w:val="00FA2A9D"/>
    <w:rsid w:val="00FA6ADD"/>
    <w:rsid w:val="00FA6C5D"/>
    <w:rsid w:val="00FA6D0F"/>
    <w:rsid w:val="00FB2BF8"/>
    <w:rsid w:val="00FC6C37"/>
    <w:rsid w:val="00FD24BF"/>
    <w:rsid w:val="00FD44E7"/>
    <w:rsid w:val="00FD4736"/>
    <w:rsid w:val="00FE0172"/>
    <w:rsid w:val="00FE2CC6"/>
    <w:rsid w:val="00FE3AB4"/>
    <w:rsid w:val="00FF292E"/>
    <w:rsid w:val="00FF337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customStyle="1" w:styleId="ra">
    <w:name w:val="ra"/>
    <w:basedOn w:val="Predvolenpsmoodseku"/>
    <w:rsid w:val="005C7A6E"/>
  </w:style>
  <w:style w:type="character" w:customStyle="1" w:styleId="tl">
    <w:name w:val="tl"/>
    <w:basedOn w:val="Predvolenpsmoodseku"/>
    <w:rsid w:val="005C7A6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customStyle="1" w:styleId="ra">
    <w:name w:val="ra"/>
    <w:basedOn w:val="Predvolenpsmoodseku"/>
    <w:rsid w:val="005C7A6E"/>
  </w:style>
  <w:style w:type="character" w:customStyle="1" w:styleId="tl">
    <w:name w:val="tl"/>
    <w:basedOn w:val="Predvolenpsmoodseku"/>
    <w:rsid w:val="005C7A6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292996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emf"/><Relationship Id="rId18" Type="http://schemas.openxmlformats.org/officeDocument/2006/relationships/package" Target="embeddings/Microsoft_Excel_Worksheet5.xlsx"/><Relationship Id="rId26" Type="http://schemas.openxmlformats.org/officeDocument/2006/relationships/package" Target="embeddings/Microsoft_Excel_Worksheet9.xlsx"/><Relationship Id="rId3" Type="http://schemas.openxmlformats.org/officeDocument/2006/relationships/styles" Target="styles.xml"/><Relationship Id="rId21" Type="http://schemas.openxmlformats.org/officeDocument/2006/relationships/image" Target="media/image7.emf"/><Relationship Id="rId7" Type="http://schemas.openxmlformats.org/officeDocument/2006/relationships/footnotes" Target="footnotes.xml"/><Relationship Id="rId12" Type="http://schemas.openxmlformats.org/officeDocument/2006/relationships/package" Target="embeddings/Microsoft_Excel_Worksheet2.xlsx"/><Relationship Id="rId17" Type="http://schemas.openxmlformats.org/officeDocument/2006/relationships/image" Target="media/image5.emf"/><Relationship Id="rId25" Type="http://schemas.openxmlformats.org/officeDocument/2006/relationships/image" Target="media/image9.emf"/><Relationship Id="rId2" Type="http://schemas.openxmlformats.org/officeDocument/2006/relationships/numbering" Target="numbering.xml"/><Relationship Id="rId16" Type="http://schemas.openxmlformats.org/officeDocument/2006/relationships/package" Target="embeddings/Microsoft_Excel_Worksheet4.xlsx"/><Relationship Id="rId20" Type="http://schemas.openxmlformats.org/officeDocument/2006/relationships/package" Target="embeddings/Microsoft_Excel_Worksheet6.xlsx"/><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24" Type="http://schemas.openxmlformats.org/officeDocument/2006/relationships/package" Target="embeddings/Microsoft_Excel_Worksheet8.xlsx"/><Relationship Id="rId32"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footer" Target="footer1.xml"/><Relationship Id="rId10" Type="http://schemas.openxmlformats.org/officeDocument/2006/relationships/package" Target="embeddings/Microsoft_Excel_Worksheet1.xlsx"/><Relationship Id="rId19" Type="http://schemas.openxmlformats.org/officeDocument/2006/relationships/image" Target="media/image6.emf"/><Relationship Id="rId31"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package" Target="embeddings/Microsoft_Excel_Worksheet3.xlsx"/><Relationship Id="rId22" Type="http://schemas.openxmlformats.org/officeDocument/2006/relationships/package" Target="embeddings/Microsoft_Excel_Worksheet7.xlsx"/><Relationship Id="rId27" Type="http://schemas.openxmlformats.org/officeDocument/2006/relationships/header" Target="header1.xml"/><Relationship Id="rId30"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74EEF1C-170A-4473-9677-FC72F2C599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13</Pages>
  <Words>2921</Words>
  <Characters>16654</Characters>
  <Application>Microsoft Office Word</Application>
  <DocSecurity>0</DocSecurity>
  <Lines>138</Lines>
  <Paragraphs>39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19536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USER</cp:lastModifiedBy>
  <cp:revision>12</cp:revision>
  <cp:lastPrinted>2012-03-28T09:48:00Z</cp:lastPrinted>
  <dcterms:created xsi:type="dcterms:W3CDTF">2014-03-27T11:38:00Z</dcterms:created>
  <dcterms:modified xsi:type="dcterms:W3CDTF">2014-03-27T12:09:00Z</dcterms:modified>
</cp:coreProperties>
</file>