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4BDC" w:rsidRPr="00AA054F" w:rsidRDefault="00BF1A64" w:rsidP="00BF1A64">
      <w:pPr>
        <w:pStyle w:val="Nadpis1"/>
        <w:numPr>
          <w:ilvl w:val="0"/>
          <w:numId w:val="17"/>
        </w:numPr>
        <w:spacing w:before="120"/>
        <w:rPr>
          <w:sz w:val="22"/>
          <w:szCs w:val="22"/>
        </w:rPr>
      </w:pPr>
      <w:bookmarkStart w:id="0" w:name="_Toc530739894"/>
      <w:r>
        <w:rPr>
          <w:sz w:val="22"/>
          <w:szCs w:val="22"/>
        </w:rPr>
        <w:t xml:space="preserve"> </w:t>
      </w:r>
      <w:r w:rsidR="00DE4BDC" w:rsidRPr="00AA054F">
        <w:rPr>
          <w:sz w:val="22"/>
          <w:szCs w:val="22"/>
        </w:rPr>
        <w:t>Informácie o účtovnej jednotke</w:t>
      </w:r>
      <w:bookmarkEnd w:id="0"/>
    </w:p>
    <w:p w:rsidR="00DE4BDC" w:rsidRDefault="00DE4BDC" w:rsidP="00DE4BDC">
      <w:pPr>
        <w:pStyle w:val="Zkladntext"/>
      </w:pPr>
    </w:p>
    <w:p w:rsidR="00DE4BDC" w:rsidRPr="00AA054F" w:rsidRDefault="00DE4BDC" w:rsidP="00BF1A64">
      <w:pPr>
        <w:pStyle w:val="Nadpis2"/>
        <w:numPr>
          <w:ilvl w:val="0"/>
          <w:numId w:val="18"/>
        </w:numPr>
        <w:spacing w:before="0" w:after="0"/>
        <w:rPr>
          <w:sz w:val="22"/>
          <w:szCs w:val="22"/>
        </w:rPr>
      </w:pPr>
      <w:r w:rsidRPr="00AA054F">
        <w:rPr>
          <w:sz w:val="22"/>
          <w:szCs w:val="22"/>
        </w:rPr>
        <w:t>Založenie spoločnosti</w:t>
      </w:r>
    </w:p>
    <w:p w:rsidR="00DE4BDC" w:rsidRDefault="00DE4BDC" w:rsidP="00DE4BDC">
      <w:pPr>
        <w:pStyle w:val="Zkladntext"/>
        <w:rPr>
          <w:b w:val="0"/>
          <w:sz w:val="20"/>
          <w:szCs w:val="20"/>
        </w:rPr>
      </w:pPr>
      <w:r w:rsidRPr="0053377C">
        <w:rPr>
          <w:b w:val="0"/>
          <w:sz w:val="20"/>
          <w:szCs w:val="20"/>
        </w:rPr>
        <w:t>Poľnohospodárske družstvo (ďalej len družstvo), bolo založené  v roku 1949 a do obchodného registra bol</w:t>
      </w:r>
      <w:r w:rsidR="00346718">
        <w:rPr>
          <w:b w:val="0"/>
          <w:sz w:val="20"/>
          <w:szCs w:val="20"/>
        </w:rPr>
        <w:t>o</w:t>
      </w:r>
      <w:r w:rsidRPr="0053377C">
        <w:rPr>
          <w:b w:val="0"/>
          <w:sz w:val="20"/>
          <w:szCs w:val="20"/>
        </w:rPr>
        <w:t xml:space="preserve"> zapísan</w:t>
      </w:r>
      <w:r w:rsidR="00346718">
        <w:rPr>
          <w:b w:val="0"/>
          <w:sz w:val="20"/>
          <w:szCs w:val="20"/>
        </w:rPr>
        <w:t>é</w:t>
      </w:r>
      <w:r w:rsidRPr="0053377C">
        <w:rPr>
          <w:b w:val="0"/>
          <w:sz w:val="20"/>
          <w:szCs w:val="20"/>
        </w:rPr>
        <w:t xml:space="preserve"> 17. februára 1971 (Obchodný register Okresného súdu Banská Bystrica, oddiel </w:t>
      </w:r>
      <w:proofErr w:type="spellStart"/>
      <w:r w:rsidRPr="0053377C">
        <w:rPr>
          <w:b w:val="0"/>
          <w:sz w:val="20"/>
          <w:szCs w:val="20"/>
        </w:rPr>
        <w:t>Dr</w:t>
      </w:r>
      <w:proofErr w:type="spellEnd"/>
      <w:r w:rsidRPr="0053377C">
        <w:rPr>
          <w:b w:val="0"/>
          <w:sz w:val="20"/>
          <w:szCs w:val="20"/>
        </w:rPr>
        <w:t xml:space="preserve">, vložka 279/S). </w:t>
      </w:r>
    </w:p>
    <w:p w:rsidR="0053377C" w:rsidRPr="0053377C" w:rsidRDefault="0053377C" w:rsidP="00DE4BDC">
      <w:pPr>
        <w:pStyle w:val="Zkladntext"/>
        <w:rPr>
          <w:b w:val="0"/>
          <w:sz w:val="20"/>
          <w:szCs w:val="20"/>
        </w:rPr>
      </w:pPr>
    </w:p>
    <w:p w:rsidR="00DE4BDC" w:rsidRPr="00AA054F" w:rsidRDefault="00DE4BDC" w:rsidP="00BF1A64">
      <w:pPr>
        <w:pStyle w:val="Nadpis2"/>
        <w:numPr>
          <w:ilvl w:val="0"/>
          <w:numId w:val="18"/>
        </w:numPr>
        <w:spacing w:before="0" w:after="0"/>
        <w:rPr>
          <w:sz w:val="22"/>
          <w:szCs w:val="22"/>
        </w:rPr>
      </w:pPr>
      <w:bookmarkStart w:id="1" w:name="_Toc530739896"/>
      <w:r w:rsidRPr="00AA054F">
        <w:rPr>
          <w:sz w:val="22"/>
          <w:szCs w:val="22"/>
        </w:rPr>
        <w:t>Hlavnou činnosťou družstva je:</w:t>
      </w:r>
      <w:bookmarkEnd w:id="1"/>
    </w:p>
    <w:p w:rsidR="00DE4BDC" w:rsidRPr="0053377C" w:rsidRDefault="00DE4BDC" w:rsidP="00DE4BDC">
      <w:pPr>
        <w:ind w:left="360"/>
        <w:rPr>
          <w:rFonts w:ascii="Times New Roman" w:hAnsi="Times New Roman"/>
          <w:sz w:val="20"/>
          <w:szCs w:val="20"/>
        </w:rPr>
      </w:pPr>
      <w:r w:rsidRPr="0053377C">
        <w:rPr>
          <w:rFonts w:ascii="Times New Roman" w:hAnsi="Times New Roman"/>
          <w:sz w:val="20"/>
          <w:szCs w:val="20"/>
        </w:rPr>
        <w:t>Podnikanie v oblasti poľnohospodárskej výroby</w:t>
      </w:r>
    </w:p>
    <w:p w:rsidR="00DE4BDC" w:rsidRPr="00016ED6" w:rsidRDefault="00DE4BDC" w:rsidP="00BF1A64">
      <w:pPr>
        <w:pStyle w:val="Nadpis2"/>
        <w:numPr>
          <w:ilvl w:val="0"/>
          <w:numId w:val="18"/>
        </w:numPr>
        <w:spacing w:before="0" w:after="0"/>
        <w:rPr>
          <w:sz w:val="20"/>
          <w:szCs w:val="20"/>
        </w:rPr>
      </w:pPr>
      <w:r w:rsidRPr="00016ED6">
        <w:rPr>
          <w:sz w:val="22"/>
          <w:szCs w:val="22"/>
        </w:rPr>
        <w:t>Počet zamestnancov</w:t>
      </w:r>
      <w:r w:rsidRPr="00016ED6">
        <w:rPr>
          <w:sz w:val="20"/>
          <w:szCs w:val="20"/>
        </w:rPr>
        <w:t xml:space="preserve"> </w:t>
      </w:r>
    </w:p>
    <w:p w:rsidR="00DE4BDC" w:rsidRPr="0053377C" w:rsidRDefault="00DE4BDC" w:rsidP="00DE4BDC">
      <w:pPr>
        <w:pStyle w:val="Zkladntext"/>
        <w:rPr>
          <w:b w:val="0"/>
          <w:sz w:val="20"/>
          <w:szCs w:val="20"/>
        </w:rPr>
      </w:pPr>
      <w:r w:rsidRPr="0053377C">
        <w:rPr>
          <w:b w:val="0"/>
          <w:sz w:val="20"/>
          <w:szCs w:val="20"/>
        </w:rPr>
        <w:t>Údaje o počte zamestnancov za bežné účtovné obdobie a bezprostredne predchádzajúce účtovné obdobie sú uvedené v nasledujúcom prehľade:</w:t>
      </w:r>
    </w:p>
    <w:p w:rsidR="00DE4BDC" w:rsidRPr="0053377C" w:rsidRDefault="00DE4BDC" w:rsidP="006A4709">
      <w:pPr>
        <w:spacing w:after="0"/>
        <w:rPr>
          <w:sz w:val="20"/>
          <w:szCs w:val="20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6D1A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A91" w:rsidRPr="003F477D" w:rsidTr="006D1A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95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95</w:t>
            </w:r>
          </w:p>
        </w:tc>
      </w:tr>
      <w:tr w:rsidR="006D1A91" w:rsidRPr="003F477D" w:rsidTr="006D1A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95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95</w:t>
            </w:r>
          </w:p>
        </w:tc>
      </w:tr>
      <w:tr w:rsidR="006D1A91" w:rsidRPr="003F477D" w:rsidTr="006D1A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4</w:t>
            </w:r>
          </w:p>
        </w:tc>
      </w:tr>
    </w:tbl>
    <w:p w:rsidR="00A24936" w:rsidRPr="00BF1A64" w:rsidRDefault="00A24936" w:rsidP="00BF1A64">
      <w:pPr>
        <w:pStyle w:val="Nadpis2"/>
        <w:numPr>
          <w:ilvl w:val="0"/>
          <w:numId w:val="18"/>
        </w:numPr>
        <w:spacing w:before="0" w:after="0"/>
        <w:rPr>
          <w:sz w:val="22"/>
          <w:szCs w:val="22"/>
        </w:rPr>
      </w:pPr>
      <w:r w:rsidRPr="00BF1A64">
        <w:rPr>
          <w:sz w:val="22"/>
          <w:szCs w:val="22"/>
        </w:rPr>
        <w:t>Údaje o neobmedzenom ručení</w:t>
      </w:r>
    </w:p>
    <w:p w:rsidR="00A24936" w:rsidRPr="0053377C" w:rsidRDefault="00AA054F" w:rsidP="00A24936">
      <w:pPr>
        <w:ind w:left="450"/>
        <w:jc w:val="both"/>
        <w:rPr>
          <w:rFonts w:ascii="Times New Roman" w:hAnsi="Times New Roman"/>
          <w:sz w:val="20"/>
          <w:szCs w:val="20"/>
        </w:rPr>
      </w:pPr>
      <w:r w:rsidRPr="0053377C">
        <w:rPr>
          <w:rFonts w:ascii="Times New Roman" w:hAnsi="Times New Roman"/>
          <w:sz w:val="20"/>
          <w:szCs w:val="20"/>
        </w:rPr>
        <w:t>Družstvo</w:t>
      </w:r>
      <w:r w:rsidR="00A24936" w:rsidRPr="0053377C">
        <w:rPr>
          <w:rFonts w:ascii="Times New Roman" w:hAnsi="Times New Roman"/>
          <w:sz w:val="20"/>
          <w:szCs w:val="20"/>
        </w:rPr>
        <w:t xml:space="preserve"> nie je neobmedzene ručiacim spoločníkom v iných spoločnostiach podľa § 56 ods. 5 Obchodného zákonníka.</w:t>
      </w:r>
    </w:p>
    <w:p w:rsidR="00A24936" w:rsidRPr="00BF1A64" w:rsidRDefault="00A24936" w:rsidP="00BF1A64">
      <w:pPr>
        <w:pStyle w:val="Nadpis2"/>
        <w:numPr>
          <w:ilvl w:val="0"/>
          <w:numId w:val="18"/>
        </w:numPr>
        <w:spacing w:before="0" w:after="0"/>
        <w:rPr>
          <w:sz w:val="22"/>
          <w:szCs w:val="22"/>
        </w:rPr>
      </w:pPr>
      <w:r w:rsidRPr="00BF1A64">
        <w:rPr>
          <w:sz w:val="22"/>
          <w:szCs w:val="22"/>
        </w:rPr>
        <w:t>Právny dôvod na zostavenie účtovnej závierky</w:t>
      </w:r>
    </w:p>
    <w:p w:rsidR="00A24936" w:rsidRPr="0053377C" w:rsidRDefault="00A24936" w:rsidP="00A24936">
      <w:pPr>
        <w:pStyle w:val="Zkladntext"/>
        <w:ind w:hanging="426"/>
        <w:rPr>
          <w:b w:val="0"/>
          <w:sz w:val="20"/>
          <w:szCs w:val="20"/>
        </w:rPr>
      </w:pPr>
      <w:r w:rsidRPr="00AA054F">
        <w:rPr>
          <w:sz w:val="22"/>
          <w:szCs w:val="22"/>
        </w:rPr>
        <w:tab/>
      </w:r>
      <w:r w:rsidRPr="0053377C">
        <w:rPr>
          <w:b w:val="0"/>
          <w:sz w:val="20"/>
          <w:szCs w:val="20"/>
        </w:rPr>
        <w:t>Účtovná závierka družstva k 31. decembru 2013 je zostavená ako riadna účtovná závierka podľa § 17 ods. 6 zákona NR SR č. 431/2002 Z. z. o účtovníctve za účtovné obdobie od 1. januára 2013 do 31. decembra 2013</w:t>
      </w:r>
      <w:r w:rsidR="00BF1A64" w:rsidRPr="0053377C">
        <w:rPr>
          <w:b w:val="0"/>
          <w:sz w:val="20"/>
          <w:szCs w:val="20"/>
        </w:rPr>
        <w:t>.</w:t>
      </w:r>
    </w:p>
    <w:p w:rsidR="00A24936" w:rsidRPr="00AA054F" w:rsidRDefault="00A24936" w:rsidP="00A24936">
      <w:pPr>
        <w:pStyle w:val="Zkladntext"/>
        <w:ind w:hanging="426"/>
        <w:rPr>
          <w:b w:val="0"/>
          <w:sz w:val="22"/>
          <w:szCs w:val="22"/>
        </w:rPr>
      </w:pPr>
    </w:p>
    <w:p w:rsidR="00A24936" w:rsidRPr="00BF1A64" w:rsidRDefault="00A24936" w:rsidP="00BF1A64">
      <w:pPr>
        <w:pStyle w:val="Nadpis2"/>
        <w:numPr>
          <w:ilvl w:val="0"/>
          <w:numId w:val="18"/>
        </w:numPr>
        <w:spacing w:before="0" w:after="0"/>
        <w:rPr>
          <w:sz w:val="22"/>
          <w:szCs w:val="22"/>
        </w:rPr>
      </w:pPr>
      <w:r w:rsidRPr="00BF1A64">
        <w:rPr>
          <w:sz w:val="22"/>
          <w:szCs w:val="22"/>
        </w:rPr>
        <w:t>Dátum schválenia účtovnej závierky za predchádzajúce účtovné obdobie</w:t>
      </w:r>
    </w:p>
    <w:p w:rsidR="00A24936" w:rsidRPr="0053377C" w:rsidRDefault="00A24936" w:rsidP="00A24936">
      <w:pPr>
        <w:pStyle w:val="Zkladntext"/>
        <w:ind w:hanging="426"/>
        <w:rPr>
          <w:b w:val="0"/>
          <w:sz w:val="20"/>
          <w:szCs w:val="20"/>
        </w:rPr>
      </w:pPr>
      <w:r w:rsidRPr="00AA054F">
        <w:rPr>
          <w:sz w:val="22"/>
          <w:szCs w:val="22"/>
        </w:rPr>
        <w:tab/>
      </w:r>
      <w:r w:rsidRPr="0053377C">
        <w:rPr>
          <w:b w:val="0"/>
          <w:sz w:val="20"/>
          <w:szCs w:val="20"/>
        </w:rPr>
        <w:t>Účtovná závierka družstva k 31. decembru 2012, za predchádzajúce účtovné obdobie, bola schválená Členskou schôdzou družstva 15.3.2013 .</w:t>
      </w:r>
    </w:p>
    <w:p w:rsidR="00BF1A64" w:rsidRDefault="00BF1A64" w:rsidP="00A24936">
      <w:pPr>
        <w:pStyle w:val="Zkladntext"/>
        <w:ind w:hanging="426"/>
        <w:rPr>
          <w:b w:val="0"/>
          <w:sz w:val="22"/>
          <w:szCs w:val="22"/>
        </w:rPr>
      </w:pPr>
    </w:p>
    <w:p w:rsidR="00864EFB" w:rsidRPr="00864EFB" w:rsidRDefault="00864EFB" w:rsidP="00864EFB">
      <w:pPr>
        <w:pStyle w:val="Nadpis1"/>
        <w:numPr>
          <w:ilvl w:val="0"/>
          <w:numId w:val="17"/>
        </w:numPr>
        <w:spacing w:before="120"/>
        <w:rPr>
          <w:sz w:val="24"/>
          <w:szCs w:val="24"/>
        </w:rPr>
      </w:pPr>
      <w:bookmarkStart w:id="2" w:name="_Toc530739897"/>
      <w:r w:rsidRPr="00864EFB">
        <w:rPr>
          <w:sz w:val="24"/>
          <w:szCs w:val="24"/>
        </w:rPr>
        <w:t>Informácie o orgánoch účtovnej jednotky</w:t>
      </w:r>
      <w:bookmarkEnd w:id="2"/>
    </w:p>
    <w:p w:rsidR="00864EFB" w:rsidRPr="00864EFB" w:rsidRDefault="00864EFB" w:rsidP="00864EFB">
      <w:pPr>
        <w:pStyle w:val="Zkladntext"/>
        <w:rPr>
          <w:sz w:val="22"/>
          <w:szCs w:val="22"/>
        </w:rPr>
      </w:pPr>
      <w:r w:rsidRPr="00864EFB">
        <w:rPr>
          <w:sz w:val="22"/>
          <w:szCs w:val="22"/>
        </w:rPr>
        <w:t>Štatutárny orgán – predstavenstvo družstva:</w:t>
      </w:r>
    </w:p>
    <w:p w:rsidR="00864EFB" w:rsidRPr="00864EFB" w:rsidRDefault="00864EFB" w:rsidP="00864EFB">
      <w:pPr>
        <w:pStyle w:val="Zkladntext"/>
        <w:rPr>
          <w:b w:val="0"/>
          <w:sz w:val="20"/>
          <w:szCs w:val="20"/>
        </w:rPr>
      </w:pPr>
      <w:r>
        <w:tab/>
      </w:r>
      <w:r>
        <w:tab/>
      </w:r>
      <w:r w:rsidRPr="00864EFB">
        <w:rPr>
          <w:b w:val="0"/>
          <w:sz w:val="20"/>
          <w:szCs w:val="20"/>
        </w:rPr>
        <w:t xml:space="preserve">Ing. Ján </w:t>
      </w:r>
      <w:proofErr w:type="spellStart"/>
      <w:r w:rsidRPr="00864EFB">
        <w:rPr>
          <w:b w:val="0"/>
          <w:sz w:val="20"/>
          <w:szCs w:val="20"/>
        </w:rPr>
        <w:t>Maľa</w:t>
      </w:r>
      <w:proofErr w:type="spellEnd"/>
      <w:r w:rsidRPr="00864EFB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>predseda predstavenstva</w:t>
      </w:r>
    </w:p>
    <w:p w:rsidR="00864EFB" w:rsidRPr="00864EFB" w:rsidRDefault="00864EFB" w:rsidP="00864EFB">
      <w:pPr>
        <w:pStyle w:val="Zkladntext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ab/>
        <w:t xml:space="preserve">Ing. Juraj </w:t>
      </w:r>
      <w:proofErr w:type="spellStart"/>
      <w:r w:rsidRPr="00864EFB">
        <w:rPr>
          <w:b w:val="0"/>
          <w:sz w:val="20"/>
          <w:szCs w:val="20"/>
        </w:rPr>
        <w:t>Chabada</w:t>
      </w:r>
      <w:proofErr w:type="spellEnd"/>
      <w:r w:rsidRPr="00864EFB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>podpredseda predstavenstva</w:t>
      </w:r>
    </w:p>
    <w:p w:rsidR="00864EFB" w:rsidRPr="00864EFB" w:rsidRDefault="00864EFB" w:rsidP="00864EFB">
      <w:pPr>
        <w:pStyle w:val="Zkladntext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ab/>
      </w:r>
      <w:proofErr w:type="spellStart"/>
      <w:r w:rsidRPr="00864EFB">
        <w:rPr>
          <w:b w:val="0"/>
          <w:sz w:val="20"/>
          <w:szCs w:val="20"/>
        </w:rPr>
        <w:t>Zdeněk</w:t>
      </w:r>
      <w:proofErr w:type="spellEnd"/>
      <w:r w:rsidRPr="00864EFB">
        <w:rPr>
          <w:b w:val="0"/>
          <w:sz w:val="20"/>
          <w:szCs w:val="20"/>
        </w:rPr>
        <w:t xml:space="preserve"> </w:t>
      </w:r>
      <w:proofErr w:type="spellStart"/>
      <w:r w:rsidRPr="00864EFB">
        <w:rPr>
          <w:b w:val="0"/>
          <w:sz w:val="20"/>
          <w:szCs w:val="20"/>
        </w:rPr>
        <w:t>Dubecký</w:t>
      </w:r>
      <w:proofErr w:type="spellEnd"/>
      <w:r w:rsidRPr="00864EFB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 xml:space="preserve">člen </w:t>
      </w:r>
    </w:p>
    <w:p w:rsidR="00864EFB" w:rsidRPr="00864EFB" w:rsidRDefault="00864EFB" w:rsidP="00864EFB">
      <w:pPr>
        <w:pStyle w:val="Zkladntext"/>
        <w:ind w:left="1134" w:firstLine="282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Jaroslav </w:t>
      </w:r>
      <w:proofErr w:type="spellStart"/>
      <w:r w:rsidRPr="00864EFB">
        <w:rPr>
          <w:b w:val="0"/>
          <w:sz w:val="20"/>
          <w:szCs w:val="20"/>
        </w:rPr>
        <w:t>Janák</w:t>
      </w:r>
      <w:proofErr w:type="spellEnd"/>
      <w:r w:rsidRPr="00864EFB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>člen</w:t>
      </w:r>
    </w:p>
    <w:p w:rsidR="00864EFB" w:rsidRPr="00864EFB" w:rsidRDefault="00864EFB" w:rsidP="00864EFB">
      <w:pPr>
        <w:pStyle w:val="Zkladntext"/>
        <w:ind w:left="1134" w:firstLine="282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Ondrej </w:t>
      </w:r>
      <w:proofErr w:type="spellStart"/>
      <w:r w:rsidRPr="00864EFB">
        <w:rPr>
          <w:b w:val="0"/>
          <w:sz w:val="20"/>
          <w:szCs w:val="20"/>
        </w:rPr>
        <w:t>Kubiš</w:t>
      </w:r>
      <w:proofErr w:type="spellEnd"/>
      <w:r w:rsidRPr="00864EFB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>člen</w:t>
      </w:r>
    </w:p>
    <w:p w:rsidR="00864EFB" w:rsidRPr="00864EFB" w:rsidRDefault="00864EFB" w:rsidP="00864EFB">
      <w:pPr>
        <w:pStyle w:val="Zkladntext"/>
        <w:ind w:left="1134" w:firstLine="282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Ing. Juraj </w:t>
      </w:r>
      <w:proofErr w:type="spellStart"/>
      <w:r w:rsidRPr="00864EFB">
        <w:rPr>
          <w:b w:val="0"/>
          <w:sz w:val="20"/>
          <w:szCs w:val="20"/>
        </w:rPr>
        <w:t>Maľa</w:t>
      </w:r>
      <w:proofErr w:type="spellEnd"/>
      <w:r w:rsidRPr="00864EFB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>člen</w:t>
      </w:r>
    </w:p>
    <w:p w:rsidR="00864EFB" w:rsidRPr="00864EFB" w:rsidRDefault="00864EFB" w:rsidP="00864EFB">
      <w:pPr>
        <w:pStyle w:val="Zkladntext"/>
        <w:ind w:left="1134" w:firstLine="282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Pavel Smutný</w:t>
      </w:r>
      <w:r w:rsidRPr="00864EFB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>člen</w:t>
      </w:r>
    </w:p>
    <w:p w:rsidR="00864EFB" w:rsidRPr="00864EFB" w:rsidRDefault="00864EFB" w:rsidP="00864EFB">
      <w:pPr>
        <w:pStyle w:val="Zkladntext"/>
        <w:ind w:left="1134" w:firstLine="282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Ján </w:t>
      </w:r>
      <w:proofErr w:type="spellStart"/>
      <w:r w:rsidRPr="00864EFB">
        <w:rPr>
          <w:b w:val="0"/>
          <w:sz w:val="20"/>
          <w:szCs w:val="20"/>
        </w:rPr>
        <w:t>Šmál</w:t>
      </w:r>
      <w:proofErr w:type="spellEnd"/>
      <w:r w:rsidRPr="00864EFB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>člen</w:t>
      </w:r>
    </w:p>
    <w:p w:rsidR="00864EFB" w:rsidRPr="00864EFB" w:rsidRDefault="00864EFB" w:rsidP="00864EFB">
      <w:pPr>
        <w:pStyle w:val="Zkladntext"/>
        <w:ind w:left="1134" w:firstLine="282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Ing. Anna Váľková  </w:t>
      </w:r>
      <w:r>
        <w:rPr>
          <w:b w:val="0"/>
          <w:sz w:val="20"/>
          <w:szCs w:val="20"/>
        </w:rPr>
        <w:tab/>
      </w:r>
      <w:r w:rsidRPr="00864EFB">
        <w:rPr>
          <w:b w:val="0"/>
          <w:sz w:val="20"/>
          <w:szCs w:val="20"/>
        </w:rPr>
        <w:t>člen</w:t>
      </w:r>
    </w:p>
    <w:p w:rsidR="00864EFB" w:rsidRDefault="00864EFB" w:rsidP="00864EFB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64EFB" w:rsidRPr="00016ED6" w:rsidRDefault="00864EFB" w:rsidP="00864EFB">
      <w:pPr>
        <w:ind w:left="426"/>
        <w:jc w:val="both"/>
        <w:rPr>
          <w:rFonts w:ascii="Times New Roman" w:hAnsi="Times New Roman"/>
          <w:sz w:val="20"/>
          <w:szCs w:val="20"/>
        </w:rPr>
      </w:pPr>
      <w:bookmarkStart w:id="3" w:name="_MON_1405921861"/>
      <w:bookmarkEnd w:id="3"/>
      <w:r w:rsidRPr="00016ED6">
        <w:rPr>
          <w:rFonts w:ascii="Times New Roman" w:hAnsi="Times New Roman"/>
          <w:sz w:val="20"/>
          <w:szCs w:val="20"/>
        </w:rPr>
        <w:t>Zmena spoločníkov, ako aj zvýšenie základného imania sú k 31. decembru 2013 v obchodnom registri už zapísané.</w:t>
      </w:r>
    </w:p>
    <w:p w:rsidR="00DE4BDC" w:rsidRPr="00AA054F" w:rsidRDefault="00DE4BDC" w:rsidP="00BF1A64">
      <w:pPr>
        <w:pStyle w:val="Nadpis1"/>
        <w:numPr>
          <w:ilvl w:val="0"/>
          <w:numId w:val="17"/>
        </w:numPr>
        <w:spacing w:before="120"/>
        <w:rPr>
          <w:sz w:val="24"/>
          <w:szCs w:val="24"/>
        </w:rPr>
      </w:pPr>
      <w:r w:rsidRPr="00AA054F">
        <w:rPr>
          <w:sz w:val="24"/>
          <w:szCs w:val="24"/>
        </w:rPr>
        <w:t>Informácie o konsolidovanom celku</w:t>
      </w:r>
    </w:p>
    <w:p w:rsidR="00DE4BDC" w:rsidRPr="00AA054F" w:rsidRDefault="00DE4BDC" w:rsidP="00DE4BDC">
      <w:pPr>
        <w:pStyle w:val="Zkladntext"/>
        <w:rPr>
          <w:b w:val="0"/>
          <w:sz w:val="22"/>
          <w:szCs w:val="22"/>
        </w:rPr>
      </w:pP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Konsolidovanú účtovnú závierku nezostavujeme, účtovná jednotka nie je súčasťou konsolidovaného celku.</w:t>
      </w:r>
    </w:p>
    <w:p w:rsidR="00DE4BDC" w:rsidRPr="00AA054F" w:rsidRDefault="00BF1A64" w:rsidP="00DE4BDC">
      <w:pPr>
        <w:pStyle w:val="Nadpis1"/>
        <w:ind w:hanging="450"/>
        <w:rPr>
          <w:sz w:val="24"/>
          <w:szCs w:val="24"/>
        </w:rPr>
      </w:pPr>
      <w:r>
        <w:rPr>
          <w:sz w:val="22"/>
          <w:szCs w:val="22"/>
        </w:rPr>
        <w:lastRenderedPageBreak/>
        <w:t xml:space="preserve">                 D.       </w:t>
      </w:r>
      <w:r w:rsidR="00DE4BDC" w:rsidRPr="00AA054F">
        <w:rPr>
          <w:sz w:val="24"/>
          <w:szCs w:val="24"/>
        </w:rPr>
        <w:t>V poznámkach sa uvádzajú ďalšie informácie o: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a) použitých účtovných zásadách a účtovných metódach, 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b) údajoch vykázaných na strane aktív súvahy, </w:t>
      </w:r>
    </w:p>
    <w:p w:rsidR="00DE4BDC" w:rsidRPr="00864EFB" w:rsidRDefault="00DE4BDC" w:rsidP="00DE4BDC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c) údajoch vykázaných na strane pasív súvahy, 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d) výnosoch, 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e) nákladoch, 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f) daniach z príjmov, 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g) údajoch na podsúvahových účtoch, 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h) iných aktívach a iných pasívach, 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i) spriaznených osobách, 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DE4BDC" w:rsidRPr="00864EFB" w:rsidRDefault="00DE4BDC" w:rsidP="00DE4BDC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k) prehľade zmien vlastného imania, </w:t>
      </w:r>
    </w:p>
    <w:p w:rsidR="00DE4BDC" w:rsidRPr="00864EFB" w:rsidRDefault="00DE4BDC" w:rsidP="00DE4BDC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</w:pPr>
      <w:r w:rsidRPr="00864EFB">
        <w:rPr>
          <w:rFonts w:ascii="Times New Roman" w:eastAsia="Times New Roman" w:hAnsi="Times New Roman" w:cs="Times New Roman"/>
          <w:color w:val="auto"/>
          <w:sz w:val="20"/>
          <w:szCs w:val="20"/>
          <w:lang w:eastAsia="en-US"/>
        </w:rPr>
        <w:t xml:space="preserve">l) prehľade peňažných tokov. </w:t>
      </w:r>
    </w:p>
    <w:p w:rsidR="00DE4BDC" w:rsidRPr="00AA054F" w:rsidRDefault="00BF1A64" w:rsidP="00DE4BDC">
      <w:pPr>
        <w:pStyle w:val="Nadpis1"/>
        <w:tabs>
          <w:tab w:val="num" w:pos="360"/>
        </w:tabs>
        <w:spacing w:before="120"/>
        <w:ind w:left="360" w:hanging="360"/>
        <w:rPr>
          <w:sz w:val="24"/>
          <w:szCs w:val="24"/>
        </w:rPr>
      </w:pPr>
      <w:r>
        <w:rPr>
          <w:sz w:val="24"/>
          <w:szCs w:val="24"/>
        </w:rPr>
        <w:t xml:space="preserve">E.      </w:t>
      </w:r>
      <w:r w:rsidR="00DE4BDC" w:rsidRPr="00AA054F">
        <w:rPr>
          <w:sz w:val="24"/>
          <w:szCs w:val="24"/>
        </w:rPr>
        <w:t xml:space="preserve">Informácie o účtovných zásadách a účtovných metódach  </w:t>
      </w:r>
    </w:p>
    <w:p w:rsidR="00DE4BDC" w:rsidRPr="00AA054F" w:rsidRDefault="00DE4BDC" w:rsidP="00DE4BDC">
      <w:pPr>
        <w:pStyle w:val="Zkladntext"/>
        <w:rPr>
          <w:sz w:val="22"/>
          <w:szCs w:val="22"/>
        </w:rPr>
      </w:pPr>
    </w:p>
    <w:p w:rsidR="00DE4BDC" w:rsidRPr="00AA054F" w:rsidRDefault="00DE4BDC" w:rsidP="00DE4BDC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A054F">
        <w:rPr>
          <w:sz w:val="22"/>
          <w:szCs w:val="22"/>
        </w:rPr>
        <w:t>Východiská pre zostavenie účtovnej závierky</w:t>
      </w:r>
    </w:p>
    <w:p w:rsidR="00DE4BDC" w:rsidRPr="00864EFB" w:rsidRDefault="00DE4BDC" w:rsidP="00DE4BDC">
      <w:pPr>
        <w:pStyle w:val="Zkladntext"/>
        <w:ind w:left="45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Účtovná závierka bola zostavená za predpokladu, že </w:t>
      </w:r>
      <w:r w:rsidR="00BF1A64" w:rsidRPr="00864EFB">
        <w:rPr>
          <w:b w:val="0"/>
          <w:sz w:val="20"/>
          <w:szCs w:val="20"/>
        </w:rPr>
        <w:t>družstvo</w:t>
      </w:r>
      <w:r w:rsidRPr="00864EFB">
        <w:rPr>
          <w:b w:val="0"/>
          <w:sz w:val="20"/>
          <w:szCs w:val="20"/>
        </w:rPr>
        <w:t xml:space="preserve"> bude nepretržite pokračovať vo svojej činnosti (</w:t>
      </w:r>
      <w:proofErr w:type="spellStart"/>
      <w:r w:rsidRPr="00864EFB">
        <w:rPr>
          <w:b w:val="0"/>
          <w:sz w:val="20"/>
          <w:szCs w:val="20"/>
        </w:rPr>
        <w:t>goingconcern</w:t>
      </w:r>
      <w:proofErr w:type="spellEnd"/>
      <w:r w:rsidRPr="00864EFB">
        <w:rPr>
          <w:b w:val="0"/>
          <w:sz w:val="20"/>
          <w:szCs w:val="20"/>
        </w:rPr>
        <w:t>).</w:t>
      </w:r>
    </w:p>
    <w:p w:rsidR="00DE4BDC" w:rsidRPr="00AA054F" w:rsidRDefault="00DE4BDC" w:rsidP="00DE4BDC">
      <w:pPr>
        <w:pStyle w:val="Zkladntext"/>
        <w:ind w:left="450"/>
        <w:rPr>
          <w:sz w:val="22"/>
          <w:szCs w:val="22"/>
        </w:rPr>
      </w:pPr>
    </w:p>
    <w:p w:rsidR="00DE4BDC" w:rsidRPr="00AA054F" w:rsidRDefault="00DE4BDC" w:rsidP="00DE4BDC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A054F">
        <w:rPr>
          <w:sz w:val="22"/>
          <w:szCs w:val="22"/>
        </w:rPr>
        <w:t>Počas účtovného obdobia neboli prijaté zmeny účtovných zásad a účtovných metód</w:t>
      </w:r>
    </w:p>
    <w:p w:rsidR="00DE4BDC" w:rsidRPr="00AA054F" w:rsidRDefault="00DE4BDC" w:rsidP="00DE4BDC">
      <w:pPr>
        <w:pStyle w:val="Zkladntext"/>
        <w:rPr>
          <w:sz w:val="22"/>
          <w:szCs w:val="22"/>
        </w:rPr>
      </w:pPr>
    </w:p>
    <w:p w:rsidR="00DE4BDC" w:rsidRPr="00AA054F" w:rsidRDefault="00DE4BDC" w:rsidP="00DE4BDC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A054F">
        <w:rPr>
          <w:sz w:val="22"/>
          <w:szCs w:val="22"/>
        </w:rPr>
        <w:t>Účtovné metódy a všeobecné účtovné zásady pri oceňovaní</w:t>
      </w:r>
    </w:p>
    <w:p w:rsidR="00DE4BDC" w:rsidRPr="00AA054F" w:rsidRDefault="00DE4BDC" w:rsidP="00DE4BDC">
      <w:pPr>
        <w:pStyle w:val="Zkladntext"/>
        <w:rPr>
          <w:sz w:val="22"/>
          <w:szCs w:val="22"/>
        </w:rPr>
      </w:pPr>
    </w:p>
    <w:p w:rsidR="00DE4BDC" w:rsidRPr="00864EFB" w:rsidRDefault="00DE4BDC" w:rsidP="00DE4BDC">
      <w:pPr>
        <w:pStyle w:val="Pismenka"/>
        <w:numPr>
          <w:ilvl w:val="0"/>
          <w:numId w:val="15"/>
        </w:numPr>
        <w:rPr>
          <w:b w:val="0"/>
          <w:sz w:val="20"/>
        </w:rPr>
      </w:pPr>
      <w:r w:rsidRPr="00864EFB">
        <w:rPr>
          <w:b w:val="0"/>
          <w:sz w:val="20"/>
        </w:rPr>
        <w:t>Dlhodobý nehmotný majetok a dlhodobý hmotný majetok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DE4BDC" w:rsidRPr="00864EFB" w:rsidRDefault="00DE4BDC" w:rsidP="00DE4BDC">
      <w:pPr>
        <w:pStyle w:val="Zkladntext"/>
        <w:rPr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sz w:val="20"/>
          <w:szCs w:val="20"/>
        </w:rPr>
      </w:pPr>
      <w:r w:rsidRPr="00864EFB">
        <w:rPr>
          <w:b w:val="0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</w:t>
      </w:r>
      <w:r w:rsidRPr="00864EFB">
        <w:rPr>
          <w:sz w:val="20"/>
          <w:szCs w:val="20"/>
        </w:rPr>
        <w:t xml:space="preserve">. </w:t>
      </w:r>
    </w:p>
    <w:p w:rsidR="00DE4BDC" w:rsidRPr="00864EFB" w:rsidRDefault="00DE4BDC" w:rsidP="00DE4BDC">
      <w:pPr>
        <w:pStyle w:val="Zkladntext"/>
        <w:ind w:left="720"/>
        <w:rPr>
          <w:sz w:val="20"/>
          <w:szCs w:val="20"/>
        </w:rPr>
      </w:pPr>
    </w:p>
    <w:p w:rsidR="00DE4BDC" w:rsidRPr="00AA054F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AA054F">
        <w:rPr>
          <w:sz w:val="22"/>
          <w:szCs w:val="22"/>
        </w:rPr>
        <w:t xml:space="preserve">Zásoby </w:t>
      </w:r>
    </w:p>
    <w:p w:rsidR="00884851" w:rsidRPr="00864EFB" w:rsidRDefault="00DE4BDC" w:rsidP="00884851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Záso</w:t>
      </w:r>
      <w:r w:rsidR="00884851" w:rsidRPr="00864EFB">
        <w:rPr>
          <w:b w:val="0"/>
          <w:sz w:val="20"/>
          <w:szCs w:val="20"/>
        </w:rPr>
        <w:t>by sa oceňujú obstarávacou cenou (nakupované zásoby) alebo vlastnými nákladmi (zásoby vytvorené vlastnou činnosťou) alebo čistou realizačnou hodnotou.</w:t>
      </w:r>
    </w:p>
    <w:p w:rsidR="00884851" w:rsidRPr="00864EFB" w:rsidRDefault="00884851" w:rsidP="00884851">
      <w:pPr>
        <w:pStyle w:val="Zkladntext"/>
        <w:rPr>
          <w:b w:val="0"/>
          <w:sz w:val="20"/>
          <w:szCs w:val="20"/>
        </w:rPr>
      </w:pPr>
    </w:p>
    <w:p w:rsidR="00884851" w:rsidRPr="00864EFB" w:rsidRDefault="00884851" w:rsidP="00884851">
      <w:pPr>
        <w:pStyle w:val="Zkladntext"/>
        <w:ind w:left="709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84851" w:rsidRPr="00864EFB" w:rsidRDefault="00884851" w:rsidP="00884851">
      <w:pPr>
        <w:pStyle w:val="Zkladntext"/>
        <w:ind w:left="709"/>
        <w:rPr>
          <w:b w:val="0"/>
          <w:sz w:val="20"/>
          <w:szCs w:val="20"/>
        </w:rPr>
      </w:pPr>
    </w:p>
    <w:p w:rsidR="00884851" w:rsidRPr="00864EFB" w:rsidRDefault="00884851" w:rsidP="00884851">
      <w:pPr>
        <w:pStyle w:val="Zkladntext"/>
        <w:ind w:left="709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E4BDC" w:rsidRPr="00864EFB" w:rsidRDefault="00884851" w:rsidP="00884851">
      <w:pPr>
        <w:pStyle w:val="Zkladntext"/>
        <w:ind w:left="709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Zníženie hodnoty zásob sa zohľadňuje vytvorením opravnej položky.</w:t>
      </w:r>
    </w:p>
    <w:p w:rsidR="00DE4BDC" w:rsidRPr="00864EFB" w:rsidRDefault="00DE4BDC" w:rsidP="00884851">
      <w:pPr>
        <w:pStyle w:val="Zkladntext"/>
        <w:ind w:left="709"/>
        <w:rPr>
          <w:sz w:val="20"/>
          <w:szCs w:val="20"/>
        </w:rPr>
      </w:pPr>
    </w:p>
    <w:p w:rsidR="00DE4BDC" w:rsidRPr="00864EFB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864EFB">
        <w:rPr>
          <w:sz w:val="22"/>
          <w:szCs w:val="22"/>
        </w:rPr>
        <w:t>Peňažné prostriedky a ceniny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AA054F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AA054F">
        <w:rPr>
          <w:sz w:val="22"/>
          <w:szCs w:val="22"/>
        </w:rPr>
        <w:t>Cudzia mena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E4BDC" w:rsidRPr="00BE79F7" w:rsidRDefault="00DE4BDC" w:rsidP="00DE4BDC">
      <w:pPr>
        <w:pStyle w:val="Zkladntext"/>
        <w:rPr>
          <w:b w:val="0"/>
          <w:sz w:val="22"/>
          <w:szCs w:val="22"/>
        </w:rPr>
      </w:pPr>
    </w:p>
    <w:p w:rsidR="00DE4BDC" w:rsidRPr="00BE79F7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BE79F7">
        <w:rPr>
          <w:sz w:val="22"/>
          <w:szCs w:val="22"/>
        </w:rPr>
        <w:t>Výnosy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E4BDC" w:rsidRPr="00864EFB" w:rsidRDefault="00DE4BDC" w:rsidP="00DE4BDC">
      <w:pPr>
        <w:pStyle w:val="Zkladntext"/>
        <w:rPr>
          <w:sz w:val="20"/>
          <w:szCs w:val="20"/>
        </w:rPr>
      </w:pPr>
    </w:p>
    <w:p w:rsidR="00DE4BDC" w:rsidRPr="00BE79F7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BE79F7">
        <w:rPr>
          <w:sz w:val="22"/>
          <w:szCs w:val="22"/>
        </w:rPr>
        <w:t>Pohľadávky</w:t>
      </w:r>
    </w:p>
    <w:p w:rsidR="00DE4BDC" w:rsidRPr="00864EFB" w:rsidRDefault="00DE4BDC" w:rsidP="00DE4BDC">
      <w:pPr>
        <w:pStyle w:val="Zkladntext"/>
        <w:ind w:left="720"/>
        <w:rPr>
          <w:sz w:val="20"/>
          <w:szCs w:val="20"/>
        </w:rPr>
      </w:pPr>
      <w:r w:rsidRPr="00864EFB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E4BDC" w:rsidRDefault="00DE4BDC" w:rsidP="00DE4BDC">
      <w:pPr>
        <w:pStyle w:val="Zkladntext"/>
      </w:pPr>
    </w:p>
    <w:p w:rsidR="00DE4BDC" w:rsidRPr="00BE79F7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BE79F7">
        <w:rPr>
          <w:sz w:val="22"/>
          <w:szCs w:val="22"/>
        </w:rPr>
        <w:t>Náklady budúcich období a príjmy budúcich období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DE4BDC" w:rsidRDefault="00DE4BDC" w:rsidP="00DE4BDC">
      <w:pPr>
        <w:pStyle w:val="Zkladntext"/>
      </w:pPr>
    </w:p>
    <w:p w:rsidR="00DE4BDC" w:rsidRPr="00BE79F7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BE79F7">
        <w:rPr>
          <w:sz w:val="22"/>
          <w:szCs w:val="22"/>
        </w:rPr>
        <w:t>Rezervy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DE4BDC" w:rsidRPr="00864EFB" w:rsidRDefault="00DE4BDC" w:rsidP="00DE4BDC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DE4BDC" w:rsidRPr="00BE79F7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BE79F7">
        <w:rPr>
          <w:sz w:val="22"/>
          <w:szCs w:val="22"/>
        </w:rPr>
        <w:t>Záväzky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E4BDC" w:rsidRPr="00864EFB" w:rsidRDefault="00DE4BDC" w:rsidP="00DE4BDC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DE4BDC" w:rsidRPr="00BE79F7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BE79F7">
        <w:rPr>
          <w:sz w:val="22"/>
          <w:szCs w:val="22"/>
        </w:rPr>
        <w:t>Výdavky budúcich období a výnosy budúcich období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BE79F7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BE79F7">
        <w:rPr>
          <w:sz w:val="22"/>
          <w:szCs w:val="22"/>
        </w:rPr>
        <w:t>Prenájom (lízing)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Majetok prenajatý na základe operatívneho prenájmu vykazuje ako svoj majetok jeho vlastník, nie nájomca.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lastRenderedPageBreak/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DE4BDC" w:rsidRPr="00864EFB" w:rsidRDefault="00DE4BDC" w:rsidP="00DE4BDC">
      <w:pPr>
        <w:pStyle w:val="Zkladntext"/>
        <w:rPr>
          <w:b w:val="0"/>
          <w:sz w:val="20"/>
          <w:szCs w:val="20"/>
        </w:rPr>
      </w:pPr>
    </w:p>
    <w:p w:rsidR="00DE4BDC" w:rsidRPr="00BE79F7" w:rsidRDefault="00DE4BDC" w:rsidP="00DE4BDC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BE79F7">
        <w:rPr>
          <w:sz w:val="22"/>
          <w:szCs w:val="22"/>
        </w:rPr>
        <w:t>Odložené dane</w:t>
      </w:r>
    </w:p>
    <w:p w:rsidR="00DE4BDC" w:rsidRPr="00864EFB" w:rsidRDefault="00DE4BDC" w:rsidP="00DE4BDC">
      <w:pPr>
        <w:pStyle w:val="Zkladntext"/>
        <w:ind w:left="720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DE4BDC" w:rsidRPr="00864EFB" w:rsidRDefault="00DE4BDC" w:rsidP="00DE4BDC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DE4BDC" w:rsidRPr="00864EFB" w:rsidRDefault="00DE4BDC" w:rsidP="00DE4BDC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DE4BDC" w:rsidRPr="00864EFB" w:rsidRDefault="00DE4BDC" w:rsidP="00DE4BDC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BE79F7" w:rsidRDefault="00BE79F7" w:rsidP="00BE79F7">
      <w:pPr>
        <w:pStyle w:val="Pismenka"/>
        <w:numPr>
          <w:ilvl w:val="0"/>
          <w:numId w:val="0"/>
        </w:numPr>
        <w:ind w:left="644"/>
        <w:rPr>
          <w:sz w:val="22"/>
          <w:szCs w:val="22"/>
        </w:rPr>
      </w:pPr>
    </w:p>
    <w:p w:rsidR="00B13915" w:rsidRPr="00BE79F7" w:rsidRDefault="00B13915" w:rsidP="00B13915">
      <w:pPr>
        <w:pStyle w:val="Pismenka"/>
        <w:numPr>
          <w:ilvl w:val="0"/>
          <w:numId w:val="15"/>
        </w:numPr>
        <w:rPr>
          <w:sz w:val="22"/>
          <w:szCs w:val="22"/>
        </w:rPr>
      </w:pPr>
      <w:r w:rsidRPr="00BE79F7">
        <w:rPr>
          <w:sz w:val="22"/>
          <w:szCs w:val="22"/>
        </w:rPr>
        <w:t>Tvorba odpisovaného plánu</w:t>
      </w:r>
    </w:p>
    <w:p w:rsidR="00B13915" w:rsidRDefault="00B13915" w:rsidP="00B13915">
      <w:pPr>
        <w:pStyle w:val="Zkladntext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735597" w:rsidRDefault="00735597" w:rsidP="00B13915">
      <w:pPr>
        <w:pStyle w:val="Zkladntext"/>
        <w:rPr>
          <w:b w:val="0"/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6"/>
        <w:gridCol w:w="407"/>
        <w:gridCol w:w="1531"/>
        <w:gridCol w:w="222"/>
        <w:gridCol w:w="1794"/>
        <w:gridCol w:w="222"/>
        <w:gridCol w:w="1664"/>
      </w:tblGrid>
      <w:tr w:rsidR="00735597" w:rsidTr="00DB5504">
        <w:trPr>
          <w:trHeight w:val="250"/>
        </w:trPr>
        <w:tc>
          <w:tcPr>
            <w:tcW w:w="3402" w:type="dxa"/>
            <w:gridSpan w:val="2"/>
          </w:tcPr>
          <w:p w:rsidR="00735597" w:rsidRDefault="00735597" w:rsidP="00DB5504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35597" w:rsidRDefault="00735597" w:rsidP="00DB550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35597" w:rsidRDefault="00735597" w:rsidP="00DB550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35597" w:rsidRDefault="00735597" w:rsidP="00DB5504">
            <w:pPr>
              <w:pStyle w:val="Tabulka"/>
              <w:jc w:val="center"/>
            </w:pPr>
            <w:r>
              <w:t>Ročná odpisová</w:t>
            </w:r>
          </w:p>
        </w:tc>
      </w:tr>
      <w:tr w:rsidR="00735597" w:rsidTr="00DB550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35597" w:rsidRDefault="00735597" w:rsidP="00DB5504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35597" w:rsidRDefault="00735597" w:rsidP="00DB5504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35597" w:rsidRDefault="00735597" w:rsidP="00DB5504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35597" w:rsidRDefault="00735597" w:rsidP="00DB550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35597" w:rsidRDefault="00735597" w:rsidP="00DB5504">
            <w:pPr>
              <w:pStyle w:val="Tabulka"/>
              <w:jc w:val="center"/>
            </w:pPr>
            <w:r>
              <w:t>sadzba v %</w:t>
            </w:r>
          </w:p>
        </w:tc>
      </w:tr>
      <w:tr w:rsidR="00735597" w:rsidTr="00DB5504">
        <w:trPr>
          <w:trHeight w:val="250"/>
        </w:trPr>
        <w:tc>
          <w:tcPr>
            <w:tcW w:w="3402" w:type="dxa"/>
            <w:gridSpan w:val="2"/>
          </w:tcPr>
          <w:p w:rsidR="00735597" w:rsidRDefault="00735597" w:rsidP="00DB5504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35597" w:rsidRDefault="00735597" w:rsidP="00DB550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35597" w:rsidRDefault="00735597" w:rsidP="00DB550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35597" w:rsidRDefault="00735597" w:rsidP="00DB5504">
            <w:pPr>
              <w:pStyle w:val="Tabulka"/>
              <w:jc w:val="center"/>
            </w:pPr>
            <w:r>
              <w:t>20</w:t>
            </w:r>
          </w:p>
        </w:tc>
      </w:tr>
      <w:tr w:rsidR="00735597" w:rsidTr="00DB5504">
        <w:trPr>
          <w:trHeight w:val="250"/>
        </w:trPr>
        <w:tc>
          <w:tcPr>
            <w:tcW w:w="3402" w:type="dxa"/>
            <w:gridSpan w:val="2"/>
          </w:tcPr>
          <w:p w:rsidR="00735597" w:rsidRDefault="00735597" w:rsidP="00DB5504">
            <w:pPr>
              <w:pStyle w:val="Tabulka"/>
              <w:jc w:val="center"/>
            </w:pPr>
            <w:r>
              <w:t>Softvér</w:t>
            </w:r>
          </w:p>
        </w:tc>
        <w:tc>
          <w:tcPr>
            <w:tcW w:w="1559" w:type="dxa"/>
          </w:tcPr>
          <w:p w:rsidR="00735597" w:rsidRDefault="00735597" w:rsidP="00DB5504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35597" w:rsidRDefault="00735597" w:rsidP="00DB550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35597" w:rsidRDefault="00735597" w:rsidP="00DB5504">
            <w:pPr>
              <w:pStyle w:val="Tabulka"/>
              <w:jc w:val="center"/>
            </w:pPr>
            <w:r>
              <w:t>25</w:t>
            </w:r>
          </w:p>
        </w:tc>
      </w:tr>
      <w:tr w:rsidR="00735597" w:rsidTr="00DB550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35597" w:rsidRDefault="00735597" w:rsidP="00DB5504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35597" w:rsidRDefault="00735597" w:rsidP="00DB5504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35597" w:rsidRDefault="00735597" w:rsidP="00DB550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35597" w:rsidRDefault="00735597" w:rsidP="00DB5504">
            <w:pPr>
              <w:pStyle w:val="Tabulka"/>
              <w:jc w:val="center"/>
            </w:pPr>
            <w:r>
              <w:t>12,5</w:t>
            </w:r>
          </w:p>
        </w:tc>
      </w:tr>
      <w:tr w:rsidR="00735597" w:rsidTr="00DB550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35597" w:rsidRDefault="00735597" w:rsidP="00DB5504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35597" w:rsidRDefault="00735597" w:rsidP="00DB5504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35597" w:rsidRDefault="00735597" w:rsidP="00DB5504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35597" w:rsidRDefault="00735597" w:rsidP="00DB5504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35597" w:rsidRDefault="00735597" w:rsidP="00DB5504">
            <w:pPr>
              <w:pStyle w:val="Tabulka"/>
              <w:jc w:val="center"/>
            </w:pPr>
            <w:r>
              <w:t>100</w:t>
            </w:r>
          </w:p>
          <w:p w:rsidR="00735597" w:rsidRDefault="00735597" w:rsidP="00DB5504">
            <w:pPr>
              <w:pStyle w:val="Tabulka"/>
              <w:jc w:val="center"/>
            </w:pPr>
          </w:p>
        </w:tc>
      </w:tr>
    </w:tbl>
    <w:p w:rsidR="00735597" w:rsidRDefault="00735597" w:rsidP="00735597">
      <w:pPr>
        <w:pStyle w:val="Zkladntext"/>
      </w:pPr>
    </w:p>
    <w:p w:rsidR="00B13915" w:rsidRDefault="00B13915" w:rsidP="00B13915">
      <w:pPr>
        <w:pStyle w:val="Zkladntext"/>
        <w:rPr>
          <w:b w:val="0"/>
          <w:sz w:val="20"/>
          <w:szCs w:val="20"/>
        </w:rPr>
      </w:pPr>
      <w:r w:rsidRPr="00864EFB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35597" w:rsidRDefault="00735597" w:rsidP="00735597">
      <w:pPr>
        <w:pStyle w:val="Zkladntext"/>
        <w:rPr>
          <w:b w:val="0"/>
          <w:sz w:val="20"/>
          <w:szCs w:val="20"/>
        </w:rPr>
      </w:pPr>
    </w:p>
    <w:p w:rsidR="00735597" w:rsidRDefault="00735597" w:rsidP="00735597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35597" w:rsidTr="00DB5504">
        <w:trPr>
          <w:trHeight w:val="250"/>
        </w:trPr>
        <w:tc>
          <w:tcPr>
            <w:tcW w:w="3118" w:type="dxa"/>
            <w:gridSpan w:val="2"/>
          </w:tcPr>
          <w:p w:rsidR="00735597" w:rsidRDefault="00735597" w:rsidP="00735597">
            <w:pPr>
              <w:pStyle w:val="Tabulka"/>
            </w:pPr>
          </w:p>
        </w:tc>
        <w:tc>
          <w:tcPr>
            <w:tcW w:w="1985" w:type="dxa"/>
          </w:tcPr>
          <w:p w:rsidR="00735597" w:rsidRDefault="00735597" w:rsidP="0073559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35597" w:rsidRDefault="00735597" w:rsidP="0073559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35597" w:rsidRDefault="00735597" w:rsidP="00735597">
            <w:pPr>
              <w:pStyle w:val="Tabulka"/>
              <w:jc w:val="center"/>
            </w:pPr>
            <w:r>
              <w:t>Ročná odpisová</w:t>
            </w:r>
          </w:p>
        </w:tc>
      </w:tr>
      <w:tr w:rsidR="00735597" w:rsidTr="00DB550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35597" w:rsidRDefault="00735597" w:rsidP="0073559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35597" w:rsidRDefault="00735597" w:rsidP="0073559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  <w:r>
              <w:t>sadzba v %</w:t>
            </w:r>
          </w:p>
        </w:tc>
      </w:tr>
      <w:tr w:rsidR="00735597" w:rsidTr="00DB550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35597" w:rsidRDefault="00735597" w:rsidP="00735597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35597" w:rsidRDefault="00735597" w:rsidP="00735597">
            <w:pPr>
              <w:pStyle w:val="Tabulka"/>
              <w:jc w:val="center"/>
            </w:pPr>
            <w:r>
              <w:t>2,5</w:t>
            </w:r>
          </w:p>
        </w:tc>
      </w:tr>
      <w:tr w:rsidR="00735597" w:rsidTr="00DB5504">
        <w:trPr>
          <w:trHeight w:val="250"/>
        </w:trPr>
        <w:tc>
          <w:tcPr>
            <w:tcW w:w="3118" w:type="dxa"/>
            <w:gridSpan w:val="2"/>
          </w:tcPr>
          <w:p w:rsidR="00735597" w:rsidRDefault="00735597" w:rsidP="00735597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735597" w:rsidRDefault="00735597" w:rsidP="00735597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35597" w:rsidRDefault="00735597" w:rsidP="0073559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35597" w:rsidRDefault="00735597" w:rsidP="00735597">
            <w:pPr>
              <w:pStyle w:val="Tabulka"/>
              <w:jc w:val="center"/>
            </w:pPr>
            <w:r>
              <w:t>8,3 až 12,5</w:t>
            </w:r>
          </w:p>
        </w:tc>
      </w:tr>
      <w:tr w:rsidR="00735597" w:rsidTr="00DB5504">
        <w:trPr>
          <w:trHeight w:val="250"/>
        </w:trPr>
        <w:tc>
          <w:tcPr>
            <w:tcW w:w="3118" w:type="dxa"/>
            <w:gridSpan w:val="2"/>
          </w:tcPr>
          <w:p w:rsidR="00735597" w:rsidRDefault="00735597" w:rsidP="00735597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35597" w:rsidRDefault="00735597" w:rsidP="00735597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35597" w:rsidRDefault="00735597" w:rsidP="0073559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35597" w:rsidRDefault="00735597" w:rsidP="00735597">
            <w:pPr>
              <w:pStyle w:val="Tabulka"/>
              <w:jc w:val="center"/>
            </w:pPr>
            <w:r>
              <w:t>25 až 16,6</w:t>
            </w:r>
          </w:p>
        </w:tc>
      </w:tr>
      <w:tr w:rsidR="00735597" w:rsidTr="00DB5504">
        <w:trPr>
          <w:trHeight w:val="250"/>
        </w:trPr>
        <w:tc>
          <w:tcPr>
            <w:tcW w:w="3118" w:type="dxa"/>
            <w:gridSpan w:val="2"/>
          </w:tcPr>
          <w:p w:rsidR="00735597" w:rsidRDefault="00735597" w:rsidP="00735597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35597" w:rsidRDefault="00735597" w:rsidP="00735597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35597" w:rsidRDefault="00735597" w:rsidP="00735597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35597" w:rsidRDefault="00735597" w:rsidP="0073559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35597" w:rsidRDefault="00735597" w:rsidP="00735597">
            <w:pPr>
              <w:pStyle w:val="Tabulka"/>
              <w:jc w:val="center"/>
            </w:pPr>
            <w:r>
              <w:t>100</w:t>
            </w:r>
          </w:p>
        </w:tc>
      </w:tr>
    </w:tbl>
    <w:p w:rsidR="00735597" w:rsidRDefault="00735597" w:rsidP="00735597">
      <w:pPr>
        <w:pStyle w:val="Zkladntext"/>
        <w:rPr>
          <w:b w:val="0"/>
          <w:sz w:val="20"/>
          <w:szCs w:val="20"/>
        </w:rPr>
      </w:pPr>
    </w:p>
    <w:p w:rsidR="00B13915" w:rsidRPr="00BE79F7" w:rsidRDefault="004C5F4A" w:rsidP="00BE79F7">
      <w:pPr>
        <w:pStyle w:val="Nadpis1"/>
        <w:tabs>
          <w:tab w:val="num" w:pos="360"/>
        </w:tabs>
        <w:spacing w:before="120"/>
        <w:rPr>
          <w:sz w:val="24"/>
          <w:szCs w:val="24"/>
        </w:rPr>
      </w:pPr>
      <w:r>
        <w:rPr>
          <w:sz w:val="24"/>
          <w:szCs w:val="24"/>
        </w:rPr>
        <w:t xml:space="preserve">F.    </w:t>
      </w:r>
      <w:r w:rsidR="00BE79F7">
        <w:rPr>
          <w:sz w:val="24"/>
          <w:szCs w:val="24"/>
        </w:rPr>
        <w:t>I</w:t>
      </w:r>
      <w:r w:rsidR="00B13915" w:rsidRPr="00BE79F7">
        <w:rPr>
          <w:sz w:val="24"/>
          <w:szCs w:val="24"/>
        </w:rPr>
        <w:t>nformácie o údajoch na strane aktív súvahy</w:t>
      </w:r>
    </w:p>
    <w:p w:rsidR="00B13915" w:rsidRPr="00BE79F7" w:rsidRDefault="00B13915" w:rsidP="00B1391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:rsidR="00B13915" w:rsidRPr="00BE79F7" w:rsidRDefault="00B13915" w:rsidP="00B13915">
      <w:pPr>
        <w:pStyle w:val="Nadpis2"/>
        <w:tabs>
          <w:tab w:val="num" w:pos="426"/>
        </w:tabs>
        <w:spacing w:before="0" w:after="0"/>
        <w:ind w:left="360" w:hanging="360"/>
        <w:rPr>
          <w:sz w:val="24"/>
          <w:szCs w:val="24"/>
        </w:rPr>
      </w:pPr>
      <w:bookmarkStart w:id="4" w:name="_Toc530739901"/>
      <w:r w:rsidRPr="00BE79F7">
        <w:rPr>
          <w:sz w:val="24"/>
          <w:szCs w:val="24"/>
        </w:rPr>
        <w:t>Dlhodobý nehmotný majetok a dlhodobý hmotný majetok</w:t>
      </w:r>
      <w:bookmarkEnd w:id="4"/>
    </w:p>
    <w:p w:rsidR="00B13915" w:rsidRPr="0007350E" w:rsidRDefault="00B13915" w:rsidP="00B13915">
      <w:pPr>
        <w:pStyle w:val="Zkladntext"/>
        <w:rPr>
          <w:sz w:val="20"/>
          <w:szCs w:val="20"/>
        </w:rPr>
      </w:pPr>
    </w:p>
    <w:p w:rsidR="00B13915" w:rsidRPr="0007350E" w:rsidRDefault="00B13915" w:rsidP="00B13915">
      <w:pPr>
        <w:pStyle w:val="Zkladntext"/>
        <w:rPr>
          <w:b w:val="0"/>
          <w:sz w:val="20"/>
          <w:szCs w:val="20"/>
        </w:rPr>
      </w:pPr>
      <w:r w:rsidRPr="0007350E">
        <w:rPr>
          <w:b w:val="0"/>
          <w:sz w:val="20"/>
          <w:szCs w:val="20"/>
        </w:rPr>
        <w:t>Prehľad o pohybe dlhodobého nehmotného majetku a dlhodobého hmotného majetku od 1.januára 2013 do 31. decembra 2013 a za porovnateľné obdobie od 1. januára 2012 do 31. decembra 2012 je uvedený v tabuľkách na nasledovných stranách.</w:t>
      </w:r>
    </w:p>
    <w:p w:rsidR="0003344F" w:rsidRPr="0007350E" w:rsidRDefault="0003344F" w:rsidP="0003344F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07350E" w:rsidRDefault="0003344F" w:rsidP="0003344F">
      <w:pPr>
        <w:spacing w:after="0" w:line="240" w:lineRule="auto"/>
        <w:rPr>
          <w:sz w:val="20"/>
          <w:szCs w:val="20"/>
        </w:rPr>
      </w:pPr>
      <w:r w:rsidRPr="0007350E">
        <w:rPr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A91" w:rsidRPr="00E463DF" w:rsidTr="00DB617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</w:tr>
      <w:tr w:rsidR="006D1A91" w:rsidRPr="00E463DF" w:rsidTr="00DB617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3 564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3 564</w:t>
            </w:r>
          </w:p>
        </w:tc>
      </w:tr>
      <w:tr w:rsidR="006D1A91" w:rsidRPr="00E463DF" w:rsidTr="00DB617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6D1A91" w:rsidRPr="00E463DF" w:rsidTr="00DB617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6D1A91" w:rsidRPr="00E463DF" w:rsidTr="00DB617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26 565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26 565</w:t>
            </w:r>
          </w:p>
        </w:tc>
      </w:tr>
      <w:tr w:rsidR="006D1A91" w:rsidRPr="00E463DF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A91" w:rsidRPr="00E463DF" w:rsidRDefault="006D1A9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Oprávky</w:t>
            </w:r>
          </w:p>
        </w:tc>
      </w:tr>
      <w:tr w:rsidR="006D1A91" w:rsidRPr="00E463DF" w:rsidTr="00DB617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</w:tr>
      <w:tr w:rsidR="006D1A91" w:rsidRPr="00E463DF" w:rsidTr="00DB617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75</w:t>
            </w:r>
          </w:p>
        </w:tc>
      </w:tr>
      <w:tr w:rsidR="006D1A91" w:rsidRPr="00E463DF" w:rsidTr="00DB617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6D1A91" w:rsidRPr="00E463DF" w:rsidTr="00DB617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A91" w:rsidRPr="00E463DF" w:rsidRDefault="006D1A91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23 075</w:t>
            </w:r>
          </w:p>
        </w:tc>
      </w:tr>
      <w:tr w:rsidR="006D1A91" w:rsidRPr="00E463DF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A91" w:rsidRPr="00E463DF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A91" w:rsidRPr="00E463DF" w:rsidRDefault="006D1A9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Opravné položky</w:t>
            </w:r>
          </w:p>
        </w:tc>
      </w:tr>
      <w:tr w:rsidR="006D1A91" w:rsidRPr="00E463DF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A91" w:rsidRPr="00E463D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A91" w:rsidRPr="00E463D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A91" w:rsidRPr="00E463D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A91" w:rsidRPr="00E463DF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A91" w:rsidRPr="003F477D" w:rsidRDefault="006D1A9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3F477D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A91" w:rsidRPr="00E463DF" w:rsidRDefault="006D1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A91" w:rsidRPr="00E463DF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A91" w:rsidRPr="00E463DF" w:rsidRDefault="006D1A9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Zostatková hodnota</w:t>
            </w:r>
          </w:p>
        </w:tc>
      </w:tr>
      <w:tr w:rsidR="001973B9" w:rsidRPr="00E463DF" w:rsidTr="00DB617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</w:tr>
      <w:tr w:rsidR="001973B9" w:rsidRPr="00E463DF" w:rsidTr="00DB617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26 565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26 565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1973B9" w:rsidRPr="003F477D" w:rsidTr="00DB617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</w:tr>
      <w:tr w:rsidR="001973B9" w:rsidRPr="003F477D" w:rsidTr="00DB617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1973B9" w:rsidRPr="003F477D" w:rsidTr="00DB617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1973B9" w:rsidRPr="003F477D" w:rsidTr="00DB617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1973B9" w:rsidRPr="003F477D" w:rsidTr="00DB617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</w:tr>
      <w:tr w:rsidR="001973B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973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973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973B9" w:rsidRPr="003F477D" w:rsidTr="00DB617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</w:tr>
      <w:tr w:rsidR="001973B9" w:rsidRPr="003F477D" w:rsidTr="00DB617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23 001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973B9" w:rsidRPr="003F477D" w:rsidTr="00DB617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973B9" w:rsidRPr="00E463DF" w:rsidRDefault="001D70E6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</w:tr>
      <w:tr w:rsidR="001973B9" w:rsidRPr="003F477D" w:rsidTr="00DB617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</w:tr>
    </w:tbl>
    <w:p w:rsidR="009F39E7" w:rsidRDefault="009F39E7" w:rsidP="009F39E7"/>
    <w:p w:rsidR="00465830" w:rsidRDefault="00465830" w:rsidP="009F39E7"/>
    <w:p w:rsidR="00465830" w:rsidRDefault="00465830" w:rsidP="009F39E7"/>
    <w:p w:rsidR="00465830" w:rsidRPr="009F39E7" w:rsidRDefault="00465830" w:rsidP="009F39E7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3"/>
        <w:gridCol w:w="1048"/>
        <w:gridCol w:w="850"/>
        <w:gridCol w:w="865"/>
        <w:gridCol w:w="118"/>
        <w:gridCol w:w="992"/>
        <w:gridCol w:w="20"/>
        <w:gridCol w:w="11"/>
        <w:gridCol w:w="961"/>
        <w:gridCol w:w="57"/>
        <w:gridCol w:w="11"/>
        <w:gridCol w:w="641"/>
        <w:gridCol w:w="11"/>
        <w:gridCol w:w="698"/>
        <w:gridCol w:w="11"/>
        <w:gridCol w:w="839"/>
        <w:gridCol w:w="11"/>
        <w:gridCol w:w="897"/>
        <w:gridCol w:w="11"/>
      </w:tblGrid>
      <w:tr w:rsidR="0003344F" w:rsidRPr="003F477D" w:rsidTr="001973B9">
        <w:trPr>
          <w:gridAfter w:val="1"/>
          <w:wAfter w:w="11" w:type="dxa"/>
          <w:trHeight w:val="145"/>
          <w:tblHeader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41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973B9">
        <w:trPr>
          <w:gridAfter w:val="1"/>
          <w:wAfter w:w="11" w:type="dxa"/>
          <w:trHeight w:val="1537"/>
          <w:tblHeader/>
          <w:jc w:val="center"/>
        </w:trPr>
        <w:tc>
          <w:tcPr>
            <w:tcW w:w="15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973B9">
        <w:trPr>
          <w:gridAfter w:val="1"/>
          <w:wAfter w:w="11" w:type="dxa"/>
          <w:trHeight w:val="155"/>
          <w:tblHeader/>
          <w:jc w:val="center"/>
        </w:trPr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38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1973B9">
        <w:trPr>
          <w:gridAfter w:val="1"/>
          <w:wAfter w:w="11" w:type="dxa"/>
          <w:trHeight w:val="278"/>
          <w:tblHeader/>
          <w:jc w:val="center"/>
        </w:trPr>
        <w:tc>
          <w:tcPr>
            <w:tcW w:w="957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973B9" w:rsidRPr="003F477D" w:rsidTr="001973B9">
        <w:trPr>
          <w:gridAfter w:val="1"/>
          <w:wAfter w:w="11" w:type="dxa"/>
          <w:trHeight w:val="278"/>
          <w:tblHeader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17618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7293642 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7351570 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804367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15467197</w:t>
            </w: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1237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41791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584491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627519</w:t>
            </w: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25933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595613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621546</w:t>
            </w: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1973B9" w:rsidRPr="003F477D" w:rsidTr="001973B9">
        <w:trPr>
          <w:gridAfter w:val="1"/>
          <w:wAfter w:w="11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18855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7293642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7367428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793245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15473170</w:t>
            </w:r>
          </w:p>
        </w:tc>
      </w:tr>
      <w:tr w:rsidR="001973B9" w:rsidRPr="003F477D" w:rsidTr="001973B9">
        <w:trPr>
          <w:gridAfter w:val="1"/>
          <w:wAfter w:w="11" w:type="dxa"/>
          <w:trHeight w:val="278"/>
          <w:tblHeader/>
          <w:jc w:val="center"/>
        </w:trPr>
        <w:tc>
          <w:tcPr>
            <w:tcW w:w="957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973B9" w:rsidRPr="003F477D" w:rsidTr="001973B9">
        <w:trPr>
          <w:gridAfter w:val="1"/>
          <w:wAfter w:w="11" w:type="dxa"/>
          <w:trHeight w:val="278"/>
          <w:tblHeader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3736360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5168559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342276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9247195</w:t>
            </w: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123207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590408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399122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1112737</w:t>
            </w: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25933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428062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453995</w:t>
            </w: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1973B9" w:rsidRPr="003F477D" w:rsidTr="001973B9">
        <w:trPr>
          <w:gridAfter w:val="1"/>
          <w:wAfter w:w="11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3859567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5733034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313336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9905937</w:t>
            </w:r>
          </w:p>
        </w:tc>
      </w:tr>
      <w:tr w:rsidR="001973B9" w:rsidRPr="003F477D" w:rsidTr="001973B9">
        <w:trPr>
          <w:gridAfter w:val="1"/>
          <w:wAfter w:w="11" w:type="dxa"/>
          <w:trHeight w:val="278"/>
          <w:tblHeader/>
          <w:jc w:val="center"/>
        </w:trPr>
        <w:tc>
          <w:tcPr>
            <w:tcW w:w="957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973B9" w:rsidRPr="003F477D" w:rsidTr="001973B9">
        <w:trPr>
          <w:gridAfter w:val="1"/>
          <w:wAfter w:w="11" w:type="dxa"/>
          <w:trHeight w:val="278"/>
          <w:tblHeader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1973B9">
        <w:trPr>
          <w:gridAfter w:val="1"/>
          <w:wAfter w:w="11" w:type="dxa"/>
          <w:trHeight w:val="397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973B9" w:rsidRPr="003F477D" w:rsidTr="001973B9">
        <w:trPr>
          <w:gridAfter w:val="1"/>
          <w:wAfter w:w="11" w:type="dxa"/>
          <w:trHeight w:val="278"/>
          <w:tblHeader/>
          <w:jc w:val="center"/>
        </w:trPr>
        <w:tc>
          <w:tcPr>
            <w:tcW w:w="957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973B9" w:rsidRPr="003F477D" w:rsidTr="00DB6179">
        <w:trPr>
          <w:trHeight w:val="278"/>
          <w:tblHeader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17618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3557282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2183011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462091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6220002</w:t>
            </w:r>
          </w:p>
        </w:tc>
      </w:tr>
      <w:tr w:rsidR="001973B9" w:rsidRPr="003F477D" w:rsidTr="001973B9">
        <w:trPr>
          <w:trHeight w:val="290"/>
          <w:tblHeader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18855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3434075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1634394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479909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5567233</w:t>
            </w:r>
          </w:p>
        </w:tc>
      </w:tr>
    </w:tbl>
    <w:p w:rsidR="00BE79F7" w:rsidRDefault="00BE79F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908"/>
        <w:gridCol w:w="129"/>
        <w:gridCol w:w="981"/>
        <w:gridCol w:w="11"/>
        <w:gridCol w:w="20"/>
        <w:gridCol w:w="954"/>
        <w:gridCol w:w="11"/>
        <w:gridCol w:w="7"/>
        <w:gridCol w:w="698"/>
        <w:gridCol w:w="11"/>
        <w:gridCol w:w="698"/>
        <w:gridCol w:w="11"/>
        <w:gridCol w:w="839"/>
        <w:gridCol w:w="11"/>
        <w:gridCol w:w="956"/>
      </w:tblGrid>
      <w:tr w:rsidR="00E916CF" w:rsidRPr="003F477D" w:rsidTr="001973B9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32" w:type="dxa"/>
            <w:gridSpan w:val="1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973B9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973B9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2F38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973B9">
        <w:trPr>
          <w:trHeight w:val="278"/>
          <w:tblHeader/>
          <w:jc w:val="center"/>
        </w:trPr>
        <w:tc>
          <w:tcPr>
            <w:tcW w:w="967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973B9" w:rsidRPr="003F477D" w:rsidTr="001973B9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17 618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7294 007 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7281581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9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893535 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37279 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15524019 </w:t>
            </w: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32711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544324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577035</w:t>
            </w: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365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633492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633857</w:t>
            </w: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1973B9" w:rsidRPr="003F477D" w:rsidTr="001973B9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17617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7293642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7314292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804367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37279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15467197</w:t>
            </w:r>
          </w:p>
        </w:tc>
      </w:tr>
      <w:tr w:rsidR="001973B9" w:rsidRPr="003F477D" w:rsidTr="001973B9">
        <w:trPr>
          <w:trHeight w:val="278"/>
          <w:tblHeader/>
          <w:jc w:val="center"/>
        </w:trPr>
        <w:tc>
          <w:tcPr>
            <w:tcW w:w="967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973B9" w:rsidRPr="003F477D" w:rsidTr="001973B9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3613369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4552554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386593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28324 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8580840</w:t>
            </w: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123356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586314 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406015 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1367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1117052</w:t>
            </w: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365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450332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450697</w:t>
            </w: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973B9" w:rsidRPr="007256C6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1973B9" w:rsidRPr="003F477D" w:rsidTr="001973B9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3736360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5138868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342276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29691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9247195</w:t>
            </w:r>
          </w:p>
        </w:tc>
      </w:tr>
      <w:tr w:rsidR="001973B9" w:rsidRPr="003F477D" w:rsidTr="001973B9">
        <w:trPr>
          <w:trHeight w:val="278"/>
          <w:tblHeader/>
          <w:jc w:val="center"/>
        </w:trPr>
        <w:tc>
          <w:tcPr>
            <w:tcW w:w="967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E463DF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Opravné položky</w:t>
            </w:r>
          </w:p>
        </w:tc>
      </w:tr>
      <w:tr w:rsidR="001973B9" w:rsidRPr="003F477D" w:rsidTr="001973B9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E463DF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E463DF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E463DF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E463DF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E463DF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E463DF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E463DF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1973B9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973B9" w:rsidRPr="003F477D" w:rsidTr="001973B9">
        <w:trPr>
          <w:trHeight w:val="278"/>
          <w:tblHeader/>
          <w:jc w:val="center"/>
        </w:trPr>
        <w:tc>
          <w:tcPr>
            <w:tcW w:w="967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973B9" w:rsidRPr="003F477D" w:rsidTr="001973B9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17617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3680638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2729027 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506942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8955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6943179</w:t>
            </w:r>
          </w:p>
        </w:tc>
      </w:tr>
      <w:tr w:rsidR="001973B9" w:rsidRPr="003F477D" w:rsidTr="001973B9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17617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3557282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2175424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462091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7588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6220002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973B9" w:rsidRPr="003F477D" w:rsidTr="00DB6179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5739241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13915" w:rsidRDefault="00B13915" w:rsidP="00B13915">
      <w:pPr>
        <w:pStyle w:val="Zkladntext"/>
      </w:pPr>
    </w:p>
    <w:p w:rsidR="00B13915" w:rsidRDefault="00B13915" w:rsidP="00B13915">
      <w:pPr>
        <w:pStyle w:val="Nadpis2"/>
        <w:tabs>
          <w:tab w:val="num" w:pos="360"/>
        </w:tabs>
        <w:spacing w:before="0" w:after="0"/>
        <w:ind w:left="360" w:hanging="360"/>
      </w:pPr>
      <w:r>
        <w:t>Dlhodobý finančný majetok</w:t>
      </w:r>
    </w:p>
    <w:p w:rsidR="00B13915" w:rsidRPr="00465830" w:rsidRDefault="00B13915" w:rsidP="00B13915">
      <w:pPr>
        <w:pStyle w:val="Zkladntext"/>
        <w:rPr>
          <w:sz w:val="20"/>
          <w:szCs w:val="20"/>
        </w:rPr>
      </w:pPr>
    </w:p>
    <w:p w:rsidR="009F39E7" w:rsidRPr="00465830" w:rsidRDefault="00B13915" w:rsidP="00B13915">
      <w:pPr>
        <w:spacing w:after="0"/>
        <w:rPr>
          <w:sz w:val="20"/>
          <w:szCs w:val="20"/>
        </w:rPr>
      </w:pPr>
      <w:r w:rsidRPr="00465830">
        <w:rPr>
          <w:sz w:val="20"/>
          <w:szCs w:val="20"/>
        </w:rPr>
        <w:t>Prehľad o pohybe dlhodobého finančného majetku od 1. januára 2013 do 31. decembra 2013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465830" w:rsidRDefault="0003344F" w:rsidP="0003344F">
      <w:pPr>
        <w:spacing w:after="0" w:line="240" w:lineRule="auto"/>
        <w:rPr>
          <w:sz w:val="20"/>
          <w:szCs w:val="20"/>
        </w:rPr>
      </w:pPr>
      <w:r w:rsidRPr="00465830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049"/>
        <w:gridCol w:w="1174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1973B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DB617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DB617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38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1973B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973B9" w:rsidRPr="003F477D" w:rsidTr="00DB617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830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101378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102208</w:t>
            </w:r>
          </w:p>
        </w:tc>
      </w:tr>
      <w:tr w:rsidR="001973B9" w:rsidRPr="003F477D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1973B9" w:rsidRPr="003F477D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18257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18257</w:t>
            </w:r>
          </w:p>
        </w:tc>
      </w:tr>
      <w:tr w:rsidR="001973B9" w:rsidRPr="003F477D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1973B9" w:rsidRPr="003F477D" w:rsidTr="00DB617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73B9" w:rsidRPr="003F477D" w:rsidRDefault="001973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830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83121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73B9" w:rsidRPr="00E463DF" w:rsidRDefault="001973B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83951</w:t>
            </w:r>
          </w:p>
        </w:tc>
      </w:tr>
      <w:tr w:rsidR="001973B9" w:rsidRPr="003F477D" w:rsidTr="001973B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73B9" w:rsidRPr="003F477D" w:rsidRDefault="001973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B6179" w:rsidRPr="003F477D" w:rsidTr="00DB617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B6179" w:rsidRPr="003F477D" w:rsidRDefault="00DB61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66388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66388</w:t>
            </w:r>
          </w:p>
        </w:tc>
      </w:tr>
      <w:tr w:rsidR="00DB6179" w:rsidRPr="003F477D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37343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37343</w:t>
            </w:r>
          </w:p>
        </w:tc>
      </w:tr>
      <w:tr w:rsidR="00DB6179" w:rsidRPr="003F477D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179" w:rsidRPr="003F477D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6179" w:rsidRPr="003F477D" w:rsidRDefault="00DB61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B6179" w:rsidRPr="003F477D" w:rsidTr="00DB617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29044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29044</w:t>
            </w:r>
          </w:p>
        </w:tc>
      </w:tr>
      <w:tr w:rsidR="00DB6179" w:rsidRPr="003F477D" w:rsidTr="001973B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B6179" w:rsidRPr="003F477D" w:rsidTr="00DB617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B6179" w:rsidRPr="003F477D" w:rsidRDefault="00DB61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830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34990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35820</w:t>
            </w:r>
          </w:p>
        </w:tc>
      </w:tr>
      <w:tr w:rsidR="00DB6179" w:rsidRPr="003F477D" w:rsidTr="00DB6179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830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54077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54907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DB617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DB617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DB617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2F38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DB617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B6179" w:rsidRPr="00E463DF" w:rsidTr="00DB617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37343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830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101378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139551</w:t>
            </w:r>
          </w:p>
        </w:tc>
      </w:tr>
      <w:tr w:rsidR="00DB6179" w:rsidRPr="00E463DF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DB6179" w:rsidRPr="00E463DF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37373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37343</w:t>
            </w:r>
          </w:p>
        </w:tc>
      </w:tr>
      <w:tr w:rsidR="00DB6179" w:rsidRPr="00E463DF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DB6179" w:rsidRPr="00E463DF" w:rsidTr="00DB617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830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101378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102208</w:t>
            </w:r>
          </w:p>
        </w:tc>
      </w:tr>
      <w:tr w:rsidR="00DB6179" w:rsidRPr="003F477D" w:rsidTr="00DB617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B6179" w:rsidRPr="003F477D" w:rsidTr="00DB617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6179" w:rsidRPr="003F477D" w:rsidTr="00DB6179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66388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66388</w:t>
            </w:r>
          </w:p>
        </w:tc>
      </w:tr>
      <w:tr w:rsidR="00DB6179" w:rsidRPr="003F477D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DB6179" w:rsidRPr="003F477D" w:rsidTr="00DB617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DB6179" w:rsidRPr="003F477D" w:rsidTr="00DB617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66388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66388</w:t>
            </w:r>
          </w:p>
        </w:tc>
      </w:tr>
      <w:tr w:rsidR="00DB6179" w:rsidRPr="003F477D" w:rsidTr="00DB617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B6179" w:rsidRPr="003F477D" w:rsidTr="00DB617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830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101378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73163</w:t>
            </w:r>
          </w:p>
        </w:tc>
      </w:tr>
      <w:tr w:rsidR="00DB6179" w:rsidRPr="003F477D" w:rsidTr="00DB6179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179" w:rsidRPr="003F477D" w:rsidRDefault="00DB61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830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34990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36650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61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6179" w:rsidP="004304FF">
            <w:pPr>
              <w:spacing w:after="0" w:line="240" w:lineRule="auto"/>
              <w:rPr>
                <w:szCs w:val="22"/>
              </w:rPr>
            </w:pPr>
            <w:r>
              <w:rPr>
                <w:rFonts w:ascii="Calibri" w:hAnsi="Calibri"/>
              </w:rPr>
              <w:t>793245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C5F4A" w:rsidRPr="003F477D" w:rsidRDefault="004C5F4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bežného </w:t>
            </w:r>
            <w:r w:rsidRPr="003F477D">
              <w:rPr>
                <w:b/>
                <w:szCs w:val="22"/>
              </w:rPr>
              <w:lastRenderedPageBreak/>
              <w:t>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C5F4A" w:rsidRPr="003F477D" w:rsidRDefault="004C5F4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B6179" w:rsidRPr="003F477D" w:rsidTr="00DB6179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</w:tcPr>
          <w:p w:rsidR="00DB6179" w:rsidRPr="007256C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B617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B6179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B617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B6179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B617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B6179" w:rsidRPr="003F477D" w:rsidRDefault="00DB617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13915" w:rsidRPr="00465830" w:rsidRDefault="00B13915" w:rsidP="00B13915">
      <w:pPr>
        <w:rPr>
          <w:sz w:val="20"/>
          <w:szCs w:val="20"/>
        </w:rPr>
      </w:pPr>
      <w:r w:rsidRPr="00465830">
        <w:rPr>
          <w:sz w:val="20"/>
          <w:szCs w:val="20"/>
        </w:rPr>
        <w:t>Veková štruktúra pohľadávok za bežné účtovné obdobie je uvedená v nasledujúcom prehľade: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B6179" w:rsidRPr="003F477D" w:rsidTr="00DB617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DB6179" w:rsidRPr="00E463DF" w:rsidRDefault="00642BF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202130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59495</w:t>
            </w:r>
          </w:p>
        </w:tc>
        <w:tc>
          <w:tcPr>
            <w:tcW w:w="1950" w:type="dxa"/>
            <w:tcBorders>
              <w:top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  <w:r w:rsidR="00642BF9">
              <w:rPr>
                <w:rFonts w:ascii="Arial Narrow" w:hAnsi="Arial Narrow"/>
                <w:noProof w:val="0"/>
                <w:sz w:val="22"/>
                <w:szCs w:val="22"/>
              </w:rPr>
              <w:t>261625</w:t>
            </w:r>
          </w:p>
        </w:tc>
      </w:tr>
      <w:tr w:rsidR="00DB617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B6179" w:rsidRPr="00E463DF" w:rsidRDefault="00DB617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B6179" w:rsidRPr="00E463DF" w:rsidRDefault="00DB617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B6179" w:rsidRPr="00E463DF" w:rsidRDefault="00DB617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B617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B6179" w:rsidRPr="00E463DF" w:rsidRDefault="00DB617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B6179" w:rsidRPr="00E463DF" w:rsidRDefault="00DB617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B6179" w:rsidRPr="00E463DF" w:rsidRDefault="00DB617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B6179" w:rsidRPr="003F477D" w:rsidTr="00DB617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843" w:type="dxa"/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7054</w:t>
            </w:r>
          </w:p>
        </w:tc>
        <w:tc>
          <w:tcPr>
            <w:tcW w:w="1950" w:type="dxa"/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7054</w:t>
            </w:r>
          </w:p>
        </w:tc>
      </w:tr>
      <w:tr w:rsidR="00DB6179" w:rsidRPr="003F477D" w:rsidTr="00DB617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bottom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950" w:type="dxa"/>
            <w:tcBorders>
              <w:bottom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DB6179" w:rsidRPr="003F477D" w:rsidTr="00DB617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950" w:type="dxa"/>
            <w:tcBorders>
              <w:top w:val="single" w:sz="6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DB6179" w:rsidRPr="003F477D" w:rsidTr="00DB617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2068</w:t>
            </w:r>
          </w:p>
        </w:tc>
        <w:tc>
          <w:tcPr>
            <w:tcW w:w="1843" w:type="dxa"/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950" w:type="dxa"/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2068</w:t>
            </w:r>
          </w:p>
        </w:tc>
      </w:tr>
      <w:tr w:rsidR="00DB6179" w:rsidRPr="003F477D" w:rsidTr="00DB617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 w:rsidR="00642BF9">
              <w:rPr>
                <w:rFonts w:ascii="Arial Narrow" w:hAnsi="Arial Narrow"/>
                <w:noProof w:val="0"/>
                <w:sz w:val="22"/>
                <w:szCs w:val="22"/>
              </w:rPr>
              <w:t>204198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66549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 w:rsidR="00642BF9">
              <w:rPr>
                <w:rFonts w:ascii="Arial Narrow" w:hAnsi="Arial Narrow"/>
                <w:noProof w:val="0"/>
                <w:sz w:val="22"/>
                <w:szCs w:val="22"/>
              </w:rPr>
              <w:t>270747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DB6179" w:rsidRPr="003F477D" w:rsidTr="00DB6179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</w:tcPr>
          <w:p w:rsidR="00DB6179" w:rsidRPr="001D70E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1D70E6">
              <w:rPr>
                <w:rFonts w:ascii="Arial Narrow" w:hAnsi="Arial Narrow"/>
                <w:noProof w:val="0"/>
                <w:sz w:val="22"/>
                <w:szCs w:val="22"/>
              </w:rPr>
              <w:t> 512000</w:t>
            </w:r>
          </w:p>
        </w:tc>
        <w:tc>
          <w:tcPr>
            <w:tcW w:w="2196" w:type="dxa"/>
            <w:tcBorders>
              <w:top w:val="single" w:sz="12" w:space="0" w:color="auto"/>
            </w:tcBorders>
          </w:tcPr>
          <w:p w:rsidR="00DB6179" w:rsidRPr="001D70E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1D70E6">
              <w:rPr>
                <w:rFonts w:ascii="Arial Narrow" w:hAnsi="Arial Narrow"/>
                <w:noProof w:val="0"/>
                <w:sz w:val="22"/>
                <w:szCs w:val="22"/>
              </w:rPr>
              <w:t>497900 </w:t>
            </w:r>
          </w:p>
        </w:tc>
      </w:tr>
      <w:tr w:rsidR="00DB6179" w:rsidRPr="003F477D" w:rsidTr="00DB6179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hideMark/>
          </w:tcPr>
          <w:p w:rsidR="00DB6179" w:rsidRPr="001D70E6" w:rsidRDefault="00DB6179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1D70E6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</w:tcPr>
          <w:p w:rsidR="00DB6179" w:rsidRPr="001D70E6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1D70E6">
              <w:rPr>
                <w:rFonts w:ascii="Arial Narrow" w:hAnsi="Arial Narrow"/>
                <w:noProof w:val="0"/>
                <w:sz w:val="22"/>
                <w:szCs w:val="22"/>
              </w:rPr>
              <w:t> 235278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B13915" w:rsidRPr="00BE79F7" w:rsidRDefault="00B13915" w:rsidP="00B13915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bookmarkStart w:id="5" w:name="_Toc530739905"/>
      <w:r w:rsidRPr="00BE79F7">
        <w:rPr>
          <w:sz w:val="24"/>
          <w:szCs w:val="24"/>
        </w:rPr>
        <w:t>Finančné účty</w:t>
      </w:r>
      <w:bookmarkEnd w:id="5"/>
    </w:p>
    <w:p w:rsidR="00B13915" w:rsidRDefault="00B13915" w:rsidP="00B13915">
      <w:pPr>
        <w:pStyle w:val="Zkladntext"/>
      </w:pPr>
    </w:p>
    <w:p w:rsidR="00B13915" w:rsidRPr="00465830" w:rsidRDefault="00B13915" w:rsidP="00B13915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Ako finančné účty sú vykázané peniaze v pokladnici a účty v bankách. Účtami v bankách môže družstvo voľne disponovať.</w:t>
      </w:r>
    </w:p>
    <w:p w:rsidR="005B6AD8" w:rsidRPr="00465830" w:rsidRDefault="005B6AD8" w:rsidP="005B6AD8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Prehľad jednotlivých položiek finančných účtov:</w:t>
      </w:r>
    </w:p>
    <w:p w:rsidR="005B6AD8" w:rsidRPr="00465830" w:rsidRDefault="005B6AD8" w:rsidP="005B6AD8">
      <w:pPr>
        <w:pStyle w:val="Zkladntext"/>
        <w:rPr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380"/>
        <w:gridCol w:w="2405"/>
      </w:tblGrid>
      <w:tr w:rsidR="0003344F" w:rsidRPr="003F477D" w:rsidTr="00DA193E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B6179" w:rsidRPr="003F477D" w:rsidTr="00DA193E">
        <w:trPr>
          <w:trHeight w:hRule="exact" w:val="397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</w:tcPr>
          <w:p w:rsidR="00DB6179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3349</w:t>
            </w:r>
          </w:p>
        </w:tc>
        <w:tc>
          <w:tcPr>
            <w:tcW w:w="2405" w:type="dxa"/>
            <w:tcBorders>
              <w:top w:val="single" w:sz="12" w:space="0" w:color="auto"/>
            </w:tcBorders>
          </w:tcPr>
          <w:p w:rsidR="00DB6179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</w:t>
            </w:r>
          </w:p>
        </w:tc>
      </w:tr>
      <w:tr w:rsidR="00DB6179" w:rsidRPr="003F477D" w:rsidTr="00DA193E">
        <w:trPr>
          <w:trHeight w:hRule="exact" w:val="526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380" w:type="dxa"/>
            <w:tcBorders>
              <w:left w:val="single" w:sz="12" w:space="0" w:color="auto"/>
            </w:tcBorders>
          </w:tcPr>
          <w:p w:rsidR="00DB6179" w:rsidRPr="00E463DF" w:rsidRDefault="00DA193E" w:rsidP="004C0613">
            <w:pPr>
              <w:pStyle w:val="TableText-maly9"/>
              <w:suppressAutoHyphens/>
              <w:spacing w:beforeLines="4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E463DF">
              <w:rPr>
                <w:rFonts w:ascii="Arial Narrow" w:hAnsi="Arial Narrow"/>
                <w:color w:val="000000"/>
                <w:sz w:val="22"/>
                <w:szCs w:val="22"/>
              </w:rPr>
              <w:t>10993</w:t>
            </w:r>
          </w:p>
        </w:tc>
        <w:tc>
          <w:tcPr>
            <w:tcW w:w="2405" w:type="dxa"/>
          </w:tcPr>
          <w:p w:rsidR="00DB6179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734</w:t>
            </w:r>
          </w:p>
        </w:tc>
      </w:tr>
      <w:tr w:rsidR="00DB6179" w:rsidRPr="003F477D" w:rsidTr="00DA193E">
        <w:trPr>
          <w:trHeight w:hRule="exact" w:val="576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380" w:type="dxa"/>
            <w:tcBorders>
              <w:lef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405" w:type="dxa"/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DB6179" w:rsidRPr="003F477D" w:rsidTr="00DA193E">
        <w:trPr>
          <w:trHeight w:hRule="exact" w:val="397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380" w:type="dxa"/>
            <w:tcBorders>
              <w:left w:val="single" w:sz="12" w:space="0" w:color="auto"/>
            </w:tcBorders>
          </w:tcPr>
          <w:p w:rsidR="00DB6179" w:rsidRPr="00E463DF" w:rsidRDefault="00DB6179" w:rsidP="004C0613">
            <w:pPr>
              <w:pStyle w:val="TableText-maly9"/>
              <w:suppressAutoHyphens/>
              <w:spacing w:beforeLines="40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405" w:type="dxa"/>
          </w:tcPr>
          <w:p w:rsidR="00DB6179" w:rsidRPr="00E463DF" w:rsidRDefault="00DB6179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DB6179" w:rsidRPr="003F477D" w:rsidTr="00DA193E">
        <w:trPr>
          <w:trHeight w:hRule="exact" w:val="397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179" w:rsidRPr="003F477D" w:rsidRDefault="00DB617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380" w:type="dxa"/>
            <w:tcBorders>
              <w:left w:val="single" w:sz="12" w:space="0" w:color="auto"/>
              <w:bottom w:val="single" w:sz="12" w:space="0" w:color="auto"/>
            </w:tcBorders>
          </w:tcPr>
          <w:p w:rsidR="00DB6179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14342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</w:tcPr>
          <w:p w:rsidR="00DB6179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5B6AD8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B6AD8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5B6AD8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5B6AD8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B6AD8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6AD8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6AD8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6AD8" w:rsidRPr="00BE79F7" w:rsidRDefault="004C5F4A" w:rsidP="005B6AD8">
      <w:pPr>
        <w:pStyle w:val="Nadpis1"/>
        <w:tabs>
          <w:tab w:val="num" w:pos="360"/>
        </w:tabs>
        <w:spacing w:before="120"/>
        <w:ind w:left="360" w:hanging="360"/>
        <w:rPr>
          <w:sz w:val="24"/>
          <w:szCs w:val="24"/>
        </w:rPr>
      </w:pPr>
      <w:r>
        <w:rPr>
          <w:sz w:val="24"/>
          <w:szCs w:val="24"/>
        </w:rPr>
        <w:t xml:space="preserve">G.   </w:t>
      </w:r>
      <w:r w:rsidR="005B6AD8" w:rsidRPr="00BE79F7">
        <w:rPr>
          <w:sz w:val="24"/>
          <w:szCs w:val="24"/>
        </w:rPr>
        <w:t>Informácie o údajoch na strane pasív súvahy</w:t>
      </w:r>
    </w:p>
    <w:p w:rsidR="005B6AD8" w:rsidRDefault="005B6AD8" w:rsidP="005B6AD8">
      <w:pPr>
        <w:pStyle w:val="Zkladntext"/>
      </w:pPr>
    </w:p>
    <w:p w:rsidR="005B6AD8" w:rsidRPr="00BE79F7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2"/>
          <w:szCs w:val="22"/>
        </w:rPr>
      </w:pPr>
      <w:r w:rsidRPr="00BE79F7">
        <w:rPr>
          <w:sz w:val="22"/>
          <w:szCs w:val="22"/>
        </w:rPr>
        <w:t>Vlastné imanie</w:t>
      </w:r>
    </w:p>
    <w:p w:rsidR="005B6AD8" w:rsidRPr="00465830" w:rsidRDefault="005B6AD8" w:rsidP="005B6AD8">
      <w:pPr>
        <w:autoSpaceDE w:val="0"/>
        <w:autoSpaceDN w:val="0"/>
        <w:adjustRightInd w:val="0"/>
        <w:ind w:left="426"/>
        <w:jc w:val="both"/>
        <w:rPr>
          <w:rFonts w:ascii="Times New Roman" w:hAnsi="Times New Roman"/>
          <w:sz w:val="20"/>
          <w:szCs w:val="20"/>
        </w:rPr>
      </w:pPr>
      <w:r w:rsidRPr="00465830">
        <w:rPr>
          <w:rFonts w:ascii="Times New Roman" w:hAnsi="Times New Roman"/>
          <w:sz w:val="20"/>
          <w:szCs w:val="20"/>
        </w:rPr>
        <w:t>Základné imanie bolo splatené v plnom rozsahu.</w:t>
      </w:r>
    </w:p>
    <w:p w:rsidR="005B6AD8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2"/>
          <w:szCs w:val="22"/>
        </w:rPr>
      </w:pPr>
      <w:r w:rsidRPr="00BE79F7">
        <w:rPr>
          <w:sz w:val="22"/>
          <w:szCs w:val="22"/>
        </w:rPr>
        <w:t>Informácia o </w:t>
      </w:r>
      <w:proofErr w:type="spellStart"/>
      <w:r w:rsidRPr="00BE79F7">
        <w:rPr>
          <w:sz w:val="22"/>
          <w:szCs w:val="22"/>
        </w:rPr>
        <w:t>vysporiadaní</w:t>
      </w:r>
      <w:proofErr w:type="spellEnd"/>
      <w:r w:rsidRPr="00BE79F7">
        <w:rPr>
          <w:sz w:val="22"/>
          <w:szCs w:val="22"/>
        </w:rPr>
        <w:t xml:space="preserve"> výsledku hospodárenia za minulé účtovné obdobie</w:t>
      </w:r>
    </w:p>
    <w:p w:rsidR="00465830" w:rsidRPr="00465830" w:rsidRDefault="00465830" w:rsidP="0046583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19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ascii="Calibri" w:hAnsi="Calibri"/>
              </w:rPr>
              <w:t>556451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93E" w:rsidRPr="003F477D" w:rsidTr="001D70E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556451</w:t>
            </w:r>
          </w:p>
        </w:tc>
      </w:tr>
      <w:tr w:rsidR="00DA193E" w:rsidRPr="003F477D" w:rsidTr="001D70E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DA193E" w:rsidRPr="003F477D" w:rsidTr="001D70E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556451</w:t>
            </w:r>
          </w:p>
        </w:tc>
      </w:tr>
    </w:tbl>
    <w:p w:rsidR="005B6AD8" w:rsidRDefault="005B6AD8" w:rsidP="005B6AD8">
      <w:pPr>
        <w:pStyle w:val="Zkladntext"/>
      </w:pPr>
    </w:p>
    <w:p w:rsidR="005B6AD8" w:rsidRPr="00BE79F7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r w:rsidRPr="00BE79F7">
        <w:rPr>
          <w:sz w:val="24"/>
          <w:szCs w:val="24"/>
        </w:rPr>
        <w:t>Rezervy</w:t>
      </w:r>
    </w:p>
    <w:p w:rsidR="005B6AD8" w:rsidRDefault="005B6AD8" w:rsidP="005B6AD8">
      <w:pPr>
        <w:pStyle w:val="Zkladntext"/>
      </w:pPr>
    </w:p>
    <w:p w:rsidR="005B6AD8" w:rsidRPr="00465830" w:rsidRDefault="005B6AD8" w:rsidP="005B6AD8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Prehľad o rezervách za bežné účtovné obdobie je uvedený v nasledujúcom prehľade: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93E" w:rsidRPr="003F477D" w:rsidTr="001D70E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193E" w:rsidRPr="007256C6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DA193E">
              <w:rPr>
                <w:rFonts w:ascii="Calibri" w:hAnsi="Calibri" w:cs="FuturaTEEDem"/>
                <w:b/>
                <w:noProof w:val="0"/>
                <w:sz w:val="22"/>
                <w:szCs w:val="22"/>
              </w:rPr>
              <w:t>Krátkodobé rezervy,</w:t>
            </w:r>
            <w:r w:rsidRPr="00DA193E">
              <w:rPr>
                <w:rFonts w:ascii="Calibri" w:hAnsi="Calibri" w:cs="FuturaTEEDem"/>
                <w:noProof w:val="0"/>
                <w:sz w:val="22"/>
                <w:szCs w:val="22"/>
              </w:rPr>
              <w:t xml:space="preserve"> z toho</w:t>
            </w:r>
            <w:r w:rsidRPr="007256C6">
              <w:rPr>
                <w:rFonts w:ascii="Calibri" w:hAnsi="Calibri" w:cs="FuturaTEEDem"/>
                <w:b/>
                <w:noProof w:val="0"/>
              </w:rPr>
              <w:t>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6596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6447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6596 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6447</w:t>
            </w:r>
          </w:p>
        </w:tc>
      </w:tr>
      <w:tr w:rsidR="00DA193E" w:rsidRPr="003F477D" w:rsidTr="00DA193E">
        <w:trPr>
          <w:trHeight w:val="316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lastRenderedPageBreak/>
              <w:t> - na nevyplatené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4309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4325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4309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4325</w:t>
            </w:r>
          </w:p>
        </w:tc>
      </w:tr>
      <w:tr w:rsidR="00DA193E" w:rsidRPr="003F477D" w:rsidTr="001D70E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 - na povinné </w:t>
            </w:r>
            <w:proofErr w:type="spellStart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soc.a</w:t>
            </w:r>
            <w:proofErr w:type="spellEnd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  <w:proofErr w:type="spellStart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zdr.poistenie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1517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1522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1517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1522</w:t>
            </w:r>
          </w:p>
        </w:tc>
      </w:tr>
      <w:tr w:rsidR="00DA193E" w:rsidRPr="003F477D" w:rsidTr="001D70E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-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600</w:t>
            </w:r>
          </w:p>
        </w:tc>
      </w:tr>
      <w:tr w:rsidR="00DA193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93E" w:rsidRPr="00E463DF" w:rsidRDefault="00DA193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93E" w:rsidRPr="00E463DF" w:rsidRDefault="00DA193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93E" w:rsidRPr="00E463DF" w:rsidRDefault="00DA193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93E" w:rsidRPr="00E463DF" w:rsidRDefault="00DA193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193E" w:rsidRPr="00E463DF" w:rsidRDefault="00DA193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93E" w:rsidRPr="00E463DF" w:rsidRDefault="00DA193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193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93E" w:rsidRPr="003F477D" w:rsidRDefault="00DA193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93E" w:rsidRPr="003F477D" w:rsidRDefault="00DA193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93E" w:rsidRPr="003F477D" w:rsidRDefault="00DA193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93E" w:rsidRPr="003F477D" w:rsidRDefault="00DA193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A193E" w:rsidRPr="003F477D" w:rsidTr="001D70E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193E" w:rsidRPr="003F477D" w:rsidRDefault="00DA193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5310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6596 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5310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6596</w:t>
            </w:r>
          </w:p>
        </w:tc>
      </w:tr>
      <w:tr w:rsidR="00DA193E" w:rsidRPr="003F477D" w:rsidTr="001D70E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- na nevyplatené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3896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4309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3896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4309</w:t>
            </w:r>
          </w:p>
        </w:tc>
      </w:tr>
      <w:tr w:rsidR="00DA193E" w:rsidRPr="003F477D" w:rsidTr="001D70E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 - na povinné </w:t>
            </w:r>
            <w:proofErr w:type="spellStart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soc.a</w:t>
            </w:r>
            <w:proofErr w:type="spellEnd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  <w:proofErr w:type="spellStart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zdr.poistenie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1364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1517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1364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1517</w:t>
            </w:r>
          </w:p>
        </w:tc>
      </w:tr>
      <w:tr w:rsidR="00DA193E" w:rsidRPr="003F477D" w:rsidTr="001D70E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-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770</w:t>
            </w:r>
          </w:p>
        </w:tc>
      </w:tr>
      <w:tr w:rsidR="00DA193E" w:rsidRPr="003F477D" w:rsidTr="001D70E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A193E" w:rsidRPr="007256C6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A193E" w:rsidRPr="007256C6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A193E" w:rsidRPr="007256C6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A193E" w:rsidRPr="007256C6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A193E" w:rsidRPr="007256C6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A193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93E" w:rsidRPr="003F477D" w:rsidRDefault="00DA193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93E" w:rsidRPr="003F477D" w:rsidRDefault="00DA193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93E" w:rsidRPr="003F477D" w:rsidRDefault="00DA193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193E" w:rsidRPr="003F477D" w:rsidRDefault="00DA193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6AD8" w:rsidRPr="00465830" w:rsidRDefault="005B6AD8" w:rsidP="005B6AD8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Rezerva na nečerpané dovolenky a poistné sa vytvárajú ku dňu, ku ktorému sa zostavuje účtovná závierka na náhradu mzdy za nečerpanú dovolenku zamestnancami za uplynulé obdobie.</w:t>
      </w:r>
    </w:p>
    <w:p w:rsidR="005B6AD8" w:rsidRPr="00BE79F7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b w:val="0"/>
          <w:sz w:val="22"/>
          <w:szCs w:val="22"/>
        </w:rPr>
      </w:pPr>
      <w:bookmarkStart w:id="6" w:name="_Toc530739909"/>
    </w:p>
    <w:p w:rsidR="005B6AD8" w:rsidRPr="00BE79F7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r w:rsidRPr="00BE79F7">
        <w:rPr>
          <w:sz w:val="24"/>
          <w:szCs w:val="24"/>
        </w:rPr>
        <w:t>Záväzky</w:t>
      </w:r>
      <w:bookmarkEnd w:id="6"/>
    </w:p>
    <w:p w:rsidR="005B6AD8" w:rsidRPr="00BE79F7" w:rsidRDefault="005B6AD8" w:rsidP="005B6AD8">
      <w:pPr>
        <w:pStyle w:val="Zkladntext"/>
        <w:rPr>
          <w:b w:val="0"/>
          <w:sz w:val="22"/>
          <w:szCs w:val="22"/>
        </w:rPr>
      </w:pPr>
    </w:p>
    <w:p w:rsidR="005B6AD8" w:rsidRPr="00465830" w:rsidRDefault="005B6AD8" w:rsidP="005B6AD8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Štruktúra záväzkov (okrem bankových úverov) podľa zostatkovej doby splatnosti je uvedená v nasledujúcom prehľade: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93E" w:rsidRPr="003F477D" w:rsidTr="001D70E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DA193E" w:rsidRPr="003F477D" w:rsidTr="001D70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193E" w:rsidRPr="003F477D" w:rsidRDefault="00DA193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DA193E" w:rsidRPr="003F477D" w:rsidTr="001D70E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193E" w:rsidRPr="003F477D" w:rsidRDefault="00DA193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81DAF" w:rsidRPr="003F477D" w:rsidTr="001D70E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1DAF" w:rsidRPr="003F477D" w:rsidRDefault="00781DA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hideMark/>
          </w:tcPr>
          <w:p w:rsidR="00781DAF" w:rsidRPr="00E463DF" w:rsidRDefault="00781DA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126414</w:t>
            </w:r>
            <w:r w:rsidR="0072003F">
              <w:rPr>
                <w:rFonts w:ascii="Arial Narrow" w:hAnsi="Arial Narrow"/>
                <w:noProof w:val="0"/>
                <w:sz w:val="22"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781DAF" w:rsidRPr="00E463DF" w:rsidRDefault="00781DA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918355</w:t>
            </w:r>
          </w:p>
        </w:tc>
      </w:tr>
      <w:tr w:rsidR="00781DAF" w:rsidRPr="003F477D" w:rsidTr="001D70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81DAF" w:rsidRPr="003F477D" w:rsidRDefault="00781DA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781DAF" w:rsidRPr="00E463DF" w:rsidRDefault="00781DA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827613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hideMark/>
          </w:tcPr>
          <w:p w:rsidR="00781DAF" w:rsidRPr="00E463DF" w:rsidRDefault="00781DA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603258</w:t>
            </w:r>
          </w:p>
        </w:tc>
      </w:tr>
      <w:tr w:rsidR="00781DAF" w:rsidRPr="003F477D" w:rsidTr="001D70E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1DAF" w:rsidRPr="003F477D" w:rsidRDefault="00781D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hideMark/>
          </w:tcPr>
          <w:p w:rsidR="00781DAF" w:rsidRPr="00E463DF" w:rsidRDefault="00781DA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43652</w:t>
            </w:r>
            <w:r w:rsidR="0072003F">
              <w:rPr>
                <w:rFonts w:ascii="Arial Narrow" w:hAnsi="Arial Narrow"/>
                <w:noProof w:val="0"/>
                <w:sz w:val="22"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hideMark/>
          </w:tcPr>
          <w:p w:rsidR="00781DAF" w:rsidRPr="00E463DF" w:rsidRDefault="00781DA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315097</w:t>
            </w:r>
          </w:p>
        </w:tc>
      </w:tr>
    </w:tbl>
    <w:p w:rsidR="00465830" w:rsidRDefault="00465830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</w:p>
    <w:p w:rsidR="005B6AD8" w:rsidRPr="00BE79F7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r w:rsidRPr="00BE79F7">
        <w:rPr>
          <w:sz w:val="24"/>
          <w:szCs w:val="24"/>
        </w:rPr>
        <w:t>Odložený daňový záväzok</w:t>
      </w:r>
    </w:p>
    <w:p w:rsidR="005B6AD8" w:rsidRPr="00BE79F7" w:rsidRDefault="004C5F4A" w:rsidP="005B6AD8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O</w:t>
      </w:r>
      <w:r w:rsidR="005B6AD8" w:rsidRPr="00BE79F7">
        <w:rPr>
          <w:b w:val="0"/>
          <w:sz w:val="22"/>
          <w:szCs w:val="22"/>
        </w:rPr>
        <w:t>dložen</w:t>
      </w:r>
      <w:r>
        <w:rPr>
          <w:b w:val="0"/>
          <w:sz w:val="22"/>
          <w:szCs w:val="22"/>
        </w:rPr>
        <w:t>ý</w:t>
      </w:r>
      <w:r w:rsidR="005B6AD8" w:rsidRPr="00BE79F7">
        <w:rPr>
          <w:b w:val="0"/>
          <w:sz w:val="22"/>
          <w:szCs w:val="22"/>
        </w:rPr>
        <w:t xml:space="preserve"> daňov</w:t>
      </w:r>
      <w:r>
        <w:rPr>
          <w:b w:val="0"/>
          <w:sz w:val="22"/>
          <w:szCs w:val="22"/>
        </w:rPr>
        <w:t>ý</w:t>
      </w:r>
      <w:r w:rsidR="005B6AD8" w:rsidRPr="00BE79F7">
        <w:rPr>
          <w:b w:val="0"/>
          <w:sz w:val="22"/>
          <w:szCs w:val="22"/>
        </w:rPr>
        <w:t xml:space="preserve"> záväz</w:t>
      </w:r>
      <w:r>
        <w:rPr>
          <w:b w:val="0"/>
          <w:sz w:val="22"/>
          <w:szCs w:val="22"/>
        </w:rPr>
        <w:t>o</w:t>
      </w:r>
      <w:r w:rsidR="005B6AD8" w:rsidRPr="00BE79F7">
        <w:rPr>
          <w:b w:val="0"/>
          <w:sz w:val="22"/>
          <w:szCs w:val="22"/>
        </w:rPr>
        <w:t>k je uvedený v nasledujúcom prehľade:</w:t>
      </w:r>
    </w:p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F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F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F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F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93E" w:rsidRPr="003F477D" w:rsidTr="001D70E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479548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499794</w:t>
            </w:r>
          </w:p>
        </w:tc>
      </w:tr>
      <w:tr w:rsidR="00DA193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93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93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193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6AD8" w:rsidRPr="007D2F0F" w:rsidRDefault="005B6AD8" w:rsidP="005B6AD8">
      <w:pPr>
        <w:pStyle w:val="Zkladntext"/>
        <w:rPr>
          <w:lang w:val="de-DE"/>
        </w:rPr>
      </w:pPr>
    </w:p>
    <w:p w:rsidR="005B6AD8" w:rsidRPr="00BE79F7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bookmarkStart w:id="7" w:name="_Toc530739911"/>
      <w:r w:rsidRPr="00BE79F7">
        <w:rPr>
          <w:sz w:val="24"/>
          <w:szCs w:val="24"/>
        </w:rPr>
        <w:t>Sociálny fond</w:t>
      </w:r>
      <w:bookmarkEnd w:id="7"/>
    </w:p>
    <w:p w:rsidR="005B6AD8" w:rsidRDefault="005B6AD8" w:rsidP="005B6AD8">
      <w:pPr>
        <w:pStyle w:val="Zkladntext"/>
      </w:pPr>
    </w:p>
    <w:p w:rsidR="005B6AD8" w:rsidRPr="00465830" w:rsidRDefault="005B6AD8" w:rsidP="005B6AD8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Tvorba a čerpanie sociálneho fondu v priebehu účtovného obdobia sú znázornené v nasledujúcom prehľade:</w:t>
      </w:r>
    </w:p>
    <w:p w:rsidR="00983CF7" w:rsidRDefault="00983CF7" w:rsidP="005B6AD8">
      <w:pPr>
        <w:pStyle w:val="Zkladntext"/>
        <w:rPr>
          <w:b w:val="0"/>
          <w:sz w:val="22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93E" w:rsidRPr="003F477D" w:rsidTr="001D70E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14952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11878</w:t>
            </w:r>
          </w:p>
        </w:tc>
      </w:tr>
      <w:tr w:rsidR="00DA193E" w:rsidRPr="003F477D" w:rsidTr="001D70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7572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8607</w:t>
            </w:r>
          </w:p>
        </w:tc>
      </w:tr>
      <w:tr w:rsidR="00DA193E" w:rsidRPr="003F477D" w:rsidTr="001D70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DA193E" w:rsidRPr="003F477D" w:rsidTr="001D70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DA193E" w:rsidRPr="003F477D" w:rsidTr="001D70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7572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8607</w:t>
            </w:r>
          </w:p>
        </w:tc>
      </w:tr>
      <w:tr w:rsidR="00DA193E" w:rsidRPr="003F477D" w:rsidTr="001D70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12657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5533</w:t>
            </w:r>
          </w:p>
        </w:tc>
      </w:tr>
      <w:tr w:rsidR="00DA193E" w:rsidRPr="003F477D" w:rsidTr="00BE79F7">
        <w:trPr>
          <w:trHeight w:val="439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193E" w:rsidRPr="003F477D" w:rsidRDefault="00DA19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9867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A193E" w:rsidRPr="00E463DF" w:rsidRDefault="00DA193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14952</w:t>
            </w:r>
          </w:p>
        </w:tc>
      </w:tr>
    </w:tbl>
    <w:p w:rsidR="005B6AD8" w:rsidRPr="00465830" w:rsidRDefault="005B6AD8" w:rsidP="005B6AD8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5B6AD8" w:rsidRDefault="005B6AD8" w:rsidP="005B6AD8">
      <w:pPr>
        <w:pStyle w:val="Zkladntext"/>
      </w:pPr>
    </w:p>
    <w:p w:rsidR="005B6AD8" w:rsidRPr="00BE79F7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bookmarkStart w:id="8" w:name="_Toc530739912"/>
      <w:r>
        <w:t xml:space="preserve"> </w:t>
      </w:r>
      <w:r w:rsidRPr="00BE79F7">
        <w:rPr>
          <w:sz w:val="24"/>
          <w:szCs w:val="24"/>
        </w:rPr>
        <w:t>Bankové úvery</w:t>
      </w:r>
      <w:bookmarkEnd w:id="8"/>
      <w:r w:rsidRPr="00BE79F7">
        <w:rPr>
          <w:sz w:val="24"/>
          <w:szCs w:val="24"/>
        </w:rPr>
        <w:t>, pôžičky a návratné finančné výpomoci</w:t>
      </w:r>
    </w:p>
    <w:p w:rsidR="005B6AD8" w:rsidRDefault="005B6AD8" w:rsidP="005B6AD8">
      <w:pPr>
        <w:pStyle w:val="Zkladntext"/>
      </w:pPr>
    </w:p>
    <w:p w:rsidR="005B6AD8" w:rsidRPr="00465830" w:rsidRDefault="005B6AD8" w:rsidP="005B6AD8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Štruktúra bankových úverov je uvedená v nasledujúcom prehľade: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5B6AD8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5B6AD8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6AD8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6AD8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6AD8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6AD8" w:rsidRPr="00BE79F7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r w:rsidRPr="00BE79F7">
        <w:rPr>
          <w:sz w:val="24"/>
          <w:szCs w:val="24"/>
        </w:rPr>
        <w:t>Bankové úvery, pôžičky a návratné finančné výpomoci</w:t>
      </w:r>
    </w:p>
    <w:p w:rsidR="005B6AD8" w:rsidRDefault="005B6AD8" w:rsidP="005B6AD8">
      <w:pPr>
        <w:pStyle w:val="Zkladntext"/>
      </w:pPr>
    </w:p>
    <w:p w:rsidR="0003344F" w:rsidRDefault="005B6AD8" w:rsidP="005B6AD8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Štruktúra bankových úverov je uvedená v nasledujúcom prehľade:</w:t>
      </w:r>
    </w:p>
    <w:p w:rsidR="00465830" w:rsidRPr="00465830" w:rsidRDefault="00465830" w:rsidP="0046583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72003F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003F" w:rsidRPr="003F477D" w:rsidTr="00B071E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5,07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20.9.2018 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593750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718750 </w:t>
            </w:r>
          </w:p>
        </w:tc>
      </w:tr>
      <w:tr w:rsidR="0072003F" w:rsidRPr="003F477D" w:rsidTr="00B071E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€</w:t>
            </w:r>
          </w:p>
        </w:tc>
        <w:tc>
          <w:tcPr>
            <w:tcW w:w="851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4,455</w:t>
            </w:r>
          </w:p>
        </w:tc>
        <w:tc>
          <w:tcPr>
            <w:tcW w:w="1268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20.5.2014</w:t>
            </w:r>
          </w:p>
        </w:tc>
        <w:tc>
          <w:tcPr>
            <w:tcW w:w="1441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30271</w:t>
            </w:r>
          </w:p>
        </w:tc>
        <w:tc>
          <w:tcPr>
            <w:tcW w:w="1118" w:type="dxa"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525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89471</w:t>
            </w:r>
          </w:p>
        </w:tc>
      </w:tr>
      <w:tr w:rsidR="0072003F" w:rsidRPr="003F477D" w:rsidTr="001D70E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€</w:t>
            </w:r>
          </w:p>
        </w:tc>
        <w:tc>
          <w:tcPr>
            <w:tcW w:w="851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B + 1,8</w:t>
            </w:r>
          </w:p>
        </w:tc>
        <w:tc>
          <w:tcPr>
            <w:tcW w:w="1268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20.6.2013 </w:t>
            </w:r>
          </w:p>
        </w:tc>
        <w:tc>
          <w:tcPr>
            <w:tcW w:w="1441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0</w:t>
            </w:r>
          </w:p>
        </w:tc>
        <w:tc>
          <w:tcPr>
            <w:tcW w:w="1118" w:type="dxa"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525" w:type="dxa"/>
            <w:noWrap/>
            <w:vAlign w:val="center"/>
            <w:hideMark/>
          </w:tcPr>
          <w:p w:rsidR="0072003F" w:rsidRPr="00E463DF" w:rsidRDefault="0072003F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44978</w:t>
            </w:r>
          </w:p>
        </w:tc>
      </w:tr>
      <w:tr w:rsidR="0072003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2003F" w:rsidRPr="003F477D" w:rsidRDefault="007200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2003F" w:rsidRPr="00E463DF" w:rsidTr="00B071E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  <w:proofErr w:type="spellStart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UnicreditLeasing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5.4.2014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33702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154999</w:t>
            </w:r>
          </w:p>
        </w:tc>
      </w:tr>
      <w:tr w:rsidR="0072003F" w:rsidRPr="00E463DF" w:rsidTr="00B071E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  <w:proofErr w:type="spellStart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UnicreditLeasing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€</w:t>
            </w:r>
          </w:p>
        </w:tc>
        <w:tc>
          <w:tcPr>
            <w:tcW w:w="851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5,7</w:t>
            </w:r>
          </w:p>
        </w:tc>
        <w:tc>
          <w:tcPr>
            <w:tcW w:w="1268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5.4.2017</w:t>
            </w:r>
          </w:p>
        </w:tc>
        <w:tc>
          <w:tcPr>
            <w:tcW w:w="1441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126604</w:t>
            </w:r>
          </w:p>
        </w:tc>
        <w:tc>
          <w:tcPr>
            <w:tcW w:w="1118" w:type="dxa"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525" w:type="dxa"/>
            <w:noWrap/>
            <w:hideMark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72003F" w:rsidRPr="00E463DF" w:rsidTr="00B071E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  <w:proofErr w:type="spellStart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UnicreditLeasing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€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5,5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5.7.2017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189796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72003F" w:rsidRPr="00E463DF" w:rsidTr="00B071E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  <w:proofErr w:type="spellStart"/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UnicreditLeasing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 xml:space="preserve"> €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5,7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5.3.2017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53108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72003F" w:rsidRPr="00E463DF" w:rsidTr="00B071E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Strednodobý úver – OTP banka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€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EB+4,78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25.6.2014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130000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</w:tcPr>
          <w:p w:rsidR="0072003F" w:rsidRPr="00E463DF" w:rsidRDefault="0072003F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120000</w:t>
            </w:r>
          </w:p>
        </w:tc>
      </w:tr>
    </w:tbl>
    <w:p w:rsidR="007B2E0B" w:rsidRPr="00E463DF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5B6AD8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B6AD8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5B6AD8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</w:tr>
      <w:tr w:rsidR="0003344F" w:rsidRPr="003F477D" w:rsidTr="005B6AD8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B6AD8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6AD8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6AD8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6AD8" w:rsidRPr="00423AFA" w:rsidRDefault="005B6AD8" w:rsidP="005B6AD8">
      <w:pPr>
        <w:pStyle w:val="Zkladntext"/>
      </w:pPr>
    </w:p>
    <w:p w:rsidR="005B6AD8" w:rsidRDefault="004C5F4A" w:rsidP="005B6AD8">
      <w:pPr>
        <w:pStyle w:val="Nadpis1"/>
        <w:tabs>
          <w:tab w:val="num" w:pos="360"/>
        </w:tabs>
        <w:spacing w:before="120"/>
        <w:ind w:left="360" w:hanging="360"/>
        <w:rPr>
          <w:sz w:val="24"/>
          <w:szCs w:val="24"/>
        </w:rPr>
      </w:pPr>
      <w:r>
        <w:rPr>
          <w:sz w:val="24"/>
          <w:szCs w:val="24"/>
        </w:rPr>
        <w:t xml:space="preserve">H.   </w:t>
      </w:r>
      <w:r w:rsidR="00583EDC" w:rsidRPr="00BE79F7">
        <w:rPr>
          <w:sz w:val="24"/>
          <w:szCs w:val="24"/>
        </w:rPr>
        <w:t>In</w:t>
      </w:r>
      <w:r w:rsidR="005B6AD8" w:rsidRPr="00BE79F7">
        <w:rPr>
          <w:sz w:val="24"/>
          <w:szCs w:val="24"/>
        </w:rPr>
        <w:t>formácie o</w:t>
      </w:r>
      <w:r w:rsidR="007A4C6B">
        <w:rPr>
          <w:sz w:val="24"/>
          <w:szCs w:val="24"/>
        </w:rPr>
        <w:t> </w:t>
      </w:r>
      <w:r w:rsidR="005B6AD8" w:rsidRPr="00BE79F7">
        <w:rPr>
          <w:sz w:val="24"/>
          <w:szCs w:val="24"/>
        </w:rPr>
        <w:t>výnosoch</w:t>
      </w:r>
    </w:p>
    <w:p w:rsidR="005B6AD8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bookmarkStart w:id="9" w:name="_Toc530739914"/>
      <w:r w:rsidRPr="00BE79F7">
        <w:rPr>
          <w:sz w:val="24"/>
          <w:szCs w:val="24"/>
        </w:rPr>
        <w:t>Tržby za vlastné výkony a</w:t>
      </w:r>
      <w:r w:rsidR="00C4678D">
        <w:rPr>
          <w:sz w:val="24"/>
          <w:szCs w:val="24"/>
        </w:rPr>
        <w:t> </w:t>
      </w:r>
      <w:r w:rsidRPr="00BE79F7">
        <w:rPr>
          <w:sz w:val="24"/>
          <w:szCs w:val="24"/>
        </w:rPr>
        <w:t>tovar</w:t>
      </w:r>
      <w:bookmarkEnd w:id="9"/>
    </w:p>
    <w:p w:rsidR="00C4678D" w:rsidRPr="00465830" w:rsidRDefault="00C4678D" w:rsidP="00C4678D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Družstvo dodáva všetky svoje výkony a tovary zväčša na Slovensko. </w:t>
      </w:r>
    </w:p>
    <w:p w:rsidR="00583EDC" w:rsidRDefault="00583EDC" w:rsidP="005B6AD8">
      <w:pPr>
        <w:pStyle w:val="Zkladntext"/>
      </w:pPr>
    </w:p>
    <w:p w:rsidR="005B6AD8" w:rsidRPr="00BE79F7" w:rsidRDefault="005B6AD8" w:rsidP="005B6AD8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bookmarkStart w:id="10" w:name="_Toc530739915"/>
      <w:r w:rsidRPr="00BE79F7">
        <w:rPr>
          <w:sz w:val="24"/>
          <w:szCs w:val="24"/>
        </w:rPr>
        <w:t>Zmena stavu zásob vlastnej výroby</w:t>
      </w:r>
      <w:bookmarkEnd w:id="10"/>
    </w:p>
    <w:p w:rsidR="005B6AD8" w:rsidRDefault="005B6AD8" w:rsidP="005B6AD8">
      <w:pPr>
        <w:pStyle w:val="Zkladntext"/>
      </w:pPr>
    </w:p>
    <w:p w:rsidR="005B6AD8" w:rsidRPr="00BE79F7" w:rsidRDefault="005B6AD8" w:rsidP="005B6AD8">
      <w:pPr>
        <w:pStyle w:val="Zkladntext"/>
        <w:rPr>
          <w:b w:val="0"/>
          <w:sz w:val="22"/>
          <w:szCs w:val="22"/>
        </w:rPr>
      </w:pPr>
      <w:r w:rsidRPr="00BE79F7">
        <w:rPr>
          <w:b w:val="0"/>
          <w:sz w:val="22"/>
          <w:szCs w:val="22"/>
        </w:rPr>
        <w:t>Zmena stavu zásob vlastnej výroby je to znázornená v nasledujúcom prehľade: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B6048E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B6048E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6048E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5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38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6048E" w:rsidRPr="003F477D" w:rsidTr="00B6048E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048E" w:rsidRPr="003F477D" w:rsidRDefault="00B6048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636476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625144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577348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11332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47796</w:t>
            </w:r>
          </w:p>
        </w:tc>
      </w:tr>
      <w:tr w:rsidR="00B6048E" w:rsidRPr="003F477D" w:rsidTr="00B6048E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784597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1036922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6048E" w:rsidRPr="00E463DF" w:rsidRDefault="0042214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1090086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-252325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-53163</w:t>
            </w:r>
          </w:p>
        </w:tc>
      </w:tr>
      <w:tr w:rsidR="00B6048E" w:rsidRPr="003F477D" w:rsidTr="00B6048E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660034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556309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4</w:t>
            </w:r>
            <w:r w:rsidR="00F32550">
              <w:rPr>
                <w:rFonts w:ascii="Arial Narrow" w:hAnsi="Arial Narrow"/>
                <w:noProof w:val="0"/>
                <w:sz w:val="22"/>
                <w:szCs w:val="22"/>
              </w:rPr>
              <w:t>91216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103725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65093</w:t>
            </w:r>
          </w:p>
        </w:tc>
      </w:tr>
      <w:tr w:rsidR="00B6048E" w:rsidRPr="003F477D" w:rsidTr="00B6048E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2081107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2218375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6048E" w:rsidRPr="00E463DF" w:rsidRDefault="0042214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215</w:t>
            </w:r>
            <w:r w:rsidR="00F32550">
              <w:rPr>
                <w:rFonts w:ascii="Arial Narrow" w:hAnsi="Arial Narrow"/>
                <w:noProof w:val="0"/>
                <w:sz w:val="22"/>
                <w:szCs w:val="22"/>
              </w:rPr>
              <w:t>8650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-137268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59726</w:t>
            </w:r>
          </w:p>
        </w:tc>
      </w:tr>
      <w:tr w:rsidR="00B6048E" w:rsidRPr="003F477D" w:rsidTr="00B6048E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9215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B6048E" w:rsidRPr="003F477D" w:rsidTr="001D70E6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9215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E463DF">
              <w:rPr>
                <w:rFonts w:ascii="Arial Narrow" w:hAnsi="Arial Narrow"/>
                <w:color w:val="000000"/>
                <w:sz w:val="22"/>
                <w:szCs w:val="22"/>
              </w:rPr>
              <w:t>7010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E463DF">
              <w:rPr>
                <w:rFonts w:ascii="Arial Narrow" w:hAnsi="Arial Narrow"/>
                <w:color w:val="000000"/>
                <w:sz w:val="22"/>
                <w:szCs w:val="22"/>
              </w:rPr>
              <w:t>1625</w:t>
            </w:r>
          </w:p>
        </w:tc>
      </w:tr>
      <w:tr w:rsidR="00B6048E" w:rsidRPr="003F477D" w:rsidTr="001D70E6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6048E" w:rsidRPr="00E463DF" w:rsidRDefault="009215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E463DF">
              <w:rPr>
                <w:rFonts w:ascii="Arial Narrow" w:hAnsi="Arial Narrow"/>
                <w:color w:val="000000"/>
                <w:sz w:val="22"/>
                <w:szCs w:val="22"/>
              </w:rPr>
              <w:t>619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E463DF">
              <w:rPr>
                <w:rFonts w:ascii="Arial Narrow" w:hAnsi="Arial Narrow"/>
                <w:color w:val="000000"/>
                <w:sz w:val="22"/>
                <w:szCs w:val="22"/>
              </w:rPr>
              <w:t>427</w:t>
            </w:r>
          </w:p>
        </w:tc>
      </w:tr>
      <w:tr w:rsidR="00B6048E" w:rsidRPr="003F477D" w:rsidTr="001D70E6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6048E" w:rsidRPr="00E463DF" w:rsidRDefault="009215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E463D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B6048E" w:rsidRPr="003F477D" w:rsidTr="001D70E6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048E" w:rsidRPr="003F477D" w:rsidRDefault="00B6048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9215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-137268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61778</w:t>
            </w:r>
          </w:p>
        </w:tc>
      </w:tr>
    </w:tbl>
    <w:p w:rsidR="007A4C6B" w:rsidRPr="00BE79F7" w:rsidRDefault="007A4C6B" w:rsidP="007A4C6B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r w:rsidRPr="00BE79F7">
        <w:rPr>
          <w:sz w:val="24"/>
          <w:szCs w:val="24"/>
        </w:rPr>
        <w:t>Aktivácia nákladov, výnosy z hospodárskej činnosti, finančnej činnosti a mimoriadnej činnosti</w:t>
      </w:r>
    </w:p>
    <w:p w:rsidR="007A4C6B" w:rsidRPr="00465830" w:rsidRDefault="007A4C6B" w:rsidP="007A4C6B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Prehľad o výnosoch pri aktivácii nákladov, výnosoch z hospodárskej činnosti, finančnej činnosti a mimoriadnej činnosti je uvedený v nasledujúcom prehľade: </w:t>
      </w:r>
    </w:p>
    <w:p w:rsidR="00C4678D" w:rsidRPr="00465830" w:rsidRDefault="00C4678D" w:rsidP="00C4678D">
      <w:pPr>
        <w:rPr>
          <w:sz w:val="20"/>
          <w:szCs w:val="20"/>
        </w:rPr>
      </w:pP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C4678D" w:rsidRPr="003F477D" w:rsidTr="00C4678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678D" w:rsidRPr="003F477D" w:rsidRDefault="00C4678D" w:rsidP="00C4678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678D" w:rsidRPr="003F477D" w:rsidRDefault="00C4678D" w:rsidP="00C4678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678D" w:rsidRPr="003F477D" w:rsidRDefault="00C4678D" w:rsidP="00C4678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4678D" w:rsidRPr="003F477D" w:rsidTr="00C4678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678D" w:rsidRPr="003F477D" w:rsidRDefault="00C4678D" w:rsidP="00C467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Významné položky pri aktivácii nákladov</w:t>
            </w:r>
            <w:r w:rsidR="00B17FB7">
              <w:rPr>
                <w:b/>
                <w:bCs/>
                <w:szCs w:val="22"/>
              </w:rPr>
              <w:t>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C4678D" w:rsidRPr="00E463DF" w:rsidRDefault="00C4678D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C4678D" w:rsidRPr="00E463DF" w:rsidRDefault="00C4678D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4678D" w:rsidRPr="003F477D" w:rsidTr="00C46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4678D" w:rsidRPr="003F477D" w:rsidRDefault="00C4678D" w:rsidP="00C46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 vytvorený vlastnou činnosťou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C4678D" w:rsidRPr="00E463DF" w:rsidRDefault="00CE7785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413965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C4678D" w:rsidRPr="00E463DF" w:rsidRDefault="00B17FB7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373913</w:t>
            </w:r>
          </w:p>
        </w:tc>
      </w:tr>
      <w:tr w:rsidR="00C4678D" w:rsidRPr="003F477D" w:rsidTr="00C46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678D" w:rsidRPr="003F477D" w:rsidRDefault="00C4678D" w:rsidP="00C46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zvieratá dospelé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C4678D" w:rsidRPr="00E463DF" w:rsidRDefault="00CE7785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386423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C4678D" w:rsidRPr="00E463DF" w:rsidRDefault="00B17FB7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344468</w:t>
            </w:r>
          </w:p>
        </w:tc>
      </w:tr>
      <w:tr w:rsidR="00C4678D" w:rsidRPr="003F477D" w:rsidTr="00C46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678D" w:rsidRPr="003F477D" w:rsidRDefault="00C4678D" w:rsidP="00C46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C4678D" w:rsidRPr="00E463DF" w:rsidRDefault="00CE7785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27542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C4678D" w:rsidRPr="00E463DF" w:rsidRDefault="00B17FB7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29445</w:t>
            </w:r>
          </w:p>
        </w:tc>
      </w:tr>
      <w:tr w:rsidR="00C4678D" w:rsidRPr="003F477D" w:rsidTr="00C46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678D" w:rsidRPr="003F477D" w:rsidRDefault="00C4678D" w:rsidP="00C467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z hospodárskej činnosti,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C4678D" w:rsidRPr="00E463DF" w:rsidRDefault="00F02182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1446010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C4678D" w:rsidRPr="00E463DF" w:rsidRDefault="00B17FB7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1315571</w:t>
            </w:r>
          </w:p>
        </w:tc>
      </w:tr>
      <w:tr w:rsidR="00C4678D" w:rsidRPr="003F477D" w:rsidTr="00C4678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678D" w:rsidRPr="00C4678D" w:rsidRDefault="00C4678D" w:rsidP="00C4678D">
            <w:pPr>
              <w:spacing w:after="0" w:line="240" w:lineRule="auto"/>
              <w:rPr>
                <w:bCs/>
                <w:szCs w:val="22"/>
              </w:rPr>
            </w:pPr>
            <w:r w:rsidRPr="00C4678D">
              <w:rPr>
                <w:bCs/>
                <w:szCs w:val="22"/>
              </w:rPr>
              <w:t>- dotácie na hospodársku činnosť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C4678D" w:rsidRPr="00E463DF" w:rsidRDefault="00F02182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1156945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C4678D" w:rsidRPr="00E463DF" w:rsidRDefault="00B17FB7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1038942</w:t>
            </w:r>
          </w:p>
        </w:tc>
      </w:tr>
      <w:tr w:rsidR="00C4678D" w:rsidRPr="003F477D" w:rsidTr="00B17FB7">
        <w:trPr>
          <w:trHeight w:val="439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678D" w:rsidRPr="00C4678D" w:rsidRDefault="00C4678D" w:rsidP="00C467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 dotácie na obstaranie dlhodobého majetku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C4678D" w:rsidRPr="00E463DF" w:rsidRDefault="00F02182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254178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C4678D" w:rsidRPr="00E463DF" w:rsidRDefault="00B17FB7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253355</w:t>
            </w:r>
          </w:p>
        </w:tc>
      </w:tr>
      <w:tr w:rsidR="00B17FB7" w:rsidRPr="003F477D" w:rsidTr="00C4678D">
        <w:trPr>
          <w:trHeight w:val="439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FB7" w:rsidRDefault="00B17FB7" w:rsidP="00C467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 náhrada škody od poisťovne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hideMark/>
          </w:tcPr>
          <w:p w:rsidR="00B17FB7" w:rsidRPr="00E463DF" w:rsidRDefault="00F02182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34887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17FB7" w:rsidRDefault="00B17FB7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23274</w:t>
            </w:r>
          </w:p>
        </w:tc>
      </w:tr>
    </w:tbl>
    <w:p w:rsidR="007A4C6B" w:rsidRPr="003F477D" w:rsidRDefault="007A4C6B" w:rsidP="007A4C6B">
      <w:pPr>
        <w:spacing w:after="0" w:line="240" w:lineRule="auto"/>
        <w:rPr>
          <w:szCs w:val="22"/>
        </w:rPr>
      </w:pPr>
    </w:p>
    <w:p w:rsidR="00583EDC" w:rsidRPr="00BE79F7" w:rsidRDefault="00583EDC" w:rsidP="00583EDC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r w:rsidRPr="00BE79F7">
        <w:rPr>
          <w:sz w:val="24"/>
          <w:szCs w:val="24"/>
        </w:rPr>
        <w:t xml:space="preserve">Čistý obrat </w:t>
      </w:r>
    </w:p>
    <w:p w:rsidR="00583EDC" w:rsidRDefault="00583EDC" w:rsidP="00583EDC">
      <w:pPr>
        <w:pStyle w:val="Zkladntext"/>
      </w:pPr>
    </w:p>
    <w:p w:rsidR="00583EDC" w:rsidRPr="00465830" w:rsidRDefault="00583EDC" w:rsidP="00583EDC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Čistý obrat družstva na účely zistenia povinnosti overenia individuálnej účtovnej závierky audítorom [§ 19 ods. 1 písm. a) zákona o účtovníctve]je uvedený v nasledujúcom prehľade: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048E" w:rsidRPr="003F477D" w:rsidTr="001D70E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2166828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2420373</w:t>
            </w:r>
          </w:p>
        </w:tc>
      </w:tr>
      <w:tr w:rsidR="00B6048E" w:rsidRPr="003F477D" w:rsidTr="001D70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77170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79295</w:t>
            </w:r>
          </w:p>
        </w:tc>
      </w:tr>
      <w:tr w:rsidR="00B6048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FD467C" w:rsidP="00781DAF">
            <w:pPr>
              <w:spacing w:after="0" w:line="240" w:lineRule="auto"/>
              <w:jc w:val="center"/>
              <w:rPr>
                <w:szCs w:val="22"/>
              </w:rPr>
            </w:pPr>
            <w:r w:rsidRPr="00E463DF">
              <w:rPr>
                <w:szCs w:val="22"/>
              </w:rPr>
              <w:t>12800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B6048E" w:rsidP="00781D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048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B6048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E463DF" w:rsidRDefault="00B6048E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B6048E" w:rsidRPr="003F477D" w:rsidTr="001D70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048E" w:rsidRPr="003F477D" w:rsidRDefault="00B604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B6048E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144601</w:t>
            </w:r>
            <w:r w:rsidR="009215FA">
              <w:rPr>
                <w:rFonts w:ascii="Arial Narrow" w:hAnsi="Arial Narrow"/>
                <w:noProof w:val="0"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6048E" w:rsidRPr="00E463DF" w:rsidRDefault="009215FA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1315571</w:t>
            </w:r>
          </w:p>
        </w:tc>
      </w:tr>
      <w:tr w:rsidR="00FD467C" w:rsidRPr="003F477D" w:rsidTr="001D70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2255998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2499668</w:t>
            </w:r>
          </w:p>
        </w:tc>
      </w:tr>
    </w:tbl>
    <w:p w:rsidR="00583EDC" w:rsidRPr="00BE79F7" w:rsidRDefault="007A4C6B" w:rsidP="007A4C6B">
      <w:pPr>
        <w:pStyle w:val="Nadpis1"/>
        <w:numPr>
          <w:ilvl w:val="0"/>
          <w:numId w:val="19"/>
        </w:numPr>
        <w:spacing w:before="12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583EDC" w:rsidRPr="00BE79F7">
        <w:rPr>
          <w:sz w:val="24"/>
          <w:szCs w:val="24"/>
        </w:rPr>
        <w:t>Informácie o nákladoch</w:t>
      </w:r>
    </w:p>
    <w:p w:rsidR="00583EDC" w:rsidRDefault="00583EDC" w:rsidP="00583EDC">
      <w:pPr>
        <w:pStyle w:val="Zkladntext"/>
      </w:pPr>
    </w:p>
    <w:p w:rsidR="00583EDC" w:rsidRPr="00BE79F7" w:rsidRDefault="00583EDC" w:rsidP="00583EDC">
      <w:pPr>
        <w:pStyle w:val="Nadpis2"/>
        <w:tabs>
          <w:tab w:val="num" w:pos="360"/>
        </w:tabs>
        <w:spacing w:before="0" w:after="0"/>
        <w:ind w:left="360" w:hanging="360"/>
        <w:rPr>
          <w:sz w:val="24"/>
          <w:szCs w:val="24"/>
        </w:rPr>
      </w:pPr>
      <w:r w:rsidRPr="00BE79F7">
        <w:rPr>
          <w:sz w:val="24"/>
          <w:szCs w:val="24"/>
        </w:rPr>
        <w:t xml:space="preserve">Náklady na poskytnuté služby, ostatné náklady na hospodársku činnosť, finančné a mimoriadne náklady </w:t>
      </w:r>
    </w:p>
    <w:p w:rsidR="00583EDC" w:rsidRPr="00465830" w:rsidRDefault="00583EDC" w:rsidP="00583EDC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6162"/>
        <w:gridCol w:w="1439"/>
        <w:gridCol w:w="1687"/>
      </w:tblGrid>
      <w:tr w:rsidR="0003344F" w:rsidRPr="003F477D" w:rsidTr="00D03D2D">
        <w:trPr>
          <w:trHeight w:val="1005"/>
          <w:jc w:val="center"/>
        </w:trPr>
        <w:tc>
          <w:tcPr>
            <w:tcW w:w="33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67C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E463DF" w:rsidRDefault="007A4C6B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1 2</w:t>
            </w:r>
            <w:r w:rsidR="00FD467C" w:rsidRPr="00E463DF">
              <w:rPr>
                <w:rFonts w:ascii="Arial Narrow" w:hAnsi="Arial Narrow"/>
                <w:noProof w:val="0"/>
                <w:sz w:val="22"/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E463DF" w:rsidRDefault="007A4C6B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1 200</w:t>
            </w:r>
          </w:p>
        </w:tc>
      </w:tr>
      <w:tr w:rsidR="00FD467C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D467C" w:rsidRPr="00E463DF" w:rsidRDefault="007A4C6B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1 2</w:t>
            </w:r>
            <w:r w:rsidR="00FD467C" w:rsidRPr="00E463DF">
              <w:rPr>
                <w:rFonts w:ascii="Arial Narrow" w:hAnsi="Arial Narrow"/>
                <w:noProof w:val="0"/>
                <w:sz w:val="22"/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D467C" w:rsidRPr="00E463DF" w:rsidRDefault="007A4C6B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1 200</w:t>
            </w:r>
          </w:p>
        </w:tc>
      </w:tr>
      <w:tr w:rsidR="00FD467C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7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D467C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D467C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D467C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3D2D" w:rsidRPr="00E463DF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F02182" w:rsidRDefault="00F02182" w:rsidP="00F02182">
            <w:pPr>
              <w:spacing w:after="0" w:line="240" w:lineRule="auto"/>
              <w:rPr>
                <w:b/>
                <w:szCs w:val="22"/>
              </w:rPr>
            </w:pPr>
            <w:r w:rsidRPr="00F02182">
              <w:rPr>
                <w:b/>
                <w:szCs w:val="22"/>
              </w:rPr>
              <w:t>Ostatné významné položky nákladov</w:t>
            </w:r>
            <w:r>
              <w:rPr>
                <w:b/>
                <w:szCs w:val="22"/>
              </w:rPr>
              <w:t xml:space="preserve"> z hospodárskej činnosti, z toho: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E463DF" w:rsidRDefault="00F02182" w:rsidP="00F02182">
            <w:pPr>
              <w:rPr>
                <w:szCs w:val="22"/>
              </w:rPr>
            </w:pPr>
            <w:r>
              <w:rPr>
                <w:szCs w:val="22"/>
              </w:rPr>
              <w:t>310529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E463DF" w:rsidRDefault="00F02182" w:rsidP="00F02182">
            <w:pPr>
              <w:rPr>
                <w:szCs w:val="22"/>
              </w:rPr>
            </w:pPr>
            <w:r>
              <w:rPr>
                <w:szCs w:val="22"/>
              </w:rPr>
              <w:t>335987</w:t>
            </w:r>
          </w:p>
        </w:tc>
      </w:tr>
      <w:tr w:rsidR="00F02182" w:rsidRPr="00E463DF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opravy a údržby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E463DF" w:rsidRDefault="00F02182" w:rsidP="00F02182">
            <w:pPr>
              <w:rPr>
                <w:szCs w:val="22"/>
              </w:rPr>
            </w:pPr>
            <w:r>
              <w:rPr>
                <w:szCs w:val="22"/>
              </w:rPr>
              <w:t>94941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E463DF" w:rsidRDefault="00F02182" w:rsidP="00F02182">
            <w:pPr>
              <w:rPr>
                <w:szCs w:val="22"/>
              </w:rPr>
            </w:pPr>
            <w:r>
              <w:rPr>
                <w:szCs w:val="22"/>
              </w:rPr>
              <w:t>56904</w:t>
            </w:r>
          </w:p>
        </w:tc>
      </w:tr>
      <w:tr w:rsidR="00F02182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cestovné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</w:tr>
      <w:tr w:rsidR="00F02182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nájomné za pôdu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49277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58576</w:t>
            </w:r>
          </w:p>
        </w:tc>
      </w:tr>
      <w:tr w:rsidR="00F02182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-poradenské a servisné služby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36870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49339</w:t>
            </w:r>
          </w:p>
        </w:tc>
      </w:tr>
      <w:tr w:rsidR="00F02182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náklady na ostatné služby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34418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34372</w:t>
            </w:r>
          </w:p>
        </w:tc>
      </w:tr>
      <w:tr w:rsidR="00D03D2D" w:rsidRPr="00E463DF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F02182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ostatné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E463DF" w:rsidRDefault="00F02182" w:rsidP="00F02182">
            <w:pPr>
              <w:rPr>
                <w:szCs w:val="22"/>
              </w:rPr>
            </w:pPr>
            <w:r>
              <w:rPr>
                <w:szCs w:val="22"/>
              </w:rPr>
              <w:t>91610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E463DF" w:rsidRDefault="00F02182" w:rsidP="00F02182">
            <w:pPr>
              <w:rPr>
                <w:szCs w:val="22"/>
              </w:rPr>
            </w:pPr>
            <w:r>
              <w:rPr>
                <w:szCs w:val="22"/>
              </w:rPr>
              <w:t>133224</w:t>
            </w:r>
          </w:p>
        </w:tc>
      </w:tr>
      <w:tr w:rsidR="00F02182" w:rsidRPr="00E463DF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F02182" w:rsidRDefault="00F02182" w:rsidP="00DB5504">
            <w:pPr>
              <w:spacing w:after="0" w:line="240" w:lineRule="auto"/>
              <w:rPr>
                <w:b/>
                <w:szCs w:val="22"/>
              </w:rPr>
            </w:pPr>
            <w:r w:rsidRPr="00F02182">
              <w:rPr>
                <w:b/>
                <w:szCs w:val="22"/>
              </w:rPr>
              <w:t>Finančné náklady, z toho: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E463DF" w:rsidRDefault="00D03D2D" w:rsidP="00F02182">
            <w:pPr>
              <w:rPr>
                <w:szCs w:val="22"/>
              </w:rPr>
            </w:pPr>
            <w:r>
              <w:rPr>
                <w:szCs w:val="22"/>
              </w:rPr>
              <w:t>175061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E463DF" w:rsidRDefault="00D03D2D" w:rsidP="00D03D2D">
            <w:pPr>
              <w:rPr>
                <w:szCs w:val="22"/>
              </w:rPr>
            </w:pPr>
            <w:r>
              <w:rPr>
                <w:szCs w:val="22"/>
              </w:rPr>
              <w:t>213397</w:t>
            </w:r>
          </w:p>
        </w:tc>
      </w:tr>
      <w:tr w:rsidR="00F02182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finančné náklady z peňažného styku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D03D2D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D03D2D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14998</w:t>
            </w:r>
          </w:p>
        </w:tc>
      </w:tr>
      <w:tr w:rsidR="00F02182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poistné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D03D2D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76174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D03D2D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79360</w:t>
            </w:r>
          </w:p>
        </w:tc>
      </w:tr>
      <w:tr w:rsidR="00F02182" w:rsidRPr="003F477D" w:rsidTr="00D03D2D">
        <w:trPr>
          <w:trHeight w:val="369"/>
          <w:jc w:val="center"/>
        </w:trPr>
        <w:tc>
          <w:tcPr>
            <w:tcW w:w="33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F02182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uroky</w:t>
            </w:r>
            <w:proofErr w:type="spellEnd"/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D03D2D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88013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182" w:rsidRPr="003F477D" w:rsidRDefault="00D03D2D" w:rsidP="00DB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119039</w:t>
            </w:r>
          </w:p>
        </w:tc>
      </w:tr>
    </w:tbl>
    <w:p w:rsidR="00465830" w:rsidRDefault="00465830" w:rsidP="003C45ED">
      <w:pPr>
        <w:rPr>
          <w:rFonts w:asciiTheme="majorHAnsi" w:hAnsiTheme="majorHAnsi"/>
          <w:b/>
        </w:rPr>
      </w:pPr>
    </w:p>
    <w:p w:rsidR="003C45ED" w:rsidRPr="003C45ED" w:rsidRDefault="003C45ED" w:rsidP="003C45ED">
      <w:pPr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 xml:space="preserve">J. Informácie o daniach z príjmov </w:t>
      </w:r>
    </w:p>
    <w:p w:rsidR="003C45ED" w:rsidRDefault="003C45ED" w:rsidP="003C45E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</w:t>
      </w:r>
      <w:r>
        <w:rPr>
          <w:szCs w:val="22"/>
        </w:rPr>
        <w:t> </w:t>
      </w:r>
      <w:r w:rsidRPr="003F477D">
        <w:rPr>
          <w:szCs w:val="22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3C45ED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3C45ED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3C45ED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3C45E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3C45ED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3C45E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3C45E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3C45ED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03D2D" w:rsidRDefault="00D03D2D" w:rsidP="00D03D2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7A4C6B">
        <w:rPr>
          <w:szCs w:val="22"/>
        </w:rPr>
        <w:t> </w:t>
      </w:r>
      <w:r w:rsidRPr="003F477D">
        <w:rPr>
          <w:szCs w:val="22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5E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7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4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4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D467C" w:rsidRPr="003F477D" w:rsidTr="001D70E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-715142 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D03D2D" w:rsidRDefault="007247B8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-496794 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7A4C6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D03D2D" w:rsidRDefault="007A4C6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X</w:t>
            </w:r>
          </w:p>
        </w:tc>
      </w:tr>
      <w:tr w:rsidR="00FD467C" w:rsidRPr="003F477D" w:rsidTr="001D70E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 </w:t>
            </w:r>
            <w:r w:rsidR="00D03D2D">
              <w:rPr>
                <w:rFonts w:ascii="Arial Narrow" w:hAnsi="Arial Narrow"/>
                <w:color w:val="000000"/>
              </w:rPr>
              <w:t>–</w:t>
            </w:r>
            <w:r w:rsidR="002F386F" w:rsidRPr="00D03D2D">
              <w:rPr>
                <w:rFonts w:ascii="Arial Narrow" w:hAnsi="Arial Narrow"/>
                <w:color w:val="000000"/>
              </w:rPr>
              <w:t>164483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23 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D467C" w:rsidRPr="00D03D2D" w:rsidRDefault="00D03D2D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-114263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FD467C" w:rsidRPr="00D03D2D" w:rsidRDefault="00D03D2D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23</w:t>
            </w:r>
          </w:p>
        </w:tc>
      </w:tr>
      <w:tr w:rsidR="00FD467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7247B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372153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7247B8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85595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D03D2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371348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D03D2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85410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467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7247B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271203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7247B8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-62377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D03D2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522561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D03D2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-120189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467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67C" w:rsidRPr="003F477D" w:rsidRDefault="00FD467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467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467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67C" w:rsidRPr="009C21AB" w:rsidRDefault="00FD467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467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67C" w:rsidRPr="009C21AB" w:rsidRDefault="00FD467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467C" w:rsidRPr="003F477D" w:rsidTr="001D70E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-</w:t>
            </w:r>
            <w:r w:rsidR="007247B8" w:rsidRPr="00D03D2D">
              <w:rPr>
                <w:rFonts w:ascii="Arial Narrow" w:hAnsi="Arial Narrow"/>
                <w:color w:val="000000"/>
              </w:rPr>
              <w:t>614 192</w:t>
            </w:r>
            <w:r w:rsidRPr="00D03D2D">
              <w:rPr>
                <w:rFonts w:ascii="Arial Narrow" w:hAnsi="Arial Narrow"/>
                <w:color w:val="000000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D03D2D" w:rsidRDefault="007247B8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-141265</w:t>
            </w:r>
            <w:r w:rsidR="00FD467C" w:rsidRPr="00D03D2D">
              <w:rPr>
                <w:rFonts w:ascii="Arial Narrow" w:hAnsi="Arial Narrow"/>
                <w:color w:val="00000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 xml:space="preserve">23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D03D2D" w:rsidRDefault="00D03D2D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-648007</w:t>
            </w:r>
            <w:r w:rsidR="00FD467C" w:rsidRPr="00D03D2D">
              <w:rPr>
                <w:rFonts w:ascii="Arial Narrow" w:hAnsi="Arial Narrow"/>
                <w:color w:val="000000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D03D2D" w:rsidRDefault="00D03D2D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-149042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D03D2D" w:rsidRDefault="00D03D2D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23</w:t>
            </w:r>
          </w:p>
        </w:tc>
      </w:tr>
      <w:tr w:rsidR="00FD467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3C45E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3C45E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D03D2D" w:rsidRDefault="00FD467C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D03D2D" w:rsidRDefault="00FD467C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467C" w:rsidRPr="003F477D" w:rsidTr="001D70E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3C45E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3C45E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1443 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23 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59655 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D03D2D" w:rsidRDefault="00D03D2D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23</w:t>
            </w:r>
          </w:p>
        </w:tc>
      </w:tr>
      <w:tr w:rsidR="00FD467C" w:rsidRPr="003F477D" w:rsidTr="001D70E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D03D2D" w:rsidRDefault="003C45E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03D2D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1443 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23 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59655 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D467C" w:rsidRPr="00D03D2D" w:rsidRDefault="00FD467C" w:rsidP="004C0613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</w:rPr>
            </w:pPr>
            <w:r w:rsidRPr="00D03D2D">
              <w:rPr>
                <w:rFonts w:ascii="Arial Narrow" w:hAnsi="Arial Narrow"/>
                <w:color w:val="000000"/>
              </w:rPr>
              <w:t>23 </w:t>
            </w:r>
          </w:p>
        </w:tc>
      </w:tr>
    </w:tbl>
    <w:p w:rsidR="00D03D2D" w:rsidRDefault="00D03D2D" w:rsidP="0003344F">
      <w:pPr>
        <w:spacing w:after="0" w:line="240" w:lineRule="auto"/>
        <w:rPr>
          <w:rFonts w:asciiTheme="majorHAnsi" w:hAnsiTheme="majorHAnsi"/>
          <w:b/>
          <w:szCs w:val="22"/>
        </w:rPr>
      </w:pPr>
    </w:p>
    <w:p w:rsidR="00CF3093" w:rsidRDefault="003C45ED" w:rsidP="0003344F">
      <w:pPr>
        <w:spacing w:after="0" w:line="240" w:lineRule="auto"/>
        <w:rPr>
          <w:rFonts w:asciiTheme="majorHAnsi" w:hAnsiTheme="majorHAnsi"/>
          <w:b/>
          <w:szCs w:val="22"/>
        </w:rPr>
      </w:pPr>
      <w:r>
        <w:rPr>
          <w:rFonts w:asciiTheme="majorHAnsi" w:hAnsiTheme="majorHAnsi"/>
          <w:b/>
          <w:szCs w:val="22"/>
        </w:rPr>
        <w:t>K.  Informácie o údajoch na podsúvahových účtoch</w:t>
      </w:r>
    </w:p>
    <w:p w:rsidR="003C45ED" w:rsidRDefault="003C45ED" w:rsidP="0003344F">
      <w:pPr>
        <w:spacing w:after="0" w:line="240" w:lineRule="auto"/>
        <w:rPr>
          <w:rFonts w:asciiTheme="majorHAnsi" w:hAnsiTheme="majorHAnsi"/>
          <w:b/>
          <w:szCs w:val="22"/>
        </w:rPr>
      </w:pPr>
    </w:p>
    <w:p w:rsidR="003C45ED" w:rsidRPr="00465830" w:rsidRDefault="003C45ED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65830">
        <w:rPr>
          <w:rFonts w:ascii="Times New Roman" w:hAnsi="Times New Roman"/>
          <w:sz w:val="20"/>
          <w:szCs w:val="20"/>
        </w:rPr>
        <w:t>Družstvo nevedie žiadne údaje na podsúvahových účtoch.</w:t>
      </w:r>
    </w:p>
    <w:p w:rsidR="003C45ED" w:rsidRDefault="003C45ED" w:rsidP="0003344F">
      <w:pPr>
        <w:spacing w:after="0" w:line="240" w:lineRule="auto"/>
        <w:rPr>
          <w:rFonts w:asciiTheme="majorHAnsi" w:hAnsiTheme="majorHAnsi"/>
          <w:szCs w:val="22"/>
        </w:rPr>
      </w:pPr>
    </w:p>
    <w:p w:rsidR="003C45ED" w:rsidRDefault="003C45ED" w:rsidP="0003344F">
      <w:pPr>
        <w:spacing w:after="0" w:line="240" w:lineRule="auto"/>
        <w:rPr>
          <w:rFonts w:asciiTheme="majorHAnsi" w:hAnsiTheme="majorHAnsi"/>
          <w:b/>
          <w:szCs w:val="22"/>
        </w:rPr>
      </w:pPr>
      <w:r>
        <w:rPr>
          <w:rFonts w:asciiTheme="majorHAnsi" w:hAnsiTheme="majorHAnsi"/>
          <w:b/>
          <w:szCs w:val="22"/>
        </w:rPr>
        <w:t>L.  Informácie o iných aktívach a iných pasívach</w:t>
      </w:r>
    </w:p>
    <w:p w:rsidR="003C45ED" w:rsidRDefault="003C45ED" w:rsidP="0003344F">
      <w:pPr>
        <w:spacing w:after="0" w:line="240" w:lineRule="auto"/>
        <w:rPr>
          <w:rFonts w:asciiTheme="majorHAnsi" w:hAnsiTheme="majorHAnsi"/>
          <w:b/>
          <w:szCs w:val="22"/>
        </w:rPr>
      </w:pPr>
    </w:p>
    <w:p w:rsidR="003C45ED" w:rsidRPr="00465830" w:rsidRDefault="003C45ED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65830">
        <w:rPr>
          <w:rFonts w:ascii="Times New Roman" w:hAnsi="Times New Roman"/>
          <w:sz w:val="20"/>
          <w:szCs w:val="20"/>
        </w:rPr>
        <w:t>Družstvo neeviduje iné aktíva a iné pasíva.</w:t>
      </w:r>
    </w:p>
    <w:p w:rsidR="003C45ED" w:rsidRPr="00D03D2D" w:rsidRDefault="003C45ED" w:rsidP="0003344F">
      <w:pPr>
        <w:spacing w:after="0" w:line="240" w:lineRule="auto"/>
        <w:rPr>
          <w:szCs w:val="22"/>
        </w:rPr>
      </w:pPr>
    </w:p>
    <w:p w:rsidR="003C45ED" w:rsidRPr="003C45ED" w:rsidRDefault="00683221" w:rsidP="0003344F">
      <w:pPr>
        <w:spacing w:after="0" w:line="240" w:lineRule="auto"/>
        <w:rPr>
          <w:rFonts w:asciiTheme="majorHAnsi" w:hAnsiTheme="majorHAnsi"/>
          <w:b/>
          <w:szCs w:val="22"/>
        </w:rPr>
      </w:pPr>
      <w:r>
        <w:rPr>
          <w:rFonts w:asciiTheme="majorHAnsi" w:hAnsiTheme="majorHAnsi"/>
          <w:b/>
          <w:szCs w:val="22"/>
        </w:rPr>
        <w:t>M.</w:t>
      </w:r>
      <w:r w:rsidR="003C45ED">
        <w:rPr>
          <w:rFonts w:asciiTheme="majorHAnsi" w:hAnsiTheme="majorHAnsi"/>
          <w:b/>
          <w:szCs w:val="22"/>
        </w:rPr>
        <w:t xml:space="preserve">  Informácie o príjmoch a výhodách členov štatutárnych orgánov, dozorných orgánov a iných orgánov účtovnej jednotky</w:t>
      </w:r>
    </w:p>
    <w:p w:rsidR="003C45ED" w:rsidRDefault="003C45ED" w:rsidP="0003344F">
      <w:pPr>
        <w:spacing w:after="0" w:line="240" w:lineRule="auto"/>
        <w:rPr>
          <w:szCs w:val="22"/>
        </w:rPr>
      </w:pPr>
    </w:p>
    <w:p w:rsidR="00683221" w:rsidRPr="00465830" w:rsidRDefault="00683221" w:rsidP="00683221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683221" w:rsidRPr="00465830" w:rsidRDefault="00683221" w:rsidP="00683221">
      <w:pPr>
        <w:pStyle w:val="Zkladntext"/>
        <w:numPr>
          <w:ilvl w:val="0"/>
          <w:numId w:val="20"/>
        </w:numPr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celková suma majetku viac ako 4 </w:t>
      </w:r>
      <w:proofErr w:type="spellStart"/>
      <w:r w:rsidRPr="00465830">
        <w:rPr>
          <w:b w:val="0"/>
          <w:sz w:val="20"/>
          <w:szCs w:val="20"/>
        </w:rPr>
        <w:t>mil</w:t>
      </w:r>
      <w:proofErr w:type="spellEnd"/>
      <w:r w:rsidRPr="00465830">
        <w:rPr>
          <w:b w:val="0"/>
          <w:sz w:val="20"/>
          <w:szCs w:val="20"/>
        </w:rPr>
        <w:t xml:space="preserve"> €,</w:t>
      </w:r>
    </w:p>
    <w:p w:rsidR="00683221" w:rsidRPr="00465830" w:rsidRDefault="00683221" w:rsidP="00683221">
      <w:pPr>
        <w:pStyle w:val="Zkladntext"/>
        <w:numPr>
          <w:ilvl w:val="0"/>
          <w:numId w:val="20"/>
        </w:numPr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čistý obrat viac ako 8 </w:t>
      </w:r>
      <w:proofErr w:type="spellStart"/>
      <w:r w:rsidRPr="00465830">
        <w:rPr>
          <w:b w:val="0"/>
          <w:sz w:val="20"/>
          <w:szCs w:val="20"/>
        </w:rPr>
        <w:t>mil</w:t>
      </w:r>
      <w:proofErr w:type="spellEnd"/>
      <w:r w:rsidRPr="00465830">
        <w:rPr>
          <w:b w:val="0"/>
          <w:sz w:val="20"/>
          <w:szCs w:val="20"/>
        </w:rPr>
        <w:t xml:space="preserve"> €,</w:t>
      </w:r>
    </w:p>
    <w:p w:rsidR="00683221" w:rsidRPr="00465830" w:rsidRDefault="00683221" w:rsidP="00683221">
      <w:pPr>
        <w:pStyle w:val="Zkladntext"/>
        <w:numPr>
          <w:ilvl w:val="0"/>
          <w:numId w:val="20"/>
        </w:numPr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počet zamestnancov viac ako 50.   </w:t>
      </w:r>
    </w:p>
    <w:p w:rsidR="00683221" w:rsidRPr="00465830" w:rsidRDefault="00683221" w:rsidP="00683221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V zmysle ods. (4), § 3, Opatrenia MF SR č. 4455/2003-92 nie je spoločnosť v tomto prípade povinná zverejňovať informácie podľa tohto bodu v poznámkach. </w:t>
      </w:r>
    </w:p>
    <w:p w:rsidR="00683221" w:rsidRPr="00683221" w:rsidRDefault="00683221" w:rsidP="00683221">
      <w:pPr>
        <w:pStyle w:val="Zkladntext"/>
        <w:rPr>
          <w:b w:val="0"/>
        </w:rPr>
      </w:pPr>
    </w:p>
    <w:p w:rsidR="003C45ED" w:rsidRDefault="00683221" w:rsidP="0003344F">
      <w:pPr>
        <w:spacing w:after="0" w:line="240" w:lineRule="auto"/>
        <w:rPr>
          <w:rFonts w:asciiTheme="majorHAnsi" w:hAnsiTheme="majorHAnsi"/>
          <w:b/>
          <w:szCs w:val="22"/>
        </w:rPr>
      </w:pPr>
      <w:r>
        <w:rPr>
          <w:rFonts w:asciiTheme="majorHAnsi" w:hAnsiTheme="majorHAnsi"/>
          <w:b/>
          <w:szCs w:val="22"/>
        </w:rPr>
        <w:t>N.  Informácie o ekonomických vzťahoch účtovnej jednotky a spriaznených osôb</w:t>
      </w:r>
    </w:p>
    <w:p w:rsidR="00C4705A" w:rsidRDefault="00C4705A" w:rsidP="0003344F">
      <w:pPr>
        <w:spacing w:after="0" w:line="240" w:lineRule="auto"/>
        <w:rPr>
          <w:rFonts w:asciiTheme="majorHAnsi" w:hAnsiTheme="majorHAnsi"/>
          <w:b/>
          <w:szCs w:val="22"/>
        </w:rPr>
      </w:pPr>
    </w:p>
    <w:p w:rsidR="00C4705A" w:rsidRPr="00465830" w:rsidRDefault="00C4705A" w:rsidP="00C4705A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lastRenderedPageBreak/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C4705A" w:rsidRPr="00465830" w:rsidRDefault="00C4705A" w:rsidP="00C4705A">
      <w:pPr>
        <w:pStyle w:val="Zkladntext"/>
        <w:numPr>
          <w:ilvl w:val="0"/>
          <w:numId w:val="21"/>
        </w:numPr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celková suma majetku viac ako 4 </w:t>
      </w:r>
      <w:proofErr w:type="spellStart"/>
      <w:r w:rsidRPr="00465830">
        <w:rPr>
          <w:b w:val="0"/>
          <w:sz w:val="20"/>
          <w:szCs w:val="20"/>
        </w:rPr>
        <w:t>mil</w:t>
      </w:r>
      <w:proofErr w:type="spellEnd"/>
      <w:r w:rsidRPr="00465830">
        <w:rPr>
          <w:b w:val="0"/>
          <w:sz w:val="20"/>
          <w:szCs w:val="20"/>
        </w:rPr>
        <w:t xml:space="preserve"> €,</w:t>
      </w:r>
    </w:p>
    <w:p w:rsidR="00C4705A" w:rsidRPr="00465830" w:rsidRDefault="00C4705A" w:rsidP="00C4705A">
      <w:pPr>
        <w:pStyle w:val="Zkladntext"/>
        <w:numPr>
          <w:ilvl w:val="0"/>
          <w:numId w:val="21"/>
        </w:numPr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čistý obrat viac ako 8 </w:t>
      </w:r>
      <w:proofErr w:type="spellStart"/>
      <w:r w:rsidRPr="00465830">
        <w:rPr>
          <w:b w:val="0"/>
          <w:sz w:val="20"/>
          <w:szCs w:val="20"/>
        </w:rPr>
        <w:t>mil</w:t>
      </w:r>
      <w:proofErr w:type="spellEnd"/>
      <w:r w:rsidRPr="00465830">
        <w:rPr>
          <w:b w:val="0"/>
          <w:sz w:val="20"/>
          <w:szCs w:val="20"/>
        </w:rPr>
        <w:t xml:space="preserve"> €,</w:t>
      </w:r>
    </w:p>
    <w:p w:rsidR="00C4705A" w:rsidRPr="00465830" w:rsidRDefault="00C4705A" w:rsidP="00C4705A">
      <w:pPr>
        <w:pStyle w:val="Zkladntext"/>
        <w:numPr>
          <w:ilvl w:val="0"/>
          <w:numId w:val="21"/>
        </w:numPr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počet zamestnancov viac ako 50.   </w:t>
      </w:r>
    </w:p>
    <w:p w:rsidR="00C4705A" w:rsidRPr="00465830" w:rsidRDefault="00C4705A" w:rsidP="00C4705A">
      <w:pPr>
        <w:pStyle w:val="Zkladntext"/>
        <w:rPr>
          <w:b w:val="0"/>
          <w:sz w:val="20"/>
          <w:szCs w:val="20"/>
        </w:rPr>
      </w:pPr>
      <w:r w:rsidRPr="00465830">
        <w:rPr>
          <w:b w:val="0"/>
          <w:sz w:val="20"/>
          <w:szCs w:val="20"/>
        </w:rPr>
        <w:t xml:space="preserve">V zmysle ods. (4), § 3, Opatrenia MF SR č. 4455/2003-92 nie je spoločnosť v tomto prípade povinná zverejňovať informácie podľa tohto bodu v poznámkach. </w:t>
      </w:r>
    </w:p>
    <w:p w:rsidR="00C4705A" w:rsidRPr="00C4705A" w:rsidRDefault="00C4705A" w:rsidP="00C4705A">
      <w:pPr>
        <w:pStyle w:val="Zkladntext"/>
        <w:rPr>
          <w:b w:val="0"/>
        </w:rPr>
      </w:pPr>
    </w:p>
    <w:p w:rsidR="00683221" w:rsidRDefault="00C4705A" w:rsidP="0003344F">
      <w:pPr>
        <w:spacing w:after="0" w:line="240" w:lineRule="auto"/>
        <w:rPr>
          <w:rFonts w:asciiTheme="majorHAnsi" w:hAnsiTheme="majorHAnsi"/>
          <w:b/>
          <w:szCs w:val="22"/>
        </w:rPr>
      </w:pPr>
      <w:r>
        <w:rPr>
          <w:rFonts w:asciiTheme="majorHAnsi" w:hAnsiTheme="majorHAnsi"/>
          <w:b/>
          <w:szCs w:val="22"/>
        </w:rPr>
        <w:t>O.  Informácie o skutočnostiach, ktoré nastali po dni, ku ktorému sa zostavuje účtovná závierka, do dňa zostavenia účtovnej závierky</w:t>
      </w:r>
    </w:p>
    <w:p w:rsidR="00C4705A" w:rsidRDefault="00C4705A" w:rsidP="0003344F">
      <w:pPr>
        <w:spacing w:after="0" w:line="240" w:lineRule="auto"/>
        <w:rPr>
          <w:rFonts w:asciiTheme="majorHAnsi" w:hAnsiTheme="majorHAnsi"/>
          <w:b/>
          <w:szCs w:val="22"/>
        </w:rPr>
      </w:pPr>
    </w:p>
    <w:p w:rsidR="00C4705A" w:rsidRPr="00465830" w:rsidRDefault="00C4705A" w:rsidP="0003344F">
      <w:pPr>
        <w:spacing w:after="0" w:line="240" w:lineRule="auto"/>
        <w:rPr>
          <w:rFonts w:asciiTheme="majorHAnsi" w:hAnsiTheme="majorHAnsi"/>
          <w:sz w:val="20"/>
          <w:szCs w:val="20"/>
        </w:rPr>
      </w:pPr>
      <w:r w:rsidRPr="00465830">
        <w:rPr>
          <w:rFonts w:asciiTheme="majorHAnsi" w:hAnsiTheme="majorHAnsi"/>
          <w:sz w:val="20"/>
          <w:szCs w:val="20"/>
        </w:rPr>
        <w:t>Po 31. decembri nenastali žiadne zmena, ktoré by mali významný vplyv na verné zobrazenia skutočnosti, ktoré sú predmetom účtovníctva.</w:t>
      </w:r>
    </w:p>
    <w:p w:rsidR="00683221" w:rsidRDefault="00683221" w:rsidP="0003344F">
      <w:pPr>
        <w:spacing w:after="0" w:line="240" w:lineRule="auto"/>
        <w:rPr>
          <w:rFonts w:asciiTheme="majorHAnsi" w:hAnsiTheme="majorHAnsi"/>
          <w:b/>
          <w:szCs w:val="22"/>
        </w:rPr>
      </w:pPr>
    </w:p>
    <w:p w:rsidR="00683221" w:rsidRDefault="00C4705A" w:rsidP="0003344F">
      <w:pPr>
        <w:spacing w:after="0" w:line="240" w:lineRule="auto"/>
        <w:rPr>
          <w:rFonts w:asciiTheme="majorHAnsi" w:hAnsiTheme="majorHAnsi"/>
          <w:b/>
          <w:szCs w:val="22"/>
        </w:rPr>
      </w:pPr>
      <w:r>
        <w:rPr>
          <w:rFonts w:asciiTheme="majorHAnsi" w:hAnsiTheme="majorHAnsi"/>
          <w:b/>
          <w:szCs w:val="22"/>
        </w:rPr>
        <w:t>P.   Informácie o vlastnom imaní</w:t>
      </w:r>
    </w:p>
    <w:p w:rsidR="00C4705A" w:rsidRDefault="00C4705A" w:rsidP="0003344F">
      <w:pPr>
        <w:spacing w:after="0" w:line="240" w:lineRule="auto"/>
        <w:rPr>
          <w:rFonts w:asciiTheme="majorHAnsi" w:hAnsiTheme="majorHAnsi"/>
          <w:b/>
          <w:szCs w:val="22"/>
        </w:rPr>
      </w:pPr>
    </w:p>
    <w:p w:rsidR="00C4705A" w:rsidRPr="00465830" w:rsidRDefault="00C4705A" w:rsidP="0003344F">
      <w:pPr>
        <w:spacing w:after="0" w:line="240" w:lineRule="auto"/>
        <w:rPr>
          <w:rFonts w:asciiTheme="majorHAnsi" w:hAnsiTheme="majorHAnsi"/>
          <w:sz w:val="20"/>
          <w:szCs w:val="20"/>
        </w:rPr>
      </w:pPr>
      <w:r w:rsidRPr="00465830">
        <w:rPr>
          <w:rFonts w:asciiTheme="majorHAnsi" w:hAnsiTheme="majorHAnsi"/>
          <w:sz w:val="20"/>
          <w:szCs w:val="20"/>
        </w:rPr>
        <w:t>Prehľa</w:t>
      </w:r>
      <w:r w:rsidR="00465830" w:rsidRPr="00465830">
        <w:rPr>
          <w:rFonts w:asciiTheme="majorHAnsi" w:hAnsiTheme="majorHAnsi"/>
          <w:sz w:val="20"/>
          <w:szCs w:val="20"/>
        </w:rPr>
        <w:t>d</w:t>
      </w:r>
      <w:r w:rsidRPr="00465830">
        <w:rPr>
          <w:rFonts w:asciiTheme="majorHAnsi" w:hAnsiTheme="majorHAnsi"/>
          <w:sz w:val="20"/>
          <w:szCs w:val="20"/>
        </w:rPr>
        <w:t xml:space="preserve"> o pohybe vlastného imania v priebehu účtovného obdobia je uvedený v nasledujúcej tabuľke:</w:t>
      </w:r>
    </w:p>
    <w:p w:rsidR="00C4705A" w:rsidRDefault="00C4705A" w:rsidP="0003344F">
      <w:pPr>
        <w:spacing w:after="0" w:line="240" w:lineRule="auto"/>
        <w:rPr>
          <w:rFonts w:asciiTheme="majorHAnsi" w:hAnsiTheme="majorHAnsi"/>
          <w:b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215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D467C" w:rsidRPr="003F477D" w:rsidTr="001D70E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3156387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3155723</w:t>
            </w:r>
          </w:p>
        </w:tc>
      </w:tr>
      <w:tr w:rsidR="00FD467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FD467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FD467C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FD467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FD467C" w:rsidRPr="003F477D" w:rsidTr="001D70E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2593233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6506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2587118</w:t>
            </w:r>
          </w:p>
        </w:tc>
      </w:tr>
      <w:tr w:rsidR="00FD467C" w:rsidRPr="003F477D" w:rsidTr="001D70E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203147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203147</w:t>
            </w:r>
          </w:p>
        </w:tc>
      </w:tr>
      <w:tr w:rsidR="00FD467C" w:rsidRPr="003F477D" w:rsidTr="001D70E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-74686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74686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FD467C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D467C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D467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D467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D467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FD46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</w:t>
            </w:r>
          </w:p>
        </w:tc>
      </w:tr>
      <w:tr w:rsidR="00FD467C" w:rsidRPr="003F477D" w:rsidTr="001D70E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D467C" w:rsidRPr="003F477D" w:rsidTr="001D70E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1561366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556451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27412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2090405</w:t>
            </w:r>
          </w:p>
        </w:tc>
      </w:tr>
      <w:tr w:rsidR="00FD467C" w:rsidRPr="003F477D" w:rsidTr="001D70E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-556451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-71</w:t>
            </w:r>
            <w:r w:rsidR="009215FA">
              <w:rPr>
                <w:rFonts w:ascii="Arial Narrow" w:hAnsi="Arial Narrow"/>
                <w:noProof w:val="0"/>
                <w:sz w:val="22"/>
                <w:szCs w:val="22"/>
              </w:rPr>
              <w:t>6585</w:t>
            </w:r>
          </w:p>
        </w:tc>
      </w:tr>
      <w:tr w:rsidR="00FD467C" w:rsidRPr="003F477D" w:rsidTr="001D70E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7256C6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D467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465830" w:rsidRDefault="00E66ECB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</w:p>
    <w:p w:rsidR="00C4705A" w:rsidRPr="00465830" w:rsidRDefault="00C4705A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  <w:r w:rsidRPr="00465830">
        <w:rPr>
          <w:sz w:val="20"/>
          <w:szCs w:val="20"/>
        </w:rPr>
        <w:t>Prehľad o pohybe vlastného imania za predchádzajúce účtovné obdobie je uvedený v nasledujúcej tabuľke:</w:t>
      </w: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912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D467C" w:rsidRPr="003F477D" w:rsidTr="001D70E6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3156387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3156387</w:t>
            </w:r>
          </w:p>
        </w:tc>
      </w:tr>
      <w:tr w:rsidR="00FD467C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FD467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FD467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FD467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E463DF" w:rsidRDefault="00FD467C" w:rsidP="0003344F">
            <w:pPr>
              <w:spacing w:after="0" w:line="240" w:lineRule="auto"/>
              <w:rPr>
                <w:szCs w:val="22"/>
              </w:rPr>
            </w:pPr>
            <w:r w:rsidRPr="00E463DF">
              <w:rPr>
                <w:szCs w:val="22"/>
              </w:rPr>
              <w:t> </w:t>
            </w:r>
          </w:p>
        </w:tc>
      </w:tr>
      <w:tr w:rsidR="00FD467C" w:rsidRPr="003F477D" w:rsidTr="001D70E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3051275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458042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2593233</w:t>
            </w:r>
          </w:p>
        </w:tc>
      </w:tr>
      <w:tr w:rsidR="00FD467C" w:rsidRPr="003F477D" w:rsidTr="001D70E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203147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E463D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463DF">
              <w:rPr>
                <w:rFonts w:ascii="Arial Narrow" w:hAnsi="Arial Narrow"/>
                <w:noProof w:val="0"/>
                <w:sz w:val="22"/>
                <w:szCs w:val="22"/>
              </w:rPr>
              <w:t>203147</w:t>
            </w:r>
          </w:p>
        </w:tc>
      </w:tr>
      <w:tr w:rsidR="00FD467C" w:rsidRPr="00781DAF" w:rsidTr="001D70E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-37343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-37343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-74686</w:t>
            </w:r>
          </w:p>
        </w:tc>
      </w:tr>
      <w:tr w:rsidR="00FD467C" w:rsidRPr="00781DAF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</w:tr>
      <w:tr w:rsidR="00FD467C" w:rsidRPr="00781DAF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D467C" w:rsidRPr="003F477D" w:rsidRDefault="00FD467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</w:tr>
      <w:tr w:rsidR="00FD467C" w:rsidRPr="00781DAF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</w:tr>
      <w:tr w:rsidR="00FD467C" w:rsidRPr="00781D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</w:tr>
      <w:tr w:rsidR="00FD467C" w:rsidRPr="00781DAF" w:rsidTr="001D70E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70</w:t>
            </w:r>
          </w:p>
        </w:tc>
      </w:tr>
      <w:tr w:rsidR="00FD467C" w:rsidRPr="00781DAF" w:rsidTr="001D70E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FD467C" w:rsidRPr="00781DAF" w:rsidTr="001D70E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-1502902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58464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-1561366</w:t>
            </w:r>
          </w:p>
        </w:tc>
      </w:tr>
      <w:tr w:rsidR="00FD467C" w:rsidRPr="00781DAF" w:rsidTr="001D70E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-382674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-173777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FD467C" w:rsidRPr="00781DAF" w:rsidRDefault="00FD467C" w:rsidP="004C06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81DAF">
              <w:rPr>
                <w:rFonts w:ascii="Arial Narrow" w:hAnsi="Arial Narrow"/>
                <w:noProof w:val="0"/>
                <w:sz w:val="22"/>
                <w:szCs w:val="22"/>
              </w:rPr>
              <w:t>-556451</w:t>
            </w:r>
          </w:p>
        </w:tc>
      </w:tr>
      <w:tr w:rsidR="00FD467C" w:rsidRPr="00781DAF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</w:tr>
      <w:tr w:rsidR="00FD467C" w:rsidRPr="00781DAF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3F477D" w:rsidRDefault="00FD467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467C" w:rsidRPr="00781DAF" w:rsidRDefault="00FD467C" w:rsidP="0003344F">
            <w:pPr>
              <w:spacing w:after="0" w:line="240" w:lineRule="auto"/>
              <w:rPr>
                <w:szCs w:val="22"/>
              </w:rPr>
            </w:pPr>
            <w:r w:rsidRPr="00781DAF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4C0613" w:rsidRPr="0097118A" w:rsidRDefault="004C0613" w:rsidP="004C0613">
      <w:pPr>
        <w:pStyle w:val="Zarkazkladnhotextu2"/>
        <w:spacing w:after="60"/>
        <w:ind w:firstLine="0"/>
        <w:jc w:val="center"/>
        <w:rPr>
          <w:b/>
        </w:rPr>
      </w:pPr>
      <w:r w:rsidRPr="0097118A">
        <w:rPr>
          <w:rFonts w:ascii="Gill Sans MT" w:hAnsi="Gill Sans MT"/>
          <w:b/>
          <w:caps/>
        </w:rPr>
        <w:lastRenderedPageBreak/>
        <w:t>Prehľad peňažných tokov za rok 20</w:t>
      </w:r>
      <w:r>
        <w:rPr>
          <w:rFonts w:ascii="Gill Sans MT" w:hAnsi="Gill Sans MT"/>
          <w:b/>
          <w:caps/>
        </w:rPr>
        <w:t>13</w:t>
      </w:r>
    </w:p>
    <w:p w:rsidR="004C0613" w:rsidRPr="00C10A9F" w:rsidRDefault="004C0613" w:rsidP="004C0613">
      <w:pPr>
        <w:pStyle w:val="Zarkazkladnhotextu2"/>
        <w:spacing w:after="60"/>
        <w:ind w:firstLine="0"/>
        <w:jc w:val="center"/>
        <w:rPr>
          <w:rFonts w:ascii="Gill Sans MT" w:hAnsi="Gill Sans MT"/>
          <w:b/>
        </w:rPr>
      </w:pPr>
      <w:r w:rsidRPr="00C10A9F">
        <w:rPr>
          <w:rFonts w:ascii="Gill Sans MT" w:hAnsi="Gill Sans MT"/>
          <w:b/>
        </w:rPr>
        <w:t>s použitím modifikovanej priamej metódy</w:t>
      </w:r>
    </w:p>
    <w:p w:rsidR="004C0613" w:rsidRPr="00C10A9F" w:rsidRDefault="004C0613" w:rsidP="004C0613">
      <w:pPr>
        <w:pStyle w:val="Zarkazkladnhotextu2"/>
        <w:spacing w:after="60"/>
        <w:ind w:firstLine="0"/>
        <w:jc w:val="right"/>
        <w:rPr>
          <w:rFonts w:ascii="Gill Sans MT" w:hAnsi="Gill Sans MT"/>
        </w:rPr>
      </w:pPr>
      <w:r w:rsidRPr="00C10A9F">
        <w:rPr>
          <w:rFonts w:ascii="Gill Sans MT" w:hAnsi="Gill Sans MT"/>
        </w:rPr>
        <w:t>V €</w:t>
      </w:r>
    </w:p>
    <w:tbl>
      <w:tblPr>
        <w:tblW w:w="5000" w:type="pct"/>
        <w:tblCellMar>
          <w:left w:w="28" w:type="dxa"/>
          <w:right w:w="28" w:type="dxa"/>
        </w:tblCellMar>
        <w:tblLook w:val="0000"/>
      </w:tblPr>
      <w:tblGrid>
        <w:gridCol w:w="564"/>
        <w:gridCol w:w="2865"/>
        <w:gridCol w:w="367"/>
        <w:gridCol w:w="568"/>
        <w:gridCol w:w="568"/>
        <w:gridCol w:w="800"/>
        <w:gridCol w:w="808"/>
        <w:gridCol w:w="808"/>
        <w:gridCol w:w="781"/>
        <w:gridCol w:w="997"/>
      </w:tblGrid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300" w:type="pc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proofErr w:type="spellStart"/>
            <w:r w:rsidRPr="00C10A9F">
              <w:rPr>
                <w:rFonts w:ascii="Gill Sans MT" w:hAnsi="Gill Sans MT"/>
                <w:b/>
              </w:rPr>
              <w:t>Ozn</w:t>
            </w:r>
            <w:proofErr w:type="spellEnd"/>
            <w:r w:rsidRPr="00C10A9F">
              <w:rPr>
                <w:rFonts w:ascii="Gill Sans MT" w:hAnsi="Gill Sans MT"/>
                <w:b/>
              </w:rPr>
              <w:t>.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pol.</w:t>
            </w:r>
          </w:p>
        </w:tc>
        <w:tc>
          <w:tcPr>
            <w:tcW w:w="1588" w:type="pct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Názov položky</w:t>
            </w:r>
          </w:p>
        </w:tc>
        <w:tc>
          <w:tcPr>
            <w:tcW w:w="168" w:type="pct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č. r.</w:t>
            </w:r>
          </w:p>
        </w:tc>
        <w:tc>
          <w:tcPr>
            <w:tcW w:w="65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Metodika vplyvu na PT</w:t>
            </w:r>
          </w:p>
        </w:tc>
        <w:tc>
          <w:tcPr>
            <w:tcW w:w="919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Zostatok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účtov k</w:t>
            </w:r>
          </w:p>
        </w:tc>
        <w:tc>
          <w:tcPr>
            <w:tcW w:w="88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Vplyv na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peňažný tok</w:t>
            </w: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Peňažný tok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300" w:type="pct"/>
            <w:tcBorders>
              <w:left w:val="single" w:sz="12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</w:p>
        </w:tc>
        <w:tc>
          <w:tcPr>
            <w:tcW w:w="1588" w:type="pct"/>
            <w:tcBorders>
              <w:lef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</w:p>
        </w:tc>
        <w:tc>
          <w:tcPr>
            <w:tcW w:w="168" w:type="pct"/>
            <w:tcBorders>
              <w:lef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</w:p>
        </w:tc>
        <w:tc>
          <w:tcPr>
            <w:tcW w:w="327" w:type="pct"/>
            <w:tcBorders>
              <w:left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(+)</w:t>
            </w:r>
          </w:p>
        </w:tc>
        <w:tc>
          <w:tcPr>
            <w:tcW w:w="327" w:type="pct"/>
            <w:tcBorders>
              <w:left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(-)</w:t>
            </w:r>
          </w:p>
        </w:tc>
        <w:tc>
          <w:tcPr>
            <w:tcW w:w="459" w:type="pct"/>
            <w:tcBorders>
              <w:left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1.1.</w:t>
            </w:r>
          </w:p>
        </w:tc>
        <w:tc>
          <w:tcPr>
            <w:tcW w:w="460" w:type="pct"/>
            <w:tcBorders>
              <w:left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31.12.</w:t>
            </w:r>
          </w:p>
        </w:tc>
        <w:tc>
          <w:tcPr>
            <w:tcW w:w="460" w:type="pct"/>
            <w:tcBorders>
              <w:left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(+)</w:t>
            </w:r>
          </w:p>
        </w:tc>
        <w:tc>
          <w:tcPr>
            <w:tcW w:w="424" w:type="pct"/>
            <w:tcBorders>
              <w:left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(-)</w:t>
            </w:r>
          </w:p>
        </w:tc>
        <w:tc>
          <w:tcPr>
            <w:tcW w:w="488" w:type="pct"/>
            <w:tcBorders>
              <w:left w:val="single" w:sz="6" w:space="0" w:color="auto"/>
              <w:right w:val="single" w:sz="12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(+, -)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1</w:t>
            </w:r>
          </w:p>
        </w:tc>
        <w:tc>
          <w:tcPr>
            <w:tcW w:w="1588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2</w:t>
            </w:r>
          </w:p>
        </w:tc>
        <w:tc>
          <w:tcPr>
            <w:tcW w:w="168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3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4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5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6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7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8</w:t>
            </w:r>
          </w:p>
        </w:tc>
        <w:tc>
          <w:tcPr>
            <w:tcW w:w="4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9</w:t>
            </w: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10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A.</w:t>
            </w:r>
          </w:p>
        </w:tc>
        <w:tc>
          <w:tcPr>
            <w:tcW w:w="4700" w:type="pct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</w:rPr>
            </w:pPr>
            <w:r w:rsidRPr="00C10A9F">
              <w:rPr>
                <w:rFonts w:ascii="Gill Sans MT" w:hAnsi="Gill Sans MT"/>
                <w:b/>
              </w:rPr>
              <w:t>Peňažné toky z prevádzkovej činnosti (PČ)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A.1.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Náklady na prevádzkovú činnosť (PČ)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01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3660298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-3660298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Náklady na obstaranie predaného tovaru (stav účtov 504, 505A)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02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12800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12800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-12800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Výrobná spotreba (stav účtov 501, 502, 503, 505A +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51 + nákup zvierat z účtu 124)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03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2254743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2254743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-2254743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Osobné náklady (stav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52)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04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1184639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1184639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-1184639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A.1.4.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Dane a poplatky (stav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53)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05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45029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45029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-45029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A.1.5.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náklady na PČ (stav účtov 542 až 549)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06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20439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20439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-20439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A.1.6.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Predané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kr.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c.p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a podiely (stav účtu 561A)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07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92943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92943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-92943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A.1.7.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Kurzové straty okrem kurz. strát z peň.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prostr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ku dňu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záv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(stav účtu 563A)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08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A.1.8.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Náklady na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kr.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fin. majetok, na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deriv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operácie a 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fin. náklady (stav účtov 564, 565A, 566A, 567 až 569)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09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49705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49705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-49705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A.2.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Úprava nákladov na výdavky o sumu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10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521048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Zmena stavu mat. a tovaru v netto hodnote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11 + 13) 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11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117412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156985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39573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-39573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Zmena stavu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kr.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fin. majetku v netto hodnote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25 bez peň.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ekv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12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Zmena stavu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kr.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záväzkov z obch. styku vrát. rezerv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32, účtov 368, 398 a 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45)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13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 toho vzťahujúca sa na: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A.2.3.1.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prev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činnosť (PČ)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14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787826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1128069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340243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340243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A.2.3.2.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inv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činnosť (IČ)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15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A.2.4.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Zmena stavu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kr.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úverov a fin.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výp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23 a 24)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16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900000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700000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200000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-200000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A.2.5.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Zmena stavu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záv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voči zamestnancom 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inšt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soc. a zdrav. poistenia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33 + účet 366), bez účtu 335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17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32592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35495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2903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2903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 w:val="restar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A.2.6.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Zmena stavu na účtoch daní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účtov 342, 343, 345), bez účtu 341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18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3510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1588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A.2.6.1. Zostatok k 31.12. aktívny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19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X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1588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A.2.6.2. Zostatok k 31.12. pasívny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20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33729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37239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3510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X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lastRenderedPageBreak/>
              <w:t>A.2.7.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Zmena stavu účtu 381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21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A.2.8.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Zmena stavu účtu 383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22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1900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1900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A.2.9.</w:t>
            </w:r>
          </w:p>
        </w:tc>
        <w:tc>
          <w:tcPr>
            <w:tcW w:w="158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Zníženie nákladov o aktiváciu (stav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sk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62)</w:t>
            </w:r>
          </w:p>
        </w:tc>
        <w:tc>
          <w:tcPr>
            <w:tcW w:w="16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23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413965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413965</w:t>
            </w:r>
          </w:p>
        </w:tc>
        <w:tc>
          <w:tcPr>
            <w:tcW w:w="4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413965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A.3.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Náklady PČ upravené na výdavky (A.1. ±A.2.)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24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-3139250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A.4.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Tržby a výnosy z PČ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25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3528077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A.4.1.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Tržby z predaja tovaru (stav účtu 604)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26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12800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12800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12800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A.4.2.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Tržby z predaja výrobkov a služieb (stav účtov 601, 602)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27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2243998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2243998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A.4.3.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Tržby  z predaja mat. 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výnosy z hosp. činnosti (stav účtov 642 až 648A), bez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dotácií na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invest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28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1265028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1265028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A.4.4.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Tržby z predaja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kr.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c.p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a podielov (stav účtu 661A)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29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6251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6251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A.4.5.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Kurzové zisky okrem kurz. ziskov z peň.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prostr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ku dňu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záv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(stav účtu 663A)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30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A.4.6.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Výnosy z 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kr.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fin. majetku, z 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deriv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operácií a 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fin. výnosy (stav účtov 664, 666 až 668)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31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A.5.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Úprava tržieb a výnosov na príjmy z PČ o sumu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32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12085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A.5.1.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Zmena stavu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kr.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a dlh.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pohľ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z obch. styku a zo združ. v netto hodnote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účtov 311 až 315, 358, 391 a 398)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33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 toho vzťahujúca sa na: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A.5.1.1.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prev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činnosť (PČ)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34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273710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261625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12085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12085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A.5.1.2.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inv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činnost</w:t>
            </w:r>
            <w:proofErr w:type="spellEnd"/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35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A.5.2.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Zmena stavu na účtoch 346A, 347A (bez dotácií na investície)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36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A.5.2.1. Zostatok k 31.12. aktívny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37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A.5.2.2. Zostatok k 31.12. pasívny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38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A.5.3.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Zmena stavu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príj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bud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obd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účtu 385)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39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A.5.4.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Zmena stavu výnosov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bud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období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účtu 384A) bez dotácií na investície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40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A.6.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Tržby a výnosy PČ upravené na príjmy (A.4. </w:t>
            </w:r>
            <w:r w:rsidRPr="00C10A9F">
              <w:rPr>
                <w:rFonts w:ascii="Gill Sans MT" w:hAnsi="Gill Sans MT"/>
                <w:b/>
                <w:sz w:val="18"/>
                <w:szCs w:val="18"/>
              </w:rPr>
              <w:sym w:font="Times New Roman" w:char="00B1"/>
            </w:r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 A.5.)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41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3540162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A.7.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príjmy z PČ (zmena stavu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335, 351, 355, 371, 373 až 378)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42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8102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9122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1020</w:t>
            </w: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-1020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A.8.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výdavky na PČ (zmena stavu účtov 361, 372, 373, </w:t>
            </w:r>
            <w:smartTag w:uri="urn:schemas-microsoft-com:office:smarttags" w:element="metricconverter">
              <w:smartTagPr>
                <w:attr w:name="ProductID" w:val="377 a"/>
              </w:smartTagPr>
              <w:r w:rsidRPr="00C10A9F">
                <w:rPr>
                  <w:rFonts w:ascii="Gill Sans MT" w:hAnsi="Gill Sans MT"/>
                  <w:sz w:val="18"/>
                  <w:szCs w:val="18"/>
                </w:rPr>
                <w:t>377 a</w:t>
              </w:r>
            </w:smartTag>
            <w:r w:rsidRPr="00C10A9F">
              <w:rPr>
                <w:rFonts w:ascii="Gill Sans MT" w:hAnsi="Gill Sans MT"/>
                <w:sz w:val="18"/>
                <w:szCs w:val="18"/>
              </w:rPr>
              <w:t xml:space="preserve"> 379)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43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70312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69266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1046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-1046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A.*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Peňažné toky z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prev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>. činnosti bez položiek osobitne uvedených v prehľade (A.3.+A.6.+A.7.+A.8.)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44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398846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lastRenderedPageBreak/>
              <w:t>A.9.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Osobitne vykazované položky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45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-87958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A.9.1.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Výnosové úroky (stav účtu 662)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46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A.9.2.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Nákladové úroky (stav účtu 562)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47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88013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-88013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A.9.3.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Výnosy z dlhodobého fin. majetku zahrňované do PČ (stav účtu 665)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48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53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53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A.9.4.</w:t>
            </w:r>
          </w:p>
        </w:tc>
        <w:tc>
          <w:tcPr>
            <w:tcW w:w="158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Vyplatené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divid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a iné podiely na zisku (obrat MD účtu 364)</w:t>
            </w:r>
          </w:p>
        </w:tc>
        <w:tc>
          <w:tcPr>
            <w:tcW w:w="16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49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A.**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Peňažné toky z prevádzkovej činnosti (A.* + A.9.)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50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310888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A.10.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Zaplatená daň z príjmov, vrátane vrátených preplatkov (z účtu 341)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51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Príjmy mimoriadneho charakteru vzťahujúce sa na PČ (stav účtov </w:t>
            </w:r>
            <w:smartTag w:uri="urn:schemas-microsoft-com:office:smarttags" w:element="metricconverter">
              <w:smartTagPr>
                <w:attr w:name="ProductID" w:val="682 a"/>
              </w:smartTagPr>
              <w:r w:rsidRPr="00C10A9F">
                <w:rPr>
                  <w:rFonts w:ascii="Gill Sans MT" w:hAnsi="Gill Sans MT"/>
                  <w:sz w:val="18"/>
                  <w:szCs w:val="18"/>
                </w:rPr>
                <w:t>682 a</w:t>
              </w:r>
            </w:smartTag>
            <w:r w:rsidRPr="00C10A9F">
              <w:rPr>
                <w:rFonts w:ascii="Gill Sans MT" w:hAnsi="Gill Sans MT"/>
                <w:sz w:val="18"/>
                <w:szCs w:val="18"/>
              </w:rPr>
              <w:t xml:space="preserve"> 688)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52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Výdavky mimoriadneho charakteru vzťahujúce sa na PČ (stav účtov </w:t>
            </w:r>
            <w:smartTag w:uri="urn:schemas-microsoft-com:office:smarttags" w:element="metricconverter">
              <w:smartTagPr>
                <w:attr w:name="ProductID" w:val="582 a"/>
              </w:smartTagPr>
              <w:r w:rsidRPr="00C10A9F">
                <w:rPr>
                  <w:rFonts w:ascii="Gill Sans MT" w:hAnsi="Gill Sans MT"/>
                  <w:sz w:val="18"/>
                  <w:szCs w:val="18"/>
                </w:rPr>
                <w:t>582 a</w:t>
              </w:r>
            </w:smartTag>
            <w:r w:rsidRPr="00C10A9F">
              <w:rPr>
                <w:rFonts w:ascii="Gill Sans MT" w:hAnsi="Gill Sans MT"/>
                <w:sz w:val="18"/>
                <w:szCs w:val="18"/>
              </w:rPr>
              <w:t xml:space="preserve"> 588)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53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Zmena stavu záväzkov zo SF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účtu 472)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54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14952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9867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5085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-5085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A.14.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Ostatné položky ovplyvňujúce peňažné toky z PČ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55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A.***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Čisté peňažné toky z PČ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(A.**+ A.10. až A.14.)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56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305803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B.</w:t>
            </w:r>
          </w:p>
        </w:tc>
        <w:tc>
          <w:tcPr>
            <w:tcW w:w="4700" w:type="pct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Peňažné toky z investičnej činnosti (IČ)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B.1.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Výdavky na obstaranie dlhodobého majetku 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57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-435415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B.1.1.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Obstaranie DNM a DHM (obrat MD účtov </w:t>
            </w:r>
            <w:smartTag w:uri="urn:schemas-microsoft-com:office:smarttags" w:element="metricconverter">
              <w:smartTagPr>
                <w:attr w:name="ProductID" w:val="041 a"/>
              </w:smartTagPr>
              <w:r w:rsidRPr="00C10A9F">
                <w:rPr>
                  <w:rFonts w:ascii="Gill Sans MT" w:hAnsi="Gill Sans MT"/>
                  <w:sz w:val="18"/>
                  <w:szCs w:val="18"/>
                </w:rPr>
                <w:t>041 a</w:t>
              </w:r>
            </w:smartTag>
            <w:r w:rsidRPr="00C10A9F">
              <w:rPr>
                <w:rFonts w:ascii="Gill Sans MT" w:hAnsi="Gill Sans MT"/>
                <w:sz w:val="18"/>
                <w:szCs w:val="18"/>
              </w:rPr>
              <w:t xml:space="preserve"> 042 </w:t>
            </w:r>
            <w:r w:rsidRPr="00C10A9F">
              <w:rPr>
                <w:rFonts w:ascii="Gill Sans MT" w:hAnsi="Gill Sans MT"/>
                <w:sz w:val="18"/>
                <w:szCs w:val="18"/>
              </w:rPr>
              <w:sym w:font="Times New Roman" w:char="00B1"/>
            </w:r>
            <w:r w:rsidRPr="00C10A9F">
              <w:rPr>
                <w:rFonts w:ascii="Gill Sans MT" w:hAnsi="Gill Sans MT"/>
                <w:sz w:val="18"/>
                <w:szCs w:val="18"/>
              </w:rPr>
              <w:t xml:space="preserve"> zmena stavu účtu </w:t>
            </w:r>
            <w:smartTag w:uri="urn:schemas-microsoft-com:office:smarttags" w:element="metricconverter">
              <w:smartTagPr>
                <w:attr w:name="ProductID" w:val="051 a"/>
              </w:smartTagPr>
              <w:r w:rsidRPr="00C10A9F">
                <w:rPr>
                  <w:rFonts w:ascii="Gill Sans MT" w:hAnsi="Gill Sans MT"/>
                  <w:sz w:val="18"/>
                  <w:szCs w:val="18"/>
                </w:rPr>
                <w:t>051 a</w:t>
              </w:r>
            </w:smartTag>
            <w:r w:rsidRPr="00C10A9F">
              <w:rPr>
                <w:rFonts w:ascii="Gill Sans MT" w:hAnsi="Gill Sans MT"/>
                <w:sz w:val="18"/>
                <w:szCs w:val="18"/>
              </w:rPr>
              <w:t xml:space="preserve"> 052;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prír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sa pripočíta, úbytok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odpoč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58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435415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-435415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B.1.2.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Obstaranie DFM (obrat MD účtu 043 </w:t>
            </w:r>
            <w:r w:rsidRPr="00C10A9F">
              <w:rPr>
                <w:rFonts w:ascii="Gill Sans MT" w:hAnsi="Gill Sans MT"/>
                <w:sz w:val="18"/>
                <w:szCs w:val="18"/>
              </w:rPr>
              <w:sym w:font="Times New Roman" w:char="00B1"/>
            </w:r>
            <w:r w:rsidRPr="00C10A9F">
              <w:rPr>
                <w:rFonts w:ascii="Gill Sans MT" w:hAnsi="Gill Sans MT"/>
                <w:sz w:val="18"/>
                <w:szCs w:val="18"/>
              </w:rPr>
              <w:t xml:space="preserve"> zmena stavu účtu 053,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prír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sa pripočíta, úbytok odpočíta)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59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B.1.3.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Zmena stavu záväzkov za obstaraný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dlhod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majetok (pol. A.2.3.2. + účet 367, 474, 479A)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60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B.2.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Príjmy z predaja dlhodobého majetku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61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114091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B.2.1.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Tržby z predaja DNM a DHM (stav účtu 641)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62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114091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114091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B.2.2.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Tržby z predaja a výnosy z DFM (stav účtov 661A, 665A)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63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B.2.3.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Zmena stavu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pohľ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z IČ (pol. A.5.1.2.)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64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zníž.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zvýš.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Výdavky na dlhodobé pôžičky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poskyt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kons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celku (obrat MD účtu 066)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65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B.4.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Príjmy zo splácania dlhodobých pôžičiek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poskyt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kons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celku (obrat </w:t>
            </w:r>
            <w:r w:rsidRPr="00C10A9F">
              <w:rPr>
                <w:rFonts w:ascii="Gill Sans MT" w:hAnsi="Gill Sans MT"/>
                <w:sz w:val="18"/>
                <w:szCs w:val="18"/>
              </w:rPr>
              <w:lastRenderedPageBreak/>
              <w:t>D účtu 066)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lastRenderedPageBreak/>
              <w:t>66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lastRenderedPageBreak/>
              <w:t>B.5.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Výdavky na poskytnuté ostatné dlhodobé pôžičky (obrat MD účtu 067)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67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B.6.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Príjmy zo splácania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dlhod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pôžičiek (obrat D účtu 067)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68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B.7.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Príjmy z dotácií na obstaraný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dlhod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majetok (obrat D účtov 346A, 347A)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69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B.8.</w:t>
            </w:r>
          </w:p>
        </w:tc>
        <w:tc>
          <w:tcPr>
            <w:tcW w:w="158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Prijaté úroky, dividendy okrem zahrnutých do PČ</w:t>
            </w:r>
          </w:p>
        </w:tc>
        <w:tc>
          <w:tcPr>
            <w:tcW w:w="16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70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B.9.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Príjmy mimoriadneho charakteru vzťahujúce sa na IČ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71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B.10.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Výdavky mimoriadneho charakteru vzťahujúce sa na IČ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72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B.11.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príjmy vzťahujúce sa na IČ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73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B.12.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výdavky vzťahujúce sa na IČ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74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B.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Čisté peňažné toky z IČ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(B.1. + až B.12.)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75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-321324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C.</w:t>
            </w:r>
          </w:p>
        </w:tc>
        <w:tc>
          <w:tcPr>
            <w:tcW w:w="4700" w:type="pct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Peňažné toky z finančnej činnosti (FČ)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C.1.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Peňažné toky vyplývajúce z vlastného imania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76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-664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C.1.1.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Príjmy z upísaných akcií a vkladov a z ďalších vkladov do vlastného imania (z Dal účtu 353)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77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C.1.2.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Príjmy z úhrady straty spoločníkmi (Dal účet 354)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78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C.1.3.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Výdavky na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obst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vl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akcií 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vl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obch. podielov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79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C.1.4.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Výdavky na vyplatenie podielu na vlastnom imaní (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vyrovnacie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 podiely spoločníkov, členov a iné úhrady zo zníženia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vl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imania, z MD účtu 365)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80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C.1.5.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Výdavky spojené so znížením fondov zahrňovaných do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vl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imania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81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664</w:t>
            </w: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-664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C.1.6.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Prídel zo zisku do SF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82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C.2.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Peňažné toky z dlhodobých záväzkov z FČ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83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29791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C.2.1.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Príjmy z prijatých dlhodobých úverov a pôžičiek (z D účtov 461, 471, 475)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84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592606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592606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C.2.2.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Výdavky na splácanie dlhodobých úverov a pôžičiek (z MD účtov 461, 471, 473, 478)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85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562815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-562815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C.2.3.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Príjmy z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dlhodobých záväzkov 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86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C.2.4.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Výdavky na splácanie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ost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dlhod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>. záväzkov (z MD účtu 479A)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87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C.3.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 xml:space="preserve">Výdavky na </w:t>
            </w:r>
            <w:proofErr w:type="spellStart"/>
            <w:r w:rsidRPr="00C10A9F">
              <w:rPr>
                <w:rFonts w:ascii="Gill Sans MT" w:hAnsi="Gill Sans MT"/>
                <w:sz w:val="18"/>
                <w:szCs w:val="18"/>
              </w:rPr>
              <w:t>zapl</w:t>
            </w:r>
            <w:proofErr w:type="spellEnd"/>
            <w:r w:rsidRPr="00C10A9F">
              <w:rPr>
                <w:rFonts w:ascii="Gill Sans MT" w:hAnsi="Gill Sans MT"/>
                <w:sz w:val="18"/>
                <w:szCs w:val="18"/>
              </w:rPr>
              <w:t xml:space="preserve">. úrokov a </w:t>
            </w:r>
            <w:r w:rsidRPr="00C10A9F">
              <w:rPr>
                <w:rFonts w:ascii="Gill Sans MT" w:hAnsi="Gill Sans MT"/>
                <w:sz w:val="18"/>
                <w:szCs w:val="18"/>
              </w:rPr>
              <w:lastRenderedPageBreak/>
              <w:t>dividend, okrem zahrnutých do PČ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lastRenderedPageBreak/>
              <w:t>88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lastRenderedPageBreak/>
              <w:t>C.4.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Príjmy mimoriadneho charakteru vzťahujúce sa na FČ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89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C.5.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Výdavky mimoriadneho charakteru vzťahujúce sa na FČ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90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C.6.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Ostatné príjmy z FČ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91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C.7.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Ostatné výdavky na FČ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92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C.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Čisté peňažné toky z</w:t>
            </w:r>
            <w:r>
              <w:rPr>
                <w:rFonts w:ascii="Gill Sans MT" w:hAnsi="Gill Sans MT"/>
                <w:b/>
                <w:sz w:val="18"/>
                <w:szCs w:val="18"/>
              </w:rPr>
              <w:t> </w:t>
            </w:r>
            <w:r w:rsidRPr="00C10A9F">
              <w:rPr>
                <w:rFonts w:ascii="Gill Sans MT" w:hAnsi="Gill Sans MT"/>
                <w:b/>
                <w:sz w:val="18"/>
                <w:szCs w:val="18"/>
              </w:rPr>
              <w:t>FČ</w:t>
            </w:r>
            <w:r>
              <w:rPr>
                <w:rFonts w:ascii="Gill Sans MT" w:hAnsi="Gill Sans MT"/>
                <w:b/>
                <w:sz w:val="18"/>
                <w:szCs w:val="18"/>
              </w:rPr>
              <w:t xml:space="preserve"> 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(C.1. + až C.7.)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93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29127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D.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Čisté zvýšenie alebo čisté zníženie peň. prostriedkov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(súčet A.***+ B. + C.)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94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13606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E.</w:t>
            </w:r>
          </w:p>
        </w:tc>
        <w:tc>
          <w:tcPr>
            <w:tcW w:w="158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Stav peň.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prostr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a peň. ekvivalentov na začiatku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>. obdobia</w:t>
            </w:r>
          </w:p>
        </w:tc>
        <w:tc>
          <w:tcPr>
            <w:tcW w:w="16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95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736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F.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Stav peň.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prostr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a peň.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ekv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na konci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obdobia pred zohľadnením kurzových rozdielov vyčíslených ku dňu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>. závierky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(D. + E.) 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96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14342</w:t>
            </w: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G.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Kurzové rozdiely vyčíslené z peň.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prostr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a peň.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ekv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ku dňu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>. závierky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97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∑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G.1.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Kurzové straty (stav účtu 563A)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98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-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G.2.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Kurzové zisky (stav účtu 663A)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99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+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C10A9F">
              <w:rPr>
                <w:rFonts w:ascii="Gill Sans MT" w:hAnsi="Gill Sans MT"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4C0613" w:rsidRPr="00C10A9F" w:rsidTr="00C163B4">
        <w:tblPrEx>
          <w:tblCellMar>
            <w:top w:w="0" w:type="dxa"/>
            <w:bottom w:w="0" w:type="dxa"/>
          </w:tblCellMar>
        </w:tblPrEx>
        <w:trPr>
          <w:cantSplit/>
          <w:trHeight w:val="915"/>
        </w:trPr>
        <w:tc>
          <w:tcPr>
            <w:tcW w:w="30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H.</w:t>
            </w:r>
          </w:p>
        </w:tc>
        <w:tc>
          <w:tcPr>
            <w:tcW w:w="15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Zostatok peň.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prostr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a peň.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ekv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na konci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obdobia, upravený o KR vyčíslené ku dňu </w:t>
            </w:r>
            <w:proofErr w:type="spellStart"/>
            <w:r w:rsidRPr="00C10A9F">
              <w:rPr>
                <w:rFonts w:ascii="Gill Sans MT" w:hAnsi="Gill Sans MT"/>
                <w:b/>
                <w:sz w:val="18"/>
                <w:szCs w:val="18"/>
              </w:rPr>
              <w:t>účt</w:t>
            </w:r>
            <w:proofErr w:type="spellEnd"/>
            <w:r w:rsidRPr="00C10A9F">
              <w:rPr>
                <w:rFonts w:ascii="Gill Sans MT" w:hAnsi="Gill Sans MT"/>
                <w:b/>
                <w:sz w:val="18"/>
                <w:szCs w:val="18"/>
              </w:rPr>
              <w:t xml:space="preserve">. závierky </w:t>
            </w:r>
          </w:p>
          <w:p w:rsidR="004C0613" w:rsidRPr="00C10A9F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(D. + E. + G.)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100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C10A9F">
              <w:rPr>
                <w:rFonts w:ascii="Gill Sans MT" w:hAnsi="Gill Sans MT"/>
                <w:b/>
                <w:sz w:val="18"/>
                <w:szCs w:val="18"/>
              </w:rPr>
              <w:t>x</w:t>
            </w: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13" w:rsidRPr="00C10A9F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sz w:val="18"/>
                <w:szCs w:val="18"/>
              </w:rPr>
            </w:pPr>
            <w:r>
              <w:rPr>
                <w:rFonts w:ascii="Gill Sans MT" w:hAnsi="Gill Sans MT"/>
                <w:b/>
                <w:sz w:val="18"/>
                <w:szCs w:val="18"/>
              </w:rPr>
              <w:t>14342</w:t>
            </w:r>
          </w:p>
        </w:tc>
      </w:tr>
    </w:tbl>
    <w:p w:rsidR="004C0613" w:rsidRPr="00C10A9F" w:rsidRDefault="004C0613" w:rsidP="004C0613">
      <w:pPr>
        <w:pStyle w:val="Zarkazkladnhotextu2"/>
        <w:spacing w:after="60"/>
        <w:ind w:firstLine="0"/>
        <w:rPr>
          <w:rFonts w:ascii="Gill Sans MT" w:hAnsi="Gill Sans MT"/>
          <w:sz w:val="18"/>
          <w:szCs w:val="18"/>
        </w:rPr>
      </w:pPr>
    </w:p>
    <w:p w:rsidR="004C0613" w:rsidRPr="00996FAC" w:rsidRDefault="004C0613" w:rsidP="004C0613">
      <w:pPr>
        <w:pStyle w:val="Zarkazkladnhotextu2"/>
        <w:spacing w:after="60"/>
        <w:ind w:firstLine="0"/>
        <w:jc w:val="center"/>
        <w:rPr>
          <w:rFonts w:ascii="Gill Sans MT" w:hAnsi="Gill Sans MT"/>
          <w:b/>
          <w:u w:val="single"/>
        </w:rPr>
      </w:pPr>
      <w:r w:rsidRPr="00C10A9F">
        <w:rPr>
          <w:rFonts w:ascii="Gill Sans MT" w:hAnsi="Gill Sans MT"/>
          <w:sz w:val="18"/>
          <w:szCs w:val="18"/>
        </w:rPr>
        <w:br w:type="page"/>
      </w:r>
      <w:r w:rsidRPr="00996FAC">
        <w:rPr>
          <w:rFonts w:ascii="Gill Sans MT" w:hAnsi="Gill Sans MT"/>
          <w:b/>
          <w:u w:val="single"/>
        </w:rPr>
        <w:lastRenderedPageBreak/>
        <w:t>R./S. Prehľad peňažných tokov s použitím modifikovanej priamej metódy</w:t>
      </w:r>
    </w:p>
    <w:p w:rsidR="004C0613" w:rsidRPr="00996FAC" w:rsidRDefault="004C0613" w:rsidP="004C0613">
      <w:pPr>
        <w:pStyle w:val="Spiatonadresanaoblke"/>
        <w:jc w:val="right"/>
        <w:rPr>
          <w:rFonts w:ascii="Gill Sans MT" w:hAnsi="Gill Sans MT"/>
          <w:u w:val="single"/>
          <w:lang w:val="sk-SK"/>
        </w:rPr>
      </w:pPr>
      <w:r w:rsidRPr="00996FAC">
        <w:rPr>
          <w:rFonts w:ascii="Gill Sans MT" w:hAnsi="Gill Sans MT"/>
          <w:u w:val="single"/>
          <w:lang w:val="sk-SK"/>
        </w:rPr>
        <w:t>V €</w:t>
      </w:r>
    </w:p>
    <w:tbl>
      <w:tblPr>
        <w:tblW w:w="0" w:type="auto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4"/>
        <w:gridCol w:w="4889"/>
        <w:gridCol w:w="417"/>
        <w:gridCol w:w="1297"/>
        <w:gridCol w:w="1903"/>
      </w:tblGrid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cantSplit/>
          <w:tblHeader/>
          <w:jc w:val="right"/>
        </w:trPr>
        <w:tc>
          <w:tcPr>
            <w:tcW w:w="343" w:type="pct"/>
            <w:vMerge w:val="restar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Ozn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>. pol.</w:t>
            </w:r>
          </w:p>
        </w:tc>
        <w:tc>
          <w:tcPr>
            <w:tcW w:w="2770" w:type="pct"/>
            <w:vMerge w:val="restar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Obsah položky</w:t>
            </w:r>
          </w:p>
        </w:tc>
        <w:tc>
          <w:tcPr>
            <w:tcW w:w="196" w:type="pct"/>
            <w:vMerge w:val="restar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č.</w:t>
            </w:r>
          </w:p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r.</w:t>
            </w:r>
          </w:p>
        </w:tc>
        <w:tc>
          <w:tcPr>
            <w:tcW w:w="1691" w:type="pct"/>
            <w:gridSpan w:val="2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Účtovné obdobie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cantSplit/>
          <w:tblHeader/>
          <w:jc w:val="right"/>
        </w:trPr>
        <w:tc>
          <w:tcPr>
            <w:tcW w:w="343" w:type="pct"/>
            <w:vMerge/>
            <w:tcBorders>
              <w:bottom w:val="single" w:sz="12" w:space="0" w:color="auto"/>
            </w:tcBorders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  <w:tc>
          <w:tcPr>
            <w:tcW w:w="2770" w:type="pct"/>
            <w:vMerge/>
            <w:tcBorders>
              <w:bottom w:val="single" w:sz="12" w:space="0" w:color="auto"/>
            </w:tcBorders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  <w:tc>
          <w:tcPr>
            <w:tcW w:w="196" w:type="pct"/>
            <w:vMerge/>
            <w:tcBorders>
              <w:bottom w:val="single" w:sz="12" w:space="0" w:color="auto"/>
            </w:tcBorders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  <w:tc>
          <w:tcPr>
            <w:tcW w:w="819" w:type="pct"/>
            <w:tcBorders>
              <w:bottom w:val="single" w:sz="12" w:space="0" w:color="auto"/>
            </w:tcBorders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bežné  20</w:t>
            </w:r>
            <w:r>
              <w:rPr>
                <w:rFonts w:ascii="Gill Sans MT" w:hAnsi="Gill Sans MT"/>
                <w:b/>
                <w:u w:val="single"/>
              </w:rPr>
              <w:t>13</w:t>
            </w:r>
          </w:p>
        </w:tc>
        <w:tc>
          <w:tcPr>
            <w:tcW w:w="871" w:type="pct"/>
            <w:tcBorders>
              <w:bottom w:val="single" w:sz="12" w:space="0" w:color="auto"/>
            </w:tcBorders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bezprostredne predchádzajúce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cantSplit/>
          <w:jc w:val="right"/>
        </w:trPr>
        <w:tc>
          <w:tcPr>
            <w:tcW w:w="343" w:type="pct"/>
            <w:tcBorders>
              <w:top w:val="single" w:sz="12" w:space="0" w:color="auto"/>
            </w:tcBorders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A.</w:t>
            </w:r>
          </w:p>
        </w:tc>
        <w:tc>
          <w:tcPr>
            <w:tcW w:w="4657" w:type="pct"/>
            <w:gridSpan w:val="4"/>
            <w:tcBorders>
              <w:top w:val="single" w:sz="12" w:space="0" w:color="auto"/>
            </w:tcBorders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Peňažné toky z prevádzkovej činnosti (PČ)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A.1.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Náklady na PČ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01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-3660298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-3670856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A.2.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Úprava nákladov na výdavky PČ o sumu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02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521048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 xml:space="preserve">     94005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A.3.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Náklady PČ upravené na výdavky (A.1. ±A.2.)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03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-3139250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-3576851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A.4.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Tržby a výnosy z PČ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04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3528077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3575160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A.5.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Úprava tržieb a výnosov na príjmy z PČ o sumu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05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12085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-52177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A.6.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Tržby a výnosy PČ upravené na príjmy (A.4. </w:t>
            </w:r>
            <w:r w:rsidRPr="00996FAC">
              <w:rPr>
                <w:rFonts w:ascii="Gill Sans MT" w:hAnsi="Gill Sans MT"/>
                <w:u w:val="single"/>
              </w:rPr>
              <w:sym w:font="Times New Roman" w:char="00B1"/>
            </w:r>
            <w:r w:rsidRPr="00996FAC">
              <w:rPr>
                <w:rFonts w:ascii="Gill Sans MT" w:hAnsi="Gill Sans MT"/>
                <w:u w:val="single"/>
              </w:rPr>
              <w:t xml:space="preserve"> A.5.)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06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3540162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3522983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A.7.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Ostatné príjmy z PČ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07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-1020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1268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A.8.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Ostatné výdavky na PČ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08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-1046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19051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A.*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Peňažné toky z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prev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>. činnosti bez položiek osobitne uvedených v prehľade (A.3.+A.6.+A.7.+A.8.)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09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398846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-33549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A.9.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Osobitne vykazované položky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10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-87958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-118984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A.**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Peňažné toky z prevádzkovej činnosti (A* + A.9.)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11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310888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-152533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A.10.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Zaplatená daň z príjmov PO, vrátane vrátených preplatkov (z účtu 341)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12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A.11.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Príjmy mimoriadneho charakteru vzťahujúce sa na PČ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13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A.12.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Výdavky mimoriadneho charakteru vzťahujúce sa na PČ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14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A.13.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Zmena stavu záväzkov zo sociálneho fondu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15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5085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3074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trHeight w:val="70"/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A.14.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Ostatné položky ovplyvňujúce peňažné toky z PČ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16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A.***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Čisté peňažné toky z PČ (A**+ A.10. až A.14.)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17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305803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-149459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cantSplit/>
          <w:jc w:val="right"/>
        </w:trPr>
        <w:tc>
          <w:tcPr>
            <w:tcW w:w="343" w:type="pct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B.</w:t>
            </w:r>
          </w:p>
        </w:tc>
        <w:tc>
          <w:tcPr>
            <w:tcW w:w="4657" w:type="pct"/>
            <w:gridSpan w:val="4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Peňažné toky z investičnej činnosti (IČ)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B.1.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Výdavky na obstaranie dlhodobého majetku 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18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-435415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-377778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B.2.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Príjmy z predaja dlhodobého majetku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19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114091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129784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B.3.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Výdavky na dlhodobé pôžičky poskytnuté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konsolidov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>. celku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20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B.4.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Príjmy zo splácania dlhodobých pôžičiek poskytnutých konsolidovanému celku 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21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B.5.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Výdavky na ostatné poskytnuté dlhodobé </w:t>
            </w:r>
            <w:r w:rsidRPr="00996FAC">
              <w:rPr>
                <w:rFonts w:ascii="Gill Sans MT" w:hAnsi="Gill Sans MT"/>
                <w:u w:val="single"/>
              </w:rPr>
              <w:lastRenderedPageBreak/>
              <w:t>pôžičky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lastRenderedPageBreak/>
              <w:t>22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lastRenderedPageBreak/>
              <w:t>B.6.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Príjmy zo splácania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ost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 xml:space="preserve">.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dlhod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>. pôžičiek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23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B.7.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Príjmy z dotácií na obstaraný dlhodobý majetok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24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B.8.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Prijaté úroky, dividendy okrem zahrnutých do PČ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25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B.9.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Príjmy mimoriadneho charakteru vzťahujúce sa na IČ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26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B.10.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Výdavky mimoriadneho charakteru vzťahujúce sa na IČ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27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B.11.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Ostatné príjmy vzťahujúce sa na IČ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28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B.12.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Ostatné výdavky vzťahujúce sa na IČ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29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B.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Čisté peňažné toky z IČ (B.1. + až B.12.)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30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-321324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-247994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cantSplit/>
          <w:jc w:val="right"/>
        </w:trPr>
        <w:tc>
          <w:tcPr>
            <w:tcW w:w="343" w:type="pct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C.</w:t>
            </w:r>
          </w:p>
        </w:tc>
        <w:tc>
          <w:tcPr>
            <w:tcW w:w="4657" w:type="pct"/>
            <w:gridSpan w:val="4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Peňažné toky z finančnej činnosti (FČ)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C.1.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Peňažné toky vyplývajúce z vlastného imania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31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-664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-424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C.1.1.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Príjmy z upísaných akcií a vkladov a z ďalších vkladov do vlastného imania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32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C.1.2.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Príjmy z úhrady straty spoločníkmi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33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C.1.3.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Výdavky na obstaranie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vl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 xml:space="preserve">. akcií a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vl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 xml:space="preserve">. obch. podielov 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34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cantSplit/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C.1.4.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Výdavky na vyplatenie podielu na vlastnom imaní (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vyrovnacie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 xml:space="preserve"> podiely spoločníkov, členov a iné úhrady zo zníženia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vl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>. imania)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35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C.1.5.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Výdavky spojené so znížením fondov zahrňovaných do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vl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>. imania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36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C.1.6.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Prídel zo zisku do SF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37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C.2.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Peňažné toky z dlhodobých záväzkov z FČ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38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29791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381330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C.2.1.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Príjmy z prijatých dlhodobých úverov a pôžičiek, z emitovaných dlhopisov a iných dlhodobých dlhových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c.p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>.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39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592606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1173330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C.2.2.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Výdavky na splácanie dlhodobých úverov a pôžičiek, na splácanie emitovaných dlhopisov a iných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dlhod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 xml:space="preserve">. dlhových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c.p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>.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40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-562815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>
              <w:rPr>
                <w:rFonts w:ascii="Gill Sans MT" w:hAnsi="Gill Sans MT"/>
                <w:u w:val="single"/>
              </w:rPr>
              <w:t>-799500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C.2.3.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Príjmy z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ost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 xml:space="preserve">. dlhodobých záväzkov 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41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C.2.4.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Výdavky na splácanie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ost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>. dlhodobých záväzkov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42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C.3.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Výdavky na </w:t>
            </w:r>
            <w:proofErr w:type="spellStart"/>
            <w:r w:rsidRPr="00996FAC">
              <w:rPr>
                <w:rFonts w:ascii="Gill Sans MT" w:hAnsi="Gill Sans MT"/>
                <w:u w:val="single"/>
              </w:rPr>
              <w:t>zapl</w:t>
            </w:r>
            <w:proofErr w:type="spellEnd"/>
            <w:r w:rsidRPr="00996FAC">
              <w:rPr>
                <w:rFonts w:ascii="Gill Sans MT" w:hAnsi="Gill Sans MT"/>
                <w:u w:val="single"/>
              </w:rPr>
              <w:t>. úrokov a dividend, okrem zahrnutých do PČ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43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C.4.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 xml:space="preserve">Príjmy mimoriadneho charakteru vzťahujúce </w:t>
            </w:r>
            <w:r w:rsidRPr="00996FAC">
              <w:rPr>
                <w:rFonts w:ascii="Gill Sans MT" w:hAnsi="Gill Sans MT"/>
                <w:u w:val="single"/>
              </w:rPr>
              <w:lastRenderedPageBreak/>
              <w:t>sa na FČ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lastRenderedPageBreak/>
              <w:t>44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lastRenderedPageBreak/>
              <w:t>C.5.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Výdavky mimoriadneho charakteru vzťahujúce sa na FČ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45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C.6.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Ostatné príjmy vzťahujúce sa na FČ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46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C.7.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Ostatné výdavky vzťahujúce sa na FČ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47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C.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Čisté peňažné toky z FČ (C.1. + až C.7.)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48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29127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381406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D.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Čisté zvýšenie alebo čisté zníženie peň. prostriedkov</w:t>
            </w:r>
          </w:p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(súčet A***+B.+C.)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49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13606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-16047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E.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 xml:space="preserve">Stav peň.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prostr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a peň. ekvivalentov na začiatku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účt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>. obdobia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50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736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15311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F.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 xml:space="preserve">Stav peň.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prostr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a peň.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ekv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na konci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účt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obdobia pred zohľadnením kurzových rozdielov vyčíslených ku dňu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účt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závierky (D. + E.) 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51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14342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736</w:t>
            </w: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G.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 xml:space="preserve">Kurzové rozdiely vyčíslené z peň.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prostr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a peň.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ekv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ku dňu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účt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>. závierky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52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G.1.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Kurzové straty (stav účtu 563A)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53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G.2.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Kurzové zisky (stav účtu 663A)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  <w:r w:rsidRPr="00996FAC">
              <w:rPr>
                <w:rFonts w:ascii="Gill Sans MT" w:hAnsi="Gill Sans MT"/>
                <w:u w:val="single"/>
              </w:rPr>
              <w:t>54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u w:val="single"/>
              </w:rPr>
            </w:pP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u w:val="single"/>
              </w:rPr>
            </w:pPr>
          </w:p>
        </w:tc>
      </w:tr>
      <w:tr w:rsidR="004C0613" w:rsidRPr="00996FAC" w:rsidTr="00C163B4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43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H.</w:t>
            </w:r>
          </w:p>
        </w:tc>
        <w:tc>
          <w:tcPr>
            <w:tcW w:w="2770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left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 xml:space="preserve">Zostatok peň.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prostr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a peň.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ekv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na konci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účt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 xml:space="preserve">. obdobia, upravený o KR vyčíslené ku dňu </w:t>
            </w:r>
            <w:proofErr w:type="spellStart"/>
            <w:r w:rsidRPr="00996FAC">
              <w:rPr>
                <w:rFonts w:ascii="Gill Sans MT" w:hAnsi="Gill Sans MT"/>
                <w:b/>
                <w:u w:val="single"/>
              </w:rPr>
              <w:t>účt</w:t>
            </w:r>
            <w:proofErr w:type="spellEnd"/>
            <w:r w:rsidRPr="00996FAC">
              <w:rPr>
                <w:rFonts w:ascii="Gill Sans MT" w:hAnsi="Gill Sans MT"/>
                <w:b/>
                <w:u w:val="single"/>
              </w:rPr>
              <w:t>. závierky (D. + E. + G.)</w:t>
            </w:r>
          </w:p>
        </w:tc>
        <w:tc>
          <w:tcPr>
            <w:tcW w:w="196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 w:rsidRPr="00996FAC">
              <w:rPr>
                <w:rFonts w:ascii="Gill Sans MT" w:hAnsi="Gill Sans MT"/>
                <w:b/>
                <w:u w:val="single"/>
              </w:rPr>
              <w:t>55</w:t>
            </w:r>
          </w:p>
        </w:tc>
        <w:tc>
          <w:tcPr>
            <w:tcW w:w="819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right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14342</w:t>
            </w:r>
          </w:p>
        </w:tc>
        <w:tc>
          <w:tcPr>
            <w:tcW w:w="871" w:type="pct"/>
            <w:vAlign w:val="center"/>
          </w:tcPr>
          <w:p w:rsidR="004C0613" w:rsidRPr="00996FAC" w:rsidRDefault="004C0613" w:rsidP="00C163B4">
            <w:pPr>
              <w:pStyle w:val="Zarkazkladnhotextu2"/>
              <w:ind w:firstLine="0"/>
              <w:jc w:val="center"/>
              <w:rPr>
                <w:rFonts w:ascii="Gill Sans MT" w:hAnsi="Gill Sans MT"/>
                <w:b/>
                <w:u w:val="single"/>
              </w:rPr>
            </w:pPr>
            <w:r>
              <w:rPr>
                <w:rFonts w:ascii="Gill Sans MT" w:hAnsi="Gill Sans MT"/>
                <w:b/>
                <w:u w:val="single"/>
              </w:rPr>
              <w:t>736</w:t>
            </w:r>
          </w:p>
        </w:tc>
      </w:tr>
    </w:tbl>
    <w:p w:rsidR="004C0613" w:rsidRPr="00996FAC" w:rsidRDefault="004C0613" w:rsidP="004C0613">
      <w:pPr>
        <w:pStyle w:val="Zarkazkladnhotextu2"/>
        <w:spacing w:after="60"/>
        <w:ind w:firstLine="0"/>
        <w:rPr>
          <w:rFonts w:ascii="Gill Sans MT" w:hAnsi="Gill Sans MT"/>
          <w:u w:val="single"/>
        </w:rPr>
      </w:pPr>
    </w:p>
    <w:p w:rsidR="004C0613" w:rsidRPr="00996FAC" w:rsidRDefault="004C0613" w:rsidP="004C0613">
      <w:pPr>
        <w:pStyle w:val="Zarkazkladnhotextu2"/>
        <w:spacing w:after="60"/>
        <w:ind w:firstLine="0"/>
        <w:rPr>
          <w:rFonts w:ascii="Gill Sans MT" w:hAnsi="Gill Sans MT"/>
          <w:u w:val="single"/>
        </w:rPr>
      </w:pPr>
    </w:p>
    <w:p w:rsidR="004C0613" w:rsidRDefault="004C0613" w:rsidP="004C0613">
      <w:pPr>
        <w:pStyle w:val="Zarkazkladnhotextu2"/>
        <w:spacing w:after="60"/>
        <w:ind w:firstLine="0"/>
        <w:jc w:val="right"/>
        <w:rPr>
          <w:rFonts w:ascii="Gill Sans MT" w:hAnsi="Gill Sans MT"/>
        </w:rPr>
      </w:pPr>
    </w:p>
    <w:p w:rsidR="004C0613" w:rsidRPr="00615F95" w:rsidRDefault="004C0613" w:rsidP="004C0613">
      <w:pPr>
        <w:pStyle w:val="Zarkazkladnhotextu2"/>
        <w:spacing w:after="60"/>
        <w:ind w:firstLine="0"/>
        <w:rPr>
          <w:rFonts w:ascii="Gill Sans MT" w:hAnsi="Gill Sans MT"/>
        </w:rPr>
      </w:pPr>
    </w:p>
    <w:p w:rsidR="00891F08" w:rsidRPr="003F477D" w:rsidRDefault="00891F08" w:rsidP="0003344F">
      <w:pPr>
        <w:spacing w:after="0" w:line="240" w:lineRule="auto"/>
        <w:rPr>
          <w:szCs w:val="22"/>
        </w:rPr>
      </w:pPr>
    </w:p>
    <w:sectPr w:rsidR="00891F08" w:rsidRPr="003F477D" w:rsidSect="007F01E5">
      <w:footerReference w:type="even" r:id="rId10"/>
      <w:footerReference w:type="default" r:id="rId11"/>
      <w:pgSz w:w="11906" w:h="16838" w:code="9"/>
      <w:pgMar w:top="1418" w:right="1418" w:bottom="125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5767" w:rsidRDefault="00605767" w:rsidP="00107589">
      <w:pPr>
        <w:spacing w:after="0" w:line="240" w:lineRule="auto"/>
      </w:pPr>
      <w:r>
        <w:separator/>
      </w:r>
    </w:p>
  </w:endnote>
  <w:endnote w:type="continuationSeparator" w:id="0">
    <w:p w:rsidR="00605767" w:rsidRDefault="006057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Gill Sans MT">
    <w:altName w:val="Segoe UI"/>
    <w:charset w:val="EE"/>
    <w:family w:val="swiss"/>
    <w:pitch w:val="variable"/>
    <w:sig w:usb0="00000001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678D" w:rsidRPr="003D38D7" w:rsidRDefault="00C4678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C6B5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C6B5B" w:rsidRPr="003D38D7">
      <w:rPr>
        <w:szCs w:val="22"/>
      </w:rPr>
      <w:fldChar w:fldCharType="separate"/>
    </w:r>
    <w:r w:rsidR="004C0613">
      <w:rPr>
        <w:noProof/>
        <w:szCs w:val="22"/>
      </w:rPr>
      <w:t>31</w:t>
    </w:r>
    <w:r w:rsidR="000C6B5B" w:rsidRPr="003D38D7">
      <w:rPr>
        <w:szCs w:val="22"/>
      </w:rPr>
      <w:fldChar w:fldCharType="end"/>
    </w:r>
  </w:p>
  <w:p w:rsidR="00C4678D" w:rsidRDefault="00C4678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ECC" w:rsidRPr="005F006C" w:rsidRDefault="00605767" w:rsidP="00766C72">
    <w:pPr>
      <w:pStyle w:val="Pta"/>
      <w:framePr w:wrap="around" w:vAnchor="text" w:hAnchor="margin" w:xAlign="right" w:y="1"/>
      <w:rPr>
        <w:rStyle w:val="slostrany"/>
        <w:b/>
      </w:rPr>
    </w:pPr>
    <w:r w:rsidRPr="005F006C">
      <w:rPr>
        <w:rStyle w:val="slostrany"/>
        <w:b/>
      </w:rPr>
      <w:fldChar w:fldCharType="begin"/>
    </w:r>
    <w:r w:rsidRPr="005F006C">
      <w:rPr>
        <w:rStyle w:val="slostrany"/>
        <w:b/>
      </w:rPr>
      <w:instrText xml:space="preserve">PAGE  </w:instrText>
    </w:r>
    <w:r w:rsidRPr="005F006C">
      <w:rPr>
        <w:rStyle w:val="slostrany"/>
        <w:b/>
      </w:rPr>
      <w:fldChar w:fldCharType="separate"/>
    </w:r>
    <w:r>
      <w:rPr>
        <w:rStyle w:val="slostrany"/>
        <w:b/>
        <w:noProof/>
      </w:rPr>
      <w:t>2</w:t>
    </w:r>
    <w:r w:rsidRPr="005F006C">
      <w:rPr>
        <w:rStyle w:val="slostrany"/>
        <w:b/>
      </w:rPr>
      <w:fldChar w:fldCharType="end"/>
    </w:r>
  </w:p>
  <w:p w:rsidR="00006ECC" w:rsidRPr="005E14D8" w:rsidRDefault="00605767" w:rsidP="00766C72">
    <w:pPr>
      <w:pStyle w:val="Pta"/>
      <w:ind w:right="360"/>
      <w:rPr>
        <w:b/>
        <w:sz w:val="16"/>
        <w:szCs w:val="16"/>
      </w:rPr>
    </w:pPr>
    <w:r>
      <w:t xml:space="preserve">                                                                           </w:t>
    </w:r>
    <w:r>
      <w:tab/>
    </w:r>
    <w:r w:rsidRPr="005E14D8">
      <w:rPr>
        <w:b/>
        <w:sz w:val="16"/>
        <w:szCs w:val="16"/>
      </w:rPr>
      <w:t xml:space="preserve">Ing. Anna </w:t>
    </w:r>
    <w:proofErr w:type="spellStart"/>
    <w:r w:rsidRPr="005E14D8">
      <w:rPr>
        <w:b/>
        <w:sz w:val="16"/>
        <w:szCs w:val="16"/>
      </w:rPr>
      <w:t>Cenigová</w:t>
    </w:r>
    <w:proofErr w:type="spellEnd"/>
    <w:r w:rsidRPr="005E14D8">
      <w:rPr>
        <w:b/>
        <w:sz w:val="16"/>
        <w:szCs w:val="16"/>
      </w:rPr>
      <w:t>: Účtovná závierka podnikateľov v sústave PÚ</w:t>
    </w:r>
    <w:r>
      <w:rPr>
        <w:b/>
        <w:sz w:val="16"/>
        <w:szCs w:val="16"/>
      </w:rPr>
      <w:t xml:space="preserve"> z</w:t>
    </w:r>
    <w:r>
      <w:rPr>
        <w:b/>
        <w:sz w:val="16"/>
        <w:szCs w:val="16"/>
      </w:rPr>
      <w:t>a r. 2006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ECC" w:rsidRPr="001376A1" w:rsidRDefault="00605767" w:rsidP="00393FB1">
    <w:pPr>
      <w:pStyle w:val="Pta"/>
      <w:ind w:right="360"/>
      <w:rPr>
        <w:rFonts w:ascii="Gill Sans MT" w:hAnsi="Gill Sans MT"/>
        <w:b/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5767" w:rsidRDefault="00605767" w:rsidP="00107589">
      <w:pPr>
        <w:spacing w:after="0" w:line="240" w:lineRule="auto"/>
      </w:pPr>
      <w:r>
        <w:separator/>
      </w:r>
    </w:p>
  </w:footnote>
  <w:footnote w:type="continuationSeparator" w:id="0">
    <w:p w:rsidR="00605767" w:rsidRDefault="006057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40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C4678D" w:rsidRPr="003F477D" w:rsidTr="00A24936">
      <w:trPr>
        <w:trHeight w:val="416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4678D" w:rsidRPr="003F477D" w:rsidRDefault="00C467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678D" w:rsidRPr="003F477D" w:rsidRDefault="00C467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678D" w:rsidRPr="003F477D" w:rsidRDefault="00C467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</w:tr>
  </w:tbl>
  <w:p w:rsidR="00C4678D" w:rsidRDefault="00C4678D" w:rsidP="00E04DF3">
    <w:pPr>
      <w:pStyle w:val="Hlavika"/>
    </w:pPr>
  </w:p>
  <w:p w:rsidR="00C4678D" w:rsidRPr="004268D2" w:rsidRDefault="00C4678D" w:rsidP="00E04D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F52313"/>
    <w:multiLevelType w:val="hybridMultilevel"/>
    <w:tmpl w:val="80A22F06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C95703D"/>
    <w:multiLevelType w:val="hybridMultilevel"/>
    <w:tmpl w:val="6AEA0FD6"/>
    <w:lvl w:ilvl="0" w:tplc="58FE9E5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A837C6"/>
    <w:multiLevelType w:val="hybridMultilevel"/>
    <w:tmpl w:val="FD74EDD8"/>
    <w:lvl w:ilvl="0" w:tplc="ACCCA6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CF0AB9"/>
    <w:multiLevelType w:val="hybridMultilevel"/>
    <w:tmpl w:val="DA5823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1F757BAC"/>
    <w:multiLevelType w:val="hybridMultilevel"/>
    <w:tmpl w:val="C980D426"/>
    <w:lvl w:ilvl="0" w:tplc="4C8AAFDA">
      <w:start w:val="1"/>
      <w:numFmt w:val="upperRoman"/>
      <w:lvlText w:val="%1."/>
      <w:lvlJc w:val="right"/>
      <w:pPr>
        <w:tabs>
          <w:tab w:val="num" w:pos="227"/>
        </w:tabs>
        <w:ind w:left="227" w:hanging="114"/>
      </w:pPr>
      <w:rPr>
        <w:rFonts w:hint="default"/>
        <w:b w:val="0"/>
        <w:i w:val="0"/>
        <w:shadow w:val="0"/>
        <w:emboss w:val="0"/>
        <w:imprint w:val="0"/>
        <w:sz w:val="22"/>
        <w:szCs w:val="22"/>
      </w:rPr>
    </w:lvl>
    <w:lvl w:ilvl="1" w:tplc="EBCEC2A2">
      <w:start w:val="1"/>
      <w:numFmt w:val="decimal"/>
      <w:lvlText w:val="%2."/>
      <w:lvlJc w:val="left"/>
      <w:pPr>
        <w:tabs>
          <w:tab w:val="num" w:pos="340"/>
        </w:tabs>
        <w:ind w:left="567" w:hanging="340"/>
      </w:pPr>
      <w:rPr>
        <w:rFonts w:hint="default"/>
        <w:b w:val="0"/>
        <w:i w:val="0"/>
        <w:shadow w:val="0"/>
        <w:emboss w:val="0"/>
        <w:imprint w:val="0"/>
        <w:sz w:val="22"/>
        <w:szCs w:val="22"/>
      </w:rPr>
    </w:lvl>
    <w:lvl w:ilvl="2" w:tplc="436017F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7300964"/>
    <w:multiLevelType w:val="hybridMultilevel"/>
    <w:tmpl w:val="DD64E6A4"/>
    <w:lvl w:ilvl="0" w:tplc="0405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6C2C4D84">
      <w:start w:val="1"/>
      <w:numFmt w:val="lowerLetter"/>
      <w:lvlText w:val="%2)"/>
      <w:lvlJc w:val="left"/>
      <w:pPr>
        <w:tabs>
          <w:tab w:val="num" w:pos="1080"/>
        </w:tabs>
        <w:ind w:left="1057" w:firstLine="23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74963BB"/>
    <w:multiLevelType w:val="hybridMultilevel"/>
    <w:tmpl w:val="EDC8C7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DF3115B"/>
    <w:multiLevelType w:val="hybridMultilevel"/>
    <w:tmpl w:val="83FCED8C"/>
    <w:lvl w:ilvl="0" w:tplc="503A59CC">
      <w:start w:val="6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>
    <w:nsid w:val="42C42C18"/>
    <w:multiLevelType w:val="hybridMultilevel"/>
    <w:tmpl w:val="2B5E3792"/>
    <w:lvl w:ilvl="0" w:tplc="F9582F20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>
    <w:nsid w:val="434439C9"/>
    <w:multiLevelType w:val="hybridMultilevel"/>
    <w:tmpl w:val="387A2BC0"/>
    <w:lvl w:ilvl="0" w:tplc="D94A6AF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B7C1844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FBE7AC6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13E5EBC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DF8878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160990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EAACC14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B14680DC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6D2191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425710C"/>
    <w:multiLevelType w:val="hybridMultilevel"/>
    <w:tmpl w:val="47620DCE"/>
    <w:lvl w:ilvl="0" w:tplc="B90A2520">
      <w:start w:val="1"/>
      <w:numFmt w:val="lowerLetter"/>
      <w:lvlText w:val="%1)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4F7900"/>
    <w:multiLevelType w:val="hybridMultilevel"/>
    <w:tmpl w:val="B5A28C1A"/>
    <w:lvl w:ilvl="0" w:tplc="B90A2520">
      <w:start w:val="1"/>
      <w:numFmt w:val="lowerLetter"/>
      <w:lvlText w:val="%1)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2">
    <w:nsid w:val="55B00DBD"/>
    <w:multiLevelType w:val="hybridMultilevel"/>
    <w:tmpl w:val="16AACB44"/>
    <w:lvl w:ilvl="0" w:tplc="6C2C4D84">
      <w:start w:val="1"/>
      <w:numFmt w:val="lowerLetter"/>
      <w:lvlText w:val="%1)"/>
      <w:lvlJc w:val="left"/>
      <w:pPr>
        <w:tabs>
          <w:tab w:val="num" w:pos="1838"/>
        </w:tabs>
        <w:ind w:left="1815" w:firstLine="23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2858"/>
        </w:tabs>
        <w:ind w:left="2858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 w:tplc="0405000F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 w:tplc="0405000F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>
    <w:nsid w:val="56EB2FF2"/>
    <w:multiLevelType w:val="hybridMultilevel"/>
    <w:tmpl w:val="42E26932"/>
    <w:lvl w:ilvl="0" w:tplc="1BE0CFF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4">
    <w:nsid w:val="573E226A"/>
    <w:multiLevelType w:val="hybridMultilevel"/>
    <w:tmpl w:val="00E6B60E"/>
    <w:lvl w:ilvl="0" w:tplc="8FA8AD4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D51CA1"/>
    <w:multiLevelType w:val="hybridMultilevel"/>
    <w:tmpl w:val="7AE420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F371DD3"/>
    <w:multiLevelType w:val="hybridMultilevel"/>
    <w:tmpl w:val="4BB0ECEE"/>
    <w:lvl w:ilvl="0" w:tplc="31FE33C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4F7EC2"/>
    <w:multiLevelType w:val="hybridMultilevel"/>
    <w:tmpl w:val="3634F2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BC953CB"/>
    <w:multiLevelType w:val="hybridMultilevel"/>
    <w:tmpl w:val="F114270A"/>
    <w:lvl w:ilvl="0" w:tplc="E494C26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1A354BE"/>
    <w:multiLevelType w:val="hybridMultilevel"/>
    <w:tmpl w:val="C4244498"/>
    <w:lvl w:ilvl="0" w:tplc="041B000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9C0CA3"/>
    <w:multiLevelType w:val="hybridMultilevel"/>
    <w:tmpl w:val="19F4F09E"/>
    <w:lvl w:ilvl="0" w:tplc="D570AB36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B7ACB46A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9A0B324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BA03C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A50680A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B6BA8130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8E55CC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1DC4EFC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A6406B1C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50B7D3F"/>
    <w:multiLevelType w:val="hybridMultilevel"/>
    <w:tmpl w:val="3624693E"/>
    <w:lvl w:ilvl="0" w:tplc="9C944E8A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71DED8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E2D6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44AC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E6CD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1CDA5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A215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E862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E8EC3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5406DD7"/>
    <w:multiLevelType w:val="hybridMultilevel"/>
    <w:tmpl w:val="481EF9BC"/>
    <w:lvl w:ilvl="0" w:tplc="392479FE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9DDA53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1F8A4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58B9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684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FAE5D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BE3B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EE6D8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9E06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6015DFC"/>
    <w:multiLevelType w:val="hybridMultilevel"/>
    <w:tmpl w:val="97E84742"/>
    <w:lvl w:ilvl="0" w:tplc="6C2C4D84">
      <w:start w:val="1"/>
      <w:numFmt w:val="lowerLetter"/>
      <w:lvlText w:val="%1)"/>
      <w:lvlJc w:val="left"/>
      <w:pPr>
        <w:tabs>
          <w:tab w:val="num" w:pos="945"/>
        </w:tabs>
        <w:ind w:left="922" w:firstLine="2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965"/>
        </w:tabs>
        <w:ind w:left="1965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685"/>
        </w:tabs>
        <w:ind w:left="2685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05"/>
        </w:tabs>
        <w:ind w:left="3405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25"/>
        </w:tabs>
        <w:ind w:left="4125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45"/>
        </w:tabs>
        <w:ind w:left="4845" w:hanging="180"/>
      </w:pPr>
    </w:lvl>
    <w:lvl w:ilvl="6" w:tplc="0405000F">
      <w:start w:val="1"/>
      <w:numFmt w:val="decimal"/>
      <w:lvlText w:val="%7."/>
      <w:lvlJc w:val="left"/>
      <w:pPr>
        <w:tabs>
          <w:tab w:val="num" w:pos="5565"/>
        </w:tabs>
        <w:ind w:left="5565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285"/>
        </w:tabs>
        <w:ind w:left="6285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05"/>
        </w:tabs>
        <w:ind w:left="7005" w:hanging="180"/>
      </w:pPr>
    </w:lvl>
  </w:abstractNum>
  <w:abstractNum w:abstractNumId="3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7E067F1C"/>
    <w:multiLevelType w:val="hybridMultilevel"/>
    <w:tmpl w:val="1514215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6"/>
  </w:num>
  <w:num w:numId="3">
    <w:abstractNumId w:val="8"/>
  </w:num>
  <w:num w:numId="4">
    <w:abstractNumId w:val="10"/>
  </w:num>
  <w:num w:numId="5">
    <w:abstractNumId w:val="3"/>
  </w:num>
  <w:num w:numId="6">
    <w:abstractNumId w:val="30"/>
  </w:num>
  <w:num w:numId="7">
    <w:abstractNumId w:val="2"/>
  </w:num>
  <w:num w:numId="8">
    <w:abstractNumId w:val="0"/>
  </w:num>
  <w:num w:numId="9">
    <w:abstractNumId w:val="35"/>
  </w:num>
  <w:num w:numId="10">
    <w:abstractNumId w:val="13"/>
  </w:num>
  <w:num w:numId="11">
    <w:abstractNumId w:val="32"/>
  </w:num>
  <w:num w:numId="12">
    <w:abstractNumId w:val="12"/>
  </w:num>
  <w:num w:numId="13">
    <w:abstractNumId w:val="31"/>
  </w:num>
  <w:num w:numId="14">
    <w:abstractNumId w:val="34"/>
  </w:num>
  <w:num w:numId="15">
    <w:abstractNumId w:val="5"/>
  </w:num>
  <w:num w:numId="16">
    <w:abstractNumId w:val="29"/>
  </w:num>
  <w:num w:numId="17">
    <w:abstractNumId w:val="15"/>
  </w:num>
  <w:num w:numId="18">
    <w:abstractNumId w:val="27"/>
  </w:num>
  <w:num w:numId="19">
    <w:abstractNumId w:val="6"/>
  </w:num>
  <w:num w:numId="2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21"/>
  </w:num>
  <w:num w:numId="24">
    <w:abstractNumId w:val="20"/>
  </w:num>
  <w:num w:numId="25">
    <w:abstractNumId w:val="7"/>
  </w:num>
  <w:num w:numId="26">
    <w:abstractNumId w:val="18"/>
  </w:num>
  <w:num w:numId="27">
    <w:abstractNumId w:val="17"/>
  </w:num>
  <w:num w:numId="28">
    <w:abstractNumId w:val="23"/>
  </w:num>
  <w:num w:numId="29">
    <w:abstractNumId w:val="1"/>
  </w:num>
  <w:num w:numId="30">
    <w:abstractNumId w:val="25"/>
  </w:num>
  <w:num w:numId="31">
    <w:abstractNumId w:val="22"/>
  </w:num>
  <w:num w:numId="32">
    <w:abstractNumId w:val="33"/>
  </w:num>
  <w:num w:numId="33">
    <w:abstractNumId w:val="14"/>
  </w:num>
  <w:num w:numId="34">
    <w:abstractNumId w:val="24"/>
  </w:num>
  <w:num w:numId="35">
    <w:abstractNumId w:val="26"/>
  </w:num>
  <w:num w:numId="36">
    <w:abstractNumId w:val="4"/>
  </w:num>
  <w:num w:numId="37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GrammaticalError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B73"/>
    <w:rsid w:val="0000458C"/>
    <w:rsid w:val="00016072"/>
    <w:rsid w:val="00016ED6"/>
    <w:rsid w:val="00025FD6"/>
    <w:rsid w:val="000266FD"/>
    <w:rsid w:val="00032EF2"/>
    <w:rsid w:val="0003344F"/>
    <w:rsid w:val="00037084"/>
    <w:rsid w:val="00041895"/>
    <w:rsid w:val="0005176E"/>
    <w:rsid w:val="000649F6"/>
    <w:rsid w:val="0007350E"/>
    <w:rsid w:val="00082070"/>
    <w:rsid w:val="00083A25"/>
    <w:rsid w:val="000856F9"/>
    <w:rsid w:val="000A4A5A"/>
    <w:rsid w:val="000A7EE3"/>
    <w:rsid w:val="000C6B5B"/>
    <w:rsid w:val="000D22CE"/>
    <w:rsid w:val="00107589"/>
    <w:rsid w:val="001122C3"/>
    <w:rsid w:val="00151C69"/>
    <w:rsid w:val="00186CFF"/>
    <w:rsid w:val="001923C8"/>
    <w:rsid w:val="00192680"/>
    <w:rsid w:val="001973B9"/>
    <w:rsid w:val="001A61FB"/>
    <w:rsid w:val="001A6B11"/>
    <w:rsid w:val="001C47BC"/>
    <w:rsid w:val="001C5181"/>
    <w:rsid w:val="001D5C39"/>
    <w:rsid w:val="001D70E6"/>
    <w:rsid w:val="001D7F76"/>
    <w:rsid w:val="001E03F2"/>
    <w:rsid w:val="001E6A7F"/>
    <w:rsid w:val="001F43A0"/>
    <w:rsid w:val="001F4417"/>
    <w:rsid w:val="001F4851"/>
    <w:rsid w:val="001F5199"/>
    <w:rsid w:val="00202034"/>
    <w:rsid w:val="00211CF4"/>
    <w:rsid w:val="00223763"/>
    <w:rsid w:val="00225B05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386F"/>
    <w:rsid w:val="003071BE"/>
    <w:rsid w:val="00311795"/>
    <w:rsid w:val="00321FCD"/>
    <w:rsid w:val="00326AA0"/>
    <w:rsid w:val="003325F7"/>
    <w:rsid w:val="00344DB4"/>
    <w:rsid w:val="00346718"/>
    <w:rsid w:val="00363F47"/>
    <w:rsid w:val="0037431D"/>
    <w:rsid w:val="00390CFF"/>
    <w:rsid w:val="00395E72"/>
    <w:rsid w:val="003A0628"/>
    <w:rsid w:val="003C45ED"/>
    <w:rsid w:val="003C6761"/>
    <w:rsid w:val="003D38D7"/>
    <w:rsid w:val="003F13FB"/>
    <w:rsid w:val="003F477D"/>
    <w:rsid w:val="003F5EB5"/>
    <w:rsid w:val="00420380"/>
    <w:rsid w:val="0042214C"/>
    <w:rsid w:val="004268D2"/>
    <w:rsid w:val="004304FF"/>
    <w:rsid w:val="004430F7"/>
    <w:rsid w:val="00457623"/>
    <w:rsid w:val="004576B8"/>
    <w:rsid w:val="00465830"/>
    <w:rsid w:val="00465A3F"/>
    <w:rsid w:val="004A3783"/>
    <w:rsid w:val="004A5A13"/>
    <w:rsid w:val="004A6BBF"/>
    <w:rsid w:val="004C0613"/>
    <w:rsid w:val="004C5F4A"/>
    <w:rsid w:val="004C6614"/>
    <w:rsid w:val="004D5840"/>
    <w:rsid w:val="004E60C4"/>
    <w:rsid w:val="004F27D1"/>
    <w:rsid w:val="00512E8A"/>
    <w:rsid w:val="0053377C"/>
    <w:rsid w:val="00537F98"/>
    <w:rsid w:val="0054020D"/>
    <w:rsid w:val="00544F4D"/>
    <w:rsid w:val="005649E2"/>
    <w:rsid w:val="00564B68"/>
    <w:rsid w:val="00583EDC"/>
    <w:rsid w:val="005852EB"/>
    <w:rsid w:val="005922FF"/>
    <w:rsid w:val="005A0F20"/>
    <w:rsid w:val="005A765F"/>
    <w:rsid w:val="005B6AD8"/>
    <w:rsid w:val="005C4DA9"/>
    <w:rsid w:val="005D2F62"/>
    <w:rsid w:val="005D6688"/>
    <w:rsid w:val="005E3B59"/>
    <w:rsid w:val="005F616A"/>
    <w:rsid w:val="00605767"/>
    <w:rsid w:val="00607D48"/>
    <w:rsid w:val="00642BF9"/>
    <w:rsid w:val="00645466"/>
    <w:rsid w:val="00683221"/>
    <w:rsid w:val="00687B87"/>
    <w:rsid w:val="006A4709"/>
    <w:rsid w:val="006A5428"/>
    <w:rsid w:val="006B42EC"/>
    <w:rsid w:val="006B5F4E"/>
    <w:rsid w:val="006C695D"/>
    <w:rsid w:val="006D1A91"/>
    <w:rsid w:val="006E4754"/>
    <w:rsid w:val="006E4959"/>
    <w:rsid w:val="006E5B26"/>
    <w:rsid w:val="00704155"/>
    <w:rsid w:val="0072003F"/>
    <w:rsid w:val="007247B8"/>
    <w:rsid w:val="00735597"/>
    <w:rsid w:val="00741B22"/>
    <w:rsid w:val="007449B8"/>
    <w:rsid w:val="00746B7E"/>
    <w:rsid w:val="00760D6D"/>
    <w:rsid w:val="00764E4C"/>
    <w:rsid w:val="00772363"/>
    <w:rsid w:val="00781DAF"/>
    <w:rsid w:val="00782646"/>
    <w:rsid w:val="00796024"/>
    <w:rsid w:val="007A4C6B"/>
    <w:rsid w:val="007B2E0B"/>
    <w:rsid w:val="007C4311"/>
    <w:rsid w:val="007C6EE9"/>
    <w:rsid w:val="007D4632"/>
    <w:rsid w:val="007D57BF"/>
    <w:rsid w:val="007D63E4"/>
    <w:rsid w:val="007E22E8"/>
    <w:rsid w:val="007E52A9"/>
    <w:rsid w:val="007F351A"/>
    <w:rsid w:val="00805654"/>
    <w:rsid w:val="00847433"/>
    <w:rsid w:val="00851D99"/>
    <w:rsid w:val="00864EFB"/>
    <w:rsid w:val="008725BC"/>
    <w:rsid w:val="00884851"/>
    <w:rsid w:val="008875A1"/>
    <w:rsid w:val="00891F08"/>
    <w:rsid w:val="008C0E76"/>
    <w:rsid w:val="008E284C"/>
    <w:rsid w:val="008E4928"/>
    <w:rsid w:val="00900BE9"/>
    <w:rsid w:val="00912D01"/>
    <w:rsid w:val="009215FA"/>
    <w:rsid w:val="00934878"/>
    <w:rsid w:val="009463F6"/>
    <w:rsid w:val="009731CC"/>
    <w:rsid w:val="00983CF7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936"/>
    <w:rsid w:val="00A51990"/>
    <w:rsid w:val="00A533B1"/>
    <w:rsid w:val="00A62542"/>
    <w:rsid w:val="00A657E1"/>
    <w:rsid w:val="00A8025E"/>
    <w:rsid w:val="00AA054F"/>
    <w:rsid w:val="00AA1F92"/>
    <w:rsid w:val="00AB03FB"/>
    <w:rsid w:val="00AC0B6A"/>
    <w:rsid w:val="00AE0E99"/>
    <w:rsid w:val="00B071E2"/>
    <w:rsid w:val="00B11297"/>
    <w:rsid w:val="00B13915"/>
    <w:rsid w:val="00B17FB7"/>
    <w:rsid w:val="00B22807"/>
    <w:rsid w:val="00B345F2"/>
    <w:rsid w:val="00B5583E"/>
    <w:rsid w:val="00B6048E"/>
    <w:rsid w:val="00B6221B"/>
    <w:rsid w:val="00B6262B"/>
    <w:rsid w:val="00B7696D"/>
    <w:rsid w:val="00B80DB6"/>
    <w:rsid w:val="00B86FC2"/>
    <w:rsid w:val="00BE79F7"/>
    <w:rsid w:val="00BF1A64"/>
    <w:rsid w:val="00C04782"/>
    <w:rsid w:val="00C13B7E"/>
    <w:rsid w:val="00C270D3"/>
    <w:rsid w:val="00C4678D"/>
    <w:rsid w:val="00C4705A"/>
    <w:rsid w:val="00C56862"/>
    <w:rsid w:val="00C6795C"/>
    <w:rsid w:val="00C9121C"/>
    <w:rsid w:val="00C92FEE"/>
    <w:rsid w:val="00C93A1A"/>
    <w:rsid w:val="00CA4B07"/>
    <w:rsid w:val="00CD280F"/>
    <w:rsid w:val="00CE7785"/>
    <w:rsid w:val="00CF3093"/>
    <w:rsid w:val="00D01BA7"/>
    <w:rsid w:val="00D031EE"/>
    <w:rsid w:val="00D03D2D"/>
    <w:rsid w:val="00D055BD"/>
    <w:rsid w:val="00D102FA"/>
    <w:rsid w:val="00D210B5"/>
    <w:rsid w:val="00D21713"/>
    <w:rsid w:val="00D3362A"/>
    <w:rsid w:val="00D615E8"/>
    <w:rsid w:val="00D63D82"/>
    <w:rsid w:val="00D71553"/>
    <w:rsid w:val="00D9007D"/>
    <w:rsid w:val="00DA193E"/>
    <w:rsid w:val="00DB1EA0"/>
    <w:rsid w:val="00DB6179"/>
    <w:rsid w:val="00DC066D"/>
    <w:rsid w:val="00DD0855"/>
    <w:rsid w:val="00DD6981"/>
    <w:rsid w:val="00DE0D81"/>
    <w:rsid w:val="00DE4BDC"/>
    <w:rsid w:val="00DE6E19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3DF"/>
    <w:rsid w:val="00E62772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F9E"/>
    <w:rsid w:val="00EE7DA7"/>
    <w:rsid w:val="00EF276E"/>
    <w:rsid w:val="00EF5677"/>
    <w:rsid w:val="00EF63EA"/>
    <w:rsid w:val="00F007D1"/>
    <w:rsid w:val="00F02182"/>
    <w:rsid w:val="00F15121"/>
    <w:rsid w:val="00F16363"/>
    <w:rsid w:val="00F21730"/>
    <w:rsid w:val="00F272A2"/>
    <w:rsid w:val="00F32550"/>
    <w:rsid w:val="00F342AD"/>
    <w:rsid w:val="00F44A24"/>
    <w:rsid w:val="00F47885"/>
    <w:rsid w:val="00F54CD1"/>
    <w:rsid w:val="00F732EB"/>
    <w:rsid w:val="00F946E1"/>
    <w:rsid w:val="00FB290D"/>
    <w:rsid w:val="00FC1ACF"/>
    <w:rsid w:val="00FD1740"/>
    <w:rsid w:val="00FD467C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0" w:unhideWhenUsed="1"/>
    <w:lsdException w:name="toc 9" w:semiHidden="1" w:uiPriority="39" w:unhideWhenUsed="1"/>
    <w:lsdException w:name="Normal Indent" w:uiPriority="0"/>
    <w:lsdException w:name="header" w:uiPriority="0"/>
    <w:lsdException w:name="footer" w:uiPriority="0"/>
    <w:lsdException w:name="caption" w:semiHidden="1" w:uiPriority="35" w:unhideWhenUsed="1" w:qFormat="1"/>
    <w:lsdException w:name="envelope return" w:uiPriority="0"/>
    <w:lsdException w:name="page number" w:uiPriority="0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Body Text" w:uiPriority="0"/>
    <w:lsdException w:name="Body Text Inden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uiPriority="22" w:qFormat="1"/>
    <w:lsdException w:name="Emphasis" w:uiPriority="20" w:qFormat="1"/>
    <w:lsdException w:name="No List" w:uiPriority="0"/>
    <w:lsdException w:name="Balloon Text" w:uiPriority="0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E6E1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6E1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E6E1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6E1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E6E1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6E1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6E1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6E1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6E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6E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6E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6E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leText-maly9">
    <w:name w:val="Table Text - maly 9"/>
    <w:uiPriority w:val="99"/>
    <w:rsid w:val="006D1A9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DE4BD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DE4BDC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B13915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Normlnysozarkami">
    <w:name w:val="Normal Indent"/>
    <w:basedOn w:val="Normlny"/>
    <w:rsid w:val="004C0613"/>
    <w:pPr>
      <w:spacing w:after="0" w:line="240" w:lineRule="auto"/>
      <w:ind w:left="708"/>
    </w:pPr>
    <w:rPr>
      <w:rFonts w:ascii="Times New Roman" w:hAnsi="Times New Roman"/>
      <w:sz w:val="24"/>
      <w:szCs w:val="24"/>
      <w:lang w:eastAsia="cs-CZ"/>
    </w:rPr>
  </w:style>
  <w:style w:type="paragraph" w:customStyle="1" w:styleId="NADP2">
    <w:name w:val="NADP2"/>
    <w:basedOn w:val="Normlny"/>
    <w:rsid w:val="004C0613"/>
    <w:pPr>
      <w:keepNext/>
      <w:keepLines/>
      <w:spacing w:after="0" w:line="240" w:lineRule="auto"/>
      <w:jc w:val="center"/>
    </w:pPr>
    <w:rPr>
      <w:rFonts w:ascii="Times New Roman" w:hAnsi="Times New Roman"/>
      <w:b/>
      <w:sz w:val="24"/>
      <w:szCs w:val="24"/>
      <w:lang w:eastAsia="sk-SK"/>
    </w:rPr>
  </w:style>
  <w:style w:type="paragraph" w:customStyle="1" w:styleId="Nadp1">
    <w:name w:val="Nadp1"/>
    <w:basedOn w:val="Nadpis1"/>
    <w:rsid w:val="004C0613"/>
    <w:pPr>
      <w:keepNext w:val="0"/>
      <w:spacing w:before="0" w:after="0"/>
      <w:jc w:val="center"/>
    </w:pPr>
    <w:rPr>
      <w:rFonts w:ascii="Times New Roman" w:hAnsi="Times New Roman"/>
      <w:bCs w:val="0"/>
      <w:caps/>
      <w:kern w:val="0"/>
      <w:sz w:val="24"/>
      <w:szCs w:val="20"/>
      <w:lang w:eastAsia="sk-SK"/>
    </w:rPr>
  </w:style>
  <w:style w:type="paragraph" w:customStyle="1" w:styleId="Nadp3">
    <w:name w:val="Nadp3"/>
    <w:basedOn w:val="Normlny"/>
    <w:rsid w:val="004C0613"/>
    <w:pPr>
      <w:keepNext/>
      <w:spacing w:after="0" w:line="240" w:lineRule="auto"/>
      <w:jc w:val="center"/>
    </w:pPr>
    <w:rPr>
      <w:rFonts w:ascii="Times New Roman" w:hAnsi="Times New Roman"/>
      <w:b/>
      <w:sz w:val="20"/>
      <w:szCs w:val="20"/>
      <w:lang w:eastAsia="sk-SK"/>
    </w:rPr>
  </w:style>
  <w:style w:type="character" w:styleId="slostrany">
    <w:name w:val="page number"/>
    <w:basedOn w:val="Predvolenpsmoodseku"/>
    <w:rsid w:val="004C0613"/>
  </w:style>
  <w:style w:type="paragraph" w:styleId="Spiatonadresanaoblke">
    <w:name w:val="envelope return"/>
    <w:basedOn w:val="Normlny"/>
    <w:rsid w:val="004C0613"/>
    <w:pPr>
      <w:spacing w:after="60" w:line="240" w:lineRule="auto"/>
      <w:jc w:val="both"/>
    </w:pPr>
    <w:rPr>
      <w:rFonts w:ascii="Times New Roman" w:hAnsi="Times New Roman"/>
      <w:sz w:val="20"/>
      <w:szCs w:val="20"/>
      <w:lang w:val="en-AU" w:eastAsia="sk-SK"/>
    </w:rPr>
  </w:style>
  <w:style w:type="paragraph" w:styleId="Zarkazkladnhotextu">
    <w:name w:val="Body Text Indent"/>
    <w:basedOn w:val="Normlny"/>
    <w:link w:val="ZarkazkladnhotextuChar"/>
    <w:rsid w:val="004C0613"/>
    <w:pPr>
      <w:spacing w:after="60" w:line="240" w:lineRule="auto"/>
      <w:ind w:left="426" w:hanging="426"/>
      <w:jc w:val="both"/>
    </w:pPr>
    <w:rPr>
      <w:rFonts w:ascii="Times New Roman" w:hAnsi="Times New Roman"/>
      <w:sz w:val="20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4C0613"/>
    <w:rPr>
      <w:rFonts w:ascii="Times New Roman" w:hAnsi="Times New Roman" w:cs="Times New Roman"/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rsid w:val="004C0613"/>
    <w:pPr>
      <w:spacing w:after="60" w:line="240" w:lineRule="auto"/>
      <w:jc w:val="center"/>
    </w:pPr>
    <w:rPr>
      <w:rFonts w:ascii="Times New Roman" w:hAnsi="Times New Roman"/>
      <w:b/>
      <w:i/>
      <w:sz w:val="20"/>
      <w:szCs w:val="20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4C0613"/>
    <w:rPr>
      <w:rFonts w:ascii="Times New Roman" w:hAnsi="Times New Roman" w:cs="Times New Roman"/>
      <w:b/>
      <w:i/>
      <w:sz w:val="20"/>
      <w:szCs w:val="20"/>
      <w:lang w:eastAsia="sk-SK"/>
    </w:rPr>
  </w:style>
  <w:style w:type="paragraph" w:styleId="Obsah8">
    <w:name w:val="toc 8"/>
    <w:basedOn w:val="Normlny"/>
    <w:next w:val="Normlny"/>
    <w:autoRedefine/>
    <w:semiHidden/>
    <w:rsid w:val="004C0613"/>
    <w:pPr>
      <w:spacing w:after="0" w:line="240" w:lineRule="auto"/>
      <w:ind w:left="1400"/>
      <w:jc w:val="both"/>
    </w:pPr>
    <w:rPr>
      <w:rFonts w:ascii="Times New Roman" w:hAnsi="Times New Roman"/>
      <w:sz w:val="18"/>
      <w:szCs w:val="20"/>
      <w:lang w:eastAsia="sk-SK"/>
    </w:rPr>
  </w:style>
  <w:style w:type="paragraph" w:customStyle="1" w:styleId="Textben">
    <w:name w:val="Text bežný"/>
    <w:basedOn w:val="Normlny"/>
    <w:rsid w:val="004C0613"/>
    <w:pPr>
      <w:widowControl w:val="0"/>
      <w:spacing w:after="0" w:line="240" w:lineRule="auto"/>
      <w:ind w:firstLine="284"/>
      <w:jc w:val="both"/>
    </w:pPr>
    <w:rPr>
      <w:rFonts w:ascii="Times New Roman" w:hAnsi="Times New Roman"/>
      <w:sz w:val="20"/>
      <w:szCs w:val="20"/>
      <w:lang w:eastAsia="sk-SK"/>
    </w:rPr>
  </w:style>
  <w:style w:type="paragraph" w:customStyle="1" w:styleId="Textkurzvov">
    <w:name w:val="Text kurzívový"/>
    <w:basedOn w:val="Normlny"/>
    <w:link w:val="TextkurzvovChar"/>
    <w:rsid w:val="004C0613"/>
    <w:pPr>
      <w:spacing w:after="0" w:line="240" w:lineRule="auto"/>
      <w:ind w:firstLine="284"/>
      <w:jc w:val="both"/>
    </w:pPr>
    <w:rPr>
      <w:rFonts w:ascii="Times New Roman" w:hAnsi="Times New Roman"/>
      <w:i/>
      <w:iCs/>
      <w:noProof/>
      <w:sz w:val="24"/>
      <w:szCs w:val="24"/>
      <w:lang w:eastAsia="sk-SK"/>
    </w:rPr>
  </w:style>
  <w:style w:type="character" w:customStyle="1" w:styleId="TextkurzvovChar">
    <w:name w:val="Text kurzívový Char"/>
    <w:link w:val="Textkurzvov"/>
    <w:rsid w:val="004C0613"/>
    <w:rPr>
      <w:rFonts w:ascii="Times New Roman" w:hAnsi="Times New Roman" w:cs="Times New Roman"/>
      <w:i/>
      <w:iCs/>
      <w:noProof/>
      <w:sz w:val="24"/>
      <w:szCs w:val="24"/>
      <w:lang w:eastAsia="sk-SK"/>
    </w:rPr>
  </w:style>
  <w:style w:type="paragraph" w:customStyle="1" w:styleId="NAD2kurzvov">
    <w:name w:val="NAD2/§ kurzívový"/>
    <w:basedOn w:val="Normlny"/>
    <w:rsid w:val="004C0613"/>
    <w:pPr>
      <w:spacing w:after="0" w:line="240" w:lineRule="auto"/>
      <w:jc w:val="center"/>
    </w:pPr>
    <w:rPr>
      <w:rFonts w:ascii="Times New Roman" w:hAnsi="Times New Roman"/>
      <w:b/>
      <w:i/>
      <w:noProof/>
      <w:sz w:val="20"/>
      <w:szCs w:val="20"/>
      <w:lang w:eastAsia="sk-SK"/>
    </w:rPr>
  </w:style>
  <w:style w:type="paragraph" w:customStyle="1" w:styleId="NADet">
    <w:name w:val="NAD Účet"/>
    <w:basedOn w:val="Normlny"/>
    <w:link w:val="NADetChar"/>
    <w:rsid w:val="004C0613"/>
    <w:pPr>
      <w:spacing w:after="0" w:line="240" w:lineRule="auto"/>
      <w:jc w:val="both"/>
    </w:pPr>
    <w:rPr>
      <w:rFonts w:ascii="Times New Roman" w:hAnsi="Times New Roman"/>
      <w:b/>
      <w:bCs/>
      <w:noProof/>
      <w:color w:val="000000"/>
      <w:sz w:val="24"/>
      <w:szCs w:val="24"/>
      <w:lang w:eastAsia="sk-SK"/>
    </w:rPr>
  </w:style>
  <w:style w:type="character" w:customStyle="1" w:styleId="NADetChar">
    <w:name w:val="NAD Účet Char"/>
    <w:link w:val="NADet"/>
    <w:rsid w:val="004C0613"/>
    <w:rPr>
      <w:rFonts w:ascii="Times New Roman" w:hAnsi="Times New Roman" w:cs="Times New Roman"/>
      <w:b/>
      <w:bCs/>
      <w:noProof/>
      <w:color w:val="000000"/>
      <w:sz w:val="24"/>
      <w:szCs w:val="24"/>
      <w:lang w:eastAsia="sk-SK"/>
    </w:rPr>
  </w:style>
  <w:style w:type="paragraph" w:customStyle="1" w:styleId="Nadp4">
    <w:name w:val="Nadp4"/>
    <w:basedOn w:val="Textben"/>
    <w:rsid w:val="004C0613"/>
    <w:pPr>
      <w:spacing w:after="60"/>
      <w:ind w:firstLine="0"/>
      <w:jc w:val="left"/>
    </w:pPr>
    <w:rPr>
      <w:b/>
    </w:rPr>
  </w:style>
  <w:style w:type="paragraph" w:customStyle="1" w:styleId="ODU1a">
    <w:name w:val="OD U1 a)"/>
    <w:basedOn w:val="Normlny"/>
    <w:rsid w:val="004C0613"/>
    <w:pPr>
      <w:keepNext/>
      <w:keepLines/>
      <w:spacing w:before="60" w:after="0" w:line="240" w:lineRule="auto"/>
      <w:ind w:left="340" w:hanging="227"/>
    </w:pPr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Zkladntext0">
    <w:name w:val="Základní text"/>
    <w:rsid w:val="004C0613"/>
    <w:pPr>
      <w:spacing w:before="144" w:after="144" w:line="240" w:lineRule="auto"/>
      <w:ind w:firstLine="709"/>
      <w:jc w:val="both"/>
    </w:pPr>
    <w:rPr>
      <w:rFonts w:ascii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9749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2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8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24EF09-E75C-4DE5-9C49-27ED400A4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8664</Words>
  <Characters>49389</Characters>
  <Application>Microsoft Office Word</Application>
  <DocSecurity>0</DocSecurity>
  <Lines>411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PD Ocova</cp:lastModifiedBy>
  <cp:revision>2</cp:revision>
  <cp:lastPrinted>2013-12-05T12:47:00Z</cp:lastPrinted>
  <dcterms:created xsi:type="dcterms:W3CDTF">2014-03-27T14:18:00Z</dcterms:created>
  <dcterms:modified xsi:type="dcterms:W3CDTF">2014-03-27T14:18:00Z</dcterms:modified>
</cp:coreProperties>
</file>