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</w:pPr>
    </w:p>
    <w:p w:rsidR="005101D6" w:rsidRDefault="005101D6" w:rsidP="005101D6">
      <w:pPr>
        <w:pStyle w:val="Nadpis2"/>
        <w:keepNext w:val="0"/>
        <w:widowControl w:val="0"/>
        <w:tabs>
          <w:tab w:val="left" w:pos="7686"/>
          <w:tab w:val="left" w:pos="8858"/>
          <w:tab w:val="left" w:pos="9611"/>
        </w:tabs>
        <w:spacing w:after="60"/>
        <w:rPr>
          <w:rFonts w:ascii="Verdana" w:hAnsi="Verdana"/>
          <w:b/>
          <w:bCs/>
          <w:i/>
          <w:iCs/>
          <w:color w:val="FF0000"/>
          <w:sz w:val="48"/>
          <w:u w:val="none"/>
        </w:rPr>
      </w:pPr>
      <w:r>
        <w:rPr>
          <w:rFonts w:ascii="Verdana" w:hAnsi="Verdana"/>
          <w:b/>
          <w:i/>
          <w:noProof/>
          <w:color w:val="FF0000"/>
          <w:sz w:val="60"/>
          <w:szCs w:val="20"/>
          <w:u w:val="none"/>
        </w:rPr>
        <w:drawing>
          <wp:anchor distT="0" distB="0" distL="114300" distR="114300" simplePos="0" relativeHeight="251661312" behindDoc="0" locked="0" layoutInCell="1" allowOverlap="1" wp14:anchorId="78E3D954" wp14:editId="58155B88">
            <wp:simplePos x="0" y="0"/>
            <wp:positionH relativeFrom="column">
              <wp:posOffset>4758690</wp:posOffset>
            </wp:positionH>
            <wp:positionV relativeFrom="paragraph">
              <wp:posOffset>-85090</wp:posOffset>
            </wp:positionV>
            <wp:extent cx="1542415" cy="685800"/>
            <wp:effectExtent l="19050" t="0" r="635" b="0"/>
            <wp:wrapNone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65541" t="3664" r="10669" b="892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2415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Verdana" w:hAnsi="Verdana"/>
          <w:b/>
          <w:i/>
          <w:color w:val="FF0000"/>
          <w:sz w:val="60"/>
          <w:szCs w:val="20"/>
          <w:u w:val="none"/>
        </w:rPr>
        <w:t>GIMAX Servis, s.r.o.</w:t>
      </w:r>
      <w:r>
        <w:rPr>
          <w:rFonts w:ascii="Verdana" w:hAnsi="Verdana"/>
          <w:b/>
          <w:i/>
          <w:color w:val="FF0000"/>
          <w:sz w:val="60"/>
          <w:szCs w:val="20"/>
          <w:u w:val="none"/>
        </w:rPr>
        <w:tab/>
      </w:r>
      <w:r>
        <w:rPr>
          <w:rFonts w:ascii="Verdana" w:hAnsi="Verdana"/>
          <w:b/>
          <w:i/>
          <w:color w:val="FF0000"/>
          <w:sz w:val="60"/>
          <w:szCs w:val="20"/>
          <w:u w:val="none"/>
        </w:rPr>
        <w:tab/>
      </w:r>
      <w:r>
        <w:rPr>
          <w:rFonts w:ascii="Verdana" w:hAnsi="Verdana"/>
          <w:b/>
          <w:i/>
          <w:color w:val="FF0000"/>
          <w:sz w:val="60"/>
          <w:szCs w:val="20"/>
          <w:u w:val="none"/>
        </w:rPr>
        <w:tab/>
      </w:r>
    </w:p>
    <w:p w:rsidR="005101D6" w:rsidRPr="00E93418" w:rsidRDefault="005101D6" w:rsidP="005101D6">
      <w:pPr>
        <w:widowControl w:val="0"/>
        <w:tabs>
          <w:tab w:val="left" w:pos="9611"/>
        </w:tabs>
        <w:spacing w:before="300"/>
        <w:ind w:right="-1191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bCs/>
          <w:i/>
          <w:iCs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22860</wp:posOffset>
                </wp:positionV>
                <wp:extent cx="6393815" cy="0"/>
                <wp:effectExtent l="13970" t="7620" r="12065" b="11430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38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1.8pt" to="512.4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qNdIQIAADMEAAAOAAAAZHJzL2Uyb0RvYy54bWysU02u0zAQ3iNxB8v7NkmbljZq+oSSls0D&#10;Kt7jAK7tNAbHY9lu0wpxGM7CxbDdH/XBBiGycMaemc/fzHxePBw7iQ7cWAGqxNkwxYgrCkyoXYk/&#10;P68HM4ysI4oRCYqX+MQtfli+frXodcFH0IJk3CAPomzR6xK3zukiSSxteUfsEDRX3tmA6YjzW7NL&#10;mCG9R+9kMkrTadKDYdoA5db60/rsxMuI3zScuo9NY7lDssSem4uries2rMlyQYqdIboV9EKD/AOL&#10;jgjlL71B1cQRtDfiD6hOUAMWGjek0CXQNILyWIOvJkt/q+apJZrHWnxzrL61yf4/WPrhsDFIsBKP&#10;MFKk8yP6BAf18weyGr4oQQkahSb12hY+tlIbE8qkR/WkH4F+tUhB1RK145Hs80l7hCxkJC9SwsZq&#10;f9W2fw/Mx5C9g9ixY2O6AOl7gY5xMKfbYPjRIeoPp+P5eJZNMKJXX0KKa6I21r3j0KFglFgKFXpG&#10;CnJ4tC4QIcU1JBwrWAsp49ylQn2J55PRJCZYkIIFZwizZretpEEHEpQTv1iV99yHGdgrFsFaTtjq&#10;Yjsi5Nn2l0sV8Hwpns7FOkvj2zydr2arWT7IR9PVIE/revB2XeWD6Tp7M6nHdVXV2fdALcuLVjDG&#10;VWB3lWmW/50MLg/mLLCbUG9tSF6ix355std/JB1nGcZ3FsIW2GljrjP2yozBl1cUpH+/9/b9W1/+&#10;AgAA//8DAFBLAwQUAAYACAAAACEARWXL79sAAAAHAQAADwAAAGRycy9kb3ducmV2LnhtbEyPQU/C&#10;QBCF7yb+h82YcCGwSzEEa7eEKL15ETVch+7YNnZnS3eB6q934aLHN2/y3vey1WBbcaLeN441zKYK&#10;BHHpTMOVhve3YrIE4QOywdYxafgmD6v89ibD1Lgzv9JpGyoRQ9inqKEOoUul9GVNFv3UdcTR+3S9&#10;xRBlX0nT4zmG21YmSi2kxYZjQ40dPdVUfm2PVoMvPuhQ/IzLsdrNK0fJ4fllg1qP7ob1I4hAQ/h7&#10;hgt+RIc8Mu3dkY0XbdTLOCVomC9AXGyV3D+A2F8PMs/kf/78FwAA//8DAFBLAQItABQABgAIAAAA&#10;IQC2gziS/gAAAOEBAAATAAAAAAAAAAAAAAAAAAAAAABbQ29udGVudF9UeXBlc10ueG1sUEsBAi0A&#10;FAAGAAgAAAAhADj9If/WAAAAlAEAAAsAAAAAAAAAAAAAAAAALwEAAF9yZWxzLy5yZWxzUEsBAi0A&#10;FAAGAAgAAAAhAA3mo10hAgAAMwQAAA4AAAAAAAAAAAAAAAAALgIAAGRycy9lMm9Eb2MueG1sUEsB&#10;Ai0AFAAGAAgAAAAhAEVly+/bAAAABwEAAA8AAAAAAAAAAAAAAAAAewQAAGRycy9kb3ducmV2Lnht&#10;bFBLBQYAAAAABAAEAPMAAACDBQAAAAA=&#10;"/>
            </w:pict>
          </mc:Fallback>
        </mc:AlternateContent>
      </w:r>
      <w:r w:rsidRPr="00E93418">
        <w:rPr>
          <w:rFonts w:ascii="Verdana" w:hAnsi="Verdana"/>
          <w:b/>
          <w:i/>
          <w:sz w:val="22"/>
          <w:szCs w:val="22"/>
        </w:rPr>
        <w:t>Upratovacie a maliarske práce, úprava a čistenie vonkajších priestorov.                                                                                               Opravy VZV a nabíjanie</w:t>
      </w:r>
      <w:r w:rsidRPr="00E93418">
        <w:rPr>
          <w:rFonts w:ascii="Verdana" w:hAnsi="Verdana"/>
          <w:i/>
          <w:sz w:val="22"/>
          <w:szCs w:val="22"/>
        </w:rPr>
        <w:t xml:space="preserve"> </w:t>
      </w:r>
      <w:r w:rsidRPr="00E93418">
        <w:rPr>
          <w:rFonts w:ascii="Verdana" w:hAnsi="Verdana"/>
          <w:b/>
          <w:i/>
          <w:sz w:val="22"/>
          <w:szCs w:val="22"/>
        </w:rPr>
        <w:t>batérií, logistické práce a preprava surovín.</w:t>
      </w:r>
      <w:r w:rsidRPr="00E93418">
        <w:rPr>
          <w:rFonts w:ascii="Verdana" w:hAnsi="Verdana"/>
          <w:b/>
          <w:sz w:val="22"/>
          <w:szCs w:val="22"/>
        </w:rPr>
        <w:t xml:space="preserve">     </w:t>
      </w:r>
    </w:p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  <w:rPr>
          <w:rFonts w:ascii="Verdana" w:hAnsi="Verdana"/>
          <w:b/>
        </w:rPr>
      </w:pPr>
    </w:p>
    <w:p w:rsidR="005101D6" w:rsidRDefault="005101D6" w:rsidP="005101D6">
      <w:r>
        <w:t xml:space="preserve">   </w:t>
      </w:r>
    </w:p>
    <w:p w:rsidR="005101D6" w:rsidRDefault="005101D6" w:rsidP="005101D6">
      <w:pPr>
        <w:rPr>
          <w:b/>
          <w:sz w:val="26"/>
        </w:rPr>
      </w:pPr>
    </w:p>
    <w:p w:rsidR="005101D6" w:rsidRDefault="005101D6" w:rsidP="005101D6">
      <w:pPr>
        <w:spacing w:line="360" w:lineRule="auto"/>
        <w:ind w:left="-61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101D6" w:rsidRDefault="005101D6" w:rsidP="005101D6">
      <w:pPr>
        <w:spacing w:line="360" w:lineRule="auto"/>
        <w:ind w:left="-610"/>
      </w:pPr>
    </w:p>
    <w:p w:rsidR="005101D6" w:rsidRDefault="005101D6" w:rsidP="005101D6">
      <w:pPr>
        <w:spacing w:line="360" w:lineRule="auto"/>
        <w:ind w:left="-610"/>
      </w:pPr>
    </w:p>
    <w:p w:rsidR="005101D6" w:rsidRDefault="005101D6" w:rsidP="005101D6">
      <w:pPr>
        <w:spacing w:line="360" w:lineRule="auto"/>
        <w:ind w:left="-610"/>
      </w:pPr>
      <w:r>
        <w:t xml:space="preserve"> </w:t>
      </w:r>
    </w:p>
    <w:p w:rsidR="005101D6" w:rsidRDefault="005101D6" w:rsidP="005101D6">
      <w:pPr>
        <w:spacing w:line="360" w:lineRule="auto"/>
        <w:ind w:left="-610"/>
      </w:pPr>
    </w:p>
    <w:p w:rsidR="005101D6" w:rsidRDefault="005101D6" w:rsidP="005101D6">
      <w:pPr>
        <w:spacing w:line="360" w:lineRule="auto"/>
        <w:ind w:left="-610"/>
      </w:pPr>
    </w:p>
    <w:tbl>
      <w:tblPr>
        <w:tblW w:w="0" w:type="auto"/>
        <w:tblInd w:w="112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1080"/>
        <w:gridCol w:w="1620"/>
        <w:gridCol w:w="1289"/>
        <w:gridCol w:w="1440"/>
        <w:gridCol w:w="1044"/>
        <w:gridCol w:w="1800"/>
        <w:gridCol w:w="720"/>
        <w:gridCol w:w="1224"/>
      </w:tblGrid>
      <w:tr w:rsidR="005101D6" w:rsidTr="00720AC2">
        <w:trPr>
          <w:trHeight w:hRule="exact" w:val="284"/>
        </w:trPr>
        <w:tc>
          <w:tcPr>
            <w:tcW w:w="1080" w:type="dxa"/>
            <w:shd w:val="clear" w:color="FFFFFF" w:fill="auto"/>
            <w:vAlign w:val="bottom"/>
          </w:tcPr>
          <w:p w:rsidR="005101D6" w:rsidRDefault="005101D6" w:rsidP="00720AC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Váš list zn.:</w:t>
            </w:r>
          </w:p>
        </w:tc>
        <w:tc>
          <w:tcPr>
            <w:tcW w:w="1620" w:type="dxa"/>
            <w:shd w:val="clear" w:color="FFFFFF" w:fill="auto"/>
            <w:vAlign w:val="bottom"/>
          </w:tcPr>
          <w:p w:rsidR="005101D6" w:rsidRDefault="005101D6" w:rsidP="00720AC2">
            <w:pPr>
              <w:rPr>
                <w:sz w:val="18"/>
              </w:rPr>
            </w:pPr>
          </w:p>
        </w:tc>
        <w:tc>
          <w:tcPr>
            <w:tcW w:w="1289" w:type="dxa"/>
            <w:shd w:val="clear" w:color="FFFFFF" w:fill="auto"/>
            <w:vAlign w:val="bottom"/>
          </w:tcPr>
          <w:p w:rsidR="005101D6" w:rsidRDefault="005101D6" w:rsidP="00720AC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Naša značka:</w:t>
            </w:r>
          </w:p>
        </w:tc>
        <w:tc>
          <w:tcPr>
            <w:tcW w:w="1440" w:type="dxa"/>
            <w:shd w:val="clear" w:color="FFFFFF" w:fill="auto"/>
            <w:vAlign w:val="bottom"/>
          </w:tcPr>
          <w:p w:rsidR="005101D6" w:rsidRPr="00B97B8C" w:rsidRDefault="005101D6" w:rsidP="00720AC2">
            <w:pPr>
              <w:rPr>
                <w:sz w:val="20"/>
                <w:szCs w:val="20"/>
              </w:rPr>
            </w:pPr>
          </w:p>
        </w:tc>
        <w:tc>
          <w:tcPr>
            <w:tcW w:w="1044" w:type="dxa"/>
            <w:shd w:val="clear" w:color="FFFFFF" w:fill="auto"/>
            <w:vAlign w:val="bottom"/>
          </w:tcPr>
          <w:p w:rsidR="005101D6" w:rsidRDefault="005101D6" w:rsidP="00720AC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Vybavuje:</w:t>
            </w:r>
          </w:p>
        </w:tc>
        <w:tc>
          <w:tcPr>
            <w:tcW w:w="1800" w:type="dxa"/>
            <w:shd w:val="clear" w:color="FFFFFF" w:fill="auto"/>
            <w:vAlign w:val="bottom"/>
          </w:tcPr>
          <w:p w:rsidR="005101D6" w:rsidRPr="00B97B8C" w:rsidRDefault="005101D6" w:rsidP="00720A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Mgr. </w:t>
            </w:r>
            <w:proofErr w:type="spellStart"/>
            <w:r>
              <w:rPr>
                <w:sz w:val="20"/>
                <w:szCs w:val="20"/>
              </w:rPr>
              <w:t>Kucháriková</w:t>
            </w:r>
            <w:proofErr w:type="spellEnd"/>
          </w:p>
        </w:tc>
        <w:tc>
          <w:tcPr>
            <w:tcW w:w="720" w:type="dxa"/>
            <w:shd w:val="clear" w:color="FFFFFF" w:fill="auto"/>
            <w:vAlign w:val="bottom"/>
          </w:tcPr>
          <w:p w:rsidR="005101D6" w:rsidRDefault="005101D6" w:rsidP="00720AC2">
            <w:pPr>
              <w:ind w:left="-112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Dátum:</w:t>
            </w:r>
          </w:p>
        </w:tc>
        <w:tc>
          <w:tcPr>
            <w:tcW w:w="1224" w:type="dxa"/>
            <w:shd w:val="clear" w:color="FFFFFF" w:fill="auto"/>
            <w:vAlign w:val="bottom"/>
          </w:tcPr>
          <w:p w:rsidR="005101D6" w:rsidRPr="00B97B8C" w:rsidRDefault="005101D6" w:rsidP="00720A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29.05.2014</w:t>
            </w:r>
          </w:p>
        </w:tc>
      </w:tr>
    </w:tbl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  <w:rPr>
          <w:b/>
        </w:rPr>
      </w:pPr>
      <w:r>
        <w:rPr>
          <w:b/>
        </w:rPr>
        <w:t xml:space="preserve">  </w:t>
      </w:r>
    </w:p>
    <w:p w:rsidR="005101D6" w:rsidRPr="00A92879" w:rsidRDefault="005101D6" w:rsidP="005101D6">
      <w:pPr>
        <w:pStyle w:val="Pta"/>
        <w:tabs>
          <w:tab w:val="clear" w:pos="4536"/>
          <w:tab w:val="clear" w:pos="9072"/>
        </w:tabs>
        <w:spacing w:before="120"/>
        <w:rPr>
          <w:b/>
          <w:bCs/>
        </w:rPr>
      </w:pPr>
      <w:r>
        <w:rPr>
          <w:b/>
        </w:rPr>
        <w:t xml:space="preserve">Vec:   </w:t>
      </w:r>
      <w:r>
        <w:rPr>
          <w:rFonts w:ascii="Verdana" w:hAnsi="Verdana"/>
          <w:b/>
          <w:sz w:val="20"/>
          <w:szCs w:val="20"/>
        </w:rPr>
        <w:t>O Z N Á M E N I E  .</w:t>
      </w:r>
    </w:p>
    <w:p w:rsidR="005101D6" w:rsidRDefault="005101D6" w:rsidP="005101D6">
      <w:pPr>
        <w:spacing w:before="120"/>
        <w:ind w:left="-540"/>
        <w:rPr>
          <w:b/>
          <w:sz w:val="2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page">
                  <wp:posOffset>562610</wp:posOffset>
                </wp:positionH>
                <wp:positionV relativeFrom="paragraph">
                  <wp:posOffset>91440</wp:posOffset>
                </wp:positionV>
                <wp:extent cx="6414135" cy="0"/>
                <wp:effectExtent l="10160" t="6985" r="5080" b="1206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1413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.3pt,7.2pt" to="549.35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FtQIgIAADMEAAAOAAAAZHJzL2Uyb0RvYy54bWysU9uO0zAUfEfiHyy/d5N009JGm65Q0/Ky&#10;wIpdPsC1ncbg+Fi2t2mF+Bi+hR/j2L3AwgtC9MH1ZTyZM2d8c7vvNdlJ5xWYmhZXOSXScBDKbGv6&#10;8XE9mlHiAzOCaTCypgfp6e3i5YubwVZyDB1oIR1BEuOrwda0C8FWWeZ5J3vmr8BKg4ctuJ4FXLpt&#10;JhwbkL3X2TjPp9kATlgHXHqPu83xkC4Sf9tKHt63rZeB6JqitpBGl8ZNHLPFDau2jtlO8ZMM9g8q&#10;eqYMfvRC1bDAyJNTf1D1ijvw0IYrDn0Gbau4TDVgNUX+WzUPHbMy1YLmeHuxyf8/Wv5ud++IEtg7&#10;SgzrsUUfYGe+fyPewiejOCNFNGmwvkLs0ty7WCbfmwd7B/yzJwaWHTNbmcQ+HiwypBvZsytx4S1+&#10;ajO8BYEY9hQgObZvXR8p0QuyT405XBoj94Fw3JyWRVlcTyjh57OMVeeL1vnwRkJP4qSmWpnoGavY&#10;7s4HlI7QMyRuG1grrVPftSFDTeeT8SRd8KCViIcR5t12s9SO7FhMTvpFH5DsGczBkxGJrJNMrE7z&#10;wJQ+zhGvTeTDUlDOaXaMxpd5Pl/NVrNyVI6nq1GZN83o9XpZjqbr4tWkuW6Wy6b4GqUVZdUpIaSJ&#10;6s4xLcq/i8HpwRwDdgnqxYbsOXsqEcWe/5Po1MvYvmMQNiAO9y66EduKyUzg0yuK0f91nVA/3/ri&#10;BwAAAP//AwBQSwMEFAAGAAgAAAAhAB5no53dAAAACQEAAA8AAABkcnMvZG93bnJldi54bWxMj0FP&#10;wkAQhe8m/ofNmHghsisSqKVbYtTevAgYr0N3aBu7s6W7QPXXu8QDHue9lzffy5aDbcWRet841nA/&#10;ViCIS2carjRs1sVdAsIHZIOtY9LwTR6W+fVVhqlxJ36n4ypUIpawT1FDHUKXSunLmiz6seuIo7dz&#10;vcUQz76SpsdTLLetnCg1kxYbjh9q7Oi5pvJrdbAafPFB++JnVI7U50PlaLJ/eXtFrW9vhqcFiEBD&#10;uIThjB/RIY9MW3dg40WrIUlmMRn16RTE2VePyRzE9k+ReSb/L8h/AQAA//8DAFBLAQItABQABgAI&#10;AAAAIQC2gziS/gAAAOEBAAATAAAAAAAAAAAAAAAAAAAAAABbQ29udGVudF9UeXBlc10ueG1sUEsB&#10;Ai0AFAAGAAgAAAAhADj9If/WAAAAlAEAAAsAAAAAAAAAAAAAAAAALwEAAF9yZWxzLy5yZWxzUEsB&#10;Ai0AFAAGAAgAAAAhAFlAW1AiAgAAMwQAAA4AAAAAAAAAAAAAAAAALgIAAGRycy9lMm9Eb2MueG1s&#10;UEsBAi0AFAAGAAgAAAAhAB5no53dAAAACQEAAA8AAAAAAAAAAAAAAAAAfAQAAGRycy9kb3ducmV2&#10;LnhtbFBLBQYAAAAABAAEAPMAAACGBQAAAAA=&#10;" o:allowincell="f">
                <w10:wrap anchorx="page"/>
              </v:line>
            </w:pict>
          </mc:Fallback>
        </mc:AlternateContent>
      </w:r>
      <w:r>
        <w:rPr>
          <w:b/>
          <w:sz w:val="26"/>
        </w:rPr>
        <w:t xml:space="preserve">      </w:t>
      </w:r>
    </w:p>
    <w:p w:rsidR="005101D6" w:rsidRDefault="005101D6" w:rsidP="005101D6">
      <w:pPr>
        <w:spacing w:before="120"/>
        <w:ind w:left="-540"/>
        <w:rPr>
          <w:b/>
          <w:sz w:val="26"/>
        </w:rPr>
      </w:pPr>
    </w:p>
    <w:p w:rsidR="005101D6" w:rsidRDefault="005101D6" w:rsidP="005101D6">
      <w:pPr>
        <w:spacing w:before="120"/>
        <w:ind w:left="-540"/>
        <w:rPr>
          <w:b/>
          <w:sz w:val="26"/>
        </w:rPr>
      </w:pPr>
    </w:p>
    <w:p w:rsidR="005101D6" w:rsidRPr="008D29E9" w:rsidRDefault="005101D6" w:rsidP="005101D6">
      <w:pPr>
        <w:spacing w:before="120"/>
        <w:ind w:firstLine="324"/>
      </w:pPr>
      <w:r>
        <w:t xml:space="preserve">Oznamujem Vám, že dňa 19.05.2014  Valné zhromaždenie spoločnosti Gimax Servis, s.r.o., T. </w:t>
      </w:r>
      <w:proofErr w:type="spellStart"/>
      <w:r>
        <w:t>Vansovej</w:t>
      </w:r>
      <w:proofErr w:type="spellEnd"/>
      <w:r>
        <w:t xml:space="preserve"> 1054, so sídlom v Púchove, schválilo účtovnú závierku za rok 2013.</w:t>
      </w:r>
    </w:p>
    <w:p w:rsidR="005101D6" w:rsidRPr="008D29E9" w:rsidRDefault="005101D6" w:rsidP="005101D6">
      <w:pPr>
        <w:spacing w:before="120"/>
        <w:ind w:left="-540"/>
      </w:pPr>
      <w:r>
        <w:rPr>
          <w:b/>
          <w:sz w:val="26"/>
        </w:rPr>
        <w:t xml:space="preserve"> </w:t>
      </w:r>
      <w:r>
        <w:rPr>
          <w:b/>
          <w:sz w:val="26"/>
        </w:rPr>
        <w:tab/>
      </w:r>
    </w:p>
    <w:p w:rsidR="005101D6" w:rsidRDefault="005101D6" w:rsidP="005101D6">
      <w:pPr>
        <w:spacing w:before="240" w:line="360" w:lineRule="auto"/>
        <w:jc w:val="both"/>
      </w:pPr>
      <w:r>
        <w:t xml:space="preserve">     </w:t>
      </w:r>
    </w:p>
    <w:p w:rsidR="005101D6" w:rsidRPr="004167F5" w:rsidRDefault="005101D6" w:rsidP="005101D6">
      <w:pPr>
        <w:spacing w:before="240" w:line="360" w:lineRule="auto"/>
        <w:jc w:val="both"/>
      </w:pPr>
      <w:r>
        <w:t xml:space="preserve">    S pozdravom</w:t>
      </w:r>
      <w:r w:rsidRPr="004167F5">
        <w:t xml:space="preserve">      </w:t>
      </w:r>
    </w:p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</w:pPr>
    </w:p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</w:pPr>
    </w:p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</w:pPr>
    </w:p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</w:pPr>
    </w:p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</w:pPr>
      <w:r>
        <w:t xml:space="preserve">                                                                                    Radoslav  P r o k o p</w:t>
      </w:r>
    </w:p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  <w:rPr>
          <w:rFonts w:ascii="Verdana" w:hAnsi="Verdana"/>
          <w:b/>
        </w:rPr>
      </w:pPr>
      <w:r>
        <w:t xml:space="preserve">                                                                                     konateľ </w:t>
      </w:r>
      <w:proofErr w:type="spellStart"/>
      <w:r>
        <w:t>spoločnost</w:t>
      </w:r>
      <w:proofErr w:type="spellEnd"/>
    </w:p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  <w:rPr>
          <w:rFonts w:ascii="Verdana" w:hAnsi="Verdana"/>
          <w:b/>
        </w:rPr>
      </w:pPr>
    </w:p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  <w:rPr>
          <w:rFonts w:ascii="Verdana" w:hAnsi="Verdana"/>
          <w:b/>
        </w:rPr>
      </w:pPr>
    </w:p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</w:pPr>
      <w:bookmarkStart w:id="0" w:name="_GoBack"/>
      <w:bookmarkEnd w:id="0"/>
    </w:p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</w:pPr>
    </w:p>
    <w:p w:rsidR="005101D6" w:rsidRDefault="005101D6" w:rsidP="005101D6">
      <w:pPr>
        <w:spacing w:before="240"/>
        <w:rPr>
          <w:sz w:val="16"/>
        </w:rPr>
      </w:pPr>
      <w:r>
        <w:rPr>
          <w:sz w:val="20"/>
        </w:rPr>
        <w:t xml:space="preserve">                                           </w:t>
      </w:r>
    </w:p>
    <w:tbl>
      <w:tblPr>
        <w:tblW w:w="9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7"/>
        <w:gridCol w:w="3854"/>
        <w:gridCol w:w="3199"/>
      </w:tblGrid>
      <w:tr w:rsidR="005101D6" w:rsidTr="00720AC2">
        <w:trPr>
          <w:trHeight w:val="227"/>
        </w:trPr>
        <w:tc>
          <w:tcPr>
            <w:tcW w:w="2737" w:type="dxa"/>
            <w:tcBorders>
              <w:top w:val="single" w:sz="4" w:space="0" w:color="auto"/>
            </w:tcBorders>
            <w:vAlign w:val="center"/>
          </w:tcPr>
          <w:p w:rsidR="005101D6" w:rsidRDefault="005101D6" w:rsidP="00720AC2">
            <w:pPr>
              <w:widowControl w:val="0"/>
              <w:spacing w:before="60"/>
              <w:rPr>
                <w:sz w:val="14"/>
              </w:rPr>
            </w:pPr>
            <w:r>
              <w:rPr>
                <w:sz w:val="14"/>
              </w:rPr>
              <w:t xml:space="preserve">Adresa: T. </w:t>
            </w:r>
            <w:proofErr w:type="spellStart"/>
            <w:r>
              <w:rPr>
                <w:sz w:val="14"/>
              </w:rPr>
              <w:t>Vansovej</w:t>
            </w:r>
            <w:proofErr w:type="spellEnd"/>
            <w:r>
              <w:rPr>
                <w:sz w:val="14"/>
              </w:rPr>
              <w:t xml:space="preserve"> 1054</w:t>
            </w:r>
          </w:p>
        </w:tc>
        <w:tc>
          <w:tcPr>
            <w:tcW w:w="3854" w:type="dxa"/>
            <w:tcBorders>
              <w:top w:val="single" w:sz="4" w:space="0" w:color="auto"/>
            </w:tcBorders>
            <w:vAlign w:val="center"/>
          </w:tcPr>
          <w:p w:rsidR="005101D6" w:rsidRDefault="005101D6" w:rsidP="00720AC2">
            <w:pPr>
              <w:widowControl w:val="0"/>
              <w:rPr>
                <w:sz w:val="14"/>
              </w:rPr>
            </w:pPr>
            <w:proofErr w:type="spellStart"/>
            <w:r>
              <w:rPr>
                <w:sz w:val="14"/>
              </w:rPr>
              <w:t>tel</w:t>
            </w:r>
            <w:proofErr w:type="spellEnd"/>
            <w:r>
              <w:rPr>
                <w:sz w:val="14"/>
              </w:rPr>
              <w:t xml:space="preserve"> firma.:                 042 / 461 3511</w:t>
            </w:r>
          </w:p>
        </w:tc>
        <w:tc>
          <w:tcPr>
            <w:tcW w:w="3199" w:type="dxa"/>
            <w:tcBorders>
              <w:top w:val="single" w:sz="4" w:space="0" w:color="auto"/>
            </w:tcBorders>
            <w:vAlign w:val="center"/>
          </w:tcPr>
          <w:p w:rsidR="005101D6" w:rsidRDefault="005101D6" w:rsidP="00720AC2">
            <w:pPr>
              <w:widowControl w:val="0"/>
              <w:rPr>
                <w:sz w:val="14"/>
              </w:rPr>
            </w:pPr>
            <w:r>
              <w:rPr>
                <w:sz w:val="14"/>
              </w:rPr>
              <w:t xml:space="preserve">Banka VÚB, a.s. , Púchov , </w:t>
            </w:r>
            <w:proofErr w:type="spellStart"/>
            <w:r>
              <w:rPr>
                <w:sz w:val="14"/>
              </w:rPr>
              <w:t>č.ú</w:t>
            </w:r>
            <w:proofErr w:type="spellEnd"/>
            <w:r>
              <w:rPr>
                <w:sz w:val="14"/>
              </w:rPr>
              <w:t>.: 2566053055</w:t>
            </w:r>
          </w:p>
        </w:tc>
      </w:tr>
      <w:tr w:rsidR="005101D6" w:rsidTr="00720AC2">
        <w:tc>
          <w:tcPr>
            <w:tcW w:w="2737" w:type="dxa"/>
            <w:vAlign w:val="center"/>
          </w:tcPr>
          <w:p w:rsidR="005101D6" w:rsidRDefault="005101D6" w:rsidP="00720AC2">
            <w:pPr>
              <w:widowControl w:val="0"/>
              <w:rPr>
                <w:sz w:val="14"/>
              </w:rPr>
            </w:pPr>
            <w:r>
              <w:rPr>
                <w:sz w:val="14"/>
              </w:rPr>
              <w:t xml:space="preserve">0 2 0   </w:t>
            </w:r>
            <w:proofErr w:type="spellStart"/>
            <w:r>
              <w:rPr>
                <w:sz w:val="14"/>
              </w:rPr>
              <w:t>0</w:t>
            </w:r>
            <w:proofErr w:type="spellEnd"/>
            <w:r>
              <w:rPr>
                <w:sz w:val="14"/>
              </w:rPr>
              <w:t xml:space="preserve">  1   P ú c h o v</w:t>
            </w:r>
          </w:p>
        </w:tc>
        <w:tc>
          <w:tcPr>
            <w:tcW w:w="3854" w:type="dxa"/>
            <w:vAlign w:val="center"/>
          </w:tcPr>
          <w:p w:rsidR="005101D6" w:rsidRDefault="005101D6" w:rsidP="00720AC2">
            <w:pPr>
              <w:widowControl w:val="0"/>
              <w:rPr>
                <w:sz w:val="14"/>
              </w:rPr>
            </w:pPr>
            <w:r>
              <w:rPr>
                <w:sz w:val="14"/>
              </w:rPr>
              <w:t xml:space="preserve">tel. </w:t>
            </w:r>
            <w:proofErr w:type="spellStart"/>
            <w:r>
              <w:rPr>
                <w:sz w:val="14"/>
              </w:rPr>
              <w:t>ved</w:t>
            </w:r>
            <w:proofErr w:type="spellEnd"/>
            <w:r>
              <w:rPr>
                <w:sz w:val="14"/>
              </w:rPr>
              <w:t>. prevádzky  042 / 461 3538</w:t>
            </w:r>
          </w:p>
        </w:tc>
        <w:tc>
          <w:tcPr>
            <w:tcW w:w="3199" w:type="dxa"/>
            <w:vAlign w:val="center"/>
          </w:tcPr>
          <w:p w:rsidR="005101D6" w:rsidRDefault="005101D6" w:rsidP="00720AC2">
            <w:pPr>
              <w:widowControl w:val="0"/>
              <w:rPr>
                <w:sz w:val="14"/>
              </w:rPr>
            </w:pPr>
            <w:r>
              <w:rPr>
                <w:sz w:val="14"/>
              </w:rPr>
              <w:t>IČO :  44675852      IČ DPH: SK 2022786700</w:t>
            </w:r>
          </w:p>
        </w:tc>
      </w:tr>
      <w:tr w:rsidR="005101D6" w:rsidTr="00720AC2">
        <w:tc>
          <w:tcPr>
            <w:tcW w:w="2737" w:type="dxa"/>
            <w:vAlign w:val="center"/>
          </w:tcPr>
          <w:p w:rsidR="005101D6" w:rsidRDefault="005101D6" w:rsidP="00720AC2">
            <w:pPr>
              <w:widowControl w:val="0"/>
              <w:rPr>
                <w:sz w:val="14"/>
              </w:rPr>
            </w:pPr>
            <w:r>
              <w:rPr>
                <w:sz w:val="14"/>
              </w:rPr>
              <w:t xml:space="preserve">Sídlo firmy:  T. </w:t>
            </w:r>
            <w:proofErr w:type="spellStart"/>
            <w:r>
              <w:rPr>
                <w:sz w:val="14"/>
              </w:rPr>
              <w:t>Vansovej</w:t>
            </w:r>
            <w:proofErr w:type="spellEnd"/>
            <w:r>
              <w:rPr>
                <w:sz w:val="14"/>
              </w:rPr>
              <w:t xml:space="preserve"> 1054/45</w:t>
            </w:r>
          </w:p>
        </w:tc>
        <w:tc>
          <w:tcPr>
            <w:tcW w:w="3854" w:type="dxa"/>
            <w:vAlign w:val="center"/>
          </w:tcPr>
          <w:p w:rsidR="005101D6" w:rsidRDefault="005101D6" w:rsidP="00720AC2">
            <w:pPr>
              <w:widowControl w:val="0"/>
              <w:rPr>
                <w:sz w:val="14"/>
              </w:rPr>
            </w:pPr>
            <w:r>
              <w:rPr>
                <w:sz w:val="14"/>
              </w:rPr>
              <w:t>fax:                          042 / 461 3515, 461 3538</w:t>
            </w:r>
          </w:p>
        </w:tc>
        <w:tc>
          <w:tcPr>
            <w:tcW w:w="3199" w:type="dxa"/>
            <w:vAlign w:val="center"/>
          </w:tcPr>
          <w:p w:rsidR="005101D6" w:rsidRDefault="005101D6" w:rsidP="00720AC2">
            <w:pPr>
              <w:widowControl w:val="0"/>
              <w:rPr>
                <w:sz w:val="14"/>
              </w:rPr>
            </w:pPr>
            <w:r>
              <w:rPr>
                <w:sz w:val="14"/>
              </w:rPr>
              <w:t>Obch. reg.: OS Trenčín, vložka číslo: 21439/R</w:t>
            </w:r>
          </w:p>
        </w:tc>
      </w:tr>
      <w:tr w:rsidR="005101D6" w:rsidTr="00720AC2">
        <w:tc>
          <w:tcPr>
            <w:tcW w:w="2737" w:type="dxa"/>
            <w:vAlign w:val="center"/>
          </w:tcPr>
          <w:p w:rsidR="005101D6" w:rsidRDefault="005101D6" w:rsidP="00720AC2">
            <w:pPr>
              <w:widowControl w:val="0"/>
              <w:rPr>
                <w:sz w:val="14"/>
              </w:rPr>
            </w:pPr>
            <w:r>
              <w:rPr>
                <w:sz w:val="14"/>
              </w:rPr>
              <w:t>0 2 0   3 2    P ú c h o v</w:t>
            </w:r>
          </w:p>
        </w:tc>
        <w:tc>
          <w:tcPr>
            <w:tcW w:w="3854" w:type="dxa"/>
            <w:vAlign w:val="center"/>
          </w:tcPr>
          <w:p w:rsidR="005101D6" w:rsidRPr="00AD64F2" w:rsidRDefault="005101D6" w:rsidP="00720AC2">
            <w:pPr>
              <w:widowControl w:val="0"/>
              <w:rPr>
                <w:sz w:val="14"/>
              </w:rPr>
            </w:pPr>
            <w:r>
              <w:rPr>
                <w:sz w:val="14"/>
              </w:rPr>
              <w:t xml:space="preserve">e-mail:                     </w:t>
            </w:r>
            <w:hyperlink r:id="rId6" w:history="1">
              <w:r w:rsidRPr="00653A39">
                <w:rPr>
                  <w:rStyle w:val="Hypertextovprepojenie"/>
                  <w:sz w:val="14"/>
                </w:rPr>
                <w:t>firma</w:t>
              </w:r>
              <w:r w:rsidRPr="00653A39">
                <w:rPr>
                  <w:rStyle w:val="Hypertextovprepojenie"/>
                  <w:sz w:val="14"/>
                  <w:lang w:val="en-US"/>
                </w:rPr>
                <w:t>@</w:t>
              </w:r>
              <w:r w:rsidRPr="00653A39">
                <w:rPr>
                  <w:rStyle w:val="Hypertextovprepojenie"/>
                  <w:sz w:val="14"/>
                </w:rPr>
                <w:t>gimax.sk</w:t>
              </w:r>
            </w:hyperlink>
            <w:r>
              <w:rPr>
                <w:sz w:val="14"/>
              </w:rPr>
              <w:t xml:space="preserve">,   </w:t>
            </w:r>
            <w:hyperlink r:id="rId7" w:history="1">
              <w:r w:rsidRPr="002C3A49">
                <w:rPr>
                  <w:rStyle w:val="Hypertextovprepojenie"/>
                  <w:sz w:val="14"/>
                </w:rPr>
                <w:t>veduci</w:t>
              </w:r>
              <w:r w:rsidRPr="002C3A49">
                <w:rPr>
                  <w:rStyle w:val="Hypertextovprepojenie"/>
                  <w:sz w:val="14"/>
                  <w:lang w:val="en-US"/>
                </w:rPr>
                <w:t>@</w:t>
              </w:r>
              <w:proofErr w:type="spellStart"/>
              <w:r w:rsidRPr="002C3A49">
                <w:rPr>
                  <w:rStyle w:val="Hypertextovprepojenie"/>
                  <w:sz w:val="14"/>
                </w:rPr>
                <w:t>gimax.sk</w:t>
              </w:r>
              <w:proofErr w:type="spellEnd"/>
            </w:hyperlink>
            <w:r>
              <w:rPr>
                <w:sz w:val="14"/>
              </w:rPr>
              <w:t xml:space="preserve"> </w:t>
            </w:r>
          </w:p>
        </w:tc>
        <w:tc>
          <w:tcPr>
            <w:tcW w:w="3199" w:type="dxa"/>
            <w:vAlign w:val="center"/>
          </w:tcPr>
          <w:p w:rsidR="005101D6" w:rsidRDefault="005101D6" w:rsidP="00720AC2">
            <w:pPr>
              <w:widowControl w:val="0"/>
              <w:rPr>
                <w:sz w:val="14"/>
              </w:rPr>
            </w:pPr>
            <w:proofErr w:type="spellStart"/>
            <w:r>
              <w:rPr>
                <w:sz w:val="14"/>
              </w:rPr>
              <w:t>Živn</w:t>
            </w:r>
            <w:proofErr w:type="spellEnd"/>
            <w:r>
              <w:rPr>
                <w:sz w:val="14"/>
              </w:rPr>
              <w:t xml:space="preserve">. reg.: OU </w:t>
            </w:r>
            <w:proofErr w:type="spellStart"/>
            <w:r>
              <w:rPr>
                <w:sz w:val="14"/>
              </w:rPr>
              <w:t>Pov</w:t>
            </w:r>
            <w:proofErr w:type="spellEnd"/>
            <w:r>
              <w:rPr>
                <w:sz w:val="14"/>
              </w:rPr>
              <w:t xml:space="preserve">. Bystrica, </w:t>
            </w:r>
            <w:proofErr w:type="spellStart"/>
            <w:r>
              <w:rPr>
                <w:sz w:val="14"/>
              </w:rPr>
              <w:t>živn</w:t>
            </w:r>
            <w:proofErr w:type="spellEnd"/>
            <w:r>
              <w:rPr>
                <w:sz w:val="14"/>
              </w:rPr>
              <w:t>. reg. č.: 330-17001</w:t>
            </w:r>
          </w:p>
        </w:tc>
      </w:tr>
    </w:tbl>
    <w:p w:rsidR="005101D6" w:rsidRDefault="005101D6" w:rsidP="005101D6">
      <w:pPr>
        <w:pStyle w:val="Pta"/>
        <w:tabs>
          <w:tab w:val="clear" w:pos="4536"/>
          <w:tab w:val="clear" w:pos="9072"/>
        </w:tabs>
        <w:spacing w:before="120"/>
      </w:pPr>
    </w:p>
    <w:p w:rsidR="007B6D59" w:rsidRDefault="007B6D59"/>
    <w:sectPr w:rsidR="007B6D59" w:rsidSect="00A92879">
      <w:pgSz w:w="11906" w:h="16838"/>
      <w:pgMar w:top="426" w:right="566" w:bottom="142" w:left="907" w:header="357" w:footer="34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0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1D6"/>
    <w:rsid w:val="005101D6"/>
    <w:rsid w:val="007B6D59"/>
    <w:rsid w:val="00C54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01D6"/>
    <w:pPr>
      <w:spacing w:after="0" w:line="240" w:lineRule="auto"/>
    </w:pPr>
    <w:rPr>
      <w:rFonts w:ascii="Times New Roman" w:eastAsia="Times New Roman" w:hAnsi="Times New Roman" w:cs="Times New Roman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5101D6"/>
    <w:pPr>
      <w:keepNext/>
      <w:outlineLvl w:val="1"/>
    </w:pPr>
    <w:rPr>
      <w:rFonts w:ascii="Arial Black" w:hAnsi="Arial Black"/>
      <w:sz w:val="3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4B3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Nadpis2Char">
    <w:name w:val="Nadpis 2 Char"/>
    <w:basedOn w:val="Predvolenpsmoodseku"/>
    <w:link w:val="Nadpis2"/>
    <w:rsid w:val="005101D6"/>
    <w:rPr>
      <w:rFonts w:ascii="Arial Black" w:eastAsia="Times New Roman" w:hAnsi="Arial Black" w:cs="Times New Roman"/>
      <w:sz w:val="32"/>
      <w:u w:val="single"/>
      <w:lang w:eastAsia="sk-SK"/>
    </w:rPr>
  </w:style>
  <w:style w:type="paragraph" w:styleId="Pta">
    <w:name w:val="footer"/>
    <w:basedOn w:val="Normlny"/>
    <w:link w:val="PtaChar"/>
    <w:rsid w:val="005101D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101D6"/>
    <w:rPr>
      <w:rFonts w:ascii="Times New Roman" w:eastAsia="Times New Roman" w:hAnsi="Times New Roman" w:cs="Times New Roman"/>
      <w:lang w:eastAsia="sk-SK"/>
    </w:rPr>
  </w:style>
  <w:style w:type="character" w:styleId="Hypertextovprepojenie">
    <w:name w:val="Hyperlink"/>
    <w:basedOn w:val="Predvolenpsmoodseku"/>
    <w:rsid w:val="005101D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01D6"/>
    <w:pPr>
      <w:spacing w:after="0" w:line="240" w:lineRule="auto"/>
    </w:pPr>
    <w:rPr>
      <w:rFonts w:ascii="Times New Roman" w:eastAsia="Times New Roman" w:hAnsi="Times New Roman" w:cs="Times New Roman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5101D6"/>
    <w:pPr>
      <w:keepNext/>
      <w:outlineLvl w:val="1"/>
    </w:pPr>
    <w:rPr>
      <w:rFonts w:ascii="Arial Black" w:hAnsi="Arial Black"/>
      <w:sz w:val="3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4B3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Nadpis2Char">
    <w:name w:val="Nadpis 2 Char"/>
    <w:basedOn w:val="Predvolenpsmoodseku"/>
    <w:link w:val="Nadpis2"/>
    <w:rsid w:val="005101D6"/>
    <w:rPr>
      <w:rFonts w:ascii="Arial Black" w:eastAsia="Times New Roman" w:hAnsi="Arial Black" w:cs="Times New Roman"/>
      <w:sz w:val="32"/>
      <w:u w:val="single"/>
      <w:lang w:eastAsia="sk-SK"/>
    </w:rPr>
  </w:style>
  <w:style w:type="paragraph" w:styleId="Pta">
    <w:name w:val="footer"/>
    <w:basedOn w:val="Normlny"/>
    <w:link w:val="PtaChar"/>
    <w:rsid w:val="005101D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101D6"/>
    <w:rPr>
      <w:rFonts w:ascii="Times New Roman" w:eastAsia="Times New Roman" w:hAnsi="Times New Roman" w:cs="Times New Roman"/>
      <w:lang w:eastAsia="sk-SK"/>
    </w:rPr>
  </w:style>
  <w:style w:type="character" w:styleId="Hypertextovprepojenie">
    <w:name w:val="Hyperlink"/>
    <w:basedOn w:val="Predvolenpsmoodseku"/>
    <w:rsid w:val="005101D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educi@gimax.s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firma@gimax.s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215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uctaren3</dc:creator>
  <cp:lastModifiedBy>uctaren3</cp:lastModifiedBy>
  <cp:revision>1</cp:revision>
  <dcterms:created xsi:type="dcterms:W3CDTF">2014-05-29T11:53:00Z</dcterms:created>
  <dcterms:modified xsi:type="dcterms:W3CDTF">2014-05-29T11:56:00Z</dcterms:modified>
</cp:coreProperties>
</file>