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52BB" w:rsidRDefault="000352BB">
      <w:pPr>
        <w:pStyle w:val="Hlavika"/>
      </w:pPr>
      <w:bookmarkStart w:id="0" w:name="_GoBack"/>
      <w:bookmarkEnd w:id="0"/>
    </w:p>
    <w:p w:rsidR="000352BB" w:rsidRDefault="000352BB"/>
    <w:p w:rsidR="000352BB" w:rsidRDefault="000352BB"/>
    <w:p w:rsidR="000352BB" w:rsidRDefault="000352BB"/>
    <w:p w:rsidR="000352BB" w:rsidRDefault="000352BB"/>
    <w:p w:rsidR="000352BB" w:rsidRDefault="000352BB"/>
    <w:p w:rsidR="000352BB" w:rsidRDefault="000352BB"/>
    <w:p w:rsidR="000352BB" w:rsidRDefault="000352BB"/>
    <w:p w:rsidR="000352BB" w:rsidRDefault="000352BB"/>
    <w:p w:rsidR="000352BB" w:rsidRDefault="000352BB"/>
    <w:p w:rsidR="000352BB" w:rsidRDefault="000352BB"/>
    <w:p w:rsidR="000352BB" w:rsidRDefault="000352BB"/>
    <w:p w:rsidR="000352BB" w:rsidRDefault="000352BB"/>
    <w:p w:rsidR="000352BB" w:rsidRDefault="000352BB"/>
    <w:p w:rsidR="000352BB" w:rsidRDefault="000352BB"/>
    <w:p w:rsidR="000352BB" w:rsidRDefault="000352BB"/>
    <w:p w:rsidR="000352BB" w:rsidRDefault="000352BB"/>
    <w:p w:rsidR="000352BB" w:rsidRDefault="000352BB">
      <w:pPr>
        <w:jc w:val="center"/>
        <w:rPr>
          <w:b/>
          <w:sz w:val="48"/>
          <w:szCs w:val="48"/>
        </w:rPr>
      </w:pPr>
      <w:r>
        <w:rPr>
          <w:b/>
          <w:sz w:val="48"/>
          <w:szCs w:val="48"/>
        </w:rPr>
        <w:t>Poznámky individuálnej účtovnej závierky</w:t>
      </w:r>
    </w:p>
    <w:p w:rsidR="000352BB" w:rsidRDefault="000352BB">
      <w:pPr>
        <w:jc w:val="center"/>
        <w:rPr>
          <w:b/>
          <w:sz w:val="40"/>
        </w:rPr>
      </w:pPr>
      <w:r>
        <w:rPr>
          <w:b/>
          <w:sz w:val="40"/>
        </w:rPr>
        <w:t>zostavenej podľa slovenských právnych predpisov</w:t>
      </w:r>
    </w:p>
    <w:p w:rsidR="000352BB" w:rsidRDefault="000352BB">
      <w:pPr>
        <w:jc w:val="center"/>
        <w:rPr>
          <w:b/>
          <w:sz w:val="40"/>
        </w:rPr>
      </w:pPr>
      <w:r>
        <w:rPr>
          <w:b/>
          <w:sz w:val="40"/>
        </w:rPr>
        <w:t>k 31. decembru 201</w:t>
      </w:r>
      <w:r w:rsidR="00300245">
        <w:rPr>
          <w:b/>
          <w:sz w:val="40"/>
        </w:rPr>
        <w:t>3</w:t>
      </w:r>
    </w:p>
    <w:p w:rsidR="000352BB" w:rsidRDefault="000352BB">
      <w:pPr>
        <w:jc w:val="center"/>
        <w:rPr>
          <w:b/>
          <w:sz w:val="40"/>
        </w:rPr>
      </w:pPr>
    </w:p>
    <w:p w:rsidR="000352BB" w:rsidRDefault="000352BB">
      <w:pPr>
        <w:jc w:val="center"/>
        <w:rPr>
          <w:b/>
          <w:sz w:val="40"/>
        </w:rPr>
      </w:pPr>
      <w:r>
        <w:rPr>
          <w:b/>
          <w:sz w:val="40"/>
        </w:rPr>
        <w:t xml:space="preserve">spoločnosti </w:t>
      </w:r>
    </w:p>
    <w:p w:rsidR="000352BB" w:rsidRDefault="000352BB">
      <w:pPr>
        <w:jc w:val="center"/>
        <w:rPr>
          <w:b/>
          <w:sz w:val="32"/>
        </w:rPr>
      </w:pPr>
    </w:p>
    <w:p w:rsidR="000F3606" w:rsidRDefault="000F3606">
      <w:pPr>
        <w:jc w:val="center"/>
        <w:rPr>
          <w:b/>
          <w:sz w:val="32"/>
        </w:rPr>
      </w:pPr>
    </w:p>
    <w:p w:rsidR="000F3606" w:rsidRDefault="000F3606">
      <w:pPr>
        <w:jc w:val="center"/>
        <w:rPr>
          <w:b/>
          <w:sz w:val="32"/>
        </w:rPr>
      </w:pPr>
    </w:p>
    <w:p w:rsidR="000F3606" w:rsidRDefault="000F3606">
      <w:pPr>
        <w:jc w:val="center"/>
        <w:rPr>
          <w:b/>
          <w:sz w:val="32"/>
        </w:rPr>
      </w:pPr>
      <w:r>
        <w:rPr>
          <w:b/>
          <w:sz w:val="32"/>
        </w:rPr>
        <w:t>Stredstav spol. s </w:t>
      </w:r>
      <w:proofErr w:type="spellStart"/>
      <w:r>
        <w:rPr>
          <w:b/>
          <w:sz w:val="32"/>
        </w:rPr>
        <w:t>r.o.Lichnerova</w:t>
      </w:r>
      <w:proofErr w:type="spellEnd"/>
      <w:r>
        <w:rPr>
          <w:b/>
          <w:sz w:val="32"/>
        </w:rPr>
        <w:t xml:space="preserve"> 92 Senec</w:t>
      </w:r>
    </w:p>
    <w:p w:rsidR="000352BB" w:rsidRDefault="000352BB">
      <w:pPr>
        <w:spacing w:after="200" w:line="276" w:lineRule="auto"/>
        <w:rPr>
          <w:b/>
        </w:rPr>
        <w:sectPr w:rsidR="000352BB">
          <w:headerReference w:type="even" r:id="rId7"/>
          <w:headerReference w:type="default" r:id="rId8"/>
          <w:footerReference w:type="even" r:id="rId9"/>
          <w:footerReference w:type="default" r:id="rId10"/>
          <w:headerReference w:type="first" r:id="rId11"/>
          <w:pgSz w:w="11907" w:h="16840" w:code="9"/>
          <w:pgMar w:top="1979" w:right="1021" w:bottom="1134" w:left="1673" w:header="675" w:footer="408" w:gutter="0"/>
          <w:cols w:space="708"/>
          <w:titlePg/>
        </w:sectPr>
      </w:pPr>
    </w:p>
    <w:tbl>
      <w:tblPr>
        <w:tblW w:w="5597" w:type="pct"/>
        <w:jc w:val="center"/>
        <w:tblLayout w:type="fixed"/>
        <w:tblCellMar>
          <w:left w:w="70" w:type="dxa"/>
          <w:right w:w="70" w:type="dxa"/>
        </w:tblCellMar>
        <w:tblLook w:val="00A0"/>
      </w:tblPr>
      <w:tblGrid>
        <w:gridCol w:w="7530"/>
        <w:gridCol w:w="2308"/>
        <w:gridCol w:w="632"/>
      </w:tblGrid>
      <w:tr w:rsidR="000352BB">
        <w:trPr>
          <w:trHeight w:val="57"/>
          <w:jc w:val="center"/>
        </w:trPr>
        <w:tc>
          <w:tcPr>
            <w:tcW w:w="3596" w:type="pct"/>
            <w:tcBorders>
              <w:top w:val="nil"/>
              <w:left w:val="nil"/>
              <w:bottom w:val="nil"/>
              <w:right w:val="single" w:sz="4" w:space="0" w:color="auto"/>
            </w:tcBorders>
            <w:noWrap/>
          </w:tcPr>
          <w:p w:rsidR="000352BB" w:rsidRDefault="000352BB">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0352BB" w:rsidRDefault="000352BB">
            <w:pPr>
              <w:rPr>
                <w:rFonts w:cs="Arial"/>
                <w:szCs w:val="22"/>
                <w:lang w:eastAsia="sk-SK"/>
              </w:rPr>
            </w:pPr>
          </w:p>
        </w:tc>
      </w:tr>
    </w:tbl>
    <w:p w:rsidR="000352BB" w:rsidRDefault="000352BB">
      <w:pPr>
        <w:pStyle w:val="Zkladntext"/>
        <w:ind w:left="0"/>
        <w:jc w:val="center"/>
        <w:rPr>
          <w:b/>
          <w:sz w:val="24"/>
        </w:rPr>
      </w:pPr>
    </w:p>
    <w:p w:rsidR="000352BB" w:rsidRDefault="000352BB">
      <w:pPr>
        <w:pStyle w:val="Zkladntext"/>
        <w:ind w:left="0"/>
        <w:jc w:val="center"/>
        <w:rPr>
          <w:b/>
          <w:sz w:val="24"/>
        </w:rPr>
      </w:pPr>
      <w:r>
        <w:rPr>
          <w:b/>
          <w:sz w:val="24"/>
        </w:rPr>
        <w:t>Poznámky</w:t>
      </w:r>
    </w:p>
    <w:p w:rsidR="000352BB" w:rsidRDefault="000352BB">
      <w:pPr>
        <w:pStyle w:val="Zkladntext"/>
        <w:ind w:left="0"/>
        <w:jc w:val="center"/>
        <w:rPr>
          <w:b/>
          <w:sz w:val="24"/>
        </w:rPr>
      </w:pPr>
      <w:r>
        <w:rPr>
          <w:b/>
          <w:sz w:val="24"/>
        </w:rPr>
        <w:t>individuálnej účtovnej závierky</w:t>
      </w:r>
    </w:p>
    <w:p w:rsidR="000352BB" w:rsidRDefault="000352BB">
      <w:pPr>
        <w:pStyle w:val="Zkladntext"/>
        <w:ind w:left="0"/>
        <w:jc w:val="center"/>
        <w:rPr>
          <w:b/>
          <w:sz w:val="24"/>
        </w:rPr>
      </w:pPr>
      <w:r>
        <w:rPr>
          <w:b/>
          <w:sz w:val="24"/>
        </w:rPr>
        <w:t>zostavenej k 31. decembru201</w:t>
      </w:r>
      <w:r w:rsidR="008F539A">
        <w:rPr>
          <w:b/>
          <w:sz w:val="24"/>
        </w:rPr>
        <w:t>3</w:t>
      </w:r>
    </w:p>
    <w:p w:rsidR="000352BB" w:rsidRDefault="000352BB">
      <w:pPr>
        <w:pStyle w:val="Zkladntext"/>
        <w:ind w:left="0"/>
        <w:rPr>
          <w:b/>
          <w:sz w:val="24"/>
        </w:rPr>
      </w:pPr>
    </w:p>
    <w:p w:rsidR="000352BB" w:rsidRDefault="000352BB">
      <w:pPr>
        <w:pStyle w:val="Zkladntext"/>
        <w:ind w:left="0"/>
        <w:rPr>
          <w:b/>
          <w:sz w:val="24"/>
        </w:rPr>
      </w:pPr>
    </w:p>
    <w:p w:rsidR="000352BB" w:rsidRDefault="000352BB">
      <w:pPr>
        <w:pStyle w:val="Zkladntext"/>
        <w:ind w:left="0"/>
        <w:rPr>
          <w:b/>
          <w:sz w:val="24"/>
        </w:rPr>
      </w:pPr>
    </w:p>
    <w:p w:rsidR="000352BB" w:rsidRDefault="000352BB">
      <w:pPr>
        <w:pStyle w:val="Zkladntext"/>
        <w:ind w:left="0"/>
        <w:rPr>
          <w:sz w:val="24"/>
        </w:rPr>
      </w:pPr>
    </w:p>
    <w:tbl>
      <w:tblPr>
        <w:tblW w:w="5055" w:type="pct"/>
        <w:jc w:val="center"/>
        <w:tblLayout w:type="fixed"/>
        <w:tblCellMar>
          <w:left w:w="70" w:type="dxa"/>
          <w:right w:w="70" w:type="dxa"/>
        </w:tblCellMar>
        <w:tblLook w:val="00A0"/>
      </w:tblPr>
      <w:tblGrid>
        <w:gridCol w:w="309"/>
        <w:gridCol w:w="287"/>
        <w:gridCol w:w="340"/>
        <w:gridCol w:w="240"/>
        <w:gridCol w:w="280"/>
        <w:gridCol w:w="246"/>
        <w:gridCol w:w="253"/>
        <w:gridCol w:w="248"/>
        <w:gridCol w:w="252"/>
        <w:gridCol w:w="282"/>
        <w:gridCol w:w="284"/>
        <w:gridCol w:w="252"/>
        <w:gridCol w:w="248"/>
        <w:gridCol w:w="265"/>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0352BB">
        <w:trPr>
          <w:trHeight w:val="57"/>
          <w:jc w:val="center"/>
        </w:trPr>
        <w:tc>
          <w:tcPr>
            <w:tcW w:w="164" w:type="pct"/>
            <w:tcBorders>
              <w:top w:val="nil"/>
              <w:left w:val="nil"/>
              <w:bottom w:val="nil"/>
              <w:right w:val="nil"/>
            </w:tcBorders>
            <w:noWrap/>
          </w:tcPr>
          <w:p w:rsidR="000352BB" w:rsidRDefault="000352BB">
            <w:pPr>
              <w:ind w:left="426"/>
              <w:jc w:val="both"/>
              <w:rPr>
                <w:rFonts w:cs="Arial"/>
                <w:sz w:val="18"/>
                <w:szCs w:val="18"/>
                <w:lang w:eastAsia="sk-SK"/>
              </w:rPr>
            </w:pPr>
          </w:p>
        </w:tc>
        <w:tc>
          <w:tcPr>
            <w:tcW w:w="152" w:type="pct"/>
            <w:tcBorders>
              <w:top w:val="nil"/>
              <w:left w:val="nil"/>
              <w:bottom w:val="nil"/>
              <w:right w:val="nil"/>
            </w:tcBorders>
            <w:noWrap/>
          </w:tcPr>
          <w:p w:rsidR="000352BB" w:rsidRDefault="000352BB">
            <w:pPr>
              <w:ind w:left="426"/>
              <w:jc w:val="both"/>
              <w:rPr>
                <w:rFonts w:cs="Arial"/>
                <w:sz w:val="18"/>
                <w:szCs w:val="18"/>
                <w:lang w:eastAsia="sk-SK"/>
              </w:rPr>
            </w:pPr>
          </w:p>
        </w:tc>
        <w:tc>
          <w:tcPr>
            <w:tcW w:w="180" w:type="pct"/>
            <w:tcBorders>
              <w:top w:val="nil"/>
              <w:left w:val="nil"/>
              <w:bottom w:val="nil"/>
              <w:right w:val="nil"/>
            </w:tcBorders>
            <w:noWrap/>
          </w:tcPr>
          <w:p w:rsidR="000352BB" w:rsidRDefault="000352BB">
            <w:pPr>
              <w:ind w:left="426"/>
              <w:jc w:val="both"/>
              <w:rPr>
                <w:rFonts w:cs="Arial"/>
                <w:sz w:val="18"/>
                <w:szCs w:val="18"/>
                <w:lang w:eastAsia="sk-SK"/>
              </w:rPr>
            </w:pPr>
          </w:p>
        </w:tc>
        <w:tc>
          <w:tcPr>
            <w:tcW w:w="127" w:type="pct"/>
            <w:tcBorders>
              <w:top w:val="nil"/>
              <w:left w:val="nil"/>
              <w:bottom w:val="nil"/>
              <w:right w:val="nil"/>
            </w:tcBorders>
            <w:noWrap/>
          </w:tcPr>
          <w:p w:rsidR="000352BB" w:rsidRDefault="000352BB">
            <w:pPr>
              <w:ind w:left="426"/>
              <w:jc w:val="both"/>
              <w:rPr>
                <w:rFonts w:cs="Arial"/>
                <w:sz w:val="18"/>
                <w:szCs w:val="18"/>
                <w:lang w:eastAsia="sk-SK"/>
              </w:rPr>
            </w:pPr>
          </w:p>
        </w:tc>
        <w:tc>
          <w:tcPr>
            <w:tcW w:w="148" w:type="pct"/>
            <w:tcBorders>
              <w:top w:val="nil"/>
              <w:left w:val="nil"/>
              <w:bottom w:val="nil"/>
              <w:right w:val="nil"/>
            </w:tcBorders>
            <w:noWrap/>
          </w:tcPr>
          <w:p w:rsidR="000352BB" w:rsidRDefault="000352BB">
            <w:pPr>
              <w:ind w:left="426"/>
              <w:jc w:val="both"/>
              <w:rPr>
                <w:rFonts w:cs="Arial"/>
                <w:sz w:val="18"/>
                <w:szCs w:val="18"/>
                <w:lang w:eastAsia="sk-SK"/>
              </w:rPr>
            </w:pPr>
          </w:p>
        </w:tc>
        <w:tc>
          <w:tcPr>
            <w:tcW w:w="130" w:type="pct"/>
            <w:tcBorders>
              <w:top w:val="nil"/>
              <w:left w:val="nil"/>
              <w:bottom w:val="nil"/>
              <w:right w:val="nil"/>
            </w:tcBorders>
            <w:noWrap/>
          </w:tcPr>
          <w:p w:rsidR="000352BB" w:rsidRDefault="000352BB">
            <w:pPr>
              <w:ind w:left="426"/>
              <w:jc w:val="both"/>
              <w:rPr>
                <w:rFonts w:cs="Arial"/>
                <w:sz w:val="18"/>
                <w:szCs w:val="18"/>
                <w:lang w:eastAsia="sk-SK"/>
              </w:rPr>
            </w:pPr>
          </w:p>
        </w:tc>
        <w:tc>
          <w:tcPr>
            <w:tcW w:w="134" w:type="pct"/>
            <w:tcBorders>
              <w:top w:val="nil"/>
              <w:left w:val="nil"/>
              <w:bottom w:val="nil"/>
              <w:right w:val="nil"/>
            </w:tcBorders>
            <w:noWrap/>
          </w:tcPr>
          <w:p w:rsidR="000352BB" w:rsidRDefault="000352BB">
            <w:pPr>
              <w:ind w:left="426"/>
              <w:jc w:val="both"/>
              <w:rPr>
                <w:rFonts w:cs="Arial"/>
                <w:sz w:val="18"/>
                <w:szCs w:val="18"/>
                <w:lang w:eastAsia="sk-SK"/>
              </w:rPr>
            </w:pPr>
          </w:p>
        </w:tc>
        <w:tc>
          <w:tcPr>
            <w:tcW w:w="131" w:type="pct"/>
            <w:tcBorders>
              <w:top w:val="nil"/>
              <w:left w:val="nil"/>
              <w:bottom w:val="nil"/>
              <w:right w:val="nil"/>
            </w:tcBorders>
            <w:noWrap/>
          </w:tcPr>
          <w:p w:rsidR="000352BB" w:rsidRDefault="000352BB">
            <w:pPr>
              <w:ind w:left="426"/>
              <w:jc w:val="both"/>
              <w:rPr>
                <w:rFonts w:cs="Arial"/>
                <w:sz w:val="18"/>
                <w:szCs w:val="18"/>
                <w:lang w:eastAsia="sk-SK"/>
              </w:rPr>
            </w:pPr>
          </w:p>
        </w:tc>
        <w:tc>
          <w:tcPr>
            <w:tcW w:w="133" w:type="pct"/>
            <w:tcBorders>
              <w:top w:val="nil"/>
              <w:left w:val="nil"/>
              <w:bottom w:val="nil"/>
              <w:right w:val="nil"/>
            </w:tcBorders>
            <w:noWrap/>
          </w:tcPr>
          <w:p w:rsidR="000352BB" w:rsidRDefault="000352BB">
            <w:pPr>
              <w:ind w:left="426"/>
              <w:jc w:val="both"/>
              <w:rPr>
                <w:rFonts w:cs="Arial"/>
                <w:sz w:val="18"/>
                <w:szCs w:val="18"/>
                <w:lang w:eastAsia="sk-SK"/>
              </w:rPr>
            </w:pPr>
          </w:p>
        </w:tc>
        <w:tc>
          <w:tcPr>
            <w:tcW w:w="149" w:type="pct"/>
            <w:tcBorders>
              <w:top w:val="nil"/>
              <w:left w:val="nil"/>
              <w:bottom w:val="nil"/>
              <w:right w:val="nil"/>
            </w:tcBorders>
            <w:noWrap/>
          </w:tcPr>
          <w:p w:rsidR="000352BB" w:rsidRDefault="000352BB">
            <w:pPr>
              <w:ind w:left="426"/>
              <w:jc w:val="both"/>
              <w:rPr>
                <w:rFonts w:cs="Arial"/>
                <w:sz w:val="18"/>
                <w:szCs w:val="18"/>
                <w:lang w:eastAsia="sk-SK"/>
              </w:rPr>
            </w:pPr>
          </w:p>
        </w:tc>
        <w:tc>
          <w:tcPr>
            <w:tcW w:w="150" w:type="pct"/>
            <w:tcBorders>
              <w:top w:val="nil"/>
              <w:left w:val="nil"/>
              <w:bottom w:val="nil"/>
              <w:right w:val="nil"/>
            </w:tcBorders>
            <w:noWrap/>
          </w:tcPr>
          <w:p w:rsidR="000352BB" w:rsidRDefault="000352BB">
            <w:pPr>
              <w:ind w:left="426"/>
              <w:jc w:val="both"/>
              <w:rPr>
                <w:rFonts w:cs="Arial"/>
                <w:sz w:val="18"/>
                <w:szCs w:val="18"/>
                <w:lang w:eastAsia="sk-SK"/>
              </w:rPr>
            </w:pPr>
          </w:p>
        </w:tc>
        <w:tc>
          <w:tcPr>
            <w:tcW w:w="133" w:type="pct"/>
            <w:tcBorders>
              <w:top w:val="nil"/>
              <w:left w:val="nil"/>
              <w:bottom w:val="nil"/>
              <w:right w:val="nil"/>
            </w:tcBorders>
            <w:noWrap/>
          </w:tcPr>
          <w:p w:rsidR="000352BB" w:rsidRDefault="000352BB">
            <w:pPr>
              <w:ind w:left="426"/>
              <w:jc w:val="both"/>
              <w:rPr>
                <w:rFonts w:cs="Arial"/>
                <w:sz w:val="18"/>
                <w:szCs w:val="18"/>
                <w:lang w:eastAsia="sk-SK"/>
              </w:rPr>
            </w:pPr>
          </w:p>
        </w:tc>
        <w:tc>
          <w:tcPr>
            <w:tcW w:w="131" w:type="pct"/>
            <w:tcBorders>
              <w:top w:val="nil"/>
              <w:left w:val="nil"/>
              <w:bottom w:val="nil"/>
              <w:right w:val="nil"/>
            </w:tcBorders>
            <w:noWrap/>
          </w:tcPr>
          <w:p w:rsidR="000352BB" w:rsidRDefault="000352BB">
            <w:pPr>
              <w:ind w:left="426"/>
              <w:jc w:val="both"/>
              <w:rPr>
                <w:rFonts w:cs="Arial"/>
                <w:sz w:val="18"/>
                <w:szCs w:val="18"/>
                <w:lang w:eastAsia="sk-SK"/>
              </w:rPr>
            </w:pPr>
          </w:p>
        </w:tc>
        <w:tc>
          <w:tcPr>
            <w:tcW w:w="140" w:type="pct"/>
            <w:tcBorders>
              <w:top w:val="nil"/>
              <w:left w:val="nil"/>
              <w:bottom w:val="nil"/>
              <w:right w:val="nil"/>
            </w:tcBorders>
            <w:noWrap/>
          </w:tcPr>
          <w:p w:rsidR="000352BB" w:rsidRDefault="000352BB">
            <w:pPr>
              <w:ind w:left="426"/>
              <w:jc w:val="both"/>
              <w:rPr>
                <w:rFonts w:cs="Arial"/>
                <w:sz w:val="18"/>
                <w:szCs w:val="18"/>
                <w:lang w:eastAsia="sk-SK"/>
              </w:rPr>
            </w:pPr>
          </w:p>
        </w:tc>
        <w:tc>
          <w:tcPr>
            <w:tcW w:w="124" w:type="pct"/>
            <w:tcBorders>
              <w:top w:val="nil"/>
              <w:left w:val="nil"/>
              <w:bottom w:val="nil"/>
              <w:right w:val="nil"/>
            </w:tcBorders>
            <w:noWrap/>
          </w:tcPr>
          <w:p w:rsidR="000352BB" w:rsidRDefault="000352BB">
            <w:pPr>
              <w:ind w:left="426"/>
              <w:jc w:val="both"/>
              <w:rPr>
                <w:rFonts w:cs="Arial"/>
                <w:sz w:val="18"/>
                <w:szCs w:val="18"/>
                <w:lang w:eastAsia="sk-SK"/>
              </w:rPr>
            </w:pPr>
          </w:p>
        </w:tc>
        <w:tc>
          <w:tcPr>
            <w:tcW w:w="157" w:type="pct"/>
            <w:tcBorders>
              <w:top w:val="nil"/>
              <w:left w:val="nil"/>
              <w:bottom w:val="nil"/>
              <w:right w:val="nil"/>
            </w:tcBorders>
            <w:noWrap/>
          </w:tcPr>
          <w:p w:rsidR="000352BB" w:rsidRDefault="000352BB">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0352BB" w:rsidRDefault="000352BB">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0352BB" w:rsidRDefault="000352BB">
            <w:pPr>
              <w:rPr>
                <w:rFonts w:cs="Arial"/>
                <w:sz w:val="18"/>
                <w:szCs w:val="18"/>
                <w:lang w:eastAsia="sk-SK"/>
              </w:rPr>
            </w:pPr>
          </w:p>
        </w:tc>
        <w:tc>
          <w:tcPr>
            <w:tcW w:w="127" w:type="pct"/>
            <w:tcBorders>
              <w:top w:val="nil"/>
              <w:left w:val="single" w:sz="6" w:space="0" w:color="auto"/>
              <w:bottom w:val="nil"/>
              <w:right w:val="nil"/>
            </w:tcBorders>
            <w:noWrap/>
          </w:tcPr>
          <w:p w:rsidR="000352BB" w:rsidRDefault="000352BB">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0352BB" w:rsidRDefault="000352BB">
            <w:pPr>
              <w:rPr>
                <w:rFonts w:cs="Arial"/>
                <w:sz w:val="18"/>
                <w:szCs w:val="18"/>
                <w:lang w:eastAsia="sk-SK"/>
              </w:rPr>
            </w:pPr>
            <w:r>
              <w:rPr>
                <w:rFonts w:cs="Arial"/>
                <w:sz w:val="18"/>
                <w:szCs w:val="18"/>
                <w:lang w:eastAsia="sk-SK"/>
              </w:rPr>
              <w:t xml:space="preserve"> </w:t>
            </w:r>
            <w:proofErr w:type="spellStart"/>
            <w:r>
              <w:rPr>
                <w:rFonts w:cs="Arial"/>
                <w:sz w:val="18"/>
                <w:szCs w:val="18"/>
                <w:lang w:eastAsia="sk-SK"/>
              </w:rPr>
              <w:t>eurocentoch</w:t>
            </w:r>
            <w:proofErr w:type="spellEnd"/>
          </w:p>
        </w:tc>
        <w:tc>
          <w:tcPr>
            <w:tcW w:w="139" w:type="pct"/>
            <w:gridSpan w:val="3"/>
            <w:noWrap/>
          </w:tcPr>
          <w:p w:rsidR="000352BB" w:rsidRDefault="000352BB">
            <w:pPr>
              <w:rPr>
                <w:rFonts w:cs="Arial"/>
                <w:sz w:val="18"/>
                <w:szCs w:val="18"/>
                <w:lang w:eastAsia="sk-SK"/>
              </w:rPr>
            </w:pPr>
          </w:p>
        </w:tc>
        <w:tc>
          <w:tcPr>
            <w:tcW w:w="141" w:type="pct"/>
            <w:tcBorders>
              <w:right w:val="single" w:sz="6" w:space="0" w:color="auto"/>
            </w:tcBorders>
            <w:noWrap/>
          </w:tcPr>
          <w:p w:rsidR="000352BB" w:rsidRDefault="000352BB">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0352BB" w:rsidRDefault="000352BB">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0352BB" w:rsidRDefault="000352BB">
            <w:pPr>
              <w:rPr>
                <w:rFonts w:cs="Arial"/>
                <w:sz w:val="18"/>
                <w:szCs w:val="18"/>
                <w:lang w:eastAsia="sk-SK"/>
              </w:rPr>
            </w:pPr>
            <w:r>
              <w:rPr>
                <w:rFonts w:cs="Arial"/>
                <w:sz w:val="18"/>
                <w:szCs w:val="18"/>
                <w:lang w:eastAsia="sk-SK"/>
              </w:rPr>
              <w:t>- celých eurách</w:t>
            </w:r>
          </w:p>
        </w:tc>
      </w:tr>
      <w:tr w:rsidR="000352BB">
        <w:trPr>
          <w:trHeight w:val="57"/>
          <w:jc w:val="center"/>
        </w:trPr>
        <w:tc>
          <w:tcPr>
            <w:tcW w:w="164" w:type="pct"/>
            <w:tcBorders>
              <w:left w:val="nil"/>
              <w:bottom w:val="nil"/>
              <w:right w:val="nil"/>
            </w:tcBorders>
            <w:noWrap/>
          </w:tcPr>
          <w:p w:rsidR="000352BB" w:rsidRDefault="000352BB">
            <w:pPr>
              <w:rPr>
                <w:rFonts w:cs="Arial"/>
                <w:sz w:val="18"/>
                <w:szCs w:val="18"/>
                <w:lang w:eastAsia="sk-SK"/>
              </w:rPr>
            </w:pPr>
          </w:p>
        </w:tc>
        <w:tc>
          <w:tcPr>
            <w:tcW w:w="152" w:type="pct"/>
            <w:tcBorders>
              <w:left w:val="nil"/>
              <w:bottom w:val="nil"/>
              <w:right w:val="nil"/>
            </w:tcBorders>
            <w:noWrap/>
          </w:tcPr>
          <w:p w:rsidR="000352BB" w:rsidRDefault="000352BB">
            <w:pPr>
              <w:rPr>
                <w:rFonts w:cs="Arial"/>
                <w:sz w:val="18"/>
                <w:szCs w:val="18"/>
                <w:lang w:eastAsia="sk-SK"/>
              </w:rPr>
            </w:pPr>
          </w:p>
          <w:p w:rsidR="000352BB" w:rsidRDefault="000352BB">
            <w:pPr>
              <w:rPr>
                <w:rFonts w:cs="Arial"/>
                <w:sz w:val="18"/>
                <w:szCs w:val="18"/>
                <w:lang w:eastAsia="sk-SK"/>
              </w:rPr>
            </w:pPr>
          </w:p>
        </w:tc>
        <w:tc>
          <w:tcPr>
            <w:tcW w:w="180" w:type="pct"/>
            <w:tcBorders>
              <w:left w:val="nil"/>
              <w:bottom w:val="nil"/>
              <w:right w:val="nil"/>
            </w:tcBorders>
            <w:noWrap/>
          </w:tcPr>
          <w:p w:rsidR="000352BB" w:rsidRDefault="000352BB">
            <w:pPr>
              <w:rPr>
                <w:rFonts w:cs="Arial"/>
                <w:sz w:val="18"/>
                <w:szCs w:val="18"/>
                <w:lang w:eastAsia="sk-SK"/>
              </w:rPr>
            </w:pPr>
          </w:p>
        </w:tc>
        <w:tc>
          <w:tcPr>
            <w:tcW w:w="127" w:type="pct"/>
            <w:tcBorders>
              <w:left w:val="nil"/>
              <w:bottom w:val="nil"/>
              <w:right w:val="nil"/>
            </w:tcBorders>
            <w:noWrap/>
          </w:tcPr>
          <w:p w:rsidR="000352BB" w:rsidRDefault="000352BB">
            <w:pPr>
              <w:rPr>
                <w:rFonts w:cs="Arial"/>
                <w:sz w:val="18"/>
                <w:szCs w:val="18"/>
                <w:lang w:eastAsia="sk-SK"/>
              </w:rPr>
            </w:pPr>
          </w:p>
        </w:tc>
        <w:tc>
          <w:tcPr>
            <w:tcW w:w="148" w:type="pct"/>
            <w:tcBorders>
              <w:left w:val="nil"/>
              <w:bottom w:val="nil"/>
              <w:right w:val="nil"/>
            </w:tcBorders>
            <w:noWrap/>
          </w:tcPr>
          <w:p w:rsidR="000352BB" w:rsidRDefault="000352BB">
            <w:pPr>
              <w:rPr>
                <w:rFonts w:cs="Arial"/>
                <w:sz w:val="18"/>
                <w:szCs w:val="18"/>
                <w:lang w:eastAsia="sk-SK"/>
              </w:rPr>
            </w:pPr>
          </w:p>
        </w:tc>
        <w:tc>
          <w:tcPr>
            <w:tcW w:w="130" w:type="pct"/>
            <w:tcBorders>
              <w:left w:val="nil"/>
              <w:bottom w:val="nil"/>
              <w:right w:val="nil"/>
            </w:tcBorders>
            <w:noWrap/>
          </w:tcPr>
          <w:p w:rsidR="000352BB" w:rsidRDefault="000352BB">
            <w:pPr>
              <w:rPr>
                <w:rFonts w:cs="Arial"/>
                <w:sz w:val="18"/>
                <w:szCs w:val="18"/>
                <w:lang w:eastAsia="sk-SK"/>
              </w:rPr>
            </w:pPr>
          </w:p>
        </w:tc>
        <w:tc>
          <w:tcPr>
            <w:tcW w:w="134" w:type="pct"/>
            <w:tcBorders>
              <w:left w:val="nil"/>
              <w:bottom w:val="nil"/>
              <w:right w:val="nil"/>
            </w:tcBorders>
            <w:noWrap/>
          </w:tcPr>
          <w:p w:rsidR="000352BB" w:rsidRDefault="000352BB">
            <w:pPr>
              <w:rPr>
                <w:rFonts w:cs="Arial"/>
                <w:sz w:val="18"/>
                <w:szCs w:val="18"/>
                <w:lang w:eastAsia="sk-SK"/>
              </w:rPr>
            </w:pPr>
          </w:p>
        </w:tc>
        <w:tc>
          <w:tcPr>
            <w:tcW w:w="131" w:type="pct"/>
            <w:tcBorders>
              <w:left w:val="nil"/>
              <w:bottom w:val="nil"/>
              <w:right w:val="nil"/>
            </w:tcBorders>
            <w:noWrap/>
          </w:tcPr>
          <w:p w:rsidR="000352BB" w:rsidRDefault="000352BB">
            <w:pPr>
              <w:rPr>
                <w:rFonts w:cs="Arial"/>
                <w:sz w:val="18"/>
                <w:szCs w:val="18"/>
                <w:lang w:eastAsia="sk-SK"/>
              </w:rPr>
            </w:pPr>
          </w:p>
        </w:tc>
        <w:tc>
          <w:tcPr>
            <w:tcW w:w="133" w:type="pct"/>
            <w:tcBorders>
              <w:left w:val="nil"/>
              <w:bottom w:val="nil"/>
              <w:right w:val="nil"/>
            </w:tcBorders>
            <w:noWrap/>
          </w:tcPr>
          <w:p w:rsidR="000352BB" w:rsidRDefault="000352BB">
            <w:pPr>
              <w:rPr>
                <w:rFonts w:cs="Arial"/>
                <w:sz w:val="18"/>
                <w:szCs w:val="18"/>
                <w:lang w:eastAsia="sk-SK"/>
              </w:rPr>
            </w:pPr>
          </w:p>
        </w:tc>
        <w:tc>
          <w:tcPr>
            <w:tcW w:w="149" w:type="pct"/>
            <w:tcBorders>
              <w:left w:val="nil"/>
              <w:bottom w:val="nil"/>
              <w:right w:val="nil"/>
            </w:tcBorders>
            <w:noWrap/>
          </w:tcPr>
          <w:p w:rsidR="000352BB" w:rsidRDefault="000352BB">
            <w:pPr>
              <w:rPr>
                <w:rFonts w:cs="Arial"/>
                <w:sz w:val="18"/>
                <w:szCs w:val="18"/>
                <w:lang w:eastAsia="sk-SK"/>
              </w:rPr>
            </w:pPr>
          </w:p>
        </w:tc>
        <w:tc>
          <w:tcPr>
            <w:tcW w:w="150" w:type="pct"/>
            <w:tcBorders>
              <w:left w:val="nil"/>
              <w:bottom w:val="nil"/>
              <w:right w:val="nil"/>
            </w:tcBorders>
            <w:noWrap/>
          </w:tcPr>
          <w:p w:rsidR="000352BB" w:rsidRDefault="000352BB">
            <w:pPr>
              <w:rPr>
                <w:rFonts w:cs="Arial"/>
                <w:sz w:val="18"/>
                <w:szCs w:val="18"/>
                <w:lang w:eastAsia="sk-SK"/>
              </w:rPr>
            </w:pPr>
          </w:p>
        </w:tc>
        <w:tc>
          <w:tcPr>
            <w:tcW w:w="133" w:type="pct"/>
            <w:tcBorders>
              <w:left w:val="nil"/>
              <w:bottom w:val="nil"/>
              <w:right w:val="nil"/>
            </w:tcBorders>
            <w:noWrap/>
          </w:tcPr>
          <w:p w:rsidR="000352BB" w:rsidRDefault="000352BB">
            <w:pPr>
              <w:rPr>
                <w:rFonts w:cs="Arial"/>
                <w:sz w:val="18"/>
                <w:szCs w:val="18"/>
                <w:lang w:eastAsia="sk-SK"/>
              </w:rPr>
            </w:pPr>
          </w:p>
        </w:tc>
        <w:tc>
          <w:tcPr>
            <w:tcW w:w="131" w:type="pct"/>
            <w:tcBorders>
              <w:left w:val="nil"/>
              <w:bottom w:val="nil"/>
              <w:right w:val="nil"/>
            </w:tcBorders>
            <w:noWrap/>
          </w:tcPr>
          <w:p w:rsidR="000352BB" w:rsidRDefault="000352BB">
            <w:pPr>
              <w:rPr>
                <w:rFonts w:cs="Arial"/>
                <w:sz w:val="18"/>
                <w:szCs w:val="18"/>
                <w:lang w:eastAsia="sk-SK"/>
              </w:rPr>
            </w:pPr>
          </w:p>
        </w:tc>
        <w:tc>
          <w:tcPr>
            <w:tcW w:w="140" w:type="pct"/>
            <w:tcBorders>
              <w:left w:val="nil"/>
              <w:bottom w:val="nil"/>
              <w:right w:val="nil"/>
            </w:tcBorders>
            <w:noWrap/>
          </w:tcPr>
          <w:p w:rsidR="000352BB" w:rsidRDefault="000352BB">
            <w:pPr>
              <w:rPr>
                <w:rFonts w:cs="Arial"/>
                <w:sz w:val="18"/>
                <w:szCs w:val="18"/>
                <w:lang w:eastAsia="sk-SK"/>
              </w:rPr>
            </w:pPr>
          </w:p>
        </w:tc>
        <w:tc>
          <w:tcPr>
            <w:tcW w:w="406" w:type="pct"/>
            <w:gridSpan w:val="3"/>
            <w:tcBorders>
              <w:left w:val="nil"/>
              <w:bottom w:val="nil"/>
              <w:right w:val="nil"/>
            </w:tcBorders>
            <w:noWrap/>
          </w:tcPr>
          <w:p w:rsidR="000352BB" w:rsidRDefault="000352BB">
            <w:pPr>
              <w:rPr>
                <w:rFonts w:cs="Arial"/>
                <w:sz w:val="18"/>
                <w:szCs w:val="18"/>
                <w:lang w:eastAsia="sk-SK"/>
              </w:rPr>
            </w:pPr>
          </w:p>
        </w:tc>
        <w:tc>
          <w:tcPr>
            <w:tcW w:w="441" w:type="pct"/>
            <w:gridSpan w:val="4"/>
            <w:tcBorders>
              <w:left w:val="nil"/>
              <w:right w:val="nil"/>
            </w:tcBorders>
            <w:noWrap/>
          </w:tcPr>
          <w:p w:rsidR="000352BB" w:rsidRDefault="000352BB">
            <w:pPr>
              <w:rPr>
                <w:rFonts w:cs="Arial"/>
                <w:sz w:val="18"/>
                <w:szCs w:val="18"/>
                <w:lang w:eastAsia="sk-SK"/>
              </w:rPr>
            </w:pPr>
          </w:p>
        </w:tc>
        <w:tc>
          <w:tcPr>
            <w:tcW w:w="115" w:type="pct"/>
            <w:tcBorders>
              <w:left w:val="nil"/>
              <w:right w:val="nil"/>
            </w:tcBorders>
            <w:noWrap/>
          </w:tcPr>
          <w:p w:rsidR="000352BB" w:rsidRDefault="000352BB">
            <w:pPr>
              <w:rPr>
                <w:rFonts w:cs="Arial"/>
                <w:sz w:val="18"/>
                <w:szCs w:val="18"/>
                <w:lang w:eastAsia="sk-SK"/>
              </w:rPr>
            </w:pPr>
          </w:p>
        </w:tc>
        <w:tc>
          <w:tcPr>
            <w:tcW w:w="546" w:type="pct"/>
            <w:gridSpan w:val="6"/>
            <w:tcBorders>
              <w:left w:val="nil"/>
              <w:right w:val="nil"/>
            </w:tcBorders>
            <w:noWrap/>
          </w:tcPr>
          <w:p w:rsidR="000352BB" w:rsidRDefault="000352BB">
            <w:pPr>
              <w:rPr>
                <w:rFonts w:cs="Arial"/>
                <w:sz w:val="18"/>
                <w:szCs w:val="18"/>
                <w:lang w:eastAsia="sk-SK"/>
              </w:rPr>
            </w:pPr>
          </w:p>
        </w:tc>
        <w:tc>
          <w:tcPr>
            <w:tcW w:w="407" w:type="pct"/>
            <w:gridSpan w:val="6"/>
            <w:tcBorders>
              <w:left w:val="nil"/>
              <w:right w:val="nil"/>
            </w:tcBorders>
            <w:noWrap/>
          </w:tcPr>
          <w:p w:rsidR="000352BB" w:rsidRDefault="000352BB">
            <w:pPr>
              <w:rPr>
                <w:rFonts w:cs="Arial"/>
                <w:sz w:val="18"/>
                <w:szCs w:val="18"/>
                <w:lang w:eastAsia="sk-SK"/>
              </w:rPr>
            </w:pPr>
          </w:p>
        </w:tc>
        <w:tc>
          <w:tcPr>
            <w:tcW w:w="492" w:type="pct"/>
            <w:gridSpan w:val="5"/>
            <w:tcBorders>
              <w:left w:val="nil"/>
              <w:right w:val="nil"/>
            </w:tcBorders>
            <w:noWrap/>
          </w:tcPr>
          <w:p w:rsidR="000352BB" w:rsidRDefault="000352BB">
            <w:pPr>
              <w:rPr>
                <w:rFonts w:cs="Arial"/>
                <w:sz w:val="18"/>
                <w:szCs w:val="18"/>
                <w:lang w:eastAsia="sk-SK"/>
              </w:rPr>
            </w:pPr>
          </w:p>
        </w:tc>
        <w:tc>
          <w:tcPr>
            <w:tcW w:w="134" w:type="pct"/>
            <w:gridSpan w:val="2"/>
            <w:tcBorders>
              <w:left w:val="nil"/>
              <w:right w:val="nil"/>
            </w:tcBorders>
            <w:noWrap/>
          </w:tcPr>
          <w:p w:rsidR="000352BB" w:rsidRDefault="000352BB">
            <w:pPr>
              <w:rPr>
                <w:rFonts w:cs="Arial"/>
                <w:sz w:val="18"/>
                <w:szCs w:val="18"/>
                <w:lang w:eastAsia="sk-SK"/>
              </w:rPr>
            </w:pPr>
          </w:p>
        </w:tc>
        <w:tc>
          <w:tcPr>
            <w:tcW w:w="461" w:type="pct"/>
            <w:gridSpan w:val="5"/>
            <w:tcBorders>
              <w:left w:val="nil"/>
              <w:bottom w:val="nil"/>
              <w:right w:val="nil"/>
            </w:tcBorders>
            <w:noWrap/>
          </w:tcPr>
          <w:p w:rsidR="000352BB" w:rsidRDefault="000352BB">
            <w:pPr>
              <w:rPr>
                <w:rFonts w:cs="Arial"/>
                <w:sz w:val="18"/>
                <w:szCs w:val="18"/>
                <w:lang w:eastAsia="sk-SK"/>
              </w:rPr>
            </w:pPr>
          </w:p>
        </w:tc>
      </w:tr>
      <w:tr w:rsidR="000352BB">
        <w:trPr>
          <w:trHeight w:val="57"/>
          <w:jc w:val="center"/>
        </w:trPr>
        <w:tc>
          <w:tcPr>
            <w:tcW w:w="164" w:type="pct"/>
            <w:tcBorders>
              <w:left w:val="nil"/>
              <w:bottom w:val="nil"/>
              <w:right w:val="nil"/>
            </w:tcBorders>
            <w:noWrap/>
          </w:tcPr>
          <w:p w:rsidR="000352BB" w:rsidRDefault="000352BB">
            <w:pPr>
              <w:rPr>
                <w:rFonts w:cs="Arial"/>
                <w:sz w:val="18"/>
                <w:szCs w:val="18"/>
                <w:lang w:eastAsia="sk-SK"/>
              </w:rPr>
            </w:pPr>
          </w:p>
        </w:tc>
        <w:tc>
          <w:tcPr>
            <w:tcW w:w="152" w:type="pct"/>
            <w:tcBorders>
              <w:left w:val="nil"/>
              <w:bottom w:val="nil"/>
              <w:right w:val="nil"/>
            </w:tcBorders>
            <w:noWrap/>
          </w:tcPr>
          <w:p w:rsidR="000352BB" w:rsidRDefault="000352BB">
            <w:pPr>
              <w:rPr>
                <w:rFonts w:cs="Arial"/>
                <w:sz w:val="18"/>
                <w:szCs w:val="18"/>
                <w:lang w:eastAsia="sk-SK"/>
              </w:rPr>
            </w:pPr>
          </w:p>
        </w:tc>
        <w:tc>
          <w:tcPr>
            <w:tcW w:w="180" w:type="pct"/>
            <w:tcBorders>
              <w:left w:val="nil"/>
              <w:bottom w:val="nil"/>
              <w:right w:val="nil"/>
            </w:tcBorders>
            <w:noWrap/>
          </w:tcPr>
          <w:p w:rsidR="000352BB" w:rsidRDefault="000352BB">
            <w:pPr>
              <w:rPr>
                <w:rFonts w:cs="Arial"/>
                <w:sz w:val="18"/>
                <w:szCs w:val="18"/>
                <w:lang w:eastAsia="sk-SK"/>
              </w:rPr>
            </w:pPr>
          </w:p>
        </w:tc>
        <w:tc>
          <w:tcPr>
            <w:tcW w:w="127" w:type="pct"/>
            <w:tcBorders>
              <w:left w:val="nil"/>
              <w:bottom w:val="nil"/>
              <w:right w:val="nil"/>
            </w:tcBorders>
            <w:noWrap/>
          </w:tcPr>
          <w:p w:rsidR="000352BB" w:rsidRDefault="000352BB">
            <w:pPr>
              <w:rPr>
                <w:rFonts w:cs="Arial"/>
                <w:sz w:val="18"/>
                <w:szCs w:val="18"/>
                <w:lang w:eastAsia="sk-SK"/>
              </w:rPr>
            </w:pPr>
          </w:p>
        </w:tc>
        <w:tc>
          <w:tcPr>
            <w:tcW w:w="148" w:type="pct"/>
            <w:tcBorders>
              <w:left w:val="nil"/>
              <w:bottom w:val="nil"/>
              <w:right w:val="nil"/>
            </w:tcBorders>
            <w:noWrap/>
          </w:tcPr>
          <w:p w:rsidR="000352BB" w:rsidRDefault="000352BB">
            <w:pPr>
              <w:rPr>
                <w:rFonts w:cs="Arial"/>
                <w:sz w:val="18"/>
                <w:szCs w:val="18"/>
                <w:lang w:eastAsia="sk-SK"/>
              </w:rPr>
            </w:pPr>
          </w:p>
        </w:tc>
        <w:tc>
          <w:tcPr>
            <w:tcW w:w="130" w:type="pct"/>
            <w:tcBorders>
              <w:left w:val="nil"/>
              <w:bottom w:val="nil"/>
              <w:right w:val="nil"/>
            </w:tcBorders>
            <w:noWrap/>
          </w:tcPr>
          <w:p w:rsidR="000352BB" w:rsidRDefault="000352BB">
            <w:pPr>
              <w:rPr>
                <w:rFonts w:cs="Arial"/>
                <w:sz w:val="18"/>
                <w:szCs w:val="18"/>
                <w:lang w:eastAsia="sk-SK"/>
              </w:rPr>
            </w:pPr>
          </w:p>
        </w:tc>
        <w:tc>
          <w:tcPr>
            <w:tcW w:w="134" w:type="pct"/>
            <w:tcBorders>
              <w:left w:val="nil"/>
              <w:bottom w:val="nil"/>
              <w:right w:val="nil"/>
            </w:tcBorders>
            <w:noWrap/>
          </w:tcPr>
          <w:p w:rsidR="000352BB" w:rsidRDefault="000352BB">
            <w:pPr>
              <w:rPr>
                <w:rFonts w:cs="Arial"/>
                <w:sz w:val="18"/>
                <w:szCs w:val="18"/>
                <w:lang w:eastAsia="sk-SK"/>
              </w:rPr>
            </w:pPr>
          </w:p>
        </w:tc>
        <w:tc>
          <w:tcPr>
            <w:tcW w:w="131" w:type="pct"/>
            <w:tcBorders>
              <w:left w:val="nil"/>
              <w:bottom w:val="nil"/>
              <w:right w:val="nil"/>
            </w:tcBorders>
            <w:noWrap/>
          </w:tcPr>
          <w:p w:rsidR="000352BB" w:rsidRDefault="000352BB">
            <w:pPr>
              <w:rPr>
                <w:rFonts w:cs="Arial"/>
                <w:sz w:val="18"/>
                <w:szCs w:val="18"/>
                <w:lang w:eastAsia="sk-SK"/>
              </w:rPr>
            </w:pPr>
          </w:p>
        </w:tc>
        <w:tc>
          <w:tcPr>
            <w:tcW w:w="133" w:type="pct"/>
            <w:tcBorders>
              <w:left w:val="nil"/>
              <w:bottom w:val="nil"/>
              <w:right w:val="nil"/>
            </w:tcBorders>
            <w:noWrap/>
          </w:tcPr>
          <w:p w:rsidR="000352BB" w:rsidRDefault="000352BB">
            <w:pPr>
              <w:rPr>
                <w:rFonts w:cs="Arial"/>
                <w:sz w:val="18"/>
                <w:szCs w:val="18"/>
                <w:lang w:eastAsia="sk-SK"/>
              </w:rPr>
            </w:pPr>
          </w:p>
        </w:tc>
        <w:tc>
          <w:tcPr>
            <w:tcW w:w="149" w:type="pct"/>
            <w:tcBorders>
              <w:left w:val="nil"/>
              <w:bottom w:val="nil"/>
              <w:right w:val="nil"/>
            </w:tcBorders>
            <w:noWrap/>
          </w:tcPr>
          <w:p w:rsidR="000352BB" w:rsidRDefault="000352BB">
            <w:pPr>
              <w:rPr>
                <w:rFonts w:cs="Arial"/>
                <w:sz w:val="18"/>
                <w:szCs w:val="18"/>
                <w:lang w:eastAsia="sk-SK"/>
              </w:rPr>
            </w:pPr>
          </w:p>
        </w:tc>
        <w:tc>
          <w:tcPr>
            <w:tcW w:w="150" w:type="pct"/>
            <w:tcBorders>
              <w:left w:val="nil"/>
              <w:bottom w:val="nil"/>
              <w:right w:val="nil"/>
            </w:tcBorders>
            <w:noWrap/>
          </w:tcPr>
          <w:p w:rsidR="000352BB" w:rsidRDefault="000352BB">
            <w:pPr>
              <w:rPr>
                <w:rFonts w:cs="Arial"/>
                <w:sz w:val="18"/>
                <w:szCs w:val="18"/>
                <w:lang w:eastAsia="sk-SK"/>
              </w:rPr>
            </w:pPr>
          </w:p>
        </w:tc>
        <w:tc>
          <w:tcPr>
            <w:tcW w:w="133" w:type="pct"/>
            <w:tcBorders>
              <w:left w:val="nil"/>
              <w:bottom w:val="nil"/>
              <w:right w:val="nil"/>
            </w:tcBorders>
            <w:noWrap/>
          </w:tcPr>
          <w:p w:rsidR="000352BB" w:rsidRDefault="000352BB">
            <w:pPr>
              <w:rPr>
                <w:rFonts w:cs="Arial"/>
                <w:sz w:val="18"/>
                <w:szCs w:val="18"/>
                <w:lang w:eastAsia="sk-SK"/>
              </w:rPr>
            </w:pPr>
          </w:p>
        </w:tc>
        <w:tc>
          <w:tcPr>
            <w:tcW w:w="131" w:type="pct"/>
            <w:tcBorders>
              <w:left w:val="nil"/>
              <w:bottom w:val="nil"/>
              <w:right w:val="nil"/>
            </w:tcBorders>
            <w:noWrap/>
          </w:tcPr>
          <w:p w:rsidR="000352BB" w:rsidRDefault="000352BB">
            <w:pPr>
              <w:rPr>
                <w:rFonts w:cs="Arial"/>
                <w:sz w:val="18"/>
                <w:szCs w:val="18"/>
                <w:lang w:eastAsia="sk-SK"/>
              </w:rPr>
            </w:pPr>
          </w:p>
        </w:tc>
        <w:tc>
          <w:tcPr>
            <w:tcW w:w="140" w:type="pct"/>
            <w:tcBorders>
              <w:left w:val="nil"/>
              <w:bottom w:val="nil"/>
              <w:right w:val="nil"/>
            </w:tcBorders>
            <w:noWrap/>
          </w:tcPr>
          <w:p w:rsidR="000352BB" w:rsidRDefault="000352BB">
            <w:pPr>
              <w:rPr>
                <w:rFonts w:cs="Arial"/>
                <w:sz w:val="18"/>
                <w:szCs w:val="18"/>
                <w:lang w:eastAsia="sk-SK"/>
              </w:rPr>
            </w:pPr>
          </w:p>
        </w:tc>
        <w:tc>
          <w:tcPr>
            <w:tcW w:w="406" w:type="pct"/>
            <w:gridSpan w:val="3"/>
            <w:tcBorders>
              <w:left w:val="nil"/>
              <w:bottom w:val="nil"/>
              <w:right w:val="nil"/>
            </w:tcBorders>
            <w:noWrap/>
          </w:tcPr>
          <w:p w:rsidR="000352BB" w:rsidRDefault="000352BB">
            <w:pPr>
              <w:rPr>
                <w:rFonts w:cs="Arial"/>
                <w:sz w:val="18"/>
                <w:szCs w:val="18"/>
                <w:lang w:eastAsia="sk-SK"/>
              </w:rPr>
            </w:pPr>
          </w:p>
        </w:tc>
        <w:tc>
          <w:tcPr>
            <w:tcW w:w="441" w:type="pct"/>
            <w:gridSpan w:val="4"/>
            <w:tcBorders>
              <w:left w:val="nil"/>
              <w:right w:val="nil"/>
            </w:tcBorders>
            <w:noWrap/>
          </w:tcPr>
          <w:p w:rsidR="000352BB" w:rsidRDefault="000352BB">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0352BB" w:rsidRDefault="000352BB">
            <w:pPr>
              <w:rPr>
                <w:rFonts w:cs="Arial"/>
                <w:sz w:val="18"/>
                <w:szCs w:val="18"/>
                <w:lang w:eastAsia="sk-SK"/>
              </w:rPr>
            </w:pPr>
          </w:p>
        </w:tc>
        <w:tc>
          <w:tcPr>
            <w:tcW w:w="546" w:type="pct"/>
            <w:gridSpan w:val="6"/>
            <w:tcBorders>
              <w:left w:val="nil"/>
              <w:bottom w:val="single" w:sz="6" w:space="0" w:color="auto"/>
              <w:right w:val="nil"/>
            </w:tcBorders>
            <w:noWrap/>
          </w:tcPr>
          <w:p w:rsidR="000352BB" w:rsidRDefault="000352BB">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0352BB" w:rsidRDefault="000352BB">
            <w:pPr>
              <w:rPr>
                <w:rFonts w:cs="Arial"/>
                <w:sz w:val="18"/>
                <w:szCs w:val="18"/>
                <w:lang w:eastAsia="sk-SK"/>
              </w:rPr>
            </w:pPr>
          </w:p>
        </w:tc>
        <w:tc>
          <w:tcPr>
            <w:tcW w:w="492" w:type="pct"/>
            <w:gridSpan w:val="5"/>
            <w:tcBorders>
              <w:left w:val="nil"/>
              <w:right w:val="nil"/>
            </w:tcBorders>
            <w:noWrap/>
          </w:tcPr>
          <w:p w:rsidR="000352BB" w:rsidRDefault="000352BB">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0352BB" w:rsidRDefault="000352BB">
            <w:pPr>
              <w:ind w:firstLine="109"/>
              <w:rPr>
                <w:rFonts w:cs="Arial"/>
                <w:sz w:val="18"/>
                <w:szCs w:val="18"/>
                <w:lang w:eastAsia="sk-SK"/>
              </w:rPr>
            </w:pPr>
            <w:r>
              <w:rPr>
                <w:rFonts w:cs="Arial"/>
                <w:sz w:val="18"/>
                <w:szCs w:val="18"/>
                <w:lang w:eastAsia="sk-SK"/>
              </w:rPr>
              <w:t>rok</w:t>
            </w:r>
          </w:p>
        </w:tc>
      </w:tr>
      <w:tr w:rsidR="000352BB">
        <w:trPr>
          <w:trHeight w:val="57"/>
          <w:jc w:val="center"/>
        </w:trPr>
        <w:tc>
          <w:tcPr>
            <w:tcW w:w="1034" w:type="pct"/>
            <w:gridSpan w:val="7"/>
            <w:tcBorders>
              <w:top w:val="nil"/>
              <w:left w:val="nil"/>
              <w:right w:val="nil"/>
            </w:tcBorders>
            <w:noWrap/>
          </w:tcPr>
          <w:p w:rsidR="000352BB" w:rsidRDefault="000352BB">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0352BB" w:rsidRDefault="000352BB">
            <w:pPr>
              <w:rPr>
                <w:rFonts w:cs="Arial"/>
                <w:sz w:val="18"/>
                <w:szCs w:val="18"/>
                <w:lang w:eastAsia="sk-SK"/>
              </w:rPr>
            </w:pPr>
          </w:p>
        </w:tc>
        <w:tc>
          <w:tcPr>
            <w:tcW w:w="133" w:type="pct"/>
            <w:tcBorders>
              <w:top w:val="nil"/>
              <w:left w:val="nil"/>
              <w:right w:val="nil"/>
            </w:tcBorders>
            <w:noWrap/>
          </w:tcPr>
          <w:p w:rsidR="000352BB" w:rsidRDefault="000352BB">
            <w:pPr>
              <w:rPr>
                <w:rFonts w:cs="Arial"/>
                <w:sz w:val="18"/>
                <w:szCs w:val="18"/>
                <w:lang w:eastAsia="sk-SK"/>
              </w:rPr>
            </w:pPr>
          </w:p>
        </w:tc>
        <w:tc>
          <w:tcPr>
            <w:tcW w:w="149" w:type="pct"/>
            <w:tcBorders>
              <w:top w:val="nil"/>
              <w:left w:val="nil"/>
              <w:right w:val="nil"/>
            </w:tcBorders>
            <w:noWrap/>
          </w:tcPr>
          <w:p w:rsidR="000352BB" w:rsidRDefault="000352BB">
            <w:pPr>
              <w:rPr>
                <w:rFonts w:cs="Arial"/>
                <w:sz w:val="18"/>
                <w:szCs w:val="18"/>
                <w:lang w:eastAsia="sk-SK"/>
              </w:rPr>
            </w:pPr>
          </w:p>
        </w:tc>
        <w:tc>
          <w:tcPr>
            <w:tcW w:w="150" w:type="pct"/>
            <w:tcBorders>
              <w:top w:val="nil"/>
              <w:left w:val="nil"/>
              <w:right w:val="nil"/>
            </w:tcBorders>
            <w:noWrap/>
          </w:tcPr>
          <w:p w:rsidR="000352BB" w:rsidRDefault="000352BB">
            <w:pPr>
              <w:rPr>
                <w:rFonts w:cs="Arial"/>
                <w:sz w:val="18"/>
                <w:szCs w:val="18"/>
                <w:lang w:eastAsia="sk-SK"/>
              </w:rPr>
            </w:pPr>
          </w:p>
        </w:tc>
        <w:tc>
          <w:tcPr>
            <w:tcW w:w="133" w:type="pct"/>
            <w:tcBorders>
              <w:top w:val="nil"/>
              <w:left w:val="nil"/>
              <w:right w:val="nil"/>
            </w:tcBorders>
            <w:noWrap/>
          </w:tcPr>
          <w:p w:rsidR="000352BB" w:rsidRDefault="000352BB">
            <w:pPr>
              <w:rPr>
                <w:rFonts w:cs="Arial"/>
                <w:sz w:val="18"/>
                <w:szCs w:val="18"/>
                <w:lang w:eastAsia="sk-SK"/>
              </w:rPr>
            </w:pPr>
          </w:p>
        </w:tc>
        <w:tc>
          <w:tcPr>
            <w:tcW w:w="131" w:type="pct"/>
            <w:tcBorders>
              <w:top w:val="nil"/>
              <w:left w:val="nil"/>
              <w:right w:val="nil"/>
            </w:tcBorders>
            <w:noWrap/>
          </w:tcPr>
          <w:p w:rsidR="000352BB" w:rsidRDefault="000352BB">
            <w:pPr>
              <w:rPr>
                <w:rFonts w:cs="Arial"/>
                <w:sz w:val="18"/>
                <w:szCs w:val="18"/>
                <w:lang w:eastAsia="sk-SK"/>
              </w:rPr>
            </w:pPr>
          </w:p>
        </w:tc>
        <w:tc>
          <w:tcPr>
            <w:tcW w:w="140" w:type="pct"/>
            <w:tcBorders>
              <w:top w:val="nil"/>
              <w:left w:val="nil"/>
            </w:tcBorders>
            <w:noWrap/>
          </w:tcPr>
          <w:p w:rsidR="000352BB" w:rsidRDefault="000352BB">
            <w:pPr>
              <w:rPr>
                <w:rFonts w:cs="Arial"/>
                <w:sz w:val="18"/>
                <w:szCs w:val="18"/>
                <w:lang w:eastAsia="sk-SK"/>
              </w:rPr>
            </w:pPr>
          </w:p>
        </w:tc>
        <w:tc>
          <w:tcPr>
            <w:tcW w:w="124" w:type="pct"/>
            <w:noWrap/>
          </w:tcPr>
          <w:p w:rsidR="000352BB" w:rsidRDefault="000352BB">
            <w:pPr>
              <w:rPr>
                <w:rFonts w:cs="Arial"/>
                <w:sz w:val="18"/>
                <w:szCs w:val="18"/>
                <w:lang w:eastAsia="sk-SK"/>
              </w:rPr>
            </w:pPr>
          </w:p>
        </w:tc>
        <w:tc>
          <w:tcPr>
            <w:tcW w:w="157" w:type="pct"/>
            <w:noWrap/>
          </w:tcPr>
          <w:p w:rsidR="000352BB" w:rsidRDefault="000352BB">
            <w:pPr>
              <w:rPr>
                <w:rFonts w:cs="Arial"/>
                <w:sz w:val="18"/>
                <w:szCs w:val="18"/>
                <w:lang w:eastAsia="sk-SK"/>
              </w:rPr>
            </w:pPr>
          </w:p>
        </w:tc>
        <w:tc>
          <w:tcPr>
            <w:tcW w:w="126" w:type="pct"/>
            <w:tcBorders>
              <w:top w:val="nil"/>
              <w:left w:val="nil"/>
              <w:right w:val="single" w:sz="6" w:space="0" w:color="auto"/>
            </w:tcBorders>
            <w:noWrap/>
          </w:tcPr>
          <w:p w:rsidR="000352BB" w:rsidRDefault="000352BB">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0352BB" w:rsidRDefault="000352BB">
            <w:pPr>
              <w:jc w:val="center"/>
              <w:rPr>
                <w:rFonts w:cs="Arial"/>
                <w:sz w:val="18"/>
                <w:szCs w:val="18"/>
                <w:lang w:eastAsia="sk-SK"/>
              </w:rPr>
            </w:pPr>
          </w:p>
        </w:tc>
        <w:tc>
          <w:tcPr>
            <w:tcW w:w="115" w:type="pct"/>
            <w:tcBorders>
              <w:right w:val="single" w:sz="6" w:space="0" w:color="auto"/>
            </w:tcBorders>
            <w:noWrap/>
          </w:tcPr>
          <w:p w:rsidR="000352BB" w:rsidRDefault="000352BB">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0352BB" w:rsidRDefault="008F539A" w:rsidP="00646698">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0352BB" w:rsidRDefault="000352BB">
            <w:pPr>
              <w:jc w:val="center"/>
              <w:rPr>
                <w:rFonts w:cs="Arial"/>
                <w:sz w:val="18"/>
                <w:szCs w:val="18"/>
                <w:lang w:eastAsia="sk-SK"/>
              </w:rPr>
            </w:pPr>
          </w:p>
        </w:tc>
        <w:tc>
          <w:tcPr>
            <w:tcW w:w="163" w:type="pct"/>
            <w:gridSpan w:val="2"/>
            <w:tcBorders>
              <w:left w:val="nil"/>
              <w:right w:val="single" w:sz="6" w:space="0" w:color="auto"/>
            </w:tcBorders>
            <w:noWrap/>
          </w:tcPr>
          <w:p w:rsidR="000352BB" w:rsidRDefault="000352BB">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0352BB" w:rsidRDefault="008F539A">
            <w:pPr>
              <w:jc w:val="center"/>
              <w:rPr>
                <w:rFonts w:cs="Arial"/>
                <w:sz w:val="18"/>
                <w:szCs w:val="18"/>
                <w:lang w:eastAsia="sk-SK"/>
              </w:rPr>
            </w:pPr>
            <w:r>
              <w:rPr>
                <w:rFonts w:cs="Arial"/>
                <w:sz w:val="18"/>
                <w:szCs w:val="18"/>
                <w:lang w:eastAsia="sk-SK"/>
              </w:rPr>
              <w:t>3</w:t>
            </w:r>
          </w:p>
        </w:tc>
      </w:tr>
      <w:tr w:rsidR="000352BB">
        <w:trPr>
          <w:trHeight w:val="57"/>
          <w:jc w:val="center"/>
        </w:trPr>
        <w:tc>
          <w:tcPr>
            <w:tcW w:w="1998" w:type="pct"/>
            <w:gridSpan w:val="14"/>
            <w:tcBorders>
              <w:top w:val="nil"/>
              <w:left w:val="nil"/>
            </w:tcBorders>
            <w:noWrap/>
          </w:tcPr>
          <w:p w:rsidR="000352BB" w:rsidRDefault="000352BB">
            <w:pPr>
              <w:rPr>
                <w:rFonts w:cs="Arial"/>
                <w:sz w:val="18"/>
                <w:szCs w:val="18"/>
                <w:lang w:eastAsia="sk-SK"/>
              </w:rPr>
            </w:pPr>
          </w:p>
          <w:p w:rsidR="000352BB" w:rsidRDefault="000352BB">
            <w:pPr>
              <w:rPr>
                <w:rFonts w:cs="Arial"/>
                <w:sz w:val="18"/>
                <w:szCs w:val="18"/>
                <w:lang w:eastAsia="sk-SK"/>
              </w:rPr>
            </w:pPr>
          </w:p>
        </w:tc>
        <w:tc>
          <w:tcPr>
            <w:tcW w:w="124" w:type="pct"/>
            <w:tcBorders>
              <w:top w:val="nil"/>
            </w:tcBorders>
            <w:noWrap/>
          </w:tcPr>
          <w:p w:rsidR="000352BB" w:rsidRDefault="000352BB">
            <w:pPr>
              <w:rPr>
                <w:rFonts w:cs="Arial"/>
                <w:sz w:val="18"/>
                <w:szCs w:val="18"/>
                <w:lang w:eastAsia="sk-SK"/>
              </w:rPr>
            </w:pPr>
          </w:p>
        </w:tc>
        <w:tc>
          <w:tcPr>
            <w:tcW w:w="157" w:type="pct"/>
            <w:tcBorders>
              <w:top w:val="nil"/>
            </w:tcBorders>
            <w:noWrap/>
          </w:tcPr>
          <w:p w:rsidR="000352BB" w:rsidRDefault="000352BB">
            <w:pPr>
              <w:rPr>
                <w:rFonts w:cs="Arial"/>
                <w:sz w:val="18"/>
                <w:szCs w:val="18"/>
                <w:lang w:eastAsia="sk-SK"/>
              </w:rPr>
            </w:pPr>
          </w:p>
        </w:tc>
        <w:tc>
          <w:tcPr>
            <w:tcW w:w="126" w:type="pct"/>
            <w:tcBorders>
              <w:top w:val="nil"/>
            </w:tcBorders>
            <w:noWrap/>
          </w:tcPr>
          <w:p w:rsidR="000352BB" w:rsidRDefault="000352BB">
            <w:pPr>
              <w:rPr>
                <w:rFonts w:cs="Arial"/>
                <w:sz w:val="18"/>
                <w:szCs w:val="18"/>
                <w:lang w:eastAsia="sk-SK"/>
              </w:rPr>
            </w:pPr>
          </w:p>
        </w:tc>
        <w:tc>
          <w:tcPr>
            <w:tcW w:w="126" w:type="pct"/>
            <w:gridSpan w:val="2"/>
            <w:tcBorders>
              <w:top w:val="nil"/>
              <w:bottom w:val="single" w:sz="6" w:space="0" w:color="auto"/>
            </w:tcBorders>
            <w:noWrap/>
          </w:tcPr>
          <w:p w:rsidR="000352BB" w:rsidRDefault="000352BB">
            <w:pPr>
              <w:jc w:val="center"/>
              <w:rPr>
                <w:rFonts w:cs="Arial"/>
                <w:sz w:val="18"/>
                <w:szCs w:val="18"/>
                <w:lang w:eastAsia="sk-SK"/>
              </w:rPr>
            </w:pPr>
          </w:p>
        </w:tc>
        <w:tc>
          <w:tcPr>
            <w:tcW w:w="127" w:type="pct"/>
            <w:tcBorders>
              <w:top w:val="nil"/>
              <w:bottom w:val="single" w:sz="6" w:space="0" w:color="auto"/>
            </w:tcBorders>
            <w:noWrap/>
          </w:tcPr>
          <w:p w:rsidR="000352BB" w:rsidRDefault="000352BB">
            <w:pPr>
              <w:jc w:val="center"/>
              <w:rPr>
                <w:rFonts w:cs="Arial"/>
                <w:sz w:val="18"/>
                <w:szCs w:val="18"/>
                <w:lang w:eastAsia="sk-SK"/>
              </w:rPr>
            </w:pPr>
          </w:p>
        </w:tc>
        <w:tc>
          <w:tcPr>
            <w:tcW w:w="188" w:type="pct"/>
            <w:tcBorders>
              <w:top w:val="nil"/>
            </w:tcBorders>
            <w:noWrap/>
          </w:tcPr>
          <w:p w:rsidR="000352BB" w:rsidRDefault="000352BB">
            <w:pPr>
              <w:jc w:val="center"/>
              <w:rPr>
                <w:rFonts w:cs="Arial"/>
                <w:sz w:val="18"/>
                <w:szCs w:val="18"/>
                <w:lang w:eastAsia="sk-SK"/>
              </w:rPr>
            </w:pPr>
          </w:p>
        </w:tc>
        <w:tc>
          <w:tcPr>
            <w:tcW w:w="115" w:type="pct"/>
            <w:tcBorders>
              <w:top w:val="nil"/>
            </w:tcBorders>
            <w:noWrap/>
          </w:tcPr>
          <w:p w:rsidR="000352BB" w:rsidRDefault="000352BB">
            <w:pPr>
              <w:jc w:val="center"/>
              <w:rPr>
                <w:rFonts w:cs="Arial"/>
                <w:sz w:val="18"/>
                <w:szCs w:val="18"/>
                <w:lang w:eastAsia="sk-SK"/>
              </w:rPr>
            </w:pPr>
          </w:p>
        </w:tc>
        <w:tc>
          <w:tcPr>
            <w:tcW w:w="133" w:type="pct"/>
            <w:tcBorders>
              <w:top w:val="nil"/>
              <w:bottom w:val="single" w:sz="6" w:space="0" w:color="auto"/>
            </w:tcBorders>
            <w:noWrap/>
          </w:tcPr>
          <w:p w:rsidR="000352BB" w:rsidRDefault="000352BB">
            <w:pPr>
              <w:jc w:val="center"/>
              <w:rPr>
                <w:rFonts w:cs="Arial"/>
                <w:sz w:val="18"/>
                <w:szCs w:val="18"/>
                <w:lang w:eastAsia="sk-SK"/>
              </w:rPr>
            </w:pPr>
          </w:p>
        </w:tc>
        <w:tc>
          <w:tcPr>
            <w:tcW w:w="169" w:type="pct"/>
            <w:gridSpan w:val="2"/>
            <w:tcBorders>
              <w:top w:val="nil"/>
              <w:bottom w:val="single" w:sz="6" w:space="0" w:color="auto"/>
            </w:tcBorders>
            <w:noWrap/>
          </w:tcPr>
          <w:p w:rsidR="000352BB" w:rsidRDefault="000352BB">
            <w:pPr>
              <w:jc w:val="center"/>
              <w:rPr>
                <w:rFonts w:cs="Arial"/>
                <w:sz w:val="18"/>
                <w:szCs w:val="18"/>
                <w:lang w:eastAsia="sk-SK"/>
              </w:rPr>
            </w:pPr>
          </w:p>
        </w:tc>
        <w:tc>
          <w:tcPr>
            <w:tcW w:w="177" w:type="pct"/>
            <w:gridSpan w:val="2"/>
            <w:tcBorders>
              <w:top w:val="nil"/>
              <w:bottom w:val="single" w:sz="6" w:space="0" w:color="auto"/>
            </w:tcBorders>
            <w:noWrap/>
          </w:tcPr>
          <w:p w:rsidR="000352BB" w:rsidRDefault="000352BB">
            <w:pPr>
              <w:jc w:val="center"/>
              <w:rPr>
                <w:rFonts w:cs="Arial"/>
                <w:sz w:val="18"/>
                <w:szCs w:val="18"/>
                <w:lang w:eastAsia="sk-SK"/>
              </w:rPr>
            </w:pPr>
          </w:p>
        </w:tc>
        <w:tc>
          <w:tcPr>
            <w:tcW w:w="160" w:type="pct"/>
            <w:gridSpan w:val="2"/>
            <w:tcBorders>
              <w:top w:val="nil"/>
              <w:bottom w:val="single" w:sz="6" w:space="0" w:color="auto"/>
            </w:tcBorders>
            <w:noWrap/>
          </w:tcPr>
          <w:p w:rsidR="000352BB" w:rsidRDefault="000352BB">
            <w:pPr>
              <w:jc w:val="center"/>
              <w:rPr>
                <w:rFonts w:cs="Arial"/>
                <w:sz w:val="18"/>
                <w:szCs w:val="18"/>
                <w:lang w:eastAsia="sk-SK"/>
              </w:rPr>
            </w:pPr>
          </w:p>
        </w:tc>
        <w:tc>
          <w:tcPr>
            <w:tcW w:w="171" w:type="pct"/>
            <w:gridSpan w:val="3"/>
            <w:tcBorders>
              <w:top w:val="nil"/>
            </w:tcBorders>
            <w:noWrap/>
          </w:tcPr>
          <w:p w:rsidR="000352BB" w:rsidRDefault="000352BB">
            <w:pPr>
              <w:jc w:val="center"/>
              <w:rPr>
                <w:rFonts w:cs="Arial"/>
                <w:sz w:val="18"/>
                <w:szCs w:val="18"/>
                <w:lang w:eastAsia="sk-SK"/>
              </w:rPr>
            </w:pPr>
          </w:p>
        </w:tc>
        <w:tc>
          <w:tcPr>
            <w:tcW w:w="144" w:type="pct"/>
            <w:gridSpan w:val="2"/>
            <w:tcBorders>
              <w:top w:val="nil"/>
            </w:tcBorders>
            <w:noWrap/>
          </w:tcPr>
          <w:p w:rsidR="000352BB" w:rsidRDefault="000352BB">
            <w:pPr>
              <w:jc w:val="center"/>
              <w:rPr>
                <w:rFonts w:cs="Arial"/>
                <w:sz w:val="18"/>
                <w:szCs w:val="18"/>
                <w:lang w:eastAsia="sk-SK"/>
              </w:rPr>
            </w:pPr>
          </w:p>
        </w:tc>
        <w:tc>
          <w:tcPr>
            <w:tcW w:w="150" w:type="pct"/>
            <w:tcBorders>
              <w:top w:val="nil"/>
              <w:bottom w:val="single" w:sz="6" w:space="0" w:color="auto"/>
            </w:tcBorders>
            <w:noWrap/>
          </w:tcPr>
          <w:p w:rsidR="000352BB" w:rsidRDefault="000352BB">
            <w:pPr>
              <w:jc w:val="center"/>
              <w:rPr>
                <w:rFonts w:cs="Arial"/>
                <w:sz w:val="18"/>
                <w:szCs w:val="18"/>
                <w:lang w:eastAsia="sk-SK"/>
              </w:rPr>
            </w:pPr>
          </w:p>
        </w:tc>
        <w:tc>
          <w:tcPr>
            <w:tcW w:w="140" w:type="pct"/>
            <w:tcBorders>
              <w:top w:val="nil"/>
              <w:bottom w:val="single" w:sz="6" w:space="0" w:color="auto"/>
            </w:tcBorders>
            <w:noWrap/>
          </w:tcPr>
          <w:p w:rsidR="000352BB" w:rsidRDefault="000352BB">
            <w:pPr>
              <w:jc w:val="center"/>
              <w:rPr>
                <w:rFonts w:cs="Arial"/>
                <w:sz w:val="18"/>
                <w:szCs w:val="18"/>
                <w:lang w:eastAsia="sk-SK"/>
              </w:rPr>
            </w:pPr>
          </w:p>
        </w:tc>
        <w:tc>
          <w:tcPr>
            <w:tcW w:w="134" w:type="pct"/>
            <w:gridSpan w:val="2"/>
            <w:noWrap/>
          </w:tcPr>
          <w:p w:rsidR="000352BB" w:rsidRDefault="000352BB">
            <w:pPr>
              <w:jc w:val="center"/>
              <w:rPr>
                <w:rFonts w:cs="Arial"/>
                <w:sz w:val="18"/>
                <w:szCs w:val="18"/>
                <w:lang w:eastAsia="sk-SK"/>
              </w:rPr>
            </w:pPr>
          </w:p>
        </w:tc>
        <w:tc>
          <w:tcPr>
            <w:tcW w:w="163" w:type="pct"/>
            <w:gridSpan w:val="2"/>
            <w:noWrap/>
          </w:tcPr>
          <w:p w:rsidR="000352BB" w:rsidRDefault="000352BB">
            <w:pPr>
              <w:jc w:val="center"/>
              <w:rPr>
                <w:rFonts w:cs="Arial"/>
                <w:sz w:val="18"/>
                <w:szCs w:val="18"/>
                <w:lang w:eastAsia="sk-SK"/>
              </w:rPr>
            </w:pPr>
          </w:p>
        </w:tc>
        <w:tc>
          <w:tcPr>
            <w:tcW w:w="137" w:type="pct"/>
            <w:gridSpan w:val="2"/>
            <w:tcBorders>
              <w:top w:val="nil"/>
              <w:bottom w:val="single" w:sz="6" w:space="0" w:color="auto"/>
            </w:tcBorders>
            <w:noWrap/>
          </w:tcPr>
          <w:p w:rsidR="000352BB" w:rsidRDefault="000352BB">
            <w:pPr>
              <w:jc w:val="center"/>
              <w:rPr>
                <w:rFonts w:cs="Arial"/>
                <w:sz w:val="18"/>
                <w:szCs w:val="18"/>
                <w:lang w:eastAsia="sk-SK"/>
              </w:rPr>
            </w:pPr>
          </w:p>
        </w:tc>
        <w:tc>
          <w:tcPr>
            <w:tcW w:w="129" w:type="pct"/>
            <w:gridSpan w:val="2"/>
            <w:tcBorders>
              <w:top w:val="nil"/>
              <w:bottom w:val="single" w:sz="6" w:space="0" w:color="auto"/>
            </w:tcBorders>
            <w:noWrap/>
          </w:tcPr>
          <w:p w:rsidR="000352BB" w:rsidRDefault="000352BB">
            <w:pPr>
              <w:jc w:val="center"/>
              <w:rPr>
                <w:rFonts w:cs="Arial"/>
                <w:sz w:val="18"/>
                <w:szCs w:val="18"/>
                <w:lang w:eastAsia="sk-SK"/>
              </w:rPr>
            </w:pPr>
          </w:p>
        </w:tc>
        <w:tc>
          <w:tcPr>
            <w:tcW w:w="135" w:type="pct"/>
            <w:tcBorders>
              <w:top w:val="nil"/>
              <w:bottom w:val="single" w:sz="6" w:space="0" w:color="auto"/>
            </w:tcBorders>
            <w:noWrap/>
          </w:tcPr>
          <w:p w:rsidR="000352BB" w:rsidRDefault="000352BB">
            <w:pPr>
              <w:jc w:val="center"/>
              <w:rPr>
                <w:rFonts w:cs="Arial"/>
                <w:sz w:val="18"/>
                <w:szCs w:val="18"/>
                <w:lang w:eastAsia="sk-SK"/>
              </w:rPr>
            </w:pPr>
          </w:p>
        </w:tc>
        <w:tc>
          <w:tcPr>
            <w:tcW w:w="99" w:type="pct"/>
            <w:tcBorders>
              <w:top w:val="nil"/>
              <w:bottom w:val="single" w:sz="6" w:space="0" w:color="auto"/>
              <w:right w:val="nil"/>
            </w:tcBorders>
            <w:noWrap/>
          </w:tcPr>
          <w:p w:rsidR="000352BB" w:rsidRDefault="000352BB">
            <w:pPr>
              <w:jc w:val="center"/>
              <w:rPr>
                <w:rFonts w:cs="Arial"/>
                <w:sz w:val="18"/>
                <w:szCs w:val="18"/>
                <w:lang w:eastAsia="sk-SK"/>
              </w:rPr>
            </w:pPr>
          </w:p>
        </w:tc>
      </w:tr>
      <w:tr w:rsidR="000352BB">
        <w:trPr>
          <w:trHeight w:val="57"/>
          <w:jc w:val="center"/>
        </w:trPr>
        <w:tc>
          <w:tcPr>
            <w:tcW w:w="1998" w:type="pct"/>
            <w:gridSpan w:val="14"/>
            <w:tcBorders>
              <w:left w:val="nil"/>
              <w:bottom w:val="nil"/>
            </w:tcBorders>
            <w:noWrap/>
          </w:tcPr>
          <w:p w:rsidR="000352BB" w:rsidRDefault="000352BB">
            <w:pPr>
              <w:rPr>
                <w:rFonts w:cs="Arial"/>
                <w:sz w:val="18"/>
                <w:szCs w:val="18"/>
                <w:lang w:eastAsia="sk-SK"/>
              </w:rPr>
            </w:pPr>
            <w:r>
              <w:rPr>
                <w:rFonts w:cs="Arial"/>
                <w:sz w:val="18"/>
                <w:szCs w:val="18"/>
                <w:lang w:eastAsia="sk-SK"/>
              </w:rPr>
              <w:t>Bezprostredne predchádzajúce obdobie od</w:t>
            </w:r>
          </w:p>
        </w:tc>
        <w:tc>
          <w:tcPr>
            <w:tcW w:w="124" w:type="pct"/>
            <w:noWrap/>
          </w:tcPr>
          <w:p w:rsidR="000352BB" w:rsidRDefault="000352BB">
            <w:pPr>
              <w:rPr>
                <w:rFonts w:cs="Arial"/>
                <w:sz w:val="18"/>
                <w:szCs w:val="18"/>
                <w:lang w:eastAsia="sk-SK"/>
              </w:rPr>
            </w:pPr>
          </w:p>
        </w:tc>
        <w:tc>
          <w:tcPr>
            <w:tcW w:w="157" w:type="pct"/>
            <w:noWrap/>
          </w:tcPr>
          <w:p w:rsidR="000352BB" w:rsidRDefault="000352BB">
            <w:pPr>
              <w:rPr>
                <w:rFonts w:cs="Arial"/>
                <w:sz w:val="18"/>
                <w:szCs w:val="18"/>
                <w:lang w:eastAsia="sk-SK"/>
              </w:rPr>
            </w:pPr>
          </w:p>
        </w:tc>
        <w:tc>
          <w:tcPr>
            <w:tcW w:w="126" w:type="pct"/>
            <w:tcBorders>
              <w:left w:val="nil"/>
              <w:bottom w:val="nil"/>
              <w:right w:val="single" w:sz="6" w:space="0" w:color="auto"/>
            </w:tcBorders>
            <w:noWrap/>
          </w:tcPr>
          <w:p w:rsidR="000352BB" w:rsidRDefault="000352BB">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0352BB" w:rsidRDefault="000352BB">
            <w:pPr>
              <w:jc w:val="center"/>
              <w:rPr>
                <w:rFonts w:cs="Arial"/>
                <w:sz w:val="18"/>
                <w:szCs w:val="18"/>
                <w:lang w:eastAsia="sk-SK"/>
              </w:rPr>
            </w:pPr>
          </w:p>
        </w:tc>
        <w:tc>
          <w:tcPr>
            <w:tcW w:w="115" w:type="pct"/>
            <w:tcBorders>
              <w:right w:val="single" w:sz="6" w:space="0" w:color="auto"/>
            </w:tcBorders>
            <w:noWrap/>
          </w:tcPr>
          <w:p w:rsidR="000352BB" w:rsidRDefault="000352BB">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0352BB" w:rsidRDefault="008F539A" w:rsidP="00646698">
            <w:pP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0352BB" w:rsidRDefault="000352BB">
            <w:pPr>
              <w:jc w:val="center"/>
              <w:rPr>
                <w:rFonts w:cs="Arial"/>
                <w:sz w:val="18"/>
                <w:szCs w:val="18"/>
                <w:lang w:eastAsia="sk-SK"/>
              </w:rPr>
            </w:pPr>
          </w:p>
        </w:tc>
        <w:tc>
          <w:tcPr>
            <w:tcW w:w="163" w:type="pct"/>
            <w:gridSpan w:val="2"/>
            <w:tcBorders>
              <w:left w:val="nil"/>
              <w:right w:val="single" w:sz="6" w:space="0" w:color="auto"/>
            </w:tcBorders>
            <w:noWrap/>
          </w:tcPr>
          <w:p w:rsidR="000352BB" w:rsidRDefault="000352BB">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0352BB" w:rsidRDefault="008F539A">
            <w:pPr>
              <w:jc w:val="center"/>
              <w:rPr>
                <w:rFonts w:cs="Arial"/>
                <w:sz w:val="18"/>
                <w:szCs w:val="18"/>
                <w:lang w:eastAsia="sk-SK"/>
              </w:rPr>
            </w:pPr>
            <w:r>
              <w:rPr>
                <w:rFonts w:cs="Arial"/>
                <w:sz w:val="18"/>
                <w:szCs w:val="18"/>
                <w:lang w:eastAsia="sk-SK"/>
              </w:rPr>
              <w:t>2</w:t>
            </w:r>
          </w:p>
        </w:tc>
      </w:tr>
      <w:tr w:rsidR="000352BB">
        <w:trPr>
          <w:trHeight w:val="57"/>
          <w:jc w:val="center"/>
        </w:trPr>
        <w:tc>
          <w:tcPr>
            <w:tcW w:w="770" w:type="pct"/>
            <w:gridSpan w:val="5"/>
            <w:tcBorders>
              <w:top w:val="nil"/>
              <w:left w:val="nil"/>
              <w:bottom w:val="nil"/>
              <w:right w:val="nil"/>
            </w:tcBorders>
            <w:noWrap/>
          </w:tcPr>
          <w:p w:rsidR="000352BB" w:rsidRDefault="000352BB">
            <w:pPr>
              <w:rPr>
                <w:rFonts w:cs="Arial"/>
                <w:sz w:val="18"/>
                <w:szCs w:val="18"/>
                <w:lang w:eastAsia="sk-SK"/>
              </w:rPr>
            </w:pPr>
          </w:p>
          <w:p w:rsidR="000352BB" w:rsidRDefault="000352BB">
            <w:pPr>
              <w:rPr>
                <w:rFonts w:cs="Arial"/>
                <w:sz w:val="18"/>
                <w:szCs w:val="18"/>
                <w:lang w:eastAsia="sk-SK"/>
              </w:rPr>
            </w:pPr>
          </w:p>
          <w:p w:rsidR="000352BB" w:rsidRDefault="000352BB">
            <w:pPr>
              <w:rPr>
                <w:rFonts w:cs="Arial"/>
                <w:sz w:val="18"/>
                <w:szCs w:val="18"/>
                <w:lang w:eastAsia="sk-SK"/>
              </w:rPr>
            </w:pPr>
          </w:p>
        </w:tc>
        <w:tc>
          <w:tcPr>
            <w:tcW w:w="130" w:type="pct"/>
            <w:tcBorders>
              <w:top w:val="nil"/>
              <w:left w:val="nil"/>
              <w:bottom w:val="nil"/>
              <w:right w:val="nil"/>
            </w:tcBorders>
            <w:noWrap/>
          </w:tcPr>
          <w:p w:rsidR="000352BB" w:rsidRDefault="000352BB">
            <w:pPr>
              <w:rPr>
                <w:rFonts w:cs="Arial"/>
                <w:sz w:val="18"/>
                <w:szCs w:val="18"/>
                <w:lang w:eastAsia="sk-SK"/>
              </w:rPr>
            </w:pPr>
          </w:p>
        </w:tc>
        <w:tc>
          <w:tcPr>
            <w:tcW w:w="134" w:type="pct"/>
            <w:tcBorders>
              <w:top w:val="nil"/>
              <w:left w:val="nil"/>
              <w:bottom w:val="nil"/>
              <w:right w:val="nil"/>
            </w:tcBorders>
            <w:noWrap/>
          </w:tcPr>
          <w:p w:rsidR="000352BB" w:rsidRDefault="000352BB">
            <w:pPr>
              <w:rPr>
                <w:rFonts w:cs="Arial"/>
                <w:sz w:val="18"/>
                <w:szCs w:val="18"/>
                <w:lang w:eastAsia="sk-SK"/>
              </w:rPr>
            </w:pPr>
          </w:p>
        </w:tc>
        <w:tc>
          <w:tcPr>
            <w:tcW w:w="131" w:type="pct"/>
            <w:tcBorders>
              <w:top w:val="nil"/>
              <w:left w:val="nil"/>
              <w:bottom w:val="nil"/>
              <w:right w:val="nil"/>
            </w:tcBorders>
            <w:noWrap/>
          </w:tcPr>
          <w:p w:rsidR="000352BB" w:rsidRDefault="000352BB">
            <w:pPr>
              <w:rPr>
                <w:rFonts w:cs="Arial"/>
                <w:sz w:val="18"/>
                <w:szCs w:val="18"/>
                <w:lang w:eastAsia="sk-SK"/>
              </w:rPr>
            </w:pPr>
          </w:p>
        </w:tc>
        <w:tc>
          <w:tcPr>
            <w:tcW w:w="133" w:type="pct"/>
            <w:tcBorders>
              <w:top w:val="nil"/>
              <w:left w:val="nil"/>
              <w:bottom w:val="nil"/>
              <w:right w:val="nil"/>
            </w:tcBorders>
            <w:noWrap/>
          </w:tcPr>
          <w:p w:rsidR="000352BB" w:rsidRDefault="000352BB">
            <w:pPr>
              <w:rPr>
                <w:rFonts w:cs="Arial"/>
                <w:sz w:val="18"/>
                <w:szCs w:val="18"/>
                <w:lang w:eastAsia="sk-SK"/>
              </w:rPr>
            </w:pPr>
          </w:p>
        </w:tc>
        <w:tc>
          <w:tcPr>
            <w:tcW w:w="149" w:type="pct"/>
            <w:tcBorders>
              <w:top w:val="nil"/>
              <w:left w:val="nil"/>
              <w:bottom w:val="nil"/>
              <w:right w:val="nil"/>
            </w:tcBorders>
            <w:noWrap/>
          </w:tcPr>
          <w:p w:rsidR="000352BB" w:rsidRDefault="000352BB">
            <w:pPr>
              <w:rPr>
                <w:rFonts w:cs="Arial"/>
                <w:sz w:val="18"/>
                <w:szCs w:val="18"/>
                <w:lang w:eastAsia="sk-SK"/>
              </w:rPr>
            </w:pPr>
          </w:p>
        </w:tc>
        <w:tc>
          <w:tcPr>
            <w:tcW w:w="150" w:type="pct"/>
            <w:tcBorders>
              <w:top w:val="nil"/>
              <w:left w:val="nil"/>
              <w:bottom w:val="nil"/>
              <w:right w:val="nil"/>
            </w:tcBorders>
            <w:noWrap/>
          </w:tcPr>
          <w:p w:rsidR="000352BB" w:rsidRDefault="000352BB">
            <w:pPr>
              <w:rPr>
                <w:rFonts w:cs="Arial"/>
                <w:sz w:val="18"/>
                <w:szCs w:val="18"/>
                <w:lang w:eastAsia="sk-SK"/>
              </w:rPr>
            </w:pPr>
          </w:p>
        </w:tc>
        <w:tc>
          <w:tcPr>
            <w:tcW w:w="133" w:type="pct"/>
            <w:tcBorders>
              <w:top w:val="nil"/>
              <w:left w:val="nil"/>
              <w:bottom w:val="nil"/>
              <w:right w:val="nil"/>
            </w:tcBorders>
            <w:noWrap/>
          </w:tcPr>
          <w:p w:rsidR="000352BB" w:rsidRDefault="000352BB">
            <w:pPr>
              <w:rPr>
                <w:rFonts w:cs="Arial"/>
                <w:sz w:val="18"/>
                <w:szCs w:val="18"/>
                <w:lang w:eastAsia="sk-SK"/>
              </w:rPr>
            </w:pPr>
          </w:p>
        </w:tc>
        <w:tc>
          <w:tcPr>
            <w:tcW w:w="131" w:type="pct"/>
            <w:tcBorders>
              <w:top w:val="nil"/>
              <w:left w:val="nil"/>
              <w:bottom w:val="nil"/>
              <w:right w:val="nil"/>
            </w:tcBorders>
            <w:noWrap/>
          </w:tcPr>
          <w:p w:rsidR="000352BB" w:rsidRDefault="000352BB">
            <w:pPr>
              <w:rPr>
                <w:rFonts w:cs="Arial"/>
                <w:sz w:val="18"/>
                <w:szCs w:val="18"/>
                <w:lang w:eastAsia="sk-SK"/>
              </w:rPr>
            </w:pPr>
          </w:p>
        </w:tc>
        <w:tc>
          <w:tcPr>
            <w:tcW w:w="140" w:type="pct"/>
            <w:tcBorders>
              <w:top w:val="nil"/>
              <w:left w:val="nil"/>
              <w:bottom w:val="nil"/>
              <w:right w:val="nil"/>
            </w:tcBorders>
            <w:noWrap/>
          </w:tcPr>
          <w:p w:rsidR="000352BB" w:rsidRDefault="000352BB">
            <w:pPr>
              <w:rPr>
                <w:rFonts w:cs="Arial"/>
                <w:sz w:val="18"/>
                <w:szCs w:val="18"/>
                <w:lang w:eastAsia="sk-SK"/>
              </w:rPr>
            </w:pPr>
          </w:p>
        </w:tc>
        <w:tc>
          <w:tcPr>
            <w:tcW w:w="124" w:type="pct"/>
            <w:tcBorders>
              <w:left w:val="nil"/>
              <w:bottom w:val="nil"/>
              <w:right w:val="nil"/>
            </w:tcBorders>
            <w:noWrap/>
          </w:tcPr>
          <w:p w:rsidR="000352BB" w:rsidRDefault="000352BB">
            <w:pPr>
              <w:rPr>
                <w:rFonts w:cs="Arial"/>
                <w:sz w:val="18"/>
                <w:szCs w:val="18"/>
                <w:lang w:eastAsia="sk-SK"/>
              </w:rPr>
            </w:pPr>
          </w:p>
        </w:tc>
        <w:tc>
          <w:tcPr>
            <w:tcW w:w="157" w:type="pct"/>
            <w:tcBorders>
              <w:left w:val="nil"/>
              <w:bottom w:val="nil"/>
              <w:right w:val="nil"/>
            </w:tcBorders>
            <w:noWrap/>
          </w:tcPr>
          <w:p w:rsidR="000352BB" w:rsidRDefault="000352BB">
            <w:pPr>
              <w:rPr>
                <w:rFonts w:cs="Arial"/>
                <w:sz w:val="18"/>
                <w:szCs w:val="18"/>
                <w:lang w:eastAsia="sk-SK"/>
              </w:rPr>
            </w:pPr>
          </w:p>
        </w:tc>
        <w:tc>
          <w:tcPr>
            <w:tcW w:w="126" w:type="pct"/>
            <w:tcBorders>
              <w:top w:val="nil"/>
              <w:left w:val="nil"/>
              <w:bottom w:val="nil"/>
              <w:right w:val="nil"/>
            </w:tcBorders>
            <w:noWrap/>
          </w:tcPr>
          <w:p w:rsidR="000352BB" w:rsidRDefault="000352BB">
            <w:pPr>
              <w:rPr>
                <w:rFonts w:cs="Arial"/>
                <w:sz w:val="18"/>
                <w:szCs w:val="18"/>
                <w:lang w:eastAsia="sk-SK"/>
              </w:rPr>
            </w:pPr>
          </w:p>
        </w:tc>
        <w:tc>
          <w:tcPr>
            <w:tcW w:w="126" w:type="pct"/>
            <w:gridSpan w:val="2"/>
            <w:tcBorders>
              <w:top w:val="single" w:sz="6" w:space="0" w:color="auto"/>
              <w:left w:val="nil"/>
              <w:bottom w:val="nil"/>
              <w:right w:val="nil"/>
            </w:tcBorders>
            <w:noWrap/>
          </w:tcPr>
          <w:p w:rsidR="000352BB" w:rsidRDefault="000352BB">
            <w:pPr>
              <w:rPr>
                <w:rFonts w:cs="Arial"/>
                <w:sz w:val="18"/>
                <w:szCs w:val="18"/>
                <w:lang w:eastAsia="sk-SK"/>
              </w:rPr>
            </w:pPr>
          </w:p>
        </w:tc>
        <w:tc>
          <w:tcPr>
            <w:tcW w:w="127" w:type="pct"/>
            <w:tcBorders>
              <w:top w:val="single" w:sz="6" w:space="0" w:color="auto"/>
              <w:left w:val="nil"/>
              <w:bottom w:val="nil"/>
              <w:right w:val="nil"/>
            </w:tcBorders>
            <w:noWrap/>
          </w:tcPr>
          <w:p w:rsidR="000352BB" w:rsidRDefault="000352BB">
            <w:pPr>
              <w:rPr>
                <w:rFonts w:cs="Arial"/>
                <w:sz w:val="18"/>
                <w:szCs w:val="18"/>
                <w:lang w:eastAsia="sk-SK"/>
              </w:rPr>
            </w:pPr>
          </w:p>
        </w:tc>
        <w:tc>
          <w:tcPr>
            <w:tcW w:w="188" w:type="pct"/>
            <w:tcBorders>
              <w:left w:val="nil"/>
              <w:bottom w:val="nil"/>
              <w:right w:val="nil"/>
            </w:tcBorders>
            <w:noWrap/>
          </w:tcPr>
          <w:p w:rsidR="000352BB" w:rsidRDefault="000352BB">
            <w:pPr>
              <w:rPr>
                <w:rFonts w:cs="Arial"/>
                <w:sz w:val="18"/>
                <w:szCs w:val="18"/>
                <w:lang w:eastAsia="sk-SK"/>
              </w:rPr>
            </w:pPr>
          </w:p>
        </w:tc>
        <w:tc>
          <w:tcPr>
            <w:tcW w:w="115" w:type="pct"/>
            <w:tcBorders>
              <w:left w:val="nil"/>
              <w:bottom w:val="nil"/>
              <w:right w:val="nil"/>
            </w:tcBorders>
            <w:noWrap/>
          </w:tcPr>
          <w:p w:rsidR="000352BB" w:rsidRDefault="000352BB">
            <w:pPr>
              <w:rPr>
                <w:rFonts w:cs="Arial"/>
                <w:sz w:val="18"/>
                <w:szCs w:val="18"/>
                <w:lang w:eastAsia="sk-SK"/>
              </w:rPr>
            </w:pPr>
          </w:p>
        </w:tc>
        <w:tc>
          <w:tcPr>
            <w:tcW w:w="149" w:type="pct"/>
            <w:gridSpan w:val="2"/>
            <w:tcBorders>
              <w:left w:val="nil"/>
              <w:bottom w:val="nil"/>
              <w:right w:val="nil"/>
            </w:tcBorders>
            <w:noWrap/>
          </w:tcPr>
          <w:p w:rsidR="000352BB" w:rsidRDefault="000352BB">
            <w:pPr>
              <w:rPr>
                <w:rFonts w:cs="Arial"/>
                <w:sz w:val="18"/>
                <w:szCs w:val="18"/>
                <w:lang w:eastAsia="sk-SK"/>
              </w:rPr>
            </w:pPr>
          </w:p>
        </w:tc>
        <w:tc>
          <w:tcPr>
            <w:tcW w:w="153" w:type="pct"/>
            <w:tcBorders>
              <w:top w:val="nil"/>
              <w:left w:val="nil"/>
              <w:bottom w:val="nil"/>
              <w:right w:val="nil"/>
            </w:tcBorders>
            <w:noWrap/>
          </w:tcPr>
          <w:p w:rsidR="000352BB" w:rsidRDefault="000352BB">
            <w:pPr>
              <w:rPr>
                <w:rFonts w:cs="Arial"/>
                <w:sz w:val="18"/>
                <w:szCs w:val="18"/>
                <w:lang w:eastAsia="sk-SK"/>
              </w:rPr>
            </w:pPr>
          </w:p>
        </w:tc>
        <w:tc>
          <w:tcPr>
            <w:tcW w:w="118" w:type="pct"/>
            <w:tcBorders>
              <w:left w:val="nil"/>
              <w:bottom w:val="nil"/>
              <w:right w:val="nil"/>
            </w:tcBorders>
            <w:noWrap/>
          </w:tcPr>
          <w:p w:rsidR="000352BB" w:rsidRDefault="000352BB">
            <w:pPr>
              <w:rPr>
                <w:rFonts w:cs="Arial"/>
                <w:sz w:val="18"/>
                <w:szCs w:val="18"/>
                <w:lang w:eastAsia="sk-SK"/>
              </w:rPr>
            </w:pPr>
          </w:p>
        </w:tc>
        <w:tc>
          <w:tcPr>
            <w:tcW w:w="127" w:type="pct"/>
            <w:gridSpan w:val="2"/>
            <w:tcBorders>
              <w:left w:val="nil"/>
              <w:bottom w:val="nil"/>
              <w:right w:val="nil"/>
            </w:tcBorders>
            <w:noWrap/>
          </w:tcPr>
          <w:p w:rsidR="000352BB" w:rsidRDefault="000352BB">
            <w:pPr>
              <w:rPr>
                <w:rFonts w:cs="Arial"/>
                <w:sz w:val="18"/>
                <w:szCs w:val="18"/>
                <w:lang w:eastAsia="sk-SK"/>
              </w:rPr>
            </w:pPr>
          </w:p>
        </w:tc>
        <w:tc>
          <w:tcPr>
            <w:tcW w:w="127" w:type="pct"/>
            <w:gridSpan w:val="2"/>
            <w:tcBorders>
              <w:left w:val="nil"/>
              <w:bottom w:val="nil"/>
              <w:right w:val="nil"/>
            </w:tcBorders>
            <w:noWrap/>
          </w:tcPr>
          <w:p w:rsidR="000352BB" w:rsidRDefault="000352BB">
            <w:pPr>
              <w:rPr>
                <w:rFonts w:cs="Arial"/>
                <w:sz w:val="18"/>
                <w:szCs w:val="18"/>
                <w:lang w:eastAsia="sk-SK"/>
              </w:rPr>
            </w:pPr>
          </w:p>
        </w:tc>
        <w:tc>
          <w:tcPr>
            <w:tcW w:w="139" w:type="pct"/>
            <w:gridSpan w:val="3"/>
            <w:tcBorders>
              <w:left w:val="nil"/>
              <w:bottom w:val="nil"/>
              <w:right w:val="nil"/>
            </w:tcBorders>
            <w:noWrap/>
          </w:tcPr>
          <w:p w:rsidR="000352BB" w:rsidRDefault="000352BB">
            <w:pPr>
              <w:rPr>
                <w:rFonts w:cs="Arial"/>
                <w:sz w:val="18"/>
                <w:szCs w:val="18"/>
                <w:lang w:eastAsia="sk-SK"/>
              </w:rPr>
            </w:pPr>
          </w:p>
        </w:tc>
        <w:tc>
          <w:tcPr>
            <w:tcW w:w="141" w:type="pct"/>
            <w:tcBorders>
              <w:top w:val="nil"/>
              <w:left w:val="nil"/>
              <w:bottom w:val="nil"/>
              <w:right w:val="nil"/>
            </w:tcBorders>
            <w:noWrap/>
          </w:tcPr>
          <w:p w:rsidR="000352BB" w:rsidRDefault="000352BB">
            <w:pPr>
              <w:rPr>
                <w:rFonts w:cs="Arial"/>
                <w:sz w:val="18"/>
                <w:szCs w:val="18"/>
                <w:lang w:eastAsia="sk-SK"/>
              </w:rPr>
            </w:pPr>
          </w:p>
        </w:tc>
        <w:tc>
          <w:tcPr>
            <w:tcW w:w="150" w:type="pct"/>
            <w:tcBorders>
              <w:top w:val="single" w:sz="6" w:space="0" w:color="auto"/>
              <w:left w:val="nil"/>
              <w:bottom w:val="nil"/>
              <w:right w:val="nil"/>
            </w:tcBorders>
            <w:noWrap/>
          </w:tcPr>
          <w:p w:rsidR="000352BB" w:rsidRDefault="000352BB">
            <w:pPr>
              <w:rPr>
                <w:rFonts w:cs="Arial"/>
                <w:sz w:val="18"/>
                <w:szCs w:val="18"/>
                <w:lang w:eastAsia="sk-SK"/>
              </w:rPr>
            </w:pPr>
          </w:p>
        </w:tc>
        <w:tc>
          <w:tcPr>
            <w:tcW w:w="177" w:type="pct"/>
            <w:gridSpan w:val="2"/>
            <w:tcBorders>
              <w:left w:val="nil"/>
              <w:bottom w:val="nil"/>
              <w:right w:val="nil"/>
            </w:tcBorders>
            <w:noWrap/>
          </w:tcPr>
          <w:p w:rsidR="000352BB" w:rsidRDefault="000352BB">
            <w:pPr>
              <w:rPr>
                <w:rFonts w:cs="Arial"/>
                <w:sz w:val="18"/>
                <w:szCs w:val="18"/>
                <w:lang w:eastAsia="sk-SK"/>
              </w:rPr>
            </w:pPr>
          </w:p>
        </w:tc>
        <w:tc>
          <w:tcPr>
            <w:tcW w:w="166" w:type="pct"/>
            <w:gridSpan w:val="2"/>
            <w:tcBorders>
              <w:left w:val="nil"/>
              <w:bottom w:val="nil"/>
              <w:right w:val="nil"/>
            </w:tcBorders>
            <w:noWrap/>
          </w:tcPr>
          <w:p w:rsidR="000352BB" w:rsidRDefault="000352BB">
            <w:pPr>
              <w:rPr>
                <w:rFonts w:cs="Arial"/>
                <w:sz w:val="18"/>
                <w:szCs w:val="18"/>
                <w:lang w:eastAsia="sk-SK"/>
              </w:rPr>
            </w:pPr>
          </w:p>
        </w:tc>
        <w:tc>
          <w:tcPr>
            <w:tcW w:w="134" w:type="pct"/>
            <w:gridSpan w:val="2"/>
            <w:tcBorders>
              <w:left w:val="nil"/>
              <w:bottom w:val="nil"/>
              <w:right w:val="nil"/>
            </w:tcBorders>
            <w:noWrap/>
          </w:tcPr>
          <w:p w:rsidR="000352BB" w:rsidRDefault="000352BB">
            <w:pPr>
              <w:rPr>
                <w:rFonts w:cs="Arial"/>
                <w:sz w:val="18"/>
                <w:szCs w:val="18"/>
                <w:lang w:eastAsia="sk-SK"/>
              </w:rPr>
            </w:pPr>
          </w:p>
        </w:tc>
        <w:tc>
          <w:tcPr>
            <w:tcW w:w="136" w:type="pct"/>
            <w:gridSpan w:val="2"/>
            <w:tcBorders>
              <w:top w:val="single" w:sz="6" w:space="0" w:color="auto"/>
              <w:left w:val="nil"/>
              <w:bottom w:val="nil"/>
              <w:right w:val="nil"/>
            </w:tcBorders>
            <w:noWrap/>
          </w:tcPr>
          <w:p w:rsidR="000352BB" w:rsidRDefault="000352BB">
            <w:pPr>
              <w:rPr>
                <w:rFonts w:cs="Arial"/>
                <w:sz w:val="18"/>
                <w:szCs w:val="18"/>
                <w:lang w:eastAsia="sk-SK"/>
              </w:rPr>
            </w:pPr>
          </w:p>
        </w:tc>
        <w:tc>
          <w:tcPr>
            <w:tcW w:w="91" w:type="pct"/>
            <w:tcBorders>
              <w:top w:val="single" w:sz="6" w:space="0" w:color="auto"/>
              <w:left w:val="nil"/>
              <w:bottom w:val="nil"/>
              <w:right w:val="nil"/>
            </w:tcBorders>
            <w:noWrap/>
          </w:tcPr>
          <w:p w:rsidR="000352BB" w:rsidRDefault="000352BB">
            <w:pPr>
              <w:rPr>
                <w:rFonts w:cs="Arial"/>
                <w:sz w:val="18"/>
                <w:szCs w:val="18"/>
                <w:lang w:eastAsia="sk-SK"/>
              </w:rPr>
            </w:pPr>
          </w:p>
        </w:tc>
        <w:tc>
          <w:tcPr>
            <w:tcW w:w="135" w:type="pct"/>
            <w:tcBorders>
              <w:top w:val="single" w:sz="6" w:space="0" w:color="auto"/>
              <w:left w:val="nil"/>
              <w:bottom w:val="nil"/>
              <w:right w:val="nil"/>
            </w:tcBorders>
            <w:noWrap/>
          </w:tcPr>
          <w:p w:rsidR="000352BB" w:rsidRDefault="000352BB">
            <w:pPr>
              <w:rPr>
                <w:rFonts w:cs="Arial"/>
                <w:sz w:val="18"/>
                <w:szCs w:val="18"/>
                <w:lang w:eastAsia="sk-SK"/>
              </w:rPr>
            </w:pPr>
          </w:p>
        </w:tc>
        <w:tc>
          <w:tcPr>
            <w:tcW w:w="99" w:type="pct"/>
            <w:tcBorders>
              <w:top w:val="single" w:sz="6" w:space="0" w:color="auto"/>
              <w:left w:val="nil"/>
              <w:bottom w:val="nil"/>
              <w:right w:val="nil"/>
            </w:tcBorders>
            <w:noWrap/>
          </w:tcPr>
          <w:p w:rsidR="000352BB" w:rsidRDefault="000352BB">
            <w:pPr>
              <w:rPr>
                <w:rFonts w:cs="Arial"/>
                <w:sz w:val="18"/>
                <w:szCs w:val="18"/>
                <w:lang w:eastAsia="sk-SK"/>
              </w:rPr>
            </w:pPr>
          </w:p>
        </w:tc>
      </w:tr>
      <w:tr w:rsidR="000352BB">
        <w:trPr>
          <w:trHeight w:val="57"/>
          <w:jc w:val="center"/>
        </w:trPr>
        <w:tc>
          <w:tcPr>
            <w:tcW w:w="1998" w:type="pct"/>
            <w:gridSpan w:val="14"/>
            <w:tcBorders>
              <w:top w:val="nil"/>
              <w:left w:val="nil"/>
              <w:bottom w:val="nil"/>
              <w:right w:val="nil"/>
            </w:tcBorders>
            <w:noWrap/>
          </w:tcPr>
          <w:p w:rsidR="000352BB" w:rsidRDefault="000352BB">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0352BB" w:rsidRDefault="000352BB">
            <w:pPr>
              <w:rPr>
                <w:rFonts w:cs="Arial"/>
                <w:sz w:val="18"/>
                <w:szCs w:val="18"/>
                <w:lang w:eastAsia="sk-SK"/>
              </w:rPr>
            </w:pPr>
          </w:p>
        </w:tc>
        <w:tc>
          <w:tcPr>
            <w:tcW w:w="157" w:type="pct"/>
            <w:tcBorders>
              <w:top w:val="nil"/>
              <w:left w:val="nil"/>
              <w:bottom w:val="nil"/>
              <w:right w:val="nil"/>
            </w:tcBorders>
            <w:noWrap/>
          </w:tcPr>
          <w:p w:rsidR="000352BB" w:rsidRDefault="000352BB">
            <w:pPr>
              <w:rPr>
                <w:rFonts w:cs="Arial"/>
                <w:sz w:val="18"/>
                <w:szCs w:val="18"/>
                <w:lang w:eastAsia="sk-SK"/>
              </w:rPr>
            </w:pPr>
          </w:p>
        </w:tc>
        <w:tc>
          <w:tcPr>
            <w:tcW w:w="126" w:type="pct"/>
            <w:tcBorders>
              <w:top w:val="nil"/>
              <w:left w:val="nil"/>
              <w:bottom w:val="nil"/>
              <w:right w:val="nil"/>
            </w:tcBorders>
            <w:noWrap/>
          </w:tcPr>
          <w:p w:rsidR="000352BB" w:rsidRDefault="000352BB">
            <w:pPr>
              <w:rPr>
                <w:rFonts w:cs="Arial"/>
                <w:sz w:val="18"/>
                <w:szCs w:val="18"/>
                <w:lang w:eastAsia="sk-SK"/>
              </w:rPr>
            </w:pPr>
          </w:p>
        </w:tc>
        <w:tc>
          <w:tcPr>
            <w:tcW w:w="126" w:type="pct"/>
            <w:gridSpan w:val="2"/>
            <w:tcBorders>
              <w:top w:val="nil"/>
              <w:left w:val="nil"/>
              <w:bottom w:val="nil"/>
              <w:right w:val="nil"/>
            </w:tcBorders>
            <w:noWrap/>
          </w:tcPr>
          <w:p w:rsidR="000352BB" w:rsidRDefault="000352BB">
            <w:pPr>
              <w:rPr>
                <w:rFonts w:cs="Arial"/>
                <w:sz w:val="18"/>
                <w:szCs w:val="18"/>
                <w:lang w:eastAsia="sk-SK"/>
              </w:rPr>
            </w:pPr>
          </w:p>
        </w:tc>
        <w:tc>
          <w:tcPr>
            <w:tcW w:w="127" w:type="pct"/>
            <w:tcBorders>
              <w:top w:val="nil"/>
              <w:left w:val="nil"/>
              <w:bottom w:val="nil"/>
              <w:right w:val="nil"/>
            </w:tcBorders>
            <w:noWrap/>
          </w:tcPr>
          <w:p w:rsidR="000352BB" w:rsidRDefault="000352BB">
            <w:pPr>
              <w:rPr>
                <w:rFonts w:cs="Arial"/>
                <w:sz w:val="18"/>
                <w:szCs w:val="18"/>
                <w:lang w:eastAsia="sk-SK"/>
              </w:rPr>
            </w:pPr>
          </w:p>
        </w:tc>
        <w:tc>
          <w:tcPr>
            <w:tcW w:w="1112" w:type="pct"/>
            <w:gridSpan w:val="12"/>
            <w:tcBorders>
              <w:top w:val="nil"/>
              <w:left w:val="nil"/>
              <w:bottom w:val="nil"/>
              <w:right w:val="nil"/>
            </w:tcBorders>
            <w:noWrap/>
          </w:tcPr>
          <w:p w:rsidR="000352BB" w:rsidRDefault="000352BB">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0352BB" w:rsidRDefault="000352BB">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0352BB" w:rsidRDefault="000352BB">
            <w:pPr>
              <w:rPr>
                <w:rFonts w:cs="Arial"/>
                <w:sz w:val="18"/>
                <w:szCs w:val="18"/>
                <w:lang w:eastAsia="sk-SK"/>
              </w:rPr>
            </w:pPr>
          </w:p>
        </w:tc>
        <w:tc>
          <w:tcPr>
            <w:tcW w:w="99" w:type="pct"/>
            <w:tcBorders>
              <w:top w:val="nil"/>
              <w:left w:val="nil"/>
              <w:bottom w:val="nil"/>
              <w:right w:val="nil"/>
            </w:tcBorders>
            <w:noWrap/>
          </w:tcPr>
          <w:p w:rsidR="000352BB" w:rsidRDefault="000352BB">
            <w:pPr>
              <w:rPr>
                <w:rFonts w:cs="Arial"/>
                <w:sz w:val="18"/>
                <w:szCs w:val="18"/>
                <w:lang w:eastAsia="sk-SK"/>
              </w:rPr>
            </w:pPr>
          </w:p>
        </w:tc>
      </w:tr>
      <w:tr w:rsidR="000352BB" w:rsidTr="002473C6">
        <w:trPr>
          <w:trHeight w:val="361"/>
          <w:jc w:val="center"/>
        </w:trPr>
        <w:tc>
          <w:tcPr>
            <w:tcW w:w="164" w:type="pct"/>
            <w:tcBorders>
              <w:top w:val="nil"/>
              <w:left w:val="nil"/>
              <w:bottom w:val="nil"/>
              <w:right w:val="nil"/>
            </w:tcBorders>
            <w:noWrap/>
          </w:tcPr>
          <w:p w:rsidR="000352BB" w:rsidRDefault="000352BB">
            <w:pPr>
              <w:rPr>
                <w:rFonts w:cs="Arial"/>
                <w:b/>
                <w:bCs/>
                <w:sz w:val="18"/>
                <w:szCs w:val="18"/>
                <w:lang w:eastAsia="sk-SK"/>
              </w:rPr>
            </w:pPr>
          </w:p>
        </w:tc>
        <w:tc>
          <w:tcPr>
            <w:tcW w:w="152" w:type="pct"/>
            <w:tcBorders>
              <w:top w:val="nil"/>
              <w:left w:val="nil"/>
              <w:bottom w:val="nil"/>
              <w:right w:val="nil"/>
            </w:tcBorders>
            <w:noWrap/>
          </w:tcPr>
          <w:p w:rsidR="000352BB" w:rsidRDefault="000352BB">
            <w:pPr>
              <w:rPr>
                <w:rFonts w:cs="Arial"/>
                <w:b/>
                <w:bCs/>
                <w:sz w:val="18"/>
                <w:szCs w:val="18"/>
                <w:lang w:eastAsia="sk-SK"/>
              </w:rPr>
            </w:pPr>
          </w:p>
        </w:tc>
        <w:tc>
          <w:tcPr>
            <w:tcW w:w="180" w:type="pct"/>
            <w:tcBorders>
              <w:top w:val="nil"/>
              <w:left w:val="nil"/>
              <w:bottom w:val="nil"/>
              <w:right w:val="nil"/>
            </w:tcBorders>
            <w:noWrap/>
          </w:tcPr>
          <w:p w:rsidR="000352BB" w:rsidRDefault="000352BB">
            <w:pPr>
              <w:rPr>
                <w:rFonts w:cs="Arial"/>
                <w:sz w:val="18"/>
                <w:szCs w:val="18"/>
                <w:lang w:eastAsia="sk-SK"/>
              </w:rPr>
            </w:pPr>
          </w:p>
        </w:tc>
        <w:tc>
          <w:tcPr>
            <w:tcW w:w="127" w:type="pct"/>
            <w:tcBorders>
              <w:top w:val="nil"/>
              <w:left w:val="nil"/>
              <w:bottom w:val="nil"/>
              <w:right w:val="nil"/>
            </w:tcBorders>
            <w:noWrap/>
          </w:tcPr>
          <w:p w:rsidR="000352BB" w:rsidRDefault="000352BB">
            <w:pPr>
              <w:rPr>
                <w:rFonts w:cs="Arial"/>
                <w:sz w:val="18"/>
                <w:szCs w:val="18"/>
                <w:lang w:eastAsia="sk-SK"/>
              </w:rPr>
            </w:pPr>
          </w:p>
        </w:tc>
        <w:tc>
          <w:tcPr>
            <w:tcW w:w="148" w:type="pct"/>
            <w:tcBorders>
              <w:top w:val="nil"/>
              <w:left w:val="nil"/>
              <w:bottom w:val="nil"/>
              <w:right w:val="nil"/>
            </w:tcBorders>
            <w:noWrap/>
          </w:tcPr>
          <w:p w:rsidR="000352BB" w:rsidRDefault="000352BB">
            <w:pPr>
              <w:rPr>
                <w:rFonts w:cs="Arial"/>
                <w:sz w:val="18"/>
                <w:szCs w:val="18"/>
                <w:lang w:eastAsia="sk-SK"/>
              </w:rPr>
            </w:pPr>
          </w:p>
        </w:tc>
        <w:tc>
          <w:tcPr>
            <w:tcW w:w="130" w:type="pct"/>
            <w:tcBorders>
              <w:top w:val="nil"/>
              <w:left w:val="nil"/>
              <w:bottom w:val="nil"/>
              <w:right w:val="nil"/>
            </w:tcBorders>
            <w:noWrap/>
          </w:tcPr>
          <w:p w:rsidR="000352BB" w:rsidRDefault="000352BB">
            <w:pPr>
              <w:rPr>
                <w:rFonts w:cs="Arial"/>
                <w:sz w:val="18"/>
                <w:szCs w:val="18"/>
                <w:lang w:eastAsia="sk-SK"/>
              </w:rPr>
            </w:pPr>
          </w:p>
        </w:tc>
        <w:tc>
          <w:tcPr>
            <w:tcW w:w="134" w:type="pct"/>
            <w:tcBorders>
              <w:top w:val="nil"/>
              <w:left w:val="nil"/>
              <w:bottom w:val="nil"/>
              <w:right w:val="nil"/>
            </w:tcBorders>
            <w:noWrap/>
          </w:tcPr>
          <w:p w:rsidR="000352BB" w:rsidRDefault="000352BB">
            <w:pPr>
              <w:rPr>
                <w:rFonts w:cs="Arial"/>
                <w:sz w:val="18"/>
                <w:szCs w:val="18"/>
                <w:lang w:eastAsia="sk-SK"/>
              </w:rPr>
            </w:pPr>
          </w:p>
        </w:tc>
        <w:tc>
          <w:tcPr>
            <w:tcW w:w="131" w:type="pct"/>
            <w:tcBorders>
              <w:top w:val="nil"/>
              <w:left w:val="nil"/>
              <w:bottom w:val="nil"/>
              <w:right w:val="nil"/>
            </w:tcBorders>
            <w:noWrap/>
          </w:tcPr>
          <w:p w:rsidR="000352BB" w:rsidRDefault="000352BB">
            <w:pPr>
              <w:rPr>
                <w:rFonts w:cs="Arial"/>
                <w:sz w:val="18"/>
                <w:szCs w:val="18"/>
                <w:lang w:eastAsia="sk-SK"/>
              </w:rPr>
            </w:pPr>
          </w:p>
        </w:tc>
        <w:tc>
          <w:tcPr>
            <w:tcW w:w="133" w:type="pct"/>
            <w:tcBorders>
              <w:top w:val="nil"/>
              <w:left w:val="nil"/>
              <w:bottom w:val="nil"/>
              <w:right w:val="nil"/>
            </w:tcBorders>
            <w:noWrap/>
          </w:tcPr>
          <w:p w:rsidR="000352BB" w:rsidRDefault="000352BB">
            <w:pPr>
              <w:rPr>
                <w:rFonts w:cs="Arial"/>
                <w:sz w:val="18"/>
                <w:szCs w:val="18"/>
                <w:lang w:eastAsia="sk-SK"/>
              </w:rPr>
            </w:pPr>
          </w:p>
        </w:tc>
        <w:tc>
          <w:tcPr>
            <w:tcW w:w="149" w:type="pct"/>
            <w:tcBorders>
              <w:top w:val="nil"/>
              <w:left w:val="nil"/>
              <w:bottom w:val="single" w:sz="4" w:space="0" w:color="auto"/>
              <w:right w:val="nil"/>
            </w:tcBorders>
            <w:noWrap/>
          </w:tcPr>
          <w:p w:rsidR="000352BB" w:rsidRDefault="000352BB">
            <w:pPr>
              <w:rPr>
                <w:rFonts w:cs="Arial"/>
                <w:sz w:val="18"/>
                <w:szCs w:val="18"/>
                <w:lang w:eastAsia="sk-SK"/>
              </w:rPr>
            </w:pPr>
          </w:p>
        </w:tc>
        <w:tc>
          <w:tcPr>
            <w:tcW w:w="150" w:type="pct"/>
            <w:tcBorders>
              <w:top w:val="nil"/>
              <w:left w:val="nil"/>
              <w:bottom w:val="nil"/>
              <w:right w:val="nil"/>
            </w:tcBorders>
            <w:noWrap/>
          </w:tcPr>
          <w:p w:rsidR="000352BB" w:rsidRDefault="000352BB">
            <w:pPr>
              <w:rPr>
                <w:rFonts w:cs="Arial"/>
                <w:sz w:val="18"/>
                <w:szCs w:val="18"/>
                <w:lang w:eastAsia="sk-SK"/>
              </w:rPr>
            </w:pPr>
          </w:p>
        </w:tc>
        <w:tc>
          <w:tcPr>
            <w:tcW w:w="133" w:type="pct"/>
            <w:tcBorders>
              <w:top w:val="nil"/>
              <w:left w:val="nil"/>
              <w:bottom w:val="nil"/>
              <w:right w:val="nil"/>
            </w:tcBorders>
            <w:noWrap/>
          </w:tcPr>
          <w:p w:rsidR="000352BB" w:rsidRDefault="000352BB">
            <w:pPr>
              <w:rPr>
                <w:rFonts w:cs="Arial"/>
                <w:sz w:val="18"/>
                <w:szCs w:val="18"/>
                <w:lang w:eastAsia="sk-SK"/>
              </w:rPr>
            </w:pPr>
          </w:p>
        </w:tc>
        <w:tc>
          <w:tcPr>
            <w:tcW w:w="131" w:type="pct"/>
            <w:tcBorders>
              <w:top w:val="nil"/>
              <w:left w:val="nil"/>
              <w:bottom w:val="nil"/>
              <w:right w:val="nil"/>
            </w:tcBorders>
            <w:noWrap/>
          </w:tcPr>
          <w:p w:rsidR="000352BB" w:rsidRDefault="000352BB">
            <w:pPr>
              <w:rPr>
                <w:rFonts w:cs="Arial"/>
                <w:sz w:val="18"/>
                <w:szCs w:val="18"/>
                <w:lang w:eastAsia="sk-SK"/>
              </w:rPr>
            </w:pPr>
          </w:p>
        </w:tc>
        <w:tc>
          <w:tcPr>
            <w:tcW w:w="140" w:type="pct"/>
            <w:tcBorders>
              <w:top w:val="nil"/>
              <w:left w:val="nil"/>
              <w:bottom w:val="nil"/>
              <w:right w:val="nil"/>
            </w:tcBorders>
            <w:noWrap/>
          </w:tcPr>
          <w:p w:rsidR="000352BB" w:rsidRDefault="000352BB">
            <w:pPr>
              <w:rPr>
                <w:rFonts w:cs="Arial"/>
                <w:sz w:val="18"/>
                <w:szCs w:val="18"/>
                <w:lang w:eastAsia="sk-SK"/>
              </w:rPr>
            </w:pPr>
          </w:p>
        </w:tc>
        <w:tc>
          <w:tcPr>
            <w:tcW w:w="124" w:type="pct"/>
            <w:tcBorders>
              <w:top w:val="nil"/>
              <w:left w:val="nil"/>
              <w:bottom w:val="nil"/>
              <w:right w:val="nil"/>
            </w:tcBorders>
            <w:noWrap/>
          </w:tcPr>
          <w:p w:rsidR="000352BB" w:rsidRDefault="000352BB">
            <w:pPr>
              <w:rPr>
                <w:rFonts w:cs="Arial"/>
                <w:sz w:val="18"/>
                <w:szCs w:val="18"/>
                <w:lang w:eastAsia="sk-SK"/>
              </w:rPr>
            </w:pPr>
          </w:p>
        </w:tc>
        <w:tc>
          <w:tcPr>
            <w:tcW w:w="157" w:type="pct"/>
            <w:tcBorders>
              <w:top w:val="nil"/>
              <w:left w:val="nil"/>
              <w:bottom w:val="nil"/>
              <w:right w:val="nil"/>
            </w:tcBorders>
            <w:noWrap/>
          </w:tcPr>
          <w:p w:rsidR="000352BB" w:rsidRDefault="000352BB">
            <w:pPr>
              <w:rPr>
                <w:rFonts w:cs="Arial"/>
                <w:sz w:val="18"/>
                <w:szCs w:val="18"/>
                <w:lang w:eastAsia="sk-SK"/>
              </w:rPr>
            </w:pPr>
          </w:p>
        </w:tc>
        <w:tc>
          <w:tcPr>
            <w:tcW w:w="126" w:type="pct"/>
            <w:tcBorders>
              <w:top w:val="nil"/>
              <w:left w:val="nil"/>
              <w:bottom w:val="nil"/>
              <w:right w:val="nil"/>
            </w:tcBorders>
            <w:noWrap/>
          </w:tcPr>
          <w:p w:rsidR="000352BB" w:rsidRDefault="000352BB">
            <w:pPr>
              <w:rPr>
                <w:rFonts w:cs="Arial"/>
                <w:sz w:val="18"/>
                <w:szCs w:val="18"/>
                <w:lang w:eastAsia="sk-SK"/>
              </w:rPr>
            </w:pPr>
          </w:p>
        </w:tc>
        <w:tc>
          <w:tcPr>
            <w:tcW w:w="126" w:type="pct"/>
            <w:gridSpan w:val="2"/>
            <w:tcBorders>
              <w:top w:val="nil"/>
              <w:left w:val="nil"/>
              <w:right w:val="nil"/>
            </w:tcBorders>
            <w:noWrap/>
          </w:tcPr>
          <w:p w:rsidR="000352BB" w:rsidRDefault="000352BB">
            <w:pPr>
              <w:rPr>
                <w:rFonts w:cs="Arial"/>
                <w:sz w:val="18"/>
                <w:szCs w:val="18"/>
                <w:lang w:eastAsia="sk-SK"/>
              </w:rPr>
            </w:pPr>
          </w:p>
        </w:tc>
        <w:tc>
          <w:tcPr>
            <w:tcW w:w="127" w:type="pct"/>
            <w:tcBorders>
              <w:top w:val="nil"/>
              <w:left w:val="nil"/>
              <w:right w:val="nil"/>
            </w:tcBorders>
            <w:noWrap/>
          </w:tcPr>
          <w:p w:rsidR="000352BB" w:rsidRDefault="000352BB">
            <w:pPr>
              <w:rPr>
                <w:rFonts w:cs="Arial"/>
                <w:sz w:val="18"/>
                <w:szCs w:val="18"/>
                <w:lang w:eastAsia="sk-SK"/>
              </w:rPr>
            </w:pPr>
          </w:p>
        </w:tc>
        <w:tc>
          <w:tcPr>
            <w:tcW w:w="941" w:type="pct"/>
            <w:gridSpan w:val="9"/>
            <w:tcBorders>
              <w:top w:val="nil"/>
              <w:left w:val="nil"/>
              <w:right w:val="nil"/>
            </w:tcBorders>
            <w:noWrap/>
          </w:tcPr>
          <w:p w:rsidR="000352BB" w:rsidRDefault="000352BB">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0352BB" w:rsidRDefault="000352BB">
            <w:pPr>
              <w:rPr>
                <w:rFonts w:cs="Arial"/>
                <w:sz w:val="18"/>
                <w:szCs w:val="18"/>
                <w:lang w:eastAsia="sk-SK"/>
              </w:rPr>
            </w:pPr>
          </w:p>
        </w:tc>
        <w:tc>
          <w:tcPr>
            <w:tcW w:w="293" w:type="pct"/>
            <w:gridSpan w:val="3"/>
            <w:tcBorders>
              <w:top w:val="nil"/>
              <w:left w:val="nil"/>
              <w:bottom w:val="nil"/>
              <w:right w:val="nil"/>
            </w:tcBorders>
            <w:noWrap/>
          </w:tcPr>
          <w:p w:rsidR="000352BB" w:rsidRDefault="000352BB">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0352BB" w:rsidRDefault="000352BB">
            <w:pPr>
              <w:rPr>
                <w:rFonts w:cs="Arial"/>
                <w:sz w:val="18"/>
                <w:szCs w:val="18"/>
                <w:lang w:eastAsia="sk-SK"/>
              </w:rPr>
            </w:pPr>
          </w:p>
        </w:tc>
        <w:tc>
          <w:tcPr>
            <w:tcW w:w="134" w:type="pct"/>
            <w:gridSpan w:val="2"/>
            <w:tcBorders>
              <w:top w:val="nil"/>
              <w:left w:val="nil"/>
              <w:bottom w:val="nil"/>
              <w:right w:val="nil"/>
            </w:tcBorders>
            <w:noWrap/>
          </w:tcPr>
          <w:p w:rsidR="000352BB" w:rsidRDefault="000352BB">
            <w:pPr>
              <w:rPr>
                <w:rFonts w:cs="Arial"/>
                <w:sz w:val="18"/>
                <w:szCs w:val="18"/>
                <w:lang w:eastAsia="sk-SK"/>
              </w:rPr>
            </w:pPr>
          </w:p>
        </w:tc>
        <w:tc>
          <w:tcPr>
            <w:tcW w:w="163" w:type="pct"/>
            <w:gridSpan w:val="2"/>
            <w:tcBorders>
              <w:top w:val="nil"/>
              <w:left w:val="nil"/>
              <w:bottom w:val="nil"/>
              <w:right w:val="nil"/>
            </w:tcBorders>
            <w:noWrap/>
          </w:tcPr>
          <w:p w:rsidR="000352BB" w:rsidRDefault="000352BB">
            <w:pPr>
              <w:rPr>
                <w:rFonts w:cs="Arial"/>
                <w:sz w:val="18"/>
                <w:szCs w:val="18"/>
                <w:lang w:eastAsia="sk-SK"/>
              </w:rPr>
            </w:pPr>
          </w:p>
        </w:tc>
        <w:tc>
          <w:tcPr>
            <w:tcW w:w="137" w:type="pct"/>
            <w:gridSpan w:val="2"/>
            <w:tcBorders>
              <w:top w:val="nil"/>
              <w:left w:val="nil"/>
              <w:bottom w:val="nil"/>
              <w:right w:val="nil"/>
            </w:tcBorders>
            <w:noWrap/>
          </w:tcPr>
          <w:p w:rsidR="000352BB" w:rsidRDefault="000352BB">
            <w:pPr>
              <w:rPr>
                <w:rFonts w:cs="Arial"/>
                <w:sz w:val="18"/>
                <w:szCs w:val="18"/>
                <w:lang w:eastAsia="sk-SK"/>
              </w:rPr>
            </w:pPr>
          </w:p>
        </w:tc>
        <w:tc>
          <w:tcPr>
            <w:tcW w:w="129" w:type="pct"/>
            <w:gridSpan w:val="2"/>
            <w:tcBorders>
              <w:top w:val="nil"/>
              <w:left w:val="nil"/>
              <w:bottom w:val="nil"/>
              <w:right w:val="nil"/>
            </w:tcBorders>
            <w:noWrap/>
          </w:tcPr>
          <w:p w:rsidR="000352BB" w:rsidRDefault="000352BB">
            <w:pPr>
              <w:rPr>
                <w:rFonts w:cs="Arial"/>
                <w:sz w:val="18"/>
                <w:szCs w:val="18"/>
                <w:lang w:eastAsia="sk-SK"/>
              </w:rPr>
            </w:pPr>
          </w:p>
        </w:tc>
        <w:tc>
          <w:tcPr>
            <w:tcW w:w="135" w:type="pct"/>
            <w:tcBorders>
              <w:top w:val="nil"/>
              <w:left w:val="nil"/>
              <w:bottom w:val="nil"/>
              <w:right w:val="nil"/>
            </w:tcBorders>
            <w:noWrap/>
          </w:tcPr>
          <w:p w:rsidR="000352BB" w:rsidRDefault="000352BB">
            <w:pPr>
              <w:rPr>
                <w:rFonts w:cs="Arial"/>
                <w:sz w:val="18"/>
                <w:szCs w:val="18"/>
                <w:lang w:eastAsia="sk-SK"/>
              </w:rPr>
            </w:pPr>
          </w:p>
        </w:tc>
        <w:tc>
          <w:tcPr>
            <w:tcW w:w="99" w:type="pct"/>
            <w:tcBorders>
              <w:top w:val="nil"/>
              <w:left w:val="nil"/>
              <w:bottom w:val="nil"/>
              <w:right w:val="nil"/>
            </w:tcBorders>
            <w:noWrap/>
          </w:tcPr>
          <w:p w:rsidR="000352BB" w:rsidRDefault="000352BB">
            <w:pPr>
              <w:rPr>
                <w:rFonts w:cs="Arial"/>
                <w:sz w:val="18"/>
                <w:szCs w:val="18"/>
                <w:lang w:eastAsia="sk-SK"/>
              </w:rPr>
            </w:pPr>
          </w:p>
        </w:tc>
      </w:tr>
      <w:tr w:rsidR="000352B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0352BB" w:rsidRDefault="002473C6">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0352BB" w:rsidRDefault="002473C6">
            <w:pPr>
              <w:jc w:val="center"/>
              <w:rPr>
                <w:rFonts w:cs="Arial"/>
                <w:bCs/>
                <w:sz w:val="18"/>
                <w:szCs w:val="18"/>
                <w:lang w:eastAsia="sk-SK"/>
              </w:rPr>
            </w:pPr>
            <w:r>
              <w:rPr>
                <w:rFonts w:cs="Arial"/>
                <w:bCs/>
                <w:sz w:val="18"/>
                <w:szCs w:val="18"/>
                <w:lang w:eastAsia="sk-SK"/>
              </w:rPr>
              <w:t>6</w:t>
            </w:r>
          </w:p>
        </w:tc>
        <w:tc>
          <w:tcPr>
            <w:tcW w:w="180" w:type="pct"/>
            <w:tcBorders>
              <w:top w:val="nil"/>
              <w:left w:val="nil"/>
              <w:bottom w:val="nil"/>
              <w:right w:val="nil"/>
            </w:tcBorders>
            <w:noWrap/>
          </w:tcPr>
          <w:p w:rsidR="000352BB" w:rsidRDefault="000352BB">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0352BB" w:rsidRDefault="002473C6">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0352BB" w:rsidRDefault="002473C6">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0352BB" w:rsidRDefault="000352BB">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0352BB" w:rsidRDefault="002473C6">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0352BB" w:rsidRDefault="002473C6">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0352BB" w:rsidRDefault="002473C6">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0352BB" w:rsidRDefault="002473C6">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0352BB" w:rsidRDefault="000352BB">
            <w:pPr>
              <w:rPr>
                <w:rFonts w:cs="Arial"/>
                <w:sz w:val="18"/>
                <w:szCs w:val="18"/>
                <w:lang w:eastAsia="sk-SK"/>
              </w:rPr>
            </w:pPr>
          </w:p>
        </w:tc>
        <w:tc>
          <w:tcPr>
            <w:tcW w:w="133" w:type="pct"/>
            <w:tcBorders>
              <w:top w:val="nil"/>
              <w:left w:val="nil"/>
              <w:bottom w:val="nil"/>
              <w:right w:val="nil"/>
            </w:tcBorders>
            <w:noWrap/>
          </w:tcPr>
          <w:p w:rsidR="000352BB" w:rsidRDefault="000352BB">
            <w:pPr>
              <w:rPr>
                <w:rFonts w:cs="Arial"/>
                <w:sz w:val="18"/>
                <w:szCs w:val="18"/>
                <w:lang w:eastAsia="sk-SK"/>
              </w:rPr>
            </w:pPr>
          </w:p>
        </w:tc>
        <w:tc>
          <w:tcPr>
            <w:tcW w:w="131" w:type="pct"/>
            <w:tcBorders>
              <w:top w:val="nil"/>
              <w:left w:val="nil"/>
              <w:bottom w:val="nil"/>
              <w:right w:val="nil"/>
            </w:tcBorders>
            <w:noWrap/>
          </w:tcPr>
          <w:p w:rsidR="000352BB" w:rsidRDefault="000352BB">
            <w:pPr>
              <w:rPr>
                <w:rFonts w:cs="Arial"/>
                <w:sz w:val="18"/>
                <w:szCs w:val="18"/>
                <w:lang w:eastAsia="sk-SK"/>
              </w:rPr>
            </w:pPr>
          </w:p>
        </w:tc>
        <w:tc>
          <w:tcPr>
            <w:tcW w:w="140" w:type="pct"/>
            <w:tcBorders>
              <w:top w:val="nil"/>
              <w:left w:val="nil"/>
              <w:bottom w:val="nil"/>
              <w:right w:val="nil"/>
            </w:tcBorders>
            <w:noWrap/>
          </w:tcPr>
          <w:p w:rsidR="000352BB" w:rsidRDefault="000352BB">
            <w:pPr>
              <w:rPr>
                <w:rFonts w:cs="Arial"/>
                <w:sz w:val="18"/>
                <w:szCs w:val="18"/>
                <w:lang w:eastAsia="sk-SK"/>
              </w:rPr>
            </w:pPr>
          </w:p>
        </w:tc>
        <w:tc>
          <w:tcPr>
            <w:tcW w:w="124" w:type="pct"/>
            <w:tcBorders>
              <w:top w:val="nil"/>
              <w:left w:val="nil"/>
              <w:bottom w:val="nil"/>
              <w:right w:val="nil"/>
            </w:tcBorders>
            <w:noWrap/>
          </w:tcPr>
          <w:p w:rsidR="000352BB" w:rsidRDefault="000352BB">
            <w:pPr>
              <w:rPr>
                <w:rFonts w:cs="Arial"/>
                <w:sz w:val="18"/>
                <w:szCs w:val="18"/>
                <w:lang w:eastAsia="sk-SK"/>
              </w:rPr>
            </w:pPr>
          </w:p>
        </w:tc>
        <w:tc>
          <w:tcPr>
            <w:tcW w:w="157" w:type="pct"/>
            <w:tcBorders>
              <w:top w:val="nil"/>
              <w:left w:val="nil"/>
              <w:bottom w:val="nil"/>
              <w:right w:val="nil"/>
            </w:tcBorders>
            <w:noWrap/>
          </w:tcPr>
          <w:p w:rsidR="000352BB" w:rsidRDefault="000352BB">
            <w:pPr>
              <w:rPr>
                <w:rFonts w:cs="Arial"/>
                <w:sz w:val="18"/>
                <w:szCs w:val="18"/>
                <w:lang w:eastAsia="sk-SK"/>
              </w:rPr>
            </w:pPr>
          </w:p>
        </w:tc>
        <w:tc>
          <w:tcPr>
            <w:tcW w:w="126" w:type="pct"/>
            <w:tcBorders>
              <w:top w:val="nil"/>
              <w:left w:val="nil"/>
              <w:bottom w:val="nil"/>
              <w:right w:val="nil"/>
            </w:tcBorders>
            <w:noWrap/>
          </w:tcPr>
          <w:p w:rsidR="000352BB" w:rsidRDefault="000352BB">
            <w:pPr>
              <w:rPr>
                <w:rFonts w:cs="Arial"/>
                <w:sz w:val="18"/>
                <w:szCs w:val="18"/>
                <w:lang w:eastAsia="sk-SK"/>
              </w:rPr>
            </w:pPr>
          </w:p>
        </w:tc>
        <w:tc>
          <w:tcPr>
            <w:tcW w:w="126" w:type="pct"/>
            <w:gridSpan w:val="2"/>
            <w:tcBorders>
              <w:left w:val="nil"/>
            </w:tcBorders>
            <w:noWrap/>
          </w:tcPr>
          <w:p w:rsidR="000352BB" w:rsidRDefault="000352BB">
            <w:pPr>
              <w:rPr>
                <w:rFonts w:cs="Arial"/>
                <w:sz w:val="18"/>
                <w:szCs w:val="18"/>
                <w:lang w:eastAsia="sk-SK"/>
              </w:rPr>
            </w:pPr>
          </w:p>
        </w:tc>
        <w:tc>
          <w:tcPr>
            <w:tcW w:w="127" w:type="pct"/>
            <w:tcBorders>
              <w:right w:val="single" w:sz="6" w:space="0" w:color="auto"/>
            </w:tcBorders>
            <w:noWrap/>
          </w:tcPr>
          <w:p w:rsidR="000352BB" w:rsidRDefault="000352BB">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0352BB" w:rsidRDefault="000352BB">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0352BB" w:rsidRDefault="000352BB">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0352BB" w:rsidRDefault="000352BB">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0352BB" w:rsidRDefault="000352BB">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0352BB" w:rsidRDefault="000352BB">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0352BB" w:rsidRDefault="000352BB">
            <w:pPr>
              <w:rPr>
                <w:rFonts w:cs="Arial"/>
                <w:sz w:val="18"/>
                <w:szCs w:val="18"/>
                <w:lang w:eastAsia="sk-SK"/>
              </w:rPr>
            </w:pPr>
          </w:p>
        </w:tc>
        <w:tc>
          <w:tcPr>
            <w:tcW w:w="135" w:type="pct"/>
            <w:tcBorders>
              <w:top w:val="nil"/>
              <w:left w:val="nil"/>
              <w:bottom w:val="nil"/>
              <w:right w:val="nil"/>
            </w:tcBorders>
            <w:noWrap/>
          </w:tcPr>
          <w:p w:rsidR="000352BB" w:rsidRDefault="000352BB">
            <w:pPr>
              <w:rPr>
                <w:rFonts w:cs="Arial"/>
                <w:sz w:val="18"/>
                <w:szCs w:val="18"/>
                <w:lang w:eastAsia="sk-SK"/>
              </w:rPr>
            </w:pPr>
          </w:p>
        </w:tc>
        <w:tc>
          <w:tcPr>
            <w:tcW w:w="99" w:type="pct"/>
            <w:tcBorders>
              <w:top w:val="nil"/>
              <w:left w:val="nil"/>
              <w:bottom w:val="nil"/>
              <w:right w:val="nil"/>
            </w:tcBorders>
            <w:noWrap/>
          </w:tcPr>
          <w:p w:rsidR="000352BB" w:rsidRDefault="000352BB">
            <w:pPr>
              <w:rPr>
                <w:rFonts w:cs="Arial"/>
                <w:sz w:val="18"/>
                <w:szCs w:val="18"/>
                <w:lang w:eastAsia="sk-SK"/>
              </w:rPr>
            </w:pPr>
          </w:p>
        </w:tc>
      </w:tr>
      <w:tr w:rsidR="000352BB">
        <w:trPr>
          <w:trHeight w:val="57"/>
          <w:jc w:val="center"/>
        </w:trPr>
        <w:tc>
          <w:tcPr>
            <w:tcW w:w="164" w:type="pct"/>
            <w:tcBorders>
              <w:top w:val="nil"/>
              <w:left w:val="nil"/>
              <w:bottom w:val="nil"/>
              <w:right w:val="nil"/>
            </w:tcBorders>
            <w:noWrap/>
          </w:tcPr>
          <w:p w:rsidR="000352BB" w:rsidRDefault="000352BB">
            <w:pPr>
              <w:rPr>
                <w:rFonts w:cs="Arial"/>
                <w:b/>
                <w:bCs/>
                <w:sz w:val="18"/>
                <w:szCs w:val="18"/>
                <w:lang w:eastAsia="sk-SK"/>
              </w:rPr>
            </w:pPr>
          </w:p>
        </w:tc>
        <w:tc>
          <w:tcPr>
            <w:tcW w:w="2115" w:type="pct"/>
            <w:gridSpan w:val="15"/>
            <w:tcBorders>
              <w:top w:val="nil"/>
              <w:left w:val="nil"/>
              <w:bottom w:val="nil"/>
              <w:right w:val="nil"/>
            </w:tcBorders>
            <w:noWrap/>
          </w:tcPr>
          <w:p w:rsidR="000352BB" w:rsidRDefault="000352BB">
            <w:pPr>
              <w:rPr>
                <w:rFonts w:cs="Arial"/>
                <w:b/>
                <w:bCs/>
                <w:sz w:val="18"/>
                <w:szCs w:val="18"/>
                <w:lang w:eastAsia="sk-SK"/>
              </w:rPr>
            </w:pPr>
          </w:p>
        </w:tc>
        <w:tc>
          <w:tcPr>
            <w:tcW w:w="126" w:type="pct"/>
            <w:tcBorders>
              <w:top w:val="nil"/>
              <w:left w:val="nil"/>
              <w:bottom w:val="nil"/>
              <w:right w:val="nil"/>
            </w:tcBorders>
            <w:noWrap/>
          </w:tcPr>
          <w:p w:rsidR="000352BB" w:rsidRDefault="000352BB">
            <w:pPr>
              <w:rPr>
                <w:rFonts w:cs="Arial"/>
                <w:sz w:val="18"/>
                <w:szCs w:val="18"/>
                <w:lang w:eastAsia="sk-SK"/>
              </w:rPr>
            </w:pPr>
          </w:p>
        </w:tc>
        <w:tc>
          <w:tcPr>
            <w:tcW w:w="126" w:type="pct"/>
            <w:gridSpan w:val="2"/>
            <w:tcBorders>
              <w:left w:val="nil"/>
            </w:tcBorders>
            <w:noWrap/>
          </w:tcPr>
          <w:p w:rsidR="000352BB" w:rsidRDefault="000352BB">
            <w:pPr>
              <w:rPr>
                <w:rFonts w:cs="Arial"/>
                <w:sz w:val="18"/>
                <w:szCs w:val="18"/>
                <w:lang w:eastAsia="sk-SK"/>
              </w:rPr>
            </w:pPr>
          </w:p>
        </w:tc>
        <w:tc>
          <w:tcPr>
            <w:tcW w:w="127" w:type="pct"/>
            <w:tcBorders>
              <w:right w:val="single" w:sz="6" w:space="0" w:color="auto"/>
            </w:tcBorders>
            <w:noWrap/>
          </w:tcPr>
          <w:p w:rsidR="000352BB" w:rsidRDefault="000352BB">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0352BB" w:rsidRDefault="000352BB">
            <w:pPr>
              <w:jc w:val="center"/>
              <w:rPr>
                <w:rFonts w:cs="Arial"/>
                <w:sz w:val="18"/>
                <w:szCs w:val="18"/>
                <w:lang w:eastAsia="sk-SK"/>
              </w:rPr>
            </w:pPr>
          </w:p>
        </w:tc>
        <w:tc>
          <w:tcPr>
            <w:tcW w:w="753" w:type="pct"/>
            <w:gridSpan w:val="8"/>
            <w:tcBorders>
              <w:left w:val="single" w:sz="6" w:space="0" w:color="auto"/>
            </w:tcBorders>
            <w:noWrap/>
          </w:tcPr>
          <w:p w:rsidR="000352BB" w:rsidRDefault="000352BB">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0352BB" w:rsidRDefault="000352BB">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0352BB" w:rsidRDefault="000352BB">
            <w:pPr>
              <w:jc w:val="center"/>
              <w:rPr>
                <w:rFonts w:cs="Arial"/>
                <w:sz w:val="18"/>
                <w:szCs w:val="18"/>
                <w:lang w:eastAsia="sk-SK"/>
              </w:rPr>
            </w:pPr>
          </w:p>
        </w:tc>
        <w:tc>
          <w:tcPr>
            <w:tcW w:w="724" w:type="pct"/>
            <w:gridSpan w:val="8"/>
            <w:tcBorders>
              <w:top w:val="nil"/>
              <w:left w:val="single" w:sz="4" w:space="0" w:color="auto"/>
              <w:right w:val="nil"/>
            </w:tcBorders>
            <w:noWrap/>
          </w:tcPr>
          <w:p w:rsidR="000352BB" w:rsidRDefault="000352BB">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0352BB" w:rsidRDefault="000352BB">
            <w:pPr>
              <w:rPr>
                <w:rFonts w:cs="Arial"/>
                <w:sz w:val="18"/>
                <w:szCs w:val="18"/>
                <w:lang w:eastAsia="sk-SK"/>
              </w:rPr>
            </w:pPr>
          </w:p>
        </w:tc>
        <w:tc>
          <w:tcPr>
            <w:tcW w:w="135" w:type="pct"/>
            <w:tcBorders>
              <w:top w:val="nil"/>
              <w:left w:val="nil"/>
              <w:bottom w:val="nil"/>
              <w:right w:val="nil"/>
            </w:tcBorders>
            <w:noWrap/>
          </w:tcPr>
          <w:p w:rsidR="000352BB" w:rsidRDefault="000352BB">
            <w:pPr>
              <w:rPr>
                <w:rFonts w:cs="Arial"/>
                <w:sz w:val="18"/>
                <w:szCs w:val="18"/>
                <w:lang w:eastAsia="sk-SK"/>
              </w:rPr>
            </w:pPr>
          </w:p>
        </w:tc>
        <w:tc>
          <w:tcPr>
            <w:tcW w:w="99" w:type="pct"/>
            <w:tcBorders>
              <w:top w:val="nil"/>
              <w:left w:val="nil"/>
              <w:bottom w:val="nil"/>
              <w:right w:val="nil"/>
            </w:tcBorders>
            <w:noWrap/>
          </w:tcPr>
          <w:p w:rsidR="000352BB" w:rsidRDefault="000352BB">
            <w:pPr>
              <w:rPr>
                <w:rFonts w:cs="Arial"/>
                <w:sz w:val="18"/>
                <w:szCs w:val="18"/>
                <w:lang w:eastAsia="sk-SK"/>
              </w:rPr>
            </w:pPr>
          </w:p>
        </w:tc>
      </w:tr>
      <w:tr w:rsidR="000352BB">
        <w:trPr>
          <w:trHeight w:val="57"/>
          <w:jc w:val="center"/>
        </w:trPr>
        <w:tc>
          <w:tcPr>
            <w:tcW w:w="164" w:type="pct"/>
            <w:tcBorders>
              <w:top w:val="nil"/>
              <w:left w:val="nil"/>
              <w:right w:val="nil"/>
            </w:tcBorders>
            <w:noWrap/>
          </w:tcPr>
          <w:p w:rsidR="000352BB" w:rsidRDefault="000352BB">
            <w:pPr>
              <w:rPr>
                <w:rFonts w:cs="Arial"/>
                <w:b/>
                <w:bCs/>
                <w:sz w:val="18"/>
                <w:szCs w:val="18"/>
                <w:lang w:eastAsia="sk-SK"/>
              </w:rPr>
            </w:pPr>
          </w:p>
        </w:tc>
        <w:tc>
          <w:tcPr>
            <w:tcW w:w="2115" w:type="pct"/>
            <w:gridSpan w:val="15"/>
            <w:tcBorders>
              <w:top w:val="nil"/>
              <w:left w:val="nil"/>
              <w:right w:val="nil"/>
            </w:tcBorders>
            <w:noWrap/>
          </w:tcPr>
          <w:p w:rsidR="000352BB" w:rsidRDefault="000352BB">
            <w:pPr>
              <w:rPr>
                <w:rFonts w:cs="Arial"/>
                <w:b/>
                <w:bCs/>
                <w:sz w:val="18"/>
                <w:szCs w:val="18"/>
                <w:lang w:eastAsia="sk-SK"/>
              </w:rPr>
            </w:pPr>
          </w:p>
        </w:tc>
        <w:tc>
          <w:tcPr>
            <w:tcW w:w="126" w:type="pct"/>
            <w:tcBorders>
              <w:top w:val="nil"/>
              <w:left w:val="nil"/>
              <w:right w:val="nil"/>
            </w:tcBorders>
            <w:noWrap/>
          </w:tcPr>
          <w:p w:rsidR="000352BB" w:rsidRDefault="000352BB">
            <w:pPr>
              <w:rPr>
                <w:rFonts w:cs="Arial"/>
                <w:sz w:val="18"/>
                <w:szCs w:val="18"/>
                <w:lang w:eastAsia="sk-SK"/>
              </w:rPr>
            </w:pPr>
          </w:p>
        </w:tc>
        <w:tc>
          <w:tcPr>
            <w:tcW w:w="126" w:type="pct"/>
            <w:gridSpan w:val="2"/>
            <w:tcBorders>
              <w:left w:val="nil"/>
            </w:tcBorders>
            <w:noWrap/>
          </w:tcPr>
          <w:p w:rsidR="000352BB" w:rsidRDefault="000352BB">
            <w:pPr>
              <w:rPr>
                <w:rFonts w:cs="Arial"/>
                <w:sz w:val="18"/>
                <w:szCs w:val="18"/>
                <w:lang w:eastAsia="sk-SK"/>
              </w:rPr>
            </w:pPr>
          </w:p>
        </w:tc>
        <w:tc>
          <w:tcPr>
            <w:tcW w:w="127" w:type="pct"/>
            <w:tcBorders>
              <w:right w:val="single" w:sz="4" w:space="0" w:color="auto"/>
            </w:tcBorders>
            <w:noWrap/>
          </w:tcPr>
          <w:p w:rsidR="000352BB" w:rsidRDefault="000352BB">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0352BB" w:rsidRDefault="000352BB">
            <w:pPr>
              <w:jc w:val="center"/>
              <w:rPr>
                <w:rFonts w:cs="Arial"/>
                <w:sz w:val="18"/>
                <w:szCs w:val="18"/>
                <w:lang w:eastAsia="sk-SK"/>
              </w:rPr>
            </w:pPr>
          </w:p>
        </w:tc>
        <w:tc>
          <w:tcPr>
            <w:tcW w:w="753" w:type="pct"/>
            <w:gridSpan w:val="8"/>
            <w:tcBorders>
              <w:left w:val="single" w:sz="4" w:space="0" w:color="auto"/>
            </w:tcBorders>
            <w:noWrap/>
          </w:tcPr>
          <w:p w:rsidR="000352BB" w:rsidRDefault="000352BB">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0352BB" w:rsidRDefault="000352BB">
            <w:pPr>
              <w:rPr>
                <w:rFonts w:cs="Arial"/>
                <w:sz w:val="18"/>
                <w:szCs w:val="18"/>
                <w:lang w:eastAsia="sk-SK"/>
              </w:rPr>
            </w:pPr>
          </w:p>
        </w:tc>
        <w:tc>
          <w:tcPr>
            <w:tcW w:w="144" w:type="pct"/>
            <w:gridSpan w:val="2"/>
            <w:tcBorders>
              <w:top w:val="nil"/>
            </w:tcBorders>
            <w:noWrap/>
          </w:tcPr>
          <w:p w:rsidR="000352BB" w:rsidRDefault="000352BB">
            <w:pPr>
              <w:rPr>
                <w:rFonts w:cs="Arial"/>
                <w:sz w:val="18"/>
                <w:szCs w:val="18"/>
                <w:lang w:eastAsia="sk-SK"/>
              </w:rPr>
            </w:pPr>
          </w:p>
        </w:tc>
        <w:tc>
          <w:tcPr>
            <w:tcW w:w="724" w:type="pct"/>
            <w:gridSpan w:val="8"/>
            <w:tcBorders>
              <w:top w:val="nil"/>
              <w:right w:val="nil"/>
            </w:tcBorders>
            <w:noWrap/>
          </w:tcPr>
          <w:p w:rsidR="000352BB" w:rsidRDefault="000352BB">
            <w:pPr>
              <w:rPr>
                <w:rFonts w:cs="Arial"/>
                <w:sz w:val="18"/>
                <w:szCs w:val="18"/>
                <w:lang w:eastAsia="sk-SK"/>
              </w:rPr>
            </w:pPr>
          </w:p>
        </w:tc>
        <w:tc>
          <w:tcPr>
            <w:tcW w:w="129" w:type="pct"/>
            <w:gridSpan w:val="2"/>
            <w:tcBorders>
              <w:top w:val="nil"/>
              <w:left w:val="nil"/>
              <w:right w:val="nil"/>
            </w:tcBorders>
            <w:noWrap/>
          </w:tcPr>
          <w:p w:rsidR="000352BB" w:rsidRDefault="000352BB">
            <w:pPr>
              <w:rPr>
                <w:rFonts w:cs="Arial"/>
                <w:sz w:val="18"/>
                <w:szCs w:val="18"/>
                <w:lang w:eastAsia="sk-SK"/>
              </w:rPr>
            </w:pPr>
          </w:p>
        </w:tc>
        <w:tc>
          <w:tcPr>
            <w:tcW w:w="135" w:type="pct"/>
            <w:tcBorders>
              <w:top w:val="nil"/>
              <w:left w:val="nil"/>
              <w:right w:val="nil"/>
            </w:tcBorders>
            <w:noWrap/>
          </w:tcPr>
          <w:p w:rsidR="000352BB" w:rsidRDefault="000352BB">
            <w:pPr>
              <w:rPr>
                <w:rFonts w:cs="Arial"/>
                <w:sz w:val="18"/>
                <w:szCs w:val="18"/>
                <w:lang w:eastAsia="sk-SK"/>
              </w:rPr>
            </w:pPr>
          </w:p>
        </w:tc>
        <w:tc>
          <w:tcPr>
            <w:tcW w:w="99" w:type="pct"/>
            <w:tcBorders>
              <w:top w:val="nil"/>
              <w:left w:val="nil"/>
              <w:right w:val="nil"/>
            </w:tcBorders>
            <w:noWrap/>
          </w:tcPr>
          <w:p w:rsidR="000352BB" w:rsidRDefault="000352BB">
            <w:pPr>
              <w:rPr>
                <w:rFonts w:cs="Arial"/>
                <w:sz w:val="18"/>
                <w:szCs w:val="18"/>
                <w:lang w:eastAsia="sk-SK"/>
              </w:rPr>
            </w:pPr>
          </w:p>
        </w:tc>
      </w:tr>
      <w:tr w:rsidR="000352BB">
        <w:trPr>
          <w:trHeight w:val="57"/>
          <w:jc w:val="center"/>
        </w:trPr>
        <w:tc>
          <w:tcPr>
            <w:tcW w:w="164" w:type="pct"/>
            <w:tcBorders>
              <w:left w:val="nil"/>
            </w:tcBorders>
            <w:noWrap/>
          </w:tcPr>
          <w:p w:rsidR="000352BB" w:rsidRDefault="000352BB">
            <w:pPr>
              <w:rPr>
                <w:rFonts w:cs="Arial"/>
                <w:b/>
                <w:bCs/>
                <w:sz w:val="18"/>
                <w:szCs w:val="18"/>
                <w:lang w:eastAsia="sk-SK"/>
              </w:rPr>
            </w:pPr>
          </w:p>
          <w:p w:rsidR="000352BB" w:rsidRDefault="000352BB">
            <w:pPr>
              <w:rPr>
                <w:rFonts w:cs="Arial"/>
                <w:b/>
                <w:bCs/>
                <w:sz w:val="18"/>
                <w:szCs w:val="18"/>
                <w:lang w:eastAsia="sk-SK"/>
              </w:rPr>
            </w:pPr>
          </w:p>
        </w:tc>
        <w:tc>
          <w:tcPr>
            <w:tcW w:w="2115" w:type="pct"/>
            <w:gridSpan w:val="15"/>
            <w:noWrap/>
          </w:tcPr>
          <w:p w:rsidR="000352BB" w:rsidRDefault="000352BB">
            <w:pPr>
              <w:rPr>
                <w:rFonts w:cs="Arial"/>
                <w:b/>
                <w:bCs/>
                <w:sz w:val="18"/>
                <w:szCs w:val="18"/>
                <w:lang w:eastAsia="sk-SK"/>
              </w:rPr>
            </w:pPr>
          </w:p>
        </w:tc>
        <w:tc>
          <w:tcPr>
            <w:tcW w:w="126" w:type="pct"/>
            <w:noWrap/>
          </w:tcPr>
          <w:p w:rsidR="000352BB" w:rsidRDefault="000352BB">
            <w:pPr>
              <w:rPr>
                <w:rFonts w:cs="Arial"/>
                <w:sz w:val="18"/>
                <w:szCs w:val="18"/>
                <w:lang w:eastAsia="sk-SK"/>
              </w:rPr>
            </w:pPr>
          </w:p>
        </w:tc>
        <w:tc>
          <w:tcPr>
            <w:tcW w:w="126" w:type="pct"/>
            <w:gridSpan w:val="2"/>
            <w:noWrap/>
          </w:tcPr>
          <w:p w:rsidR="000352BB" w:rsidRDefault="000352BB">
            <w:pPr>
              <w:rPr>
                <w:rFonts w:cs="Arial"/>
                <w:sz w:val="18"/>
                <w:szCs w:val="18"/>
                <w:lang w:eastAsia="sk-SK"/>
              </w:rPr>
            </w:pPr>
          </w:p>
        </w:tc>
        <w:tc>
          <w:tcPr>
            <w:tcW w:w="127" w:type="pct"/>
            <w:noWrap/>
          </w:tcPr>
          <w:p w:rsidR="000352BB" w:rsidRDefault="000352BB">
            <w:pPr>
              <w:rPr>
                <w:rFonts w:cs="Arial"/>
                <w:sz w:val="18"/>
                <w:szCs w:val="18"/>
                <w:lang w:eastAsia="sk-SK"/>
              </w:rPr>
            </w:pPr>
          </w:p>
        </w:tc>
        <w:tc>
          <w:tcPr>
            <w:tcW w:w="188" w:type="pct"/>
            <w:tcBorders>
              <w:top w:val="single" w:sz="4" w:space="0" w:color="auto"/>
            </w:tcBorders>
            <w:noWrap/>
          </w:tcPr>
          <w:p w:rsidR="000352BB" w:rsidRDefault="000352BB">
            <w:pPr>
              <w:rPr>
                <w:rFonts w:cs="Arial"/>
                <w:sz w:val="18"/>
                <w:szCs w:val="18"/>
                <w:lang w:eastAsia="sk-SK"/>
              </w:rPr>
            </w:pPr>
          </w:p>
        </w:tc>
        <w:tc>
          <w:tcPr>
            <w:tcW w:w="753" w:type="pct"/>
            <w:gridSpan w:val="8"/>
            <w:noWrap/>
          </w:tcPr>
          <w:p w:rsidR="000352BB" w:rsidRDefault="000352BB">
            <w:pPr>
              <w:rPr>
                <w:rFonts w:cs="Arial"/>
                <w:sz w:val="18"/>
                <w:szCs w:val="18"/>
                <w:lang w:eastAsia="sk-SK"/>
              </w:rPr>
            </w:pPr>
          </w:p>
        </w:tc>
        <w:tc>
          <w:tcPr>
            <w:tcW w:w="171" w:type="pct"/>
            <w:gridSpan w:val="3"/>
            <w:noWrap/>
          </w:tcPr>
          <w:p w:rsidR="000352BB" w:rsidRDefault="000352BB">
            <w:pPr>
              <w:rPr>
                <w:rFonts w:cs="Arial"/>
                <w:sz w:val="18"/>
                <w:szCs w:val="18"/>
                <w:lang w:eastAsia="sk-SK"/>
              </w:rPr>
            </w:pPr>
          </w:p>
        </w:tc>
        <w:tc>
          <w:tcPr>
            <w:tcW w:w="144" w:type="pct"/>
            <w:gridSpan w:val="2"/>
            <w:noWrap/>
          </w:tcPr>
          <w:p w:rsidR="000352BB" w:rsidRDefault="000352BB">
            <w:pPr>
              <w:rPr>
                <w:rFonts w:cs="Arial"/>
                <w:sz w:val="18"/>
                <w:szCs w:val="18"/>
                <w:lang w:eastAsia="sk-SK"/>
              </w:rPr>
            </w:pPr>
          </w:p>
        </w:tc>
        <w:tc>
          <w:tcPr>
            <w:tcW w:w="724" w:type="pct"/>
            <w:gridSpan w:val="8"/>
            <w:noWrap/>
          </w:tcPr>
          <w:p w:rsidR="000352BB" w:rsidRDefault="000352BB">
            <w:pPr>
              <w:rPr>
                <w:rFonts w:cs="Arial"/>
                <w:sz w:val="18"/>
                <w:szCs w:val="18"/>
                <w:lang w:eastAsia="sk-SK"/>
              </w:rPr>
            </w:pPr>
          </w:p>
        </w:tc>
        <w:tc>
          <w:tcPr>
            <w:tcW w:w="129" w:type="pct"/>
            <w:gridSpan w:val="2"/>
            <w:noWrap/>
          </w:tcPr>
          <w:p w:rsidR="000352BB" w:rsidRDefault="000352BB">
            <w:pPr>
              <w:rPr>
                <w:rFonts w:cs="Arial"/>
                <w:sz w:val="18"/>
                <w:szCs w:val="18"/>
                <w:lang w:eastAsia="sk-SK"/>
              </w:rPr>
            </w:pPr>
          </w:p>
        </w:tc>
        <w:tc>
          <w:tcPr>
            <w:tcW w:w="135" w:type="pct"/>
            <w:noWrap/>
          </w:tcPr>
          <w:p w:rsidR="000352BB" w:rsidRDefault="000352BB">
            <w:pPr>
              <w:rPr>
                <w:rFonts w:cs="Arial"/>
                <w:sz w:val="18"/>
                <w:szCs w:val="18"/>
                <w:lang w:eastAsia="sk-SK"/>
              </w:rPr>
            </w:pPr>
          </w:p>
        </w:tc>
        <w:tc>
          <w:tcPr>
            <w:tcW w:w="99" w:type="pct"/>
            <w:tcBorders>
              <w:right w:val="nil"/>
            </w:tcBorders>
            <w:noWrap/>
          </w:tcPr>
          <w:p w:rsidR="000352BB" w:rsidRDefault="000352BB">
            <w:pPr>
              <w:rPr>
                <w:rFonts w:cs="Arial"/>
                <w:sz w:val="18"/>
                <w:szCs w:val="18"/>
                <w:lang w:eastAsia="sk-SK"/>
              </w:rPr>
            </w:pPr>
          </w:p>
        </w:tc>
      </w:tr>
      <w:tr w:rsidR="000352BB">
        <w:trPr>
          <w:trHeight w:val="57"/>
          <w:jc w:val="center"/>
        </w:trPr>
        <w:tc>
          <w:tcPr>
            <w:tcW w:w="316" w:type="pct"/>
            <w:gridSpan w:val="2"/>
            <w:tcBorders>
              <w:left w:val="nil"/>
              <w:bottom w:val="nil"/>
              <w:right w:val="nil"/>
            </w:tcBorders>
            <w:noWrap/>
          </w:tcPr>
          <w:p w:rsidR="000352BB" w:rsidRDefault="000352BB">
            <w:pPr>
              <w:rPr>
                <w:rFonts w:cs="Arial"/>
                <w:b/>
                <w:bCs/>
                <w:sz w:val="18"/>
                <w:szCs w:val="18"/>
                <w:lang w:eastAsia="sk-SK"/>
              </w:rPr>
            </w:pPr>
            <w:r>
              <w:rPr>
                <w:rFonts w:cs="Arial"/>
                <w:b/>
                <w:bCs/>
                <w:sz w:val="18"/>
                <w:szCs w:val="18"/>
                <w:lang w:eastAsia="sk-SK"/>
              </w:rPr>
              <w:t>IČO</w:t>
            </w:r>
          </w:p>
        </w:tc>
        <w:tc>
          <w:tcPr>
            <w:tcW w:w="180" w:type="pct"/>
            <w:tcBorders>
              <w:left w:val="nil"/>
              <w:bottom w:val="nil"/>
              <w:right w:val="nil"/>
            </w:tcBorders>
            <w:noWrap/>
          </w:tcPr>
          <w:p w:rsidR="000352BB" w:rsidRDefault="000352BB">
            <w:pPr>
              <w:rPr>
                <w:rFonts w:cs="Arial"/>
                <w:sz w:val="18"/>
                <w:szCs w:val="18"/>
                <w:lang w:eastAsia="sk-SK"/>
              </w:rPr>
            </w:pPr>
          </w:p>
        </w:tc>
        <w:tc>
          <w:tcPr>
            <w:tcW w:w="127" w:type="pct"/>
            <w:tcBorders>
              <w:left w:val="nil"/>
              <w:bottom w:val="nil"/>
              <w:right w:val="nil"/>
            </w:tcBorders>
            <w:noWrap/>
          </w:tcPr>
          <w:p w:rsidR="000352BB" w:rsidRDefault="000352BB">
            <w:pPr>
              <w:rPr>
                <w:rFonts w:cs="Arial"/>
                <w:sz w:val="18"/>
                <w:szCs w:val="18"/>
                <w:lang w:eastAsia="sk-SK"/>
              </w:rPr>
            </w:pPr>
          </w:p>
        </w:tc>
        <w:tc>
          <w:tcPr>
            <w:tcW w:w="148" w:type="pct"/>
            <w:tcBorders>
              <w:left w:val="nil"/>
              <w:bottom w:val="nil"/>
              <w:right w:val="nil"/>
            </w:tcBorders>
            <w:noWrap/>
          </w:tcPr>
          <w:p w:rsidR="000352BB" w:rsidRDefault="000352BB">
            <w:pPr>
              <w:rPr>
                <w:rFonts w:cs="Arial"/>
                <w:sz w:val="18"/>
                <w:szCs w:val="18"/>
                <w:lang w:eastAsia="sk-SK"/>
              </w:rPr>
            </w:pPr>
          </w:p>
        </w:tc>
        <w:tc>
          <w:tcPr>
            <w:tcW w:w="130" w:type="pct"/>
            <w:tcBorders>
              <w:left w:val="nil"/>
              <w:bottom w:val="nil"/>
              <w:right w:val="nil"/>
            </w:tcBorders>
            <w:noWrap/>
          </w:tcPr>
          <w:p w:rsidR="000352BB" w:rsidRDefault="000352BB">
            <w:pPr>
              <w:rPr>
                <w:rFonts w:cs="Arial"/>
                <w:sz w:val="18"/>
                <w:szCs w:val="18"/>
                <w:lang w:eastAsia="sk-SK"/>
              </w:rPr>
            </w:pPr>
          </w:p>
        </w:tc>
        <w:tc>
          <w:tcPr>
            <w:tcW w:w="134" w:type="pct"/>
            <w:tcBorders>
              <w:left w:val="nil"/>
              <w:bottom w:val="nil"/>
              <w:right w:val="nil"/>
            </w:tcBorders>
            <w:noWrap/>
          </w:tcPr>
          <w:p w:rsidR="000352BB" w:rsidRDefault="000352BB">
            <w:pPr>
              <w:rPr>
                <w:rFonts w:cs="Arial"/>
                <w:sz w:val="18"/>
                <w:szCs w:val="18"/>
                <w:lang w:eastAsia="sk-SK"/>
              </w:rPr>
            </w:pPr>
          </w:p>
        </w:tc>
        <w:tc>
          <w:tcPr>
            <w:tcW w:w="131" w:type="pct"/>
            <w:tcBorders>
              <w:left w:val="nil"/>
              <w:bottom w:val="nil"/>
              <w:right w:val="nil"/>
            </w:tcBorders>
            <w:noWrap/>
          </w:tcPr>
          <w:p w:rsidR="000352BB" w:rsidRDefault="000352BB">
            <w:pPr>
              <w:rPr>
                <w:rFonts w:cs="Arial"/>
                <w:sz w:val="18"/>
                <w:szCs w:val="18"/>
                <w:lang w:eastAsia="sk-SK"/>
              </w:rPr>
            </w:pPr>
          </w:p>
        </w:tc>
        <w:tc>
          <w:tcPr>
            <w:tcW w:w="133" w:type="pct"/>
            <w:tcBorders>
              <w:left w:val="nil"/>
              <w:bottom w:val="nil"/>
              <w:right w:val="nil"/>
            </w:tcBorders>
            <w:noWrap/>
          </w:tcPr>
          <w:p w:rsidR="000352BB" w:rsidRDefault="000352BB">
            <w:pPr>
              <w:rPr>
                <w:rFonts w:cs="Arial"/>
                <w:sz w:val="18"/>
                <w:szCs w:val="18"/>
                <w:lang w:eastAsia="sk-SK"/>
              </w:rPr>
            </w:pPr>
          </w:p>
        </w:tc>
        <w:tc>
          <w:tcPr>
            <w:tcW w:w="298" w:type="pct"/>
            <w:gridSpan w:val="2"/>
            <w:tcBorders>
              <w:left w:val="nil"/>
              <w:bottom w:val="nil"/>
              <w:right w:val="nil"/>
            </w:tcBorders>
            <w:noWrap/>
          </w:tcPr>
          <w:p w:rsidR="000352BB" w:rsidRDefault="000352BB">
            <w:pPr>
              <w:rPr>
                <w:rFonts w:cs="Arial"/>
                <w:b/>
                <w:bCs/>
                <w:sz w:val="18"/>
                <w:szCs w:val="18"/>
                <w:lang w:eastAsia="sk-SK"/>
              </w:rPr>
            </w:pPr>
            <w:r>
              <w:rPr>
                <w:rFonts w:cs="Arial"/>
                <w:b/>
                <w:bCs/>
                <w:sz w:val="18"/>
                <w:szCs w:val="18"/>
                <w:lang w:eastAsia="sk-SK"/>
              </w:rPr>
              <w:t>DIČ</w:t>
            </w:r>
          </w:p>
        </w:tc>
        <w:tc>
          <w:tcPr>
            <w:tcW w:w="133" w:type="pct"/>
            <w:tcBorders>
              <w:left w:val="nil"/>
              <w:bottom w:val="nil"/>
              <w:right w:val="nil"/>
            </w:tcBorders>
            <w:noWrap/>
          </w:tcPr>
          <w:p w:rsidR="000352BB" w:rsidRDefault="000352BB">
            <w:pPr>
              <w:rPr>
                <w:rFonts w:cs="Arial"/>
                <w:sz w:val="18"/>
                <w:szCs w:val="18"/>
                <w:lang w:eastAsia="sk-SK"/>
              </w:rPr>
            </w:pPr>
          </w:p>
        </w:tc>
        <w:tc>
          <w:tcPr>
            <w:tcW w:w="131" w:type="pct"/>
            <w:tcBorders>
              <w:left w:val="nil"/>
              <w:bottom w:val="nil"/>
              <w:right w:val="nil"/>
            </w:tcBorders>
            <w:noWrap/>
          </w:tcPr>
          <w:p w:rsidR="000352BB" w:rsidRDefault="000352BB">
            <w:pPr>
              <w:rPr>
                <w:rFonts w:cs="Arial"/>
                <w:sz w:val="18"/>
                <w:szCs w:val="18"/>
                <w:lang w:eastAsia="sk-SK"/>
              </w:rPr>
            </w:pPr>
          </w:p>
        </w:tc>
        <w:tc>
          <w:tcPr>
            <w:tcW w:w="140" w:type="pct"/>
            <w:tcBorders>
              <w:left w:val="nil"/>
              <w:bottom w:val="nil"/>
              <w:right w:val="nil"/>
            </w:tcBorders>
            <w:noWrap/>
          </w:tcPr>
          <w:p w:rsidR="000352BB" w:rsidRDefault="000352BB">
            <w:pPr>
              <w:rPr>
                <w:rFonts w:cs="Arial"/>
                <w:sz w:val="18"/>
                <w:szCs w:val="18"/>
                <w:lang w:eastAsia="sk-SK"/>
              </w:rPr>
            </w:pPr>
          </w:p>
        </w:tc>
        <w:tc>
          <w:tcPr>
            <w:tcW w:w="124" w:type="pct"/>
            <w:tcBorders>
              <w:left w:val="nil"/>
              <w:bottom w:val="nil"/>
              <w:right w:val="nil"/>
            </w:tcBorders>
            <w:noWrap/>
          </w:tcPr>
          <w:p w:rsidR="000352BB" w:rsidRDefault="000352BB">
            <w:pPr>
              <w:rPr>
                <w:rFonts w:cs="Arial"/>
                <w:sz w:val="18"/>
                <w:szCs w:val="18"/>
                <w:lang w:eastAsia="sk-SK"/>
              </w:rPr>
            </w:pPr>
          </w:p>
        </w:tc>
        <w:tc>
          <w:tcPr>
            <w:tcW w:w="157" w:type="pct"/>
            <w:tcBorders>
              <w:left w:val="nil"/>
              <w:bottom w:val="nil"/>
              <w:right w:val="nil"/>
            </w:tcBorders>
            <w:noWrap/>
          </w:tcPr>
          <w:p w:rsidR="000352BB" w:rsidRDefault="000352BB">
            <w:pPr>
              <w:rPr>
                <w:rFonts w:cs="Arial"/>
                <w:sz w:val="18"/>
                <w:szCs w:val="18"/>
                <w:lang w:eastAsia="sk-SK"/>
              </w:rPr>
            </w:pPr>
          </w:p>
        </w:tc>
        <w:tc>
          <w:tcPr>
            <w:tcW w:w="126" w:type="pct"/>
            <w:tcBorders>
              <w:left w:val="nil"/>
              <w:bottom w:val="nil"/>
              <w:right w:val="nil"/>
            </w:tcBorders>
            <w:noWrap/>
          </w:tcPr>
          <w:p w:rsidR="000352BB" w:rsidRDefault="000352BB">
            <w:pPr>
              <w:rPr>
                <w:rFonts w:cs="Arial"/>
                <w:sz w:val="18"/>
                <w:szCs w:val="18"/>
                <w:lang w:eastAsia="sk-SK"/>
              </w:rPr>
            </w:pPr>
          </w:p>
        </w:tc>
        <w:tc>
          <w:tcPr>
            <w:tcW w:w="126" w:type="pct"/>
            <w:gridSpan w:val="2"/>
            <w:tcBorders>
              <w:left w:val="nil"/>
              <w:bottom w:val="nil"/>
              <w:right w:val="nil"/>
            </w:tcBorders>
            <w:noWrap/>
          </w:tcPr>
          <w:p w:rsidR="000352BB" w:rsidRDefault="000352BB">
            <w:pPr>
              <w:rPr>
                <w:rFonts w:cs="Arial"/>
                <w:sz w:val="18"/>
                <w:szCs w:val="18"/>
                <w:lang w:eastAsia="sk-SK"/>
              </w:rPr>
            </w:pPr>
          </w:p>
        </w:tc>
        <w:tc>
          <w:tcPr>
            <w:tcW w:w="127" w:type="pct"/>
            <w:tcBorders>
              <w:left w:val="nil"/>
              <w:bottom w:val="nil"/>
              <w:right w:val="nil"/>
            </w:tcBorders>
            <w:noWrap/>
          </w:tcPr>
          <w:p w:rsidR="000352BB" w:rsidRDefault="000352BB">
            <w:pPr>
              <w:rPr>
                <w:rFonts w:cs="Arial"/>
                <w:sz w:val="18"/>
                <w:szCs w:val="18"/>
                <w:lang w:eastAsia="sk-SK"/>
              </w:rPr>
            </w:pPr>
          </w:p>
        </w:tc>
        <w:tc>
          <w:tcPr>
            <w:tcW w:w="188" w:type="pct"/>
            <w:tcBorders>
              <w:left w:val="nil"/>
              <w:bottom w:val="nil"/>
              <w:right w:val="nil"/>
            </w:tcBorders>
            <w:noWrap/>
          </w:tcPr>
          <w:p w:rsidR="000352BB" w:rsidRDefault="000352BB">
            <w:pPr>
              <w:rPr>
                <w:rFonts w:cs="Arial"/>
                <w:sz w:val="18"/>
                <w:szCs w:val="18"/>
                <w:lang w:eastAsia="sk-SK"/>
              </w:rPr>
            </w:pPr>
          </w:p>
        </w:tc>
        <w:tc>
          <w:tcPr>
            <w:tcW w:w="115" w:type="pct"/>
            <w:tcBorders>
              <w:left w:val="nil"/>
              <w:bottom w:val="nil"/>
              <w:right w:val="nil"/>
            </w:tcBorders>
            <w:noWrap/>
          </w:tcPr>
          <w:p w:rsidR="000352BB" w:rsidRDefault="000352BB">
            <w:pPr>
              <w:rPr>
                <w:rFonts w:cs="Arial"/>
                <w:sz w:val="18"/>
                <w:szCs w:val="18"/>
                <w:lang w:eastAsia="sk-SK"/>
              </w:rPr>
            </w:pPr>
          </w:p>
        </w:tc>
        <w:tc>
          <w:tcPr>
            <w:tcW w:w="809" w:type="pct"/>
            <w:gridSpan w:val="10"/>
            <w:tcBorders>
              <w:left w:val="nil"/>
              <w:bottom w:val="nil"/>
              <w:right w:val="nil"/>
            </w:tcBorders>
            <w:noWrap/>
          </w:tcPr>
          <w:p w:rsidR="000352BB" w:rsidRDefault="000352BB">
            <w:pPr>
              <w:rPr>
                <w:rFonts w:cs="Arial"/>
                <w:b/>
                <w:bCs/>
                <w:sz w:val="18"/>
                <w:szCs w:val="18"/>
                <w:lang w:eastAsia="sk-SK"/>
              </w:rPr>
            </w:pPr>
            <w:r>
              <w:rPr>
                <w:rFonts w:cs="Arial"/>
                <w:b/>
                <w:bCs/>
                <w:sz w:val="18"/>
                <w:szCs w:val="18"/>
                <w:lang w:eastAsia="sk-SK"/>
              </w:rPr>
              <w:t xml:space="preserve">Kód SK NACE </w:t>
            </w:r>
          </w:p>
        </w:tc>
        <w:tc>
          <w:tcPr>
            <w:tcW w:w="144" w:type="pct"/>
            <w:gridSpan w:val="2"/>
            <w:tcBorders>
              <w:left w:val="nil"/>
              <w:bottom w:val="nil"/>
              <w:right w:val="nil"/>
            </w:tcBorders>
            <w:noWrap/>
          </w:tcPr>
          <w:p w:rsidR="000352BB" w:rsidRDefault="000352BB">
            <w:pPr>
              <w:rPr>
                <w:rFonts w:cs="Arial"/>
                <w:sz w:val="18"/>
                <w:szCs w:val="18"/>
                <w:lang w:eastAsia="sk-SK"/>
              </w:rPr>
            </w:pPr>
          </w:p>
        </w:tc>
        <w:tc>
          <w:tcPr>
            <w:tcW w:w="150" w:type="pct"/>
            <w:tcBorders>
              <w:left w:val="nil"/>
              <w:bottom w:val="nil"/>
              <w:right w:val="nil"/>
            </w:tcBorders>
            <w:noWrap/>
          </w:tcPr>
          <w:p w:rsidR="000352BB" w:rsidRDefault="000352BB">
            <w:pPr>
              <w:rPr>
                <w:rFonts w:cs="Arial"/>
                <w:sz w:val="18"/>
                <w:szCs w:val="18"/>
                <w:lang w:eastAsia="sk-SK"/>
              </w:rPr>
            </w:pPr>
          </w:p>
        </w:tc>
        <w:tc>
          <w:tcPr>
            <w:tcW w:w="140" w:type="pct"/>
            <w:tcBorders>
              <w:left w:val="nil"/>
              <w:bottom w:val="nil"/>
              <w:right w:val="nil"/>
            </w:tcBorders>
            <w:noWrap/>
          </w:tcPr>
          <w:p w:rsidR="000352BB" w:rsidRDefault="000352BB">
            <w:pPr>
              <w:rPr>
                <w:rFonts w:cs="Arial"/>
                <w:sz w:val="18"/>
                <w:szCs w:val="18"/>
                <w:lang w:eastAsia="sk-SK"/>
              </w:rPr>
            </w:pPr>
          </w:p>
        </w:tc>
        <w:tc>
          <w:tcPr>
            <w:tcW w:w="134" w:type="pct"/>
            <w:gridSpan w:val="2"/>
            <w:tcBorders>
              <w:left w:val="nil"/>
              <w:bottom w:val="nil"/>
              <w:right w:val="nil"/>
            </w:tcBorders>
            <w:noWrap/>
          </w:tcPr>
          <w:p w:rsidR="000352BB" w:rsidRDefault="000352BB">
            <w:pPr>
              <w:rPr>
                <w:rFonts w:cs="Arial"/>
                <w:sz w:val="18"/>
                <w:szCs w:val="18"/>
                <w:lang w:eastAsia="sk-SK"/>
              </w:rPr>
            </w:pPr>
          </w:p>
        </w:tc>
        <w:tc>
          <w:tcPr>
            <w:tcW w:w="163" w:type="pct"/>
            <w:gridSpan w:val="2"/>
            <w:tcBorders>
              <w:left w:val="nil"/>
              <w:bottom w:val="nil"/>
              <w:right w:val="nil"/>
            </w:tcBorders>
            <w:noWrap/>
          </w:tcPr>
          <w:p w:rsidR="000352BB" w:rsidRDefault="000352BB">
            <w:pPr>
              <w:rPr>
                <w:rFonts w:cs="Arial"/>
                <w:sz w:val="18"/>
                <w:szCs w:val="18"/>
                <w:lang w:eastAsia="sk-SK"/>
              </w:rPr>
            </w:pPr>
          </w:p>
        </w:tc>
        <w:tc>
          <w:tcPr>
            <w:tcW w:w="137" w:type="pct"/>
            <w:gridSpan w:val="2"/>
            <w:tcBorders>
              <w:left w:val="nil"/>
              <w:bottom w:val="nil"/>
              <w:right w:val="nil"/>
            </w:tcBorders>
            <w:noWrap/>
          </w:tcPr>
          <w:p w:rsidR="000352BB" w:rsidRDefault="000352BB">
            <w:pPr>
              <w:rPr>
                <w:rFonts w:cs="Arial"/>
                <w:sz w:val="18"/>
                <w:szCs w:val="18"/>
                <w:lang w:eastAsia="sk-SK"/>
              </w:rPr>
            </w:pPr>
          </w:p>
        </w:tc>
        <w:tc>
          <w:tcPr>
            <w:tcW w:w="129" w:type="pct"/>
            <w:gridSpan w:val="2"/>
            <w:tcBorders>
              <w:left w:val="nil"/>
              <w:bottom w:val="nil"/>
              <w:right w:val="nil"/>
            </w:tcBorders>
            <w:noWrap/>
          </w:tcPr>
          <w:p w:rsidR="000352BB" w:rsidRDefault="000352BB">
            <w:pPr>
              <w:rPr>
                <w:rFonts w:cs="Arial"/>
                <w:sz w:val="18"/>
                <w:szCs w:val="18"/>
                <w:lang w:eastAsia="sk-SK"/>
              </w:rPr>
            </w:pPr>
          </w:p>
        </w:tc>
        <w:tc>
          <w:tcPr>
            <w:tcW w:w="135" w:type="pct"/>
            <w:tcBorders>
              <w:left w:val="nil"/>
              <w:bottom w:val="nil"/>
              <w:right w:val="nil"/>
            </w:tcBorders>
            <w:noWrap/>
          </w:tcPr>
          <w:p w:rsidR="000352BB" w:rsidRDefault="000352BB">
            <w:pPr>
              <w:rPr>
                <w:rFonts w:cs="Arial"/>
                <w:sz w:val="18"/>
                <w:szCs w:val="18"/>
                <w:lang w:eastAsia="sk-SK"/>
              </w:rPr>
            </w:pPr>
          </w:p>
        </w:tc>
        <w:tc>
          <w:tcPr>
            <w:tcW w:w="99" w:type="pct"/>
            <w:tcBorders>
              <w:left w:val="nil"/>
              <w:bottom w:val="nil"/>
              <w:right w:val="nil"/>
            </w:tcBorders>
            <w:noWrap/>
          </w:tcPr>
          <w:p w:rsidR="000352BB" w:rsidRDefault="000352BB">
            <w:pPr>
              <w:rPr>
                <w:rFonts w:cs="Arial"/>
                <w:sz w:val="18"/>
                <w:szCs w:val="18"/>
                <w:lang w:eastAsia="sk-SK"/>
              </w:rPr>
            </w:pPr>
          </w:p>
        </w:tc>
      </w:tr>
      <w:tr w:rsidR="000352B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0352BB" w:rsidRDefault="002473C6">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0352BB" w:rsidRDefault="002473C6">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0352BB" w:rsidRDefault="002473C6">
            <w:pPr>
              <w:rPr>
                <w:rFonts w:cs="Arial"/>
                <w:sz w:val="18"/>
                <w:szCs w:val="18"/>
                <w:lang w:eastAsia="sk-SK"/>
              </w:rPr>
            </w:pPr>
            <w:r>
              <w:rPr>
                <w:rFonts w:cs="Arial"/>
                <w:sz w:val="18"/>
                <w:szCs w:val="18"/>
                <w:lang w:eastAsia="sk-SK"/>
              </w:rPr>
              <w:t>4</w:t>
            </w:r>
          </w:p>
        </w:tc>
        <w:tc>
          <w:tcPr>
            <w:tcW w:w="130" w:type="pct"/>
            <w:tcBorders>
              <w:top w:val="single" w:sz="4" w:space="0" w:color="auto"/>
              <w:left w:val="nil"/>
              <w:bottom w:val="single" w:sz="4" w:space="0" w:color="auto"/>
              <w:right w:val="single" w:sz="4" w:space="0" w:color="auto"/>
            </w:tcBorders>
            <w:noWrap/>
          </w:tcPr>
          <w:p w:rsidR="000352BB" w:rsidRDefault="002473C6">
            <w:pPr>
              <w:rPr>
                <w:rFonts w:cs="Arial"/>
                <w:sz w:val="18"/>
                <w:szCs w:val="18"/>
                <w:lang w:eastAsia="sk-SK"/>
              </w:rPr>
            </w:pPr>
            <w:r>
              <w:rPr>
                <w:rFonts w:cs="Arial"/>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0352BB" w:rsidRDefault="002473C6">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0352BB" w:rsidRDefault="002473C6">
            <w:pPr>
              <w:rPr>
                <w:rFonts w:cs="Arial"/>
                <w:sz w:val="18"/>
                <w:szCs w:val="18"/>
                <w:lang w:eastAsia="sk-SK"/>
              </w:rPr>
            </w:pPr>
            <w:r>
              <w:rPr>
                <w:rFonts w:cs="Arial"/>
                <w:sz w:val="18"/>
                <w:szCs w:val="18"/>
                <w:lang w:eastAsia="sk-SK"/>
              </w:rPr>
              <w:t>9</w:t>
            </w:r>
          </w:p>
        </w:tc>
        <w:tc>
          <w:tcPr>
            <w:tcW w:w="133" w:type="pct"/>
            <w:tcBorders>
              <w:top w:val="nil"/>
              <w:left w:val="nil"/>
              <w:bottom w:val="nil"/>
              <w:right w:val="nil"/>
            </w:tcBorders>
            <w:noWrap/>
          </w:tcPr>
          <w:p w:rsidR="000352BB" w:rsidRDefault="000352BB">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0352BB" w:rsidRDefault="002473C6">
            <w:pPr>
              <w:rPr>
                <w:rFonts w:cs="Arial"/>
                <w:sz w:val="18"/>
                <w:szCs w:val="18"/>
                <w:lang w:eastAsia="sk-SK"/>
              </w:rPr>
            </w:pPr>
            <w:r>
              <w:rPr>
                <w:rFonts w:cs="Arial"/>
                <w:sz w:val="18"/>
                <w:szCs w:val="18"/>
                <w:lang w:eastAsia="sk-SK"/>
              </w:rPr>
              <w:t>2</w:t>
            </w:r>
          </w:p>
        </w:tc>
        <w:tc>
          <w:tcPr>
            <w:tcW w:w="126" w:type="pct"/>
            <w:tcBorders>
              <w:top w:val="single" w:sz="4" w:space="0" w:color="auto"/>
              <w:left w:val="nil"/>
              <w:bottom w:val="single" w:sz="4" w:space="0" w:color="auto"/>
              <w:right w:val="single" w:sz="4" w:space="0" w:color="auto"/>
            </w:tcBorders>
            <w:noWrap/>
          </w:tcPr>
          <w:p w:rsidR="000352BB" w:rsidRDefault="002473C6">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0352BB" w:rsidRDefault="002473C6">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0352BB" w:rsidRDefault="002473C6">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15" w:type="pct"/>
            <w:tcBorders>
              <w:top w:val="nil"/>
              <w:left w:val="nil"/>
              <w:bottom w:val="nil"/>
              <w:right w:val="nil"/>
            </w:tcBorders>
            <w:noWrap/>
          </w:tcPr>
          <w:p w:rsidR="000352BB" w:rsidRDefault="000352BB">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8</w:t>
            </w:r>
          </w:p>
        </w:tc>
        <w:tc>
          <w:tcPr>
            <w:tcW w:w="118" w:type="pct"/>
            <w:tcBorders>
              <w:top w:val="nil"/>
              <w:left w:val="nil"/>
              <w:bottom w:val="nil"/>
              <w:right w:val="nil"/>
            </w:tcBorders>
            <w:noWrap/>
          </w:tcPr>
          <w:p w:rsidR="000352BB" w:rsidRDefault="000352BB">
            <w:pPr>
              <w:rPr>
                <w:rFonts w:cs="Arial"/>
                <w:sz w:val="18"/>
                <w:szCs w:val="18"/>
                <w:lang w:eastAsia="sk-SK"/>
              </w:rPr>
            </w:pPr>
            <w:r>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0352BB" w:rsidRDefault="000352BB">
            <w:pPr>
              <w:rPr>
                <w:rFonts w:cs="Arial"/>
                <w:sz w:val="18"/>
                <w:szCs w:val="18"/>
                <w:lang w:eastAsia="sk-SK"/>
              </w:rPr>
            </w:pPr>
            <w:r>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0352BB" w:rsidRDefault="000352BB">
            <w:pPr>
              <w:rPr>
                <w:rFonts w:cs="Arial"/>
                <w:sz w:val="18"/>
                <w:szCs w:val="18"/>
                <w:lang w:eastAsia="sk-SK"/>
              </w:rPr>
            </w:pPr>
          </w:p>
        </w:tc>
        <w:tc>
          <w:tcPr>
            <w:tcW w:w="177" w:type="pct"/>
            <w:gridSpan w:val="2"/>
            <w:tcBorders>
              <w:top w:val="nil"/>
              <w:left w:val="nil"/>
              <w:bottom w:val="nil"/>
              <w:right w:val="nil"/>
            </w:tcBorders>
            <w:noWrap/>
          </w:tcPr>
          <w:p w:rsidR="000352BB" w:rsidRDefault="000352BB">
            <w:pPr>
              <w:rPr>
                <w:rFonts w:cs="Arial"/>
                <w:sz w:val="18"/>
                <w:szCs w:val="18"/>
                <w:lang w:eastAsia="sk-SK"/>
              </w:rPr>
            </w:pPr>
          </w:p>
        </w:tc>
        <w:tc>
          <w:tcPr>
            <w:tcW w:w="166" w:type="pct"/>
            <w:gridSpan w:val="2"/>
            <w:tcBorders>
              <w:top w:val="nil"/>
              <w:left w:val="nil"/>
              <w:bottom w:val="nil"/>
              <w:right w:val="nil"/>
            </w:tcBorders>
            <w:noWrap/>
          </w:tcPr>
          <w:p w:rsidR="000352BB" w:rsidRDefault="000352BB">
            <w:pPr>
              <w:rPr>
                <w:rFonts w:cs="Arial"/>
                <w:sz w:val="18"/>
                <w:szCs w:val="18"/>
                <w:lang w:eastAsia="sk-SK"/>
              </w:rPr>
            </w:pPr>
          </w:p>
        </w:tc>
        <w:tc>
          <w:tcPr>
            <w:tcW w:w="134" w:type="pct"/>
            <w:gridSpan w:val="2"/>
            <w:tcBorders>
              <w:top w:val="nil"/>
              <w:left w:val="nil"/>
              <w:bottom w:val="nil"/>
              <w:right w:val="nil"/>
            </w:tcBorders>
            <w:noWrap/>
          </w:tcPr>
          <w:p w:rsidR="000352BB" w:rsidRDefault="000352BB">
            <w:pPr>
              <w:rPr>
                <w:rFonts w:cs="Arial"/>
                <w:sz w:val="18"/>
                <w:szCs w:val="18"/>
                <w:lang w:eastAsia="sk-SK"/>
              </w:rPr>
            </w:pPr>
          </w:p>
        </w:tc>
        <w:tc>
          <w:tcPr>
            <w:tcW w:w="136" w:type="pct"/>
            <w:gridSpan w:val="2"/>
            <w:tcBorders>
              <w:top w:val="nil"/>
              <w:left w:val="nil"/>
              <w:bottom w:val="nil"/>
              <w:right w:val="nil"/>
            </w:tcBorders>
            <w:noWrap/>
          </w:tcPr>
          <w:p w:rsidR="000352BB" w:rsidRDefault="000352BB">
            <w:pPr>
              <w:rPr>
                <w:rFonts w:cs="Arial"/>
                <w:sz w:val="18"/>
                <w:szCs w:val="18"/>
                <w:lang w:eastAsia="sk-SK"/>
              </w:rPr>
            </w:pPr>
          </w:p>
        </w:tc>
        <w:tc>
          <w:tcPr>
            <w:tcW w:w="91" w:type="pct"/>
            <w:tcBorders>
              <w:top w:val="nil"/>
              <w:left w:val="nil"/>
              <w:bottom w:val="nil"/>
              <w:right w:val="nil"/>
            </w:tcBorders>
            <w:noWrap/>
          </w:tcPr>
          <w:p w:rsidR="000352BB" w:rsidRDefault="000352BB">
            <w:pPr>
              <w:rPr>
                <w:rFonts w:cs="Arial"/>
                <w:sz w:val="18"/>
                <w:szCs w:val="18"/>
                <w:lang w:eastAsia="sk-SK"/>
              </w:rPr>
            </w:pPr>
          </w:p>
        </w:tc>
        <w:tc>
          <w:tcPr>
            <w:tcW w:w="135" w:type="pct"/>
            <w:tcBorders>
              <w:top w:val="nil"/>
              <w:left w:val="nil"/>
              <w:bottom w:val="nil"/>
              <w:right w:val="nil"/>
            </w:tcBorders>
            <w:noWrap/>
          </w:tcPr>
          <w:p w:rsidR="000352BB" w:rsidRDefault="000352BB">
            <w:pPr>
              <w:rPr>
                <w:rFonts w:cs="Arial"/>
                <w:sz w:val="18"/>
                <w:szCs w:val="18"/>
                <w:lang w:eastAsia="sk-SK"/>
              </w:rPr>
            </w:pPr>
          </w:p>
        </w:tc>
        <w:tc>
          <w:tcPr>
            <w:tcW w:w="99" w:type="pct"/>
            <w:tcBorders>
              <w:top w:val="nil"/>
              <w:left w:val="nil"/>
              <w:bottom w:val="nil"/>
              <w:right w:val="nil"/>
            </w:tcBorders>
            <w:noWrap/>
          </w:tcPr>
          <w:p w:rsidR="000352BB" w:rsidRDefault="000352BB">
            <w:pPr>
              <w:rPr>
                <w:rFonts w:cs="Arial"/>
                <w:sz w:val="18"/>
                <w:szCs w:val="18"/>
                <w:lang w:eastAsia="sk-SK"/>
              </w:rPr>
            </w:pPr>
          </w:p>
        </w:tc>
      </w:tr>
      <w:tr w:rsidR="000352BB">
        <w:trPr>
          <w:trHeight w:val="57"/>
          <w:jc w:val="center"/>
        </w:trPr>
        <w:tc>
          <w:tcPr>
            <w:tcW w:w="2846" w:type="pct"/>
            <w:gridSpan w:val="21"/>
            <w:tcBorders>
              <w:top w:val="nil"/>
              <w:left w:val="nil"/>
              <w:bottom w:val="nil"/>
              <w:right w:val="nil"/>
            </w:tcBorders>
            <w:noWrap/>
          </w:tcPr>
          <w:p w:rsidR="000352BB" w:rsidRDefault="000352BB">
            <w:pPr>
              <w:rPr>
                <w:rFonts w:cs="Arial"/>
                <w:b/>
                <w:bCs/>
                <w:sz w:val="18"/>
                <w:szCs w:val="18"/>
                <w:lang w:eastAsia="sk-SK"/>
              </w:rPr>
            </w:pPr>
          </w:p>
          <w:p w:rsidR="000352BB" w:rsidRDefault="000352BB">
            <w:pPr>
              <w:rPr>
                <w:rFonts w:cs="Arial"/>
                <w:b/>
                <w:bCs/>
                <w:sz w:val="18"/>
                <w:szCs w:val="18"/>
                <w:lang w:eastAsia="sk-SK"/>
              </w:rPr>
            </w:pPr>
          </w:p>
          <w:p w:rsidR="000352BB" w:rsidRDefault="000352BB">
            <w:pPr>
              <w:rPr>
                <w:rFonts w:cs="Arial"/>
                <w:b/>
                <w:bCs/>
                <w:sz w:val="18"/>
                <w:szCs w:val="18"/>
                <w:lang w:eastAsia="sk-SK"/>
              </w:rPr>
            </w:pPr>
            <w:r>
              <w:rPr>
                <w:rFonts w:cs="Arial"/>
                <w:b/>
                <w:bCs/>
                <w:sz w:val="18"/>
                <w:szCs w:val="18"/>
                <w:lang w:eastAsia="sk-SK"/>
              </w:rPr>
              <w:t>Obchodné meno (názov) účtovnej jednotky</w:t>
            </w:r>
          </w:p>
        </w:tc>
        <w:tc>
          <w:tcPr>
            <w:tcW w:w="115" w:type="pct"/>
            <w:tcBorders>
              <w:top w:val="nil"/>
              <w:left w:val="nil"/>
              <w:bottom w:val="nil"/>
              <w:right w:val="nil"/>
            </w:tcBorders>
            <w:noWrap/>
          </w:tcPr>
          <w:p w:rsidR="000352BB" w:rsidRDefault="000352BB">
            <w:pPr>
              <w:rPr>
                <w:rFonts w:cs="Arial"/>
                <w:sz w:val="18"/>
                <w:szCs w:val="18"/>
                <w:lang w:eastAsia="sk-SK"/>
              </w:rPr>
            </w:pPr>
          </w:p>
        </w:tc>
        <w:tc>
          <w:tcPr>
            <w:tcW w:w="149" w:type="pct"/>
            <w:gridSpan w:val="2"/>
            <w:tcBorders>
              <w:top w:val="nil"/>
              <w:left w:val="nil"/>
              <w:bottom w:val="nil"/>
              <w:right w:val="nil"/>
            </w:tcBorders>
            <w:noWrap/>
          </w:tcPr>
          <w:p w:rsidR="000352BB" w:rsidRDefault="000352BB">
            <w:pPr>
              <w:rPr>
                <w:rFonts w:cs="Arial"/>
                <w:sz w:val="18"/>
                <w:szCs w:val="18"/>
                <w:lang w:eastAsia="sk-SK"/>
              </w:rPr>
            </w:pPr>
          </w:p>
        </w:tc>
        <w:tc>
          <w:tcPr>
            <w:tcW w:w="153" w:type="pct"/>
            <w:tcBorders>
              <w:top w:val="nil"/>
              <w:left w:val="nil"/>
              <w:bottom w:val="nil"/>
              <w:right w:val="nil"/>
            </w:tcBorders>
            <w:noWrap/>
          </w:tcPr>
          <w:p w:rsidR="000352BB" w:rsidRDefault="000352BB">
            <w:pPr>
              <w:rPr>
                <w:rFonts w:cs="Arial"/>
                <w:sz w:val="18"/>
                <w:szCs w:val="18"/>
                <w:lang w:eastAsia="sk-SK"/>
              </w:rPr>
            </w:pPr>
          </w:p>
        </w:tc>
        <w:tc>
          <w:tcPr>
            <w:tcW w:w="118" w:type="pct"/>
            <w:tcBorders>
              <w:top w:val="nil"/>
              <w:left w:val="nil"/>
              <w:bottom w:val="nil"/>
              <w:right w:val="nil"/>
            </w:tcBorders>
            <w:noWrap/>
          </w:tcPr>
          <w:p w:rsidR="000352BB" w:rsidRDefault="000352BB">
            <w:pPr>
              <w:rPr>
                <w:rFonts w:cs="Arial"/>
                <w:sz w:val="18"/>
                <w:szCs w:val="18"/>
                <w:lang w:eastAsia="sk-SK"/>
              </w:rPr>
            </w:pPr>
          </w:p>
        </w:tc>
        <w:tc>
          <w:tcPr>
            <w:tcW w:w="127" w:type="pct"/>
            <w:gridSpan w:val="2"/>
            <w:tcBorders>
              <w:top w:val="nil"/>
              <w:left w:val="nil"/>
              <w:bottom w:val="nil"/>
              <w:right w:val="nil"/>
            </w:tcBorders>
            <w:noWrap/>
          </w:tcPr>
          <w:p w:rsidR="000352BB" w:rsidRDefault="000352BB">
            <w:pPr>
              <w:rPr>
                <w:rFonts w:cs="Arial"/>
                <w:sz w:val="18"/>
                <w:szCs w:val="18"/>
                <w:lang w:eastAsia="sk-SK"/>
              </w:rPr>
            </w:pPr>
          </w:p>
        </w:tc>
        <w:tc>
          <w:tcPr>
            <w:tcW w:w="127" w:type="pct"/>
            <w:gridSpan w:val="2"/>
            <w:tcBorders>
              <w:top w:val="nil"/>
              <w:left w:val="nil"/>
              <w:bottom w:val="nil"/>
              <w:right w:val="nil"/>
            </w:tcBorders>
            <w:noWrap/>
          </w:tcPr>
          <w:p w:rsidR="000352BB" w:rsidRDefault="000352BB">
            <w:pPr>
              <w:rPr>
                <w:rFonts w:cs="Arial"/>
                <w:sz w:val="18"/>
                <w:szCs w:val="18"/>
                <w:lang w:eastAsia="sk-SK"/>
              </w:rPr>
            </w:pPr>
          </w:p>
        </w:tc>
        <w:tc>
          <w:tcPr>
            <w:tcW w:w="139" w:type="pct"/>
            <w:gridSpan w:val="3"/>
            <w:tcBorders>
              <w:top w:val="nil"/>
              <w:left w:val="nil"/>
              <w:bottom w:val="nil"/>
              <w:right w:val="nil"/>
            </w:tcBorders>
            <w:noWrap/>
          </w:tcPr>
          <w:p w:rsidR="000352BB" w:rsidRDefault="000352BB">
            <w:pPr>
              <w:rPr>
                <w:rFonts w:cs="Arial"/>
                <w:sz w:val="18"/>
                <w:szCs w:val="18"/>
                <w:lang w:eastAsia="sk-SK"/>
              </w:rPr>
            </w:pPr>
          </w:p>
        </w:tc>
        <w:tc>
          <w:tcPr>
            <w:tcW w:w="141" w:type="pct"/>
            <w:tcBorders>
              <w:top w:val="nil"/>
              <w:left w:val="nil"/>
              <w:bottom w:val="nil"/>
              <w:right w:val="nil"/>
            </w:tcBorders>
            <w:noWrap/>
          </w:tcPr>
          <w:p w:rsidR="000352BB" w:rsidRDefault="000352BB">
            <w:pPr>
              <w:rPr>
                <w:rFonts w:cs="Arial"/>
                <w:sz w:val="18"/>
                <w:szCs w:val="18"/>
                <w:lang w:eastAsia="sk-SK"/>
              </w:rPr>
            </w:pPr>
          </w:p>
        </w:tc>
        <w:tc>
          <w:tcPr>
            <w:tcW w:w="150" w:type="pct"/>
            <w:tcBorders>
              <w:top w:val="nil"/>
              <w:left w:val="nil"/>
              <w:bottom w:val="nil"/>
              <w:right w:val="nil"/>
            </w:tcBorders>
            <w:noWrap/>
          </w:tcPr>
          <w:p w:rsidR="000352BB" w:rsidRDefault="000352BB">
            <w:pPr>
              <w:rPr>
                <w:rFonts w:cs="Arial"/>
                <w:sz w:val="18"/>
                <w:szCs w:val="18"/>
                <w:lang w:eastAsia="sk-SK"/>
              </w:rPr>
            </w:pPr>
          </w:p>
        </w:tc>
        <w:tc>
          <w:tcPr>
            <w:tcW w:w="177" w:type="pct"/>
            <w:gridSpan w:val="2"/>
            <w:tcBorders>
              <w:top w:val="nil"/>
              <w:left w:val="nil"/>
              <w:bottom w:val="nil"/>
              <w:right w:val="nil"/>
            </w:tcBorders>
            <w:noWrap/>
          </w:tcPr>
          <w:p w:rsidR="000352BB" w:rsidRDefault="000352BB">
            <w:pPr>
              <w:rPr>
                <w:rFonts w:cs="Arial"/>
                <w:sz w:val="18"/>
                <w:szCs w:val="18"/>
                <w:lang w:eastAsia="sk-SK"/>
              </w:rPr>
            </w:pPr>
          </w:p>
        </w:tc>
        <w:tc>
          <w:tcPr>
            <w:tcW w:w="166" w:type="pct"/>
            <w:gridSpan w:val="2"/>
            <w:tcBorders>
              <w:top w:val="nil"/>
              <w:left w:val="nil"/>
              <w:bottom w:val="nil"/>
              <w:right w:val="nil"/>
            </w:tcBorders>
            <w:noWrap/>
          </w:tcPr>
          <w:p w:rsidR="000352BB" w:rsidRDefault="000352BB">
            <w:pPr>
              <w:rPr>
                <w:rFonts w:cs="Arial"/>
                <w:sz w:val="18"/>
                <w:szCs w:val="18"/>
                <w:lang w:eastAsia="sk-SK"/>
              </w:rPr>
            </w:pPr>
          </w:p>
        </w:tc>
        <w:tc>
          <w:tcPr>
            <w:tcW w:w="134" w:type="pct"/>
            <w:gridSpan w:val="2"/>
            <w:tcBorders>
              <w:top w:val="nil"/>
              <w:left w:val="nil"/>
              <w:bottom w:val="nil"/>
              <w:right w:val="nil"/>
            </w:tcBorders>
            <w:noWrap/>
          </w:tcPr>
          <w:p w:rsidR="000352BB" w:rsidRDefault="000352BB">
            <w:pPr>
              <w:rPr>
                <w:rFonts w:cs="Arial"/>
                <w:sz w:val="18"/>
                <w:szCs w:val="18"/>
                <w:lang w:eastAsia="sk-SK"/>
              </w:rPr>
            </w:pPr>
          </w:p>
        </w:tc>
        <w:tc>
          <w:tcPr>
            <w:tcW w:w="136" w:type="pct"/>
            <w:gridSpan w:val="2"/>
            <w:tcBorders>
              <w:top w:val="nil"/>
              <w:left w:val="nil"/>
              <w:bottom w:val="nil"/>
              <w:right w:val="nil"/>
            </w:tcBorders>
            <w:noWrap/>
          </w:tcPr>
          <w:p w:rsidR="000352BB" w:rsidRDefault="000352BB">
            <w:pPr>
              <w:rPr>
                <w:rFonts w:cs="Arial"/>
                <w:sz w:val="18"/>
                <w:szCs w:val="18"/>
                <w:lang w:eastAsia="sk-SK"/>
              </w:rPr>
            </w:pPr>
          </w:p>
        </w:tc>
        <w:tc>
          <w:tcPr>
            <w:tcW w:w="91" w:type="pct"/>
            <w:tcBorders>
              <w:top w:val="nil"/>
              <w:left w:val="nil"/>
              <w:bottom w:val="nil"/>
              <w:right w:val="nil"/>
            </w:tcBorders>
            <w:noWrap/>
          </w:tcPr>
          <w:p w:rsidR="000352BB" w:rsidRDefault="000352BB">
            <w:pPr>
              <w:rPr>
                <w:rFonts w:cs="Arial"/>
                <w:sz w:val="18"/>
                <w:szCs w:val="18"/>
                <w:lang w:eastAsia="sk-SK"/>
              </w:rPr>
            </w:pPr>
          </w:p>
        </w:tc>
        <w:tc>
          <w:tcPr>
            <w:tcW w:w="135" w:type="pct"/>
            <w:tcBorders>
              <w:top w:val="nil"/>
              <w:left w:val="nil"/>
              <w:bottom w:val="nil"/>
              <w:right w:val="nil"/>
            </w:tcBorders>
            <w:noWrap/>
          </w:tcPr>
          <w:p w:rsidR="000352BB" w:rsidRDefault="000352BB">
            <w:pPr>
              <w:rPr>
                <w:rFonts w:cs="Arial"/>
                <w:sz w:val="18"/>
                <w:szCs w:val="18"/>
                <w:lang w:eastAsia="sk-SK"/>
              </w:rPr>
            </w:pPr>
          </w:p>
        </w:tc>
        <w:tc>
          <w:tcPr>
            <w:tcW w:w="99" w:type="pct"/>
            <w:tcBorders>
              <w:top w:val="nil"/>
              <w:left w:val="nil"/>
              <w:bottom w:val="nil"/>
              <w:right w:val="nil"/>
            </w:tcBorders>
            <w:noWrap/>
          </w:tcPr>
          <w:p w:rsidR="000352BB" w:rsidRDefault="000352BB">
            <w:pPr>
              <w:rPr>
                <w:rFonts w:cs="Arial"/>
                <w:sz w:val="18"/>
                <w:szCs w:val="18"/>
                <w:lang w:eastAsia="sk-SK"/>
              </w:rPr>
            </w:pPr>
          </w:p>
        </w:tc>
      </w:tr>
      <w:tr w:rsidR="000352BB">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0352BB" w:rsidRDefault="000352BB">
            <w:pP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0352BB" w:rsidRDefault="002473C6">
            <w:pPr>
              <w:rPr>
                <w:rFonts w:cs="Arial"/>
                <w:sz w:val="18"/>
                <w:szCs w:val="18"/>
                <w:lang w:eastAsia="sk-SK"/>
              </w:rPr>
            </w:pPr>
            <w:r>
              <w:rPr>
                <w:rFonts w:cs="Arial"/>
                <w:sz w:val="18"/>
                <w:szCs w:val="18"/>
                <w:lang w:eastAsia="sk-SK"/>
              </w:rPr>
              <w:t>T</w:t>
            </w:r>
          </w:p>
        </w:tc>
        <w:tc>
          <w:tcPr>
            <w:tcW w:w="180" w:type="pct"/>
            <w:tcBorders>
              <w:top w:val="single" w:sz="6" w:space="0" w:color="auto"/>
              <w:left w:val="single" w:sz="6" w:space="0" w:color="auto"/>
              <w:bottom w:val="single" w:sz="6" w:space="0" w:color="auto"/>
              <w:right w:val="single" w:sz="6" w:space="0" w:color="auto"/>
            </w:tcBorders>
            <w:noWrap/>
          </w:tcPr>
          <w:p w:rsidR="000352BB" w:rsidRDefault="002473C6">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0352BB" w:rsidRDefault="002473C6">
            <w:pPr>
              <w:rPr>
                <w:rFonts w:cs="Arial"/>
                <w:sz w:val="18"/>
                <w:szCs w:val="18"/>
                <w:lang w:eastAsia="sk-SK"/>
              </w:rPr>
            </w:pPr>
            <w:r>
              <w:rPr>
                <w:rFonts w:cs="Arial"/>
                <w:sz w:val="18"/>
                <w:szCs w:val="18"/>
                <w:lang w:eastAsia="sk-SK"/>
              </w:rPr>
              <w:t>D</w:t>
            </w:r>
          </w:p>
        </w:tc>
        <w:tc>
          <w:tcPr>
            <w:tcW w:w="148" w:type="pct"/>
            <w:tcBorders>
              <w:top w:val="single" w:sz="6" w:space="0" w:color="auto"/>
              <w:left w:val="single" w:sz="6" w:space="0" w:color="auto"/>
              <w:bottom w:val="single" w:sz="6" w:space="0" w:color="auto"/>
              <w:right w:val="single" w:sz="6" w:space="0" w:color="auto"/>
            </w:tcBorders>
            <w:noWrap/>
          </w:tcPr>
          <w:p w:rsidR="000352BB" w:rsidRDefault="002473C6">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0352BB" w:rsidRDefault="002473C6">
            <w:pPr>
              <w:rPr>
                <w:rFonts w:cs="Arial"/>
                <w:sz w:val="18"/>
                <w:szCs w:val="18"/>
                <w:lang w:eastAsia="sk-SK"/>
              </w:rPr>
            </w:pPr>
            <w:r>
              <w:rPr>
                <w:rFonts w:cs="Arial"/>
                <w:sz w:val="18"/>
                <w:szCs w:val="18"/>
                <w:lang w:eastAsia="sk-SK"/>
              </w:rPr>
              <w:t>T</w:t>
            </w:r>
          </w:p>
        </w:tc>
        <w:tc>
          <w:tcPr>
            <w:tcW w:w="134" w:type="pct"/>
            <w:tcBorders>
              <w:top w:val="single" w:sz="6" w:space="0" w:color="auto"/>
              <w:left w:val="single" w:sz="6" w:space="0" w:color="auto"/>
              <w:bottom w:val="single" w:sz="6" w:space="0" w:color="auto"/>
              <w:right w:val="single" w:sz="6" w:space="0" w:color="auto"/>
            </w:tcBorders>
            <w:noWrap/>
          </w:tcPr>
          <w:p w:rsidR="000352BB" w:rsidRDefault="002473C6">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0352BB" w:rsidRDefault="002473C6">
            <w:pPr>
              <w:rPr>
                <w:rFonts w:cs="Arial"/>
                <w:sz w:val="18"/>
                <w:szCs w:val="18"/>
                <w:lang w:eastAsia="sk-SK"/>
              </w:rPr>
            </w:pPr>
            <w:r>
              <w:rPr>
                <w:rFonts w:cs="Arial"/>
                <w:sz w:val="18"/>
                <w:szCs w:val="18"/>
                <w:lang w:eastAsia="sk-SK"/>
              </w:rPr>
              <w:t>V</w:t>
            </w:r>
          </w:p>
        </w:tc>
        <w:tc>
          <w:tcPr>
            <w:tcW w:w="133" w:type="pct"/>
            <w:tcBorders>
              <w:top w:val="single" w:sz="6" w:space="0" w:color="auto"/>
              <w:left w:val="single" w:sz="6" w:space="0" w:color="auto"/>
              <w:bottom w:val="single" w:sz="6" w:space="0" w:color="auto"/>
              <w:right w:val="single" w:sz="6" w:space="0" w:color="auto"/>
            </w:tcBorders>
            <w:noWrap/>
          </w:tcPr>
          <w:p w:rsidR="000352BB" w:rsidRDefault="000352BB">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0352BB" w:rsidRDefault="000352BB">
            <w:pPr>
              <w:rPr>
                <w:rFonts w:cs="Arial"/>
                <w:sz w:val="18"/>
                <w:szCs w:val="18"/>
                <w:lang w:eastAsia="sk-SK"/>
              </w:rPr>
            </w:pPr>
            <w:r>
              <w:rPr>
                <w:rFonts w:cs="Arial"/>
                <w:sz w:val="18"/>
                <w:szCs w:val="18"/>
                <w:lang w:eastAsia="sk-SK"/>
              </w:rPr>
              <w:t>p</w:t>
            </w:r>
          </w:p>
        </w:tc>
        <w:tc>
          <w:tcPr>
            <w:tcW w:w="150" w:type="pct"/>
            <w:tcBorders>
              <w:top w:val="single" w:sz="6" w:space="0" w:color="auto"/>
              <w:left w:val="single" w:sz="6" w:space="0" w:color="auto"/>
              <w:bottom w:val="single" w:sz="6" w:space="0" w:color="auto"/>
              <w:right w:val="single" w:sz="6" w:space="0" w:color="auto"/>
            </w:tcBorders>
            <w:noWrap/>
          </w:tcPr>
          <w:p w:rsidR="000352BB" w:rsidRDefault="000352BB">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0352BB" w:rsidRDefault="000352BB">
            <w:pPr>
              <w:rPr>
                <w:rFonts w:cs="Arial"/>
                <w:sz w:val="18"/>
                <w:szCs w:val="18"/>
                <w:lang w:eastAsia="sk-SK"/>
              </w:rPr>
            </w:pPr>
            <w:r>
              <w:rPr>
                <w:rFonts w:cs="Arial"/>
                <w:sz w:val="18"/>
                <w:szCs w:val="18"/>
                <w:lang w:eastAsia="sk-SK"/>
              </w:rPr>
              <w:t>l.</w:t>
            </w:r>
          </w:p>
        </w:tc>
        <w:tc>
          <w:tcPr>
            <w:tcW w:w="131" w:type="pct"/>
            <w:tcBorders>
              <w:top w:val="single" w:sz="6" w:space="0" w:color="auto"/>
              <w:left w:val="single" w:sz="6" w:space="0" w:color="auto"/>
              <w:bottom w:val="single" w:sz="6" w:space="0" w:color="auto"/>
              <w:right w:val="single" w:sz="6" w:space="0" w:color="auto"/>
            </w:tcBorders>
            <w:noWrap/>
          </w:tcPr>
          <w:p w:rsidR="000352BB" w:rsidRDefault="000352BB">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0352BB" w:rsidRDefault="000352BB">
            <w:pPr>
              <w:rPr>
                <w:rFonts w:cs="Arial"/>
                <w:sz w:val="18"/>
                <w:szCs w:val="18"/>
                <w:lang w:eastAsia="sk-SK"/>
              </w:rPr>
            </w:pPr>
            <w:r>
              <w:rPr>
                <w:rFonts w:cs="Arial"/>
                <w:sz w:val="18"/>
                <w:szCs w:val="18"/>
                <w:lang w:eastAsia="sk-SK"/>
              </w:rPr>
              <w:t>s</w:t>
            </w:r>
          </w:p>
        </w:tc>
        <w:tc>
          <w:tcPr>
            <w:tcW w:w="124" w:type="pct"/>
            <w:tcBorders>
              <w:top w:val="single" w:sz="6" w:space="0" w:color="auto"/>
              <w:left w:val="single" w:sz="6" w:space="0" w:color="auto"/>
              <w:bottom w:val="single" w:sz="6" w:space="0" w:color="auto"/>
              <w:right w:val="single" w:sz="6" w:space="0" w:color="auto"/>
            </w:tcBorders>
            <w:noWrap/>
          </w:tcPr>
          <w:p w:rsidR="000352BB" w:rsidRDefault="000352BB">
            <w:pPr>
              <w:rPr>
                <w:rFonts w:cs="Arial"/>
                <w:sz w:val="18"/>
                <w:szCs w:val="18"/>
                <w:lang w:eastAsia="sk-SK"/>
              </w:rPr>
            </w:pPr>
            <w:r>
              <w:rPr>
                <w:rFonts w:cs="Arial"/>
                <w:sz w:val="18"/>
                <w:szCs w:val="18"/>
                <w:lang w:eastAsia="sk-SK"/>
              </w:rPr>
              <w:t>r</w:t>
            </w:r>
          </w:p>
        </w:tc>
        <w:tc>
          <w:tcPr>
            <w:tcW w:w="157" w:type="pct"/>
            <w:tcBorders>
              <w:top w:val="single" w:sz="4" w:space="0" w:color="auto"/>
              <w:left w:val="single" w:sz="6"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o.</w:t>
            </w:r>
          </w:p>
        </w:tc>
        <w:tc>
          <w:tcPr>
            <w:tcW w:w="126"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r>
      <w:tr w:rsidR="000352BB">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57" w:type="pct"/>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6" w:type="pct"/>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7" w:type="pct"/>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88" w:type="pct"/>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15" w:type="pct"/>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53" w:type="pct"/>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18" w:type="pct"/>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1" w:type="pct"/>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50" w:type="pct"/>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91" w:type="pct"/>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5" w:type="pct"/>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99" w:type="pct"/>
            <w:tcBorders>
              <w:top w:val="nil"/>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r>
      <w:tr w:rsidR="000352BB">
        <w:trPr>
          <w:trHeight w:val="57"/>
          <w:jc w:val="center"/>
        </w:trPr>
        <w:tc>
          <w:tcPr>
            <w:tcW w:w="5000" w:type="pct"/>
            <w:gridSpan w:val="46"/>
            <w:tcBorders>
              <w:top w:val="nil"/>
              <w:left w:val="nil"/>
              <w:bottom w:val="nil"/>
              <w:right w:val="nil"/>
            </w:tcBorders>
            <w:noWrap/>
          </w:tcPr>
          <w:p w:rsidR="000352BB" w:rsidRDefault="000352BB">
            <w:pPr>
              <w:rPr>
                <w:rFonts w:cs="Arial"/>
                <w:b/>
                <w:bCs/>
                <w:sz w:val="18"/>
                <w:szCs w:val="18"/>
                <w:lang w:eastAsia="sk-SK"/>
              </w:rPr>
            </w:pPr>
          </w:p>
          <w:p w:rsidR="000352BB" w:rsidRDefault="000352BB">
            <w:pPr>
              <w:rPr>
                <w:rFonts w:cs="Arial"/>
                <w:b/>
                <w:bCs/>
                <w:sz w:val="18"/>
                <w:szCs w:val="18"/>
                <w:lang w:eastAsia="sk-SK"/>
              </w:rPr>
            </w:pPr>
          </w:p>
          <w:p w:rsidR="000352BB" w:rsidRDefault="000352BB">
            <w:pPr>
              <w:rPr>
                <w:rFonts w:cs="Arial"/>
                <w:b/>
                <w:sz w:val="18"/>
                <w:szCs w:val="18"/>
                <w:lang w:eastAsia="sk-SK"/>
              </w:rPr>
            </w:pPr>
            <w:r>
              <w:rPr>
                <w:rFonts w:cs="Arial"/>
                <w:b/>
                <w:bCs/>
                <w:sz w:val="18"/>
                <w:szCs w:val="18"/>
                <w:lang w:eastAsia="sk-SK"/>
              </w:rPr>
              <w:t xml:space="preserve">Sídlo </w:t>
            </w:r>
            <w:r>
              <w:rPr>
                <w:rFonts w:cs="Arial"/>
                <w:b/>
                <w:sz w:val="18"/>
                <w:szCs w:val="18"/>
                <w:lang w:eastAsia="sk-SK"/>
              </w:rPr>
              <w:t>účtovnej jednotky</w:t>
            </w:r>
          </w:p>
          <w:p w:rsidR="000352BB" w:rsidRDefault="000352BB">
            <w:pPr>
              <w:rPr>
                <w:rFonts w:cs="Arial"/>
                <w:b/>
                <w:sz w:val="18"/>
                <w:szCs w:val="18"/>
                <w:lang w:eastAsia="sk-SK"/>
              </w:rPr>
            </w:pPr>
            <w:r>
              <w:rPr>
                <w:rFonts w:cs="Arial"/>
                <w:b/>
                <w:sz w:val="18"/>
                <w:szCs w:val="18"/>
                <w:lang w:eastAsia="sk-SK"/>
              </w:rPr>
              <w:t>Ulica                                                                                                                                      Číslo</w:t>
            </w:r>
          </w:p>
        </w:tc>
      </w:tr>
      <w:tr w:rsidR="000352B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L</w:t>
            </w:r>
          </w:p>
        </w:tc>
        <w:tc>
          <w:tcPr>
            <w:tcW w:w="152"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i</w:t>
            </w:r>
          </w:p>
        </w:tc>
        <w:tc>
          <w:tcPr>
            <w:tcW w:w="18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c</w:t>
            </w:r>
          </w:p>
        </w:tc>
        <w:tc>
          <w:tcPr>
            <w:tcW w:w="127"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h</w:t>
            </w:r>
          </w:p>
        </w:tc>
        <w:tc>
          <w:tcPr>
            <w:tcW w:w="14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n</w:t>
            </w:r>
          </w:p>
        </w:tc>
        <w:tc>
          <w:tcPr>
            <w:tcW w:w="13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r</w:t>
            </w:r>
          </w:p>
        </w:tc>
        <w:tc>
          <w:tcPr>
            <w:tcW w:w="13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o</w:t>
            </w:r>
          </w:p>
        </w:tc>
        <w:tc>
          <w:tcPr>
            <w:tcW w:w="13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v</w:t>
            </w:r>
          </w:p>
        </w:tc>
        <w:tc>
          <w:tcPr>
            <w:tcW w:w="149"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41" w:type="pct"/>
            <w:tcBorders>
              <w:left w:val="single" w:sz="4" w:space="0" w:color="auto"/>
              <w:right w:val="single" w:sz="4" w:space="0" w:color="auto"/>
            </w:tcBorders>
            <w:noWrap/>
          </w:tcPr>
          <w:p w:rsidR="000352BB" w:rsidRDefault="000352BB">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9</w:t>
            </w:r>
          </w:p>
        </w:tc>
        <w:tc>
          <w:tcPr>
            <w:tcW w:w="135"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2</w:t>
            </w:r>
          </w:p>
        </w:tc>
        <w:tc>
          <w:tcPr>
            <w:tcW w:w="99"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r>
      <w:tr w:rsidR="000352BB">
        <w:trPr>
          <w:trHeight w:val="57"/>
          <w:jc w:val="center"/>
        </w:trPr>
        <w:tc>
          <w:tcPr>
            <w:tcW w:w="2405" w:type="pct"/>
            <w:gridSpan w:val="17"/>
            <w:tcBorders>
              <w:top w:val="nil"/>
              <w:left w:val="nil"/>
              <w:bottom w:val="nil"/>
              <w:right w:val="nil"/>
            </w:tcBorders>
            <w:noWrap/>
          </w:tcPr>
          <w:p w:rsidR="000352BB" w:rsidRDefault="000352BB">
            <w:pPr>
              <w:rPr>
                <w:rFonts w:cs="Arial"/>
                <w:b/>
                <w:bCs/>
                <w:sz w:val="18"/>
                <w:szCs w:val="18"/>
                <w:lang w:eastAsia="sk-SK"/>
              </w:rPr>
            </w:pPr>
          </w:p>
          <w:p w:rsidR="000352BB" w:rsidRDefault="000352BB">
            <w:pPr>
              <w:rPr>
                <w:rFonts w:cs="Arial"/>
                <w:b/>
                <w:bCs/>
                <w:sz w:val="18"/>
                <w:szCs w:val="18"/>
                <w:lang w:eastAsia="sk-SK"/>
              </w:rPr>
            </w:pPr>
          </w:p>
          <w:p w:rsidR="000352BB" w:rsidRDefault="000352BB">
            <w:pPr>
              <w:rPr>
                <w:rFonts w:cs="Arial"/>
                <w:sz w:val="18"/>
                <w:szCs w:val="18"/>
                <w:lang w:eastAsia="sk-SK"/>
              </w:rPr>
            </w:pPr>
            <w:r>
              <w:rPr>
                <w:rFonts w:cs="Arial"/>
                <w:b/>
                <w:bCs/>
                <w:sz w:val="18"/>
                <w:szCs w:val="18"/>
                <w:lang w:eastAsia="sk-SK"/>
              </w:rPr>
              <w:t>PSČ                              Názov obce</w:t>
            </w:r>
          </w:p>
        </w:tc>
        <w:tc>
          <w:tcPr>
            <w:tcW w:w="126" w:type="pct"/>
            <w:gridSpan w:val="2"/>
            <w:tcBorders>
              <w:top w:val="nil"/>
              <w:left w:val="nil"/>
              <w:bottom w:val="nil"/>
              <w:right w:val="nil"/>
            </w:tcBorders>
            <w:noWrap/>
          </w:tcPr>
          <w:p w:rsidR="000352BB" w:rsidRDefault="000352BB">
            <w:pPr>
              <w:rPr>
                <w:rFonts w:cs="Arial"/>
                <w:sz w:val="18"/>
                <w:szCs w:val="18"/>
                <w:lang w:eastAsia="sk-SK"/>
              </w:rPr>
            </w:pPr>
          </w:p>
        </w:tc>
        <w:tc>
          <w:tcPr>
            <w:tcW w:w="127" w:type="pct"/>
            <w:tcBorders>
              <w:top w:val="nil"/>
              <w:left w:val="nil"/>
              <w:bottom w:val="nil"/>
              <w:right w:val="nil"/>
            </w:tcBorders>
            <w:noWrap/>
          </w:tcPr>
          <w:p w:rsidR="000352BB" w:rsidRDefault="000352BB">
            <w:pPr>
              <w:rPr>
                <w:rFonts w:cs="Arial"/>
                <w:sz w:val="18"/>
                <w:szCs w:val="18"/>
                <w:lang w:eastAsia="sk-SK"/>
              </w:rPr>
            </w:pPr>
          </w:p>
        </w:tc>
        <w:tc>
          <w:tcPr>
            <w:tcW w:w="188" w:type="pct"/>
            <w:tcBorders>
              <w:top w:val="nil"/>
              <w:left w:val="nil"/>
              <w:bottom w:val="nil"/>
              <w:right w:val="nil"/>
            </w:tcBorders>
            <w:noWrap/>
          </w:tcPr>
          <w:p w:rsidR="000352BB" w:rsidRDefault="000352BB">
            <w:pPr>
              <w:rPr>
                <w:rFonts w:cs="Arial"/>
                <w:sz w:val="18"/>
                <w:szCs w:val="18"/>
                <w:lang w:eastAsia="sk-SK"/>
              </w:rPr>
            </w:pPr>
          </w:p>
        </w:tc>
        <w:tc>
          <w:tcPr>
            <w:tcW w:w="115" w:type="pct"/>
            <w:tcBorders>
              <w:top w:val="nil"/>
              <w:left w:val="nil"/>
              <w:bottom w:val="nil"/>
              <w:right w:val="nil"/>
            </w:tcBorders>
            <w:noWrap/>
          </w:tcPr>
          <w:p w:rsidR="000352BB" w:rsidRDefault="000352BB">
            <w:pPr>
              <w:rPr>
                <w:rFonts w:cs="Arial"/>
                <w:sz w:val="18"/>
                <w:szCs w:val="18"/>
                <w:lang w:eastAsia="sk-SK"/>
              </w:rPr>
            </w:pPr>
          </w:p>
        </w:tc>
        <w:tc>
          <w:tcPr>
            <w:tcW w:w="149" w:type="pct"/>
            <w:gridSpan w:val="2"/>
            <w:tcBorders>
              <w:top w:val="nil"/>
              <w:left w:val="nil"/>
              <w:bottom w:val="nil"/>
              <w:right w:val="nil"/>
            </w:tcBorders>
            <w:noWrap/>
          </w:tcPr>
          <w:p w:rsidR="000352BB" w:rsidRDefault="000352BB">
            <w:pPr>
              <w:rPr>
                <w:rFonts w:cs="Arial"/>
                <w:sz w:val="18"/>
                <w:szCs w:val="18"/>
                <w:lang w:eastAsia="sk-SK"/>
              </w:rPr>
            </w:pPr>
          </w:p>
        </w:tc>
        <w:tc>
          <w:tcPr>
            <w:tcW w:w="153" w:type="pct"/>
            <w:tcBorders>
              <w:top w:val="nil"/>
              <w:left w:val="nil"/>
              <w:bottom w:val="nil"/>
              <w:right w:val="nil"/>
            </w:tcBorders>
            <w:noWrap/>
          </w:tcPr>
          <w:p w:rsidR="000352BB" w:rsidRDefault="000352BB">
            <w:pPr>
              <w:rPr>
                <w:rFonts w:cs="Arial"/>
                <w:sz w:val="18"/>
                <w:szCs w:val="18"/>
                <w:lang w:eastAsia="sk-SK"/>
              </w:rPr>
            </w:pPr>
          </w:p>
        </w:tc>
        <w:tc>
          <w:tcPr>
            <w:tcW w:w="118" w:type="pct"/>
            <w:tcBorders>
              <w:top w:val="nil"/>
              <w:left w:val="nil"/>
              <w:bottom w:val="nil"/>
              <w:right w:val="nil"/>
            </w:tcBorders>
            <w:noWrap/>
          </w:tcPr>
          <w:p w:rsidR="000352BB" w:rsidRDefault="000352BB">
            <w:pPr>
              <w:rPr>
                <w:rFonts w:cs="Arial"/>
                <w:sz w:val="18"/>
                <w:szCs w:val="18"/>
                <w:lang w:eastAsia="sk-SK"/>
              </w:rPr>
            </w:pPr>
          </w:p>
        </w:tc>
        <w:tc>
          <w:tcPr>
            <w:tcW w:w="127" w:type="pct"/>
            <w:gridSpan w:val="2"/>
            <w:tcBorders>
              <w:top w:val="nil"/>
              <w:left w:val="nil"/>
              <w:bottom w:val="nil"/>
              <w:right w:val="nil"/>
            </w:tcBorders>
            <w:noWrap/>
          </w:tcPr>
          <w:p w:rsidR="000352BB" w:rsidRDefault="000352BB">
            <w:pPr>
              <w:rPr>
                <w:rFonts w:cs="Arial"/>
                <w:sz w:val="18"/>
                <w:szCs w:val="18"/>
                <w:lang w:eastAsia="sk-SK"/>
              </w:rPr>
            </w:pPr>
          </w:p>
        </w:tc>
        <w:tc>
          <w:tcPr>
            <w:tcW w:w="127" w:type="pct"/>
            <w:gridSpan w:val="2"/>
            <w:tcBorders>
              <w:top w:val="nil"/>
              <w:left w:val="nil"/>
              <w:bottom w:val="nil"/>
              <w:right w:val="nil"/>
            </w:tcBorders>
            <w:noWrap/>
          </w:tcPr>
          <w:p w:rsidR="000352BB" w:rsidRDefault="000352BB">
            <w:pPr>
              <w:rPr>
                <w:rFonts w:cs="Arial"/>
                <w:sz w:val="18"/>
                <w:szCs w:val="18"/>
                <w:lang w:eastAsia="sk-SK"/>
              </w:rPr>
            </w:pPr>
          </w:p>
        </w:tc>
        <w:tc>
          <w:tcPr>
            <w:tcW w:w="139" w:type="pct"/>
            <w:gridSpan w:val="3"/>
            <w:tcBorders>
              <w:top w:val="nil"/>
              <w:left w:val="nil"/>
              <w:bottom w:val="nil"/>
              <w:right w:val="nil"/>
            </w:tcBorders>
            <w:noWrap/>
          </w:tcPr>
          <w:p w:rsidR="000352BB" w:rsidRDefault="000352BB">
            <w:pPr>
              <w:rPr>
                <w:rFonts w:cs="Arial"/>
                <w:sz w:val="18"/>
                <w:szCs w:val="18"/>
                <w:lang w:eastAsia="sk-SK"/>
              </w:rPr>
            </w:pPr>
          </w:p>
        </w:tc>
        <w:tc>
          <w:tcPr>
            <w:tcW w:w="141" w:type="pct"/>
            <w:tcBorders>
              <w:top w:val="nil"/>
              <w:left w:val="nil"/>
              <w:bottom w:val="nil"/>
              <w:right w:val="nil"/>
            </w:tcBorders>
            <w:noWrap/>
          </w:tcPr>
          <w:p w:rsidR="000352BB" w:rsidRDefault="000352BB">
            <w:pPr>
              <w:rPr>
                <w:rFonts w:cs="Arial"/>
                <w:sz w:val="18"/>
                <w:szCs w:val="18"/>
                <w:lang w:eastAsia="sk-SK"/>
              </w:rPr>
            </w:pPr>
          </w:p>
        </w:tc>
        <w:tc>
          <w:tcPr>
            <w:tcW w:w="150" w:type="pct"/>
            <w:tcBorders>
              <w:top w:val="nil"/>
              <w:left w:val="nil"/>
              <w:bottom w:val="nil"/>
              <w:right w:val="nil"/>
            </w:tcBorders>
            <w:noWrap/>
          </w:tcPr>
          <w:p w:rsidR="000352BB" w:rsidRDefault="000352BB">
            <w:pPr>
              <w:rPr>
                <w:rFonts w:cs="Arial"/>
                <w:sz w:val="18"/>
                <w:szCs w:val="18"/>
                <w:lang w:eastAsia="sk-SK"/>
              </w:rPr>
            </w:pPr>
          </w:p>
        </w:tc>
        <w:tc>
          <w:tcPr>
            <w:tcW w:w="177" w:type="pct"/>
            <w:gridSpan w:val="2"/>
            <w:tcBorders>
              <w:top w:val="nil"/>
              <w:left w:val="nil"/>
              <w:bottom w:val="nil"/>
              <w:right w:val="nil"/>
            </w:tcBorders>
            <w:noWrap/>
          </w:tcPr>
          <w:p w:rsidR="000352BB" w:rsidRDefault="000352BB">
            <w:pPr>
              <w:rPr>
                <w:rFonts w:cs="Arial"/>
                <w:sz w:val="18"/>
                <w:szCs w:val="18"/>
                <w:lang w:eastAsia="sk-SK"/>
              </w:rPr>
            </w:pPr>
          </w:p>
        </w:tc>
        <w:tc>
          <w:tcPr>
            <w:tcW w:w="166" w:type="pct"/>
            <w:gridSpan w:val="2"/>
            <w:tcBorders>
              <w:top w:val="nil"/>
              <w:left w:val="nil"/>
              <w:bottom w:val="nil"/>
              <w:right w:val="nil"/>
            </w:tcBorders>
            <w:noWrap/>
          </w:tcPr>
          <w:p w:rsidR="000352BB" w:rsidRDefault="000352BB">
            <w:pPr>
              <w:rPr>
                <w:rFonts w:cs="Arial"/>
                <w:sz w:val="18"/>
                <w:szCs w:val="18"/>
                <w:lang w:eastAsia="sk-SK"/>
              </w:rPr>
            </w:pPr>
          </w:p>
        </w:tc>
        <w:tc>
          <w:tcPr>
            <w:tcW w:w="134" w:type="pct"/>
            <w:gridSpan w:val="2"/>
            <w:tcBorders>
              <w:top w:val="nil"/>
              <w:left w:val="nil"/>
              <w:bottom w:val="nil"/>
              <w:right w:val="nil"/>
            </w:tcBorders>
            <w:noWrap/>
          </w:tcPr>
          <w:p w:rsidR="000352BB" w:rsidRDefault="000352BB">
            <w:pPr>
              <w:rPr>
                <w:rFonts w:cs="Arial"/>
                <w:sz w:val="18"/>
                <w:szCs w:val="18"/>
                <w:lang w:eastAsia="sk-SK"/>
              </w:rPr>
            </w:pPr>
          </w:p>
        </w:tc>
        <w:tc>
          <w:tcPr>
            <w:tcW w:w="136" w:type="pct"/>
            <w:gridSpan w:val="2"/>
            <w:tcBorders>
              <w:top w:val="nil"/>
              <w:left w:val="nil"/>
              <w:bottom w:val="nil"/>
              <w:right w:val="nil"/>
            </w:tcBorders>
            <w:noWrap/>
          </w:tcPr>
          <w:p w:rsidR="000352BB" w:rsidRDefault="000352BB">
            <w:pPr>
              <w:rPr>
                <w:rFonts w:cs="Arial"/>
                <w:sz w:val="18"/>
                <w:szCs w:val="18"/>
                <w:lang w:eastAsia="sk-SK"/>
              </w:rPr>
            </w:pPr>
          </w:p>
        </w:tc>
        <w:tc>
          <w:tcPr>
            <w:tcW w:w="91" w:type="pct"/>
            <w:tcBorders>
              <w:top w:val="nil"/>
              <w:left w:val="nil"/>
              <w:bottom w:val="nil"/>
              <w:right w:val="nil"/>
            </w:tcBorders>
            <w:noWrap/>
          </w:tcPr>
          <w:p w:rsidR="000352BB" w:rsidRDefault="000352BB">
            <w:pPr>
              <w:rPr>
                <w:rFonts w:cs="Arial"/>
                <w:sz w:val="18"/>
                <w:szCs w:val="18"/>
                <w:lang w:eastAsia="sk-SK"/>
              </w:rPr>
            </w:pPr>
          </w:p>
        </w:tc>
        <w:tc>
          <w:tcPr>
            <w:tcW w:w="135" w:type="pct"/>
            <w:tcBorders>
              <w:top w:val="nil"/>
              <w:left w:val="nil"/>
              <w:bottom w:val="nil"/>
              <w:right w:val="nil"/>
            </w:tcBorders>
            <w:noWrap/>
          </w:tcPr>
          <w:p w:rsidR="000352BB" w:rsidRDefault="000352BB">
            <w:pPr>
              <w:rPr>
                <w:rFonts w:cs="Arial"/>
                <w:sz w:val="18"/>
                <w:szCs w:val="18"/>
                <w:lang w:eastAsia="sk-SK"/>
              </w:rPr>
            </w:pPr>
          </w:p>
        </w:tc>
        <w:tc>
          <w:tcPr>
            <w:tcW w:w="99" w:type="pct"/>
            <w:tcBorders>
              <w:top w:val="nil"/>
              <w:left w:val="nil"/>
              <w:bottom w:val="nil"/>
              <w:right w:val="nil"/>
            </w:tcBorders>
            <w:noWrap/>
          </w:tcPr>
          <w:p w:rsidR="000352BB" w:rsidRDefault="000352BB">
            <w:pPr>
              <w:rPr>
                <w:rFonts w:cs="Arial"/>
                <w:sz w:val="18"/>
                <w:szCs w:val="18"/>
                <w:lang w:eastAsia="sk-SK"/>
              </w:rPr>
            </w:pPr>
          </w:p>
        </w:tc>
      </w:tr>
      <w:tr w:rsidR="000352B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0</w:t>
            </w:r>
          </w:p>
        </w:tc>
        <w:tc>
          <w:tcPr>
            <w:tcW w:w="18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0352BB" w:rsidRDefault="000352BB">
            <w:pPr>
              <w:rPr>
                <w:rFonts w:cs="Arial"/>
                <w:sz w:val="18"/>
                <w:szCs w:val="18"/>
                <w:lang w:eastAsia="sk-SK"/>
              </w:rPr>
            </w:pPr>
          </w:p>
        </w:tc>
        <w:tc>
          <w:tcPr>
            <w:tcW w:w="134" w:type="pct"/>
            <w:tcBorders>
              <w:top w:val="nil"/>
              <w:left w:val="nil"/>
              <w:bottom w:val="nil"/>
              <w:right w:val="nil"/>
            </w:tcBorders>
            <w:noWrap/>
          </w:tcPr>
          <w:p w:rsidR="000352BB" w:rsidRDefault="000352BB">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C</w:t>
            </w:r>
          </w:p>
        </w:tc>
        <w:tc>
          <w:tcPr>
            <w:tcW w:w="13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r>
      <w:tr w:rsidR="000352BB">
        <w:trPr>
          <w:trHeight w:val="57"/>
          <w:jc w:val="center"/>
        </w:trPr>
        <w:tc>
          <w:tcPr>
            <w:tcW w:w="5000" w:type="pct"/>
            <w:gridSpan w:val="46"/>
            <w:tcBorders>
              <w:top w:val="nil"/>
              <w:left w:val="nil"/>
              <w:bottom w:val="nil"/>
              <w:right w:val="nil"/>
            </w:tcBorders>
            <w:noWrap/>
          </w:tcPr>
          <w:p w:rsidR="000352BB" w:rsidRDefault="000352BB">
            <w:pPr>
              <w:rPr>
                <w:rFonts w:cs="Arial"/>
                <w:sz w:val="18"/>
                <w:szCs w:val="18"/>
                <w:lang w:eastAsia="sk-SK"/>
              </w:rPr>
            </w:pPr>
          </w:p>
        </w:tc>
      </w:tr>
      <w:tr w:rsidR="000352BB">
        <w:trPr>
          <w:trHeight w:val="57"/>
          <w:jc w:val="center"/>
        </w:trPr>
        <w:tc>
          <w:tcPr>
            <w:tcW w:w="5000" w:type="pct"/>
            <w:gridSpan w:val="46"/>
            <w:tcBorders>
              <w:top w:val="nil"/>
              <w:left w:val="nil"/>
              <w:bottom w:val="nil"/>
              <w:right w:val="nil"/>
            </w:tcBorders>
            <w:noWrap/>
          </w:tcPr>
          <w:p w:rsidR="000352BB" w:rsidRDefault="000352BB">
            <w:pPr>
              <w:rPr>
                <w:rFonts w:cs="Arial"/>
                <w:b/>
                <w:sz w:val="18"/>
                <w:szCs w:val="18"/>
                <w:lang w:eastAsia="sk-SK"/>
              </w:rPr>
            </w:pPr>
          </w:p>
          <w:p w:rsidR="000352BB" w:rsidRDefault="000352BB">
            <w:pPr>
              <w:rPr>
                <w:rFonts w:cs="Arial"/>
                <w:b/>
                <w:sz w:val="18"/>
                <w:szCs w:val="18"/>
                <w:lang w:eastAsia="sk-SK"/>
              </w:rPr>
            </w:pPr>
            <w:r>
              <w:rPr>
                <w:rFonts w:cs="Arial"/>
                <w:b/>
                <w:sz w:val="18"/>
                <w:szCs w:val="18"/>
                <w:lang w:eastAsia="sk-SK"/>
              </w:rPr>
              <w:t>Číslo telefónu                                                     Číslo faxu</w:t>
            </w:r>
          </w:p>
        </w:tc>
      </w:tr>
      <w:tr w:rsidR="000352B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9 </w:t>
            </w:r>
          </w:p>
        </w:tc>
        <w:tc>
          <w:tcPr>
            <w:tcW w:w="18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0 </w:t>
            </w:r>
          </w:p>
        </w:tc>
        <w:tc>
          <w:tcPr>
            <w:tcW w:w="127"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3</w:t>
            </w:r>
          </w:p>
        </w:tc>
        <w:tc>
          <w:tcPr>
            <w:tcW w:w="148" w:type="pct"/>
            <w:tcBorders>
              <w:top w:val="nil"/>
              <w:left w:val="nil"/>
              <w:bottom w:val="nil"/>
              <w:right w:val="nil"/>
            </w:tcBorders>
            <w:noWrap/>
          </w:tcPr>
          <w:p w:rsidR="000352BB" w:rsidRDefault="000352BB">
            <w:pPr>
              <w:rPr>
                <w:rFonts w:cs="Arial"/>
                <w:sz w:val="18"/>
                <w:szCs w:val="18"/>
                <w:lang w:eastAsia="sk-SK"/>
              </w:rPr>
            </w:pPr>
            <w:r>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1 </w:t>
            </w:r>
          </w:p>
        </w:tc>
        <w:tc>
          <w:tcPr>
            <w:tcW w:w="13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9 </w:t>
            </w:r>
          </w:p>
        </w:tc>
        <w:tc>
          <w:tcPr>
            <w:tcW w:w="13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4 </w:t>
            </w:r>
          </w:p>
        </w:tc>
        <w:tc>
          <w:tcPr>
            <w:tcW w:w="149"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9 </w:t>
            </w:r>
          </w:p>
        </w:tc>
        <w:tc>
          <w:tcPr>
            <w:tcW w:w="15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8 </w:t>
            </w:r>
          </w:p>
        </w:tc>
        <w:tc>
          <w:tcPr>
            <w:tcW w:w="13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0" w:type="pct"/>
            <w:tcBorders>
              <w:top w:val="nil"/>
              <w:left w:val="nil"/>
              <w:bottom w:val="nil"/>
              <w:right w:val="nil"/>
            </w:tcBorders>
            <w:noWrap/>
          </w:tcPr>
          <w:p w:rsidR="000352BB" w:rsidRDefault="000352BB">
            <w:pPr>
              <w:rPr>
                <w:rFonts w:cs="Arial"/>
                <w:sz w:val="18"/>
                <w:szCs w:val="18"/>
                <w:lang w:eastAsia="sk-SK"/>
              </w:rPr>
            </w:pPr>
          </w:p>
        </w:tc>
        <w:tc>
          <w:tcPr>
            <w:tcW w:w="124" w:type="pct"/>
            <w:tcBorders>
              <w:top w:val="nil"/>
              <w:left w:val="nil"/>
              <w:bottom w:val="nil"/>
              <w:right w:val="nil"/>
            </w:tcBorders>
            <w:noWrap/>
          </w:tcPr>
          <w:p w:rsidR="000352BB" w:rsidRDefault="000352BB">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88" w:type="pct"/>
            <w:tcBorders>
              <w:top w:val="nil"/>
              <w:left w:val="nil"/>
              <w:bottom w:val="nil"/>
              <w:right w:val="nil"/>
            </w:tcBorders>
            <w:noWrap/>
          </w:tcPr>
          <w:p w:rsidR="000352BB" w:rsidRDefault="000352BB">
            <w:pPr>
              <w:rPr>
                <w:rFonts w:cs="Arial"/>
                <w:sz w:val="18"/>
                <w:szCs w:val="18"/>
                <w:lang w:eastAsia="sk-SK"/>
              </w:rPr>
            </w:pPr>
            <w:r>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1" w:type="pct"/>
            <w:tcBorders>
              <w:top w:val="single" w:sz="4" w:space="0" w:color="auto"/>
              <w:left w:val="nil"/>
              <w:bottom w:val="single" w:sz="4" w:space="0" w:color="auto"/>
              <w:right w:val="nil"/>
            </w:tcBorders>
            <w:noWrap/>
          </w:tcPr>
          <w:p w:rsidR="000352BB" w:rsidRDefault="000352BB">
            <w:pPr>
              <w:rPr>
                <w:rFonts w:cs="Arial"/>
                <w:sz w:val="18"/>
                <w:szCs w:val="18"/>
                <w:lang w:eastAsia="sk-SK"/>
              </w:rPr>
            </w:pPr>
            <w:r>
              <w:rPr>
                <w:rFonts w:cs="Arial"/>
                <w:sz w:val="18"/>
                <w:szCs w:val="18"/>
                <w:lang w:eastAsia="sk-SK"/>
              </w:rPr>
              <w:t> </w:t>
            </w:r>
          </w:p>
        </w:tc>
        <w:tc>
          <w:tcPr>
            <w:tcW w:w="150" w:type="pct"/>
            <w:tcBorders>
              <w:top w:val="nil"/>
              <w:left w:val="single" w:sz="4" w:space="0" w:color="auto"/>
              <w:bottom w:val="nil"/>
              <w:right w:val="nil"/>
            </w:tcBorders>
            <w:noWrap/>
          </w:tcPr>
          <w:p w:rsidR="000352BB" w:rsidRDefault="000352BB">
            <w:pPr>
              <w:rPr>
                <w:rFonts w:cs="Arial"/>
                <w:sz w:val="18"/>
                <w:szCs w:val="18"/>
                <w:lang w:eastAsia="sk-SK"/>
              </w:rPr>
            </w:pPr>
            <w:r>
              <w:rPr>
                <w:rFonts w:cs="Arial"/>
                <w:sz w:val="18"/>
                <w:szCs w:val="18"/>
                <w:lang w:eastAsia="sk-SK"/>
              </w:rPr>
              <w:t> </w:t>
            </w:r>
          </w:p>
        </w:tc>
        <w:tc>
          <w:tcPr>
            <w:tcW w:w="177" w:type="pct"/>
            <w:gridSpan w:val="2"/>
            <w:tcBorders>
              <w:top w:val="nil"/>
              <w:left w:val="nil"/>
              <w:bottom w:val="nil"/>
              <w:right w:val="nil"/>
            </w:tcBorders>
            <w:noWrap/>
          </w:tcPr>
          <w:p w:rsidR="000352BB" w:rsidRDefault="000352BB">
            <w:pPr>
              <w:rPr>
                <w:rFonts w:cs="Arial"/>
                <w:sz w:val="18"/>
                <w:szCs w:val="18"/>
                <w:lang w:eastAsia="sk-SK"/>
              </w:rPr>
            </w:pPr>
          </w:p>
        </w:tc>
        <w:tc>
          <w:tcPr>
            <w:tcW w:w="166" w:type="pct"/>
            <w:gridSpan w:val="2"/>
            <w:tcBorders>
              <w:top w:val="nil"/>
              <w:left w:val="nil"/>
              <w:bottom w:val="nil"/>
              <w:right w:val="nil"/>
            </w:tcBorders>
            <w:noWrap/>
          </w:tcPr>
          <w:p w:rsidR="000352BB" w:rsidRDefault="000352BB">
            <w:pPr>
              <w:rPr>
                <w:rFonts w:cs="Arial"/>
                <w:sz w:val="18"/>
                <w:szCs w:val="18"/>
                <w:lang w:eastAsia="sk-SK"/>
              </w:rPr>
            </w:pPr>
          </w:p>
        </w:tc>
        <w:tc>
          <w:tcPr>
            <w:tcW w:w="134" w:type="pct"/>
            <w:gridSpan w:val="2"/>
            <w:tcBorders>
              <w:top w:val="nil"/>
              <w:left w:val="nil"/>
              <w:bottom w:val="nil"/>
              <w:right w:val="nil"/>
            </w:tcBorders>
            <w:noWrap/>
          </w:tcPr>
          <w:p w:rsidR="000352BB" w:rsidRDefault="000352BB">
            <w:pPr>
              <w:rPr>
                <w:rFonts w:cs="Arial"/>
                <w:sz w:val="18"/>
                <w:szCs w:val="18"/>
                <w:lang w:eastAsia="sk-SK"/>
              </w:rPr>
            </w:pPr>
          </w:p>
        </w:tc>
        <w:tc>
          <w:tcPr>
            <w:tcW w:w="136" w:type="pct"/>
            <w:gridSpan w:val="2"/>
            <w:tcBorders>
              <w:top w:val="nil"/>
              <w:left w:val="nil"/>
              <w:bottom w:val="nil"/>
              <w:right w:val="nil"/>
            </w:tcBorders>
            <w:noWrap/>
          </w:tcPr>
          <w:p w:rsidR="000352BB" w:rsidRDefault="000352BB">
            <w:pPr>
              <w:rPr>
                <w:rFonts w:cs="Arial"/>
                <w:sz w:val="18"/>
                <w:szCs w:val="18"/>
                <w:lang w:eastAsia="sk-SK"/>
              </w:rPr>
            </w:pPr>
          </w:p>
        </w:tc>
        <w:tc>
          <w:tcPr>
            <w:tcW w:w="91" w:type="pct"/>
            <w:tcBorders>
              <w:top w:val="nil"/>
              <w:left w:val="nil"/>
              <w:bottom w:val="nil"/>
              <w:right w:val="nil"/>
            </w:tcBorders>
            <w:noWrap/>
          </w:tcPr>
          <w:p w:rsidR="000352BB" w:rsidRDefault="000352BB">
            <w:pPr>
              <w:rPr>
                <w:rFonts w:cs="Arial"/>
                <w:sz w:val="18"/>
                <w:szCs w:val="18"/>
                <w:lang w:eastAsia="sk-SK"/>
              </w:rPr>
            </w:pPr>
          </w:p>
        </w:tc>
        <w:tc>
          <w:tcPr>
            <w:tcW w:w="135" w:type="pct"/>
            <w:tcBorders>
              <w:top w:val="nil"/>
              <w:left w:val="nil"/>
              <w:bottom w:val="nil"/>
              <w:right w:val="nil"/>
            </w:tcBorders>
            <w:noWrap/>
          </w:tcPr>
          <w:p w:rsidR="000352BB" w:rsidRDefault="000352BB">
            <w:pPr>
              <w:rPr>
                <w:rFonts w:cs="Arial"/>
                <w:sz w:val="18"/>
                <w:szCs w:val="18"/>
                <w:lang w:eastAsia="sk-SK"/>
              </w:rPr>
            </w:pPr>
          </w:p>
        </w:tc>
        <w:tc>
          <w:tcPr>
            <w:tcW w:w="99" w:type="pct"/>
            <w:tcBorders>
              <w:top w:val="nil"/>
              <w:left w:val="nil"/>
              <w:bottom w:val="nil"/>
              <w:right w:val="nil"/>
            </w:tcBorders>
            <w:noWrap/>
          </w:tcPr>
          <w:p w:rsidR="000352BB" w:rsidRDefault="000352BB">
            <w:pPr>
              <w:rPr>
                <w:rFonts w:cs="Arial"/>
                <w:sz w:val="18"/>
                <w:szCs w:val="18"/>
                <w:lang w:eastAsia="sk-SK"/>
              </w:rPr>
            </w:pPr>
          </w:p>
        </w:tc>
      </w:tr>
      <w:tr w:rsidR="000352BB">
        <w:trPr>
          <w:trHeight w:val="57"/>
          <w:jc w:val="center"/>
        </w:trPr>
        <w:tc>
          <w:tcPr>
            <w:tcW w:w="1034" w:type="pct"/>
            <w:gridSpan w:val="7"/>
            <w:tcBorders>
              <w:top w:val="nil"/>
              <w:left w:val="nil"/>
              <w:bottom w:val="nil"/>
              <w:right w:val="nil"/>
            </w:tcBorders>
            <w:noWrap/>
          </w:tcPr>
          <w:p w:rsidR="000352BB" w:rsidRDefault="000352BB">
            <w:pPr>
              <w:rPr>
                <w:rFonts w:cs="Arial"/>
                <w:b/>
                <w:bCs/>
                <w:sz w:val="18"/>
                <w:szCs w:val="18"/>
                <w:lang w:eastAsia="sk-SK"/>
              </w:rPr>
            </w:pPr>
          </w:p>
          <w:p w:rsidR="000352BB" w:rsidRDefault="000352BB">
            <w:pPr>
              <w:rPr>
                <w:rFonts w:cs="Arial"/>
                <w:b/>
                <w:bCs/>
                <w:sz w:val="18"/>
                <w:szCs w:val="18"/>
                <w:lang w:eastAsia="sk-SK"/>
              </w:rPr>
            </w:pPr>
          </w:p>
          <w:p w:rsidR="000352BB" w:rsidRDefault="000352BB">
            <w:pPr>
              <w:rPr>
                <w:rFonts w:cs="Arial"/>
                <w:b/>
                <w:bCs/>
                <w:sz w:val="18"/>
                <w:szCs w:val="18"/>
                <w:lang w:eastAsia="sk-SK"/>
              </w:rPr>
            </w:pPr>
            <w:r>
              <w:rPr>
                <w:rFonts w:cs="Arial"/>
                <w:b/>
                <w:bCs/>
                <w:sz w:val="18"/>
                <w:szCs w:val="18"/>
                <w:lang w:eastAsia="sk-SK"/>
              </w:rPr>
              <w:t>E-mailová adresa</w:t>
            </w:r>
          </w:p>
        </w:tc>
        <w:tc>
          <w:tcPr>
            <w:tcW w:w="131" w:type="pct"/>
            <w:tcBorders>
              <w:top w:val="nil"/>
              <w:left w:val="nil"/>
              <w:bottom w:val="nil"/>
              <w:right w:val="nil"/>
            </w:tcBorders>
            <w:noWrap/>
          </w:tcPr>
          <w:p w:rsidR="000352BB" w:rsidRDefault="000352BB">
            <w:pPr>
              <w:rPr>
                <w:rFonts w:cs="Arial"/>
                <w:sz w:val="18"/>
                <w:szCs w:val="18"/>
                <w:lang w:eastAsia="sk-SK"/>
              </w:rPr>
            </w:pPr>
          </w:p>
        </w:tc>
        <w:tc>
          <w:tcPr>
            <w:tcW w:w="133" w:type="pct"/>
            <w:tcBorders>
              <w:top w:val="nil"/>
              <w:left w:val="nil"/>
              <w:bottom w:val="nil"/>
              <w:right w:val="nil"/>
            </w:tcBorders>
            <w:noWrap/>
          </w:tcPr>
          <w:p w:rsidR="000352BB" w:rsidRDefault="000352BB">
            <w:pPr>
              <w:rPr>
                <w:rFonts w:cs="Arial"/>
                <w:sz w:val="18"/>
                <w:szCs w:val="18"/>
                <w:lang w:eastAsia="sk-SK"/>
              </w:rPr>
            </w:pPr>
          </w:p>
        </w:tc>
        <w:tc>
          <w:tcPr>
            <w:tcW w:w="149" w:type="pct"/>
            <w:tcBorders>
              <w:top w:val="nil"/>
              <w:left w:val="nil"/>
              <w:bottom w:val="nil"/>
              <w:right w:val="nil"/>
            </w:tcBorders>
            <w:noWrap/>
          </w:tcPr>
          <w:p w:rsidR="000352BB" w:rsidRDefault="000352BB">
            <w:pPr>
              <w:rPr>
                <w:rFonts w:cs="Arial"/>
                <w:sz w:val="18"/>
                <w:szCs w:val="18"/>
                <w:lang w:eastAsia="sk-SK"/>
              </w:rPr>
            </w:pPr>
          </w:p>
        </w:tc>
        <w:tc>
          <w:tcPr>
            <w:tcW w:w="150" w:type="pct"/>
            <w:tcBorders>
              <w:top w:val="nil"/>
              <w:left w:val="nil"/>
              <w:bottom w:val="nil"/>
              <w:right w:val="nil"/>
            </w:tcBorders>
            <w:noWrap/>
          </w:tcPr>
          <w:p w:rsidR="000352BB" w:rsidRDefault="000352BB">
            <w:pPr>
              <w:rPr>
                <w:rFonts w:cs="Arial"/>
                <w:sz w:val="18"/>
                <w:szCs w:val="18"/>
                <w:lang w:eastAsia="sk-SK"/>
              </w:rPr>
            </w:pPr>
          </w:p>
        </w:tc>
        <w:tc>
          <w:tcPr>
            <w:tcW w:w="133" w:type="pct"/>
            <w:tcBorders>
              <w:top w:val="nil"/>
              <w:left w:val="nil"/>
              <w:bottom w:val="nil"/>
              <w:right w:val="nil"/>
            </w:tcBorders>
            <w:noWrap/>
          </w:tcPr>
          <w:p w:rsidR="000352BB" w:rsidRDefault="000352BB">
            <w:pPr>
              <w:rPr>
                <w:rFonts w:cs="Arial"/>
                <w:sz w:val="18"/>
                <w:szCs w:val="18"/>
                <w:lang w:eastAsia="sk-SK"/>
              </w:rPr>
            </w:pPr>
          </w:p>
        </w:tc>
        <w:tc>
          <w:tcPr>
            <w:tcW w:w="131" w:type="pct"/>
            <w:tcBorders>
              <w:top w:val="nil"/>
              <w:left w:val="nil"/>
              <w:bottom w:val="nil"/>
              <w:right w:val="nil"/>
            </w:tcBorders>
            <w:noWrap/>
          </w:tcPr>
          <w:p w:rsidR="000352BB" w:rsidRDefault="000352BB">
            <w:pPr>
              <w:rPr>
                <w:rFonts w:cs="Arial"/>
                <w:sz w:val="18"/>
                <w:szCs w:val="18"/>
                <w:lang w:eastAsia="sk-SK"/>
              </w:rPr>
            </w:pPr>
          </w:p>
        </w:tc>
        <w:tc>
          <w:tcPr>
            <w:tcW w:w="140" w:type="pct"/>
            <w:tcBorders>
              <w:top w:val="nil"/>
              <w:left w:val="nil"/>
              <w:bottom w:val="nil"/>
              <w:right w:val="nil"/>
            </w:tcBorders>
            <w:noWrap/>
          </w:tcPr>
          <w:p w:rsidR="000352BB" w:rsidRDefault="000352BB">
            <w:pPr>
              <w:rPr>
                <w:rFonts w:cs="Arial"/>
                <w:sz w:val="18"/>
                <w:szCs w:val="18"/>
                <w:lang w:eastAsia="sk-SK"/>
              </w:rPr>
            </w:pPr>
          </w:p>
        </w:tc>
        <w:tc>
          <w:tcPr>
            <w:tcW w:w="124" w:type="pct"/>
            <w:tcBorders>
              <w:top w:val="nil"/>
              <w:left w:val="nil"/>
              <w:bottom w:val="nil"/>
              <w:right w:val="nil"/>
            </w:tcBorders>
            <w:noWrap/>
          </w:tcPr>
          <w:p w:rsidR="000352BB" w:rsidRDefault="000352BB">
            <w:pPr>
              <w:rPr>
                <w:rFonts w:cs="Arial"/>
                <w:sz w:val="18"/>
                <w:szCs w:val="18"/>
                <w:lang w:eastAsia="sk-SK"/>
              </w:rPr>
            </w:pPr>
          </w:p>
        </w:tc>
        <w:tc>
          <w:tcPr>
            <w:tcW w:w="157" w:type="pct"/>
            <w:tcBorders>
              <w:top w:val="nil"/>
              <w:left w:val="nil"/>
              <w:bottom w:val="nil"/>
              <w:right w:val="nil"/>
            </w:tcBorders>
            <w:noWrap/>
          </w:tcPr>
          <w:p w:rsidR="000352BB" w:rsidRDefault="000352BB">
            <w:pPr>
              <w:rPr>
                <w:rFonts w:cs="Arial"/>
                <w:sz w:val="18"/>
                <w:szCs w:val="18"/>
                <w:lang w:eastAsia="sk-SK"/>
              </w:rPr>
            </w:pPr>
          </w:p>
        </w:tc>
        <w:tc>
          <w:tcPr>
            <w:tcW w:w="126" w:type="pct"/>
            <w:tcBorders>
              <w:top w:val="nil"/>
              <w:left w:val="nil"/>
              <w:bottom w:val="nil"/>
              <w:right w:val="nil"/>
            </w:tcBorders>
            <w:noWrap/>
          </w:tcPr>
          <w:p w:rsidR="000352BB" w:rsidRDefault="000352BB">
            <w:pPr>
              <w:rPr>
                <w:rFonts w:cs="Arial"/>
                <w:sz w:val="18"/>
                <w:szCs w:val="18"/>
                <w:lang w:eastAsia="sk-SK"/>
              </w:rPr>
            </w:pPr>
          </w:p>
        </w:tc>
        <w:tc>
          <w:tcPr>
            <w:tcW w:w="126" w:type="pct"/>
            <w:gridSpan w:val="2"/>
            <w:tcBorders>
              <w:top w:val="nil"/>
              <w:left w:val="nil"/>
              <w:bottom w:val="nil"/>
              <w:right w:val="nil"/>
            </w:tcBorders>
            <w:noWrap/>
          </w:tcPr>
          <w:p w:rsidR="000352BB" w:rsidRDefault="000352BB">
            <w:pPr>
              <w:rPr>
                <w:rFonts w:cs="Arial"/>
                <w:sz w:val="18"/>
                <w:szCs w:val="18"/>
                <w:lang w:eastAsia="sk-SK"/>
              </w:rPr>
            </w:pPr>
          </w:p>
        </w:tc>
        <w:tc>
          <w:tcPr>
            <w:tcW w:w="127" w:type="pct"/>
            <w:tcBorders>
              <w:top w:val="nil"/>
              <w:left w:val="nil"/>
              <w:bottom w:val="nil"/>
              <w:right w:val="nil"/>
            </w:tcBorders>
            <w:noWrap/>
          </w:tcPr>
          <w:p w:rsidR="000352BB" w:rsidRDefault="000352BB">
            <w:pPr>
              <w:rPr>
                <w:rFonts w:cs="Arial"/>
                <w:sz w:val="18"/>
                <w:szCs w:val="18"/>
                <w:lang w:eastAsia="sk-SK"/>
              </w:rPr>
            </w:pPr>
          </w:p>
        </w:tc>
        <w:tc>
          <w:tcPr>
            <w:tcW w:w="188" w:type="pct"/>
            <w:tcBorders>
              <w:top w:val="nil"/>
              <w:left w:val="nil"/>
              <w:bottom w:val="nil"/>
              <w:right w:val="nil"/>
            </w:tcBorders>
            <w:noWrap/>
          </w:tcPr>
          <w:p w:rsidR="000352BB" w:rsidRDefault="000352BB">
            <w:pPr>
              <w:rPr>
                <w:rFonts w:cs="Arial"/>
                <w:sz w:val="18"/>
                <w:szCs w:val="18"/>
                <w:lang w:eastAsia="sk-SK"/>
              </w:rPr>
            </w:pPr>
          </w:p>
        </w:tc>
        <w:tc>
          <w:tcPr>
            <w:tcW w:w="115" w:type="pct"/>
            <w:tcBorders>
              <w:top w:val="nil"/>
              <w:left w:val="nil"/>
              <w:bottom w:val="nil"/>
              <w:right w:val="nil"/>
            </w:tcBorders>
            <w:noWrap/>
          </w:tcPr>
          <w:p w:rsidR="000352BB" w:rsidRDefault="000352BB">
            <w:pPr>
              <w:rPr>
                <w:rFonts w:cs="Arial"/>
                <w:sz w:val="18"/>
                <w:szCs w:val="18"/>
                <w:lang w:eastAsia="sk-SK"/>
              </w:rPr>
            </w:pPr>
          </w:p>
        </w:tc>
        <w:tc>
          <w:tcPr>
            <w:tcW w:w="149" w:type="pct"/>
            <w:gridSpan w:val="2"/>
            <w:tcBorders>
              <w:top w:val="nil"/>
              <w:left w:val="nil"/>
              <w:bottom w:val="nil"/>
              <w:right w:val="nil"/>
            </w:tcBorders>
            <w:noWrap/>
          </w:tcPr>
          <w:p w:rsidR="000352BB" w:rsidRDefault="000352BB">
            <w:pPr>
              <w:rPr>
                <w:rFonts w:cs="Arial"/>
                <w:sz w:val="18"/>
                <w:szCs w:val="18"/>
                <w:lang w:eastAsia="sk-SK"/>
              </w:rPr>
            </w:pPr>
          </w:p>
        </w:tc>
        <w:tc>
          <w:tcPr>
            <w:tcW w:w="153" w:type="pct"/>
            <w:tcBorders>
              <w:top w:val="nil"/>
              <w:left w:val="nil"/>
              <w:bottom w:val="nil"/>
              <w:right w:val="nil"/>
            </w:tcBorders>
            <w:noWrap/>
          </w:tcPr>
          <w:p w:rsidR="000352BB" w:rsidRDefault="000352BB">
            <w:pPr>
              <w:rPr>
                <w:rFonts w:cs="Arial"/>
                <w:sz w:val="18"/>
                <w:szCs w:val="18"/>
                <w:lang w:eastAsia="sk-SK"/>
              </w:rPr>
            </w:pPr>
          </w:p>
        </w:tc>
        <w:tc>
          <w:tcPr>
            <w:tcW w:w="118" w:type="pct"/>
            <w:tcBorders>
              <w:top w:val="nil"/>
              <w:left w:val="nil"/>
              <w:bottom w:val="nil"/>
              <w:right w:val="nil"/>
            </w:tcBorders>
            <w:noWrap/>
          </w:tcPr>
          <w:p w:rsidR="000352BB" w:rsidRDefault="000352BB">
            <w:pPr>
              <w:rPr>
                <w:rFonts w:cs="Arial"/>
                <w:sz w:val="18"/>
                <w:szCs w:val="18"/>
                <w:lang w:eastAsia="sk-SK"/>
              </w:rPr>
            </w:pPr>
          </w:p>
        </w:tc>
        <w:tc>
          <w:tcPr>
            <w:tcW w:w="127" w:type="pct"/>
            <w:gridSpan w:val="2"/>
            <w:tcBorders>
              <w:top w:val="nil"/>
              <w:left w:val="nil"/>
              <w:bottom w:val="nil"/>
              <w:right w:val="nil"/>
            </w:tcBorders>
            <w:noWrap/>
          </w:tcPr>
          <w:p w:rsidR="000352BB" w:rsidRDefault="000352BB">
            <w:pPr>
              <w:rPr>
                <w:rFonts w:cs="Arial"/>
                <w:sz w:val="18"/>
                <w:szCs w:val="18"/>
                <w:lang w:eastAsia="sk-SK"/>
              </w:rPr>
            </w:pPr>
          </w:p>
        </w:tc>
        <w:tc>
          <w:tcPr>
            <w:tcW w:w="127" w:type="pct"/>
            <w:gridSpan w:val="2"/>
            <w:tcBorders>
              <w:top w:val="nil"/>
              <w:left w:val="nil"/>
              <w:bottom w:val="nil"/>
              <w:right w:val="nil"/>
            </w:tcBorders>
            <w:noWrap/>
          </w:tcPr>
          <w:p w:rsidR="000352BB" w:rsidRDefault="000352BB">
            <w:pPr>
              <w:rPr>
                <w:rFonts w:cs="Arial"/>
                <w:sz w:val="18"/>
                <w:szCs w:val="18"/>
                <w:lang w:eastAsia="sk-SK"/>
              </w:rPr>
            </w:pPr>
          </w:p>
        </w:tc>
        <w:tc>
          <w:tcPr>
            <w:tcW w:w="139" w:type="pct"/>
            <w:gridSpan w:val="3"/>
            <w:tcBorders>
              <w:top w:val="nil"/>
              <w:left w:val="nil"/>
              <w:bottom w:val="nil"/>
              <w:right w:val="nil"/>
            </w:tcBorders>
            <w:noWrap/>
          </w:tcPr>
          <w:p w:rsidR="000352BB" w:rsidRDefault="000352BB">
            <w:pPr>
              <w:rPr>
                <w:rFonts w:cs="Arial"/>
                <w:sz w:val="18"/>
                <w:szCs w:val="18"/>
                <w:lang w:eastAsia="sk-SK"/>
              </w:rPr>
            </w:pPr>
          </w:p>
        </w:tc>
        <w:tc>
          <w:tcPr>
            <w:tcW w:w="141" w:type="pct"/>
            <w:tcBorders>
              <w:top w:val="nil"/>
              <w:left w:val="nil"/>
              <w:bottom w:val="nil"/>
              <w:right w:val="nil"/>
            </w:tcBorders>
            <w:noWrap/>
          </w:tcPr>
          <w:p w:rsidR="000352BB" w:rsidRDefault="000352BB">
            <w:pPr>
              <w:rPr>
                <w:rFonts w:cs="Arial"/>
                <w:sz w:val="18"/>
                <w:szCs w:val="18"/>
                <w:lang w:eastAsia="sk-SK"/>
              </w:rPr>
            </w:pPr>
          </w:p>
        </w:tc>
        <w:tc>
          <w:tcPr>
            <w:tcW w:w="150" w:type="pct"/>
            <w:tcBorders>
              <w:top w:val="nil"/>
              <w:left w:val="nil"/>
              <w:bottom w:val="nil"/>
              <w:right w:val="nil"/>
            </w:tcBorders>
            <w:noWrap/>
          </w:tcPr>
          <w:p w:rsidR="000352BB" w:rsidRDefault="000352BB">
            <w:pPr>
              <w:rPr>
                <w:rFonts w:cs="Arial"/>
                <w:sz w:val="18"/>
                <w:szCs w:val="18"/>
                <w:lang w:eastAsia="sk-SK"/>
              </w:rPr>
            </w:pPr>
          </w:p>
        </w:tc>
        <w:tc>
          <w:tcPr>
            <w:tcW w:w="177" w:type="pct"/>
            <w:gridSpan w:val="2"/>
            <w:tcBorders>
              <w:top w:val="nil"/>
              <w:left w:val="nil"/>
              <w:bottom w:val="nil"/>
              <w:right w:val="nil"/>
            </w:tcBorders>
            <w:noWrap/>
          </w:tcPr>
          <w:p w:rsidR="000352BB" w:rsidRDefault="000352BB">
            <w:pPr>
              <w:rPr>
                <w:rFonts w:cs="Arial"/>
                <w:sz w:val="18"/>
                <w:szCs w:val="18"/>
                <w:lang w:eastAsia="sk-SK"/>
              </w:rPr>
            </w:pPr>
          </w:p>
        </w:tc>
        <w:tc>
          <w:tcPr>
            <w:tcW w:w="166" w:type="pct"/>
            <w:gridSpan w:val="2"/>
            <w:tcBorders>
              <w:top w:val="nil"/>
              <w:left w:val="nil"/>
              <w:bottom w:val="nil"/>
              <w:right w:val="nil"/>
            </w:tcBorders>
            <w:noWrap/>
          </w:tcPr>
          <w:p w:rsidR="000352BB" w:rsidRDefault="000352BB">
            <w:pPr>
              <w:rPr>
                <w:rFonts w:cs="Arial"/>
                <w:sz w:val="18"/>
                <w:szCs w:val="18"/>
                <w:lang w:eastAsia="sk-SK"/>
              </w:rPr>
            </w:pPr>
          </w:p>
        </w:tc>
        <w:tc>
          <w:tcPr>
            <w:tcW w:w="134" w:type="pct"/>
            <w:gridSpan w:val="2"/>
            <w:tcBorders>
              <w:top w:val="nil"/>
              <w:left w:val="nil"/>
              <w:bottom w:val="nil"/>
              <w:right w:val="nil"/>
            </w:tcBorders>
            <w:noWrap/>
          </w:tcPr>
          <w:p w:rsidR="000352BB" w:rsidRDefault="000352BB">
            <w:pPr>
              <w:rPr>
                <w:rFonts w:cs="Arial"/>
                <w:sz w:val="18"/>
                <w:szCs w:val="18"/>
                <w:lang w:eastAsia="sk-SK"/>
              </w:rPr>
            </w:pPr>
          </w:p>
        </w:tc>
        <w:tc>
          <w:tcPr>
            <w:tcW w:w="136" w:type="pct"/>
            <w:gridSpan w:val="2"/>
            <w:tcBorders>
              <w:top w:val="nil"/>
              <w:left w:val="nil"/>
              <w:bottom w:val="nil"/>
              <w:right w:val="nil"/>
            </w:tcBorders>
            <w:noWrap/>
          </w:tcPr>
          <w:p w:rsidR="000352BB" w:rsidRDefault="000352BB">
            <w:pPr>
              <w:rPr>
                <w:rFonts w:cs="Arial"/>
                <w:sz w:val="18"/>
                <w:szCs w:val="18"/>
                <w:lang w:eastAsia="sk-SK"/>
              </w:rPr>
            </w:pPr>
          </w:p>
        </w:tc>
        <w:tc>
          <w:tcPr>
            <w:tcW w:w="91" w:type="pct"/>
            <w:tcBorders>
              <w:top w:val="nil"/>
              <w:left w:val="nil"/>
              <w:bottom w:val="nil"/>
              <w:right w:val="nil"/>
            </w:tcBorders>
            <w:noWrap/>
          </w:tcPr>
          <w:p w:rsidR="000352BB" w:rsidRDefault="000352BB">
            <w:pPr>
              <w:rPr>
                <w:rFonts w:cs="Arial"/>
                <w:sz w:val="18"/>
                <w:szCs w:val="18"/>
                <w:lang w:eastAsia="sk-SK"/>
              </w:rPr>
            </w:pPr>
          </w:p>
        </w:tc>
        <w:tc>
          <w:tcPr>
            <w:tcW w:w="135" w:type="pct"/>
            <w:tcBorders>
              <w:top w:val="nil"/>
              <w:left w:val="nil"/>
              <w:bottom w:val="nil"/>
              <w:right w:val="nil"/>
            </w:tcBorders>
            <w:noWrap/>
          </w:tcPr>
          <w:p w:rsidR="000352BB" w:rsidRDefault="000352BB">
            <w:pPr>
              <w:rPr>
                <w:rFonts w:cs="Arial"/>
                <w:sz w:val="18"/>
                <w:szCs w:val="18"/>
                <w:lang w:eastAsia="sk-SK"/>
              </w:rPr>
            </w:pPr>
          </w:p>
        </w:tc>
        <w:tc>
          <w:tcPr>
            <w:tcW w:w="99" w:type="pct"/>
            <w:tcBorders>
              <w:top w:val="nil"/>
              <w:left w:val="nil"/>
              <w:bottom w:val="nil"/>
              <w:right w:val="nil"/>
            </w:tcBorders>
            <w:noWrap/>
          </w:tcPr>
          <w:p w:rsidR="000352BB" w:rsidRDefault="000352BB">
            <w:pPr>
              <w:rPr>
                <w:rFonts w:cs="Arial"/>
                <w:sz w:val="18"/>
                <w:szCs w:val="18"/>
                <w:lang w:eastAsia="sk-SK"/>
              </w:rPr>
            </w:pPr>
          </w:p>
        </w:tc>
      </w:tr>
      <w:tr w:rsidR="000352B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e</w:t>
            </w:r>
          </w:p>
        </w:tc>
        <w:tc>
          <w:tcPr>
            <w:tcW w:w="152"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l </w:t>
            </w:r>
          </w:p>
        </w:tc>
        <w:tc>
          <w:tcPr>
            <w:tcW w:w="18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i </w:t>
            </w:r>
          </w:p>
        </w:tc>
        <w:tc>
          <w:tcPr>
            <w:tcW w:w="14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k </w:t>
            </w:r>
          </w:p>
        </w:tc>
        <w:tc>
          <w:tcPr>
            <w:tcW w:w="13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a </w:t>
            </w:r>
          </w:p>
        </w:tc>
        <w:tc>
          <w:tcPr>
            <w:tcW w:w="13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p </w:t>
            </w:r>
          </w:p>
        </w:tc>
        <w:tc>
          <w:tcPr>
            <w:tcW w:w="15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o</w:t>
            </w:r>
          </w:p>
        </w:tc>
        <w:tc>
          <w:tcPr>
            <w:tcW w:w="13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b </w:t>
            </w:r>
          </w:p>
        </w:tc>
        <w:tc>
          <w:tcPr>
            <w:tcW w:w="13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o </w:t>
            </w:r>
          </w:p>
        </w:tc>
        <w:tc>
          <w:tcPr>
            <w:tcW w:w="14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x </w:t>
            </w:r>
          </w:p>
        </w:tc>
        <w:tc>
          <w:tcPr>
            <w:tcW w:w="124"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s </w:t>
            </w:r>
          </w:p>
        </w:tc>
        <w:tc>
          <w:tcPr>
            <w:tcW w:w="126"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k </w:t>
            </w:r>
          </w:p>
        </w:tc>
        <w:tc>
          <w:tcPr>
            <w:tcW w:w="12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0352BB" w:rsidRDefault="000352BB">
            <w:pPr>
              <w:rPr>
                <w:rFonts w:cs="Arial"/>
                <w:sz w:val="18"/>
                <w:szCs w:val="18"/>
                <w:lang w:eastAsia="sk-SK"/>
              </w:rPr>
            </w:pPr>
            <w:r>
              <w:rPr>
                <w:rFonts w:cs="Arial"/>
                <w:sz w:val="18"/>
                <w:szCs w:val="18"/>
                <w:lang w:eastAsia="sk-SK"/>
              </w:rPr>
              <w:t> </w:t>
            </w:r>
          </w:p>
        </w:tc>
      </w:tr>
      <w:tr w:rsidR="000352BB">
        <w:trPr>
          <w:trHeight w:val="57"/>
          <w:jc w:val="center"/>
        </w:trPr>
        <w:tc>
          <w:tcPr>
            <w:tcW w:w="164" w:type="pct"/>
            <w:tcBorders>
              <w:top w:val="nil"/>
              <w:left w:val="nil"/>
              <w:bottom w:val="nil"/>
              <w:right w:val="nil"/>
            </w:tcBorders>
            <w:noWrap/>
          </w:tcPr>
          <w:p w:rsidR="000352BB" w:rsidRDefault="000352BB">
            <w:pPr>
              <w:rPr>
                <w:rFonts w:cs="Arial"/>
                <w:sz w:val="18"/>
                <w:szCs w:val="18"/>
                <w:lang w:eastAsia="sk-SK"/>
              </w:rPr>
            </w:pPr>
          </w:p>
          <w:p w:rsidR="000352BB" w:rsidRDefault="000352BB">
            <w:pPr>
              <w:rPr>
                <w:rFonts w:cs="Arial"/>
                <w:sz w:val="18"/>
                <w:szCs w:val="18"/>
                <w:lang w:eastAsia="sk-SK"/>
              </w:rPr>
            </w:pPr>
          </w:p>
        </w:tc>
        <w:tc>
          <w:tcPr>
            <w:tcW w:w="152" w:type="pct"/>
            <w:tcBorders>
              <w:top w:val="nil"/>
              <w:left w:val="nil"/>
              <w:bottom w:val="nil"/>
              <w:right w:val="nil"/>
            </w:tcBorders>
            <w:noWrap/>
          </w:tcPr>
          <w:p w:rsidR="000352BB" w:rsidRDefault="000352BB">
            <w:pPr>
              <w:rPr>
                <w:rFonts w:cs="Arial"/>
                <w:sz w:val="18"/>
                <w:szCs w:val="18"/>
                <w:lang w:eastAsia="sk-SK"/>
              </w:rPr>
            </w:pPr>
          </w:p>
        </w:tc>
        <w:tc>
          <w:tcPr>
            <w:tcW w:w="180" w:type="pct"/>
            <w:tcBorders>
              <w:top w:val="nil"/>
              <w:left w:val="nil"/>
              <w:bottom w:val="nil"/>
              <w:right w:val="nil"/>
            </w:tcBorders>
            <w:noWrap/>
          </w:tcPr>
          <w:p w:rsidR="000352BB" w:rsidRDefault="000352BB">
            <w:pPr>
              <w:rPr>
                <w:rFonts w:cs="Arial"/>
                <w:sz w:val="18"/>
                <w:szCs w:val="18"/>
                <w:lang w:eastAsia="sk-SK"/>
              </w:rPr>
            </w:pPr>
          </w:p>
        </w:tc>
        <w:tc>
          <w:tcPr>
            <w:tcW w:w="127" w:type="pct"/>
            <w:tcBorders>
              <w:top w:val="nil"/>
              <w:left w:val="nil"/>
              <w:bottom w:val="nil"/>
              <w:right w:val="nil"/>
            </w:tcBorders>
            <w:noWrap/>
          </w:tcPr>
          <w:p w:rsidR="000352BB" w:rsidRDefault="000352BB">
            <w:pPr>
              <w:rPr>
                <w:rFonts w:cs="Arial"/>
                <w:sz w:val="18"/>
                <w:szCs w:val="18"/>
                <w:lang w:eastAsia="sk-SK"/>
              </w:rPr>
            </w:pPr>
          </w:p>
        </w:tc>
        <w:tc>
          <w:tcPr>
            <w:tcW w:w="148" w:type="pct"/>
            <w:tcBorders>
              <w:top w:val="nil"/>
              <w:left w:val="nil"/>
              <w:bottom w:val="nil"/>
              <w:right w:val="nil"/>
            </w:tcBorders>
            <w:noWrap/>
          </w:tcPr>
          <w:p w:rsidR="000352BB" w:rsidRDefault="000352BB">
            <w:pPr>
              <w:rPr>
                <w:rFonts w:cs="Arial"/>
                <w:sz w:val="18"/>
                <w:szCs w:val="18"/>
                <w:lang w:eastAsia="sk-SK"/>
              </w:rPr>
            </w:pPr>
          </w:p>
        </w:tc>
        <w:tc>
          <w:tcPr>
            <w:tcW w:w="130" w:type="pct"/>
            <w:tcBorders>
              <w:top w:val="nil"/>
              <w:left w:val="nil"/>
              <w:bottom w:val="nil"/>
              <w:right w:val="nil"/>
            </w:tcBorders>
            <w:noWrap/>
          </w:tcPr>
          <w:p w:rsidR="000352BB" w:rsidRDefault="000352BB">
            <w:pPr>
              <w:rPr>
                <w:rFonts w:cs="Arial"/>
                <w:sz w:val="18"/>
                <w:szCs w:val="18"/>
                <w:lang w:eastAsia="sk-SK"/>
              </w:rPr>
            </w:pPr>
          </w:p>
        </w:tc>
        <w:tc>
          <w:tcPr>
            <w:tcW w:w="134" w:type="pct"/>
            <w:tcBorders>
              <w:top w:val="nil"/>
              <w:left w:val="nil"/>
              <w:bottom w:val="nil"/>
              <w:right w:val="nil"/>
            </w:tcBorders>
            <w:noWrap/>
          </w:tcPr>
          <w:p w:rsidR="000352BB" w:rsidRDefault="000352BB">
            <w:pPr>
              <w:rPr>
                <w:rFonts w:cs="Arial"/>
                <w:sz w:val="18"/>
                <w:szCs w:val="18"/>
                <w:lang w:eastAsia="sk-SK"/>
              </w:rPr>
            </w:pPr>
          </w:p>
        </w:tc>
        <w:tc>
          <w:tcPr>
            <w:tcW w:w="131" w:type="pct"/>
            <w:tcBorders>
              <w:top w:val="nil"/>
              <w:left w:val="nil"/>
              <w:bottom w:val="nil"/>
              <w:right w:val="nil"/>
            </w:tcBorders>
            <w:noWrap/>
          </w:tcPr>
          <w:p w:rsidR="000352BB" w:rsidRDefault="000352BB">
            <w:pPr>
              <w:rPr>
                <w:rFonts w:cs="Arial"/>
                <w:sz w:val="18"/>
                <w:szCs w:val="18"/>
                <w:lang w:eastAsia="sk-SK"/>
              </w:rPr>
            </w:pPr>
          </w:p>
        </w:tc>
        <w:tc>
          <w:tcPr>
            <w:tcW w:w="133" w:type="pct"/>
            <w:tcBorders>
              <w:top w:val="nil"/>
              <w:left w:val="nil"/>
              <w:bottom w:val="nil"/>
              <w:right w:val="nil"/>
            </w:tcBorders>
            <w:noWrap/>
          </w:tcPr>
          <w:p w:rsidR="000352BB" w:rsidRDefault="000352BB">
            <w:pPr>
              <w:rPr>
                <w:rFonts w:cs="Arial"/>
                <w:sz w:val="18"/>
                <w:szCs w:val="18"/>
                <w:lang w:eastAsia="sk-SK"/>
              </w:rPr>
            </w:pPr>
          </w:p>
        </w:tc>
        <w:tc>
          <w:tcPr>
            <w:tcW w:w="149" w:type="pct"/>
            <w:tcBorders>
              <w:top w:val="nil"/>
              <w:left w:val="nil"/>
              <w:bottom w:val="nil"/>
              <w:right w:val="nil"/>
            </w:tcBorders>
            <w:noWrap/>
          </w:tcPr>
          <w:p w:rsidR="000352BB" w:rsidRDefault="000352BB">
            <w:pPr>
              <w:rPr>
                <w:rFonts w:cs="Arial"/>
                <w:sz w:val="18"/>
                <w:szCs w:val="18"/>
                <w:lang w:eastAsia="sk-SK"/>
              </w:rPr>
            </w:pPr>
          </w:p>
        </w:tc>
        <w:tc>
          <w:tcPr>
            <w:tcW w:w="150" w:type="pct"/>
            <w:tcBorders>
              <w:top w:val="nil"/>
              <w:left w:val="nil"/>
              <w:bottom w:val="nil"/>
              <w:right w:val="nil"/>
            </w:tcBorders>
            <w:noWrap/>
          </w:tcPr>
          <w:p w:rsidR="000352BB" w:rsidRDefault="000352BB">
            <w:pPr>
              <w:rPr>
                <w:rFonts w:cs="Arial"/>
                <w:sz w:val="18"/>
                <w:szCs w:val="18"/>
                <w:lang w:eastAsia="sk-SK"/>
              </w:rPr>
            </w:pPr>
          </w:p>
        </w:tc>
        <w:tc>
          <w:tcPr>
            <w:tcW w:w="133" w:type="pct"/>
            <w:tcBorders>
              <w:top w:val="nil"/>
              <w:left w:val="nil"/>
              <w:bottom w:val="nil"/>
              <w:right w:val="nil"/>
            </w:tcBorders>
            <w:noWrap/>
          </w:tcPr>
          <w:p w:rsidR="000352BB" w:rsidRDefault="000352BB">
            <w:pPr>
              <w:rPr>
                <w:rFonts w:cs="Arial"/>
                <w:sz w:val="18"/>
                <w:szCs w:val="18"/>
                <w:lang w:eastAsia="sk-SK"/>
              </w:rPr>
            </w:pPr>
          </w:p>
        </w:tc>
        <w:tc>
          <w:tcPr>
            <w:tcW w:w="131" w:type="pct"/>
            <w:tcBorders>
              <w:top w:val="nil"/>
              <w:left w:val="nil"/>
              <w:bottom w:val="nil"/>
              <w:right w:val="nil"/>
            </w:tcBorders>
            <w:noWrap/>
          </w:tcPr>
          <w:p w:rsidR="000352BB" w:rsidRDefault="000352BB">
            <w:pPr>
              <w:rPr>
                <w:rFonts w:cs="Arial"/>
                <w:sz w:val="18"/>
                <w:szCs w:val="18"/>
                <w:lang w:eastAsia="sk-SK"/>
              </w:rPr>
            </w:pPr>
          </w:p>
        </w:tc>
        <w:tc>
          <w:tcPr>
            <w:tcW w:w="140" w:type="pct"/>
            <w:tcBorders>
              <w:top w:val="nil"/>
              <w:left w:val="nil"/>
              <w:bottom w:val="nil"/>
              <w:right w:val="nil"/>
            </w:tcBorders>
            <w:noWrap/>
          </w:tcPr>
          <w:p w:rsidR="000352BB" w:rsidRDefault="000352BB">
            <w:pPr>
              <w:rPr>
                <w:rFonts w:cs="Arial"/>
                <w:sz w:val="18"/>
                <w:szCs w:val="18"/>
                <w:lang w:eastAsia="sk-SK"/>
              </w:rPr>
            </w:pPr>
          </w:p>
        </w:tc>
        <w:tc>
          <w:tcPr>
            <w:tcW w:w="124" w:type="pct"/>
            <w:tcBorders>
              <w:top w:val="nil"/>
              <w:left w:val="nil"/>
              <w:bottom w:val="nil"/>
              <w:right w:val="nil"/>
            </w:tcBorders>
            <w:noWrap/>
          </w:tcPr>
          <w:p w:rsidR="000352BB" w:rsidRDefault="000352BB">
            <w:pPr>
              <w:rPr>
                <w:rFonts w:cs="Arial"/>
                <w:sz w:val="18"/>
                <w:szCs w:val="18"/>
                <w:lang w:eastAsia="sk-SK"/>
              </w:rPr>
            </w:pPr>
          </w:p>
        </w:tc>
        <w:tc>
          <w:tcPr>
            <w:tcW w:w="157" w:type="pct"/>
            <w:tcBorders>
              <w:top w:val="nil"/>
              <w:left w:val="nil"/>
              <w:bottom w:val="nil"/>
              <w:right w:val="nil"/>
            </w:tcBorders>
            <w:noWrap/>
          </w:tcPr>
          <w:p w:rsidR="000352BB" w:rsidRDefault="000352BB">
            <w:pPr>
              <w:rPr>
                <w:rFonts w:cs="Arial"/>
                <w:sz w:val="18"/>
                <w:szCs w:val="18"/>
                <w:lang w:eastAsia="sk-SK"/>
              </w:rPr>
            </w:pPr>
          </w:p>
        </w:tc>
        <w:tc>
          <w:tcPr>
            <w:tcW w:w="126" w:type="pct"/>
            <w:tcBorders>
              <w:top w:val="nil"/>
              <w:left w:val="nil"/>
              <w:bottom w:val="nil"/>
              <w:right w:val="nil"/>
            </w:tcBorders>
            <w:noWrap/>
          </w:tcPr>
          <w:p w:rsidR="000352BB" w:rsidRDefault="000352BB">
            <w:pPr>
              <w:rPr>
                <w:rFonts w:cs="Arial"/>
                <w:sz w:val="18"/>
                <w:szCs w:val="18"/>
                <w:lang w:eastAsia="sk-SK"/>
              </w:rPr>
            </w:pPr>
          </w:p>
        </w:tc>
        <w:tc>
          <w:tcPr>
            <w:tcW w:w="126" w:type="pct"/>
            <w:gridSpan w:val="2"/>
            <w:tcBorders>
              <w:top w:val="nil"/>
              <w:left w:val="nil"/>
              <w:bottom w:val="nil"/>
              <w:right w:val="nil"/>
            </w:tcBorders>
            <w:noWrap/>
          </w:tcPr>
          <w:p w:rsidR="000352BB" w:rsidRDefault="000352BB">
            <w:pPr>
              <w:rPr>
                <w:rFonts w:cs="Arial"/>
                <w:sz w:val="18"/>
                <w:szCs w:val="18"/>
                <w:lang w:eastAsia="sk-SK"/>
              </w:rPr>
            </w:pPr>
          </w:p>
        </w:tc>
        <w:tc>
          <w:tcPr>
            <w:tcW w:w="127" w:type="pct"/>
            <w:tcBorders>
              <w:top w:val="nil"/>
              <w:left w:val="nil"/>
              <w:bottom w:val="nil"/>
              <w:right w:val="nil"/>
            </w:tcBorders>
            <w:noWrap/>
          </w:tcPr>
          <w:p w:rsidR="000352BB" w:rsidRDefault="000352BB">
            <w:pPr>
              <w:rPr>
                <w:rFonts w:cs="Arial"/>
                <w:sz w:val="18"/>
                <w:szCs w:val="18"/>
                <w:lang w:eastAsia="sk-SK"/>
              </w:rPr>
            </w:pPr>
          </w:p>
        </w:tc>
        <w:tc>
          <w:tcPr>
            <w:tcW w:w="188" w:type="pct"/>
            <w:tcBorders>
              <w:top w:val="nil"/>
              <w:left w:val="nil"/>
              <w:bottom w:val="nil"/>
              <w:right w:val="nil"/>
            </w:tcBorders>
            <w:noWrap/>
          </w:tcPr>
          <w:p w:rsidR="000352BB" w:rsidRDefault="000352BB">
            <w:pPr>
              <w:rPr>
                <w:rFonts w:cs="Arial"/>
                <w:sz w:val="18"/>
                <w:szCs w:val="18"/>
                <w:lang w:eastAsia="sk-SK"/>
              </w:rPr>
            </w:pPr>
          </w:p>
        </w:tc>
        <w:tc>
          <w:tcPr>
            <w:tcW w:w="115" w:type="pct"/>
            <w:tcBorders>
              <w:top w:val="nil"/>
              <w:left w:val="nil"/>
              <w:bottom w:val="nil"/>
              <w:right w:val="nil"/>
            </w:tcBorders>
            <w:noWrap/>
          </w:tcPr>
          <w:p w:rsidR="000352BB" w:rsidRDefault="000352BB">
            <w:pPr>
              <w:rPr>
                <w:rFonts w:cs="Arial"/>
                <w:sz w:val="18"/>
                <w:szCs w:val="18"/>
                <w:lang w:eastAsia="sk-SK"/>
              </w:rPr>
            </w:pPr>
          </w:p>
        </w:tc>
        <w:tc>
          <w:tcPr>
            <w:tcW w:w="149" w:type="pct"/>
            <w:gridSpan w:val="2"/>
            <w:tcBorders>
              <w:top w:val="nil"/>
              <w:left w:val="nil"/>
              <w:bottom w:val="nil"/>
              <w:right w:val="nil"/>
            </w:tcBorders>
            <w:noWrap/>
          </w:tcPr>
          <w:p w:rsidR="000352BB" w:rsidRDefault="000352BB">
            <w:pPr>
              <w:rPr>
                <w:rFonts w:cs="Arial"/>
                <w:sz w:val="18"/>
                <w:szCs w:val="18"/>
                <w:lang w:eastAsia="sk-SK"/>
              </w:rPr>
            </w:pPr>
          </w:p>
        </w:tc>
        <w:tc>
          <w:tcPr>
            <w:tcW w:w="153" w:type="pct"/>
            <w:tcBorders>
              <w:top w:val="nil"/>
              <w:left w:val="nil"/>
              <w:bottom w:val="nil"/>
              <w:right w:val="nil"/>
            </w:tcBorders>
            <w:noWrap/>
          </w:tcPr>
          <w:p w:rsidR="000352BB" w:rsidRDefault="000352BB">
            <w:pPr>
              <w:rPr>
                <w:rFonts w:cs="Arial"/>
                <w:sz w:val="18"/>
                <w:szCs w:val="18"/>
                <w:lang w:eastAsia="sk-SK"/>
              </w:rPr>
            </w:pPr>
          </w:p>
        </w:tc>
        <w:tc>
          <w:tcPr>
            <w:tcW w:w="118" w:type="pct"/>
            <w:tcBorders>
              <w:top w:val="nil"/>
              <w:left w:val="nil"/>
              <w:bottom w:val="nil"/>
              <w:right w:val="nil"/>
            </w:tcBorders>
            <w:noWrap/>
          </w:tcPr>
          <w:p w:rsidR="000352BB" w:rsidRDefault="000352BB">
            <w:pPr>
              <w:rPr>
                <w:rFonts w:cs="Arial"/>
                <w:sz w:val="18"/>
                <w:szCs w:val="18"/>
                <w:lang w:eastAsia="sk-SK"/>
              </w:rPr>
            </w:pPr>
          </w:p>
        </w:tc>
        <w:tc>
          <w:tcPr>
            <w:tcW w:w="127" w:type="pct"/>
            <w:gridSpan w:val="2"/>
            <w:tcBorders>
              <w:top w:val="nil"/>
              <w:left w:val="nil"/>
              <w:bottom w:val="nil"/>
              <w:right w:val="nil"/>
            </w:tcBorders>
            <w:noWrap/>
          </w:tcPr>
          <w:p w:rsidR="000352BB" w:rsidRDefault="000352BB">
            <w:pPr>
              <w:rPr>
                <w:rFonts w:cs="Arial"/>
                <w:sz w:val="18"/>
                <w:szCs w:val="18"/>
                <w:lang w:eastAsia="sk-SK"/>
              </w:rPr>
            </w:pPr>
          </w:p>
        </w:tc>
        <w:tc>
          <w:tcPr>
            <w:tcW w:w="127" w:type="pct"/>
            <w:gridSpan w:val="2"/>
            <w:tcBorders>
              <w:top w:val="nil"/>
              <w:left w:val="nil"/>
              <w:bottom w:val="nil"/>
              <w:right w:val="nil"/>
            </w:tcBorders>
            <w:noWrap/>
          </w:tcPr>
          <w:p w:rsidR="000352BB" w:rsidRDefault="000352BB">
            <w:pPr>
              <w:rPr>
                <w:rFonts w:cs="Arial"/>
                <w:sz w:val="18"/>
                <w:szCs w:val="18"/>
                <w:lang w:eastAsia="sk-SK"/>
              </w:rPr>
            </w:pPr>
          </w:p>
        </w:tc>
        <w:tc>
          <w:tcPr>
            <w:tcW w:w="139" w:type="pct"/>
            <w:gridSpan w:val="3"/>
            <w:tcBorders>
              <w:top w:val="nil"/>
              <w:left w:val="nil"/>
              <w:bottom w:val="nil"/>
              <w:right w:val="nil"/>
            </w:tcBorders>
            <w:noWrap/>
          </w:tcPr>
          <w:p w:rsidR="000352BB" w:rsidRDefault="000352BB">
            <w:pPr>
              <w:rPr>
                <w:rFonts w:cs="Arial"/>
                <w:sz w:val="18"/>
                <w:szCs w:val="18"/>
                <w:lang w:eastAsia="sk-SK"/>
              </w:rPr>
            </w:pPr>
          </w:p>
        </w:tc>
        <w:tc>
          <w:tcPr>
            <w:tcW w:w="141" w:type="pct"/>
            <w:tcBorders>
              <w:top w:val="nil"/>
              <w:left w:val="nil"/>
              <w:bottom w:val="nil"/>
              <w:right w:val="nil"/>
            </w:tcBorders>
            <w:noWrap/>
          </w:tcPr>
          <w:p w:rsidR="000352BB" w:rsidRDefault="000352BB">
            <w:pPr>
              <w:rPr>
                <w:rFonts w:cs="Arial"/>
                <w:sz w:val="18"/>
                <w:szCs w:val="18"/>
                <w:lang w:eastAsia="sk-SK"/>
              </w:rPr>
            </w:pPr>
          </w:p>
        </w:tc>
        <w:tc>
          <w:tcPr>
            <w:tcW w:w="150" w:type="pct"/>
            <w:tcBorders>
              <w:top w:val="nil"/>
              <w:left w:val="nil"/>
              <w:bottom w:val="nil"/>
              <w:right w:val="nil"/>
            </w:tcBorders>
            <w:noWrap/>
          </w:tcPr>
          <w:p w:rsidR="000352BB" w:rsidRDefault="000352BB">
            <w:pPr>
              <w:rPr>
                <w:rFonts w:cs="Arial"/>
                <w:sz w:val="18"/>
                <w:szCs w:val="18"/>
                <w:lang w:eastAsia="sk-SK"/>
              </w:rPr>
            </w:pPr>
          </w:p>
        </w:tc>
        <w:tc>
          <w:tcPr>
            <w:tcW w:w="177" w:type="pct"/>
            <w:gridSpan w:val="2"/>
            <w:tcBorders>
              <w:top w:val="nil"/>
              <w:left w:val="nil"/>
              <w:bottom w:val="nil"/>
              <w:right w:val="nil"/>
            </w:tcBorders>
            <w:noWrap/>
          </w:tcPr>
          <w:p w:rsidR="000352BB" w:rsidRDefault="000352BB">
            <w:pPr>
              <w:rPr>
                <w:rFonts w:cs="Arial"/>
                <w:sz w:val="18"/>
                <w:szCs w:val="18"/>
                <w:lang w:eastAsia="sk-SK"/>
              </w:rPr>
            </w:pPr>
          </w:p>
        </w:tc>
        <w:tc>
          <w:tcPr>
            <w:tcW w:w="166" w:type="pct"/>
            <w:gridSpan w:val="2"/>
            <w:tcBorders>
              <w:top w:val="nil"/>
              <w:left w:val="nil"/>
              <w:bottom w:val="nil"/>
              <w:right w:val="nil"/>
            </w:tcBorders>
            <w:noWrap/>
          </w:tcPr>
          <w:p w:rsidR="000352BB" w:rsidRDefault="000352BB">
            <w:pPr>
              <w:rPr>
                <w:rFonts w:cs="Arial"/>
                <w:sz w:val="18"/>
                <w:szCs w:val="18"/>
                <w:lang w:eastAsia="sk-SK"/>
              </w:rPr>
            </w:pPr>
          </w:p>
        </w:tc>
        <w:tc>
          <w:tcPr>
            <w:tcW w:w="134" w:type="pct"/>
            <w:gridSpan w:val="2"/>
            <w:tcBorders>
              <w:top w:val="nil"/>
              <w:left w:val="nil"/>
              <w:bottom w:val="nil"/>
              <w:right w:val="nil"/>
            </w:tcBorders>
            <w:noWrap/>
          </w:tcPr>
          <w:p w:rsidR="000352BB" w:rsidRDefault="000352BB">
            <w:pPr>
              <w:rPr>
                <w:rFonts w:cs="Arial"/>
                <w:sz w:val="18"/>
                <w:szCs w:val="18"/>
                <w:lang w:eastAsia="sk-SK"/>
              </w:rPr>
            </w:pPr>
          </w:p>
        </w:tc>
        <w:tc>
          <w:tcPr>
            <w:tcW w:w="136" w:type="pct"/>
            <w:gridSpan w:val="2"/>
            <w:tcBorders>
              <w:top w:val="nil"/>
              <w:left w:val="nil"/>
              <w:bottom w:val="nil"/>
              <w:right w:val="nil"/>
            </w:tcBorders>
            <w:noWrap/>
          </w:tcPr>
          <w:p w:rsidR="000352BB" w:rsidRDefault="000352BB">
            <w:pPr>
              <w:rPr>
                <w:rFonts w:cs="Arial"/>
                <w:sz w:val="18"/>
                <w:szCs w:val="18"/>
                <w:lang w:eastAsia="sk-SK"/>
              </w:rPr>
            </w:pPr>
          </w:p>
        </w:tc>
        <w:tc>
          <w:tcPr>
            <w:tcW w:w="91" w:type="pct"/>
            <w:tcBorders>
              <w:top w:val="nil"/>
              <w:left w:val="nil"/>
              <w:bottom w:val="nil"/>
              <w:right w:val="nil"/>
            </w:tcBorders>
            <w:noWrap/>
          </w:tcPr>
          <w:p w:rsidR="000352BB" w:rsidRDefault="000352BB">
            <w:pPr>
              <w:rPr>
                <w:rFonts w:cs="Arial"/>
                <w:sz w:val="18"/>
                <w:szCs w:val="18"/>
                <w:lang w:eastAsia="sk-SK"/>
              </w:rPr>
            </w:pPr>
          </w:p>
        </w:tc>
        <w:tc>
          <w:tcPr>
            <w:tcW w:w="135" w:type="pct"/>
            <w:tcBorders>
              <w:top w:val="nil"/>
              <w:left w:val="nil"/>
              <w:bottom w:val="nil"/>
              <w:right w:val="nil"/>
            </w:tcBorders>
            <w:noWrap/>
          </w:tcPr>
          <w:p w:rsidR="000352BB" w:rsidRDefault="000352BB">
            <w:pPr>
              <w:rPr>
                <w:rFonts w:cs="Arial"/>
                <w:sz w:val="18"/>
                <w:szCs w:val="18"/>
                <w:lang w:eastAsia="sk-SK"/>
              </w:rPr>
            </w:pPr>
          </w:p>
        </w:tc>
        <w:tc>
          <w:tcPr>
            <w:tcW w:w="99" w:type="pct"/>
            <w:tcBorders>
              <w:top w:val="nil"/>
              <w:left w:val="nil"/>
              <w:bottom w:val="nil"/>
              <w:right w:val="nil"/>
            </w:tcBorders>
            <w:noWrap/>
          </w:tcPr>
          <w:p w:rsidR="000352BB" w:rsidRDefault="000352BB">
            <w:pPr>
              <w:rPr>
                <w:rFonts w:cs="Arial"/>
                <w:sz w:val="18"/>
                <w:szCs w:val="18"/>
                <w:lang w:eastAsia="sk-SK"/>
              </w:rPr>
            </w:pPr>
          </w:p>
        </w:tc>
      </w:tr>
      <w:tr w:rsidR="000352BB">
        <w:trPr>
          <w:cantSplit/>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0352BB" w:rsidRDefault="000352BB">
            <w:pPr>
              <w:rPr>
                <w:rFonts w:cs="Arial"/>
                <w:sz w:val="18"/>
                <w:szCs w:val="18"/>
                <w:lang w:eastAsia="sk-SK"/>
              </w:rPr>
            </w:pPr>
            <w:r>
              <w:rPr>
                <w:rFonts w:cs="Arial"/>
                <w:sz w:val="18"/>
                <w:szCs w:val="18"/>
                <w:lang w:eastAsia="sk-SK"/>
              </w:rPr>
              <w:t xml:space="preserve"> Zostavené dňa:</w:t>
            </w:r>
          </w:p>
          <w:p w:rsidR="000352BB" w:rsidRDefault="000352BB">
            <w:pPr>
              <w:rPr>
                <w:rFonts w:cs="Arial"/>
                <w:sz w:val="18"/>
                <w:szCs w:val="18"/>
                <w:lang w:eastAsia="sk-SK"/>
              </w:rPr>
            </w:pPr>
          </w:p>
          <w:p w:rsidR="000352BB" w:rsidRDefault="008F539A">
            <w:pPr>
              <w:jc w:val="center"/>
              <w:rPr>
                <w:rFonts w:cs="Arial"/>
                <w:sz w:val="18"/>
                <w:szCs w:val="18"/>
                <w:lang w:val="en-US" w:eastAsia="sk-SK"/>
              </w:rPr>
            </w:pPr>
            <w:r>
              <w:rPr>
                <w:rFonts w:cs="Arial"/>
                <w:sz w:val="18"/>
                <w:szCs w:val="18"/>
                <w:lang w:val="en-US" w:eastAsia="sk-SK"/>
              </w:rPr>
              <w:t>17.03.2014</w:t>
            </w:r>
          </w:p>
        </w:tc>
        <w:tc>
          <w:tcPr>
            <w:tcW w:w="1221" w:type="pct"/>
            <w:gridSpan w:val="9"/>
            <w:vMerge w:val="restart"/>
            <w:tcBorders>
              <w:top w:val="single" w:sz="4" w:space="0" w:color="auto"/>
              <w:left w:val="single" w:sz="4" w:space="0" w:color="auto"/>
              <w:right w:val="single" w:sz="4" w:space="0" w:color="000000"/>
            </w:tcBorders>
          </w:tcPr>
          <w:p w:rsidR="000352BB" w:rsidRDefault="000352BB">
            <w:pPr>
              <w:rPr>
                <w:rFonts w:cs="Arial"/>
                <w:sz w:val="18"/>
                <w:szCs w:val="18"/>
                <w:lang w:eastAsia="sk-SK"/>
              </w:rPr>
            </w:pPr>
            <w:r>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0352BB" w:rsidRDefault="000352BB">
            <w:pPr>
              <w:rPr>
                <w:rFonts w:cs="Arial"/>
                <w:sz w:val="18"/>
                <w:szCs w:val="18"/>
                <w:lang w:eastAsia="sk-SK"/>
              </w:rPr>
            </w:pPr>
            <w:r>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0352BB" w:rsidRDefault="000352BB">
            <w:pPr>
              <w:rPr>
                <w:rFonts w:cs="Arial"/>
                <w:sz w:val="18"/>
                <w:szCs w:val="18"/>
                <w:lang w:eastAsia="sk-SK"/>
              </w:rPr>
            </w:pPr>
            <w:r>
              <w:rPr>
                <w:rFonts w:cs="Arial"/>
                <w:sz w:val="18"/>
                <w:szCs w:val="18"/>
                <w:lang w:eastAsia="sk-SK"/>
              </w:rPr>
              <w:t>Podpisový záznam  člena štatutárneho orgánu účtovnej jednotky alebo fyzickej osoby, ktorá je účtovnou jednotkou:</w:t>
            </w:r>
          </w:p>
        </w:tc>
      </w:tr>
      <w:tr w:rsidR="000352BB">
        <w:trPr>
          <w:cantSplit/>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0352BB" w:rsidRDefault="000352BB">
            <w:pPr>
              <w:rPr>
                <w:rFonts w:cs="Arial"/>
                <w:sz w:val="18"/>
                <w:szCs w:val="18"/>
                <w:lang w:eastAsia="sk-SK"/>
              </w:rPr>
            </w:pPr>
            <w:r>
              <w:rPr>
                <w:rFonts w:cs="Arial"/>
                <w:sz w:val="18"/>
                <w:szCs w:val="18"/>
                <w:lang w:eastAsia="sk-SK"/>
              </w:rPr>
              <w:lastRenderedPageBreak/>
              <w:t xml:space="preserve"> Schválené dňa:</w:t>
            </w:r>
          </w:p>
          <w:p w:rsidR="000352BB" w:rsidRDefault="000352BB">
            <w:pPr>
              <w:rPr>
                <w:rFonts w:cs="Arial"/>
                <w:sz w:val="18"/>
                <w:szCs w:val="18"/>
                <w:lang w:eastAsia="sk-SK"/>
              </w:rPr>
            </w:pPr>
          </w:p>
          <w:p w:rsidR="000352BB" w:rsidRDefault="008F539A">
            <w:pPr>
              <w:jc w:val="center"/>
              <w:rPr>
                <w:rFonts w:cs="Arial"/>
                <w:sz w:val="18"/>
                <w:szCs w:val="18"/>
                <w:lang w:eastAsia="sk-SK"/>
              </w:rPr>
            </w:pPr>
            <w:r>
              <w:rPr>
                <w:rFonts w:cs="Arial"/>
                <w:sz w:val="18"/>
                <w:szCs w:val="18"/>
                <w:lang w:eastAsia="sk-SK"/>
              </w:rPr>
              <w:t>31.3.2014</w:t>
            </w:r>
          </w:p>
        </w:tc>
        <w:tc>
          <w:tcPr>
            <w:tcW w:w="1221" w:type="pct"/>
            <w:gridSpan w:val="9"/>
            <w:vMerge/>
            <w:tcBorders>
              <w:left w:val="single" w:sz="4" w:space="0" w:color="auto"/>
              <w:bottom w:val="single" w:sz="4" w:space="0" w:color="000000"/>
              <w:right w:val="single" w:sz="4" w:space="0" w:color="000000"/>
            </w:tcBorders>
          </w:tcPr>
          <w:p w:rsidR="000352BB" w:rsidRDefault="000352BB">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0352BB" w:rsidRDefault="000352BB">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0352BB" w:rsidRDefault="000352BB">
            <w:pPr>
              <w:rPr>
                <w:rFonts w:cs="Arial"/>
                <w:sz w:val="18"/>
                <w:szCs w:val="18"/>
                <w:lang w:eastAsia="sk-SK"/>
              </w:rPr>
            </w:pPr>
          </w:p>
        </w:tc>
      </w:tr>
    </w:tbl>
    <w:p w:rsidR="000352BB" w:rsidRDefault="000352BB">
      <w:pPr>
        <w:pStyle w:val="Nadpis1"/>
        <w:tabs>
          <w:tab w:val="clear" w:pos="450"/>
          <w:tab w:val="num" w:pos="360"/>
        </w:tabs>
        <w:spacing w:before="120" w:after="60"/>
        <w:ind w:left="360"/>
      </w:pPr>
      <w:bookmarkStart w:id="1" w:name="_Toc530739894"/>
      <w:r>
        <w:t>Informácie o účtovnej jednotke</w:t>
      </w:r>
      <w:bookmarkEnd w:id="1"/>
    </w:p>
    <w:p w:rsidR="000352BB" w:rsidRDefault="000352BB">
      <w:pPr>
        <w:pStyle w:val="Zkladntext"/>
      </w:pPr>
    </w:p>
    <w:p w:rsidR="000352BB" w:rsidRDefault="000352BB">
      <w:pPr>
        <w:pStyle w:val="Nadpis2"/>
        <w:numPr>
          <w:ilvl w:val="0"/>
          <w:numId w:val="2"/>
        </w:numPr>
      </w:pPr>
      <w:r>
        <w:t>Založenie spoločnosti</w:t>
      </w:r>
    </w:p>
    <w:p w:rsidR="000352BB" w:rsidRDefault="000352BB">
      <w:pPr>
        <w:pStyle w:val="Zkladntext"/>
      </w:pPr>
      <w:r>
        <w:t xml:space="preserve">Spoločnosť </w:t>
      </w:r>
      <w:r w:rsidR="002473C6">
        <w:t>STREDSTAV /</w:t>
      </w:r>
      <w:r>
        <w:t>ďalej len S</w:t>
      </w:r>
      <w:r w:rsidR="002473C6">
        <w:t xml:space="preserve">poločnosť), bola založená 6.12.1991 </w:t>
      </w:r>
      <w:r>
        <w:t>a do obc</w:t>
      </w:r>
      <w:r w:rsidR="002473C6">
        <w:t>hodného registra bola zapísaná 30.12.1991</w:t>
      </w:r>
      <w:r>
        <w:rPr>
          <w:color w:val="FF0000"/>
        </w:rPr>
        <w:t xml:space="preserve"> </w:t>
      </w:r>
      <w:r>
        <w:t>(Obchodný register Okresného súdu Bratislava I v Bratislave, oddiel s.r.o., vložka  112593/B).</w:t>
      </w:r>
    </w:p>
    <w:p w:rsidR="000352BB" w:rsidRDefault="000352BB"/>
    <w:p w:rsidR="000352BB" w:rsidRDefault="000352BB">
      <w:pPr>
        <w:pStyle w:val="Nadpis2"/>
        <w:numPr>
          <w:ilvl w:val="0"/>
          <w:numId w:val="2"/>
        </w:numPr>
      </w:pPr>
      <w:bookmarkStart w:id="2" w:name="_Toc530739896"/>
      <w:r>
        <w:t>Hlavnými činnosťami Spoločnosti sú:</w:t>
      </w:r>
      <w:bookmarkEnd w:id="2"/>
    </w:p>
    <w:p w:rsidR="000352BB" w:rsidRDefault="000352BB">
      <w:pPr>
        <w:pStyle w:val="Zkladntext"/>
      </w:pPr>
    </w:p>
    <w:p w:rsidR="000352BB" w:rsidRDefault="000352BB">
      <w:pPr>
        <w:pStyle w:val="Zkladntext"/>
      </w:pPr>
      <w:r>
        <w:t xml:space="preserve">–prenájom vlastných </w:t>
      </w:r>
      <w:proofErr w:type="spellStart"/>
      <w:r>
        <w:t>nehnutelnosti</w:t>
      </w:r>
      <w:proofErr w:type="spellEnd"/>
    </w:p>
    <w:p w:rsidR="000352BB" w:rsidRDefault="000352BB">
      <w:pPr>
        <w:pStyle w:val="Zkladntext"/>
      </w:pPr>
      <w:r>
        <w:t>–</w:t>
      </w:r>
    </w:p>
    <w:p w:rsidR="000352BB" w:rsidRDefault="000352BB">
      <w:pPr>
        <w:pStyle w:val="Zkladntext"/>
      </w:pPr>
      <w:r>
        <w:t>–</w:t>
      </w:r>
    </w:p>
    <w:p w:rsidR="000352BB" w:rsidRDefault="000352BB">
      <w:pPr>
        <w:pStyle w:val="Zkladntext"/>
      </w:pPr>
    </w:p>
    <w:p w:rsidR="000352BB" w:rsidRDefault="000352BB">
      <w:pPr>
        <w:pStyle w:val="Zkladntext"/>
      </w:pPr>
    </w:p>
    <w:p w:rsidR="000352BB" w:rsidRDefault="000352BB">
      <w:pPr>
        <w:pStyle w:val="Nadpis2"/>
        <w:numPr>
          <w:ilvl w:val="0"/>
          <w:numId w:val="2"/>
        </w:numPr>
      </w:pPr>
      <w:r>
        <w:t xml:space="preserve">Počet zamestnancov </w:t>
      </w:r>
    </w:p>
    <w:p w:rsidR="000352BB" w:rsidRDefault="000352BB">
      <w:pPr>
        <w:pStyle w:val="Zkladntext"/>
      </w:pPr>
      <w:r>
        <w:t>Údaje o počte zamestnancov za bežné účtovné obdobie a bezprostredne predchádzajúce účtovné obdobie sú uvedené v nasledujúcom prehľade:</w:t>
      </w:r>
    </w:p>
    <w:p w:rsidR="000352BB" w:rsidRDefault="000352BB">
      <w:pPr>
        <w:pStyle w:val="Zkladntext"/>
      </w:pPr>
    </w:p>
    <w:bookmarkStart w:id="3" w:name="_MON_1391306592"/>
    <w:bookmarkStart w:id="4" w:name="_MON_1393033789"/>
    <w:bookmarkEnd w:id="3"/>
    <w:bookmarkEnd w:id="4"/>
    <w:bookmarkStart w:id="5" w:name="_MON_1391306554"/>
    <w:bookmarkEnd w:id="5"/>
    <w:p w:rsidR="000352BB" w:rsidRDefault="008F539A">
      <w:pPr>
        <w:pStyle w:val="Zkladntext"/>
      </w:pPr>
      <w:r>
        <w:object w:dxaOrig="9178"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9.5pt;height:92.25pt" o:ole="" o:preferrelative="f">
            <v:imagedata r:id="rId12" o:title=""/>
            <o:lock v:ext="edit" aspectratio="f"/>
          </v:shape>
          <o:OLEObject Type="Embed" ProgID="Excel.Sheet.12" ShapeID="_x0000_i1026" DrawAspect="Content" ObjectID="_1456552571" r:id="rId13"/>
        </w:object>
      </w:r>
    </w:p>
    <w:p w:rsidR="000352BB" w:rsidRDefault="000352BB">
      <w:pPr>
        <w:pStyle w:val="Zkladntext"/>
      </w:pPr>
    </w:p>
    <w:p w:rsidR="000352BB" w:rsidRDefault="000352BB">
      <w:pPr>
        <w:pStyle w:val="Nadpis2"/>
        <w:numPr>
          <w:ilvl w:val="0"/>
          <w:numId w:val="2"/>
        </w:numPr>
      </w:pPr>
      <w:r>
        <w:t>Údaje o neobmedzenom ručení</w:t>
      </w:r>
    </w:p>
    <w:p w:rsidR="000352BB" w:rsidRDefault="000352BB">
      <w:pPr>
        <w:ind w:left="450"/>
        <w:jc w:val="both"/>
        <w:rPr>
          <w:sz w:val="18"/>
          <w:szCs w:val="18"/>
        </w:rPr>
      </w:pPr>
      <w:r>
        <w:rPr>
          <w:sz w:val="18"/>
          <w:szCs w:val="18"/>
        </w:rPr>
        <w:t>Spoločnosť nie je neobmedzene ručiacim spoločníkom v iných spoločnostiach podľa § 56 ods. 5 Obchodného zákonníka.</w:t>
      </w:r>
    </w:p>
    <w:p w:rsidR="000352BB" w:rsidRDefault="000352BB">
      <w:pPr>
        <w:pStyle w:val="Zkladntext"/>
      </w:pPr>
    </w:p>
    <w:p w:rsidR="000352BB" w:rsidRDefault="000352BB">
      <w:pPr>
        <w:pStyle w:val="Nadpis2"/>
        <w:numPr>
          <w:ilvl w:val="0"/>
          <w:numId w:val="2"/>
        </w:numPr>
      </w:pPr>
      <w:r>
        <w:t>Právny dôvod na zostavenie účtovnej závierky</w:t>
      </w:r>
    </w:p>
    <w:p w:rsidR="000352BB" w:rsidRDefault="000352BB">
      <w:pPr>
        <w:pStyle w:val="Zkladntext"/>
        <w:ind w:hanging="426"/>
      </w:pPr>
      <w:r>
        <w:tab/>
        <w:t>Účtovná závierka Spoločnosti k 31. decembru 201</w:t>
      </w:r>
      <w:r w:rsidR="008F539A">
        <w:t>3</w:t>
      </w:r>
      <w:r>
        <w:t xml:space="preserve"> je zostavená ako riadna účtovná závierka podľa § 17 ods. 6 zákona NR SR č. 431/2002 Z. z. o účtovníctve za účtovné obdobie od 1. januára 201</w:t>
      </w:r>
      <w:r w:rsidR="008F539A">
        <w:t>3</w:t>
      </w:r>
      <w:r>
        <w:t xml:space="preserve"> do 31. decembra 201</w:t>
      </w:r>
      <w:r w:rsidR="008F539A">
        <w:t>3</w:t>
      </w:r>
      <w:r>
        <w:t>.</w:t>
      </w:r>
    </w:p>
    <w:p w:rsidR="000352BB" w:rsidRDefault="000352BB">
      <w:pPr>
        <w:pStyle w:val="Zkladntext"/>
        <w:ind w:hanging="426"/>
      </w:pPr>
    </w:p>
    <w:p w:rsidR="000352BB" w:rsidRDefault="000352BB">
      <w:pPr>
        <w:pStyle w:val="Nadpis2"/>
        <w:numPr>
          <w:ilvl w:val="0"/>
          <w:numId w:val="2"/>
        </w:numPr>
      </w:pPr>
      <w:r>
        <w:t>Dátum schválenia účtovnej závierky za predchádzajúce účtovné obdobie</w:t>
      </w:r>
    </w:p>
    <w:p w:rsidR="000352BB" w:rsidRDefault="000352BB">
      <w:pPr>
        <w:pStyle w:val="Zkladntext"/>
        <w:ind w:hanging="426"/>
      </w:pPr>
      <w:r>
        <w:tab/>
        <w:t>Účtovná závierka Spoločnosti k 31. decembru 201</w:t>
      </w:r>
      <w:r w:rsidR="008F539A">
        <w:t>2</w:t>
      </w:r>
      <w:r>
        <w:t>, za predchádzajúce účtovné obdobie, bola schválená valným zhromaždením Spoločnosti dňa 13.03</w:t>
      </w:r>
      <w:r w:rsidR="000F3606">
        <w:rPr>
          <w:color w:val="FF0000"/>
        </w:rPr>
        <w:t>.</w:t>
      </w:r>
      <w:r w:rsidR="008F539A">
        <w:rPr>
          <w:color w:val="FF0000"/>
        </w:rPr>
        <w:t>2013</w:t>
      </w:r>
    </w:p>
    <w:p w:rsidR="000352BB" w:rsidRDefault="000352BB">
      <w:pPr>
        <w:pStyle w:val="Zkladntext"/>
        <w:ind w:hanging="426"/>
      </w:pPr>
    </w:p>
    <w:p w:rsidR="000352BB" w:rsidRDefault="000352BB">
      <w:pPr>
        <w:pStyle w:val="Zkladntext"/>
        <w:jc w:val="left"/>
      </w:pPr>
    </w:p>
    <w:p w:rsidR="000352BB" w:rsidRDefault="000352BB">
      <w:pPr>
        <w:pStyle w:val="Nadpis1"/>
        <w:tabs>
          <w:tab w:val="clear" w:pos="450"/>
          <w:tab w:val="num" w:pos="360"/>
        </w:tabs>
        <w:spacing w:before="120" w:after="60"/>
        <w:ind w:left="360"/>
      </w:pPr>
      <w:bookmarkStart w:id="6" w:name="_Toc530739897"/>
      <w:r>
        <w:t>Informácie o orgánoch účtovnej jednotky</w:t>
      </w:r>
      <w:bookmarkEnd w:id="6"/>
    </w:p>
    <w:p w:rsidR="000352BB" w:rsidRDefault="000352BB"/>
    <w:p w:rsidR="000352BB" w:rsidRDefault="000352BB">
      <w:pPr>
        <w:pStyle w:val="Zkladntext"/>
      </w:pPr>
      <w:r>
        <w:t>Konatelia</w:t>
      </w:r>
      <w:r>
        <w:tab/>
        <w:t xml:space="preserve">Ľudmila </w:t>
      </w:r>
      <w:proofErr w:type="spellStart"/>
      <w:r>
        <w:t>Elšíkova</w:t>
      </w:r>
      <w:proofErr w:type="spellEnd"/>
      <w:r>
        <w:t xml:space="preserve">  konateľ, </w:t>
      </w:r>
    </w:p>
    <w:p w:rsidR="000352BB" w:rsidRDefault="000352BB">
      <w:pPr>
        <w:pStyle w:val="Zkladntext"/>
      </w:pPr>
      <w:r>
        <w:tab/>
      </w:r>
      <w:r>
        <w:tab/>
      </w:r>
      <w:r>
        <w:tab/>
      </w:r>
    </w:p>
    <w:p w:rsidR="000352BB" w:rsidRDefault="000352BB">
      <w:pPr>
        <w:pStyle w:val="Zkladntext"/>
      </w:pPr>
      <w:r>
        <w:tab/>
      </w:r>
      <w:r>
        <w:tab/>
      </w:r>
    </w:p>
    <w:p w:rsidR="000352BB" w:rsidRDefault="000352BB">
      <w:pPr>
        <w:pStyle w:val="Zkladntext"/>
      </w:pPr>
      <w:bookmarkStart w:id="7" w:name="_MON_1385823857"/>
      <w:bookmarkEnd w:id="7"/>
    </w:p>
    <w:p w:rsidR="000352BB" w:rsidRDefault="000352BB">
      <w:pPr>
        <w:pStyle w:val="Zkladntext"/>
      </w:pPr>
    </w:p>
    <w:p w:rsidR="000352BB" w:rsidRDefault="000352BB">
      <w:pPr>
        <w:pStyle w:val="Zkladntext"/>
      </w:pPr>
      <w:r>
        <w:t xml:space="preserve">Do </w:t>
      </w:r>
      <w:r w:rsidR="006C0B2A">
        <w:t>31.12.2011</w:t>
      </w:r>
      <w:r>
        <w:t>bola štruktúra spoločníkov Spoločnosti takáto:</w:t>
      </w:r>
    </w:p>
    <w:p w:rsidR="000352BB" w:rsidRDefault="000352BB">
      <w:pPr>
        <w:pStyle w:val="Zkladntext"/>
      </w:pPr>
    </w:p>
    <w:bookmarkStart w:id="8" w:name="_MON_1391301266"/>
    <w:bookmarkStart w:id="9" w:name="_MON_1393033893"/>
    <w:bookmarkEnd w:id="8"/>
    <w:bookmarkEnd w:id="9"/>
    <w:bookmarkStart w:id="10" w:name="_MON_1385823904"/>
    <w:bookmarkEnd w:id="10"/>
    <w:p w:rsidR="000352BB" w:rsidRDefault="000F3606">
      <w:pPr>
        <w:ind w:left="426"/>
      </w:pPr>
      <w:r>
        <w:object w:dxaOrig="9147" w:dyaOrig="2123">
          <v:shape id="_x0000_i1027" type="#_x0000_t75" style="width:438.75pt;height:112.5pt" o:ole="" o:preferrelative="f">
            <v:imagedata r:id="rId14" o:title=""/>
            <o:lock v:ext="edit" aspectratio="f"/>
          </v:shape>
          <o:OLEObject Type="Embed" ProgID="Excel.Sheet.12" ShapeID="_x0000_i1027" DrawAspect="Content" ObjectID="_1456552572" r:id="rId15"/>
        </w:object>
      </w:r>
    </w:p>
    <w:p w:rsidR="000352BB" w:rsidRDefault="000352BB" w:rsidP="000F3606">
      <w:pPr>
        <w:pStyle w:val="Zkladntext"/>
        <w:ind w:left="0"/>
      </w:pPr>
    </w:p>
    <w:p w:rsidR="000352BB" w:rsidRDefault="000352BB">
      <w:pPr>
        <w:pStyle w:val="Nadpis1"/>
        <w:tabs>
          <w:tab w:val="clear" w:pos="450"/>
          <w:tab w:val="num" w:pos="360"/>
        </w:tabs>
        <w:spacing w:before="120" w:after="60"/>
        <w:ind w:left="360"/>
      </w:pPr>
      <w:bookmarkStart w:id="11" w:name="_Toc530739899"/>
      <w:r>
        <w:t xml:space="preserve">Informácie o účtovných zásadách a účtovných metódach  </w:t>
      </w:r>
      <w:bookmarkEnd w:id="11"/>
    </w:p>
    <w:p w:rsidR="000352BB" w:rsidRDefault="000352BB">
      <w:pPr>
        <w:pStyle w:val="Zkladntext"/>
      </w:pPr>
    </w:p>
    <w:p w:rsidR="000352BB" w:rsidRDefault="000352BB">
      <w:pPr>
        <w:pStyle w:val="Pismenka"/>
        <w:tabs>
          <w:tab w:val="clear" w:pos="426"/>
        </w:tabs>
        <w:ind w:left="426"/>
      </w:pPr>
      <w:r>
        <w:t>Východiská pre zostavenie účtovnej závierky</w:t>
      </w:r>
    </w:p>
    <w:p w:rsidR="000352BB" w:rsidRDefault="000352BB">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0352BB" w:rsidRDefault="000352BB">
      <w:pPr>
        <w:pStyle w:val="Zkladntext"/>
        <w:ind w:left="450"/>
      </w:pPr>
    </w:p>
    <w:p w:rsidR="000352BB" w:rsidRDefault="000352BB">
      <w:pPr>
        <w:pStyle w:val="Zkladntext"/>
        <w:ind w:left="450"/>
      </w:pPr>
      <w:r>
        <w:t>Účtovné metódy a všeobecné účtovné zásady boli účtovnou jednotkou konzistentne aplikované, okrem:</w:t>
      </w:r>
    </w:p>
    <w:p w:rsidR="000352BB" w:rsidRDefault="000352BB">
      <w:pPr>
        <w:pStyle w:val="Zkladntext"/>
        <w:ind w:left="450"/>
      </w:pPr>
    </w:p>
    <w:p w:rsidR="000352BB" w:rsidRDefault="000352BB">
      <w:pPr>
        <w:pStyle w:val="Zkladntext"/>
        <w:numPr>
          <w:ilvl w:val="0"/>
          <w:numId w:val="19"/>
        </w:numPr>
        <w:tabs>
          <w:tab w:val="clear" w:pos="340"/>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p>
    <w:p w:rsidR="000352BB" w:rsidRDefault="000352BB">
      <w:pPr>
        <w:pStyle w:val="Zkladntext"/>
        <w:numPr>
          <w:ilvl w:val="0"/>
          <w:numId w:val="19"/>
        </w:numPr>
        <w:tabs>
          <w:tab w:val="clear" w:pos="340"/>
          <w:tab w:val="num" w:pos="709"/>
        </w:tabs>
        <w:ind w:left="709" w:hanging="283"/>
      </w:pPr>
      <w:r>
        <w:t>spôsobu účtovania zákazkovej výroby;</w:t>
      </w:r>
    </w:p>
    <w:p w:rsidR="000352BB" w:rsidRDefault="000352BB">
      <w:pPr>
        <w:pStyle w:val="Zkladntext"/>
        <w:numPr>
          <w:ilvl w:val="0"/>
          <w:numId w:val="19"/>
        </w:numPr>
        <w:tabs>
          <w:tab w:val="clear" w:pos="340"/>
          <w:tab w:val="num" w:pos="709"/>
        </w:tabs>
        <w:ind w:left="709" w:hanging="283"/>
      </w:pPr>
      <w:r>
        <w:t>účtovania zákazkovej výstavby nehnuteľnosti určenej na predaj(priebežný transfer);</w:t>
      </w:r>
    </w:p>
    <w:p w:rsidR="000352BB" w:rsidRDefault="000352BB">
      <w:pPr>
        <w:pStyle w:val="Zkladntext"/>
        <w:numPr>
          <w:ilvl w:val="0"/>
          <w:numId w:val="19"/>
        </w:numPr>
        <w:tabs>
          <w:tab w:val="clear" w:pos="340"/>
          <w:tab w:val="num" w:pos="709"/>
        </w:tabs>
        <w:ind w:left="709" w:hanging="283"/>
      </w:pPr>
      <w:r>
        <w:t>účtovania zákazkovej výstavby nehnuteľnosti určenej na predaj - ostatnej (nie priebežný transfer);</w:t>
      </w:r>
    </w:p>
    <w:p w:rsidR="000352BB" w:rsidRDefault="000352BB">
      <w:pPr>
        <w:pStyle w:val="Zkladntext"/>
        <w:numPr>
          <w:ilvl w:val="0"/>
          <w:numId w:val="19"/>
        </w:numPr>
        <w:tabs>
          <w:tab w:val="clear" w:pos="340"/>
          <w:tab w:val="num" w:pos="709"/>
        </w:tabs>
        <w:ind w:left="709" w:hanging="283"/>
      </w:pPr>
      <w:r>
        <w:t>účtovania obstarania nehnuteľnosti na účelom ďalšieho predaja;</w:t>
      </w:r>
    </w:p>
    <w:p w:rsidR="000352BB" w:rsidRDefault="000352BB">
      <w:pPr>
        <w:pStyle w:val="Zkladntext"/>
        <w:numPr>
          <w:ilvl w:val="0"/>
          <w:numId w:val="19"/>
        </w:numPr>
        <w:tabs>
          <w:tab w:val="clear" w:pos="340"/>
          <w:tab w:val="num" w:pos="709"/>
        </w:tabs>
        <w:ind w:left="709" w:hanging="283"/>
      </w:pPr>
      <w:r>
        <w:t>účtovania koncesie u koncesionára.</w:t>
      </w:r>
    </w:p>
    <w:p w:rsidR="000352BB" w:rsidRDefault="000352BB">
      <w:pPr>
        <w:pStyle w:val="Zkladntext"/>
        <w:ind w:left="709"/>
      </w:pPr>
    </w:p>
    <w:p w:rsidR="000352BB" w:rsidRDefault="000352BB">
      <w:pPr>
        <w:pStyle w:val="Zkladntext"/>
      </w:pPr>
      <w:r>
        <w:t>Uvedené zmeny nemajú vplyv</w:t>
      </w:r>
      <w:r w:rsidR="00646698">
        <w:t xml:space="preserve"> </w:t>
      </w:r>
      <w:r>
        <w:t xml:space="preserve">na výsledok hospodárenia vykázaný v predchádzajúcich účtovných obdobiach, keďže sa aplikujú </w:t>
      </w:r>
      <w:proofErr w:type="spellStart"/>
      <w:r>
        <w:t>prospektívne</w:t>
      </w:r>
      <w:proofErr w:type="spellEnd"/>
      <w:r>
        <w:t xml:space="preserve"> na účtovné prípady, ktoré vznikli po 1. januári 2011.</w:t>
      </w:r>
    </w:p>
    <w:p w:rsidR="000352BB" w:rsidRDefault="000352BB">
      <w:pPr>
        <w:pStyle w:val="Zkladntext"/>
      </w:pPr>
      <w:r>
        <w:t>V súvislosti so zmenou účtovania zákazkovej výroby, zákazkovej výstavby nehnuteľnosti a obstarania nehnuteľnosti na účel ďalšieho predaja</w:t>
      </w:r>
      <w:r w:rsidR="00646698">
        <w:t xml:space="preserve"> </w:t>
      </w:r>
      <w:r>
        <w:t>boli</w:t>
      </w:r>
      <w:r w:rsidR="00646698">
        <w:t xml:space="preserve"> </w:t>
      </w:r>
      <w:r>
        <w:t xml:space="preserve">do súvahy a výkazu ziskov a strát doplnené nové účty. </w:t>
      </w:r>
    </w:p>
    <w:p w:rsidR="000352BB" w:rsidRDefault="000352BB">
      <w:pPr>
        <w:pStyle w:val="Zkladntext"/>
        <w:ind w:left="0"/>
      </w:pPr>
    </w:p>
    <w:p w:rsidR="000352BB" w:rsidRDefault="000352BB">
      <w:pPr>
        <w:pStyle w:val="Pismenka"/>
        <w:tabs>
          <w:tab w:val="clear" w:pos="426"/>
        </w:tabs>
        <w:ind w:left="426"/>
      </w:pPr>
      <w:r>
        <w:t>Dlhodobý nehmotný majetok a dlhodobý hmotný majetok</w:t>
      </w:r>
    </w:p>
    <w:p w:rsidR="000352BB" w:rsidRDefault="000352BB">
      <w:pPr>
        <w:pStyle w:val="Zkladntext"/>
      </w:pPr>
      <w:r>
        <w:t xml:space="preserve">Dlhodobý majetok nakupovaný sa oceňuje obstarávacou cenou, ktorá zahŕňa cenu obstarania a náklady súvisiace s obstaraním (clo, prepravu, montáž, poistné a pod.). </w:t>
      </w:r>
    </w:p>
    <w:p w:rsidR="000352BB" w:rsidRDefault="000352BB">
      <w:pPr>
        <w:pStyle w:val="Zkladntext"/>
      </w:pPr>
    </w:p>
    <w:p w:rsidR="000352BB" w:rsidRDefault="000352BB">
      <w:pPr>
        <w:pStyle w:val="Zkladntext"/>
      </w:pPr>
      <w:r>
        <w:t>Súčasťou obstarávacej ceny dlhodobého hmotného majetku od 1. januára 2003 nie sú úroky z cudzích zdrojov ani realizované kurzové rozdiely, ktoré vznikli do momentu uvedenia dlhodobého majetku do používania.</w:t>
      </w:r>
    </w:p>
    <w:p w:rsidR="000352BB" w:rsidRDefault="000352BB">
      <w:pPr>
        <w:pStyle w:val="Zkladntext"/>
      </w:pPr>
    </w:p>
    <w:p w:rsidR="000352BB" w:rsidRDefault="000352BB">
      <w:pPr>
        <w:pStyle w:val="Zkladntext"/>
      </w:pPr>
      <w:r>
        <w:t>Súčasťou obstarávacej ceny dlhodobého nehmotného majetku nie sú od 1. júla 2010 úroky z cudzích zdrojov, ktoré vznikli do momentu zaradenia dlhodobého nehmotného majetku do používania.</w:t>
      </w:r>
    </w:p>
    <w:p w:rsidR="000352BB" w:rsidRDefault="000352BB">
      <w:pPr>
        <w:pStyle w:val="Zkladntext"/>
      </w:pPr>
    </w:p>
    <w:p w:rsidR="000352BB" w:rsidRDefault="000352BB">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0352BB" w:rsidRDefault="000352BB">
      <w:pPr>
        <w:pStyle w:val="Zkladntext"/>
      </w:pPr>
    </w:p>
    <w:p w:rsidR="000352BB" w:rsidRDefault="000352BB">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0352BB" w:rsidRDefault="000352BB">
      <w:pPr>
        <w:pStyle w:val="Zkladntext"/>
      </w:pPr>
    </w:p>
    <w:p w:rsidR="000352BB" w:rsidRDefault="000352BB">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0352BB" w:rsidRDefault="000352BB">
      <w:pPr>
        <w:pStyle w:val="Zkladntext"/>
      </w:pPr>
    </w:p>
    <w:p w:rsidR="000352BB" w:rsidRDefault="000352BB">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0352BB" w:rsidRDefault="000352BB">
      <w:pPr>
        <w:pStyle w:val="Zkladntext"/>
      </w:pPr>
    </w:p>
    <w:tbl>
      <w:tblPr>
        <w:tblW w:w="0" w:type="auto"/>
        <w:tblCellMar>
          <w:left w:w="30" w:type="dxa"/>
          <w:right w:w="30" w:type="dxa"/>
        </w:tblCellMar>
        <w:tblLook w:val="0000"/>
      </w:tblPr>
      <w:tblGrid>
        <w:gridCol w:w="2976"/>
        <w:gridCol w:w="426"/>
        <w:gridCol w:w="1559"/>
        <w:gridCol w:w="222"/>
        <w:gridCol w:w="1842"/>
        <w:gridCol w:w="222"/>
        <w:gridCol w:w="1730"/>
      </w:tblGrid>
      <w:tr w:rsidR="000352BB">
        <w:trPr>
          <w:trHeight w:val="250"/>
        </w:trPr>
        <w:tc>
          <w:tcPr>
            <w:tcW w:w="3402" w:type="dxa"/>
            <w:gridSpan w:val="2"/>
          </w:tcPr>
          <w:p w:rsidR="000352BB" w:rsidRDefault="000352BB">
            <w:pPr>
              <w:pStyle w:val="Tabulka"/>
            </w:pPr>
            <w:r>
              <w:br w:type="page"/>
            </w:r>
          </w:p>
        </w:tc>
        <w:tc>
          <w:tcPr>
            <w:tcW w:w="1559" w:type="dxa"/>
          </w:tcPr>
          <w:p w:rsidR="000352BB" w:rsidRDefault="000352BB">
            <w:pPr>
              <w:pStyle w:val="Tabulka"/>
              <w:jc w:val="center"/>
            </w:pPr>
            <w:r>
              <w:t>Predpokladaná</w:t>
            </w:r>
          </w:p>
        </w:tc>
        <w:tc>
          <w:tcPr>
            <w:tcW w:w="142" w:type="dxa"/>
          </w:tcPr>
          <w:p w:rsidR="000352BB" w:rsidRDefault="000352BB">
            <w:pPr>
              <w:pStyle w:val="Tabulka"/>
              <w:jc w:val="center"/>
            </w:pPr>
          </w:p>
        </w:tc>
        <w:tc>
          <w:tcPr>
            <w:tcW w:w="1842" w:type="dxa"/>
          </w:tcPr>
          <w:p w:rsidR="000352BB" w:rsidRDefault="000352BB">
            <w:pPr>
              <w:pStyle w:val="Tabulka"/>
              <w:jc w:val="center"/>
            </w:pPr>
            <w:r>
              <w:t>Metóda</w:t>
            </w:r>
          </w:p>
        </w:tc>
        <w:tc>
          <w:tcPr>
            <w:tcW w:w="142" w:type="dxa"/>
          </w:tcPr>
          <w:p w:rsidR="000352BB" w:rsidRDefault="000352BB">
            <w:pPr>
              <w:pStyle w:val="Tabulka"/>
              <w:jc w:val="center"/>
            </w:pPr>
          </w:p>
        </w:tc>
        <w:tc>
          <w:tcPr>
            <w:tcW w:w="1730" w:type="dxa"/>
          </w:tcPr>
          <w:p w:rsidR="000352BB" w:rsidRDefault="000352BB">
            <w:pPr>
              <w:pStyle w:val="Tabulka"/>
              <w:jc w:val="center"/>
            </w:pPr>
            <w:r>
              <w:t>Ročná odpisová</w:t>
            </w:r>
          </w:p>
        </w:tc>
      </w:tr>
      <w:tr w:rsidR="000352BB">
        <w:trPr>
          <w:trHeight w:val="250"/>
        </w:trPr>
        <w:tc>
          <w:tcPr>
            <w:tcW w:w="2976" w:type="dxa"/>
            <w:tcBorders>
              <w:bottom w:val="single" w:sz="4" w:space="0" w:color="auto"/>
            </w:tcBorders>
          </w:tcPr>
          <w:p w:rsidR="000352BB" w:rsidRDefault="000352BB">
            <w:pPr>
              <w:pStyle w:val="Tabulka"/>
            </w:pPr>
          </w:p>
        </w:tc>
        <w:tc>
          <w:tcPr>
            <w:tcW w:w="426" w:type="dxa"/>
            <w:tcBorders>
              <w:bottom w:val="single" w:sz="4" w:space="0" w:color="auto"/>
            </w:tcBorders>
          </w:tcPr>
          <w:p w:rsidR="000352BB" w:rsidRDefault="000352BB">
            <w:pPr>
              <w:pStyle w:val="Tabulka"/>
            </w:pPr>
          </w:p>
        </w:tc>
        <w:tc>
          <w:tcPr>
            <w:tcW w:w="1559" w:type="dxa"/>
            <w:tcBorders>
              <w:bottom w:val="single" w:sz="4" w:space="0" w:color="auto"/>
            </w:tcBorders>
          </w:tcPr>
          <w:p w:rsidR="000352BB" w:rsidRDefault="000352BB">
            <w:pPr>
              <w:pStyle w:val="Tabulka"/>
              <w:jc w:val="center"/>
            </w:pPr>
            <w:r>
              <w:t>doba používania</w:t>
            </w:r>
            <w:r>
              <w:br/>
              <w:t>v rokoch</w:t>
            </w:r>
          </w:p>
        </w:tc>
        <w:tc>
          <w:tcPr>
            <w:tcW w:w="142" w:type="dxa"/>
            <w:tcBorders>
              <w:bottom w:val="single" w:sz="4" w:space="0" w:color="auto"/>
            </w:tcBorders>
          </w:tcPr>
          <w:p w:rsidR="000352BB" w:rsidRDefault="000352BB">
            <w:pPr>
              <w:pStyle w:val="Tabulka"/>
              <w:jc w:val="center"/>
            </w:pPr>
          </w:p>
        </w:tc>
        <w:tc>
          <w:tcPr>
            <w:tcW w:w="1842" w:type="dxa"/>
            <w:tcBorders>
              <w:bottom w:val="single" w:sz="4" w:space="0" w:color="auto"/>
            </w:tcBorders>
          </w:tcPr>
          <w:p w:rsidR="000352BB" w:rsidRDefault="000352BB">
            <w:pPr>
              <w:pStyle w:val="Tabulka"/>
              <w:jc w:val="center"/>
            </w:pPr>
            <w:r>
              <w:t>odpisovania</w:t>
            </w:r>
          </w:p>
        </w:tc>
        <w:tc>
          <w:tcPr>
            <w:tcW w:w="142" w:type="dxa"/>
            <w:tcBorders>
              <w:bottom w:val="single" w:sz="4" w:space="0" w:color="auto"/>
            </w:tcBorders>
          </w:tcPr>
          <w:p w:rsidR="000352BB" w:rsidRDefault="000352BB">
            <w:pPr>
              <w:pStyle w:val="Tabulka"/>
              <w:jc w:val="center"/>
            </w:pPr>
          </w:p>
        </w:tc>
        <w:tc>
          <w:tcPr>
            <w:tcW w:w="1730" w:type="dxa"/>
            <w:tcBorders>
              <w:bottom w:val="single" w:sz="4" w:space="0" w:color="auto"/>
            </w:tcBorders>
          </w:tcPr>
          <w:p w:rsidR="000352BB" w:rsidRDefault="000352BB">
            <w:pPr>
              <w:pStyle w:val="Tabulka"/>
              <w:jc w:val="center"/>
            </w:pPr>
            <w:r>
              <w:t>sadzba v %</w:t>
            </w:r>
          </w:p>
        </w:tc>
      </w:tr>
      <w:tr w:rsidR="000352BB">
        <w:trPr>
          <w:trHeight w:val="250"/>
        </w:trPr>
        <w:tc>
          <w:tcPr>
            <w:tcW w:w="3402" w:type="dxa"/>
            <w:gridSpan w:val="2"/>
          </w:tcPr>
          <w:p w:rsidR="000352BB" w:rsidRDefault="000352BB">
            <w:pPr>
              <w:pStyle w:val="Tabulka"/>
            </w:pPr>
            <w:r>
              <w:t>Aktivované náklady na vývoj</w:t>
            </w:r>
          </w:p>
        </w:tc>
        <w:tc>
          <w:tcPr>
            <w:tcW w:w="1559" w:type="dxa"/>
          </w:tcPr>
          <w:p w:rsidR="000352BB" w:rsidRDefault="000352BB">
            <w:pPr>
              <w:pStyle w:val="Tabulka"/>
              <w:jc w:val="center"/>
            </w:pPr>
            <w:r>
              <w:t>5</w:t>
            </w:r>
          </w:p>
        </w:tc>
        <w:tc>
          <w:tcPr>
            <w:tcW w:w="142" w:type="dxa"/>
          </w:tcPr>
          <w:p w:rsidR="000352BB" w:rsidRDefault="000352BB">
            <w:pPr>
              <w:pStyle w:val="Tabulka"/>
              <w:jc w:val="center"/>
            </w:pPr>
          </w:p>
        </w:tc>
        <w:tc>
          <w:tcPr>
            <w:tcW w:w="1842" w:type="dxa"/>
          </w:tcPr>
          <w:p w:rsidR="000352BB" w:rsidRDefault="000352BB">
            <w:pPr>
              <w:pStyle w:val="Tabulka"/>
              <w:jc w:val="center"/>
              <w:rPr>
                <w:color w:val="FF0000"/>
              </w:rPr>
            </w:pPr>
            <w:proofErr w:type="spellStart"/>
            <w:r>
              <w:rPr>
                <w:color w:val="FF0000"/>
              </w:rPr>
              <w:t>linearna</w:t>
            </w:r>
            <w:proofErr w:type="spellEnd"/>
          </w:p>
        </w:tc>
        <w:tc>
          <w:tcPr>
            <w:tcW w:w="142" w:type="dxa"/>
          </w:tcPr>
          <w:p w:rsidR="000352BB" w:rsidRDefault="000352BB">
            <w:pPr>
              <w:pStyle w:val="Tabulka"/>
              <w:jc w:val="center"/>
            </w:pPr>
          </w:p>
        </w:tc>
        <w:tc>
          <w:tcPr>
            <w:tcW w:w="1730" w:type="dxa"/>
          </w:tcPr>
          <w:p w:rsidR="000352BB" w:rsidRDefault="000352BB">
            <w:pPr>
              <w:pStyle w:val="Tabulka"/>
              <w:jc w:val="center"/>
            </w:pPr>
            <w:r>
              <w:t>20</w:t>
            </w:r>
          </w:p>
        </w:tc>
      </w:tr>
      <w:tr w:rsidR="000352BB">
        <w:trPr>
          <w:trHeight w:val="250"/>
        </w:trPr>
        <w:tc>
          <w:tcPr>
            <w:tcW w:w="3402" w:type="dxa"/>
            <w:gridSpan w:val="2"/>
          </w:tcPr>
          <w:p w:rsidR="000352BB" w:rsidRDefault="000352BB">
            <w:pPr>
              <w:pStyle w:val="Tabulka"/>
            </w:pPr>
            <w:r>
              <w:t>Softvér</w:t>
            </w:r>
          </w:p>
        </w:tc>
        <w:tc>
          <w:tcPr>
            <w:tcW w:w="1559" w:type="dxa"/>
          </w:tcPr>
          <w:p w:rsidR="000352BB" w:rsidRDefault="000352BB">
            <w:pPr>
              <w:pStyle w:val="Tabulka"/>
              <w:jc w:val="center"/>
            </w:pPr>
            <w:r>
              <w:t>4</w:t>
            </w:r>
          </w:p>
        </w:tc>
        <w:tc>
          <w:tcPr>
            <w:tcW w:w="142" w:type="dxa"/>
          </w:tcPr>
          <w:p w:rsidR="000352BB" w:rsidRDefault="000352BB">
            <w:pPr>
              <w:pStyle w:val="Tabulka"/>
              <w:jc w:val="center"/>
            </w:pPr>
          </w:p>
        </w:tc>
        <w:tc>
          <w:tcPr>
            <w:tcW w:w="1842" w:type="dxa"/>
          </w:tcPr>
          <w:p w:rsidR="000352BB" w:rsidRDefault="000352BB">
            <w:pPr>
              <w:pStyle w:val="Tabulka"/>
              <w:jc w:val="center"/>
              <w:rPr>
                <w:color w:val="FF0000"/>
              </w:rPr>
            </w:pPr>
            <w:proofErr w:type="spellStart"/>
            <w:r>
              <w:rPr>
                <w:color w:val="FF0000"/>
              </w:rPr>
              <w:t>linearna</w:t>
            </w:r>
            <w:proofErr w:type="spellEnd"/>
          </w:p>
        </w:tc>
        <w:tc>
          <w:tcPr>
            <w:tcW w:w="142" w:type="dxa"/>
          </w:tcPr>
          <w:p w:rsidR="000352BB" w:rsidRDefault="000352BB">
            <w:pPr>
              <w:pStyle w:val="Tabulka"/>
              <w:jc w:val="center"/>
            </w:pPr>
          </w:p>
        </w:tc>
        <w:tc>
          <w:tcPr>
            <w:tcW w:w="1730" w:type="dxa"/>
          </w:tcPr>
          <w:p w:rsidR="000352BB" w:rsidRDefault="000352BB">
            <w:pPr>
              <w:pStyle w:val="Tabulka"/>
              <w:jc w:val="center"/>
            </w:pPr>
            <w:r>
              <w:t>25</w:t>
            </w:r>
          </w:p>
        </w:tc>
      </w:tr>
      <w:tr w:rsidR="000352BB">
        <w:tblPrEx>
          <w:tblCellMar>
            <w:left w:w="108" w:type="dxa"/>
            <w:right w:w="108" w:type="dxa"/>
          </w:tblCellMar>
        </w:tblPrEx>
        <w:trPr>
          <w:trHeight w:val="245"/>
        </w:trPr>
        <w:tc>
          <w:tcPr>
            <w:tcW w:w="3402" w:type="dxa"/>
            <w:gridSpan w:val="2"/>
          </w:tcPr>
          <w:p w:rsidR="000352BB" w:rsidRDefault="000352BB">
            <w:pPr>
              <w:pStyle w:val="Tabulka"/>
              <w:ind w:hanging="84"/>
            </w:pPr>
            <w:r>
              <w:t>Oceniteľné práva (licencia)</w:t>
            </w:r>
          </w:p>
        </w:tc>
        <w:tc>
          <w:tcPr>
            <w:tcW w:w="1559" w:type="dxa"/>
          </w:tcPr>
          <w:p w:rsidR="000352BB" w:rsidRDefault="000352BB">
            <w:pPr>
              <w:pStyle w:val="Tabulka"/>
              <w:jc w:val="center"/>
            </w:pPr>
            <w:r>
              <w:t>8</w:t>
            </w:r>
          </w:p>
        </w:tc>
        <w:tc>
          <w:tcPr>
            <w:tcW w:w="142" w:type="dxa"/>
          </w:tcPr>
          <w:p w:rsidR="000352BB" w:rsidRDefault="000352BB">
            <w:pPr>
              <w:pStyle w:val="Tabulka"/>
              <w:jc w:val="center"/>
            </w:pPr>
          </w:p>
        </w:tc>
        <w:tc>
          <w:tcPr>
            <w:tcW w:w="1842" w:type="dxa"/>
          </w:tcPr>
          <w:p w:rsidR="000352BB" w:rsidRDefault="000352BB">
            <w:pPr>
              <w:pStyle w:val="Tabulka"/>
              <w:jc w:val="center"/>
            </w:pPr>
            <w:proofErr w:type="spellStart"/>
            <w:r>
              <w:t>linearna</w:t>
            </w:r>
            <w:proofErr w:type="spellEnd"/>
          </w:p>
        </w:tc>
        <w:tc>
          <w:tcPr>
            <w:tcW w:w="142" w:type="dxa"/>
          </w:tcPr>
          <w:p w:rsidR="000352BB" w:rsidRDefault="000352BB">
            <w:pPr>
              <w:pStyle w:val="Tabulka"/>
              <w:jc w:val="center"/>
            </w:pPr>
          </w:p>
        </w:tc>
        <w:tc>
          <w:tcPr>
            <w:tcW w:w="1730" w:type="dxa"/>
          </w:tcPr>
          <w:p w:rsidR="000352BB" w:rsidRDefault="000352BB">
            <w:pPr>
              <w:pStyle w:val="Tabulka"/>
              <w:jc w:val="center"/>
            </w:pPr>
            <w:r>
              <w:t>12,5</w:t>
            </w:r>
          </w:p>
        </w:tc>
      </w:tr>
      <w:tr w:rsidR="000352BB">
        <w:tblPrEx>
          <w:tblCellMar>
            <w:left w:w="108" w:type="dxa"/>
            <w:right w:w="108" w:type="dxa"/>
          </w:tblCellMar>
        </w:tblPrEx>
        <w:trPr>
          <w:trHeight w:val="245"/>
        </w:trPr>
        <w:tc>
          <w:tcPr>
            <w:tcW w:w="3402" w:type="dxa"/>
            <w:gridSpan w:val="2"/>
          </w:tcPr>
          <w:p w:rsidR="000352BB" w:rsidRDefault="000352BB">
            <w:pPr>
              <w:pStyle w:val="Tabulka"/>
              <w:ind w:hanging="84"/>
            </w:pPr>
            <w:r>
              <w:t>Drobný dlhodobý nehmotný majetok</w:t>
            </w:r>
          </w:p>
        </w:tc>
        <w:tc>
          <w:tcPr>
            <w:tcW w:w="1559" w:type="dxa"/>
          </w:tcPr>
          <w:p w:rsidR="000352BB" w:rsidRDefault="000352BB">
            <w:pPr>
              <w:pStyle w:val="Tabulka"/>
              <w:jc w:val="center"/>
            </w:pPr>
            <w:proofErr w:type="spellStart"/>
            <w:r>
              <w:t>rozna</w:t>
            </w:r>
            <w:proofErr w:type="spellEnd"/>
          </w:p>
        </w:tc>
        <w:tc>
          <w:tcPr>
            <w:tcW w:w="142" w:type="dxa"/>
          </w:tcPr>
          <w:p w:rsidR="000352BB" w:rsidRDefault="000352BB">
            <w:pPr>
              <w:pStyle w:val="Tabulka"/>
              <w:jc w:val="center"/>
            </w:pPr>
          </w:p>
        </w:tc>
        <w:tc>
          <w:tcPr>
            <w:tcW w:w="1842" w:type="dxa"/>
          </w:tcPr>
          <w:p w:rsidR="000352BB" w:rsidRDefault="000352BB">
            <w:pPr>
              <w:pStyle w:val="Tabulka"/>
              <w:jc w:val="center"/>
            </w:pPr>
            <w:proofErr w:type="spellStart"/>
            <w:r>
              <w:t>Jenorázový</w:t>
            </w:r>
            <w:proofErr w:type="spellEnd"/>
            <w:r>
              <w:t xml:space="preserve"> odpis</w:t>
            </w:r>
          </w:p>
        </w:tc>
        <w:tc>
          <w:tcPr>
            <w:tcW w:w="142" w:type="dxa"/>
          </w:tcPr>
          <w:p w:rsidR="000352BB" w:rsidRDefault="000352BB">
            <w:pPr>
              <w:pStyle w:val="Tabulka"/>
              <w:jc w:val="center"/>
            </w:pPr>
          </w:p>
        </w:tc>
        <w:tc>
          <w:tcPr>
            <w:tcW w:w="1730" w:type="dxa"/>
          </w:tcPr>
          <w:p w:rsidR="000352BB" w:rsidRDefault="000352BB">
            <w:pPr>
              <w:pStyle w:val="Tabulka"/>
              <w:jc w:val="center"/>
            </w:pPr>
            <w:r>
              <w:t>100</w:t>
            </w:r>
          </w:p>
        </w:tc>
      </w:tr>
    </w:tbl>
    <w:p w:rsidR="000352BB" w:rsidRDefault="000352BB">
      <w:pPr>
        <w:pStyle w:val="Zkladntext"/>
      </w:pPr>
    </w:p>
    <w:p w:rsidR="000352BB" w:rsidRDefault="000352BB">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w:t>
      </w:r>
      <w:r>
        <w:lastRenderedPageBreak/>
        <w:t>je 1 700 EUR a nižšia, sa odpisuje jednorazovo pri uvedení do používania. Pozemky sa neodpisujú. Predpokladaná doba používania, metóda odpisovania a odpisová sadzba sú uvedené v nasledujúcej tabuľke:</w:t>
      </w:r>
    </w:p>
    <w:p w:rsidR="000352BB" w:rsidRDefault="000352BB">
      <w:pPr>
        <w:pStyle w:val="Zkladntext"/>
      </w:pPr>
    </w:p>
    <w:tbl>
      <w:tblPr>
        <w:tblW w:w="0" w:type="auto"/>
        <w:tblLayout w:type="fixed"/>
        <w:tblCellMar>
          <w:left w:w="30" w:type="dxa"/>
          <w:right w:w="30" w:type="dxa"/>
        </w:tblCellMar>
        <w:tblLook w:val="0000"/>
      </w:tblPr>
      <w:tblGrid>
        <w:gridCol w:w="2976"/>
        <w:gridCol w:w="142"/>
        <w:gridCol w:w="1985"/>
        <w:gridCol w:w="141"/>
        <w:gridCol w:w="1701"/>
        <w:gridCol w:w="142"/>
        <w:gridCol w:w="1701"/>
      </w:tblGrid>
      <w:tr w:rsidR="000352BB">
        <w:trPr>
          <w:trHeight w:val="250"/>
        </w:trPr>
        <w:tc>
          <w:tcPr>
            <w:tcW w:w="3118" w:type="dxa"/>
            <w:gridSpan w:val="2"/>
          </w:tcPr>
          <w:p w:rsidR="000352BB" w:rsidRDefault="000352BB">
            <w:pPr>
              <w:pStyle w:val="Tabulka"/>
            </w:pPr>
          </w:p>
        </w:tc>
        <w:tc>
          <w:tcPr>
            <w:tcW w:w="1985" w:type="dxa"/>
          </w:tcPr>
          <w:p w:rsidR="000352BB" w:rsidRDefault="000352BB">
            <w:pPr>
              <w:pStyle w:val="Tabulka"/>
              <w:jc w:val="center"/>
            </w:pPr>
            <w:r>
              <w:t>Predpokladaná</w:t>
            </w:r>
          </w:p>
        </w:tc>
        <w:tc>
          <w:tcPr>
            <w:tcW w:w="141" w:type="dxa"/>
          </w:tcPr>
          <w:p w:rsidR="000352BB" w:rsidRDefault="000352BB">
            <w:pPr>
              <w:pStyle w:val="Tabulka"/>
              <w:jc w:val="center"/>
            </w:pPr>
          </w:p>
        </w:tc>
        <w:tc>
          <w:tcPr>
            <w:tcW w:w="1701" w:type="dxa"/>
          </w:tcPr>
          <w:p w:rsidR="000352BB" w:rsidRDefault="000352BB">
            <w:pPr>
              <w:pStyle w:val="Tabulka"/>
              <w:jc w:val="center"/>
            </w:pPr>
            <w:r>
              <w:t>Metóda</w:t>
            </w:r>
          </w:p>
        </w:tc>
        <w:tc>
          <w:tcPr>
            <w:tcW w:w="142" w:type="dxa"/>
          </w:tcPr>
          <w:p w:rsidR="000352BB" w:rsidRDefault="000352BB">
            <w:pPr>
              <w:pStyle w:val="Tabulka"/>
              <w:jc w:val="center"/>
            </w:pPr>
          </w:p>
        </w:tc>
        <w:tc>
          <w:tcPr>
            <w:tcW w:w="1701" w:type="dxa"/>
          </w:tcPr>
          <w:p w:rsidR="000352BB" w:rsidRDefault="000352BB">
            <w:pPr>
              <w:pStyle w:val="Tabulka"/>
              <w:jc w:val="center"/>
            </w:pPr>
            <w:r>
              <w:t>Ročná odpisová</w:t>
            </w:r>
          </w:p>
        </w:tc>
      </w:tr>
      <w:tr w:rsidR="000352BB">
        <w:trPr>
          <w:trHeight w:val="250"/>
        </w:trPr>
        <w:tc>
          <w:tcPr>
            <w:tcW w:w="2976" w:type="dxa"/>
            <w:tcBorders>
              <w:bottom w:val="single" w:sz="4" w:space="0" w:color="auto"/>
            </w:tcBorders>
          </w:tcPr>
          <w:p w:rsidR="000352BB" w:rsidRDefault="000352BB">
            <w:pPr>
              <w:pStyle w:val="Tabulka"/>
            </w:pPr>
          </w:p>
        </w:tc>
        <w:tc>
          <w:tcPr>
            <w:tcW w:w="142" w:type="dxa"/>
            <w:tcBorders>
              <w:bottom w:val="single" w:sz="4" w:space="0" w:color="auto"/>
            </w:tcBorders>
          </w:tcPr>
          <w:p w:rsidR="000352BB" w:rsidRDefault="000352BB">
            <w:pPr>
              <w:pStyle w:val="Tabulka"/>
            </w:pPr>
          </w:p>
        </w:tc>
        <w:tc>
          <w:tcPr>
            <w:tcW w:w="1985" w:type="dxa"/>
            <w:tcBorders>
              <w:bottom w:val="single" w:sz="4" w:space="0" w:color="auto"/>
            </w:tcBorders>
          </w:tcPr>
          <w:p w:rsidR="000352BB" w:rsidRDefault="000352BB">
            <w:pPr>
              <w:pStyle w:val="Tabulka"/>
              <w:jc w:val="center"/>
            </w:pPr>
            <w:r>
              <w:t>doba používania v rokoch</w:t>
            </w:r>
          </w:p>
        </w:tc>
        <w:tc>
          <w:tcPr>
            <w:tcW w:w="141" w:type="dxa"/>
            <w:tcBorders>
              <w:bottom w:val="single" w:sz="4" w:space="0" w:color="auto"/>
            </w:tcBorders>
          </w:tcPr>
          <w:p w:rsidR="000352BB" w:rsidRDefault="000352BB">
            <w:pPr>
              <w:pStyle w:val="Tabulka"/>
              <w:jc w:val="center"/>
            </w:pPr>
          </w:p>
        </w:tc>
        <w:tc>
          <w:tcPr>
            <w:tcW w:w="1701" w:type="dxa"/>
            <w:tcBorders>
              <w:bottom w:val="single" w:sz="4" w:space="0" w:color="auto"/>
            </w:tcBorders>
          </w:tcPr>
          <w:p w:rsidR="000352BB" w:rsidRDefault="000352BB">
            <w:pPr>
              <w:pStyle w:val="Tabulka"/>
              <w:jc w:val="center"/>
            </w:pPr>
            <w:r>
              <w:t>odpisovania</w:t>
            </w:r>
          </w:p>
        </w:tc>
        <w:tc>
          <w:tcPr>
            <w:tcW w:w="142" w:type="dxa"/>
            <w:tcBorders>
              <w:bottom w:val="single" w:sz="4" w:space="0" w:color="auto"/>
            </w:tcBorders>
          </w:tcPr>
          <w:p w:rsidR="000352BB" w:rsidRDefault="000352BB">
            <w:pPr>
              <w:pStyle w:val="Tabulka"/>
              <w:jc w:val="center"/>
            </w:pPr>
          </w:p>
        </w:tc>
        <w:tc>
          <w:tcPr>
            <w:tcW w:w="1701" w:type="dxa"/>
            <w:tcBorders>
              <w:bottom w:val="single" w:sz="4" w:space="0" w:color="auto"/>
            </w:tcBorders>
          </w:tcPr>
          <w:p w:rsidR="000352BB" w:rsidRDefault="000352BB">
            <w:pPr>
              <w:pStyle w:val="Tabulka"/>
              <w:jc w:val="center"/>
            </w:pPr>
            <w:r>
              <w:t>sadzba v %</w:t>
            </w:r>
          </w:p>
        </w:tc>
      </w:tr>
      <w:tr w:rsidR="000352BB">
        <w:trPr>
          <w:trHeight w:val="250"/>
        </w:trPr>
        <w:tc>
          <w:tcPr>
            <w:tcW w:w="3118" w:type="dxa"/>
            <w:gridSpan w:val="2"/>
            <w:tcBorders>
              <w:top w:val="single" w:sz="4" w:space="0" w:color="auto"/>
            </w:tcBorders>
          </w:tcPr>
          <w:p w:rsidR="000352BB" w:rsidRDefault="000352BB">
            <w:pPr>
              <w:pStyle w:val="Tabulka"/>
            </w:pPr>
            <w:r>
              <w:t>Stavby</w:t>
            </w:r>
          </w:p>
        </w:tc>
        <w:tc>
          <w:tcPr>
            <w:tcW w:w="1985" w:type="dxa"/>
            <w:tcBorders>
              <w:top w:val="single" w:sz="4" w:space="0" w:color="auto"/>
            </w:tcBorders>
          </w:tcPr>
          <w:p w:rsidR="000352BB" w:rsidRDefault="000352BB">
            <w:pPr>
              <w:pStyle w:val="Tabulka"/>
              <w:jc w:val="center"/>
            </w:pPr>
            <w:r>
              <w:t>40</w:t>
            </w:r>
          </w:p>
        </w:tc>
        <w:tc>
          <w:tcPr>
            <w:tcW w:w="141" w:type="dxa"/>
            <w:tcBorders>
              <w:top w:val="single" w:sz="4" w:space="0" w:color="auto"/>
            </w:tcBorders>
          </w:tcPr>
          <w:p w:rsidR="000352BB" w:rsidRDefault="000352BB">
            <w:pPr>
              <w:pStyle w:val="Tabulka"/>
              <w:jc w:val="center"/>
            </w:pPr>
          </w:p>
        </w:tc>
        <w:tc>
          <w:tcPr>
            <w:tcW w:w="1701" w:type="dxa"/>
            <w:tcBorders>
              <w:top w:val="single" w:sz="4" w:space="0" w:color="auto"/>
            </w:tcBorders>
          </w:tcPr>
          <w:p w:rsidR="000352BB" w:rsidRDefault="000352BB">
            <w:pPr>
              <w:pStyle w:val="Tabulka"/>
              <w:jc w:val="center"/>
            </w:pPr>
            <w:r>
              <w:rPr>
                <w:color w:val="FF0000"/>
              </w:rPr>
              <w:t>/ degresívna</w:t>
            </w:r>
          </w:p>
        </w:tc>
        <w:tc>
          <w:tcPr>
            <w:tcW w:w="142" w:type="dxa"/>
            <w:tcBorders>
              <w:top w:val="single" w:sz="4" w:space="0" w:color="auto"/>
            </w:tcBorders>
          </w:tcPr>
          <w:p w:rsidR="000352BB" w:rsidRDefault="000352BB">
            <w:pPr>
              <w:pStyle w:val="Tabulka"/>
              <w:jc w:val="center"/>
            </w:pPr>
          </w:p>
        </w:tc>
        <w:tc>
          <w:tcPr>
            <w:tcW w:w="1701" w:type="dxa"/>
            <w:tcBorders>
              <w:top w:val="single" w:sz="4" w:space="0" w:color="auto"/>
            </w:tcBorders>
          </w:tcPr>
          <w:p w:rsidR="000352BB" w:rsidRDefault="000352BB">
            <w:pPr>
              <w:pStyle w:val="Tabulka"/>
              <w:jc w:val="center"/>
            </w:pPr>
            <w:r>
              <w:t>2,5</w:t>
            </w:r>
          </w:p>
        </w:tc>
      </w:tr>
      <w:tr w:rsidR="000352BB">
        <w:trPr>
          <w:trHeight w:val="250"/>
        </w:trPr>
        <w:tc>
          <w:tcPr>
            <w:tcW w:w="3118" w:type="dxa"/>
            <w:gridSpan w:val="2"/>
          </w:tcPr>
          <w:p w:rsidR="000352BB" w:rsidRDefault="000352BB">
            <w:pPr>
              <w:pStyle w:val="Tabulka"/>
            </w:pPr>
            <w:r>
              <w:t>Stroje, prístroje a zariadenia</w:t>
            </w:r>
          </w:p>
        </w:tc>
        <w:tc>
          <w:tcPr>
            <w:tcW w:w="1985" w:type="dxa"/>
          </w:tcPr>
          <w:p w:rsidR="000352BB" w:rsidRDefault="000352BB">
            <w:pPr>
              <w:pStyle w:val="Tabulka"/>
              <w:jc w:val="center"/>
            </w:pPr>
            <w:r>
              <w:t>8 až 12</w:t>
            </w:r>
          </w:p>
        </w:tc>
        <w:tc>
          <w:tcPr>
            <w:tcW w:w="141" w:type="dxa"/>
          </w:tcPr>
          <w:p w:rsidR="000352BB" w:rsidRDefault="000352BB">
            <w:pPr>
              <w:pStyle w:val="Tabulka"/>
              <w:jc w:val="center"/>
            </w:pPr>
          </w:p>
        </w:tc>
        <w:tc>
          <w:tcPr>
            <w:tcW w:w="1701" w:type="dxa"/>
          </w:tcPr>
          <w:p w:rsidR="000352BB" w:rsidRDefault="000352BB">
            <w:pPr>
              <w:pStyle w:val="Tabulka"/>
              <w:jc w:val="center"/>
            </w:pPr>
            <w:proofErr w:type="spellStart"/>
            <w:r>
              <w:t>linearna</w:t>
            </w:r>
            <w:proofErr w:type="spellEnd"/>
          </w:p>
        </w:tc>
        <w:tc>
          <w:tcPr>
            <w:tcW w:w="142" w:type="dxa"/>
          </w:tcPr>
          <w:p w:rsidR="000352BB" w:rsidRDefault="000352BB">
            <w:pPr>
              <w:pStyle w:val="Tabulka"/>
              <w:jc w:val="center"/>
            </w:pPr>
          </w:p>
        </w:tc>
        <w:tc>
          <w:tcPr>
            <w:tcW w:w="1701" w:type="dxa"/>
          </w:tcPr>
          <w:p w:rsidR="000352BB" w:rsidRDefault="000352BB">
            <w:pPr>
              <w:pStyle w:val="Tabulka"/>
              <w:jc w:val="center"/>
            </w:pPr>
            <w:r>
              <w:t>8,3 až 12,5</w:t>
            </w:r>
          </w:p>
        </w:tc>
      </w:tr>
      <w:tr w:rsidR="000352BB">
        <w:trPr>
          <w:trHeight w:val="250"/>
        </w:trPr>
        <w:tc>
          <w:tcPr>
            <w:tcW w:w="3118" w:type="dxa"/>
            <w:gridSpan w:val="2"/>
          </w:tcPr>
          <w:p w:rsidR="000352BB" w:rsidRDefault="000352BB">
            <w:pPr>
              <w:pStyle w:val="Tabulka"/>
            </w:pPr>
            <w:r>
              <w:t>Dopravné prostriedky</w:t>
            </w:r>
          </w:p>
        </w:tc>
        <w:tc>
          <w:tcPr>
            <w:tcW w:w="1985" w:type="dxa"/>
          </w:tcPr>
          <w:p w:rsidR="000352BB" w:rsidRDefault="000352BB">
            <w:pPr>
              <w:pStyle w:val="Tabulka"/>
              <w:jc w:val="center"/>
            </w:pPr>
            <w:r>
              <w:t>4 až 6</w:t>
            </w:r>
          </w:p>
        </w:tc>
        <w:tc>
          <w:tcPr>
            <w:tcW w:w="141" w:type="dxa"/>
          </w:tcPr>
          <w:p w:rsidR="000352BB" w:rsidRDefault="000352BB">
            <w:pPr>
              <w:pStyle w:val="Tabulka"/>
              <w:jc w:val="center"/>
            </w:pPr>
          </w:p>
        </w:tc>
        <w:tc>
          <w:tcPr>
            <w:tcW w:w="1701" w:type="dxa"/>
          </w:tcPr>
          <w:p w:rsidR="000352BB" w:rsidRDefault="000352BB">
            <w:pPr>
              <w:pStyle w:val="Tabulka"/>
              <w:jc w:val="center"/>
            </w:pPr>
            <w:r>
              <w:t>degresívna</w:t>
            </w:r>
          </w:p>
        </w:tc>
        <w:tc>
          <w:tcPr>
            <w:tcW w:w="142" w:type="dxa"/>
          </w:tcPr>
          <w:p w:rsidR="000352BB" w:rsidRDefault="000352BB">
            <w:pPr>
              <w:pStyle w:val="Tabulka"/>
              <w:jc w:val="center"/>
            </w:pPr>
          </w:p>
        </w:tc>
        <w:tc>
          <w:tcPr>
            <w:tcW w:w="1701" w:type="dxa"/>
          </w:tcPr>
          <w:p w:rsidR="000352BB" w:rsidRDefault="000352BB">
            <w:pPr>
              <w:pStyle w:val="Tabulka"/>
              <w:jc w:val="center"/>
            </w:pPr>
            <w:r>
              <w:t>16 až 30</w:t>
            </w:r>
          </w:p>
        </w:tc>
      </w:tr>
      <w:tr w:rsidR="000352BB">
        <w:trPr>
          <w:trHeight w:val="250"/>
        </w:trPr>
        <w:tc>
          <w:tcPr>
            <w:tcW w:w="3118" w:type="dxa"/>
            <w:gridSpan w:val="2"/>
          </w:tcPr>
          <w:p w:rsidR="000352BB" w:rsidRDefault="000352BB">
            <w:pPr>
              <w:pStyle w:val="Tabulka"/>
            </w:pPr>
            <w:r>
              <w:t>Drobný dlhodobý hmotný majetok</w:t>
            </w:r>
          </w:p>
        </w:tc>
        <w:tc>
          <w:tcPr>
            <w:tcW w:w="1985" w:type="dxa"/>
          </w:tcPr>
          <w:p w:rsidR="000352BB" w:rsidRDefault="000352BB">
            <w:pPr>
              <w:pStyle w:val="Tabulka"/>
              <w:jc w:val="center"/>
            </w:pPr>
            <w:r>
              <w:t>rôzna</w:t>
            </w:r>
          </w:p>
        </w:tc>
        <w:tc>
          <w:tcPr>
            <w:tcW w:w="141" w:type="dxa"/>
          </w:tcPr>
          <w:p w:rsidR="000352BB" w:rsidRDefault="000352BB">
            <w:pPr>
              <w:pStyle w:val="Tabulka"/>
              <w:jc w:val="center"/>
            </w:pPr>
          </w:p>
        </w:tc>
        <w:tc>
          <w:tcPr>
            <w:tcW w:w="1701" w:type="dxa"/>
          </w:tcPr>
          <w:p w:rsidR="000352BB" w:rsidRDefault="000352BB">
            <w:pPr>
              <w:pStyle w:val="Tabulka"/>
              <w:jc w:val="center"/>
              <w:rPr>
                <w:color w:val="FF0000"/>
              </w:rPr>
            </w:pPr>
            <w:r>
              <w:rPr>
                <w:color w:val="FF0000"/>
              </w:rPr>
              <w:t>jednorazový odpis</w:t>
            </w:r>
          </w:p>
        </w:tc>
        <w:tc>
          <w:tcPr>
            <w:tcW w:w="142" w:type="dxa"/>
          </w:tcPr>
          <w:p w:rsidR="000352BB" w:rsidRDefault="000352BB">
            <w:pPr>
              <w:pStyle w:val="Tabulka"/>
              <w:jc w:val="center"/>
            </w:pPr>
          </w:p>
        </w:tc>
        <w:tc>
          <w:tcPr>
            <w:tcW w:w="1701" w:type="dxa"/>
          </w:tcPr>
          <w:p w:rsidR="000352BB" w:rsidRDefault="000352BB">
            <w:pPr>
              <w:pStyle w:val="Tabulka"/>
              <w:jc w:val="center"/>
            </w:pPr>
            <w:r>
              <w:t>100</w:t>
            </w:r>
          </w:p>
        </w:tc>
      </w:tr>
    </w:tbl>
    <w:p w:rsidR="000352BB" w:rsidRDefault="000352BB">
      <w:pPr>
        <w:pStyle w:val="Pismenka"/>
        <w:numPr>
          <w:ilvl w:val="0"/>
          <w:numId w:val="0"/>
        </w:numPr>
      </w:pPr>
    </w:p>
    <w:p w:rsidR="000352BB" w:rsidRDefault="000352BB">
      <w:pPr>
        <w:pStyle w:val="Pismenka"/>
        <w:tabs>
          <w:tab w:val="clear" w:pos="426"/>
        </w:tabs>
        <w:ind w:left="426"/>
      </w:pPr>
      <w:r>
        <w:t>Cenné papiere a podiely</w:t>
      </w:r>
    </w:p>
    <w:p w:rsidR="000352BB" w:rsidRDefault="000352BB">
      <w:pPr>
        <w:pStyle w:val="Zkladntext"/>
      </w:pPr>
      <w:r>
        <w:t xml:space="preserve">Cenné papiere a podiely sa oceňujú obstarávacími cenami vrátane nákladov súvisiacich s obstaraním. Od obstarávacej ceny je odpočítané zníženie hodnoty cenných papierov a podielov. </w:t>
      </w:r>
    </w:p>
    <w:p w:rsidR="000352BB" w:rsidRDefault="000352BB">
      <w:pPr>
        <w:pStyle w:val="Zkladntext"/>
      </w:pPr>
    </w:p>
    <w:p w:rsidR="000352BB" w:rsidRDefault="000352BB">
      <w:pPr>
        <w:pStyle w:val="Pismenka"/>
        <w:tabs>
          <w:tab w:val="clear" w:pos="426"/>
        </w:tabs>
        <w:ind w:left="426"/>
      </w:pPr>
      <w:r>
        <w:t xml:space="preserve">Zásoby </w:t>
      </w:r>
    </w:p>
    <w:p w:rsidR="000352BB" w:rsidRDefault="000352BB">
      <w:pPr>
        <w:pStyle w:val="Zkladntext"/>
      </w:pPr>
      <w:r>
        <w:t>Zásoby sa oceňujú nižšou z nasledujúcich hodnôt: obstarávacou cenou (nakupované zásoby) alebo vlastnými nákladmi (zásoby vytvorené vlastnou činnosťou) alebo čistou realizačnou hodnotou.</w:t>
      </w:r>
    </w:p>
    <w:p w:rsidR="000352BB" w:rsidRDefault="000352BB">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0352BB" w:rsidRDefault="000352BB">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0352BB" w:rsidRDefault="000352BB">
      <w:pPr>
        <w:pStyle w:val="Zkladntext"/>
      </w:pPr>
    </w:p>
    <w:p w:rsidR="000352BB" w:rsidRDefault="000352BB">
      <w:pPr>
        <w:pStyle w:val="Zkladntext"/>
      </w:pPr>
      <w:r>
        <w:t xml:space="preserve">Čistá realizačná hodnota je predpokladaná predajná cena znížená o predpokladané náklady na ich dokončenie a o predpokladané náklady súvisiace s ich predajom.  </w:t>
      </w:r>
    </w:p>
    <w:p w:rsidR="000352BB" w:rsidRDefault="000352BB">
      <w:pPr>
        <w:pStyle w:val="Zkladntext"/>
      </w:pPr>
    </w:p>
    <w:p w:rsidR="000352BB" w:rsidRDefault="000352BB">
      <w:pPr>
        <w:pStyle w:val="Zkladntext"/>
      </w:pPr>
      <w:r>
        <w:t>Zníženie hodnoty zásob sa upravuje vytvorením opravnej položky.</w:t>
      </w:r>
    </w:p>
    <w:p w:rsidR="000352BB" w:rsidRDefault="000352BB">
      <w:pPr>
        <w:pStyle w:val="Zkladntext"/>
      </w:pPr>
    </w:p>
    <w:p w:rsidR="000352BB" w:rsidRDefault="000352BB">
      <w:pPr>
        <w:pStyle w:val="Pismenka"/>
        <w:tabs>
          <w:tab w:val="clear" w:pos="426"/>
        </w:tabs>
        <w:ind w:left="426"/>
      </w:pPr>
      <w:r>
        <w:t>Zákazková výroba</w:t>
      </w:r>
    </w:p>
    <w:p w:rsidR="000352BB" w:rsidRDefault="000352BB">
      <w:pPr>
        <w:pStyle w:val="Zkladntext"/>
      </w:pPr>
      <w:r>
        <w:t xml:space="preserve">Zákazková výroba sa vykazuje použitím metódy stupňa dokončenia zákazky (angl. </w:t>
      </w:r>
      <w:proofErr w:type="spellStart"/>
      <w:r>
        <w:t>percentage-of-completion-method</w:t>
      </w:r>
      <w:proofErr w:type="spellEnd"/>
      <w:r>
        <w:t>).</w:t>
      </w:r>
    </w:p>
    <w:p w:rsidR="000352BB" w:rsidRDefault="000352BB">
      <w:pPr>
        <w:pStyle w:val="Pismenka"/>
        <w:numPr>
          <w:ilvl w:val="0"/>
          <w:numId w:val="0"/>
        </w:numPr>
        <w:rPr>
          <w:b w:val="0"/>
        </w:rPr>
      </w:pPr>
    </w:p>
    <w:p w:rsidR="000352BB" w:rsidRDefault="000352BB">
      <w:pPr>
        <w:pStyle w:val="Pismenka"/>
        <w:tabs>
          <w:tab w:val="clear" w:pos="426"/>
        </w:tabs>
        <w:ind w:left="426"/>
      </w:pPr>
      <w:r>
        <w:t>Zákazková výstavba nehnuteľnosti</w:t>
      </w:r>
    </w:p>
    <w:p w:rsidR="000352BB" w:rsidRDefault="000352BB">
      <w:pPr>
        <w:pStyle w:val="Zkladntext"/>
      </w:pPr>
    </w:p>
    <w:p w:rsidR="000352BB" w:rsidRDefault="000352BB">
      <w:pPr>
        <w:pStyle w:val="Zkladntext"/>
        <w:rPr>
          <w:b/>
          <w:i/>
        </w:rPr>
      </w:pPr>
      <w:r>
        <w:rPr>
          <w:b/>
          <w:i/>
        </w:rPr>
        <w:t>Zákazková výstavba nehnuteľnosti – priebežný transfer</w:t>
      </w:r>
    </w:p>
    <w:p w:rsidR="000352BB" w:rsidRDefault="000352BB">
      <w:pPr>
        <w:pStyle w:val="Zkladntext"/>
      </w:pPr>
      <w:r>
        <w:t xml:space="preserve">Zákazková výstavba nehnuteľnosti určenej na predaj sa vykazuje podľa metódy stupňa dokončenia. </w:t>
      </w:r>
    </w:p>
    <w:p w:rsidR="000352BB" w:rsidRDefault="000352BB">
      <w:pPr>
        <w:pStyle w:val="Zkladntext"/>
      </w:pPr>
    </w:p>
    <w:p w:rsidR="000352BB" w:rsidRDefault="000352BB">
      <w:pPr>
        <w:pStyle w:val="Zkladntext"/>
        <w:rPr>
          <w:b/>
          <w:i/>
        </w:rPr>
      </w:pPr>
      <w:r>
        <w:rPr>
          <w:b/>
          <w:i/>
        </w:rPr>
        <w:t>Zákazková výstavba nehnuteľnosti – ostatná (nie priebežný transfer)</w:t>
      </w:r>
    </w:p>
    <w:p w:rsidR="000352BB" w:rsidRDefault="000352BB">
      <w:pPr>
        <w:pStyle w:val="Zkladntext"/>
      </w:pPr>
      <w:r>
        <w:t>Zákazková výstavba nehnuteľnosti určenej na predaj – ostatná (nie priebežný transfer) sa vykazuje metódou tzv. nulového zisku, t.j. zisk sa vykáže pri predaji nehnuteľnosti.</w:t>
      </w:r>
    </w:p>
    <w:p w:rsidR="000352BB" w:rsidRDefault="000352BB">
      <w:pPr>
        <w:pStyle w:val="Pismenka"/>
        <w:numPr>
          <w:ilvl w:val="0"/>
          <w:numId w:val="0"/>
        </w:numPr>
        <w:rPr>
          <w:b w:val="0"/>
        </w:rPr>
      </w:pPr>
    </w:p>
    <w:p w:rsidR="000352BB" w:rsidRDefault="000352BB">
      <w:pPr>
        <w:pStyle w:val="Pismenka"/>
        <w:tabs>
          <w:tab w:val="clear" w:pos="426"/>
        </w:tabs>
        <w:ind w:left="426"/>
      </w:pPr>
      <w:r>
        <w:t>Pohľadávky</w:t>
      </w:r>
    </w:p>
    <w:p w:rsidR="000352BB" w:rsidRDefault="000352BB">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0352BB" w:rsidRDefault="000352BB">
      <w:pPr>
        <w:pStyle w:val="Zkladntext"/>
      </w:pPr>
    </w:p>
    <w:p w:rsidR="000352BB" w:rsidRDefault="000352BB">
      <w:pPr>
        <w:pStyle w:val="Pismenka"/>
        <w:tabs>
          <w:tab w:val="clear" w:pos="426"/>
        </w:tabs>
        <w:ind w:left="426"/>
      </w:pPr>
      <w:r>
        <w:t>Peňažné prostriedky a ceniny</w:t>
      </w:r>
    </w:p>
    <w:p w:rsidR="000352BB" w:rsidRDefault="000352BB">
      <w:pPr>
        <w:pStyle w:val="Zkladntext"/>
      </w:pPr>
      <w:r>
        <w:t>Peňažné prostriedky a ceniny sa oceňujú ich menovitou hodnotou. Zníženie ich hodnoty sa vyjadruje opravnou položkou.</w:t>
      </w:r>
    </w:p>
    <w:p w:rsidR="000352BB" w:rsidRDefault="000352BB">
      <w:pPr>
        <w:pStyle w:val="Zkladntext"/>
      </w:pPr>
    </w:p>
    <w:p w:rsidR="000352BB" w:rsidRDefault="000352BB">
      <w:pPr>
        <w:pStyle w:val="Pismenka"/>
        <w:tabs>
          <w:tab w:val="clear" w:pos="426"/>
        </w:tabs>
        <w:ind w:left="426"/>
      </w:pPr>
      <w:r>
        <w:t>Náklady budúcich období a príjmy budúcich období</w:t>
      </w:r>
    </w:p>
    <w:p w:rsidR="000352BB" w:rsidRDefault="000352BB">
      <w:pPr>
        <w:pStyle w:val="Zkladntext"/>
      </w:pPr>
      <w:r>
        <w:t>Náklady budúcich období a príjmy budúcich období sa vykazujú vo výške, ktorá je potrebná na dodržanie zásady vecnej a časovej súvislosti s účtovným obdobím.</w:t>
      </w:r>
    </w:p>
    <w:p w:rsidR="000352BB" w:rsidRDefault="000352BB">
      <w:pPr>
        <w:pStyle w:val="Zkladntext"/>
      </w:pPr>
    </w:p>
    <w:p w:rsidR="000352BB" w:rsidRDefault="000352BB">
      <w:pPr>
        <w:pStyle w:val="Pismenka"/>
        <w:tabs>
          <w:tab w:val="clear" w:pos="426"/>
        </w:tabs>
        <w:ind w:left="426"/>
      </w:pPr>
      <w:r>
        <w:t>Rezervy</w:t>
      </w:r>
    </w:p>
    <w:p w:rsidR="000352BB" w:rsidRDefault="000352BB">
      <w:pPr>
        <w:pStyle w:val="Zkladntext"/>
      </w:pPr>
      <w:r>
        <w:t>Rezervy sú záväzky s neurčitým časovým vymedzením alebo výškou; tvoria sa na krytie známych rizík alebo strát z podnikania. Oceňujú sa v očakávanej výške záväzku.</w:t>
      </w:r>
    </w:p>
    <w:p w:rsidR="000352BB" w:rsidRDefault="000352BB">
      <w:pPr>
        <w:pStyle w:val="Pismenka"/>
        <w:numPr>
          <w:ilvl w:val="0"/>
          <w:numId w:val="0"/>
        </w:numPr>
        <w:ind w:left="360"/>
      </w:pPr>
    </w:p>
    <w:p w:rsidR="000352BB" w:rsidRDefault="000352BB">
      <w:pPr>
        <w:pStyle w:val="Pismenka"/>
        <w:tabs>
          <w:tab w:val="clear" w:pos="426"/>
        </w:tabs>
        <w:ind w:left="426"/>
      </w:pPr>
      <w:r>
        <w:t>Záväzky</w:t>
      </w:r>
    </w:p>
    <w:p w:rsidR="000352BB" w:rsidRDefault="000352BB">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352BB" w:rsidRDefault="000352BB">
      <w:pPr>
        <w:pStyle w:val="Pismenka"/>
        <w:numPr>
          <w:ilvl w:val="0"/>
          <w:numId w:val="0"/>
        </w:numPr>
        <w:ind w:left="360"/>
      </w:pPr>
    </w:p>
    <w:p w:rsidR="000352BB" w:rsidRDefault="000352BB">
      <w:pPr>
        <w:pStyle w:val="Pismenka"/>
        <w:tabs>
          <w:tab w:val="clear" w:pos="426"/>
        </w:tabs>
        <w:ind w:left="426"/>
      </w:pPr>
      <w:r>
        <w:t>Odložené dane</w:t>
      </w:r>
    </w:p>
    <w:p w:rsidR="000352BB" w:rsidRDefault="000352BB">
      <w:pPr>
        <w:pStyle w:val="Zkladntext"/>
      </w:pPr>
      <w:r>
        <w:t xml:space="preserve">Odložené dane (odložená daňová pohľadávka a odložený daňový záväzok) sa vzťahujú na: </w:t>
      </w:r>
    </w:p>
    <w:p w:rsidR="000352BB" w:rsidRDefault="000352BB">
      <w:pPr>
        <w:pStyle w:val="Zkladntext"/>
        <w:numPr>
          <w:ilvl w:val="0"/>
          <w:numId w:val="8"/>
        </w:numPr>
      </w:pPr>
      <w:r>
        <w:lastRenderedPageBreak/>
        <w:t>dočasné rozdiely medzi účtovnou hodnotou majetku a účtovnou hodnotou záväzkov vykázanou v súvahe a ich daňovou základňou,</w:t>
      </w:r>
    </w:p>
    <w:p w:rsidR="000352BB" w:rsidRDefault="000352BB">
      <w:pPr>
        <w:pStyle w:val="Zkladntext"/>
        <w:numPr>
          <w:ilvl w:val="0"/>
          <w:numId w:val="8"/>
        </w:numPr>
      </w:pPr>
      <w:r>
        <w:t>možnosť umorovať daňovú stratu v budúcnosti, ktorou sa rozumie možnosť odpočítať daňovú stratu od základu dane v budúcnosti,</w:t>
      </w:r>
    </w:p>
    <w:p w:rsidR="000352BB" w:rsidRDefault="000352BB">
      <w:pPr>
        <w:pStyle w:val="Zkladntext"/>
        <w:numPr>
          <w:ilvl w:val="0"/>
          <w:numId w:val="8"/>
        </w:numPr>
      </w:pPr>
      <w:r>
        <w:t>možnosť previesť nevyužité daňové odpočty a iné daňové nároky do budúcich období.</w:t>
      </w:r>
    </w:p>
    <w:p w:rsidR="000352BB" w:rsidRDefault="000352BB">
      <w:pPr>
        <w:pStyle w:val="Zkladntext"/>
      </w:pPr>
    </w:p>
    <w:p w:rsidR="000352BB" w:rsidRDefault="000352BB">
      <w:pPr>
        <w:pStyle w:val="Pismenka"/>
        <w:tabs>
          <w:tab w:val="clear" w:pos="426"/>
        </w:tabs>
        <w:ind w:left="426"/>
      </w:pPr>
      <w:r>
        <w:t>Výdavky budúcich období a výnosy budúcich období</w:t>
      </w:r>
    </w:p>
    <w:p w:rsidR="000352BB" w:rsidRDefault="000352BB">
      <w:pPr>
        <w:pStyle w:val="Zkladntext"/>
      </w:pPr>
      <w:r>
        <w:t>Výdavky budúcich období a výnosy budúcich období sa vykazujú vo výške, ktorá je potrebná na dodržanie zásady vecnej a časovej súvislosti s účtovným obdobím.</w:t>
      </w:r>
    </w:p>
    <w:p w:rsidR="000352BB" w:rsidRDefault="000352BB">
      <w:pPr>
        <w:pStyle w:val="Zkladntext"/>
      </w:pPr>
    </w:p>
    <w:p w:rsidR="000352BB" w:rsidRDefault="000352BB">
      <w:pPr>
        <w:pStyle w:val="Pismenka"/>
        <w:tabs>
          <w:tab w:val="clear" w:pos="426"/>
        </w:tabs>
        <w:ind w:left="426"/>
      </w:pPr>
      <w:r>
        <w:t>Emisné kvóty</w:t>
      </w:r>
    </w:p>
    <w:p w:rsidR="000352BB" w:rsidRDefault="000352BB">
      <w:pPr>
        <w:pStyle w:val="Zkladntext"/>
      </w:pPr>
      <w:r>
        <w:t xml:space="preserve">Bezodplatne pripísaný proporčný podiel emisných kvót v ocenení reprodukčnou obstarávacou cenou sa účtuje v prospech výnosov budúcich období. </w:t>
      </w:r>
    </w:p>
    <w:p w:rsidR="000352BB" w:rsidRDefault="000352BB">
      <w:pPr>
        <w:pStyle w:val="Zkladntext"/>
      </w:pPr>
    </w:p>
    <w:p w:rsidR="000352BB" w:rsidRDefault="000352BB">
      <w:pPr>
        <w:pStyle w:val="Zkladntext"/>
      </w:pPr>
      <w:r>
        <w:t>Zúčtovanie výnosov budúcich období sa uskutočňuje v časovej a vecnej súvislosti s použitím bezodplatne pripísaných emisných kvót z dôvodu ich predaja alebo tvorby rezervy alebo splnenia povinnosti odovzdania emisných kvót.</w:t>
      </w:r>
    </w:p>
    <w:p w:rsidR="000352BB" w:rsidRDefault="000352BB">
      <w:pPr>
        <w:pStyle w:val="Zkladntext"/>
        <w:rPr>
          <w:sz w:val="16"/>
          <w:szCs w:val="16"/>
        </w:rPr>
      </w:pPr>
    </w:p>
    <w:p w:rsidR="000352BB" w:rsidRDefault="000352BB">
      <w:pPr>
        <w:pStyle w:val="Pismenka"/>
        <w:tabs>
          <w:tab w:val="clear" w:pos="426"/>
        </w:tabs>
        <w:ind w:left="426"/>
      </w:pPr>
      <w:r>
        <w:t>Dotácie zo štátneho rozpočtu</w:t>
      </w:r>
    </w:p>
    <w:p w:rsidR="000352BB" w:rsidRDefault="000352BB">
      <w:pPr>
        <w:ind w:left="450"/>
        <w:jc w:val="both"/>
        <w:rPr>
          <w:sz w:val="18"/>
        </w:rPr>
      </w:pPr>
      <w:r>
        <w:rPr>
          <w:sz w:val="18"/>
        </w:rPr>
        <w:t>O nároku na dotácie zo štátneho rozpočtu sa účtuje, ak je takmer isté, že na základe splnených podmienok na poskytnutie dotácie sa Spoločnosti daná dotácia poskytne.</w:t>
      </w:r>
    </w:p>
    <w:p w:rsidR="000352BB" w:rsidRDefault="000352BB">
      <w:pPr>
        <w:ind w:left="450"/>
        <w:jc w:val="both"/>
        <w:rPr>
          <w:sz w:val="18"/>
        </w:rPr>
      </w:pPr>
    </w:p>
    <w:p w:rsidR="000352BB" w:rsidRDefault="000352BB">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352BB" w:rsidRDefault="000352BB">
      <w:pPr>
        <w:ind w:left="450"/>
        <w:jc w:val="both"/>
        <w:rPr>
          <w:sz w:val="18"/>
        </w:rPr>
      </w:pPr>
    </w:p>
    <w:p w:rsidR="000352BB" w:rsidRDefault="000352BB">
      <w:pPr>
        <w:ind w:left="450"/>
        <w:jc w:val="both"/>
        <w:rPr>
          <w:sz w:val="18"/>
        </w:rPr>
      </w:pPr>
      <w:r>
        <w:rPr>
          <w:sz w:val="18"/>
        </w:rPr>
        <w:t xml:space="preserve">Dotácie na obstaranie dlhodobého hmotného majetku a dlhodobého nehmotného </w:t>
      </w:r>
      <w:proofErr w:type="spellStart"/>
      <w:r>
        <w:rPr>
          <w:sz w:val="18"/>
        </w:rPr>
        <w:t>majetkusa</w:t>
      </w:r>
      <w:proofErr w:type="spellEnd"/>
      <w:r>
        <w:rPr>
          <w:sz w:val="18"/>
        </w:rPr>
        <w:t xml:space="preserve"> najskôr vykazujú ako výnosy budúcich období a do výkazu ziskov a strát sa rozpúšťajú v časovej a vecnej súvislosti so zaúčtovaním odpisov </w:t>
      </w:r>
      <w:r>
        <w:rPr>
          <w:sz w:val="18"/>
        </w:rPr>
        <w:br/>
        <w:t xml:space="preserve">z tohto dlhodobého majetku. </w:t>
      </w:r>
    </w:p>
    <w:p w:rsidR="000352BB" w:rsidRDefault="000352BB">
      <w:pPr>
        <w:pStyle w:val="Zkladntext"/>
        <w:rPr>
          <w:sz w:val="16"/>
          <w:szCs w:val="16"/>
        </w:rPr>
      </w:pPr>
    </w:p>
    <w:p w:rsidR="000352BB" w:rsidRDefault="000352BB">
      <w:pPr>
        <w:pStyle w:val="Pismenka"/>
        <w:tabs>
          <w:tab w:val="clear" w:pos="426"/>
        </w:tabs>
        <w:ind w:left="426"/>
      </w:pPr>
      <w:r>
        <w:t>Prenájom (lízing)</w:t>
      </w:r>
    </w:p>
    <w:p w:rsidR="000352BB" w:rsidRDefault="000352BB">
      <w:pPr>
        <w:pStyle w:val="Zkladntext"/>
      </w:pPr>
      <w:r>
        <w:t>Operatívny prenájom. Majetok prenajatý na základe operatívneho prenájmu vykazuje ako svoj majetok jeho vlastník, nie nájomca.</w:t>
      </w:r>
    </w:p>
    <w:p w:rsidR="000352BB" w:rsidRDefault="000352BB">
      <w:pPr>
        <w:pStyle w:val="Zkladntext"/>
      </w:pPr>
    </w:p>
    <w:p w:rsidR="000352BB" w:rsidRDefault="000352BB">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0352BB" w:rsidRDefault="000352BB">
      <w:pPr>
        <w:pStyle w:val="Zkladntext"/>
        <w:rPr>
          <w:sz w:val="16"/>
          <w:szCs w:val="16"/>
        </w:rPr>
      </w:pPr>
    </w:p>
    <w:p w:rsidR="000352BB" w:rsidRDefault="000352BB">
      <w:pPr>
        <w:pStyle w:val="Pismenka"/>
        <w:tabs>
          <w:tab w:val="clear" w:pos="426"/>
        </w:tabs>
        <w:ind w:left="426"/>
      </w:pPr>
      <w:r>
        <w:t>Deriváty</w:t>
      </w:r>
    </w:p>
    <w:p w:rsidR="000352BB" w:rsidRDefault="000352BB">
      <w:pPr>
        <w:pStyle w:val="Zkladntext"/>
      </w:pPr>
      <w:r>
        <w:t>Deriváty sa oceňujú reálnou hodnotou.</w:t>
      </w:r>
    </w:p>
    <w:p w:rsidR="000352BB" w:rsidRDefault="000352BB">
      <w:pPr>
        <w:pStyle w:val="Zkladntext"/>
      </w:pPr>
    </w:p>
    <w:p w:rsidR="000352BB" w:rsidRDefault="000352BB">
      <w:pPr>
        <w:pStyle w:val="Zkladntext"/>
      </w:pPr>
      <w:r>
        <w:t>Zmeny reálnych hodnôt zabezpečovacích derivátov sa účtujú bez vplyvu na výsledok hospodárenia, priamo do vlastného imania.</w:t>
      </w:r>
    </w:p>
    <w:p w:rsidR="000352BB" w:rsidRDefault="000352BB">
      <w:pPr>
        <w:pStyle w:val="Zkladntext"/>
      </w:pPr>
    </w:p>
    <w:p w:rsidR="000352BB" w:rsidRDefault="000352BB">
      <w:pPr>
        <w:pStyle w:val="Zkladntext"/>
      </w:pPr>
      <w:r>
        <w:t>Zmeny reálnych hodnôt derivátov určených na obchodovanie na tuzemskej burze, zahraničnej burze alebo na inom verejnom trhu sa účtujú s vplyvom na výsledok hospodárenia.</w:t>
      </w:r>
    </w:p>
    <w:p w:rsidR="000352BB" w:rsidRDefault="000352BB">
      <w:pPr>
        <w:pStyle w:val="Zkladntext"/>
      </w:pPr>
    </w:p>
    <w:p w:rsidR="000352BB" w:rsidRDefault="000352BB">
      <w:pPr>
        <w:pStyle w:val="Zkladntext"/>
      </w:pPr>
      <w:r>
        <w:t>Zmeny reálnych hodnôt derivátov určených na obchodovanie na neverejnom trhu sa účtujú bez vplyvu na výsledok hospodárenia, priamo do vlastného imania.</w:t>
      </w:r>
    </w:p>
    <w:p w:rsidR="000352BB" w:rsidRDefault="000352BB">
      <w:pPr>
        <w:pStyle w:val="Zkladntext"/>
      </w:pPr>
    </w:p>
    <w:p w:rsidR="000352BB" w:rsidRDefault="000352BB">
      <w:pPr>
        <w:pStyle w:val="Pismenka"/>
        <w:tabs>
          <w:tab w:val="clear" w:pos="426"/>
        </w:tabs>
        <w:ind w:left="426"/>
      </w:pPr>
      <w:r>
        <w:t>Majetok a záväzky zabezpečené derivátmi</w:t>
      </w:r>
    </w:p>
    <w:p w:rsidR="000352BB" w:rsidRDefault="000352BB">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0352BB" w:rsidRDefault="000352BB">
      <w:pPr>
        <w:pStyle w:val="Zkladntext"/>
        <w:rPr>
          <w:sz w:val="16"/>
          <w:szCs w:val="16"/>
        </w:rPr>
      </w:pPr>
    </w:p>
    <w:p w:rsidR="000352BB" w:rsidRDefault="000352BB">
      <w:pPr>
        <w:pStyle w:val="Pismenka"/>
        <w:tabs>
          <w:tab w:val="clear" w:pos="426"/>
        </w:tabs>
        <w:ind w:left="426"/>
      </w:pPr>
      <w:r>
        <w:t>Cudzia mena</w:t>
      </w:r>
    </w:p>
    <w:p w:rsidR="000352BB" w:rsidRDefault="000352BB">
      <w:pPr>
        <w:pStyle w:val="Zkladntext"/>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352BB" w:rsidRDefault="000352BB">
      <w:pPr>
        <w:pStyle w:val="Zkladntext"/>
      </w:pPr>
    </w:p>
    <w:p w:rsidR="000352BB" w:rsidRDefault="000352BB">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0352BB" w:rsidRDefault="000352BB">
      <w:pPr>
        <w:pStyle w:val="Zkladntext"/>
      </w:pPr>
    </w:p>
    <w:p w:rsidR="000352BB" w:rsidRDefault="000352BB">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0352BB" w:rsidRDefault="000352BB">
      <w:pPr>
        <w:pStyle w:val="Zkladntext"/>
      </w:pPr>
    </w:p>
    <w:p w:rsidR="000352BB" w:rsidRDefault="000352BB">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0352BB" w:rsidRDefault="000352BB">
      <w:pPr>
        <w:pStyle w:val="Zkladntext"/>
      </w:pPr>
    </w:p>
    <w:p w:rsidR="000352BB" w:rsidRDefault="000352BB">
      <w:pPr>
        <w:pStyle w:val="Zkladntext"/>
      </w:pPr>
      <w:r>
        <w:t xml:space="preserve">Prijaté a poskytnuté preddavky sa ku dňu, ku ktorému sa zostavuje účtovná závierka, na menu euro už neprepočítavajú. </w:t>
      </w:r>
    </w:p>
    <w:p w:rsidR="000352BB" w:rsidRDefault="000352BB">
      <w:pPr>
        <w:pStyle w:val="Zkladntext"/>
      </w:pPr>
    </w:p>
    <w:p w:rsidR="000352BB" w:rsidRDefault="000352BB">
      <w:pPr>
        <w:pStyle w:val="Pismenka"/>
        <w:tabs>
          <w:tab w:val="clear" w:pos="426"/>
        </w:tabs>
        <w:ind w:left="426"/>
      </w:pPr>
      <w:r>
        <w:t>Výnosy</w:t>
      </w:r>
    </w:p>
    <w:p w:rsidR="000352BB" w:rsidRDefault="000352BB">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0352BB" w:rsidRDefault="000352BB">
      <w:pPr>
        <w:pStyle w:val="Nadpis1"/>
        <w:tabs>
          <w:tab w:val="clear" w:pos="450"/>
          <w:tab w:val="num" w:pos="360"/>
        </w:tabs>
        <w:spacing w:before="120" w:after="60"/>
        <w:ind w:left="360"/>
      </w:pPr>
      <w:bookmarkStart w:id="12" w:name="_Toc530739900"/>
      <w:r>
        <w:t>informácie o údajoch na strane aktív súvahy</w:t>
      </w:r>
      <w:bookmarkEnd w:id="12"/>
    </w:p>
    <w:p w:rsidR="000352BB" w:rsidRDefault="000352BB">
      <w:pPr>
        <w:pStyle w:val="Hlavika"/>
        <w:numPr>
          <w:ilvl w:val="12"/>
          <w:numId w:val="0"/>
        </w:numPr>
        <w:jc w:val="both"/>
        <w:rPr>
          <w:sz w:val="16"/>
          <w:szCs w:val="16"/>
        </w:rPr>
      </w:pPr>
    </w:p>
    <w:p w:rsidR="000352BB" w:rsidRDefault="000352BB">
      <w:pPr>
        <w:pStyle w:val="Nadpis2"/>
        <w:numPr>
          <w:ilvl w:val="0"/>
          <w:numId w:val="25"/>
        </w:numPr>
        <w:tabs>
          <w:tab w:val="clear" w:pos="360"/>
          <w:tab w:val="num" w:pos="426"/>
        </w:tabs>
      </w:pPr>
      <w:bookmarkStart w:id="13" w:name="_Toc530739901"/>
      <w:r>
        <w:t>Dlhodobý nehmotný majetok a dlhodobý hmotný majetok</w:t>
      </w:r>
      <w:bookmarkEnd w:id="13"/>
    </w:p>
    <w:p w:rsidR="000352BB" w:rsidRDefault="000352BB">
      <w:pPr>
        <w:pStyle w:val="Zkladntext"/>
        <w:rPr>
          <w:sz w:val="16"/>
          <w:szCs w:val="16"/>
        </w:rPr>
      </w:pPr>
    </w:p>
    <w:p w:rsidR="000352BB" w:rsidRDefault="000352BB">
      <w:pPr>
        <w:pStyle w:val="Zkladntext"/>
      </w:pPr>
      <w:r>
        <w:t>Prehľad o pohybe dlhodobého nehmotného majetku a dlhodobého hmotného majetku od 1. januára 201</w:t>
      </w:r>
      <w:r w:rsidR="00646698">
        <w:t>2</w:t>
      </w:r>
      <w:r>
        <w:t xml:space="preserve"> do </w:t>
      </w:r>
      <w:r>
        <w:br/>
        <w:t>31. decembra 201</w:t>
      </w:r>
      <w:r w:rsidR="00646698">
        <w:t>2</w:t>
      </w:r>
      <w:r>
        <w:t xml:space="preserve"> a za porovnateľné obdobie od 1. januára 201</w:t>
      </w:r>
      <w:r w:rsidR="00646698">
        <w:t>1</w:t>
      </w:r>
      <w:r>
        <w:t xml:space="preserve"> do 31. decembra 201</w:t>
      </w:r>
      <w:r w:rsidR="00646698">
        <w:t>1</w:t>
      </w:r>
      <w:r>
        <w:t xml:space="preserve"> je uvedený v</w:t>
      </w:r>
      <w:r w:rsidR="00646698">
        <w:t> </w:t>
      </w:r>
      <w:r>
        <w:t>tabuľkách</w:t>
      </w:r>
      <w:r w:rsidR="00646698">
        <w:t xml:space="preserve"> </w:t>
      </w:r>
      <w:r>
        <w:t xml:space="preserve">na stranách </w:t>
      </w:r>
      <w:r w:rsidR="000F3606">
        <w:t>11</w:t>
      </w:r>
      <w:r>
        <w:t xml:space="preserve"> až</w:t>
      </w:r>
      <w:r w:rsidR="000F3606">
        <w:t>14</w:t>
      </w:r>
    </w:p>
    <w:p w:rsidR="000352BB" w:rsidRDefault="000352BB">
      <w:pPr>
        <w:pStyle w:val="Zkladntext"/>
      </w:pPr>
    </w:p>
    <w:p w:rsidR="000352BB" w:rsidRDefault="000352BB">
      <w:pPr>
        <w:pStyle w:val="Zkladntext"/>
        <w:rPr>
          <w:szCs w:val="18"/>
        </w:rPr>
      </w:pPr>
      <w:r>
        <w:rPr>
          <w:szCs w:val="18"/>
        </w:rPr>
        <w:t xml:space="preserve">Údaje o záložných právach k dlhodobému hmotnému majetku sú uvedené v nasledujúcom prehľade: </w:t>
      </w:r>
    </w:p>
    <w:p w:rsidR="000352BB" w:rsidRDefault="000352BB">
      <w:pPr>
        <w:pStyle w:val="Zkladntext"/>
        <w:rPr>
          <w:szCs w:val="18"/>
        </w:rPr>
      </w:pPr>
    </w:p>
    <w:p w:rsidR="000352BB" w:rsidRDefault="000352BB">
      <w:pPr>
        <w:pStyle w:val="Zkladntext"/>
        <w:rPr>
          <w:szCs w:val="18"/>
        </w:rPr>
      </w:pPr>
      <w:r>
        <w:object w:dxaOrig="9341" w:dyaOrig="1434">
          <v:shape id="_x0000_i1025" type="#_x0000_t75" style="width:438.75pt;height:74.25pt" o:ole="" o:preferrelative="f">
            <v:imagedata r:id="rId16" o:title=""/>
            <o:lock v:ext="edit" aspectratio="f"/>
          </v:shape>
          <o:OLEObject Type="Embed" ProgID="Excel.Sheet.12" ShapeID="_x0000_i1025" DrawAspect="Content" ObjectID="_1456552573" r:id="rId17"/>
        </w:object>
      </w:r>
    </w:p>
    <w:p w:rsidR="000352BB" w:rsidRDefault="000352BB">
      <w:pPr>
        <w:pStyle w:val="Zkladntext"/>
        <w:rPr>
          <w:szCs w:val="18"/>
        </w:rPr>
      </w:pPr>
    </w:p>
    <w:p w:rsidR="000352BB" w:rsidRDefault="000352BB">
      <w:pPr>
        <w:ind w:left="425"/>
      </w:pPr>
    </w:p>
    <w:p w:rsidR="000352BB" w:rsidRDefault="000352BB">
      <w:pPr>
        <w:pStyle w:val="Nadpis2"/>
        <w:numPr>
          <w:ilvl w:val="0"/>
          <w:numId w:val="2"/>
        </w:numPr>
      </w:pPr>
      <w:r>
        <w:t>Dlhodobý finančný majetok</w:t>
      </w:r>
    </w:p>
    <w:p w:rsidR="000352BB" w:rsidRDefault="000352BB">
      <w:pPr>
        <w:pStyle w:val="Zkladntext"/>
      </w:pPr>
    </w:p>
    <w:p w:rsidR="000352BB" w:rsidRDefault="000352BB">
      <w:pPr>
        <w:pStyle w:val="Zkladntext"/>
      </w:pPr>
      <w:r>
        <w:t>Prehľad o pohybe dlhodobého finančného majetku od 1. januára 201</w:t>
      </w:r>
      <w:r w:rsidR="00646698">
        <w:t>2</w:t>
      </w:r>
      <w:r>
        <w:t xml:space="preserve"> do 31. decembra 201</w:t>
      </w:r>
      <w:r w:rsidR="00646698">
        <w:t>2</w:t>
      </w:r>
      <w:r>
        <w:t xml:space="preserve"> a za porovnateľné obdobie od 1. januára 201</w:t>
      </w:r>
      <w:r w:rsidR="00646698">
        <w:t>1</w:t>
      </w:r>
      <w:r>
        <w:t xml:space="preserve"> do 31. decembra 201</w:t>
      </w:r>
      <w:r w:rsidR="00646698">
        <w:t>1</w:t>
      </w:r>
      <w:r>
        <w:t xml:space="preserve"> je uvedený v tabuľke na stranách </w:t>
      </w:r>
      <w:r>
        <w:rPr>
          <w:color w:val="FF0000"/>
        </w:rPr>
        <w:t>XX</w:t>
      </w:r>
      <w:r>
        <w:t xml:space="preserve"> a </w:t>
      </w:r>
      <w:r>
        <w:rPr>
          <w:color w:val="FF0000"/>
        </w:rPr>
        <w:t>XX</w:t>
      </w:r>
      <w:r>
        <w:t>.</w:t>
      </w:r>
    </w:p>
    <w:p w:rsidR="000352BB" w:rsidRDefault="000352BB">
      <w:pPr>
        <w:pStyle w:val="Zkladntext"/>
      </w:pPr>
    </w:p>
    <w:p w:rsidR="000352BB" w:rsidRDefault="000352BB">
      <w:pPr>
        <w:pStyle w:val="Zkladntext"/>
      </w:pPr>
      <w:r>
        <w:t>Výška vlastného imania k 31. decembru 201</w:t>
      </w:r>
      <w:r w:rsidR="00646698">
        <w:t>2</w:t>
      </w:r>
      <w:r>
        <w:t xml:space="preserve"> a výsledku hospodárenia za účtovné obdobie 201</w:t>
      </w:r>
      <w:r w:rsidR="00646698">
        <w:t>2</w:t>
      </w:r>
      <w:r>
        <w:t xml:space="preserve"> podnikov je uvedená v nasledujúcom prehľade:</w:t>
      </w:r>
    </w:p>
    <w:p w:rsidR="000352BB" w:rsidRDefault="000352BB">
      <w:pPr>
        <w:pStyle w:val="Zkladntext"/>
      </w:pPr>
    </w:p>
    <w:p w:rsidR="000352BB" w:rsidRDefault="000352BB">
      <w:pPr>
        <w:pStyle w:val="Zkladntext"/>
      </w:pPr>
    </w:p>
    <w:p w:rsidR="000352BB" w:rsidRDefault="000352BB">
      <w:pPr>
        <w:pStyle w:val="Zkladntext"/>
      </w:pPr>
      <w:bookmarkStart w:id="14" w:name="_Toc530739903"/>
    </w:p>
    <w:p w:rsidR="000352BB" w:rsidRDefault="000352BB">
      <w:pPr>
        <w:pStyle w:val="Zkladntext"/>
      </w:pPr>
    </w:p>
    <w:p w:rsidR="000352BB" w:rsidRDefault="000352BB">
      <w:pPr>
        <w:pStyle w:val="Zkladntext"/>
      </w:pPr>
    </w:p>
    <w:p w:rsidR="000352BB" w:rsidRDefault="000352BB">
      <w:pPr>
        <w:pStyle w:val="Zkladntext"/>
      </w:pPr>
    </w:p>
    <w:p w:rsidR="000352BB" w:rsidRDefault="000352BB">
      <w:pPr>
        <w:pStyle w:val="Nadpis2"/>
        <w:numPr>
          <w:ilvl w:val="0"/>
          <w:numId w:val="0"/>
        </w:numPr>
      </w:pPr>
    </w:p>
    <w:p w:rsidR="000352BB" w:rsidRDefault="000352BB"/>
    <w:p w:rsidR="000352BB" w:rsidRDefault="000352BB">
      <w:pPr>
        <w:sectPr w:rsidR="000352BB">
          <w:footerReference w:type="first" r:id="rId18"/>
          <w:pgSz w:w="11907" w:h="16840" w:code="9"/>
          <w:pgMar w:top="1979" w:right="1021" w:bottom="1134" w:left="1673" w:header="675" w:footer="408" w:gutter="0"/>
          <w:cols w:space="708"/>
          <w:titlePg/>
        </w:sectPr>
      </w:pPr>
    </w:p>
    <w:tbl>
      <w:tblPr>
        <w:tblW w:w="14906" w:type="dxa"/>
        <w:tblInd w:w="70" w:type="dxa"/>
        <w:tblCellMar>
          <w:left w:w="70" w:type="dxa"/>
          <w:right w:w="70" w:type="dxa"/>
        </w:tblCellMar>
        <w:tblLook w:val="00A0"/>
      </w:tblPr>
      <w:tblGrid>
        <w:gridCol w:w="1000"/>
        <w:gridCol w:w="80"/>
        <w:gridCol w:w="2758"/>
        <w:gridCol w:w="6"/>
        <w:gridCol w:w="80"/>
        <w:gridCol w:w="1050"/>
        <w:gridCol w:w="7"/>
        <w:gridCol w:w="53"/>
        <w:gridCol w:w="20"/>
        <w:gridCol w:w="7"/>
        <w:gridCol w:w="609"/>
        <w:gridCol w:w="433"/>
        <w:gridCol w:w="15"/>
        <w:gridCol w:w="80"/>
        <w:gridCol w:w="32"/>
        <w:gridCol w:w="40"/>
        <w:gridCol w:w="969"/>
        <w:gridCol w:w="16"/>
        <w:gridCol w:w="80"/>
        <w:gridCol w:w="90"/>
        <w:gridCol w:w="61"/>
        <w:gridCol w:w="941"/>
        <w:gridCol w:w="10"/>
        <w:gridCol w:w="84"/>
        <w:gridCol w:w="244"/>
        <w:gridCol w:w="61"/>
        <w:gridCol w:w="755"/>
        <w:gridCol w:w="11"/>
        <w:gridCol w:w="80"/>
        <w:gridCol w:w="267"/>
        <w:gridCol w:w="103"/>
        <w:gridCol w:w="360"/>
        <w:gridCol w:w="315"/>
        <w:gridCol w:w="12"/>
        <w:gridCol w:w="80"/>
        <w:gridCol w:w="286"/>
        <w:gridCol w:w="163"/>
        <w:gridCol w:w="360"/>
        <w:gridCol w:w="235"/>
        <w:gridCol w:w="13"/>
        <w:gridCol w:w="80"/>
        <w:gridCol w:w="345"/>
        <w:gridCol w:w="183"/>
        <w:gridCol w:w="360"/>
        <w:gridCol w:w="155"/>
        <w:gridCol w:w="14"/>
        <w:gridCol w:w="80"/>
        <w:gridCol w:w="404"/>
        <w:gridCol w:w="203"/>
        <w:gridCol w:w="273"/>
        <w:gridCol w:w="87"/>
        <w:gridCol w:w="633"/>
        <w:gridCol w:w="223"/>
      </w:tblGrid>
      <w:tr w:rsidR="000352BB">
        <w:trPr>
          <w:gridAfter w:val="6"/>
          <w:wAfter w:w="1823" w:type="dxa"/>
          <w:cantSplit/>
          <w:trHeight w:val="300"/>
        </w:trPr>
        <w:tc>
          <w:tcPr>
            <w:tcW w:w="1080" w:type="dxa"/>
            <w:gridSpan w:val="2"/>
            <w:vMerge w:val="restart"/>
            <w:tcBorders>
              <w:top w:val="nil"/>
              <w:left w:val="nil"/>
              <w:bottom w:val="nil"/>
              <w:right w:val="nil"/>
            </w:tcBorders>
            <w:noWrap/>
            <w:textDirection w:val="tbRl"/>
            <w:vAlign w:val="bottom"/>
          </w:tcPr>
          <w:p w:rsidR="000352BB" w:rsidRDefault="000352BB">
            <w:pPr>
              <w:jc w:val="center"/>
              <w:rPr>
                <w:b/>
                <w:bCs/>
                <w:color w:val="000000"/>
                <w:lang w:eastAsia="sk-SK"/>
              </w:rPr>
            </w:pPr>
          </w:p>
        </w:tc>
        <w:tc>
          <w:tcPr>
            <w:tcW w:w="12003" w:type="dxa"/>
            <w:gridSpan w:val="45"/>
            <w:tcBorders>
              <w:top w:val="nil"/>
              <w:left w:val="nil"/>
              <w:bottom w:val="nil"/>
              <w:right w:val="nil"/>
            </w:tcBorders>
            <w:shd w:val="clear" w:color="000000" w:fill="BFBFBF"/>
            <w:vAlign w:val="bottom"/>
          </w:tcPr>
          <w:p w:rsidR="000352BB" w:rsidRDefault="000352BB">
            <w:pPr>
              <w:jc w:val="center"/>
              <w:rPr>
                <w:i/>
                <w:iCs/>
                <w:color w:val="000000"/>
                <w:sz w:val="22"/>
                <w:szCs w:val="22"/>
                <w:lang w:eastAsia="sk-SK"/>
              </w:rPr>
            </w:pPr>
            <w:r>
              <w:rPr>
                <w:i/>
                <w:iCs/>
                <w:color w:val="FF0000"/>
                <w:sz w:val="22"/>
                <w:szCs w:val="22"/>
                <w:lang w:eastAsia="sk-SK"/>
              </w:rPr>
              <w:t>Názov spoločnosti</w:t>
            </w: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12003" w:type="dxa"/>
            <w:gridSpan w:val="45"/>
            <w:tcBorders>
              <w:top w:val="nil"/>
              <w:left w:val="nil"/>
              <w:bottom w:val="nil"/>
              <w:right w:val="nil"/>
            </w:tcBorders>
            <w:noWrap/>
            <w:vAlign w:val="bottom"/>
          </w:tcPr>
          <w:p w:rsidR="000352BB" w:rsidRDefault="000352BB">
            <w:pPr>
              <w:jc w:val="center"/>
              <w:rPr>
                <w:i/>
                <w:iCs/>
                <w:color w:val="000000"/>
                <w:sz w:val="22"/>
                <w:szCs w:val="22"/>
                <w:lang w:eastAsia="sk-SK"/>
              </w:rPr>
            </w:pPr>
            <w:r>
              <w:rPr>
                <w:i/>
                <w:iCs/>
                <w:color w:val="000000"/>
                <w:sz w:val="22"/>
                <w:szCs w:val="22"/>
                <w:lang w:eastAsia="sk-SK"/>
              </w:rPr>
              <w:t>Prehľad o pohybe dlhodobého nehmotného majetku</w:t>
            </w: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12003" w:type="dxa"/>
            <w:gridSpan w:val="45"/>
            <w:tcBorders>
              <w:top w:val="nil"/>
              <w:left w:val="nil"/>
              <w:bottom w:val="nil"/>
              <w:right w:val="nil"/>
            </w:tcBorders>
            <w:shd w:val="clear" w:color="000000" w:fill="BFBFBF"/>
            <w:vAlign w:val="bottom"/>
          </w:tcPr>
          <w:p w:rsidR="000352BB" w:rsidRDefault="000352BB">
            <w:pPr>
              <w:jc w:val="center"/>
              <w:rPr>
                <w:i/>
                <w:iCs/>
                <w:color w:val="000000"/>
                <w:sz w:val="22"/>
                <w:szCs w:val="22"/>
                <w:lang w:eastAsia="sk-SK"/>
              </w:rPr>
            </w:pPr>
            <w:r>
              <w:rPr>
                <w:i/>
                <w:iCs/>
                <w:color w:val="000000"/>
                <w:sz w:val="22"/>
                <w:szCs w:val="22"/>
                <w:lang w:eastAsia="sk-SK"/>
              </w:rPr>
              <w:t>31.12.20</w:t>
            </w:r>
            <w:r w:rsidR="008F539A">
              <w:rPr>
                <w:i/>
                <w:iCs/>
                <w:color w:val="000000"/>
                <w:sz w:val="22"/>
                <w:szCs w:val="22"/>
                <w:lang w:eastAsia="sk-SK"/>
              </w:rPr>
              <w:t>12</w:t>
            </w: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vMerge w:val="restart"/>
            <w:tcBorders>
              <w:top w:val="single" w:sz="4" w:space="0" w:color="auto"/>
              <w:left w:val="nil"/>
              <w:bottom w:val="nil"/>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Dlhodobý nehmotný majetok</w:t>
            </w:r>
          </w:p>
        </w:tc>
        <w:tc>
          <w:tcPr>
            <w:tcW w:w="9159" w:type="dxa"/>
            <w:gridSpan w:val="42"/>
            <w:tcBorders>
              <w:top w:val="single" w:sz="4" w:space="0" w:color="auto"/>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Bežné účtovné obdobie</w:t>
            </w:r>
          </w:p>
        </w:tc>
      </w:tr>
      <w:tr w:rsidR="000352BB">
        <w:trPr>
          <w:gridAfter w:val="6"/>
          <w:wAfter w:w="1823" w:type="dxa"/>
          <w:cantSplit/>
          <w:trHeight w:val="12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vMerge/>
            <w:tcBorders>
              <w:top w:val="single" w:sz="4" w:space="0" w:color="auto"/>
              <w:left w:val="nil"/>
              <w:bottom w:val="nil"/>
              <w:right w:val="nil"/>
            </w:tcBorders>
            <w:vAlign w:val="center"/>
          </w:tcPr>
          <w:p w:rsidR="000352BB" w:rsidRDefault="000352BB">
            <w:pPr>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Aktivované náklady na vývoj</w:t>
            </w:r>
          </w:p>
        </w:tc>
        <w:tc>
          <w:tcPr>
            <w:tcW w:w="1137" w:type="dxa"/>
            <w:gridSpan w:val="4"/>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Softvér</w:t>
            </w:r>
          </w:p>
        </w:tc>
        <w:tc>
          <w:tcPr>
            <w:tcW w:w="1137"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Oceniteľné práva</w:t>
            </w:r>
          </w:p>
        </w:tc>
        <w:tc>
          <w:tcPr>
            <w:tcW w:w="1186"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proofErr w:type="spellStart"/>
            <w:r>
              <w:rPr>
                <w:color w:val="000000"/>
                <w:sz w:val="18"/>
                <w:szCs w:val="18"/>
                <w:lang w:eastAsia="sk-SK"/>
              </w:rPr>
              <w:t>Goodwill</w:t>
            </w:r>
            <w:proofErr w:type="spellEnd"/>
          </w:p>
        </w:tc>
        <w:tc>
          <w:tcPr>
            <w:tcW w:w="1151"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Ostatný dlhodobý nehmotný majetok</w:t>
            </w:r>
          </w:p>
        </w:tc>
        <w:tc>
          <w:tcPr>
            <w:tcW w:w="1137"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Obstarávaný dlhodobý nehmotný majetok</w:t>
            </w:r>
          </w:p>
        </w:tc>
        <w:tc>
          <w:tcPr>
            <w:tcW w:w="1137"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Poskytnuté preddavky na dlhodobý nehmotný majetok</w:t>
            </w:r>
          </w:p>
        </w:tc>
        <w:tc>
          <w:tcPr>
            <w:tcW w:w="1137" w:type="dxa"/>
            <w:gridSpan w:val="6"/>
            <w:tcBorders>
              <w:top w:val="nil"/>
              <w:left w:val="nil"/>
              <w:bottom w:val="nil"/>
              <w:right w:val="nil"/>
            </w:tcBorders>
            <w:shd w:val="clear" w:color="000000" w:fill="FFFFFF"/>
            <w:vAlign w:val="center"/>
          </w:tcPr>
          <w:p w:rsidR="000352BB" w:rsidRDefault="000352BB">
            <w:pPr>
              <w:jc w:val="center"/>
              <w:rPr>
                <w:b/>
                <w:bCs/>
                <w:color w:val="000000"/>
                <w:sz w:val="18"/>
                <w:szCs w:val="18"/>
                <w:lang w:eastAsia="sk-SK"/>
              </w:rPr>
            </w:pPr>
            <w:r>
              <w:rPr>
                <w:b/>
                <w:bCs/>
                <w:color w:val="000000"/>
                <w:sz w:val="18"/>
                <w:szCs w:val="18"/>
                <w:lang w:eastAsia="sk-SK"/>
              </w:rPr>
              <w:t>Spolu</w:t>
            </w: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0352BB" w:rsidRDefault="000352BB">
            <w:pPr>
              <w:jc w:val="center"/>
              <w:rPr>
                <w:color w:val="000000"/>
                <w:sz w:val="18"/>
                <w:szCs w:val="18"/>
                <w:lang w:eastAsia="sk-SK"/>
              </w:rPr>
            </w:pPr>
            <w:r>
              <w:rPr>
                <w:color w:val="000000"/>
                <w:sz w:val="18"/>
                <w:szCs w:val="18"/>
                <w:lang w:eastAsia="sk-SK"/>
              </w:rPr>
              <w:t>a</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b</w:t>
            </w:r>
          </w:p>
        </w:tc>
        <w:tc>
          <w:tcPr>
            <w:tcW w:w="1137" w:type="dxa"/>
            <w:gridSpan w:val="4"/>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c</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d</w:t>
            </w:r>
          </w:p>
        </w:tc>
        <w:tc>
          <w:tcPr>
            <w:tcW w:w="118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e</w:t>
            </w:r>
          </w:p>
        </w:tc>
        <w:tc>
          <w:tcPr>
            <w:tcW w:w="1151"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f</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g</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h</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b/>
                <w:bCs/>
                <w:color w:val="000000"/>
                <w:sz w:val="18"/>
                <w:szCs w:val="18"/>
                <w:lang w:eastAsia="sk-SK"/>
              </w:rPr>
            </w:pPr>
            <w:r>
              <w:rPr>
                <w:b/>
                <w:bCs/>
                <w:color w:val="000000"/>
                <w:sz w:val="18"/>
                <w:szCs w:val="18"/>
                <w:lang w:eastAsia="sk-SK"/>
              </w:rPr>
              <w:t>i</w:t>
            </w:r>
          </w:p>
        </w:tc>
      </w:tr>
      <w:tr w:rsidR="000352BB">
        <w:trPr>
          <w:gridAfter w:val="6"/>
          <w:wAfter w:w="1823" w:type="dxa"/>
          <w:cantSplit/>
          <w:trHeight w:val="245"/>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Prvotné ocenenie</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4"/>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8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51"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Presuny</w:t>
            </w: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45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Oprávky</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4"/>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8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51"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45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Opravné položky</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7" w:type="dxa"/>
            <w:gridSpan w:val="4"/>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182"/>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128"/>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201"/>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45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Zostatková hodnota</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7" w:type="dxa"/>
            <w:gridSpan w:val="4"/>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r>
      <w:tr w:rsidR="000352BB">
        <w:trPr>
          <w:gridAfter w:val="6"/>
          <w:wAfter w:w="1823" w:type="dxa"/>
          <w:cantSplit/>
          <w:trHeight w:val="300"/>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6"/>
          <w:wAfter w:w="1823" w:type="dxa"/>
          <w:cantSplit/>
          <w:trHeight w:val="417"/>
        </w:trPr>
        <w:tc>
          <w:tcPr>
            <w:tcW w:w="1080" w:type="dxa"/>
            <w:gridSpan w:val="2"/>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4"/>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00"/>
        </w:trPr>
        <w:tc>
          <w:tcPr>
            <w:tcW w:w="1000" w:type="dxa"/>
            <w:vMerge w:val="restart"/>
            <w:tcBorders>
              <w:top w:val="nil"/>
              <w:left w:val="nil"/>
              <w:bottom w:val="nil"/>
              <w:right w:val="nil"/>
            </w:tcBorders>
            <w:noWrap/>
            <w:textDirection w:val="tbRl"/>
            <w:vAlign w:val="bottom"/>
          </w:tcPr>
          <w:p w:rsidR="000352BB" w:rsidRDefault="000352BB">
            <w:pPr>
              <w:jc w:val="center"/>
              <w:rPr>
                <w:b/>
                <w:bCs/>
                <w:color w:val="000000"/>
                <w:lang w:eastAsia="sk-SK"/>
              </w:rPr>
            </w:pPr>
          </w:p>
        </w:tc>
        <w:tc>
          <w:tcPr>
            <w:tcW w:w="12003" w:type="dxa"/>
            <w:gridSpan w:val="45"/>
            <w:tcBorders>
              <w:top w:val="nil"/>
              <w:left w:val="nil"/>
              <w:bottom w:val="nil"/>
              <w:right w:val="nil"/>
            </w:tcBorders>
            <w:shd w:val="clear" w:color="000000" w:fill="BFBFBF"/>
            <w:vAlign w:val="bottom"/>
          </w:tcPr>
          <w:p w:rsidR="000352BB" w:rsidRDefault="000352BB">
            <w:pPr>
              <w:jc w:val="center"/>
              <w:rPr>
                <w:i/>
                <w:iCs/>
                <w:color w:val="000000"/>
                <w:sz w:val="22"/>
                <w:szCs w:val="22"/>
                <w:lang w:eastAsia="sk-SK"/>
              </w:rPr>
            </w:pPr>
            <w:r>
              <w:rPr>
                <w:i/>
                <w:iCs/>
                <w:color w:val="FF0000"/>
                <w:sz w:val="22"/>
                <w:szCs w:val="22"/>
                <w:lang w:eastAsia="sk-SK"/>
              </w:rPr>
              <w:t xml:space="preserve">Názov </w:t>
            </w:r>
            <w:proofErr w:type="spellStart"/>
            <w:r>
              <w:rPr>
                <w:i/>
                <w:iCs/>
                <w:color w:val="FF0000"/>
                <w:sz w:val="22"/>
                <w:szCs w:val="22"/>
                <w:lang w:eastAsia="sk-SK"/>
              </w:rPr>
              <w:t>spoločnnosti</w:t>
            </w:r>
            <w:proofErr w:type="spellEnd"/>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12003" w:type="dxa"/>
            <w:gridSpan w:val="45"/>
            <w:tcBorders>
              <w:top w:val="nil"/>
              <w:left w:val="nil"/>
              <w:bottom w:val="nil"/>
              <w:right w:val="nil"/>
            </w:tcBorders>
            <w:noWrap/>
            <w:vAlign w:val="bottom"/>
          </w:tcPr>
          <w:p w:rsidR="000352BB" w:rsidRDefault="000352BB">
            <w:pPr>
              <w:jc w:val="center"/>
              <w:rPr>
                <w:i/>
                <w:iCs/>
                <w:color w:val="000000"/>
                <w:sz w:val="22"/>
                <w:szCs w:val="22"/>
                <w:lang w:eastAsia="sk-SK"/>
              </w:rPr>
            </w:pPr>
            <w:r>
              <w:rPr>
                <w:i/>
                <w:iCs/>
                <w:color w:val="000000"/>
                <w:sz w:val="22"/>
                <w:szCs w:val="22"/>
                <w:lang w:eastAsia="sk-SK"/>
              </w:rPr>
              <w:t>Prehľad o pohybe dlhodobého nehmotného majetku</w:t>
            </w: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12003" w:type="dxa"/>
            <w:gridSpan w:val="45"/>
            <w:tcBorders>
              <w:top w:val="nil"/>
              <w:left w:val="nil"/>
              <w:bottom w:val="nil"/>
              <w:right w:val="nil"/>
            </w:tcBorders>
            <w:shd w:val="clear" w:color="000000" w:fill="BFBFBF"/>
            <w:vAlign w:val="bottom"/>
          </w:tcPr>
          <w:p w:rsidR="000352BB" w:rsidRDefault="000352BB">
            <w:pPr>
              <w:jc w:val="center"/>
              <w:rPr>
                <w:i/>
                <w:iCs/>
                <w:color w:val="000000"/>
                <w:sz w:val="22"/>
                <w:szCs w:val="22"/>
                <w:lang w:eastAsia="sk-SK"/>
              </w:rPr>
            </w:pPr>
            <w:r>
              <w:rPr>
                <w:i/>
                <w:iCs/>
                <w:color w:val="000000"/>
                <w:sz w:val="22"/>
                <w:szCs w:val="22"/>
                <w:lang w:eastAsia="sk-SK"/>
              </w:rPr>
              <w:t>31.12.201</w:t>
            </w:r>
            <w:r w:rsidR="008F539A">
              <w:rPr>
                <w:i/>
                <w:iCs/>
                <w:color w:val="000000"/>
                <w:sz w:val="22"/>
                <w:szCs w:val="22"/>
                <w:lang w:eastAsia="sk-SK"/>
              </w:rPr>
              <w:t>3</w:t>
            </w: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vMerge w:val="restart"/>
            <w:tcBorders>
              <w:top w:val="single" w:sz="4" w:space="0" w:color="auto"/>
              <w:left w:val="nil"/>
              <w:bottom w:val="nil"/>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Dlhodobý nehmotný majetok</w:t>
            </w:r>
          </w:p>
        </w:tc>
        <w:tc>
          <w:tcPr>
            <w:tcW w:w="9159" w:type="dxa"/>
            <w:gridSpan w:val="42"/>
            <w:tcBorders>
              <w:top w:val="single" w:sz="4" w:space="0" w:color="auto"/>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Bezprostredne predchádzajúce účtovné obdobie</w:t>
            </w:r>
          </w:p>
        </w:tc>
      </w:tr>
      <w:tr w:rsidR="000352BB">
        <w:trPr>
          <w:gridAfter w:val="7"/>
          <w:wAfter w:w="1903" w:type="dxa"/>
          <w:cantSplit/>
          <w:trHeight w:val="12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vMerge/>
            <w:tcBorders>
              <w:top w:val="single" w:sz="4" w:space="0" w:color="auto"/>
              <w:left w:val="nil"/>
              <w:bottom w:val="nil"/>
              <w:right w:val="nil"/>
            </w:tcBorders>
            <w:vAlign w:val="center"/>
          </w:tcPr>
          <w:p w:rsidR="000352BB" w:rsidRDefault="000352BB">
            <w:pPr>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Aktivované náklady na vývoj</w:t>
            </w:r>
          </w:p>
        </w:tc>
        <w:tc>
          <w:tcPr>
            <w:tcW w:w="1137"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Softvér</w:t>
            </w:r>
          </w:p>
        </w:tc>
        <w:tc>
          <w:tcPr>
            <w:tcW w:w="1137"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Oceniteľné práva</w:t>
            </w:r>
          </w:p>
        </w:tc>
        <w:tc>
          <w:tcPr>
            <w:tcW w:w="1182"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proofErr w:type="spellStart"/>
            <w:r>
              <w:rPr>
                <w:color w:val="000000"/>
                <w:sz w:val="18"/>
                <w:szCs w:val="18"/>
                <w:lang w:eastAsia="sk-SK"/>
              </w:rPr>
              <w:t>Goodwill</w:t>
            </w:r>
            <w:proofErr w:type="spellEnd"/>
          </w:p>
        </w:tc>
        <w:tc>
          <w:tcPr>
            <w:tcW w:w="1155"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Ostatný dlhodobý nehmotný majetok</w:t>
            </w:r>
          </w:p>
        </w:tc>
        <w:tc>
          <w:tcPr>
            <w:tcW w:w="1137"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Obstarávaný dlhodobý nehmotný majetok</w:t>
            </w:r>
          </w:p>
        </w:tc>
        <w:tc>
          <w:tcPr>
            <w:tcW w:w="1137"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Poskytnuté preddavky na dlhodobý nehmotný majetok</w:t>
            </w:r>
          </w:p>
        </w:tc>
        <w:tc>
          <w:tcPr>
            <w:tcW w:w="1137" w:type="dxa"/>
            <w:gridSpan w:val="6"/>
            <w:tcBorders>
              <w:top w:val="nil"/>
              <w:left w:val="nil"/>
              <w:bottom w:val="nil"/>
              <w:right w:val="nil"/>
            </w:tcBorders>
            <w:shd w:val="clear" w:color="000000" w:fill="FFFFFF"/>
            <w:vAlign w:val="center"/>
          </w:tcPr>
          <w:p w:rsidR="000352BB" w:rsidRDefault="000352BB">
            <w:pPr>
              <w:jc w:val="center"/>
              <w:rPr>
                <w:b/>
                <w:bCs/>
                <w:color w:val="000000"/>
                <w:sz w:val="18"/>
                <w:szCs w:val="18"/>
                <w:lang w:eastAsia="sk-SK"/>
              </w:rPr>
            </w:pPr>
            <w:r>
              <w:rPr>
                <w:b/>
                <w:bCs/>
                <w:color w:val="000000"/>
                <w:sz w:val="18"/>
                <w:szCs w:val="18"/>
                <w:lang w:eastAsia="sk-SK"/>
              </w:rPr>
              <w:t>Spolu</w:t>
            </w: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0352BB" w:rsidRDefault="000352BB">
            <w:pPr>
              <w:jc w:val="center"/>
              <w:rPr>
                <w:color w:val="000000"/>
                <w:sz w:val="18"/>
                <w:szCs w:val="18"/>
                <w:lang w:eastAsia="sk-SK"/>
              </w:rPr>
            </w:pPr>
            <w:r>
              <w:rPr>
                <w:color w:val="000000"/>
                <w:sz w:val="18"/>
                <w:szCs w:val="18"/>
                <w:lang w:eastAsia="sk-SK"/>
              </w:rPr>
              <w:t>a</w:t>
            </w:r>
          </w:p>
        </w:tc>
        <w:tc>
          <w:tcPr>
            <w:tcW w:w="1137"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b</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c</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d</w:t>
            </w:r>
          </w:p>
        </w:tc>
        <w:tc>
          <w:tcPr>
            <w:tcW w:w="1182"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e</w:t>
            </w:r>
          </w:p>
        </w:tc>
        <w:tc>
          <w:tcPr>
            <w:tcW w:w="1155"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f</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g</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h</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b/>
                <w:bCs/>
                <w:color w:val="000000"/>
                <w:sz w:val="18"/>
                <w:szCs w:val="18"/>
                <w:lang w:eastAsia="sk-SK"/>
              </w:rPr>
            </w:pPr>
            <w:r>
              <w:rPr>
                <w:b/>
                <w:bCs/>
                <w:color w:val="000000"/>
                <w:sz w:val="18"/>
                <w:szCs w:val="18"/>
                <w:lang w:eastAsia="sk-SK"/>
              </w:rPr>
              <w:t>i</w:t>
            </w:r>
          </w:p>
        </w:tc>
      </w:tr>
      <w:tr w:rsidR="000352BB">
        <w:trPr>
          <w:gridAfter w:val="7"/>
          <w:wAfter w:w="1903" w:type="dxa"/>
          <w:cantSplit/>
          <w:trHeight w:val="245"/>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Prvotné ocenenie</w:t>
            </w:r>
          </w:p>
        </w:tc>
        <w:tc>
          <w:tcPr>
            <w:tcW w:w="1137"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Presuny</w:t>
            </w:r>
          </w:p>
        </w:tc>
        <w:tc>
          <w:tcPr>
            <w:tcW w:w="1137"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58"/>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Oprávky</w:t>
            </w:r>
          </w:p>
        </w:tc>
        <w:tc>
          <w:tcPr>
            <w:tcW w:w="1137"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45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Opravné položky</w:t>
            </w:r>
          </w:p>
        </w:tc>
        <w:tc>
          <w:tcPr>
            <w:tcW w:w="1137"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28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Zostatková hodnota</w:t>
            </w:r>
          </w:p>
        </w:tc>
        <w:tc>
          <w:tcPr>
            <w:tcW w:w="1137"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7"/>
          <w:wAfter w:w="190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300"/>
        </w:trPr>
        <w:tc>
          <w:tcPr>
            <w:tcW w:w="1000" w:type="dxa"/>
            <w:vMerge w:val="restart"/>
            <w:tcBorders>
              <w:top w:val="nil"/>
              <w:left w:val="nil"/>
              <w:bottom w:val="nil"/>
              <w:right w:val="nil"/>
            </w:tcBorders>
            <w:noWrap/>
            <w:textDirection w:val="tbRl"/>
            <w:vAlign w:val="bottom"/>
          </w:tcPr>
          <w:p w:rsidR="000352BB" w:rsidRDefault="000352BB">
            <w:pPr>
              <w:jc w:val="center"/>
              <w:rPr>
                <w:b/>
                <w:bCs/>
                <w:color w:val="000000"/>
                <w:lang w:eastAsia="sk-SK"/>
              </w:rPr>
            </w:pPr>
            <w:r>
              <w:lastRenderedPageBreak/>
              <w:br w:type="page"/>
            </w:r>
          </w:p>
        </w:tc>
        <w:tc>
          <w:tcPr>
            <w:tcW w:w="12963" w:type="dxa"/>
            <w:gridSpan w:val="49"/>
            <w:tcBorders>
              <w:top w:val="nil"/>
              <w:left w:val="nil"/>
              <w:bottom w:val="nil"/>
              <w:right w:val="nil"/>
            </w:tcBorders>
            <w:shd w:val="clear" w:color="000000" w:fill="BFBFBF"/>
            <w:vAlign w:val="bottom"/>
          </w:tcPr>
          <w:p w:rsidR="000352BB" w:rsidRDefault="000352BB">
            <w:pPr>
              <w:jc w:val="center"/>
              <w:rPr>
                <w:i/>
                <w:iCs/>
                <w:color w:val="000000"/>
                <w:sz w:val="22"/>
                <w:szCs w:val="22"/>
                <w:lang w:eastAsia="sk-SK"/>
              </w:rPr>
            </w:pPr>
            <w:r>
              <w:rPr>
                <w:i/>
                <w:iCs/>
                <w:color w:val="FF0000"/>
                <w:sz w:val="22"/>
                <w:szCs w:val="22"/>
                <w:lang w:eastAsia="sk-SK"/>
              </w:rPr>
              <w:t>Názov spoločnosti</w:t>
            </w: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12963" w:type="dxa"/>
            <w:gridSpan w:val="49"/>
            <w:tcBorders>
              <w:top w:val="nil"/>
              <w:left w:val="nil"/>
              <w:bottom w:val="nil"/>
              <w:right w:val="nil"/>
            </w:tcBorders>
            <w:noWrap/>
            <w:vAlign w:val="bottom"/>
          </w:tcPr>
          <w:p w:rsidR="000352BB" w:rsidRDefault="000352BB">
            <w:pPr>
              <w:jc w:val="center"/>
              <w:rPr>
                <w:i/>
                <w:iCs/>
                <w:color w:val="000000"/>
                <w:sz w:val="22"/>
                <w:szCs w:val="22"/>
                <w:lang w:eastAsia="sk-SK"/>
              </w:rPr>
            </w:pPr>
            <w:r>
              <w:rPr>
                <w:i/>
                <w:iCs/>
                <w:color w:val="000000"/>
                <w:sz w:val="22"/>
                <w:szCs w:val="22"/>
                <w:lang w:eastAsia="sk-SK"/>
              </w:rPr>
              <w:t>Prehľad o pohybe dlhodobého hmotného majetku</w:t>
            </w: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12963" w:type="dxa"/>
            <w:gridSpan w:val="49"/>
            <w:tcBorders>
              <w:top w:val="nil"/>
              <w:left w:val="nil"/>
              <w:bottom w:val="nil"/>
              <w:right w:val="nil"/>
            </w:tcBorders>
            <w:shd w:val="clear" w:color="000000" w:fill="BFBFBF"/>
            <w:vAlign w:val="bottom"/>
          </w:tcPr>
          <w:p w:rsidR="000352BB" w:rsidRDefault="000352BB">
            <w:pPr>
              <w:jc w:val="center"/>
              <w:rPr>
                <w:i/>
                <w:iCs/>
                <w:color w:val="000000"/>
                <w:sz w:val="22"/>
                <w:szCs w:val="22"/>
                <w:lang w:eastAsia="sk-SK"/>
              </w:rPr>
            </w:pPr>
            <w:r>
              <w:rPr>
                <w:i/>
                <w:iCs/>
                <w:color w:val="000000"/>
                <w:sz w:val="22"/>
                <w:szCs w:val="22"/>
                <w:lang w:eastAsia="sk-SK"/>
              </w:rPr>
              <w:t>31.12.201</w:t>
            </w:r>
            <w:r w:rsidR="008F539A">
              <w:rPr>
                <w:i/>
                <w:iCs/>
                <w:color w:val="000000"/>
                <w:sz w:val="22"/>
                <w:szCs w:val="22"/>
                <w:lang w:eastAsia="sk-SK"/>
              </w:rPr>
              <w:t>3</w:t>
            </w: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Dlhodobý hmotný majetok</w:t>
            </w:r>
          </w:p>
        </w:tc>
        <w:tc>
          <w:tcPr>
            <w:tcW w:w="10125" w:type="dxa"/>
            <w:gridSpan w:val="47"/>
            <w:tcBorders>
              <w:top w:val="single" w:sz="4" w:space="0" w:color="auto"/>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Bežné účtovné obdobie</w:t>
            </w:r>
          </w:p>
        </w:tc>
      </w:tr>
      <w:tr w:rsidR="000352BB">
        <w:trPr>
          <w:gridAfter w:val="3"/>
          <w:wAfter w:w="943" w:type="dxa"/>
          <w:cantSplit/>
          <w:trHeight w:val="12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vMerge/>
            <w:tcBorders>
              <w:top w:val="nil"/>
              <w:left w:val="nil"/>
              <w:bottom w:val="nil"/>
              <w:right w:val="nil"/>
            </w:tcBorders>
            <w:vAlign w:val="center"/>
          </w:tcPr>
          <w:p w:rsidR="000352BB" w:rsidRDefault="000352BB">
            <w:pPr>
              <w:rPr>
                <w:color w:val="000000"/>
                <w:sz w:val="18"/>
                <w:szCs w:val="18"/>
                <w:lang w:eastAsia="sk-SK"/>
              </w:rPr>
            </w:pPr>
          </w:p>
        </w:tc>
        <w:tc>
          <w:tcPr>
            <w:tcW w:w="1136" w:type="dxa"/>
            <w:gridSpan w:val="3"/>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Pozemky</w:t>
            </w:r>
          </w:p>
        </w:tc>
        <w:tc>
          <w:tcPr>
            <w:tcW w:w="1129"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Stavby</w:t>
            </w:r>
          </w:p>
        </w:tc>
        <w:tc>
          <w:tcPr>
            <w:tcW w:w="1136"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Samostatné hnuteľné veci a súbory hnuteľných vecí</w:t>
            </w:r>
          </w:p>
        </w:tc>
        <w:tc>
          <w:tcPr>
            <w:tcW w:w="1188"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Pestovateľské celky trvalých porastov</w:t>
            </w:r>
          </w:p>
        </w:tc>
        <w:tc>
          <w:tcPr>
            <w:tcW w:w="1154"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Základné stádo a ťažné zvieratá</w:t>
            </w:r>
          </w:p>
        </w:tc>
        <w:tc>
          <w:tcPr>
            <w:tcW w:w="113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Ostatný dlhodobý hmotný majetok</w:t>
            </w:r>
          </w:p>
        </w:tc>
        <w:tc>
          <w:tcPr>
            <w:tcW w:w="113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Obstarávaný dlhodobý hmotný majetok</w:t>
            </w:r>
          </w:p>
        </w:tc>
        <w:tc>
          <w:tcPr>
            <w:tcW w:w="113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Poskytnuté preddavky na dlhodobý hmotný majetok</w:t>
            </w:r>
          </w:p>
        </w:tc>
        <w:tc>
          <w:tcPr>
            <w:tcW w:w="974" w:type="dxa"/>
            <w:gridSpan w:val="5"/>
            <w:tcBorders>
              <w:top w:val="nil"/>
              <w:left w:val="nil"/>
              <w:bottom w:val="nil"/>
              <w:right w:val="nil"/>
            </w:tcBorders>
            <w:shd w:val="clear" w:color="000000" w:fill="FFFFFF"/>
            <w:vAlign w:val="center"/>
          </w:tcPr>
          <w:p w:rsidR="000352BB" w:rsidRDefault="000352BB">
            <w:pPr>
              <w:jc w:val="center"/>
              <w:rPr>
                <w:b/>
                <w:bCs/>
                <w:color w:val="000000"/>
                <w:sz w:val="18"/>
                <w:szCs w:val="18"/>
                <w:lang w:eastAsia="sk-SK"/>
              </w:rPr>
            </w:pPr>
            <w:r>
              <w:rPr>
                <w:b/>
                <w:bCs/>
                <w:color w:val="000000"/>
                <w:sz w:val="18"/>
                <w:szCs w:val="18"/>
                <w:lang w:eastAsia="sk-SK"/>
              </w:rPr>
              <w:t>Spolu</w:t>
            </w: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jc w:val="center"/>
              <w:rPr>
                <w:color w:val="000000"/>
                <w:sz w:val="18"/>
                <w:szCs w:val="18"/>
                <w:lang w:eastAsia="sk-SK"/>
              </w:rPr>
            </w:pPr>
            <w:r>
              <w:rPr>
                <w:color w:val="000000"/>
                <w:sz w:val="18"/>
                <w:szCs w:val="18"/>
                <w:lang w:eastAsia="sk-SK"/>
              </w:rPr>
              <w:t>a</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b</w:t>
            </w:r>
          </w:p>
        </w:tc>
        <w:tc>
          <w:tcPr>
            <w:tcW w:w="1129"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c</w:t>
            </w:r>
          </w:p>
        </w:tc>
        <w:tc>
          <w:tcPr>
            <w:tcW w:w="113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d</w:t>
            </w: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e</w:t>
            </w: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f</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g</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h</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i</w:t>
            </w:r>
          </w:p>
        </w:tc>
        <w:tc>
          <w:tcPr>
            <w:tcW w:w="974" w:type="dxa"/>
            <w:gridSpan w:val="5"/>
            <w:tcBorders>
              <w:top w:val="nil"/>
              <w:left w:val="nil"/>
              <w:bottom w:val="single" w:sz="4" w:space="0" w:color="auto"/>
              <w:right w:val="nil"/>
            </w:tcBorders>
            <w:shd w:val="clear" w:color="000000" w:fill="FFFFFF"/>
            <w:vAlign w:val="center"/>
          </w:tcPr>
          <w:p w:rsidR="000352BB" w:rsidRDefault="000352BB">
            <w:pPr>
              <w:jc w:val="center"/>
              <w:rPr>
                <w:b/>
                <w:bCs/>
                <w:color w:val="000000"/>
                <w:sz w:val="18"/>
                <w:szCs w:val="18"/>
                <w:lang w:eastAsia="sk-SK"/>
              </w:rPr>
            </w:pPr>
            <w:r>
              <w:rPr>
                <w:b/>
                <w:bCs/>
                <w:color w:val="000000"/>
                <w:sz w:val="18"/>
                <w:szCs w:val="18"/>
                <w:lang w:eastAsia="sk-SK"/>
              </w:rPr>
              <w:t>j</w:t>
            </w:r>
          </w:p>
        </w:tc>
      </w:tr>
      <w:tr w:rsidR="000352BB">
        <w:trPr>
          <w:gridAfter w:val="3"/>
          <w:wAfter w:w="943" w:type="dxa"/>
          <w:cantSplit/>
          <w:trHeight w:val="222"/>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Prvotné ocenenie</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29"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974" w:type="dxa"/>
            <w:gridSpan w:val="5"/>
            <w:tcBorders>
              <w:top w:val="nil"/>
              <w:left w:val="nil"/>
              <w:bottom w:val="single" w:sz="4" w:space="0" w:color="auto"/>
              <w:right w:val="nil"/>
            </w:tcBorders>
            <w:shd w:val="clear" w:color="000000" w:fill="FFFFFF"/>
            <w:noWrap/>
            <w:vAlign w:val="bottom"/>
          </w:tcPr>
          <w:p w:rsidR="000352BB" w:rsidRDefault="000352BB">
            <w:pPr>
              <w:rPr>
                <w:rFonts w:ascii="Calibri" w:hAnsi="Calibri" w:cs="Calibri"/>
                <w:color w:val="000000"/>
                <w:sz w:val="22"/>
                <w:szCs w:val="22"/>
                <w:lang w:eastAsia="sk-SK"/>
              </w:rPr>
            </w:pPr>
            <w:r>
              <w:rPr>
                <w:rFonts w:ascii="Calibri" w:hAnsi="Calibri" w:cs="Calibri"/>
                <w:color w:val="000000"/>
                <w:sz w:val="22"/>
                <w:szCs w:val="22"/>
                <w:lang w:eastAsia="sk-SK"/>
              </w:rPr>
              <w:t> </w:t>
            </w: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0352BB" w:rsidRDefault="00E7029E" w:rsidP="006360C0">
            <w:pPr>
              <w:jc w:val="right"/>
              <w:rPr>
                <w:color w:val="000000"/>
                <w:sz w:val="18"/>
                <w:szCs w:val="18"/>
                <w:lang w:eastAsia="sk-SK"/>
              </w:rPr>
            </w:pPr>
            <w:r>
              <w:rPr>
                <w:color w:val="000000"/>
                <w:sz w:val="18"/>
                <w:szCs w:val="18"/>
                <w:lang w:eastAsia="sk-SK"/>
              </w:rPr>
              <w:t>158</w:t>
            </w:r>
            <w:r w:rsidR="006360C0">
              <w:rPr>
                <w:color w:val="000000"/>
                <w:sz w:val="18"/>
                <w:szCs w:val="18"/>
                <w:lang w:eastAsia="sk-SK"/>
              </w:rPr>
              <w:t>39</w:t>
            </w:r>
          </w:p>
        </w:tc>
        <w:tc>
          <w:tcPr>
            <w:tcW w:w="1129" w:type="dxa"/>
            <w:gridSpan w:val="6"/>
            <w:tcBorders>
              <w:top w:val="nil"/>
              <w:left w:val="nil"/>
              <w:bottom w:val="nil"/>
              <w:right w:val="nil"/>
            </w:tcBorders>
            <w:shd w:val="clear" w:color="000000" w:fill="FFFFFF"/>
            <w:vAlign w:val="center"/>
          </w:tcPr>
          <w:p w:rsidR="000352BB" w:rsidRDefault="008F539A" w:rsidP="008F539A">
            <w:pPr>
              <w:jc w:val="right"/>
              <w:rPr>
                <w:color w:val="000000"/>
                <w:sz w:val="18"/>
                <w:szCs w:val="18"/>
                <w:lang w:eastAsia="sk-SK"/>
              </w:rPr>
            </w:pPr>
            <w:r>
              <w:rPr>
                <w:color w:val="000000"/>
                <w:sz w:val="18"/>
                <w:szCs w:val="18"/>
                <w:lang w:eastAsia="sk-SK"/>
              </w:rPr>
              <w:t>15803</w:t>
            </w:r>
          </w:p>
        </w:tc>
        <w:tc>
          <w:tcPr>
            <w:tcW w:w="1136" w:type="dxa"/>
            <w:gridSpan w:val="5"/>
            <w:tcBorders>
              <w:top w:val="nil"/>
              <w:left w:val="nil"/>
              <w:bottom w:val="nil"/>
              <w:right w:val="nil"/>
            </w:tcBorders>
            <w:shd w:val="clear" w:color="000000" w:fill="FFFFFF"/>
            <w:vAlign w:val="center"/>
          </w:tcPr>
          <w:p w:rsidR="000352BB" w:rsidRDefault="00BF798B">
            <w:pPr>
              <w:jc w:val="right"/>
              <w:rPr>
                <w:color w:val="000000"/>
                <w:sz w:val="18"/>
                <w:szCs w:val="18"/>
                <w:lang w:eastAsia="sk-SK"/>
              </w:rPr>
            </w:pPr>
            <w:r>
              <w:rPr>
                <w:color w:val="000000"/>
                <w:sz w:val="18"/>
                <w:szCs w:val="18"/>
                <w:lang w:eastAsia="sk-SK"/>
              </w:rPr>
              <w:t>1133</w:t>
            </w: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E7029E">
            <w:pPr>
              <w:jc w:val="right"/>
              <w:rPr>
                <w:color w:val="000000"/>
                <w:sz w:val="18"/>
                <w:szCs w:val="18"/>
                <w:lang w:eastAsia="sk-SK"/>
              </w:rPr>
            </w:pPr>
            <w:r>
              <w:rPr>
                <w:color w:val="000000"/>
                <w:sz w:val="18"/>
                <w:szCs w:val="18"/>
                <w:lang w:eastAsia="sk-SK"/>
              </w:rPr>
              <w:t>6734</w:t>
            </w: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29"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29"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Presuny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29"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0352BB" w:rsidRDefault="00E7029E">
            <w:pPr>
              <w:jc w:val="right"/>
              <w:rPr>
                <w:color w:val="000000"/>
                <w:sz w:val="18"/>
                <w:szCs w:val="18"/>
                <w:lang w:eastAsia="sk-SK"/>
              </w:rPr>
            </w:pPr>
            <w:r>
              <w:rPr>
                <w:color w:val="000000"/>
                <w:sz w:val="18"/>
                <w:szCs w:val="18"/>
                <w:lang w:eastAsia="sk-SK"/>
              </w:rPr>
              <w:t>158</w:t>
            </w:r>
            <w:r w:rsidR="006360C0">
              <w:rPr>
                <w:color w:val="000000"/>
                <w:sz w:val="18"/>
                <w:szCs w:val="18"/>
                <w:lang w:eastAsia="sk-SK"/>
              </w:rPr>
              <w:t>39</w:t>
            </w:r>
          </w:p>
        </w:tc>
        <w:tc>
          <w:tcPr>
            <w:tcW w:w="1129" w:type="dxa"/>
            <w:gridSpan w:val="6"/>
            <w:tcBorders>
              <w:top w:val="nil"/>
              <w:left w:val="nil"/>
              <w:bottom w:val="single" w:sz="4" w:space="0" w:color="auto"/>
              <w:right w:val="nil"/>
            </w:tcBorders>
            <w:shd w:val="clear" w:color="000000" w:fill="FFFFFF"/>
            <w:vAlign w:val="center"/>
          </w:tcPr>
          <w:p w:rsidR="000352BB" w:rsidRDefault="00E7029E">
            <w:pPr>
              <w:jc w:val="right"/>
              <w:rPr>
                <w:color w:val="000000"/>
                <w:sz w:val="18"/>
                <w:szCs w:val="18"/>
                <w:lang w:eastAsia="sk-SK"/>
              </w:rPr>
            </w:pPr>
            <w:r>
              <w:rPr>
                <w:color w:val="000000"/>
                <w:sz w:val="18"/>
                <w:szCs w:val="18"/>
                <w:lang w:eastAsia="sk-SK"/>
              </w:rPr>
              <w:t>15803</w:t>
            </w:r>
          </w:p>
        </w:tc>
        <w:tc>
          <w:tcPr>
            <w:tcW w:w="1136" w:type="dxa"/>
            <w:gridSpan w:val="5"/>
            <w:tcBorders>
              <w:top w:val="nil"/>
              <w:left w:val="nil"/>
              <w:bottom w:val="single" w:sz="4" w:space="0" w:color="auto"/>
              <w:right w:val="nil"/>
            </w:tcBorders>
            <w:shd w:val="clear" w:color="000000" w:fill="FFFFFF"/>
            <w:vAlign w:val="center"/>
          </w:tcPr>
          <w:p w:rsidR="000352BB" w:rsidRDefault="006360C0">
            <w:pPr>
              <w:jc w:val="right"/>
              <w:rPr>
                <w:color w:val="000000"/>
                <w:sz w:val="18"/>
                <w:szCs w:val="18"/>
                <w:lang w:eastAsia="sk-SK"/>
              </w:rPr>
            </w:pPr>
            <w:r>
              <w:rPr>
                <w:color w:val="000000"/>
                <w:sz w:val="18"/>
                <w:szCs w:val="18"/>
                <w:lang w:eastAsia="sk-SK"/>
              </w:rPr>
              <w:t>1133</w:t>
            </w: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E7029E">
            <w:pPr>
              <w:jc w:val="right"/>
              <w:rPr>
                <w:color w:val="000000"/>
                <w:sz w:val="18"/>
                <w:szCs w:val="18"/>
                <w:lang w:eastAsia="sk-SK"/>
              </w:rPr>
            </w:pPr>
            <w:r>
              <w:rPr>
                <w:color w:val="000000"/>
                <w:sz w:val="18"/>
                <w:szCs w:val="18"/>
                <w:lang w:eastAsia="sk-SK"/>
              </w:rPr>
              <w:t>6</w:t>
            </w:r>
            <w:r w:rsidR="006360C0">
              <w:rPr>
                <w:color w:val="000000"/>
                <w:sz w:val="18"/>
                <w:szCs w:val="18"/>
                <w:lang w:eastAsia="sk-SK"/>
              </w:rPr>
              <w:t>734</w:t>
            </w:r>
          </w:p>
        </w:tc>
        <w:tc>
          <w:tcPr>
            <w:tcW w:w="1136" w:type="dxa"/>
            <w:gridSpan w:val="6"/>
            <w:tcBorders>
              <w:top w:val="nil"/>
              <w:left w:val="nil"/>
              <w:bottom w:val="single" w:sz="4" w:space="0" w:color="auto"/>
              <w:right w:val="nil"/>
            </w:tcBorders>
            <w:shd w:val="clear" w:color="000000" w:fill="FFFFFF"/>
            <w:vAlign w:val="center"/>
          </w:tcPr>
          <w:p w:rsidR="000352BB" w:rsidRDefault="006360C0">
            <w:pPr>
              <w:jc w:val="right"/>
              <w:rPr>
                <w:color w:val="000000"/>
                <w:sz w:val="18"/>
                <w:szCs w:val="18"/>
                <w:lang w:eastAsia="sk-SK"/>
              </w:rPr>
            </w:pPr>
            <w:r>
              <w:rPr>
                <w:color w:val="000000"/>
                <w:sz w:val="18"/>
                <w:szCs w:val="18"/>
                <w:lang w:eastAsia="sk-SK"/>
              </w:rPr>
              <w:t>0</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45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Oprávky</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29"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0352BB" w:rsidRDefault="000352BB">
            <w:pPr>
              <w:rPr>
                <w:rFonts w:ascii="Calibri" w:hAnsi="Calibri" w:cs="Calibri"/>
                <w:color w:val="000000"/>
                <w:sz w:val="22"/>
                <w:szCs w:val="22"/>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0352BB" w:rsidRDefault="00E7029E">
            <w:pPr>
              <w:jc w:val="right"/>
              <w:rPr>
                <w:color w:val="000000"/>
                <w:sz w:val="18"/>
                <w:szCs w:val="18"/>
                <w:lang w:eastAsia="sk-SK"/>
              </w:rPr>
            </w:pPr>
            <w:r>
              <w:rPr>
                <w:color w:val="000000"/>
                <w:sz w:val="18"/>
                <w:szCs w:val="18"/>
                <w:lang w:eastAsia="sk-SK"/>
              </w:rPr>
              <w:t>0</w:t>
            </w:r>
          </w:p>
        </w:tc>
        <w:tc>
          <w:tcPr>
            <w:tcW w:w="1129" w:type="dxa"/>
            <w:gridSpan w:val="6"/>
            <w:tcBorders>
              <w:top w:val="nil"/>
              <w:left w:val="nil"/>
              <w:bottom w:val="nil"/>
              <w:right w:val="nil"/>
            </w:tcBorders>
            <w:shd w:val="clear" w:color="000000" w:fill="FFFFFF"/>
            <w:vAlign w:val="center"/>
          </w:tcPr>
          <w:p w:rsidR="000352BB" w:rsidRDefault="008F539A" w:rsidP="008F539A">
            <w:pPr>
              <w:jc w:val="right"/>
              <w:rPr>
                <w:color w:val="000000"/>
                <w:sz w:val="18"/>
                <w:szCs w:val="18"/>
                <w:lang w:eastAsia="sk-SK"/>
              </w:rPr>
            </w:pPr>
            <w:r>
              <w:rPr>
                <w:color w:val="000000"/>
                <w:sz w:val="18"/>
                <w:szCs w:val="18"/>
                <w:lang w:eastAsia="sk-SK"/>
              </w:rPr>
              <w:t>3731</w:t>
            </w:r>
          </w:p>
        </w:tc>
        <w:tc>
          <w:tcPr>
            <w:tcW w:w="1136" w:type="dxa"/>
            <w:gridSpan w:val="5"/>
            <w:tcBorders>
              <w:top w:val="nil"/>
              <w:left w:val="nil"/>
              <w:bottom w:val="nil"/>
              <w:right w:val="nil"/>
            </w:tcBorders>
            <w:shd w:val="clear" w:color="000000" w:fill="FFFFFF"/>
            <w:vAlign w:val="center"/>
          </w:tcPr>
          <w:p w:rsidR="000352BB" w:rsidRDefault="00BF798B">
            <w:pPr>
              <w:jc w:val="right"/>
              <w:rPr>
                <w:color w:val="000000"/>
                <w:sz w:val="18"/>
                <w:szCs w:val="18"/>
                <w:lang w:eastAsia="sk-SK"/>
              </w:rPr>
            </w:pPr>
            <w:r>
              <w:rPr>
                <w:color w:val="000000"/>
                <w:sz w:val="18"/>
                <w:szCs w:val="18"/>
                <w:lang w:eastAsia="sk-SK"/>
              </w:rPr>
              <w:t>1133</w:t>
            </w: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BF798B">
            <w:pPr>
              <w:jc w:val="right"/>
              <w:rPr>
                <w:color w:val="000000"/>
                <w:sz w:val="18"/>
                <w:szCs w:val="18"/>
                <w:lang w:eastAsia="sk-SK"/>
              </w:rPr>
            </w:pPr>
            <w:r>
              <w:rPr>
                <w:color w:val="000000"/>
                <w:sz w:val="18"/>
                <w:szCs w:val="18"/>
                <w:lang w:eastAsia="sk-SK"/>
              </w:rPr>
              <w:t>6734</w:t>
            </w: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29" w:type="dxa"/>
            <w:gridSpan w:val="6"/>
            <w:tcBorders>
              <w:top w:val="nil"/>
              <w:left w:val="nil"/>
              <w:bottom w:val="nil"/>
              <w:right w:val="nil"/>
            </w:tcBorders>
            <w:shd w:val="clear" w:color="000000" w:fill="FFFFFF"/>
            <w:vAlign w:val="center"/>
          </w:tcPr>
          <w:p w:rsidR="000352BB" w:rsidRDefault="008F539A">
            <w:pPr>
              <w:jc w:val="right"/>
              <w:rPr>
                <w:color w:val="000000"/>
                <w:sz w:val="18"/>
                <w:szCs w:val="18"/>
                <w:lang w:eastAsia="sk-SK"/>
              </w:rPr>
            </w:pPr>
            <w:r>
              <w:rPr>
                <w:color w:val="000000"/>
                <w:sz w:val="18"/>
                <w:szCs w:val="18"/>
                <w:lang w:eastAsia="sk-SK"/>
              </w:rPr>
              <w:t>2195</w:t>
            </w:r>
          </w:p>
        </w:tc>
        <w:tc>
          <w:tcPr>
            <w:tcW w:w="113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rsidP="008B3D97">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29"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29" w:type="dxa"/>
            <w:gridSpan w:val="6"/>
            <w:tcBorders>
              <w:top w:val="nil"/>
              <w:left w:val="nil"/>
              <w:bottom w:val="single" w:sz="4" w:space="0" w:color="auto"/>
              <w:right w:val="nil"/>
            </w:tcBorders>
            <w:shd w:val="clear" w:color="000000" w:fill="FFFFFF"/>
            <w:vAlign w:val="center"/>
          </w:tcPr>
          <w:p w:rsidR="000352BB" w:rsidRDefault="008F539A">
            <w:pPr>
              <w:jc w:val="right"/>
              <w:rPr>
                <w:color w:val="000000"/>
                <w:sz w:val="18"/>
                <w:szCs w:val="18"/>
                <w:lang w:eastAsia="sk-SK"/>
              </w:rPr>
            </w:pPr>
            <w:r>
              <w:rPr>
                <w:color w:val="000000"/>
                <w:sz w:val="18"/>
                <w:szCs w:val="18"/>
                <w:lang w:eastAsia="sk-SK"/>
              </w:rPr>
              <w:t>5926</w:t>
            </w:r>
          </w:p>
        </w:tc>
        <w:tc>
          <w:tcPr>
            <w:tcW w:w="1136" w:type="dxa"/>
            <w:gridSpan w:val="5"/>
            <w:tcBorders>
              <w:top w:val="nil"/>
              <w:left w:val="nil"/>
              <w:bottom w:val="single" w:sz="4" w:space="0" w:color="auto"/>
              <w:right w:val="nil"/>
            </w:tcBorders>
            <w:shd w:val="clear" w:color="000000" w:fill="FFFFFF"/>
            <w:vAlign w:val="center"/>
          </w:tcPr>
          <w:p w:rsidR="000352BB" w:rsidRDefault="008B3D97">
            <w:pPr>
              <w:jc w:val="right"/>
              <w:rPr>
                <w:color w:val="000000"/>
                <w:sz w:val="18"/>
                <w:szCs w:val="18"/>
                <w:lang w:eastAsia="sk-SK"/>
              </w:rPr>
            </w:pPr>
            <w:r>
              <w:rPr>
                <w:color w:val="000000"/>
                <w:sz w:val="18"/>
                <w:szCs w:val="18"/>
                <w:lang w:eastAsia="sk-SK"/>
              </w:rPr>
              <w:t>1133</w:t>
            </w: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6360C0" w:rsidP="008B3D97">
            <w:pPr>
              <w:jc w:val="right"/>
              <w:rPr>
                <w:color w:val="000000"/>
                <w:sz w:val="18"/>
                <w:szCs w:val="18"/>
                <w:lang w:eastAsia="sk-SK"/>
              </w:rPr>
            </w:pPr>
            <w:r>
              <w:rPr>
                <w:color w:val="000000"/>
                <w:sz w:val="18"/>
                <w:szCs w:val="18"/>
                <w:lang w:eastAsia="sk-SK"/>
              </w:rPr>
              <w:t>673</w:t>
            </w:r>
            <w:r w:rsidR="008B3D97">
              <w:rPr>
                <w:color w:val="000000"/>
                <w:sz w:val="18"/>
                <w:szCs w:val="18"/>
                <w:lang w:eastAsia="sk-SK"/>
              </w:rPr>
              <w:t>4</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45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Opravné položky</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29"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0352BB" w:rsidRDefault="000352BB">
            <w:pPr>
              <w:rPr>
                <w:rFonts w:ascii="Calibri" w:hAnsi="Calibri" w:cs="Calibri"/>
                <w:color w:val="000000"/>
                <w:sz w:val="22"/>
                <w:szCs w:val="22"/>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29"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29"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29"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29"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295"/>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Zostatková hodnota</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29"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0352BB" w:rsidRDefault="000352BB">
            <w:pPr>
              <w:rPr>
                <w:rFonts w:ascii="Calibri" w:hAnsi="Calibri" w:cs="Calibri"/>
                <w:color w:val="000000"/>
                <w:sz w:val="22"/>
                <w:szCs w:val="22"/>
                <w:lang w:eastAsia="sk-SK"/>
              </w:rPr>
            </w:pP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0352BB" w:rsidRDefault="00E7029E">
            <w:pPr>
              <w:jc w:val="right"/>
              <w:rPr>
                <w:color w:val="000000"/>
                <w:sz w:val="18"/>
                <w:szCs w:val="18"/>
                <w:lang w:eastAsia="sk-SK"/>
              </w:rPr>
            </w:pPr>
            <w:r>
              <w:rPr>
                <w:color w:val="000000"/>
                <w:sz w:val="18"/>
                <w:szCs w:val="18"/>
                <w:lang w:eastAsia="sk-SK"/>
              </w:rPr>
              <w:t>158</w:t>
            </w:r>
            <w:r w:rsidR="006360C0">
              <w:rPr>
                <w:color w:val="000000"/>
                <w:sz w:val="18"/>
                <w:szCs w:val="18"/>
                <w:lang w:eastAsia="sk-SK"/>
              </w:rPr>
              <w:t>39</w:t>
            </w:r>
          </w:p>
        </w:tc>
        <w:tc>
          <w:tcPr>
            <w:tcW w:w="1129" w:type="dxa"/>
            <w:gridSpan w:val="6"/>
            <w:tcBorders>
              <w:top w:val="nil"/>
              <w:left w:val="nil"/>
              <w:bottom w:val="nil"/>
              <w:right w:val="nil"/>
            </w:tcBorders>
            <w:shd w:val="clear" w:color="000000" w:fill="FFFFFF"/>
            <w:vAlign w:val="center"/>
          </w:tcPr>
          <w:p w:rsidR="000352BB" w:rsidRDefault="00E7029E">
            <w:pPr>
              <w:jc w:val="right"/>
              <w:rPr>
                <w:color w:val="000000"/>
                <w:sz w:val="18"/>
                <w:szCs w:val="18"/>
                <w:lang w:eastAsia="sk-SK"/>
              </w:rPr>
            </w:pPr>
            <w:r>
              <w:rPr>
                <w:color w:val="000000"/>
                <w:sz w:val="18"/>
                <w:szCs w:val="18"/>
                <w:lang w:eastAsia="sk-SK"/>
              </w:rPr>
              <w:t>0</w:t>
            </w:r>
          </w:p>
        </w:tc>
        <w:tc>
          <w:tcPr>
            <w:tcW w:w="1136" w:type="dxa"/>
            <w:gridSpan w:val="5"/>
            <w:tcBorders>
              <w:top w:val="nil"/>
              <w:left w:val="nil"/>
              <w:bottom w:val="nil"/>
              <w:right w:val="nil"/>
            </w:tcBorders>
            <w:shd w:val="clear" w:color="000000" w:fill="FFFFFF"/>
            <w:vAlign w:val="center"/>
          </w:tcPr>
          <w:p w:rsidR="000352BB" w:rsidRDefault="00BF798B">
            <w:pPr>
              <w:jc w:val="right"/>
              <w:rPr>
                <w:color w:val="000000"/>
                <w:sz w:val="18"/>
                <w:szCs w:val="18"/>
                <w:lang w:eastAsia="sk-SK"/>
              </w:rPr>
            </w:pPr>
            <w:r>
              <w:rPr>
                <w:color w:val="000000"/>
                <w:sz w:val="18"/>
                <w:szCs w:val="18"/>
                <w:lang w:eastAsia="sk-SK"/>
              </w:rPr>
              <w:t>0</w:t>
            </w: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BF798B" w:rsidP="008B3D97">
            <w:pPr>
              <w:jc w:val="right"/>
              <w:rPr>
                <w:color w:val="000000"/>
                <w:sz w:val="18"/>
                <w:szCs w:val="18"/>
                <w:lang w:eastAsia="sk-SK"/>
              </w:rPr>
            </w:pPr>
            <w:r>
              <w:rPr>
                <w:color w:val="000000"/>
                <w:sz w:val="18"/>
                <w:szCs w:val="18"/>
                <w:lang w:eastAsia="sk-SK"/>
              </w:rPr>
              <w:t>0</w:t>
            </w: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8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0352BB" w:rsidRDefault="00E7029E">
            <w:pPr>
              <w:jc w:val="right"/>
              <w:rPr>
                <w:color w:val="000000"/>
                <w:sz w:val="18"/>
                <w:szCs w:val="18"/>
                <w:lang w:eastAsia="sk-SK"/>
              </w:rPr>
            </w:pPr>
            <w:r>
              <w:rPr>
                <w:color w:val="000000"/>
                <w:sz w:val="18"/>
                <w:szCs w:val="18"/>
                <w:lang w:eastAsia="sk-SK"/>
              </w:rPr>
              <w:t>158</w:t>
            </w:r>
            <w:r w:rsidR="006360C0">
              <w:rPr>
                <w:color w:val="000000"/>
                <w:sz w:val="18"/>
                <w:szCs w:val="18"/>
                <w:lang w:eastAsia="sk-SK"/>
              </w:rPr>
              <w:t>39</w:t>
            </w:r>
          </w:p>
        </w:tc>
        <w:tc>
          <w:tcPr>
            <w:tcW w:w="1129" w:type="dxa"/>
            <w:gridSpan w:val="6"/>
            <w:tcBorders>
              <w:top w:val="nil"/>
              <w:left w:val="nil"/>
              <w:bottom w:val="single" w:sz="4" w:space="0" w:color="auto"/>
              <w:right w:val="nil"/>
            </w:tcBorders>
            <w:shd w:val="clear" w:color="000000" w:fill="FFFFFF"/>
            <w:vAlign w:val="center"/>
          </w:tcPr>
          <w:p w:rsidR="000352BB" w:rsidRDefault="00BF798B">
            <w:pPr>
              <w:jc w:val="right"/>
              <w:rPr>
                <w:color w:val="000000"/>
                <w:sz w:val="18"/>
                <w:szCs w:val="18"/>
                <w:lang w:eastAsia="sk-SK"/>
              </w:rPr>
            </w:pPr>
            <w:r>
              <w:rPr>
                <w:color w:val="000000"/>
                <w:sz w:val="18"/>
                <w:szCs w:val="18"/>
                <w:lang w:eastAsia="sk-SK"/>
              </w:rPr>
              <w:t>9877</w:t>
            </w:r>
          </w:p>
        </w:tc>
        <w:tc>
          <w:tcPr>
            <w:tcW w:w="1136" w:type="dxa"/>
            <w:gridSpan w:val="5"/>
            <w:tcBorders>
              <w:top w:val="nil"/>
              <w:left w:val="nil"/>
              <w:bottom w:val="single" w:sz="4" w:space="0" w:color="auto"/>
              <w:right w:val="nil"/>
            </w:tcBorders>
            <w:shd w:val="clear" w:color="000000" w:fill="FFFFFF"/>
            <w:vAlign w:val="center"/>
          </w:tcPr>
          <w:p w:rsidR="000352BB" w:rsidRDefault="00BF798B">
            <w:pPr>
              <w:jc w:val="right"/>
              <w:rPr>
                <w:color w:val="000000"/>
                <w:sz w:val="18"/>
                <w:szCs w:val="18"/>
                <w:lang w:eastAsia="sk-SK"/>
              </w:rPr>
            </w:pPr>
            <w:r>
              <w:rPr>
                <w:color w:val="000000"/>
                <w:sz w:val="18"/>
                <w:szCs w:val="18"/>
                <w:lang w:eastAsia="sk-SK"/>
              </w:rPr>
              <w:t>0</w:t>
            </w: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BF798B">
            <w:pPr>
              <w:jc w:val="right"/>
              <w:rPr>
                <w:color w:val="000000"/>
                <w:sz w:val="18"/>
                <w:szCs w:val="18"/>
                <w:lang w:eastAsia="sk-SK"/>
              </w:rPr>
            </w:pPr>
            <w:r>
              <w:rPr>
                <w:color w:val="000000"/>
                <w:sz w:val="18"/>
                <w:szCs w:val="18"/>
                <w:lang w:eastAsia="sk-SK"/>
              </w:rPr>
              <w:t>0</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single" w:sz="4" w:space="0" w:color="auto"/>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3"/>
          <w:wAfter w:w="943" w:type="dxa"/>
          <w:cantSplit/>
          <w:trHeight w:val="300"/>
        </w:trPr>
        <w:tc>
          <w:tcPr>
            <w:tcW w:w="1000" w:type="dxa"/>
            <w:vMerge w:val="restart"/>
            <w:tcBorders>
              <w:top w:val="nil"/>
              <w:left w:val="nil"/>
              <w:bottom w:val="nil"/>
              <w:right w:val="nil"/>
            </w:tcBorders>
            <w:noWrap/>
            <w:textDirection w:val="tbRl"/>
            <w:vAlign w:val="bottom"/>
          </w:tcPr>
          <w:p w:rsidR="000352BB" w:rsidRDefault="000352BB">
            <w:pPr>
              <w:jc w:val="center"/>
              <w:rPr>
                <w:b/>
                <w:bCs/>
                <w:color w:val="000000"/>
                <w:lang w:eastAsia="sk-SK"/>
              </w:rPr>
            </w:pPr>
          </w:p>
        </w:tc>
        <w:tc>
          <w:tcPr>
            <w:tcW w:w="12963" w:type="dxa"/>
            <w:gridSpan w:val="49"/>
            <w:tcBorders>
              <w:top w:val="nil"/>
              <w:left w:val="nil"/>
              <w:bottom w:val="nil"/>
              <w:right w:val="nil"/>
            </w:tcBorders>
            <w:shd w:val="clear" w:color="000000" w:fill="BFBFBF"/>
            <w:vAlign w:val="bottom"/>
          </w:tcPr>
          <w:p w:rsidR="000352BB" w:rsidRDefault="000352BB">
            <w:pPr>
              <w:jc w:val="center"/>
              <w:rPr>
                <w:i/>
                <w:iCs/>
                <w:color w:val="000000"/>
                <w:sz w:val="22"/>
                <w:szCs w:val="22"/>
                <w:lang w:eastAsia="sk-SK"/>
              </w:rPr>
            </w:pPr>
            <w:r>
              <w:rPr>
                <w:i/>
                <w:iCs/>
                <w:color w:val="FF0000"/>
                <w:sz w:val="22"/>
                <w:szCs w:val="22"/>
                <w:lang w:eastAsia="sk-SK"/>
              </w:rPr>
              <w:t>Názov spoločnosti</w:t>
            </w: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12963" w:type="dxa"/>
            <w:gridSpan w:val="49"/>
            <w:tcBorders>
              <w:top w:val="nil"/>
              <w:left w:val="nil"/>
              <w:bottom w:val="nil"/>
              <w:right w:val="nil"/>
            </w:tcBorders>
            <w:noWrap/>
            <w:vAlign w:val="bottom"/>
          </w:tcPr>
          <w:p w:rsidR="000352BB" w:rsidRDefault="000352BB">
            <w:pPr>
              <w:jc w:val="center"/>
              <w:rPr>
                <w:i/>
                <w:iCs/>
                <w:color w:val="000000"/>
                <w:sz w:val="22"/>
                <w:szCs w:val="22"/>
                <w:lang w:eastAsia="sk-SK"/>
              </w:rPr>
            </w:pPr>
            <w:r>
              <w:rPr>
                <w:i/>
                <w:iCs/>
                <w:color w:val="000000"/>
                <w:sz w:val="22"/>
                <w:szCs w:val="22"/>
                <w:lang w:eastAsia="sk-SK"/>
              </w:rPr>
              <w:t>Prehľad o pohybe dlhodobého hmotného majetku</w:t>
            </w: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12963" w:type="dxa"/>
            <w:gridSpan w:val="49"/>
            <w:tcBorders>
              <w:top w:val="nil"/>
              <w:left w:val="nil"/>
              <w:bottom w:val="nil"/>
              <w:right w:val="nil"/>
            </w:tcBorders>
            <w:shd w:val="clear" w:color="000000" w:fill="BFBFBF"/>
            <w:vAlign w:val="bottom"/>
          </w:tcPr>
          <w:p w:rsidR="000352BB" w:rsidRDefault="000352BB" w:rsidP="00174EBA">
            <w:pPr>
              <w:jc w:val="center"/>
              <w:rPr>
                <w:i/>
                <w:iCs/>
                <w:color w:val="000000"/>
                <w:sz w:val="22"/>
                <w:szCs w:val="22"/>
                <w:lang w:eastAsia="sk-SK"/>
              </w:rPr>
            </w:pPr>
            <w:r>
              <w:rPr>
                <w:i/>
                <w:iCs/>
                <w:color w:val="000000"/>
                <w:sz w:val="22"/>
                <w:szCs w:val="22"/>
                <w:lang w:eastAsia="sk-SK"/>
              </w:rPr>
              <w:t>31.12.201</w:t>
            </w:r>
            <w:r w:rsidR="00174EBA">
              <w:rPr>
                <w:i/>
                <w:iCs/>
                <w:color w:val="000000"/>
                <w:sz w:val="22"/>
                <w:szCs w:val="22"/>
                <w:lang w:eastAsia="sk-SK"/>
              </w:rPr>
              <w:t>2</w:t>
            </w:r>
          </w:p>
        </w:tc>
      </w:tr>
      <w:tr w:rsidR="000352BB">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Dlhodobý hmotný majetok</w:t>
            </w:r>
          </w:p>
        </w:tc>
        <w:tc>
          <w:tcPr>
            <w:tcW w:w="10125" w:type="dxa"/>
            <w:gridSpan w:val="47"/>
            <w:tcBorders>
              <w:top w:val="single" w:sz="4" w:space="0" w:color="auto"/>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Bezprostredne predchádzajúce účtovné obdobie</w:t>
            </w:r>
          </w:p>
        </w:tc>
      </w:tr>
      <w:tr w:rsidR="000352BB" w:rsidTr="00174EBA">
        <w:trPr>
          <w:gridAfter w:val="3"/>
          <w:wAfter w:w="943" w:type="dxa"/>
          <w:cantSplit/>
          <w:trHeight w:val="12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vMerge/>
            <w:tcBorders>
              <w:top w:val="nil"/>
              <w:left w:val="nil"/>
              <w:bottom w:val="nil"/>
              <w:right w:val="nil"/>
            </w:tcBorders>
            <w:vAlign w:val="center"/>
          </w:tcPr>
          <w:p w:rsidR="000352BB" w:rsidRDefault="000352BB">
            <w:pPr>
              <w:rPr>
                <w:color w:val="000000"/>
                <w:sz w:val="18"/>
                <w:szCs w:val="18"/>
                <w:lang w:eastAsia="sk-SK"/>
              </w:rPr>
            </w:pPr>
          </w:p>
        </w:tc>
        <w:tc>
          <w:tcPr>
            <w:tcW w:w="1136" w:type="dxa"/>
            <w:gridSpan w:val="3"/>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Pozemky</w:t>
            </w:r>
          </w:p>
        </w:tc>
        <w:tc>
          <w:tcPr>
            <w:tcW w:w="696"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Stavby</w:t>
            </w:r>
          </w:p>
        </w:tc>
        <w:tc>
          <w:tcPr>
            <w:tcW w:w="1569"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Samostatné hnuteľné veci a súbory hnuteľných vecí</w:t>
            </w:r>
          </w:p>
        </w:tc>
        <w:tc>
          <w:tcPr>
            <w:tcW w:w="1188"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Pestovateľské celky trvalých porastov</w:t>
            </w:r>
          </w:p>
        </w:tc>
        <w:tc>
          <w:tcPr>
            <w:tcW w:w="1154"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Základné stádo a ťažné zvieratá</w:t>
            </w:r>
          </w:p>
        </w:tc>
        <w:tc>
          <w:tcPr>
            <w:tcW w:w="113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Ostatný dlhodobý hmotný majetok</w:t>
            </w:r>
          </w:p>
        </w:tc>
        <w:tc>
          <w:tcPr>
            <w:tcW w:w="113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Obstarávaný dlhodobý hmotný majetok</w:t>
            </w:r>
          </w:p>
        </w:tc>
        <w:tc>
          <w:tcPr>
            <w:tcW w:w="113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Poskytnuté preddavky na dlhodobý hmotný majetok</w:t>
            </w:r>
          </w:p>
        </w:tc>
        <w:tc>
          <w:tcPr>
            <w:tcW w:w="974" w:type="dxa"/>
            <w:gridSpan w:val="5"/>
            <w:tcBorders>
              <w:top w:val="nil"/>
              <w:left w:val="nil"/>
              <w:bottom w:val="nil"/>
              <w:right w:val="nil"/>
            </w:tcBorders>
            <w:shd w:val="clear" w:color="000000" w:fill="FFFFFF"/>
            <w:vAlign w:val="center"/>
          </w:tcPr>
          <w:p w:rsidR="000352BB" w:rsidRDefault="000352BB">
            <w:pPr>
              <w:jc w:val="center"/>
              <w:rPr>
                <w:b/>
                <w:bCs/>
                <w:color w:val="000000"/>
                <w:sz w:val="18"/>
                <w:szCs w:val="18"/>
                <w:lang w:eastAsia="sk-SK"/>
              </w:rPr>
            </w:pPr>
            <w:r>
              <w:rPr>
                <w:b/>
                <w:bCs/>
                <w:color w:val="000000"/>
                <w:sz w:val="18"/>
                <w:szCs w:val="18"/>
                <w:lang w:eastAsia="sk-SK"/>
              </w:rPr>
              <w:t>Spolu</w:t>
            </w:r>
          </w:p>
        </w:tc>
      </w:tr>
      <w:tr w:rsidR="000352BB" w:rsidTr="00174EBA">
        <w:trPr>
          <w:gridAfter w:val="3"/>
          <w:wAfter w:w="943" w:type="dxa"/>
          <w:cantSplit/>
          <w:trHeight w:val="45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jc w:val="center"/>
              <w:rPr>
                <w:color w:val="000000"/>
                <w:sz w:val="18"/>
                <w:szCs w:val="18"/>
                <w:lang w:eastAsia="sk-SK"/>
              </w:rPr>
            </w:pPr>
            <w:r>
              <w:rPr>
                <w:color w:val="000000"/>
                <w:sz w:val="18"/>
                <w:szCs w:val="18"/>
                <w:lang w:eastAsia="sk-SK"/>
              </w:rPr>
              <w:t>a</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b</w:t>
            </w:r>
          </w:p>
        </w:tc>
        <w:tc>
          <w:tcPr>
            <w:tcW w:w="69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c</w:t>
            </w:r>
          </w:p>
        </w:tc>
        <w:tc>
          <w:tcPr>
            <w:tcW w:w="1569"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d</w:t>
            </w: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e</w:t>
            </w: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f</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g</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h</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i</w:t>
            </w:r>
          </w:p>
        </w:tc>
        <w:tc>
          <w:tcPr>
            <w:tcW w:w="974" w:type="dxa"/>
            <w:gridSpan w:val="5"/>
            <w:tcBorders>
              <w:top w:val="nil"/>
              <w:left w:val="nil"/>
              <w:bottom w:val="single" w:sz="4" w:space="0" w:color="auto"/>
              <w:right w:val="nil"/>
            </w:tcBorders>
            <w:shd w:val="clear" w:color="000000" w:fill="FFFFFF"/>
            <w:vAlign w:val="center"/>
          </w:tcPr>
          <w:p w:rsidR="000352BB" w:rsidRDefault="000352BB">
            <w:pPr>
              <w:jc w:val="center"/>
              <w:rPr>
                <w:b/>
                <w:bCs/>
                <w:color w:val="000000"/>
                <w:sz w:val="18"/>
                <w:szCs w:val="18"/>
                <w:lang w:eastAsia="sk-SK"/>
              </w:rPr>
            </w:pPr>
            <w:r>
              <w:rPr>
                <w:b/>
                <w:bCs/>
                <w:color w:val="000000"/>
                <w:sz w:val="18"/>
                <w:szCs w:val="18"/>
                <w:lang w:eastAsia="sk-SK"/>
              </w:rPr>
              <w:t>j</w:t>
            </w:r>
          </w:p>
        </w:tc>
      </w:tr>
      <w:tr w:rsidR="000352BB" w:rsidTr="00174EBA">
        <w:trPr>
          <w:gridAfter w:val="3"/>
          <w:wAfter w:w="943" w:type="dxa"/>
          <w:cantSplit/>
          <w:trHeight w:val="517"/>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Prvotné ocenenie</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69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569"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974" w:type="dxa"/>
            <w:gridSpan w:val="5"/>
            <w:tcBorders>
              <w:top w:val="nil"/>
              <w:left w:val="nil"/>
              <w:bottom w:val="single" w:sz="4" w:space="0" w:color="auto"/>
              <w:right w:val="nil"/>
            </w:tcBorders>
            <w:shd w:val="clear" w:color="000000" w:fill="FFFFFF"/>
            <w:noWrap/>
            <w:vAlign w:val="bottom"/>
          </w:tcPr>
          <w:p w:rsidR="000352BB" w:rsidRDefault="000352BB">
            <w:pPr>
              <w:rPr>
                <w:rFonts w:ascii="Calibri" w:hAnsi="Calibri" w:cs="Calibri"/>
                <w:color w:val="000000"/>
                <w:sz w:val="22"/>
                <w:szCs w:val="22"/>
                <w:lang w:eastAsia="sk-SK"/>
              </w:rPr>
            </w:pPr>
            <w:r>
              <w:rPr>
                <w:rFonts w:ascii="Calibri" w:hAnsi="Calibri" w:cs="Calibri"/>
                <w:color w:val="000000"/>
                <w:sz w:val="22"/>
                <w:szCs w:val="22"/>
                <w:lang w:eastAsia="sk-SK"/>
              </w:rPr>
              <w:t> </w:t>
            </w: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15839</w:t>
            </w:r>
          </w:p>
        </w:tc>
        <w:tc>
          <w:tcPr>
            <w:tcW w:w="696" w:type="dxa"/>
            <w:gridSpan w:val="5"/>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15803</w:t>
            </w:r>
          </w:p>
        </w:tc>
        <w:tc>
          <w:tcPr>
            <w:tcW w:w="1569" w:type="dxa"/>
            <w:gridSpan w:val="6"/>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1133</w:t>
            </w: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D0550B" w:rsidP="00D0550B">
            <w:pPr>
              <w:jc w:val="center"/>
              <w:rPr>
                <w:color w:val="000000"/>
                <w:sz w:val="18"/>
                <w:szCs w:val="18"/>
                <w:lang w:eastAsia="sk-SK"/>
              </w:rPr>
            </w:pPr>
            <w:r>
              <w:rPr>
                <w:color w:val="000000"/>
                <w:sz w:val="18"/>
                <w:szCs w:val="18"/>
                <w:lang w:eastAsia="sk-SK"/>
              </w:rPr>
              <w:t>6734</w:t>
            </w:r>
          </w:p>
        </w:tc>
        <w:tc>
          <w:tcPr>
            <w:tcW w:w="1136" w:type="dxa"/>
            <w:gridSpan w:val="6"/>
            <w:tcBorders>
              <w:top w:val="nil"/>
              <w:left w:val="nil"/>
              <w:bottom w:val="nil"/>
              <w:right w:val="nil"/>
            </w:tcBorders>
            <w:shd w:val="clear" w:color="000000" w:fill="FFFFFF"/>
            <w:vAlign w:val="center"/>
          </w:tcPr>
          <w:p w:rsidR="000352BB" w:rsidRDefault="009443DC">
            <w:pPr>
              <w:jc w:val="right"/>
              <w:rPr>
                <w:color w:val="000000"/>
                <w:sz w:val="18"/>
                <w:szCs w:val="18"/>
                <w:lang w:eastAsia="sk-SK"/>
              </w:rPr>
            </w:pPr>
            <w:r>
              <w:rPr>
                <w:color w:val="000000"/>
                <w:sz w:val="18"/>
                <w:szCs w:val="18"/>
                <w:lang w:eastAsia="sk-SK"/>
              </w:rPr>
              <w:t>0</w:t>
            </w: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rsidTr="00174EBA">
        <w:trPr>
          <w:gridAfter w:val="3"/>
          <w:wAfter w:w="943" w:type="dxa"/>
          <w:cantSplit/>
          <w:trHeight w:val="441"/>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0</w:t>
            </w:r>
          </w:p>
        </w:tc>
        <w:tc>
          <w:tcPr>
            <w:tcW w:w="6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569"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0</w:t>
            </w: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6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569" w:type="dxa"/>
            <w:gridSpan w:val="6"/>
            <w:tcBorders>
              <w:top w:val="nil"/>
              <w:left w:val="nil"/>
              <w:bottom w:val="nil"/>
              <w:right w:val="nil"/>
            </w:tcBorders>
            <w:shd w:val="clear" w:color="000000" w:fill="FFFFFF"/>
            <w:vAlign w:val="center"/>
          </w:tcPr>
          <w:p w:rsidR="000352BB" w:rsidRDefault="00174EBA" w:rsidP="00D0550B">
            <w:pPr>
              <w:jc w:val="right"/>
              <w:rPr>
                <w:color w:val="000000"/>
                <w:sz w:val="18"/>
                <w:szCs w:val="18"/>
                <w:lang w:eastAsia="sk-SK"/>
              </w:rPr>
            </w:pPr>
            <w:r>
              <w:rPr>
                <w:color w:val="000000"/>
                <w:sz w:val="18"/>
                <w:szCs w:val="18"/>
                <w:lang w:eastAsia="sk-SK"/>
              </w:rPr>
              <w:t>0</w:t>
            </w: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rsidP="00D0550B">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Presuny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6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569"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0352BB" w:rsidRDefault="009443DC">
            <w:pPr>
              <w:jc w:val="right"/>
              <w:rPr>
                <w:color w:val="000000"/>
                <w:sz w:val="18"/>
                <w:szCs w:val="18"/>
                <w:lang w:eastAsia="sk-SK"/>
              </w:rPr>
            </w:pPr>
            <w:r>
              <w:rPr>
                <w:color w:val="000000"/>
                <w:sz w:val="18"/>
                <w:szCs w:val="18"/>
                <w:lang w:eastAsia="sk-SK"/>
              </w:rPr>
              <w:t>15839</w:t>
            </w:r>
          </w:p>
        </w:tc>
        <w:tc>
          <w:tcPr>
            <w:tcW w:w="696" w:type="dxa"/>
            <w:gridSpan w:val="5"/>
            <w:tcBorders>
              <w:top w:val="nil"/>
              <w:left w:val="nil"/>
              <w:bottom w:val="single" w:sz="4" w:space="0" w:color="auto"/>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15803</w:t>
            </w:r>
          </w:p>
        </w:tc>
        <w:tc>
          <w:tcPr>
            <w:tcW w:w="1569" w:type="dxa"/>
            <w:gridSpan w:val="6"/>
            <w:tcBorders>
              <w:top w:val="nil"/>
              <w:left w:val="nil"/>
              <w:bottom w:val="single" w:sz="4" w:space="0" w:color="auto"/>
              <w:right w:val="nil"/>
            </w:tcBorders>
            <w:shd w:val="clear" w:color="000000" w:fill="FFFFFF"/>
            <w:vAlign w:val="center"/>
          </w:tcPr>
          <w:p w:rsidR="000352BB" w:rsidRDefault="00174EBA" w:rsidP="0020417F">
            <w:pPr>
              <w:jc w:val="right"/>
              <w:rPr>
                <w:color w:val="000000"/>
                <w:sz w:val="18"/>
                <w:szCs w:val="18"/>
                <w:lang w:eastAsia="sk-SK"/>
              </w:rPr>
            </w:pPr>
            <w:r>
              <w:rPr>
                <w:color w:val="000000"/>
                <w:sz w:val="18"/>
                <w:szCs w:val="18"/>
                <w:lang w:eastAsia="sk-SK"/>
              </w:rPr>
              <w:t>1133</w:t>
            </w: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D0550B" w:rsidP="00D0550B">
            <w:pPr>
              <w:jc w:val="center"/>
              <w:rPr>
                <w:color w:val="000000"/>
                <w:sz w:val="18"/>
                <w:szCs w:val="18"/>
                <w:lang w:eastAsia="sk-SK"/>
              </w:rPr>
            </w:pPr>
            <w:r>
              <w:rPr>
                <w:color w:val="000000"/>
                <w:sz w:val="18"/>
                <w:szCs w:val="18"/>
                <w:lang w:eastAsia="sk-SK"/>
              </w:rPr>
              <w:t>6734</w:t>
            </w:r>
          </w:p>
        </w:tc>
        <w:tc>
          <w:tcPr>
            <w:tcW w:w="1136" w:type="dxa"/>
            <w:gridSpan w:val="6"/>
            <w:tcBorders>
              <w:top w:val="nil"/>
              <w:left w:val="nil"/>
              <w:bottom w:val="single" w:sz="4" w:space="0" w:color="auto"/>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0</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Oprávky</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69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569"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tcPr>
          <w:p w:rsidR="000352BB" w:rsidRDefault="000352BB">
            <w:pPr>
              <w:rPr>
                <w:rFonts w:ascii="Calibri" w:hAnsi="Calibri" w:cs="Calibri"/>
                <w:color w:val="000000"/>
                <w:sz w:val="22"/>
                <w:szCs w:val="22"/>
                <w:lang w:eastAsia="sk-SK"/>
              </w:rPr>
            </w:pPr>
            <w:r>
              <w:rPr>
                <w:rFonts w:ascii="Calibri" w:hAnsi="Calibri" w:cs="Calibri"/>
                <w:color w:val="000000"/>
                <w:sz w:val="22"/>
                <w:szCs w:val="22"/>
                <w:lang w:eastAsia="sk-SK"/>
              </w:rPr>
              <w:t> </w:t>
            </w: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696" w:type="dxa"/>
            <w:gridSpan w:val="5"/>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1317</w:t>
            </w:r>
          </w:p>
        </w:tc>
        <w:tc>
          <w:tcPr>
            <w:tcW w:w="1569" w:type="dxa"/>
            <w:gridSpan w:val="6"/>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1133</w:t>
            </w: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6734</w:t>
            </w: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rsidP="00174EBA">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6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569" w:type="dxa"/>
            <w:gridSpan w:val="6"/>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0</w:t>
            </w: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0</w:t>
            </w: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rsidP="003E4B30">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696" w:type="dxa"/>
            <w:gridSpan w:val="5"/>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2414</w:t>
            </w:r>
          </w:p>
        </w:tc>
        <w:tc>
          <w:tcPr>
            <w:tcW w:w="1569" w:type="dxa"/>
            <w:gridSpan w:val="6"/>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0</w:t>
            </w: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696" w:type="dxa"/>
            <w:gridSpan w:val="5"/>
            <w:tcBorders>
              <w:top w:val="nil"/>
              <w:left w:val="nil"/>
              <w:bottom w:val="single" w:sz="4" w:space="0" w:color="auto"/>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3731</w:t>
            </w:r>
          </w:p>
        </w:tc>
        <w:tc>
          <w:tcPr>
            <w:tcW w:w="1569" w:type="dxa"/>
            <w:gridSpan w:val="6"/>
            <w:tcBorders>
              <w:top w:val="nil"/>
              <w:left w:val="nil"/>
              <w:bottom w:val="single" w:sz="4" w:space="0" w:color="auto"/>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1133</w:t>
            </w: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6734</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Opravné položky</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69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569"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tcPr>
          <w:p w:rsidR="000352BB" w:rsidRDefault="000352BB">
            <w:pPr>
              <w:rPr>
                <w:rFonts w:ascii="Calibri" w:hAnsi="Calibri" w:cs="Calibri"/>
                <w:color w:val="000000"/>
                <w:sz w:val="22"/>
                <w:szCs w:val="22"/>
                <w:lang w:eastAsia="sk-SK"/>
              </w:rPr>
            </w:pPr>
            <w:r>
              <w:rPr>
                <w:rFonts w:ascii="Calibri" w:hAnsi="Calibri" w:cs="Calibri"/>
                <w:color w:val="000000"/>
                <w:sz w:val="22"/>
                <w:szCs w:val="22"/>
                <w:lang w:eastAsia="sk-SK"/>
              </w:rPr>
              <w:t> </w:t>
            </w: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6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569"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6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569"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6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569"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69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569"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Zostatková hodnota</w:t>
            </w:r>
          </w:p>
        </w:tc>
        <w:tc>
          <w:tcPr>
            <w:tcW w:w="1136" w:type="dxa"/>
            <w:gridSpan w:val="3"/>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69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569"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0352BB" w:rsidRDefault="000352BB">
            <w:pPr>
              <w:rPr>
                <w:rFonts w:ascii="Calibri" w:hAnsi="Calibri" w:cs="Calibri"/>
                <w:color w:val="000000"/>
                <w:sz w:val="22"/>
                <w:szCs w:val="22"/>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731EA1" w:rsidRDefault="000352BB" w:rsidP="00731EA1">
            <w:pPr>
              <w:rPr>
                <w:b/>
                <w:bCs/>
                <w:color w:val="000000"/>
                <w:sz w:val="18"/>
                <w:szCs w:val="18"/>
                <w:lang w:eastAsia="sk-SK"/>
              </w:rPr>
            </w:pPr>
            <w:r>
              <w:rPr>
                <w:b/>
                <w:bCs/>
                <w:color w:val="000000"/>
                <w:sz w:val="18"/>
                <w:szCs w:val="18"/>
                <w:lang w:eastAsia="sk-SK"/>
              </w:rPr>
              <w:t xml:space="preserve">Stav na začiatku účtovného </w:t>
            </w:r>
          </w:p>
          <w:p w:rsidR="000352BB" w:rsidRDefault="00AA5E73" w:rsidP="00731EA1">
            <w:pPr>
              <w:rPr>
                <w:b/>
                <w:bCs/>
                <w:color w:val="000000"/>
                <w:sz w:val="18"/>
                <w:szCs w:val="18"/>
                <w:lang w:eastAsia="sk-SK"/>
              </w:rPr>
            </w:pPr>
            <w:r>
              <w:rPr>
                <w:b/>
                <w:bCs/>
                <w:color w:val="000000"/>
                <w:sz w:val="18"/>
                <w:szCs w:val="18"/>
                <w:lang w:eastAsia="sk-SK"/>
              </w:rPr>
              <w:t>O</w:t>
            </w:r>
            <w:r w:rsidR="00731EA1">
              <w:rPr>
                <w:b/>
                <w:bCs/>
                <w:color w:val="000000"/>
                <w:sz w:val="18"/>
                <w:szCs w:val="18"/>
                <w:lang w:eastAsia="sk-SK"/>
              </w:rPr>
              <w:t>bdo</w:t>
            </w:r>
            <w:r w:rsidR="000352BB">
              <w:rPr>
                <w:b/>
                <w:bCs/>
                <w:color w:val="000000"/>
                <w:sz w:val="18"/>
                <w:szCs w:val="18"/>
                <w:lang w:eastAsia="sk-SK"/>
              </w:rPr>
              <w:t>bia</w:t>
            </w:r>
          </w:p>
        </w:tc>
        <w:tc>
          <w:tcPr>
            <w:tcW w:w="1136" w:type="dxa"/>
            <w:gridSpan w:val="3"/>
            <w:tcBorders>
              <w:top w:val="nil"/>
              <w:left w:val="nil"/>
              <w:bottom w:val="nil"/>
              <w:right w:val="nil"/>
            </w:tcBorders>
            <w:shd w:val="clear" w:color="000000" w:fill="FFFFFF"/>
            <w:vAlign w:val="center"/>
          </w:tcPr>
          <w:p w:rsidR="000352BB" w:rsidRDefault="003E4B30">
            <w:pPr>
              <w:jc w:val="right"/>
              <w:rPr>
                <w:color w:val="000000"/>
                <w:sz w:val="18"/>
                <w:szCs w:val="18"/>
                <w:lang w:eastAsia="sk-SK"/>
              </w:rPr>
            </w:pPr>
            <w:r>
              <w:rPr>
                <w:color w:val="000000"/>
                <w:sz w:val="18"/>
                <w:szCs w:val="18"/>
                <w:lang w:eastAsia="sk-SK"/>
              </w:rPr>
              <w:t>15839</w:t>
            </w:r>
          </w:p>
        </w:tc>
        <w:tc>
          <w:tcPr>
            <w:tcW w:w="696" w:type="dxa"/>
            <w:gridSpan w:val="5"/>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12072</w:t>
            </w:r>
          </w:p>
        </w:tc>
        <w:tc>
          <w:tcPr>
            <w:tcW w:w="1569" w:type="dxa"/>
            <w:gridSpan w:val="6"/>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0</w:t>
            </w:r>
          </w:p>
        </w:tc>
        <w:tc>
          <w:tcPr>
            <w:tcW w:w="1188"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0352BB" w:rsidRDefault="00174EBA" w:rsidP="00174EBA">
            <w:pPr>
              <w:jc w:val="right"/>
              <w:rPr>
                <w:color w:val="000000"/>
                <w:sz w:val="18"/>
                <w:szCs w:val="18"/>
                <w:lang w:eastAsia="sk-SK"/>
              </w:rPr>
            </w:pPr>
            <w:r>
              <w:rPr>
                <w:color w:val="000000"/>
                <w:sz w:val="18"/>
                <w:szCs w:val="18"/>
                <w:lang w:eastAsia="sk-SK"/>
              </w:rPr>
              <w:t>0</w:t>
            </w:r>
          </w:p>
        </w:tc>
        <w:tc>
          <w:tcPr>
            <w:tcW w:w="1136" w:type="dxa"/>
            <w:gridSpan w:val="6"/>
            <w:tcBorders>
              <w:top w:val="nil"/>
              <w:left w:val="nil"/>
              <w:bottom w:val="nil"/>
              <w:right w:val="nil"/>
            </w:tcBorders>
            <w:shd w:val="clear" w:color="000000" w:fill="FFFFFF"/>
            <w:vAlign w:val="center"/>
          </w:tcPr>
          <w:p w:rsidR="000352BB" w:rsidRDefault="00174EBA">
            <w:pPr>
              <w:jc w:val="right"/>
              <w:rPr>
                <w:color w:val="000000"/>
                <w:sz w:val="18"/>
                <w:szCs w:val="18"/>
                <w:lang w:eastAsia="sk-SK"/>
              </w:rPr>
            </w:pPr>
            <w:r>
              <w:rPr>
                <w:color w:val="000000"/>
                <w:sz w:val="18"/>
                <w:szCs w:val="18"/>
                <w:lang w:eastAsia="sk-SK"/>
              </w:rPr>
              <w:t>0</w:t>
            </w:r>
          </w:p>
        </w:tc>
        <w:tc>
          <w:tcPr>
            <w:tcW w:w="113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0352BB" w:rsidRDefault="00174EBA">
            <w:pPr>
              <w:jc w:val="right"/>
              <w:rPr>
                <w:b/>
                <w:bCs/>
                <w:color w:val="000000"/>
                <w:sz w:val="18"/>
                <w:szCs w:val="18"/>
                <w:lang w:eastAsia="sk-SK"/>
              </w:rPr>
            </w:pPr>
            <w:r>
              <w:rPr>
                <w:b/>
                <w:bCs/>
                <w:color w:val="000000"/>
                <w:sz w:val="18"/>
                <w:szCs w:val="18"/>
                <w:lang w:eastAsia="sk-SK"/>
              </w:rPr>
              <w:t>0</w:t>
            </w: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0352BB" w:rsidRDefault="008B3D97">
            <w:pPr>
              <w:jc w:val="right"/>
              <w:rPr>
                <w:color w:val="000000"/>
                <w:sz w:val="18"/>
                <w:szCs w:val="18"/>
                <w:lang w:eastAsia="sk-SK"/>
              </w:rPr>
            </w:pPr>
            <w:r>
              <w:rPr>
                <w:color w:val="000000"/>
                <w:sz w:val="18"/>
                <w:szCs w:val="18"/>
                <w:lang w:eastAsia="sk-SK"/>
              </w:rPr>
              <w:t>15839</w:t>
            </w:r>
          </w:p>
        </w:tc>
        <w:tc>
          <w:tcPr>
            <w:tcW w:w="696" w:type="dxa"/>
            <w:gridSpan w:val="5"/>
            <w:tcBorders>
              <w:top w:val="nil"/>
              <w:left w:val="nil"/>
              <w:bottom w:val="single" w:sz="4" w:space="0" w:color="auto"/>
              <w:right w:val="nil"/>
            </w:tcBorders>
            <w:shd w:val="clear" w:color="000000" w:fill="FFFFFF"/>
            <w:vAlign w:val="center"/>
          </w:tcPr>
          <w:p w:rsidR="000352BB" w:rsidRDefault="00B2099D">
            <w:pPr>
              <w:jc w:val="right"/>
              <w:rPr>
                <w:color w:val="000000"/>
                <w:sz w:val="18"/>
                <w:szCs w:val="18"/>
                <w:lang w:eastAsia="sk-SK"/>
              </w:rPr>
            </w:pPr>
            <w:r>
              <w:rPr>
                <w:color w:val="000000"/>
                <w:sz w:val="18"/>
                <w:szCs w:val="18"/>
                <w:lang w:eastAsia="sk-SK"/>
              </w:rPr>
              <w:t>12072</w:t>
            </w:r>
          </w:p>
        </w:tc>
        <w:tc>
          <w:tcPr>
            <w:tcW w:w="1569" w:type="dxa"/>
            <w:gridSpan w:val="6"/>
            <w:tcBorders>
              <w:top w:val="nil"/>
              <w:left w:val="nil"/>
              <w:bottom w:val="single" w:sz="4" w:space="0" w:color="auto"/>
              <w:right w:val="nil"/>
            </w:tcBorders>
            <w:shd w:val="clear" w:color="000000" w:fill="FFFFFF"/>
            <w:vAlign w:val="center"/>
          </w:tcPr>
          <w:p w:rsidR="000352BB" w:rsidRDefault="00B2099D">
            <w:pPr>
              <w:jc w:val="right"/>
              <w:rPr>
                <w:color w:val="000000"/>
                <w:sz w:val="18"/>
                <w:szCs w:val="18"/>
                <w:lang w:eastAsia="sk-SK"/>
              </w:rPr>
            </w:pPr>
            <w:r>
              <w:rPr>
                <w:color w:val="000000"/>
                <w:sz w:val="18"/>
                <w:szCs w:val="18"/>
                <w:lang w:eastAsia="sk-SK"/>
              </w:rPr>
              <w:t>0</w:t>
            </w:r>
          </w:p>
        </w:tc>
        <w:tc>
          <w:tcPr>
            <w:tcW w:w="1188"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B2099D">
            <w:pPr>
              <w:jc w:val="right"/>
              <w:rPr>
                <w:color w:val="000000"/>
                <w:sz w:val="18"/>
                <w:szCs w:val="18"/>
                <w:lang w:eastAsia="sk-SK"/>
              </w:rPr>
            </w:pPr>
            <w:r>
              <w:rPr>
                <w:color w:val="000000"/>
                <w:sz w:val="18"/>
                <w:szCs w:val="18"/>
                <w:lang w:eastAsia="sk-SK"/>
              </w:rPr>
              <w:t>0</w:t>
            </w:r>
          </w:p>
        </w:tc>
        <w:tc>
          <w:tcPr>
            <w:tcW w:w="113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0352BB" w:rsidRDefault="00B2099D">
            <w:pPr>
              <w:jc w:val="right"/>
              <w:rPr>
                <w:color w:val="000000"/>
                <w:sz w:val="18"/>
                <w:szCs w:val="18"/>
                <w:lang w:eastAsia="sk-SK"/>
              </w:rPr>
            </w:pPr>
            <w:r>
              <w:rPr>
                <w:color w:val="000000"/>
                <w:sz w:val="18"/>
                <w:szCs w:val="18"/>
                <w:lang w:eastAsia="sk-SK"/>
              </w:rPr>
              <w:t>0</w:t>
            </w:r>
          </w:p>
        </w:tc>
        <w:tc>
          <w:tcPr>
            <w:tcW w:w="974" w:type="dxa"/>
            <w:gridSpan w:val="5"/>
            <w:tcBorders>
              <w:top w:val="nil"/>
              <w:left w:val="nil"/>
              <w:bottom w:val="single" w:sz="4" w:space="0" w:color="auto"/>
              <w:right w:val="nil"/>
            </w:tcBorders>
            <w:shd w:val="clear" w:color="000000" w:fill="FFFFFF"/>
            <w:vAlign w:val="center"/>
          </w:tcPr>
          <w:p w:rsidR="000352BB" w:rsidRDefault="000352BB">
            <w:pPr>
              <w:jc w:val="right"/>
              <w:rPr>
                <w:b/>
                <w:bCs/>
                <w:color w:val="000000"/>
                <w:sz w:val="18"/>
                <w:szCs w:val="18"/>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noWrap/>
            <w:vAlign w:val="bottom"/>
          </w:tcPr>
          <w:p w:rsidR="000352BB" w:rsidRDefault="000352BB">
            <w:pPr>
              <w:rPr>
                <w:rFonts w:ascii="Calibri" w:hAnsi="Calibri" w:cs="Calibri"/>
                <w:color w:val="000000"/>
                <w:sz w:val="22"/>
                <w:szCs w:val="22"/>
                <w:lang w:eastAsia="sk-SK"/>
              </w:rPr>
            </w:pPr>
          </w:p>
        </w:tc>
        <w:tc>
          <w:tcPr>
            <w:tcW w:w="1136" w:type="dxa"/>
            <w:gridSpan w:val="3"/>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696" w:type="dxa"/>
            <w:gridSpan w:val="5"/>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569" w:type="dxa"/>
            <w:gridSpan w:val="6"/>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188" w:type="dxa"/>
            <w:gridSpan w:val="5"/>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154" w:type="dxa"/>
            <w:gridSpan w:val="5"/>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974" w:type="dxa"/>
            <w:gridSpan w:val="5"/>
            <w:tcBorders>
              <w:top w:val="nil"/>
              <w:left w:val="nil"/>
              <w:bottom w:val="nil"/>
              <w:right w:val="nil"/>
            </w:tcBorders>
            <w:noWrap/>
            <w:vAlign w:val="bottom"/>
          </w:tcPr>
          <w:p w:rsidR="000352BB" w:rsidRDefault="000352BB">
            <w:pPr>
              <w:rPr>
                <w:rFonts w:ascii="Calibri" w:hAnsi="Calibri" w:cs="Calibri"/>
                <w:color w:val="000000"/>
                <w:sz w:val="22"/>
                <w:szCs w:val="22"/>
                <w:lang w:eastAsia="sk-SK"/>
              </w:rPr>
            </w:pPr>
          </w:p>
        </w:tc>
      </w:tr>
      <w:tr w:rsidR="000352BB" w:rsidTr="00174EBA">
        <w:trPr>
          <w:gridAfter w:val="3"/>
          <w:wAfter w:w="94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noWrap/>
            <w:vAlign w:val="bottom"/>
          </w:tcPr>
          <w:p w:rsidR="000352BB" w:rsidRDefault="000352BB">
            <w:pPr>
              <w:rPr>
                <w:rFonts w:ascii="Calibri" w:hAnsi="Calibri" w:cs="Calibri"/>
                <w:color w:val="000000"/>
                <w:sz w:val="22"/>
                <w:szCs w:val="22"/>
                <w:lang w:eastAsia="sk-SK"/>
              </w:rPr>
            </w:pPr>
          </w:p>
        </w:tc>
        <w:tc>
          <w:tcPr>
            <w:tcW w:w="1136" w:type="dxa"/>
            <w:gridSpan w:val="3"/>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696" w:type="dxa"/>
            <w:gridSpan w:val="5"/>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569" w:type="dxa"/>
            <w:gridSpan w:val="6"/>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188" w:type="dxa"/>
            <w:gridSpan w:val="5"/>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154" w:type="dxa"/>
            <w:gridSpan w:val="5"/>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974" w:type="dxa"/>
            <w:gridSpan w:val="5"/>
            <w:tcBorders>
              <w:top w:val="nil"/>
              <w:left w:val="nil"/>
              <w:bottom w:val="nil"/>
              <w:right w:val="nil"/>
            </w:tcBorders>
            <w:noWrap/>
            <w:vAlign w:val="bottom"/>
          </w:tcPr>
          <w:p w:rsidR="000352BB" w:rsidRDefault="000352BB">
            <w:pPr>
              <w:rPr>
                <w:rFonts w:ascii="Calibri" w:hAnsi="Calibri" w:cs="Calibri"/>
                <w:color w:val="000000"/>
                <w:sz w:val="22"/>
                <w:szCs w:val="22"/>
                <w:lang w:eastAsia="sk-SK"/>
              </w:rPr>
            </w:pPr>
          </w:p>
        </w:tc>
      </w:tr>
      <w:tr w:rsidR="000352BB">
        <w:trPr>
          <w:cantSplit/>
          <w:trHeight w:val="300"/>
        </w:trPr>
        <w:tc>
          <w:tcPr>
            <w:tcW w:w="1000" w:type="dxa"/>
            <w:vMerge w:val="restart"/>
            <w:tcBorders>
              <w:top w:val="nil"/>
              <w:left w:val="nil"/>
              <w:bottom w:val="nil"/>
              <w:right w:val="nil"/>
            </w:tcBorders>
            <w:noWrap/>
            <w:textDirection w:val="tbRl"/>
            <w:vAlign w:val="bottom"/>
          </w:tcPr>
          <w:p w:rsidR="000352BB" w:rsidRDefault="000352BB">
            <w:pPr>
              <w:jc w:val="center"/>
              <w:rPr>
                <w:b/>
                <w:bCs/>
                <w:color w:val="000000"/>
                <w:lang w:eastAsia="sk-SK"/>
              </w:rPr>
            </w:pPr>
          </w:p>
        </w:tc>
        <w:tc>
          <w:tcPr>
            <w:tcW w:w="13906" w:type="dxa"/>
            <w:gridSpan w:val="52"/>
            <w:tcBorders>
              <w:top w:val="nil"/>
              <w:left w:val="nil"/>
              <w:bottom w:val="nil"/>
              <w:right w:val="nil"/>
            </w:tcBorders>
            <w:shd w:val="clear" w:color="000000" w:fill="BFBFBF"/>
            <w:vAlign w:val="bottom"/>
          </w:tcPr>
          <w:p w:rsidR="000352BB" w:rsidRDefault="000352BB">
            <w:pPr>
              <w:jc w:val="center"/>
              <w:rPr>
                <w:i/>
                <w:iCs/>
                <w:color w:val="000000"/>
                <w:sz w:val="22"/>
                <w:szCs w:val="22"/>
                <w:lang w:eastAsia="sk-SK"/>
              </w:rPr>
            </w:pPr>
            <w:r>
              <w:rPr>
                <w:i/>
                <w:iCs/>
                <w:color w:val="FF0000"/>
                <w:sz w:val="22"/>
                <w:szCs w:val="22"/>
                <w:lang w:eastAsia="sk-SK"/>
              </w:rPr>
              <w:t>Názov spoločnosti</w:t>
            </w: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13906" w:type="dxa"/>
            <w:gridSpan w:val="52"/>
            <w:tcBorders>
              <w:top w:val="nil"/>
              <w:left w:val="nil"/>
              <w:bottom w:val="nil"/>
              <w:right w:val="nil"/>
            </w:tcBorders>
            <w:noWrap/>
            <w:vAlign w:val="bottom"/>
          </w:tcPr>
          <w:p w:rsidR="000352BB" w:rsidRDefault="000352BB">
            <w:pPr>
              <w:jc w:val="center"/>
              <w:rPr>
                <w:i/>
                <w:iCs/>
                <w:color w:val="000000"/>
                <w:sz w:val="22"/>
                <w:szCs w:val="22"/>
                <w:lang w:eastAsia="sk-SK"/>
              </w:rPr>
            </w:pPr>
            <w:r>
              <w:rPr>
                <w:i/>
                <w:iCs/>
                <w:color w:val="000000"/>
                <w:sz w:val="22"/>
                <w:szCs w:val="22"/>
                <w:lang w:eastAsia="sk-SK"/>
              </w:rPr>
              <w:t>Prehľad o pohybe dlhodobého finančného majetku</w:t>
            </w: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13906" w:type="dxa"/>
            <w:gridSpan w:val="52"/>
            <w:tcBorders>
              <w:top w:val="nil"/>
              <w:left w:val="nil"/>
              <w:bottom w:val="nil"/>
              <w:right w:val="nil"/>
            </w:tcBorders>
            <w:shd w:val="clear" w:color="000000" w:fill="BFBFBF"/>
            <w:vAlign w:val="bottom"/>
          </w:tcPr>
          <w:p w:rsidR="000352BB" w:rsidRDefault="000352BB" w:rsidP="00BF798B">
            <w:pPr>
              <w:jc w:val="center"/>
              <w:rPr>
                <w:i/>
                <w:iCs/>
                <w:color w:val="000000"/>
                <w:sz w:val="22"/>
                <w:szCs w:val="22"/>
                <w:lang w:eastAsia="sk-SK"/>
              </w:rPr>
            </w:pPr>
            <w:r>
              <w:rPr>
                <w:i/>
                <w:iCs/>
                <w:color w:val="000000"/>
                <w:sz w:val="22"/>
                <w:szCs w:val="22"/>
                <w:lang w:eastAsia="sk-SK"/>
              </w:rPr>
              <w:t>31.12.201</w:t>
            </w:r>
            <w:r w:rsidR="00BF798B">
              <w:rPr>
                <w:i/>
                <w:iCs/>
                <w:color w:val="000000"/>
                <w:sz w:val="22"/>
                <w:szCs w:val="22"/>
                <w:lang w:eastAsia="sk-SK"/>
              </w:rPr>
              <w:t>3</w:t>
            </w: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0352BB" w:rsidRDefault="000352BB">
            <w:pPr>
              <w:jc w:val="center"/>
              <w:rPr>
                <w:i/>
                <w:iCs/>
                <w:color w:val="000000"/>
                <w:sz w:val="22"/>
                <w:szCs w:val="22"/>
                <w:lang w:eastAsia="sk-SK"/>
              </w:rPr>
            </w:pPr>
            <w:r>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tcPr>
          <w:p w:rsidR="000352BB" w:rsidRDefault="000352BB">
            <w:pPr>
              <w:jc w:val="center"/>
              <w:rPr>
                <w:i/>
                <w:iCs/>
                <w:color w:val="000000"/>
                <w:sz w:val="22"/>
                <w:szCs w:val="22"/>
                <w:lang w:eastAsia="sk-SK"/>
              </w:rPr>
            </w:pPr>
            <w:r>
              <w:rPr>
                <w:i/>
                <w:iCs/>
                <w:color w:val="000000"/>
                <w:sz w:val="22"/>
                <w:szCs w:val="22"/>
                <w:lang w:eastAsia="sk-SK"/>
              </w:rPr>
              <w:t> </w:t>
            </w:r>
          </w:p>
        </w:tc>
        <w:tc>
          <w:tcPr>
            <w:tcW w:w="1216" w:type="dxa"/>
            <w:gridSpan w:val="7"/>
            <w:tcBorders>
              <w:top w:val="nil"/>
              <w:left w:val="nil"/>
              <w:bottom w:val="single" w:sz="4" w:space="0" w:color="auto"/>
              <w:right w:val="nil"/>
            </w:tcBorders>
            <w:shd w:val="clear" w:color="000000" w:fill="FFFFFF"/>
            <w:vAlign w:val="bottom"/>
          </w:tcPr>
          <w:p w:rsidR="000352BB" w:rsidRDefault="000352BB">
            <w:pPr>
              <w:jc w:val="center"/>
              <w:rPr>
                <w:i/>
                <w:iCs/>
                <w:color w:val="000000"/>
                <w:sz w:val="22"/>
                <w:szCs w:val="22"/>
                <w:lang w:eastAsia="sk-SK"/>
              </w:rPr>
            </w:pPr>
            <w:r>
              <w:rPr>
                <w:i/>
                <w:iCs/>
                <w:color w:val="000000"/>
                <w:sz w:val="22"/>
                <w:szCs w:val="22"/>
                <w:lang w:eastAsia="sk-SK"/>
              </w:rPr>
              <w:t> </w:t>
            </w:r>
          </w:p>
        </w:tc>
        <w:tc>
          <w:tcPr>
            <w:tcW w:w="1216" w:type="dxa"/>
            <w:gridSpan w:val="5"/>
            <w:tcBorders>
              <w:top w:val="nil"/>
              <w:left w:val="nil"/>
              <w:bottom w:val="single" w:sz="4" w:space="0" w:color="auto"/>
              <w:right w:val="nil"/>
            </w:tcBorders>
            <w:shd w:val="clear" w:color="000000" w:fill="FFFFFF"/>
            <w:vAlign w:val="bottom"/>
          </w:tcPr>
          <w:p w:rsidR="000352BB" w:rsidRDefault="000352BB">
            <w:pPr>
              <w:jc w:val="center"/>
              <w:rPr>
                <w:i/>
                <w:iCs/>
                <w:color w:val="000000"/>
                <w:sz w:val="22"/>
                <w:szCs w:val="22"/>
                <w:lang w:eastAsia="sk-SK"/>
              </w:rPr>
            </w:pPr>
            <w:r>
              <w:rPr>
                <w:i/>
                <w:iCs/>
                <w:color w:val="000000"/>
                <w:sz w:val="22"/>
                <w:szCs w:val="22"/>
                <w:lang w:eastAsia="sk-SK"/>
              </w:rPr>
              <w:t> </w:t>
            </w:r>
          </w:p>
        </w:tc>
        <w:tc>
          <w:tcPr>
            <w:tcW w:w="1340" w:type="dxa"/>
            <w:gridSpan w:val="5"/>
            <w:tcBorders>
              <w:top w:val="nil"/>
              <w:left w:val="nil"/>
              <w:bottom w:val="single" w:sz="4" w:space="0" w:color="auto"/>
              <w:right w:val="nil"/>
            </w:tcBorders>
            <w:shd w:val="clear" w:color="000000" w:fill="FFFFFF"/>
            <w:vAlign w:val="bottom"/>
          </w:tcPr>
          <w:p w:rsidR="000352BB" w:rsidRDefault="000352BB">
            <w:pPr>
              <w:jc w:val="center"/>
              <w:rPr>
                <w:i/>
                <w:iCs/>
                <w:color w:val="000000"/>
                <w:sz w:val="22"/>
                <w:szCs w:val="22"/>
                <w:lang w:eastAsia="sk-SK"/>
              </w:rPr>
            </w:pPr>
            <w:r>
              <w:rPr>
                <w:i/>
                <w:iCs/>
                <w:color w:val="000000"/>
                <w:sz w:val="22"/>
                <w:szCs w:val="22"/>
                <w:lang w:eastAsia="sk-SK"/>
              </w:rPr>
              <w:t> </w:t>
            </w:r>
          </w:p>
        </w:tc>
        <w:tc>
          <w:tcPr>
            <w:tcW w:w="1216" w:type="dxa"/>
            <w:gridSpan w:val="5"/>
            <w:tcBorders>
              <w:top w:val="nil"/>
              <w:left w:val="nil"/>
              <w:bottom w:val="single" w:sz="4" w:space="0" w:color="auto"/>
              <w:right w:val="nil"/>
            </w:tcBorders>
            <w:shd w:val="clear" w:color="000000" w:fill="FFFFFF"/>
            <w:vAlign w:val="bottom"/>
          </w:tcPr>
          <w:p w:rsidR="000352BB" w:rsidRDefault="000352BB">
            <w:pPr>
              <w:jc w:val="center"/>
              <w:rPr>
                <w:i/>
                <w:iCs/>
                <w:color w:val="000000"/>
                <w:sz w:val="22"/>
                <w:szCs w:val="22"/>
                <w:lang w:eastAsia="sk-SK"/>
              </w:rPr>
            </w:pPr>
            <w:r>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tcPr>
          <w:p w:rsidR="000352BB" w:rsidRDefault="000352BB">
            <w:pPr>
              <w:jc w:val="center"/>
              <w:rPr>
                <w:i/>
                <w:iCs/>
                <w:color w:val="000000"/>
                <w:sz w:val="22"/>
                <w:szCs w:val="22"/>
                <w:lang w:eastAsia="sk-SK"/>
              </w:rPr>
            </w:pPr>
            <w:r>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tcPr>
          <w:p w:rsidR="000352BB" w:rsidRDefault="000352BB">
            <w:pPr>
              <w:jc w:val="center"/>
              <w:rPr>
                <w:i/>
                <w:iCs/>
                <w:color w:val="000000"/>
                <w:sz w:val="22"/>
                <w:szCs w:val="22"/>
                <w:lang w:eastAsia="sk-SK"/>
              </w:rPr>
            </w:pPr>
            <w:r>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tcPr>
          <w:p w:rsidR="000352BB" w:rsidRDefault="000352BB">
            <w:pPr>
              <w:jc w:val="center"/>
              <w:rPr>
                <w:i/>
                <w:iCs/>
                <w:color w:val="000000"/>
                <w:sz w:val="22"/>
                <w:szCs w:val="22"/>
                <w:lang w:eastAsia="sk-SK"/>
              </w:rPr>
            </w:pPr>
            <w:r>
              <w:rPr>
                <w:i/>
                <w:iCs/>
                <w:color w:val="000000"/>
                <w:sz w:val="22"/>
                <w:szCs w:val="22"/>
                <w:lang w:eastAsia="sk-SK"/>
              </w:rPr>
              <w:t> </w:t>
            </w:r>
          </w:p>
        </w:tc>
        <w:tc>
          <w:tcPr>
            <w:tcW w:w="1216" w:type="dxa"/>
            <w:gridSpan w:val="4"/>
            <w:tcBorders>
              <w:top w:val="nil"/>
              <w:left w:val="nil"/>
              <w:bottom w:val="single" w:sz="4" w:space="0" w:color="auto"/>
              <w:right w:val="nil"/>
            </w:tcBorders>
            <w:shd w:val="clear" w:color="000000" w:fill="FFFFFF"/>
            <w:noWrap/>
            <w:vAlign w:val="bottom"/>
          </w:tcPr>
          <w:p w:rsidR="000352BB" w:rsidRDefault="000352BB">
            <w:pPr>
              <w:rPr>
                <w:rFonts w:ascii="Calibri" w:hAnsi="Calibri" w:cs="Calibri"/>
                <w:color w:val="000000"/>
                <w:sz w:val="22"/>
                <w:szCs w:val="22"/>
                <w:lang w:eastAsia="sk-SK"/>
              </w:rPr>
            </w:pPr>
            <w:r>
              <w:rPr>
                <w:rFonts w:ascii="Calibri" w:hAnsi="Calibri" w:cs="Calibri"/>
                <w:color w:val="000000"/>
                <w:sz w:val="22"/>
                <w:szCs w:val="22"/>
                <w:lang w:eastAsia="sk-SK"/>
              </w:rPr>
              <w:t> </w:t>
            </w: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Dlhodobý finančný majetok</w:t>
            </w:r>
          </w:p>
        </w:tc>
        <w:tc>
          <w:tcPr>
            <w:tcW w:w="11068" w:type="dxa"/>
            <w:gridSpan w:val="50"/>
            <w:tcBorders>
              <w:top w:val="single" w:sz="4" w:space="0" w:color="auto"/>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Bežné účtovné obdobie</w:t>
            </w:r>
          </w:p>
        </w:tc>
      </w:tr>
      <w:tr w:rsidR="000352BB">
        <w:trPr>
          <w:cantSplit/>
          <w:trHeight w:val="144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vMerge/>
            <w:tcBorders>
              <w:top w:val="nil"/>
              <w:left w:val="nil"/>
              <w:bottom w:val="nil"/>
              <w:right w:val="nil"/>
            </w:tcBorders>
            <w:vAlign w:val="center"/>
          </w:tcPr>
          <w:p w:rsidR="000352BB" w:rsidRDefault="000352BB">
            <w:pPr>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Podielové cenné papiere a podiely v dcérskej účtovnej jednotke</w:t>
            </w:r>
          </w:p>
        </w:tc>
        <w:tc>
          <w:tcPr>
            <w:tcW w:w="1216" w:type="dxa"/>
            <w:gridSpan w:val="7"/>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Podielové cenné papiere a podiely v spoločnosti s podstatným vplyvom</w:t>
            </w:r>
          </w:p>
        </w:tc>
        <w:tc>
          <w:tcPr>
            <w:tcW w:w="1216"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Ostatné dlhodobé cenné papiere a podiely</w:t>
            </w:r>
          </w:p>
        </w:tc>
        <w:tc>
          <w:tcPr>
            <w:tcW w:w="1340"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Pôžičky účtovnej jednotke v konsolidovanom celku</w:t>
            </w:r>
          </w:p>
        </w:tc>
        <w:tc>
          <w:tcPr>
            <w:tcW w:w="1216"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Ostatný dlhodobý finančný majetok</w:t>
            </w:r>
          </w:p>
        </w:tc>
        <w:tc>
          <w:tcPr>
            <w:tcW w:w="121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Pôžičky s dobou splatnosti najviac jeden rok</w:t>
            </w:r>
          </w:p>
        </w:tc>
        <w:tc>
          <w:tcPr>
            <w:tcW w:w="121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Obstarávaný dlhodobý finančný majetok</w:t>
            </w:r>
          </w:p>
        </w:tc>
        <w:tc>
          <w:tcPr>
            <w:tcW w:w="121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Poskytnuté preddavky na dlhodobý finančný majetok</w:t>
            </w:r>
          </w:p>
        </w:tc>
        <w:tc>
          <w:tcPr>
            <w:tcW w:w="1216" w:type="dxa"/>
            <w:gridSpan w:val="4"/>
            <w:tcBorders>
              <w:top w:val="nil"/>
              <w:left w:val="nil"/>
              <w:bottom w:val="nil"/>
              <w:right w:val="nil"/>
            </w:tcBorders>
            <w:shd w:val="clear" w:color="000000" w:fill="FFFFFF"/>
            <w:vAlign w:val="center"/>
          </w:tcPr>
          <w:p w:rsidR="000352BB" w:rsidRDefault="000352BB">
            <w:pPr>
              <w:jc w:val="center"/>
              <w:rPr>
                <w:b/>
                <w:bCs/>
                <w:color w:val="000000"/>
                <w:sz w:val="18"/>
                <w:szCs w:val="18"/>
                <w:lang w:eastAsia="sk-SK"/>
              </w:rPr>
            </w:pPr>
            <w:r>
              <w:rPr>
                <w:b/>
                <w:bCs/>
                <w:color w:val="000000"/>
                <w:sz w:val="18"/>
                <w:szCs w:val="18"/>
                <w:lang w:eastAsia="sk-SK"/>
              </w:rPr>
              <w:t>Spolu</w:t>
            </w:r>
          </w:p>
        </w:tc>
      </w:tr>
      <w:tr w:rsidR="000352BB">
        <w:trPr>
          <w:cantSplit/>
          <w:trHeight w:val="45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AA5E73">
            <w:pPr>
              <w:jc w:val="center"/>
              <w:rPr>
                <w:color w:val="000000"/>
                <w:sz w:val="18"/>
                <w:szCs w:val="18"/>
                <w:lang w:eastAsia="sk-SK"/>
              </w:rPr>
            </w:pPr>
            <w:r>
              <w:rPr>
                <w:color w:val="000000"/>
                <w:sz w:val="18"/>
                <w:szCs w:val="18"/>
                <w:lang w:eastAsia="sk-SK"/>
              </w:rPr>
              <w:t>A</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b</w:t>
            </w:r>
          </w:p>
        </w:tc>
        <w:tc>
          <w:tcPr>
            <w:tcW w:w="1216" w:type="dxa"/>
            <w:gridSpan w:val="7"/>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c</w:t>
            </w: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d</w:t>
            </w: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e</w:t>
            </w: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f</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g</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h</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i</w:t>
            </w:r>
          </w:p>
        </w:tc>
        <w:tc>
          <w:tcPr>
            <w:tcW w:w="1216" w:type="dxa"/>
            <w:gridSpan w:val="4"/>
            <w:tcBorders>
              <w:top w:val="nil"/>
              <w:left w:val="nil"/>
              <w:bottom w:val="single" w:sz="4" w:space="0" w:color="auto"/>
              <w:right w:val="nil"/>
            </w:tcBorders>
            <w:shd w:val="clear" w:color="000000" w:fill="FFFFFF"/>
            <w:vAlign w:val="center"/>
          </w:tcPr>
          <w:p w:rsidR="000352BB" w:rsidRDefault="000352BB">
            <w:pPr>
              <w:jc w:val="center"/>
              <w:rPr>
                <w:b/>
                <w:bCs/>
                <w:color w:val="000000"/>
                <w:sz w:val="18"/>
                <w:szCs w:val="18"/>
                <w:lang w:eastAsia="sk-SK"/>
              </w:rPr>
            </w:pPr>
            <w:r>
              <w:rPr>
                <w:b/>
                <w:bCs/>
                <w:color w:val="000000"/>
                <w:sz w:val="18"/>
                <w:szCs w:val="18"/>
                <w:lang w:eastAsia="sk-SK"/>
              </w:rPr>
              <w:t>j</w:t>
            </w: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Prvotné ocenenie</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216" w:type="dxa"/>
            <w:gridSpan w:val="7"/>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216" w:type="dxa"/>
            <w:gridSpan w:val="4"/>
            <w:tcBorders>
              <w:top w:val="nil"/>
              <w:left w:val="nil"/>
              <w:bottom w:val="single" w:sz="4" w:space="0" w:color="auto"/>
              <w:right w:val="nil"/>
            </w:tcBorders>
            <w:shd w:val="clear" w:color="000000" w:fill="FFFFFF"/>
            <w:noWrap/>
            <w:vAlign w:val="bottom"/>
          </w:tcPr>
          <w:p w:rsidR="000352BB" w:rsidRDefault="000352BB">
            <w:pPr>
              <w:rPr>
                <w:rFonts w:ascii="Calibri" w:hAnsi="Calibri" w:cs="Calibri"/>
                <w:color w:val="000000"/>
                <w:sz w:val="22"/>
                <w:szCs w:val="22"/>
                <w:lang w:eastAsia="sk-SK"/>
              </w:rPr>
            </w:pPr>
            <w:r>
              <w:rPr>
                <w:rFonts w:ascii="Calibri" w:hAnsi="Calibri" w:cs="Calibri"/>
                <w:color w:val="000000"/>
                <w:sz w:val="22"/>
                <w:szCs w:val="22"/>
                <w:lang w:eastAsia="sk-SK"/>
              </w:rPr>
              <w:t> </w:t>
            </w: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Presuny</w:t>
            </w: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7"/>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Opravné položky</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7"/>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4"/>
            <w:tcBorders>
              <w:top w:val="single" w:sz="4" w:space="0" w:color="auto"/>
              <w:left w:val="nil"/>
              <w:bottom w:val="single" w:sz="4" w:space="0" w:color="auto"/>
              <w:right w:val="nil"/>
            </w:tcBorders>
            <w:shd w:val="clear" w:color="000000" w:fill="FFFFFF"/>
            <w:noWrap/>
            <w:vAlign w:val="center"/>
          </w:tcPr>
          <w:p w:rsidR="000352BB" w:rsidRDefault="000352BB">
            <w:pPr>
              <w:rPr>
                <w:rFonts w:ascii="Calibri" w:hAnsi="Calibri" w:cs="Calibri"/>
                <w:color w:val="000000"/>
                <w:sz w:val="22"/>
                <w:szCs w:val="22"/>
                <w:lang w:eastAsia="sk-SK"/>
              </w:rPr>
            </w:pP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7"/>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Účtovná hodnota</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7"/>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216" w:type="dxa"/>
            <w:gridSpan w:val="4"/>
            <w:tcBorders>
              <w:top w:val="single" w:sz="4" w:space="0" w:color="auto"/>
              <w:left w:val="nil"/>
              <w:bottom w:val="single" w:sz="4" w:space="0" w:color="auto"/>
              <w:right w:val="nil"/>
            </w:tcBorders>
            <w:shd w:val="clear" w:color="000000" w:fill="FFFFFF"/>
            <w:noWrap/>
            <w:vAlign w:val="center"/>
          </w:tcPr>
          <w:p w:rsidR="000352BB" w:rsidRDefault="000352BB">
            <w:pPr>
              <w:rPr>
                <w:rFonts w:ascii="Calibri" w:hAnsi="Calibri" w:cs="Calibri"/>
                <w:color w:val="000000"/>
                <w:sz w:val="22"/>
                <w:szCs w:val="22"/>
                <w:lang w:eastAsia="sk-SK"/>
              </w:rPr>
            </w:pPr>
          </w:p>
        </w:tc>
      </w:tr>
      <w:tr w:rsidR="000352BB">
        <w:trPr>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2"/>
          <w:wAfter w:w="856"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7"/>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360" w:type="dxa"/>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216" w:type="dxa"/>
            <w:gridSpan w:val="7"/>
            <w:tcBorders>
              <w:top w:val="nil"/>
              <w:left w:val="nil"/>
              <w:bottom w:val="single" w:sz="4" w:space="0" w:color="auto"/>
              <w:right w:val="nil"/>
            </w:tcBorders>
            <w:shd w:val="clear" w:color="000000" w:fill="FFFFFF"/>
            <w:vAlign w:val="center"/>
          </w:tcPr>
          <w:p w:rsidR="000352BB" w:rsidRDefault="000352BB">
            <w:pPr>
              <w:jc w:val="right"/>
              <w:rPr>
                <w:b/>
                <w:bCs/>
                <w:color w:val="000000"/>
                <w:sz w:val="18"/>
                <w:szCs w:val="18"/>
                <w:lang w:eastAsia="sk-SK"/>
              </w:rPr>
            </w:pPr>
          </w:p>
        </w:tc>
      </w:tr>
      <w:tr w:rsidR="000352BB">
        <w:trPr>
          <w:cantSplit/>
          <w:trHeight w:val="16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noWrap/>
            <w:vAlign w:val="bottom"/>
          </w:tcPr>
          <w:p w:rsidR="000352BB" w:rsidRDefault="000352BB">
            <w:pPr>
              <w:rPr>
                <w:rFonts w:ascii="Calibri" w:hAnsi="Calibri" w:cs="Calibri"/>
                <w:color w:val="000000"/>
                <w:sz w:val="22"/>
                <w:szCs w:val="22"/>
                <w:lang w:eastAsia="sk-SK"/>
              </w:rPr>
            </w:pPr>
          </w:p>
          <w:p w:rsidR="000352BB" w:rsidRDefault="000352BB">
            <w:pPr>
              <w:rPr>
                <w:rFonts w:ascii="Calibri" w:hAnsi="Calibri" w:cs="Calibri"/>
                <w:color w:val="000000"/>
                <w:sz w:val="22"/>
                <w:szCs w:val="22"/>
                <w:lang w:eastAsia="sk-SK"/>
              </w:rPr>
            </w:pPr>
          </w:p>
        </w:tc>
        <w:tc>
          <w:tcPr>
            <w:tcW w:w="1216" w:type="dxa"/>
            <w:gridSpan w:val="6"/>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216" w:type="dxa"/>
            <w:gridSpan w:val="7"/>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216" w:type="dxa"/>
            <w:gridSpan w:val="5"/>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340" w:type="dxa"/>
            <w:gridSpan w:val="5"/>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216" w:type="dxa"/>
            <w:gridSpan w:val="5"/>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vAlign w:val="center"/>
          </w:tcPr>
          <w:p w:rsidR="000352BB" w:rsidRDefault="000352BB">
            <w:pPr>
              <w:jc w:val="center"/>
              <w:rPr>
                <w:rFonts w:ascii="Calibri" w:hAnsi="Calibri" w:cs="Calibri"/>
                <w:color w:val="000000"/>
                <w:sz w:val="22"/>
                <w:szCs w:val="22"/>
                <w:lang w:eastAsia="sk-SK"/>
              </w:rPr>
            </w:pPr>
          </w:p>
        </w:tc>
        <w:tc>
          <w:tcPr>
            <w:tcW w:w="1216" w:type="dxa"/>
            <w:gridSpan w:val="4"/>
            <w:tcBorders>
              <w:top w:val="nil"/>
              <w:left w:val="nil"/>
              <w:bottom w:val="nil"/>
              <w:right w:val="nil"/>
            </w:tcBorders>
            <w:noWrap/>
            <w:vAlign w:val="bottom"/>
          </w:tcPr>
          <w:p w:rsidR="000352BB" w:rsidRDefault="000352BB">
            <w:pPr>
              <w:rPr>
                <w:rFonts w:ascii="Calibri" w:hAnsi="Calibri" w:cs="Calibri"/>
                <w:color w:val="000000"/>
                <w:sz w:val="22"/>
                <w:szCs w:val="22"/>
                <w:lang w:eastAsia="sk-SK"/>
              </w:rPr>
            </w:pPr>
          </w:p>
        </w:tc>
      </w:tr>
      <w:tr w:rsidR="000352BB">
        <w:trPr>
          <w:gridAfter w:val="1"/>
          <w:wAfter w:w="223" w:type="dxa"/>
          <w:cantSplit/>
          <w:trHeight w:val="300"/>
        </w:trPr>
        <w:tc>
          <w:tcPr>
            <w:tcW w:w="1000" w:type="dxa"/>
            <w:vMerge w:val="restart"/>
            <w:tcBorders>
              <w:top w:val="nil"/>
              <w:left w:val="nil"/>
              <w:bottom w:val="nil"/>
              <w:right w:val="nil"/>
            </w:tcBorders>
            <w:noWrap/>
            <w:textDirection w:val="tbRl"/>
            <w:vAlign w:val="bottom"/>
          </w:tcPr>
          <w:p w:rsidR="000352BB" w:rsidRDefault="000352BB">
            <w:pPr>
              <w:jc w:val="center"/>
              <w:rPr>
                <w:b/>
                <w:bCs/>
                <w:color w:val="000000"/>
                <w:lang w:eastAsia="sk-SK"/>
              </w:rPr>
            </w:pPr>
          </w:p>
        </w:tc>
        <w:tc>
          <w:tcPr>
            <w:tcW w:w="13683" w:type="dxa"/>
            <w:gridSpan w:val="51"/>
            <w:tcBorders>
              <w:top w:val="nil"/>
              <w:left w:val="nil"/>
              <w:bottom w:val="nil"/>
              <w:right w:val="nil"/>
            </w:tcBorders>
            <w:shd w:val="clear" w:color="000000" w:fill="BFBFBF"/>
            <w:vAlign w:val="bottom"/>
          </w:tcPr>
          <w:p w:rsidR="000352BB" w:rsidRDefault="000352BB">
            <w:pPr>
              <w:jc w:val="center"/>
              <w:rPr>
                <w:i/>
                <w:iCs/>
                <w:color w:val="000000"/>
                <w:sz w:val="22"/>
                <w:szCs w:val="22"/>
                <w:lang w:eastAsia="sk-SK"/>
              </w:rPr>
            </w:pPr>
            <w:r>
              <w:rPr>
                <w:i/>
                <w:iCs/>
                <w:color w:val="FF0000"/>
                <w:sz w:val="22"/>
                <w:szCs w:val="22"/>
                <w:lang w:eastAsia="sk-SK"/>
              </w:rPr>
              <w:t>Názov spoločnosti</w:t>
            </w: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13683" w:type="dxa"/>
            <w:gridSpan w:val="51"/>
            <w:tcBorders>
              <w:top w:val="nil"/>
              <w:left w:val="nil"/>
              <w:bottom w:val="nil"/>
              <w:right w:val="nil"/>
            </w:tcBorders>
            <w:noWrap/>
            <w:vAlign w:val="bottom"/>
          </w:tcPr>
          <w:p w:rsidR="000352BB" w:rsidRDefault="000352BB">
            <w:pPr>
              <w:jc w:val="center"/>
              <w:rPr>
                <w:i/>
                <w:iCs/>
                <w:color w:val="000000"/>
                <w:sz w:val="22"/>
                <w:szCs w:val="22"/>
                <w:lang w:eastAsia="sk-SK"/>
              </w:rPr>
            </w:pPr>
            <w:r>
              <w:rPr>
                <w:i/>
                <w:iCs/>
                <w:color w:val="000000"/>
                <w:sz w:val="22"/>
                <w:szCs w:val="22"/>
                <w:lang w:eastAsia="sk-SK"/>
              </w:rPr>
              <w:t>Prehľad o pohybe dlhodobého finančného majetku</w:t>
            </w: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13683" w:type="dxa"/>
            <w:gridSpan w:val="51"/>
            <w:tcBorders>
              <w:top w:val="nil"/>
              <w:left w:val="nil"/>
              <w:bottom w:val="nil"/>
              <w:right w:val="nil"/>
            </w:tcBorders>
            <w:shd w:val="clear" w:color="000000" w:fill="BFBFBF"/>
            <w:vAlign w:val="bottom"/>
          </w:tcPr>
          <w:p w:rsidR="000352BB" w:rsidRDefault="000352BB" w:rsidP="00B2099D">
            <w:pPr>
              <w:jc w:val="center"/>
              <w:rPr>
                <w:i/>
                <w:iCs/>
                <w:color w:val="000000"/>
                <w:sz w:val="22"/>
                <w:szCs w:val="22"/>
                <w:lang w:eastAsia="sk-SK"/>
              </w:rPr>
            </w:pPr>
            <w:r>
              <w:rPr>
                <w:i/>
                <w:iCs/>
                <w:color w:val="000000"/>
                <w:sz w:val="22"/>
                <w:szCs w:val="22"/>
                <w:lang w:eastAsia="sk-SK"/>
              </w:rPr>
              <w:t>31.12.201</w:t>
            </w:r>
            <w:r w:rsidR="00BF798B">
              <w:rPr>
                <w:i/>
                <w:iCs/>
                <w:color w:val="000000"/>
                <w:sz w:val="22"/>
                <w:szCs w:val="22"/>
                <w:lang w:eastAsia="sk-SK"/>
              </w:rPr>
              <w:t>2</w:t>
            </w:r>
            <w:r w:rsidR="00B2099D">
              <w:rPr>
                <w:i/>
                <w:iCs/>
                <w:color w:val="000000"/>
                <w:sz w:val="22"/>
                <w:szCs w:val="22"/>
                <w:lang w:eastAsia="sk-SK"/>
              </w:rPr>
              <w:t>1</w:t>
            </w: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0352BB" w:rsidRDefault="000352BB">
            <w:pPr>
              <w:jc w:val="center"/>
              <w:rPr>
                <w:i/>
                <w:iCs/>
                <w:color w:val="000000"/>
                <w:lang w:eastAsia="sk-SK"/>
              </w:rPr>
            </w:pPr>
            <w:r>
              <w:rPr>
                <w:i/>
                <w:iCs/>
                <w:color w:val="000000"/>
                <w:lang w:eastAsia="sk-SK"/>
              </w:rPr>
              <w:t> </w:t>
            </w:r>
          </w:p>
        </w:tc>
        <w:tc>
          <w:tcPr>
            <w:tcW w:w="1196" w:type="dxa"/>
            <w:gridSpan w:val="5"/>
            <w:tcBorders>
              <w:top w:val="nil"/>
              <w:left w:val="nil"/>
              <w:bottom w:val="single" w:sz="4" w:space="0" w:color="auto"/>
              <w:right w:val="nil"/>
            </w:tcBorders>
            <w:shd w:val="clear" w:color="000000" w:fill="FFFFFF"/>
            <w:vAlign w:val="bottom"/>
          </w:tcPr>
          <w:p w:rsidR="000352BB" w:rsidRDefault="000352BB">
            <w:pPr>
              <w:jc w:val="center"/>
              <w:rPr>
                <w:i/>
                <w:iCs/>
                <w:color w:val="000000"/>
                <w:lang w:eastAsia="sk-SK"/>
              </w:rPr>
            </w:pPr>
            <w:r>
              <w:rPr>
                <w:i/>
                <w:iCs/>
                <w:color w:val="000000"/>
                <w:lang w:eastAsia="sk-SK"/>
              </w:rPr>
              <w:t> </w:t>
            </w:r>
          </w:p>
        </w:tc>
        <w:tc>
          <w:tcPr>
            <w:tcW w:w="1196" w:type="dxa"/>
            <w:gridSpan w:val="7"/>
            <w:tcBorders>
              <w:top w:val="nil"/>
              <w:left w:val="nil"/>
              <w:bottom w:val="single" w:sz="4" w:space="0" w:color="auto"/>
              <w:right w:val="nil"/>
            </w:tcBorders>
            <w:shd w:val="clear" w:color="000000" w:fill="FFFFFF"/>
            <w:vAlign w:val="bottom"/>
          </w:tcPr>
          <w:p w:rsidR="000352BB" w:rsidRDefault="000352BB">
            <w:pPr>
              <w:jc w:val="center"/>
              <w:rPr>
                <w:i/>
                <w:iCs/>
                <w:color w:val="000000"/>
                <w:lang w:eastAsia="sk-SK"/>
              </w:rPr>
            </w:pPr>
            <w:r>
              <w:rPr>
                <w:i/>
                <w:iCs/>
                <w:color w:val="000000"/>
                <w:lang w:eastAsia="sk-SK"/>
              </w:rPr>
              <w:t> </w:t>
            </w:r>
          </w:p>
        </w:tc>
        <w:tc>
          <w:tcPr>
            <w:tcW w:w="1195" w:type="dxa"/>
            <w:gridSpan w:val="5"/>
            <w:tcBorders>
              <w:top w:val="nil"/>
              <w:left w:val="nil"/>
              <w:bottom w:val="single" w:sz="4" w:space="0" w:color="auto"/>
              <w:right w:val="nil"/>
            </w:tcBorders>
            <w:shd w:val="clear" w:color="000000" w:fill="FFFFFF"/>
            <w:vAlign w:val="bottom"/>
          </w:tcPr>
          <w:p w:rsidR="000352BB" w:rsidRDefault="000352BB">
            <w:pPr>
              <w:jc w:val="center"/>
              <w:rPr>
                <w:i/>
                <w:iCs/>
                <w:color w:val="000000"/>
                <w:lang w:eastAsia="sk-SK"/>
              </w:rPr>
            </w:pPr>
            <w:r>
              <w:rPr>
                <w:i/>
                <w:iCs/>
                <w:color w:val="000000"/>
                <w:lang w:eastAsia="sk-SK"/>
              </w:rPr>
              <w:t> </w:t>
            </w:r>
          </w:p>
        </w:tc>
        <w:tc>
          <w:tcPr>
            <w:tcW w:w="1340" w:type="dxa"/>
            <w:gridSpan w:val="5"/>
            <w:tcBorders>
              <w:top w:val="nil"/>
              <w:left w:val="nil"/>
              <w:bottom w:val="single" w:sz="4" w:space="0" w:color="auto"/>
              <w:right w:val="nil"/>
            </w:tcBorders>
            <w:shd w:val="clear" w:color="000000" w:fill="FFFFFF"/>
            <w:vAlign w:val="bottom"/>
          </w:tcPr>
          <w:p w:rsidR="000352BB" w:rsidRDefault="000352BB">
            <w:pPr>
              <w:jc w:val="center"/>
              <w:rPr>
                <w:i/>
                <w:iCs/>
                <w:color w:val="000000"/>
                <w:lang w:eastAsia="sk-SK"/>
              </w:rPr>
            </w:pPr>
            <w:r>
              <w:rPr>
                <w:i/>
                <w:iCs/>
                <w:color w:val="000000"/>
                <w:lang w:eastAsia="sk-SK"/>
              </w:rPr>
              <w:t> </w:t>
            </w:r>
          </w:p>
        </w:tc>
        <w:tc>
          <w:tcPr>
            <w:tcW w:w="1174" w:type="dxa"/>
            <w:gridSpan w:val="5"/>
            <w:tcBorders>
              <w:top w:val="nil"/>
              <w:left w:val="nil"/>
              <w:bottom w:val="single" w:sz="4" w:space="0" w:color="auto"/>
              <w:right w:val="nil"/>
            </w:tcBorders>
            <w:shd w:val="clear" w:color="000000" w:fill="FFFFFF"/>
            <w:vAlign w:val="bottom"/>
          </w:tcPr>
          <w:p w:rsidR="000352BB" w:rsidRDefault="000352BB">
            <w:pPr>
              <w:jc w:val="center"/>
              <w:rPr>
                <w:i/>
                <w:iCs/>
                <w:color w:val="000000"/>
                <w:lang w:eastAsia="sk-SK"/>
              </w:rPr>
            </w:pPr>
            <w:r>
              <w:rPr>
                <w:i/>
                <w:iCs/>
                <w:color w:val="000000"/>
                <w:lang w:eastAsia="sk-SK"/>
              </w:rPr>
              <w:t> </w:t>
            </w:r>
          </w:p>
        </w:tc>
        <w:tc>
          <w:tcPr>
            <w:tcW w:w="1156" w:type="dxa"/>
            <w:gridSpan w:val="6"/>
            <w:tcBorders>
              <w:top w:val="nil"/>
              <w:left w:val="nil"/>
              <w:bottom w:val="single" w:sz="4" w:space="0" w:color="auto"/>
              <w:right w:val="nil"/>
            </w:tcBorders>
            <w:shd w:val="clear" w:color="000000" w:fill="FFFFFF"/>
            <w:vAlign w:val="bottom"/>
          </w:tcPr>
          <w:p w:rsidR="000352BB" w:rsidRDefault="000352BB">
            <w:pPr>
              <w:jc w:val="center"/>
              <w:rPr>
                <w:i/>
                <w:iCs/>
                <w:color w:val="000000"/>
                <w:lang w:eastAsia="sk-SK"/>
              </w:rPr>
            </w:pPr>
            <w:r>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tcPr>
          <w:p w:rsidR="000352BB" w:rsidRDefault="000352BB">
            <w:pPr>
              <w:jc w:val="center"/>
              <w:rPr>
                <w:i/>
                <w:iCs/>
                <w:color w:val="000000"/>
                <w:lang w:eastAsia="sk-SK"/>
              </w:rPr>
            </w:pPr>
            <w:r>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tcPr>
          <w:p w:rsidR="000352BB" w:rsidRDefault="000352BB">
            <w:pPr>
              <w:jc w:val="center"/>
              <w:rPr>
                <w:i/>
                <w:iCs/>
                <w:color w:val="000000"/>
                <w:lang w:eastAsia="sk-SK"/>
              </w:rPr>
            </w:pPr>
            <w:r>
              <w:rPr>
                <w:i/>
                <w:iCs/>
                <w:color w:val="000000"/>
                <w:lang w:eastAsia="sk-SK"/>
              </w:rPr>
              <w:t> </w:t>
            </w:r>
          </w:p>
        </w:tc>
        <w:tc>
          <w:tcPr>
            <w:tcW w:w="1196" w:type="dxa"/>
            <w:gridSpan w:val="4"/>
            <w:tcBorders>
              <w:top w:val="nil"/>
              <w:left w:val="nil"/>
              <w:bottom w:val="single" w:sz="4" w:space="0" w:color="auto"/>
              <w:right w:val="nil"/>
            </w:tcBorders>
            <w:shd w:val="clear" w:color="000000" w:fill="FFFFFF"/>
            <w:noWrap/>
            <w:vAlign w:val="bottom"/>
          </w:tcPr>
          <w:p w:rsidR="000352BB" w:rsidRDefault="000352BB">
            <w:pPr>
              <w:rPr>
                <w:rFonts w:ascii="Calibri" w:hAnsi="Calibri" w:cs="Calibri"/>
                <w:color w:val="000000"/>
                <w:lang w:eastAsia="sk-SK"/>
              </w:rPr>
            </w:pPr>
            <w:r>
              <w:rPr>
                <w:rFonts w:ascii="Calibri" w:hAnsi="Calibri" w:cs="Calibri"/>
                <w:color w:val="000000"/>
                <w:lang w:eastAsia="sk-SK"/>
              </w:rPr>
              <w:t> </w:t>
            </w: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Dlhodobý finančný majetok</w:t>
            </w:r>
          </w:p>
        </w:tc>
        <w:tc>
          <w:tcPr>
            <w:tcW w:w="10845" w:type="dxa"/>
            <w:gridSpan w:val="49"/>
            <w:tcBorders>
              <w:top w:val="single" w:sz="4" w:space="0" w:color="auto"/>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Bezprostredne predchádzajúce účtovné obdobie</w:t>
            </w:r>
          </w:p>
        </w:tc>
      </w:tr>
      <w:tr w:rsidR="000352BB">
        <w:trPr>
          <w:gridAfter w:val="1"/>
          <w:wAfter w:w="223" w:type="dxa"/>
          <w:cantSplit/>
          <w:trHeight w:val="144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vMerge/>
            <w:tcBorders>
              <w:top w:val="nil"/>
              <w:left w:val="nil"/>
              <w:bottom w:val="nil"/>
              <w:right w:val="nil"/>
            </w:tcBorders>
            <w:vAlign w:val="center"/>
          </w:tcPr>
          <w:p w:rsidR="000352BB" w:rsidRDefault="000352BB">
            <w:pPr>
              <w:rPr>
                <w:color w:val="000000"/>
                <w:sz w:val="18"/>
                <w:szCs w:val="18"/>
                <w:lang w:eastAsia="sk-SK"/>
              </w:rPr>
            </w:pPr>
          </w:p>
        </w:tc>
        <w:tc>
          <w:tcPr>
            <w:tcW w:w="1196"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Podielové cenné papiere a podiely v dcérskej účtovnej jednotke</w:t>
            </w:r>
          </w:p>
        </w:tc>
        <w:tc>
          <w:tcPr>
            <w:tcW w:w="1196" w:type="dxa"/>
            <w:gridSpan w:val="7"/>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Podielové cenné papiere a podiely v spoločnosti s podstatným vplyvom</w:t>
            </w:r>
          </w:p>
        </w:tc>
        <w:tc>
          <w:tcPr>
            <w:tcW w:w="1195"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Ostatné dlhodobé cenné papiere a podiely</w:t>
            </w:r>
          </w:p>
        </w:tc>
        <w:tc>
          <w:tcPr>
            <w:tcW w:w="1340"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Pôžičky účtovnej jednotke v konsolidovanom celku</w:t>
            </w:r>
          </w:p>
        </w:tc>
        <w:tc>
          <w:tcPr>
            <w:tcW w:w="1174" w:type="dxa"/>
            <w:gridSpan w:val="5"/>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Ostatný dlhodobý finančný majetok</w:t>
            </w:r>
          </w:p>
        </w:tc>
        <w:tc>
          <w:tcPr>
            <w:tcW w:w="115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Pôžičky s dobou splatnosti najviac jeden rok</w:t>
            </w:r>
          </w:p>
        </w:tc>
        <w:tc>
          <w:tcPr>
            <w:tcW w:w="119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Obstarávaný dlhodobý finančný majetok</w:t>
            </w:r>
          </w:p>
        </w:tc>
        <w:tc>
          <w:tcPr>
            <w:tcW w:w="1196" w:type="dxa"/>
            <w:gridSpan w:val="6"/>
            <w:tcBorders>
              <w:top w:val="nil"/>
              <w:left w:val="nil"/>
              <w:bottom w:val="nil"/>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Poskytnuté preddavky na dlhodobý finančný majetok</w:t>
            </w:r>
          </w:p>
        </w:tc>
        <w:tc>
          <w:tcPr>
            <w:tcW w:w="1196" w:type="dxa"/>
            <w:gridSpan w:val="4"/>
            <w:tcBorders>
              <w:top w:val="nil"/>
              <w:left w:val="nil"/>
              <w:bottom w:val="nil"/>
              <w:right w:val="nil"/>
            </w:tcBorders>
            <w:shd w:val="clear" w:color="000000" w:fill="FFFFFF"/>
            <w:vAlign w:val="center"/>
          </w:tcPr>
          <w:p w:rsidR="000352BB" w:rsidRDefault="000352BB">
            <w:pPr>
              <w:jc w:val="center"/>
              <w:rPr>
                <w:b/>
                <w:bCs/>
                <w:color w:val="000000"/>
                <w:sz w:val="18"/>
                <w:szCs w:val="18"/>
                <w:lang w:eastAsia="sk-SK"/>
              </w:rPr>
            </w:pPr>
            <w:r>
              <w:rPr>
                <w:b/>
                <w:bCs/>
                <w:color w:val="000000"/>
                <w:sz w:val="18"/>
                <w:szCs w:val="18"/>
                <w:lang w:eastAsia="sk-SK"/>
              </w:rPr>
              <w:t>Spolu</w:t>
            </w:r>
          </w:p>
        </w:tc>
      </w:tr>
      <w:tr w:rsidR="000352BB">
        <w:trPr>
          <w:gridAfter w:val="1"/>
          <w:wAfter w:w="223" w:type="dxa"/>
          <w:cantSplit/>
          <w:trHeight w:val="45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AA5E73">
            <w:pPr>
              <w:jc w:val="center"/>
              <w:rPr>
                <w:color w:val="000000"/>
                <w:sz w:val="18"/>
                <w:szCs w:val="18"/>
                <w:lang w:eastAsia="sk-SK"/>
              </w:rPr>
            </w:pPr>
            <w:r>
              <w:rPr>
                <w:color w:val="000000"/>
                <w:sz w:val="18"/>
                <w:szCs w:val="18"/>
                <w:lang w:eastAsia="sk-SK"/>
              </w:rPr>
              <w:t>A</w:t>
            </w:r>
          </w:p>
        </w:tc>
        <w:tc>
          <w:tcPr>
            <w:tcW w:w="119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b</w:t>
            </w:r>
          </w:p>
        </w:tc>
        <w:tc>
          <w:tcPr>
            <w:tcW w:w="1196" w:type="dxa"/>
            <w:gridSpan w:val="7"/>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c</w:t>
            </w:r>
          </w:p>
        </w:tc>
        <w:tc>
          <w:tcPr>
            <w:tcW w:w="1195"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d</w:t>
            </w: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e</w:t>
            </w:r>
          </w:p>
        </w:tc>
        <w:tc>
          <w:tcPr>
            <w:tcW w:w="117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f</w:t>
            </w:r>
          </w:p>
        </w:tc>
        <w:tc>
          <w:tcPr>
            <w:tcW w:w="115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g</w:t>
            </w: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h</w:t>
            </w: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i</w:t>
            </w:r>
          </w:p>
        </w:tc>
        <w:tc>
          <w:tcPr>
            <w:tcW w:w="1196" w:type="dxa"/>
            <w:gridSpan w:val="4"/>
            <w:tcBorders>
              <w:top w:val="nil"/>
              <w:left w:val="nil"/>
              <w:bottom w:val="single" w:sz="4" w:space="0" w:color="auto"/>
              <w:right w:val="nil"/>
            </w:tcBorders>
            <w:shd w:val="clear" w:color="000000" w:fill="FFFFFF"/>
            <w:vAlign w:val="center"/>
          </w:tcPr>
          <w:p w:rsidR="000352BB" w:rsidRDefault="000352BB">
            <w:pPr>
              <w:jc w:val="center"/>
              <w:rPr>
                <w:b/>
                <w:bCs/>
                <w:color w:val="000000"/>
                <w:sz w:val="18"/>
                <w:szCs w:val="18"/>
                <w:lang w:eastAsia="sk-SK"/>
              </w:rPr>
            </w:pPr>
            <w:r>
              <w:rPr>
                <w:b/>
                <w:bCs/>
                <w:color w:val="000000"/>
                <w:sz w:val="18"/>
                <w:szCs w:val="18"/>
                <w:lang w:eastAsia="sk-SK"/>
              </w:rPr>
              <w:t>j</w:t>
            </w: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Prvotné ocenenie</w:t>
            </w:r>
          </w:p>
        </w:tc>
        <w:tc>
          <w:tcPr>
            <w:tcW w:w="119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96" w:type="dxa"/>
            <w:gridSpan w:val="7"/>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95"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7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5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r>
              <w:rPr>
                <w:color w:val="000000"/>
                <w:sz w:val="18"/>
                <w:szCs w:val="18"/>
                <w:lang w:eastAsia="sk-SK"/>
              </w:rPr>
              <w:t> </w:t>
            </w:r>
          </w:p>
        </w:tc>
        <w:tc>
          <w:tcPr>
            <w:tcW w:w="1196" w:type="dxa"/>
            <w:gridSpan w:val="4"/>
            <w:tcBorders>
              <w:top w:val="nil"/>
              <w:left w:val="nil"/>
              <w:bottom w:val="single" w:sz="4" w:space="0" w:color="auto"/>
              <w:right w:val="nil"/>
            </w:tcBorders>
            <w:shd w:val="clear" w:color="000000" w:fill="FFFFFF"/>
            <w:noWrap/>
            <w:vAlign w:val="bottom"/>
          </w:tcPr>
          <w:p w:rsidR="000352BB" w:rsidRDefault="000352BB">
            <w:pPr>
              <w:rPr>
                <w:rFonts w:ascii="Calibri" w:hAnsi="Calibri" w:cs="Calibri"/>
                <w:color w:val="000000"/>
                <w:lang w:eastAsia="sk-SK"/>
              </w:rPr>
            </w:pPr>
            <w:r>
              <w:rPr>
                <w:rFonts w:ascii="Calibri" w:hAnsi="Calibri" w:cs="Calibri"/>
                <w:color w:val="000000"/>
                <w:lang w:eastAsia="sk-SK"/>
              </w:rPr>
              <w:t> </w:t>
            </w: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Presuny</w:t>
            </w:r>
          </w:p>
        </w:tc>
        <w:tc>
          <w:tcPr>
            <w:tcW w:w="11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7"/>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Opravné položky</w:t>
            </w:r>
          </w:p>
        </w:tc>
        <w:tc>
          <w:tcPr>
            <w:tcW w:w="119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96" w:type="dxa"/>
            <w:gridSpan w:val="7"/>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96" w:type="dxa"/>
            <w:gridSpan w:val="4"/>
            <w:tcBorders>
              <w:top w:val="single" w:sz="4" w:space="0" w:color="auto"/>
              <w:left w:val="nil"/>
              <w:bottom w:val="single" w:sz="4" w:space="0" w:color="auto"/>
              <w:right w:val="nil"/>
            </w:tcBorders>
            <w:shd w:val="clear" w:color="000000" w:fill="FFFFFF"/>
            <w:noWrap/>
            <w:vAlign w:val="center"/>
          </w:tcPr>
          <w:p w:rsidR="000352BB" w:rsidRDefault="000352BB">
            <w:pPr>
              <w:rPr>
                <w:rFonts w:ascii="Calibri" w:hAnsi="Calibri" w:cs="Calibri"/>
                <w:color w:val="000000"/>
                <w:lang w:eastAsia="sk-SK"/>
              </w:rPr>
            </w:pP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Prírastky</w:t>
            </w:r>
          </w:p>
        </w:tc>
        <w:tc>
          <w:tcPr>
            <w:tcW w:w="11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color w:val="000000"/>
                <w:sz w:val="18"/>
                <w:szCs w:val="18"/>
                <w:lang w:eastAsia="sk-SK"/>
              </w:rPr>
            </w:pPr>
            <w:r>
              <w:rPr>
                <w:color w:val="000000"/>
                <w:sz w:val="18"/>
                <w:szCs w:val="18"/>
                <w:lang w:eastAsia="sk-SK"/>
              </w:rPr>
              <w:t>Úbytky</w:t>
            </w:r>
          </w:p>
        </w:tc>
        <w:tc>
          <w:tcPr>
            <w:tcW w:w="11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7"/>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0352BB" w:rsidRDefault="000352BB">
            <w:pPr>
              <w:rPr>
                <w:color w:val="000000"/>
                <w:sz w:val="18"/>
                <w:szCs w:val="18"/>
                <w:lang w:eastAsia="sk-SK"/>
              </w:rPr>
            </w:pPr>
            <w:r>
              <w:rPr>
                <w:color w:val="000000"/>
                <w:sz w:val="18"/>
                <w:szCs w:val="18"/>
                <w:lang w:eastAsia="sk-SK"/>
              </w:rPr>
              <w:t>Účtovná hodnota</w:t>
            </w:r>
          </w:p>
        </w:tc>
        <w:tc>
          <w:tcPr>
            <w:tcW w:w="1196"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96" w:type="dxa"/>
            <w:gridSpan w:val="7"/>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center"/>
              <w:rPr>
                <w:color w:val="000000"/>
                <w:sz w:val="18"/>
                <w:szCs w:val="18"/>
                <w:lang w:eastAsia="sk-SK"/>
              </w:rPr>
            </w:pPr>
          </w:p>
        </w:tc>
        <w:tc>
          <w:tcPr>
            <w:tcW w:w="1196" w:type="dxa"/>
            <w:gridSpan w:val="4"/>
            <w:tcBorders>
              <w:top w:val="single" w:sz="4" w:space="0" w:color="auto"/>
              <w:left w:val="nil"/>
              <w:bottom w:val="single" w:sz="4" w:space="0" w:color="auto"/>
              <w:right w:val="nil"/>
            </w:tcBorders>
            <w:shd w:val="clear" w:color="000000" w:fill="FFFFFF"/>
            <w:noWrap/>
            <w:vAlign w:val="center"/>
          </w:tcPr>
          <w:p w:rsidR="000352BB" w:rsidRDefault="000352BB">
            <w:pPr>
              <w:rPr>
                <w:rFonts w:ascii="Calibri" w:hAnsi="Calibri" w:cs="Calibri"/>
                <w:color w:val="000000"/>
                <w:lang w:eastAsia="sk-SK"/>
              </w:rPr>
            </w:pP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7"/>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352BB" w:rsidRDefault="000352BB">
            <w:pPr>
              <w:jc w:val="right"/>
              <w:rPr>
                <w:b/>
                <w:bCs/>
                <w:color w:val="000000"/>
                <w:sz w:val="18"/>
                <w:szCs w:val="18"/>
                <w:lang w:eastAsia="sk-SK"/>
              </w:rPr>
            </w:pPr>
          </w:p>
        </w:tc>
      </w:tr>
      <w:tr w:rsidR="000352BB">
        <w:trPr>
          <w:gridAfter w:val="1"/>
          <w:wAfter w:w="223" w:type="dxa"/>
          <w:cantSplit/>
          <w:trHeight w:val="300"/>
        </w:trPr>
        <w:tc>
          <w:tcPr>
            <w:tcW w:w="1000" w:type="dxa"/>
            <w:vMerge/>
            <w:tcBorders>
              <w:top w:val="nil"/>
              <w:left w:val="nil"/>
              <w:bottom w:val="nil"/>
              <w:right w:val="nil"/>
            </w:tcBorders>
            <w:vAlign w:val="center"/>
          </w:tcPr>
          <w:p w:rsidR="000352BB" w:rsidRDefault="000352BB">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0352BB" w:rsidRDefault="000352BB">
            <w:pPr>
              <w:rPr>
                <w:b/>
                <w:bCs/>
                <w:color w:val="000000"/>
                <w:sz w:val="18"/>
                <w:szCs w:val="18"/>
                <w:lang w:eastAsia="sk-SK"/>
              </w:rPr>
            </w:pPr>
            <w:r>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7"/>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352BB" w:rsidRDefault="000352BB">
            <w:pPr>
              <w:jc w:val="right"/>
              <w:rPr>
                <w:color w:val="000000"/>
                <w:sz w:val="18"/>
                <w:szCs w:val="18"/>
                <w:lang w:eastAsia="sk-SK"/>
              </w:rPr>
            </w:pPr>
          </w:p>
        </w:tc>
        <w:tc>
          <w:tcPr>
            <w:tcW w:w="1196" w:type="dxa"/>
            <w:gridSpan w:val="4"/>
            <w:tcBorders>
              <w:top w:val="nil"/>
              <w:left w:val="nil"/>
              <w:bottom w:val="single" w:sz="4" w:space="0" w:color="auto"/>
              <w:right w:val="nil"/>
            </w:tcBorders>
            <w:shd w:val="clear" w:color="000000" w:fill="FFFFFF"/>
            <w:vAlign w:val="center"/>
          </w:tcPr>
          <w:p w:rsidR="000352BB" w:rsidRDefault="000352BB">
            <w:pPr>
              <w:jc w:val="right"/>
              <w:rPr>
                <w:b/>
                <w:bCs/>
                <w:color w:val="000000"/>
                <w:sz w:val="18"/>
                <w:szCs w:val="18"/>
                <w:lang w:eastAsia="sk-SK"/>
              </w:rPr>
            </w:pPr>
          </w:p>
        </w:tc>
      </w:tr>
    </w:tbl>
    <w:p w:rsidR="000352BB" w:rsidRDefault="000352BB">
      <w:pPr>
        <w:sectPr w:rsidR="000352BB">
          <w:headerReference w:type="default" r:id="rId19"/>
          <w:headerReference w:type="first" r:id="rId20"/>
          <w:footerReference w:type="first" r:id="rId21"/>
          <w:pgSz w:w="16838" w:h="11906" w:orient="landscape" w:code="9"/>
          <w:pgMar w:top="1673" w:right="1979" w:bottom="1021" w:left="1134" w:header="675" w:footer="408" w:gutter="0"/>
          <w:cols w:space="708"/>
          <w:titlePg/>
          <w:docGrid w:linePitch="360"/>
        </w:sectPr>
      </w:pPr>
    </w:p>
    <w:bookmarkEnd w:id="14"/>
    <w:p w:rsidR="000352BB" w:rsidRDefault="000352BB">
      <w:pPr>
        <w:pStyle w:val="Zkladntext"/>
      </w:pPr>
    </w:p>
    <w:p w:rsidR="000352BB" w:rsidRDefault="000352BB">
      <w:pPr>
        <w:pStyle w:val="Nadpis2"/>
        <w:numPr>
          <w:ilvl w:val="0"/>
          <w:numId w:val="2"/>
        </w:numPr>
      </w:pPr>
      <w:bookmarkStart w:id="15" w:name="_Toc530739904"/>
      <w:r>
        <w:t>Pohľadávky</w:t>
      </w:r>
      <w:bookmarkEnd w:id="15"/>
    </w:p>
    <w:p w:rsidR="000352BB" w:rsidRDefault="000352BB">
      <w:pPr>
        <w:pStyle w:val="Zkladntext"/>
      </w:pPr>
    </w:p>
    <w:p w:rsidR="000352BB" w:rsidRDefault="000352BB">
      <w:pPr>
        <w:pStyle w:val="Zkladntext"/>
        <w:rPr>
          <w:lang w:val="de-DE"/>
        </w:rPr>
      </w:pPr>
    </w:p>
    <w:p w:rsidR="000352BB" w:rsidRDefault="000352BB">
      <w:pPr>
        <w:spacing w:after="200" w:line="276" w:lineRule="auto"/>
        <w:rPr>
          <w:sz w:val="18"/>
        </w:rPr>
      </w:pPr>
    </w:p>
    <w:p w:rsidR="000352BB" w:rsidRDefault="000352BB">
      <w:pPr>
        <w:pStyle w:val="Zkladntext"/>
      </w:pPr>
      <w:r>
        <w:t>Veková štruktúra pohľadávok za bežné účtovné obdobie je uvedená v nasledujúcom prehľade:</w:t>
      </w:r>
    </w:p>
    <w:p w:rsidR="000352BB" w:rsidRDefault="000352BB">
      <w:pPr>
        <w:pStyle w:val="Zkladntext"/>
      </w:pPr>
    </w:p>
    <w:p w:rsidR="000352BB" w:rsidRDefault="000352BB">
      <w:pPr>
        <w:pStyle w:val="Zkladntext"/>
        <w:tabs>
          <w:tab w:val="left" w:pos="7215"/>
        </w:tabs>
      </w:pPr>
      <w:r>
        <w:tab/>
      </w:r>
    </w:p>
    <w:bookmarkStart w:id="16" w:name="_MON_1391318325"/>
    <w:bookmarkStart w:id="17" w:name="_MON_1391318392"/>
    <w:bookmarkStart w:id="18" w:name="_MON_1393038112"/>
    <w:bookmarkEnd w:id="16"/>
    <w:bookmarkEnd w:id="17"/>
    <w:bookmarkEnd w:id="18"/>
    <w:bookmarkStart w:id="19" w:name="_MON_1393040324"/>
    <w:bookmarkEnd w:id="19"/>
    <w:p w:rsidR="000352BB" w:rsidRDefault="00BF798B">
      <w:pPr>
        <w:pStyle w:val="Zkladntext"/>
      </w:pPr>
      <w:r>
        <w:object w:dxaOrig="9063" w:dyaOrig="6084">
          <v:shape id="_x0000_i1028" type="#_x0000_t75" style="width:439.5pt;height:328.5pt" o:ole="" o:preferrelative="f">
            <v:imagedata r:id="rId22" o:title=""/>
            <o:lock v:ext="edit" aspectratio="f"/>
          </v:shape>
          <o:OLEObject Type="Embed" ProgID="Excel.Sheet.12" ShapeID="_x0000_i1028" DrawAspect="Content" ObjectID="_1456552574" r:id="rId23"/>
        </w:object>
      </w:r>
    </w:p>
    <w:p w:rsidR="000352BB" w:rsidRDefault="000352BB">
      <w:pPr>
        <w:spacing w:after="200" w:line="276" w:lineRule="auto"/>
        <w:rPr>
          <w:sz w:val="18"/>
        </w:rPr>
      </w:pPr>
      <w:r>
        <w:br w:type="page"/>
      </w:r>
    </w:p>
    <w:p w:rsidR="000352BB" w:rsidRDefault="000352BB">
      <w:pPr>
        <w:pStyle w:val="Zkladntext"/>
      </w:pPr>
      <w:r>
        <w:lastRenderedPageBreak/>
        <w:t>Veková štruktúra pohľadávok za predchádzajúce účtovné obdobie je uvedená v nasledujúcom prehľade:</w:t>
      </w:r>
    </w:p>
    <w:p w:rsidR="000352BB" w:rsidRDefault="000352BB">
      <w:pPr>
        <w:pStyle w:val="Zkladntext"/>
      </w:pPr>
    </w:p>
    <w:bookmarkStart w:id="20" w:name="_MON_1391318415"/>
    <w:bookmarkStart w:id="21" w:name="_MON_1393038160"/>
    <w:bookmarkEnd w:id="20"/>
    <w:bookmarkEnd w:id="21"/>
    <w:bookmarkStart w:id="22" w:name="_MON_1391302350"/>
    <w:bookmarkEnd w:id="22"/>
    <w:p w:rsidR="000352BB" w:rsidRDefault="00BF798B">
      <w:pPr>
        <w:pStyle w:val="Zkladntext"/>
      </w:pPr>
      <w:r>
        <w:object w:dxaOrig="9063" w:dyaOrig="6084">
          <v:shape id="_x0000_i1029" type="#_x0000_t75" style="width:439.5pt;height:331.5pt" o:ole="" o:preferrelative="f">
            <v:imagedata r:id="rId24" o:title=""/>
            <o:lock v:ext="edit" aspectratio="f"/>
          </v:shape>
          <o:OLEObject Type="Embed" ProgID="Excel.Sheet.12" ShapeID="_x0000_i1029" DrawAspect="Content" ObjectID="_1456552575" r:id="rId25"/>
        </w:object>
      </w:r>
    </w:p>
    <w:p w:rsidR="000352BB" w:rsidRDefault="000352BB">
      <w:pPr>
        <w:pStyle w:val="Zkladntext"/>
      </w:pPr>
      <w:r>
        <w:t>Pohľadávky podľa zostatkovej doby splatnosti sú uvedené v nasledujúcom prehľade:</w:t>
      </w:r>
    </w:p>
    <w:p w:rsidR="000352BB" w:rsidRDefault="000352BB">
      <w:pPr>
        <w:pStyle w:val="Zkladntext"/>
      </w:pPr>
    </w:p>
    <w:p w:rsidR="000352BB" w:rsidRDefault="000352BB">
      <w:pPr>
        <w:pStyle w:val="Zkladntext"/>
      </w:pPr>
    </w:p>
    <w:p w:rsidR="000352BB" w:rsidRDefault="000352BB" w:rsidP="008D2E28">
      <w:pPr>
        <w:pStyle w:val="Zkladntext"/>
        <w:ind w:left="0"/>
      </w:pPr>
      <w:bookmarkStart w:id="23" w:name="_MON_1391302783"/>
      <w:bookmarkStart w:id="24" w:name="_MON_1391318496"/>
      <w:bookmarkStart w:id="25" w:name="_MON_1393040361"/>
      <w:bookmarkEnd w:id="23"/>
      <w:bookmarkEnd w:id="24"/>
      <w:bookmarkEnd w:id="25"/>
    </w:p>
    <w:p w:rsidR="000352BB" w:rsidRDefault="000352BB">
      <w:pPr>
        <w:pStyle w:val="Nadpis2"/>
        <w:numPr>
          <w:ilvl w:val="0"/>
          <w:numId w:val="2"/>
        </w:numPr>
      </w:pPr>
      <w:bookmarkStart w:id="26" w:name="_Toc530739905"/>
      <w:r>
        <w:t>Finančné účty</w:t>
      </w:r>
      <w:bookmarkEnd w:id="26"/>
    </w:p>
    <w:p w:rsidR="000352BB" w:rsidRDefault="000352BB">
      <w:pPr>
        <w:pStyle w:val="Zkladntext"/>
      </w:pPr>
    </w:p>
    <w:p w:rsidR="000352BB" w:rsidRDefault="000352BB">
      <w:pPr>
        <w:pStyle w:val="Zkladntext"/>
      </w:pPr>
      <w:r>
        <w:t>Ako finančné účty sú vykázané peniaze v pokladnici, účty v bankách a cenné papiere. Účtami v bankách môže Spoločnosť voľne disponovať, Prehľad jednotlivých položiek finančných účtov:</w:t>
      </w:r>
    </w:p>
    <w:p w:rsidR="000352BB" w:rsidRDefault="000352BB">
      <w:pPr>
        <w:pStyle w:val="Zkladntext"/>
      </w:pPr>
    </w:p>
    <w:bookmarkStart w:id="27" w:name="_MON_1393038214"/>
    <w:bookmarkStart w:id="28" w:name="_MON_1393038262"/>
    <w:bookmarkEnd w:id="27"/>
    <w:bookmarkEnd w:id="28"/>
    <w:bookmarkStart w:id="29" w:name="_MON_1391318571"/>
    <w:bookmarkEnd w:id="29"/>
    <w:p w:rsidR="000352BB" w:rsidRDefault="00BF798B">
      <w:pPr>
        <w:pStyle w:val="Zkladntext"/>
        <w:rPr>
          <w:b/>
        </w:rPr>
      </w:pPr>
      <w:r>
        <w:object w:dxaOrig="9050" w:dyaOrig="1892">
          <v:shape id="_x0000_i1030" type="#_x0000_t75" style="width:438.75pt;height:102pt" o:ole="" o:preferrelative="f">
            <v:imagedata r:id="rId26" o:title=""/>
            <o:lock v:ext="edit" aspectratio="f"/>
          </v:shape>
          <o:OLEObject Type="Embed" ProgID="Excel.Sheet.12" ShapeID="_x0000_i1030" DrawAspect="Content" ObjectID="_1456552576" r:id="rId27"/>
        </w:object>
      </w:r>
    </w:p>
    <w:p w:rsidR="000352BB" w:rsidRDefault="000352BB">
      <w:pPr>
        <w:pStyle w:val="Nadpis2"/>
        <w:numPr>
          <w:ilvl w:val="0"/>
          <w:numId w:val="2"/>
        </w:numPr>
      </w:pPr>
      <w:r>
        <w:t>Krátkodobý finančný majetok</w:t>
      </w:r>
    </w:p>
    <w:p w:rsidR="000352BB" w:rsidRDefault="000352BB">
      <w:pPr>
        <w:pStyle w:val="Zkladntext"/>
      </w:pPr>
    </w:p>
    <w:p w:rsidR="000352BB" w:rsidRDefault="000352BB">
      <w:pPr>
        <w:pStyle w:val="Zkladntext"/>
      </w:pPr>
      <w:r>
        <w:t xml:space="preserve">Ako krátkodobý finančný majetok sú vykázané akcie v rôznych spoločnostiach a emisné kvóty: </w:t>
      </w:r>
    </w:p>
    <w:p w:rsidR="000352BB" w:rsidRDefault="000352BB">
      <w:pPr>
        <w:pStyle w:val="Zkladntext"/>
      </w:pPr>
    </w:p>
    <w:bookmarkStart w:id="30" w:name="_MON_1424846362"/>
    <w:bookmarkEnd w:id="30"/>
    <w:p w:rsidR="000352BB" w:rsidRDefault="00BF798B">
      <w:pPr>
        <w:ind w:left="426"/>
      </w:pPr>
      <w:r>
        <w:object w:dxaOrig="9075" w:dyaOrig="3283">
          <v:shape id="_x0000_i1031" type="#_x0000_t75" style="width:440.25pt;height:177pt" o:ole="" o:preferrelative="f">
            <v:imagedata r:id="rId28" o:title=""/>
            <o:lock v:ext="edit" aspectratio="f"/>
          </v:shape>
          <o:OLEObject Type="Embed" ProgID="Excel.Sheet.12" ShapeID="_x0000_i1031" DrawAspect="Content" ObjectID="_1456552577" r:id="rId29"/>
        </w:object>
      </w:r>
    </w:p>
    <w:p w:rsidR="000352BB" w:rsidRDefault="000352BB">
      <w:pPr>
        <w:ind w:left="426"/>
      </w:pPr>
    </w:p>
    <w:p w:rsidR="000352BB" w:rsidRDefault="000352BB">
      <w:pPr>
        <w:pStyle w:val="Nadpis2"/>
        <w:numPr>
          <w:ilvl w:val="0"/>
          <w:numId w:val="2"/>
        </w:numPr>
      </w:pPr>
      <w:bookmarkStart w:id="31" w:name="_Toc530739906"/>
      <w:r>
        <w:t>Časové rozlíšenie</w:t>
      </w:r>
      <w:bookmarkEnd w:id="31"/>
    </w:p>
    <w:p w:rsidR="000352BB" w:rsidRDefault="000352BB">
      <w:pPr>
        <w:pStyle w:val="Zkladntext"/>
      </w:pPr>
    </w:p>
    <w:p w:rsidR="000352BB" w:rsidRDefault="000352BB">
      <w:pPr>
        <w:pStyle w:val="Zkladntext"/>
      </w:pPr>
      <w:r>
        <w:t>Ide o tieto položky:</w:t>
      </w:r>
    </w:p>
    <w:bookmarkStart w:id="32" w:name="_MON_1391302872"/>
    <w:bookmarkStart w:id="33" w:name="_MON_1391303016"/>
    <w:bookmarkStart w:id="34" w:name="_MON_1391318658"/>
    <w:bookmarkEnd w:id="32"/>
    <w:bookmarkEnd w:id="33"/>
    <w:bookmarkEnd w:id="34"/>
    <w:bookmarkStart w:id="35" w:name="_MON_1393038326"/>
    <w:bookmarkEnd w:id="35"/>
    <w:p w:rsidR="0077364F" w:rsidRDefault="00BF798B" w:rsidP="005B2626">
      <w:pPr>
        <w:pStyle w:val="Zkladntext"/>
        <w:rPr>
          <w:lang w:val="de-DE"/>
        </w:rPr>
      </w:pPr>
      <w:r w:rsidRPr="00A17169">
        <w:rPr>
          <w:lang w:val="de-DE"/>
        </w:rPr>
        <w:object w:dxaOrig="9034" w:dyaOrig="4197">
          <v:shape id="_x0000_i1032" type="#_x0000_t75" style="width:438pt;height:228.75pt" o:ole="" o:preferrelative="f">
            <v:imagedata r:id="rId30" o:title=""/>
            <o:lock v:ext="edit" aspectratio="f"/>
          </v:shape>
          <o:OLEObject Type="Embed" ProgID="Excel.Sheet.12" ShapeID="_x0000_i1032" DrawAspect="Content" ObjectID="_1456552578" r:id="rId31"/>
        </w:object>
      </w:r>
    </w:p>
    <w:p w:rsidR="005B2626" w:rsidRPr="005B2626" w:rsidRDefault="005B2626" w:rsidP="005B2626">
      <w:pPr>
        <w:pStyle w:val="Zkladntext"/>
        <w:rPr>
          <w:lang w:val="de-DE"/>
        </w:rPr>
      </w:pPr>
    </w:p>
    <w:p w:rsidR="005B2626" w:rsidRDefault="005B2626" w:rsidP="005B2626">
      <w:pPr>
        <w:spacing w:after="200" w:line="276" w:lineRule="auto"/>
      </w:pPr>
    </w:p>
    <w:p w:rsidR="000352BB" w:rsidRDefault="000352BB" w:rsidP="005B2626">
      <w:pPr>
        <w:spacing w:after="200" w:line="276" w:lineRule="auto"/>
      </w:pPr>
      <w:r>
        <w:t>Informácie o údajoch na strane pasív súvahy</w:t>
      </w:r>
    </w:p>
    <w:p w:rsidR="000352BB" w:rsidRDefault="000352BB">
      <w:pPr>
        <w:pStyle w:val="Zkladntext"/>
      </w:pPr>
    </w:p>
    <w:p w:rsidR="000352BB" w:rsidRDefault="000352BB">
      <w:pPr>
        <w:pStyle w:val="Nadpis2"/>
        <w:numPr>
          <w:ilvl w:val="0"/>
          <w:numId w:val="20"/>
        </w:numPr>
      </w:pPr>
      <w:bookmarkStart w:id="36" w:name="_Toc530739908"/>
      <w:r>
        <w:t>Vlastné imanie</w:t>
      </w:r>
    </w:p>
    <w:p w:rsidR="000352BB" w:rsidRDefault="000352BB"/>
    <w:p w:rsidR="0077364F" w:rsidRDefault="000352BB" w:rsidP="0077364F">
      <w:pPr>
        <w:pStyle w:val="Zkladntext"/>
      </w:pPr>
      <w:r>
        <w:t>Informácie o vlastnom imaní sú uvedené v časti C a P.</w:t>
      </w:r>
      <w:bookmarkStart w:id="37" w:name="OLE_LINK17"/>
      <w:bookmarkStart w:id="38" w:name="OLE_LINK18"/>
      <w:bookmarkEnd w:id="36"/>
    </w:p>
    <w:p w:rsidR="0077364F" w:rsidRDefault="0077364F" w:rsidP="0077364F">
      <w:pPr>
        <w:pStyle w:val="Zkladntext"/>
      </w:pPr>
    </w:p>
    <w:p w:rsidR="0077364F" w:rsidRDefault="0077364F" w:rsidP="0077364F">
      <w:pPr>
        <w:pStyle w:val="Zkladntext"/>
      </w:pPr>
    </w:p>
    <w:p w:rsidR="004E0476" w:rsidRDefault="004E0476" w:rsidP="0077364F">
      <w:pPr>
        <w:pStyle w:val="Zkladntext"/>
      </w:pPr>
    </w:p>
    <w:p w:rsidR="004E0476" w:rsidRDefault="004E0476" w:rsidP="0077364F">
      <w:pPr>
        <w:pStyle w:val="Zkladntext"/>
      </w:pPr>
    </w:p>
    <w:p w:rsidR="004E0476" w:rsidRDefault="004E0476" w:rsidP="0077364F">
      <w:pPr>
        <w:pStyle w:val="Zkladntext"/>
      </w:pPr>
    </w:p>
    <w:p w:rsidR="004E0476" w:rsidRDefault="004E0476" w:rsidP="0077364F">
      <w:pPr>
        <w:pStyle w:val="Zkladntext"/>
      </w:pPr>
    </w:p>
    <w:p w:rsidR="004E0476" w:rsidRDefault="004E0476" w:rsidP="0077364F">
      <w:pPr>
        <w:pStyle w:val="Zkladntext"/>
      </w:pPr>
    </w:p>
    <w:p w:rsidR="004E0476" w:rsidRDefault="004E0476" w:rsidP="0077364F">
      <w:pPr>
        <w:pStyle w:val="Zkladntext"/>
      </w:pPr>
    </w:p>
    <w:p w:rsidR="004E0476" w:rsidRDefault="004E0476" w:rsidP="0077364F">
      <w:pPr>
        <w:pStyle w:val="Zkladntext"/>
      </w:pPr>
    </w:p>
    <w:p w:rsidR="004E0476" w:rsidRDefault="004E0476" w:rsidP="0077364F">
      <w:pPr>
        <w:pStyle w:val="Zkladntext"/>
      </w:pPr>
    </w:p>
    <w:p w:rsidR="004E0476" w:rsidRDefault="004E0476" w:rsidP="0077364F">
      <w:pPr>
        <w:pStyle w:val="Zkladntext"/>
      </w:pPr>
    </w:p>
    <w:p w:rsidR="004E0476" w:rsidRDefault="004E0476" w:rsidP="0077364F">
      <w:pPr>
        <w:pStyle w:val="Zkladntext"/>
      </w:pPr>
    </w:p>
    <w:p w:rsidR="000352BB" w:rsidRDefault="004E0476" w:rsidP="0077364F">
      <w:pPr>
        <w:pStyle w:val="Zkladntext"/>
      </w:pPr>
      <w:r>
        <w:lastRenderedPageBreak/>
        <w:t>Pr</w:t>
      </w:r>
      <w:r w:rsidR="000352BB">
        <w:t>ehľad o rezervách za predchádzajúce účtovné obdobie je uvedený v</w:t>
      </w:r>
      <w:r w:rsidR="00D955C4">
        <w:t> </w:t>
      </w:r>
      <w:r w:rsidR="000352BB">
        <w:t>nasledujúcom</w:t>
      </w:r>
      <w:r w:rsidR="00D955C4">
        <w:t xml:space="preserve"> </w:t>
      </w:r>
      <w:r w:rsidR="000352BB">
        <w:t>prehľade:</w:t>
      </w:r>
    </w:p>
    <w:p w:rsidR="000352BB" w:rsidRDefault="000352BB">
      <w:pPr>
        <w:pStyle w:val="Zkladntext"/>
        <w:jc w:val="left"/>
      </w:pPr>
    </w:p>
    <w:bookmarkStart w:id="39" w:name="_MON_1391318870"/>
    <w:bookmarkStart w:id="40" w:name="_MON_1393038396"/>
    <w:bookmarkEnd w:id="39"/>
    <w:bookmarkEnd w:id="40"/>
    <w:bookmarkStart w:id="41" w:name="_MON_1391303333"/>
    <w:bookmarkEnd w:id="41"/>
    <w:p w:rsidR="000352BB" w:rsidRDefault="00C95338">
      <w:pPr>
        <w:pStyle w:val="Zkladntext"/>
        <w:jc w:val="left"/>
      </w:pPr>
      <w:r>
        <w:object w:dxaOrig="8866" w:dyaOrig="7405">
          <v:shape id="_x0000_i1033" type="#_x0000_t75" style="width:438.75pt;height:411pt" o:ole="" o:preferrelative="f">
            <v:imagedata r:id="rId32" o:title=""/>
            <o:lock v:ext="edit" aspectratio="f"/>
          </v:shape>
          <o:OLEObject Type="Embed" ProgID="Excel.Sheet.12" ShapeID="_x0000_i1033" DrawAspect="Content" ObjectID="_1456552579" r:id="rId33"/>
        </w:object>
      </w:r>
      <w:bookmarkEnd w:id="37"/>
      <w:bookmarkEnd w:id="38"/>
    </w:p>
    <w:p w:rsidR="000352BB" w:rsidRDefault="000352BB">
      <w:pPr>
        <w:pStyle w:val="Zkladntext"/>
        <w:jc w:val="left"/>
        <w:rPr>
          <w:color w:val="FF0000"/>
        </w:rPr>
      </w:pPr>
    </w:p>
    <w:p w:rsidR="000352BB" w:rsidRDefault="000352BB">
      <w:pPr>
        <w:pStyle w:val="Zkladntext"/>
      </w:pPr>
    </w:p>
    <w:p w:rsidR="000352BB" w:rsidRDefault="000352BB">
      <w:pPr>
        <w:pStyle w:val="Zkladntext"/>
        <w:rPr>
          <w:color w:val="FF0000"/>
        </w:rPr>
      </w:pPr>
    </w:p>
    <w:p w:rsidR="000352BB" w:rsidRDefault="000352BB">
      <w:pPr>
        <w:pStyle w:val="Zkladntext"/>
      </w:pPr>
    </w:p>
    <w:p w:rsidR="000352BB" w:rsidRDefault="000352BB">
      <w:pPr>
        <w:pStyle w:val="Zkladntext"/>
      </w:pPr>
    </w:p>
    <w:p w:rsidR="000352BB" w:rsidRDefault="000352BB">
      <w:pPr>
        <w:pStyle w:val="Zkladntext"/>
      </w:pPr>
    </w:p>
    <w:p w:rsidR="000352BB" w:rsidRDefault="000352BB">
      <w:pPr>
        <w:pStyle w:val="Zkladntext"/>
        <w:jc w:val="left"/>
        <w:rPr>
          <w:b/>
        </w:rPr>
      </w:pPr>
      <w:r>
        <w:rPr>
          <w:b/>
        </w:rPr>
        <w:t>Nevyfakturované dodávky majetku</w:t>
      </w:r>
    </w:p>
    <w:p w:rsidR="000352BB" w:rsidRDefault="000352BB">
      <w:pPr>
        <w:pStyle w:val="Zkladntext"/>
        <w:jc w:val="left"/>
        <w:rPr>
          <w:b/>
        </w:rPr>
      </w:pPr>
    </w:p>
    <w:p w:rsidR="000352BB" w:rsidRDefault="000352BB">
      <w:pPr>
        <w:pStyle w:val="Zkladntext"/>
      </w:pPr>
      <w:r>
        <w:t>Rezervy na nevyfakturované dodávky majetku sa nevykazujú s vplyvom na výsledok hospodárenia.</w:t>
      </w:r>
    </w:p>
    <w:p w:rsidR="000352BB" w:rsidRDefault="000352BB">
      <w:pPr>
        <w:pStyle w:val="Zkladntext"/>
      </w:pPr>
    </w:p>
    <w:p w:rsidR="000352BB" w:rsidRDefault="000352BB">
      <w:pPr>
        <w:pStyle w:val="Nadpis2"/>
        <w:numPr>
          <w:ilvl w:val="0"/>
          <w:numId w:val="2"/>
        </w:numPr>
      </w:pPr>
      <w:bookmarkStart w:id="42" w:name="_Toc530739909"/>
      <w:r>
        <w:br w:type="page"/>
      </w:r>
      <w:r>
        <w:lastRenderedPageBreak/>
        <w:t>Záväzky</w:t>
      </w:r>
      <w:bookmarkEnd w:id="42"/>
    </w:p>
    <w:p w:rsidR="000352BB" w:rsidRDefault="000352BB">
      <w:pPr>
        <w:pStyle w:val="Zkladntext"/>
      </w:pPr>
    </w:p>
    <w:p w:rsidR="000352BB" w:rsidRDefault="000352BB">
      <w:pPr>
        <w:pStyle w:val="Zkladntext"/>
      </w:pPr>
      <w:r>
        <w:t>Štruktúra záväzkov (okrem bankových úverov) podľa zostatkovej doby splatnosti je uvedená v nasledujúcom prehľade:</w:t>
      </w:r>
    </w:p>
    <w:p w:rsidR="000352BB" w:rsidRDefault="000352BB">
      <w:pPr>
        <w:pStyle w:val="Zkladntext"/>
      </w:pPr>
    </w:p>
    <w:bookmarkStart w:id="43" w:name="_MON_1391318971"/>
    <w:bookmarkStart w:id="44" w:name="_MON_1393038467"/>
    <w:bookmarkEnd w:id="43"/>
    <w:bookmarkEnd w:id="44"/>
    <w:bookmarkStart w:id="45" w:name="_MON_1391303488"/>
    <w:bookmarkEnd w:id="45"/>
    <w:p w:rsidR="000352BB" w:rsidRDefault="00C95338">
      <w:pPr>
        <w:ind w:left="426"/>
      </w:pPr>
      <w:r>
        <w:object w:dxaOrig="8971" w:dyaOrig="2848">
          <v:shape id="_x0000_i1034" type="#_x0000_t75" style="width:439.5pt;height:155.25pt" o:ole="" o:preferrelative="f">
            <v:imagedata r:id="rId34" o:title=""/>
            <o:lock v:ext="edit" aspectratio="f"/>
          </v:shape>
          <o:OLEObject Type="Embed" ProgID="Excel.Sheet.12" ShapeID="_x0000_i1034" DrawAspect="Content" ObjectID="_1456552580" r:id="rId35"/>
        </w:object>
      </w:r>
    </w:p>
    <w:p w:rsidR="000352BB" w:rsidRDefault="000352BB">
      <w:pPr>
        <w:pStyle w:val="Zkladntext"/>
      </w:pPr>
    </w:p>
    <w:p w:rsidR="000352BB" w:rsidRDefault="000352BB" w:rsidP="00D955C4">
      <w:pPr>
        <w:pStyle w:val="Nadpis2"/>
        <w:numPr>
          <w:ilvl w:val="0"/>
          <w:numId w:val="2"/>
        </w:numPr>
      </w:pPr>
    </w:p>
    <w:p w:rsidR="000352BB" w:rsidRDefault="000352BB">
      <w:pPr>
        <w:pStyle w:val="Nadpis2"/>
        <w:numPr>
          <w:ilvl w:val="0"/>
          <w:numId w:val="2"/>
        </w:numPr>
      </w:pPr>
      <w:bookmarkStart w:id="46" w:name="_Toc530739911"/>
      <w:r>
        <w:t>Sociálny fond</w:t>
      </w:r>
      <w:bookmarkEnd w:id="46"/>
    </w:p>
    <w:p w:rsidR="000352BB" w:rsidRDefault="000352BB">
      <w:pPr>
        <w:pStyle w:val="Zkladntext"/>
      </w:pPr>
    </w:p>
    <w:p w:rsidR="000352BB" w:rsidRDefault="000352BB">
      <w:pPr>
        <w:pStyle w:val="Zkladntext"/>
      </w:pPr>
      <w:r>
        <w:t>Tvorba a čerpanie sociálneho fondu v priebehu účtovného obdobia sú znázornené v nasledujúcom prehľade:</w:t>
      </w:r>
    </w:p>
    <w:p w:rsidR="000352BB" w:rsidRDefault="000352BB">
      <w:pPr>
        <w:pStyle w:val="Zkladntext"/>
      </w:pPr>
    </w:p>
    <w:bookmarkStart w:id="47" w:name="_MON_1391319086"/>
    <w:bookmarkStart w:id="48" w:name="_MON_1393038519"/>
    <w:bookmarkEnd w:id="47"/>
    <w:bookmarkEnd w:id="48"/>
    <w:bookmarkStart w:id="49" w:name="_MON_1385829255"/>
    <w:bookmarkEnd w:id="49"/>
    <w:p w:rsidR="00E67DF3" w:rsidRDefault="00C95338" w:rsidP="00D955C4">
      <w:pPr>
        <w:pStyle w:val="Zkladntext"/>
      </w:pPr>
      <w:r>
        <w:object w:dxaOrig="8971" w:dyaOrig="2814">
          <v:shape id="_x0000_i1035" type="#_x0000_t75" style="width:439.5pt;height:153pt" o:ole="" o:preferrelative="f">
            <v:imagedata r:id="rId36" o:title=""/>
            <o:lock v:ext="edit" aspectratio="f"/>
          </v:shape>
          <o:OLEObject Type="Embed" ProgID="Excel.Sheet.12" ShapeID="_x0000_i1035" DrawAspect="Content" ObjectID="_1456552581" r:id="rId37"/>
        </w:object>
      </w:r>
      <w:bookmarkStart w:id="50" w:name="_Toc530739912"/>
      <w:r w:rsidR="00D955C4">
        <w:t xml:space="preserve"> </w:t>
      </w:r>
      <w:bookmarkEnd w:id="50"/>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E67DF3" w:rsidRDefault="00E67DF3" w:rsidP="00D955C4">
      <w:pPr>
        <w:pStyle w:val="Zkladntext"/>
      </w:pPr>
    </w:p>
    <w:p w:rsidR="000352BB" w:rsidRDefault="00D955C4" w:rsidP="00D955C4">
      <w:pPr>
        <w:pStyle w:val="Zkladntext"/>
      </w:pPr>
      <w:r>
        <w:t xml:space="preserve"> </w:t>
      </w:r>
    </w:p>
    <w:p w:rsidR="000352BB" w:rsidRDefault="000352BB">
      <w:pPr>
        <w:pStyle w:val="Zkladntext"/>
      </w:pPr>
    </w:p>
    <w:p w:rsidR="000352BB" w:rsidRDefault="000352BB" w:rsidP="00E67DF3">
      <w:pPr>
        <w:spacing w:after="200" w:line="276" w:lineRule="auto"/>
      </w:pPr>
      <w:bookmarkStart w:id="51" w:name="_Toc530739913"/>
      <w:r>
        <w:t>Časové rozlíšenie</w:t>
      </w:r>
      <w:bookmarkEnd w:id="51"/>
    </w:p>
    <w:p w:rsidR="000352BB" w:rsidRDefault="000352BB">
      <w:pPr>
        <w:pStyle w:val="Zkladntext"/>
      </w:pPr>
    </w:p>
    <w:p w:rsidR="000352BB" w:rsidRDefault="000352BB">
      <w:pPr>
        <w:pStyle w:val="Zkladntext"/>
      </w:pPr>
      <w:r>
        <w:t>Štruktúra časového rozlíšenia je uvedená v nasledujúcom prehľade:</w:t>
      </w:r>
    </w:p>
    <w:p w:rsidR="000352BB" w:rsidRDefault="000352BB">
      <w:pPr>
        <w:pStyle w:val="Zkladntext"/>
      </w:pPr>
    </w:p>
    <w:bookmarkStart w:id="52" w:name="_MON_1391303672"/>
    <w:bookmarkStart w:id="53" w:name="_MON_1393040751"/>
    <w:bookmarkEnd w:id="52"/>
    <w:bookmarkEnd w:id="53"/>
    <w:bookmarkStart w:id="54" w:name="_MON_1385829565"/>
    <w:bookmarkEnd w:id="54"/>
    <w:p w:rsidR="000352BB" w:rsidRDefault="00C95338">
      <w:pPr>
        <w:pStyle w:val="Zkladntext"/>
      </w:pPr>
      <w:r>
        <w:object w:dxaOrig="8853" w:dyaOrig="4428">
          <v:shape id="_x0000_i1036" type="#_x0000_t75" style="width:438pt;height:246pt" o:ole="" o:preferrelative="f">
            <v:imagedata r:id="rId38" o:title=""/>
            <o:lock v:ext="edit" aspectratio="f"/>
          </v:shape>
          <o:OLEObject Type="Embed" ProgID="Excel.Sheet.12" ShapeID="_x0000_i1036" DrawAspect="Content" ObjectID="_1456552582" r:id="rId39"/>
        </w:object>
      </w:r>
    </w:p>
    <w:p w:rsidR="000352BB" w:rsidRDefault="000352BB">
      <w:pPr>
        <w:pStyle w:val="Zkladntext"/>
      </w:pPr>
    </w:p>
    <w:p w:rsidR="000352BB" w:rsidRDefault="000352BB">
      <w:pPr>
        <w:pStyle w:val="Zkladntext"/>
      </w:pPr>
    </w:p>
    <w:p w:rsidR="000352BB" w:rsidRDefault="000352BB">
      <w:pPr>
        <w:pStyle w:val="Zkladntext"/>
      </w:pPr>
    </w:p>
    <w:p w:rsidR="000352BB" w:rsidRDefault="000352BB">
      <w:pPr>
        <w:pStyle w:val="Zkladntext"/>
      </w:pPr>
    </w:p>
    <w:p w:rsidR="000352BB" w:rsidRDefault="000352BB">
      <w:pPr>
        <w:pStyle w:val="Zkladntext"/>
      </w:pPr>
    </w:p>
    <w:p w:rsidR="000352BB" w:rsidRDefault="000352BB">
      <w:pPr>
        <w:pStyle w:val="Nadpis1"/>
        <w:tabs>
          <w:tab w:val="clear" w:pos="450"/>
          <w:tab w:val="num" w:pos="360"/>
        </w:tabs>
        <w:spacing w:before="120" w:after="60"/>
        <w:ind w:left="360"/>
      </w:pPr>
      <w:r>
        <w:t>informácie o výnosoch</w:t>
      </w:r>
    </w:p>
    <w:p w:rsidR="000352BB" w:rsidRDefault="000352BB">
      <w:pPr>
        <w:pStyle w:val="Nadpis2"/>
        <w:numPr>
          <w:ilvl w:val="0"/>
          <w:numId w:val="0"/>
        </w:numPr>
      </w:pPr>
      <w:bookmarkStart w:id="55" w:name="_Toc530739914"/>
    </w:p>
    <w:p w:rsidR="000352BB" w:rsidRDefault="000352BB">
      <w:pPr>
        <w:pStyle w:val="Nadpis2"/>
        <w:numPr>
          <w:ilvl w:val="0"/>
          <w:numId w:val="27"/>
        </w:numPr>
      </w:pPr>
      <w:r>
        <w:t>Tržby za vlastné výkony a tovar</w:t>
      </w:r>
      <w:bookmarkEnd w:id="55"/>
    </w:p>
    <w:p w:rsidR="000352BB" w:rsidRDefault="000352BB">
      <w:pPr>
        <w:pStyle w:val="Zkladntext"/>
      </w:pPr>
    </w:p>
    <w:p w:rsidR="000352BB" w:rsidRDefault="000352BB">
      <w:pPr>
        <w:pStyle w:val="Zkladntext"/>
      </w:pPr>
      <w:r>
        <w:t>Tržby za vlastné výkony a tovar podľa jednotlivých segmentov, t. j. podľa typov výrobkov a služieb, a podľa hlavných teritórií sú uvedené v nasledujúcom prehľade:</w:t>
      </w:r>
    </w:p>
    <w:p w:rsidR="000352BB" w:rsidRDefault="000352BB">
      <w:pPr>
        <w:pStyle w:val="Zkladntext"/>
      </w:pPr>
    </w:p>
    <w:bookmarkStart w:id="56" w:name="_MON_1391303877"/>
    <w:bookmarkStart w:id="57" w:name="_MON_1391319153"/>
    <w:bookmarkStart w:id="58" w:name="_MON_1393038639"/>
    <w:bookmarkStart w:id="59" w:name="_MON_1385829927"/>
    <w:bookmarkStart w:id="60" w:name="_MON_1385829942"/>
    <w:bookmarkStart w:id="61" w:name="_MON_1385829851"/>
    <w:bookmarkEnd w:id="56"/>
    <w:bookmarkEnd w:id="57"/>
    <w:bookmarkEnd w:id="58"/>
    <w:bookmarkEnd w:id="59"/>
    <w:bookmarkEnd w:id="60"/>
    <w:bookmarkEnd w:id="61"/>
    <w:bookmarkStart w:id="62" w:name="_MON_1391303819"/>
    <w:bookmarkEnd w:id="62"/>
    <w:p w:rsidR="000352BB" w:rsidRDefault="00C95338">
      <w:pPr>
        <w:pStyle w:val="Zkladntext"/>
      </w:pPr>
      <w:r>
        <w:object w:dxaOrig="9337" w:dyaOrig="2908">
          <v:shape id="_x0000_i1037" type="#_x0000_t75" style="width:438.75pt;height:153.75pt" o:ole="" o:preferrelative="f">
            <v:imagedata r:id="rId40" o:title=""/>
            <o:lock v:ext="edit" aspectratio="f"/>
          </v:shape>
          <o:OLEObject Type="Embed" ProgID="Excel.Sheet.12" ShapeID="_x0000_i1037" DrawAspect="Content" ObjectID="_1456552583" r:id="rId41"/>
        </w:object>
      </w:r>
    </w:p>
    <w:p w:rsidR="000352BB" w:rsidRDefault="000352BB">
      <w:pPr>
        <w:pStyle w:val="Zkladntext"/>
      </w:pPr>
    </w:p>
    <w:p w:rsidR="000352BB" w:rsidRDefault="000352BB">
      <w:pPr>
        <w:pStyle w:val="Zkladntext"/>
      </w:pPr>
    </w:p>
    <w:p w:rsidR="000352BB" w:rsidRDefault="000352BB">
      <w:pPr>
        <w:spacing w:after="200" w:line="276" w:lineRule="auto"/>
        <w:rPr>
          <w:b/>
          <w:sz w:val="18"/>
        </w:rPr>
      </w:pPr>
      <w:bookmarkStart w:id="63" w:name="_Toc530739916"/>
      <w:r>
        <w:br w:type="page"/>
      </w:r>
    </w:p>
    <w:bookmarkEnd w:id="63"/>
    <w:p w:rsidR="000352BB" w:rsidRDefault="000352BB">
      <w:pPr>
        <w:ind w:left="450"/>
        <w:rPr>
          <w:sz w:val="18"/>
        </w:rPr>
      </w:pPr>
    </w:p>
    <w:p w:rsidR="000352BB" w:rsidRDefault="000352BB">
      <w:pPr>
        <w:pStyle w:val="Zkladntext"/>
      </w:pPr>
    </w:p>
    <w:p w:rsidR="000352BB" w:rsidRDefault="000352BB">
      <w:pPr>
        <w:pStyle w:val="Zkladntext"/>
        <w:rPr>
          <w:highlight w:val="yellow"/>
          <w:lang w:val="de-DE"/>
        </w:rPr>
      </w:pPr>
    </w:p>
    <w:p w:rsidR="000352BB" w:rsidRDefault="000352BB" w:rsidP="00E67DF3">
      <w:pPr>
        <w:spacing w:after="200" w:line="276" w:lineRule="auto"/>
      </w:pPr>
      <w:r>
        <w:t xml:space="preserve">Čistý obrat </w:t>
      </w:r>
    </w:p>
    <w:p w:rsidR="000352BB" w:rsidRDefault="000352BB">
      <w:pPr>
        <w:pStyle w:val="Zkladntext"/>
      </w:pPr>
    </w:p>
    <w:p w:rsidR="000352BB" w:rsidRDefault="000352BB">
      <w:pPr>
        <w:pStyle w:val="Zkladntext"/>
      </w:pPr>
      <w:r>
        <w:t>Čistý obrat Spoločnosti na účely zistenia povinnosti overenia individuálnej účtovnej závierky audítorom[§ 19 ods. 1 písm. a) zákona o účtovníctve]je uvedený v nasledujúcom prehľade:</w:t>
      </w:r>
    </w:p>
    <w:p w:rsidR="000352BB" w:rsidRDefault="000352BB">
      <w:pPr>
        <w:pStyle w:val="Zkladntext"/>
      </w:pPr>
    </w:p>
    <w:p w:rsidR="000352BB" w:rsidRDefault="000352BB">
      <w:pPr>
        <w:pStyle w:val="Zkladntext"/>
      </w:pPr>
    </w:p>
    <w:p w:rsidR="000352BB" w:rsidRDefault="000352BB">
      <w:pPr>
        <w:pStyle w:val="Nadpis1"/>
        <w:tabs>
          <w:tab w:val="clear" w:pos="450"/>
          <w:tab w:val="num" w:pos="360"/>
        </w:tabs>
        <w:spacing w:before="120" w:after="60"/>
        <w:ind w:left="360"/>
      </w:pPr>
      <w:bookmarkStart w:id="64" w:name="_MON_1391321189"/>
      <w:bookmarkStart w:id="65" w:name="_MON_1393038729"/>
      <w:bookmarkStart w:id="66" w:name="_MON_1385830309"/>
      <w:bookmarkStart w:id="67" w:name="_MON_1391303965"/>
      <w:bookmarkEnd w:id="64"/>
      <w:bookmarkEnd w:id="65"/>
      <w:bookmarkEnd w:id="66"/>
      <w:bookmarkEnd w:id="67"/>
      <w:r>
        <w:t>Informácie o nákladoch</w:t>
      </w:r>
    </w:p>
    <w:p w:rsidR="000352BB" w:rsidRDefault="000352BB">
      <w:pPr>
        <w:pStyle w:val="Zkladntext"/>
      </w:pPr>
    </w:p>
    <w:p w:rsidR="000352BB" w:rsidRDefault="000352BB">
      <w:pPr>
        <w:pStyle w:val="Nadpis2"/>
        <w:numPr>
          <w:ilvl w:val="0"/>
          <w:numId w:val="26"/>
        </w:numPr>
      </w:pPr>
      <w:r>
        <w:t xml:space="preserve">Náklady na poskytnuté služby, ostatné náklady na hospodársku činnosť, finančné a mimoriadne náklady </w:t>
      </w:r>
    </w:p>
    <w:p w:rsidR="000352BB" w:rsidRDefault="000352BB"/>
    <w:p w:rsidR="000352BB" w:rsidRDefault="000352BB">
      <w:pPr>
        <w:pStyle w:val="Zkladntext"/>
      </w:pPr>
      <w:r>
        <w:t>Prehľad o nákladoch na poskytnuté služby, ostatných nákladoch na hospodársku činnosť, finančných a mimoriadnych nákladoch:</w:t>
      </w:r>
    </w:p>
    <w:p w:rsidR="00781532" w:rsidRDefault="00781532">
      <w:pPr>
        <w:pStyle w:val="Zkladntext"/>
      </w:pPr>
    </w:p>
    <w:p w:rsidR="00781532" w:rsidRDefault="00781532">
      <w:pPr>
        <w:pStyle w:val="Zkladntext"/>
      </w:pPr>
    </w:p>
    <w:p w:rsidR="00781532" w:rsidRDefault="00781532">
      <w:pPr>
        <w:pStyle w:val="Zkladntext"/>
      </w:pPr>
    </w:p>
    <w:p w:rsidR="000352BB" w:rsidRDefault="000E14AE">
      <w:pPr>
        <w:pStyle w:val="Zkladntext"/>
      </w:pPr>
      <w:bookmarkStart w:id="68" w:name="_MON_1385830349"/>
      <w:bookmarkStart w:id="69" w:name="_MON_1391304022"/>
      <w:bookmarkStart w:id="70" w:name="_MON_1391321243"/>
      <w:bookmarkStart w:id="71" w:name="_MON_1393038768"/>
      <w:bookmarkEnd w:id="68"/>
      <w:bookmarkEnd w:id="69"/>
      <w:bookmarkEnd w:id="70"/>
      <w:bookmarkEnd w:id="71"/>
      <w:r>
        <w:rPr>
          <w:noProof/>
        </w:rPr>
        <w:lastRenderedPageBreak/>
        <w:pict>
          <v:shape id="_x0000_s1048" type="#_x0000_t75" style="position:absolute;left:0;text-align:left;margin-left:0;margin-top:-.1pt;width:441.2pt;height:512.45pt;z-index:251660288;mso-position-horizontal:left" o:preferrelative="f">
            <v:imagedata r:id="rId42" o:title=""/>
            <o:lock v:ext="edit" aspectratio="f"/>
            <w10:wrap type="square" side="right"/>
          </v:shape>
          <o:OLEObject Type="Embed" ProgID="Excel.Sheet.12" ShapeID="_x0000_s1048" DrawAspect="Content" ObjectID="_1456552589" r:id="rId43"/>
        </w:pict>
      </w:r>
      <w:r w:rsidR="00F662A3">
        <w:br w:type="textWrapping" w:clear="all"/>
      </w:r>
    </w:p>
    <w:p w:rsidR="000352BB" w:rsidRDefault="000352BB">
      <w:pPr>
        <w:pStyle w:val="Zkladntext"/>
      </w:pPr>
    </w:p>
    <w:p w:rsidR="000352BB" w:rsidRDefault="000352BB">
      <w:pPr>
        <w:pStyle w:val="Zkladntext"/>
      </w:pPr>
    </w:p>
    <w:p w:rsidR="000352BB" w:rsidRDefault="000352BB">
      <w:pPr>
        <w:pStyle w:val="Zkladntext"/>
      </w:pPr>
    </w:p>
    <w:p w:rsidR="000352BB" w:rsidRDefault="000352BB">
      <w:pPr>
        <w:pStyle w:val="Zkladntext"/>
        <w:rPr>
          <w:lang w:val="de-DE"/>
        </w:rPr>
      </w:pPr>
    </w:p>
    <w:p w:rsidR="000352BB" w:rsidRDefault="000352BB">
      <w:pPr>
        <w:pStyle w:val="Zkladntext"/>
      </w:pPr>
    </w:p>
    <w:p w:rsidR="000352BB" w:rsidRDefault="000352BB">
      <w:pPr>
        <w:pStyle w:val="Zkladntext"/>
      </w:pPr>
    </w:p>
    <w:p w:rsidR="000352BB" w:rsidRDefault="000352BB">
      <w:pPr>
        <w:pStyle w:val="Nadpis1"/>
        <w:tabs>
          <w:tab w:val="clear" w:pos="450"/>
          <w:tab w:val="num" w:pos="360"/>
        </w:tabs>
        <w:spacing w:before="120" w:after="60"/>
        <w:ind w:left="360"/>
      </w:pPr>
      <w:r>
        <w:t>Informácie o daniach z príjmov</w:t>
      </w:r>
    </w:p>
    <w:p w:rsidR="000352BB" w:rsidRDefault="000352BB">
      <w:pPr>
        <w:pStyle w:val="Zkladntext"/>
      </w:pPr>
    </w:p>
    <w:p w:rsidR="000352BB" w:rsidRDefault="000352BB">
      <w:pPr>
        <w:pStyle w:val="Zkladntext"/>
      </w:pPr>
      <w:r>
        <w:t>Prevod od teoretickej dane z príjmov k vykázanej dani z príjmov je uvedený v nasledujúcom prehľade:</w:t>
      </w:r>
    </w:p>
    <w:p w:rsidR="000352BB" w:rsidRDefault="000352BB">
      <w:pPr>
        <w:pStyle w:val="Zkladntext"/>
      </w:pPr>
    </w:p>
    <w:bookmarkStart w:id="72" w:name="_MON_1393039339"/>
    <w:bookmarkStart w:id="73" w:name="_MON_1385830383"/>
    <w:bookmarkStart w:id="74" w:name="_MON_1391304525"/>
    <w:bookmarkStart w:id="75" w:name="_MON_1391304581"/>
    <w:bookmarkEnd w:id="72"/>
    <w:bookmarkEnd w:id="73"/>
    <w:bookmarkEnd w:id="74"/>
    <w:bookmarkEnd w:id="75"/>
    <w:bookmarkStart w:id="76" w:name="_MON_1391321320"/>
    <w:bookmarkEnd w:id="76"/>
    <w:p w:rsidR="000352BB" w:rsidRDefault="00781532">
      <w:pPr>
        <w:pStyle w:val="Zkladntext"/>
      </w:pPr>
      <w:r>
        <w:object w:dxaOrig="9123" w:dyaOrig="4000">
          <v:shape id="_x0000_i1038" type="#_x0000_t75" style="width:438pt;height:213.75pt" o:ole="" o:preferrelative="f">
            <v:imagedata r:id="rId44" o:title=""/>
            <o:lock v:ext="edit" aspectratio="f"/>
          </v:shape>
          <o:OLEObject Type="Embed" ProgID="Excel.Sheet.12" ShapeID="_x0000_i1038" DrawAspect="Content" ObjectID="_1456552584" r:id="rId45"/>
        </w:object>
      </w:r>
    </w:p>
    <w:p w:rsidR="000352BB" w:rsidRDefault="000352BB">
      <w:pPr>
        <w:pStyle w:val="Zkladntext"/>
      </w:pPr>
    </w:p>
    <w:p w:rsidR="000352BB" w:rsidRDefault="000352BB">
      <w:pPr>
        <w:spacing w:after="200" w:line="276" w:lineRule="auto"/>
        <w:rPr>
          <w:b/>
          <w:caps/>
          <w:sz w:val="18"/>
        </w:rPr>
      </w:pPr>
    </w:p>
    <w:p w:rsidR="000352BB" w:rsidRDefault="000352BB">
      <w:pPr>
        <w:pStyle w:val="Nadpis1"/>
        <w:tabs>
          <w:tab w:val="clear" w:pos="450"/>
          <w:tab w:val="num" w:pos="360"/>
        </w:tabs>
        <w:spacing w:before="120" w:after="60"/>
        <w:ind w:left="360"/>
      </w:pPr>
      <w:r>
        <w:t>Informácie o údajoch na podsúvahových  účtoch</w:t>
      </w:r>
    </w:p>
    <w:p w:rsidR="000352BB" w:rsidRDefault="000352BB">
      <w:pPr>
        <w:pStyle w:val="Zkladntext"/>
      </w:pPr>
    </w:p>
    <w:p w:rsidR="000352BB" w:rsidRDefault="000352BB">
      <w:pPr>
        <w:pStyle w:val="Nadpis2"/>
        <w:numPr>
          <w:ilvl w:val="0"/>
          <w:numId w:val="28"/>
        </w:numPr>
      </w:pPr>
      <w:bookmarkStart w:id="77" w:name="_Toc530739920"/>
      <w:r>
        <w:t>Najatý majetok</w:t>
      </w:r>
      <w:bookmarkEnd w:id="77"/>
    </w:p>
    <w:p w:rsidR="000352BB" w:rsidRDefault="000352BB">
      <w:pPr>
        <w:pStyle w:val="Zkladntext"/>
      </w:pPr>
    </w:p>
    <w:p w:rsidR="000352BB" w:rsidRDefault="000352BB">
      <w:pPr>
        <w:pStyle w:val="Nadpis2"/>
      </w:pPr>
      <w:r>
        <w:t>Prenajatý majetok</w:t>
      </w:r>
    </w:p>
    <w:p w:rsidR="000352BB" w:rsidRDefault="000352BB">
      <w:pPr>
        <w:pStyle w:val="Zkladntext"/>
      </w:pPr>
    </w:p>
    <w:p w:rsidR="000352BB" w:rsidRDefault="000352BB">
      <w:pPr>
        <w:pStyle w:val="Zkladntext"/>
        <w:rPr>
          <w:color w:val="FF0000"/>
        </w:rPr>
      </w:pPr>
      <w:r>
        <w:rPr>
          <w:color w:val="FF0000"/>
        </w:rPr>
        <w:t xml:space="preserve">Spoločnosť prenajíma časť </w:t>
      </w:r>
      <w:r w:rsidR="00A654C5">
        <w:rPr>
          <w:color w:val="FF0000"/>
        </w:rPr>
        <w:t>poz</w:t>
      </w:r>
      <w:r w:rsidR="00781532">
        <w:rPr>
          <w:color w:val="FF0000"/>
        </w:rPr>
        <w:t>e</w:t>
      </w:r>
      <w:r w:rsidR="00A654C5">
        <w:rPr>
          <w:color w:val="FF0000"/>
        </w:rPr>
        <w:t>mku a kancelárie.</w:t>
      </w:r>
      <w:r>
        <w:rPr>
          <w:color w:val="FF0000"/>
        </w:rPr>
        <w:t>. Nájomná zmluva je uzatvorená do roku</w:t>
      </w:r>
      <w:r w:rsidR="00781532">
        <w:rPr>
          <w:color w:val="FF0000"/>
        </w:rPr>
        <w:t xml:space="preserve"> 1.1</w:t>
      </w:r>
      <w:r>
        <w:rPr>
          <w:color w:val="FF0000"/>
        </w:rPr>
        <w:t xml:space="preserve"> </w:t>
      </w:r>
      <w:r w:rsidR="00A654C5">
        <w:rPr>
          <w:color w:val="FF0000"/>
        </w:rPr>
        <w:t>2013</w:t>
      </w:r>
      <w:r>
        <w:rPr>
          <w:color w:val="FF0000"/>
        </w:rPr>
        <w:t>. Prenajatú časť výrobnej haly vykazuje v súvahe ako dlhodobý hmotný majetok.</w:t>
      </w:r>
    </w:p>
    <w:p w:rsidR="000352BB" w:rsidRDefault="000352BB">
      <w:pPr>
        <w:pStyle w:val="Zkladntext"/>
      </w:pPr>
    </w:p>
    <w:p w:rsidR="000352BB" w:rsidRDefault="000352BB">
      <w:pPr>
        <w:pStyle w:val="Nadpis2"/>
      </w:pPr>
      <w:r>
        <w:t>Prehľad o podsúvahových položkách</w:t>
      </w:r>
    </w:p>
    <w:p w:rsidR="000352BB" w:rsidRDefault="000352BB">
      <w:pPr>
        <w:pStyle w:val="Zkladntext"/>
      </w:pPr>
    </w:p>
    <w:bookmarkStart w:id="78" w:name="_MON_1385830617"/>
    <w:bookmarkEnd w:id="78"/>
    <w:bookmarkStart w:id="79" w:name="_MON_1393039551"/>
    <w:bookmarkEnd w:id="79"/>
    <w:p w:rsidR="000352BB" w:rsidRDefault="00781532">
      <w:pPr>
        <w:pStyle w:val="Zkladntext"/>
      </w:pPr>
      <w:r>
        <w:object w:dxaOrig="8904" w:dyaOrig="2785">
          <v:shape id="_x0000_i1039" type="#_x0000_t75" style="width:441pt;height:154.5pt" o:ole="" o:preferrelative="f">
            <v:imagedata r:id="rId46" o:title=""/>
            <o:lock v:ext="edit" aspectratio="f"/>
          </v:shape>
          <o:OLEObject Type="Embed" ProgID="Excel.Sheet.12" ShapeID="_x0000_i1039" DrawAspect="Content" ObjectID="_1456552585" r:id="rId47"/>
        </w:object>
      </w:r>
    </w:p>
    <w:p w:rsidR="000352BB" w:rsidRDefault="000352BB">
      <w:pPr>
        <w:pStyle w:val="Nadpis1"/>
        <w:tabs>
          <w:tab w:val="clear" w:pos="450"/>
          <w:tab w:val="num" w:pos="360"/>
        </w:tabs>
        <w:spacing w:before="120" w:after="60"/>
        <w:ind w:left="360"/>
      </w:pPr>
      <w:r>
        <w:t>Informácie o iných aktívach a iných pasívach</w:t>
      </w:r>
    </w:p>
    <w:p w:rsidR="000352BB" w:rsidRDefault="000352BB">
      <w:pPr>
        <w:pStyle w:val="Zkladntext"/>
        <w:ind w:left="0"/>
      </w:pPr>
    </w:p>
    <w:p w:rsidR="000352BB" w:rsidRDefault="000352BB">
      <w:pPr>
        <w:pStyle w:val="Nadpis2"/>
        <w:numPr>
          <w:ilvl w:val="0"/>
          <w:numId w:val="29"/>
        </w:numPr>
      </w:pPr>
      <w:bookmarkStart w:id="80" w:name="_Toc530739921"/>
      <w:r>
        <w:t>Podmienené záväzky</w:t>
      </w:r>
      <w:bookmarkEnd w:id="80"/>
      <w:r w:rsidR="00A654C5">
        <w:t xml:space="preserve"> spoločnosť nemá</w:t>
      </w:r>
    </w:p>
    <w:p w:rsidR="000352BB" w:rsidRDefault="000352BB">
      <w:pPr>
        <w:pStyle w:val="Zkladntext"/>
      </w:pPr>
    </w:p>
    <w:p w:rsidR="000352BB" w:rsidRDefault="000352BB">
      <w:pPr>
        <w:pStyle w:val="Zkladntext"/>
        <w:ind w:left="0"/>
      </w:pPr>
    </w:p>
    <w:p w:rsidR="000352BB" w:rsidRDefault="000352BB">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352BB" w:rsidRDefault="000352BB">
      <w:pPr>
        <w:spacing w:after="200" w:line="276" w:lineRule="auto"/>
        <w:rPr>
          <w:sz w:val="18"/>
        </w:rPr>
      </w:pPr>
    </w:p>
    <w:p w:rsidR="000352BB" w:rsidRDefault="000352BB">
      <w:pPr>
        <w:pStyle w:val="Zkladntext"/>
      </w:pPr>
    </w:p>
    <w:p w:rsidR="000352BB" w:rsidRDefault="000352BB">
      <w:pPr>
        <w:pStyle w:val="Nadpis2"/>
        <w:numPr>
          <w:ilvl w:val="0"/>
          <w:numId w:val="2"/>
        </w:numPr>
      </w:pPr>
      <w:bookmarkStart w:id="81" w:name="_Toc530739922"/>
      <w:r>
        <w:t>Ostatné finančné povinnosti</w:t>
      </w:r>
      <w:bookmarkEnd w:id="81"/>
      <w:r w:rsidR="00A654C5">
        <w:t xml:space="preserve"> nemá</w:t>
      </w:r>
    </w:p>
    <w:p w:rsidR="00A502FF" w:rsidRPr="00A502FF" w:rsidRDefault="00A502FF" w:rsidP="00A502FF">
      <w:pPr>
        <w:pStyle w:val="Nadpis2"/>
      </w:pPr>
      <w:r>
        <w:t>Podmienený majetok spoločnosť nemá</w:t>
      </w:r>
    </w:p>
    <w:p w:rsidR="000352BB" w:rsidRDefault="000352BB">
      <w:pPr>
        <w:pStyle w:val="Zkladntext"/>
      </w:pPr>
    </w:p>
    <w:p w:rsidR="000352BB" w:rsidRDefault="000352BB">
      <w:pPr>
        <w:pStyle w:val="Zkladntext"/>
      </w:pPr>
    </w:p>
    <w:p w:rsidR="000352BB" w:rsidRDefault="000352BB">
      <w:pPr>
        <w:pStyle w:val="Zkladntext"/>
      </w:pPr>
    </w:p>
    <w:p w:rsidR="000352BB" w:rsidRDefault="000352BB">
      <w:pPr>
        <w:pStyle w:val="Zkladntext"/>
      </w:pPr>
    </w:p>
    <w:p w:rsidR="000352BB" w:rsidRDefault="000352BB">
      <w:pPr>
        <w:pStyle w:val="Zkladntext"/>
      </w:pPr>
    </w:p>
    <w:p w:rsidR="000352BB" w:rsidRDefault="000352BB">
      <w:pPr>
        <w:pStyle w:val="Zkladntext"/>
      </w:pPr>
    </w:p>
    <w:p w:rsidR="000352BB" w:rsidRDefault="000352BB">
      <w:pPr>
        <w:pStyle w:val="Zkladntext"/>
      </w:pPr>
    </w:p>
    <w:p w:rsidR="000352BB" w:rsidRDefault="000352BB">
      <w:pPr>
        <w:pStyle w:val="Zkladntext"/>
      </w:pPr>
    </w:p>
    <w:p w:rsidR="000352BB" w:rsidRDefault="000352BB">
      <w:pPr>
        <w:pStyle w:val="Zkladntext"/>
      </w:pPr>
    </w:p>
    <w:p w:rsidR="000352BB" w:rsidRDefault="00781532" w:rsidP="00E67DF3">
      <w:pPr>
        <w:pStyle w:val="Zkladntext"/>
        <w:ind w:left="0" w:firstLine="426"/>
      </w:pPr>
      <w:bookmarkStart w:id="82" w:name="_Toc530739907"/>
      <w:r>
        <w:t>I</w:t>
      </w:r>
      <w:r w:rsidR="000352BB">
        <w:t>nformácie o Vlastnom imaní</w:t>
      </w:r>
      <w:bookmarkEnd w:id="82"/>
    </w:p>
    <w:p w:rsidR="000352BB" w:rsidRDefault="000352BB">
      <w:pPr>
        <w:pStyle w:val="Zkladntext"/>
      </w:pPr>
    </w:p>
    <w:p w:rsidR="000352BB" w:rsidRDefault="000352BB">
      <w:pPr>
        <w:pStyle w:val="Zkladntext"/>
      </w:pPr>
      <w:r>
        <w:t>Prehľad o pohybe vlastného imania v priebehu účtovného obdobia je uvedený v nasledujúcom prehľade:</w:t>
      </w:r>
    </w:p>
    <w:p w:rsidR="000352BB" w:rsidRDefault="000352BB">
      <w:pPr>
        <w:pStyle w:val="Zkladntext"/>
        <w:ind w:left="0"/>
      </w:pPr>
    </w:p>
    <w:bookmarkStart w:id="83" w:name="_MON_1391321591"/>
    <w:bookmarkStart w:id="84" w:name="_MON_1393039711"/>
    <w:bookmarkStart w:id="85" w:name="_MON_1393039887"/>
    <w:bookmarkStart w:id="86" w:name="_MON_1385831433"/>
    <w:bookmarkStart w:id="87" w:name="_MON_1385831465"/>
    <w:bookmarkStart w:id="88" w:name="_MON_1391304939"/>
    <w:bookmarkEnd w:id="83"/>
    <w:bookmarkEnd w:id="84"/>
    <w:bookmarkEnd w:id="85"/>
    <w:bookmarkEnd w:id="86"/>
    <w:bookmarkEnd w:id="87"/>
    <w:bookmarkEnd w:id="88"/>
    <w:bookmarkStart w:id="89" w:name="_MON_1391305471"/>
    <w:bookmarkEnd w:id="89"/>
    <w:p w:rsidR="000352BB" w:rsidRDefault="00781532">
      <w:pPr>
        <w:pStyle w:val="Zkladntext"/>
      </w:pPr>
      <w:r>
        <w:object w:dxaOrig="9289" w:dyaOrig="7008">
          <v:shape id="_x0000_i1040" type="#_x0000_t75" style="width:436.5pt;height:368.25pt" o:ole="" o:preferrelative="f">
            <v:imagedata r:id="rId48" o:title=""/>
            <o:lock v:ext="edit" aspectratio="f"/>
          </v:shape>
          <o:OLEObject Type="Embed" ProgID="Excel.Sheet.12" ShapeID="_x0000_i1040" DrawAspect="Content" ObjectID="_1456552586" r:id="rId49"/>
        </w:object>
      </w:r>
    </w:p>
    <w:bookmarkStart w:id="90" w:name="_MON_1385831581"/>
    <w:bookmarkStart w:id="91" w:name="_MON_1391305109"/>
    <w:bookmarkStart w:id="92" w:name="_MON_1391321688"/>
    <w:bookmarkEnd w:id="90"/>
    <w:bookmarkEnd w:id="91"/>
    <w:bookmarkEnd w:id="92"/>
    <w:bookmarkStart w:id="93" w:name="_MON_1393039911"/>
    <w:bookmarkEnd w:id="93"/>
    <w:p w:rsidR="000352BB" w:rsidRDefault="00781532">
      <w:pPr>
        <w:pStyle w:val="Zkladntext"/>
      </w:pPr>
      <w:r>
        <w:object w:dxaOrig="9149" w:dyaOrig="7037">
          <v:shape id="_x0000_i1041" type="#_x0000_t75" style="width:439.5pt;height:376.5pt" o:ole="" o:preferrelative="f">
            <v:imagedata r:id="rId50" o:title=""/>
            <o:lock v:ext="edit" aspectratio="f"/>
          </v:shape>
          <o:OLEObject Type="Embed" ProgID="Excel.Sheet.12" ShapeID="_x0000_i1041" DrawAspect="Content" ObjectID="_1456552587" r:id="rId51"/>
        </w:object>
      </w:r>
    </w:p>
    <w:p w:rsidR="000352BB" w:rsidRDefault="000352BB">
      <w:pPr>
        <w:pStyle w:val="Zkladntext"/>
      </w:pPr>
    </w:p>
    <w:p w:rsidR="000352BB" w:rsidRDefault="000352BB">
      <w:pPr>
        <w:spacing w:after="200" w:line="276" w:lineRule="auto"/>
        <w:rPr>
          <w:sz w:val="18"/>
        </w:rPr>
      </w:pPr>
    </w:p>
    <w:p w:rsidR="000352BB" w:rsidRDefault="000352BB">
      <w:pPr>
        <w:pStyle w:val="Zkladntext"/>
      </w:pPr>
      <w:r>
        <w:t xml:space="preserve">Účtovný </w:t>
      </w:r>
      <w:r w:rsidR="00F814BC">
        <w:t>zisk</w:t>
      </w:r>
      <w:r>
        <w:t xml:space="preserve"> za rok 201</w:t>
      </w:r>
      <w:r w:rsidR="00781532">
        <w:t>2</w:t>
      </w:r>
      <w:r>
        <w:t xml:space="preserve"> bol rozdelený takto:</w:t>
      </w:r>
      <w:r w:rsidR="00F814BC">
        <w:t xml:space="preserve"> započítaný s nerozdelenou stratou minulých období</w:t>
      </w:r>
    </w:p>
    <w:p w:rsidR="000352BB" w:rsidRDefault="000352BB">
      <w:pPr>
        <w:pStyle w:val="Zkladntext"/>
      </w:pPr>
    </w:p>
    <w:p w:rsidR="000352BB" w:rsidRDefault="000E14AE">
      <w:pPr>
        <w:pStyle w:val="Zkladntext"/>
      </w:pPr>
      <w:bookmarkStart w:id="94" w:name="_MON_1391305596"/>
      <w:bookmarkStart w:id="95" w:name="_MON_1391322056"/>
      <w:bookmarkStart w:id="96" w:name="_MON_1393040021"/>
      <w:bookmarkEnd w:id="94"/>
      <w:bookmarkEnd w:id="95"/>
      <w:bookmarkEnd w:id="96"/>
      <w:r>
        <w:rPr>
          <w:noProof/>
        </w:rPr>
        <w:pict>
          <v:shape id="_x0000_s1049" type="#_x0000_t75" style="position:absolute;left:0;text-align:left;margin-left:0;margin-top:.3pt;width:466.4pt;height:34.85pt;z-index:251662336;mso-position-horizontal:left" o:preferrelative="f">
            <v:imagedata r:id="rId52" o:title=""/>
            <w10:wrap type="square" side="right"/>
          </v:shape>
          <o:OLEObject Type="Embed" ProgID="Excel.Sheet.12" ShapeID="_x0000_s1049" DrawAspect="Content" ObjectID="_1456552590" r:id="rId53"/>
        </w:pict>
      </w:r>
      <w:r w:rsidR="00647833">
        <w:br w:type="textWrapping" w:clear="all"/>
      </w:r>
    </w:p>
    <w:p w:rsidR="000352BB" w:rsidRDefault="000352BB">
      <w:pPr>
        <w:pStyle w:val="Zkladntext"/>
      </w:pPr>
    </w:p>
    <w:bookmarkStart w:id="97" w:name="_MON_1385831614"/>
    <w:bookmarkStart w:id="98" w:name="_MON_1391322199"/>
    <w:bookmarkStart w:id="99" w:name="_MON_1393039938"/>
    <w:bookmarkEnd w:id="97"/>
    <w:bookmarkEnd w:id="98"/>
    <w:bookmarkEnd w:id="99"/>
    <w:bookmarkStart w:id="100" w:name="_MON_1393040059"/>
    <w:bookmarkEnd w:id="100"/>
    <w:p w:rsidR="000352BB" w:rsidRDefault="00F814BC">
      <w:pPr>
        <w:pStyle w:val="Zkladntext"/>
      </w:pPr>
      <w:r>
        <w:object w:dxaOrig="8921" w:dyaOrig="2584">
          <v:shape id="_x0000_i1042" type="#_x0000_t75" style="width:437.25pt;height:141.75pt" o:ole="" o:preferrelative="f">
            <v:imagedata r:id="rId54" o:title=""/>
            <o:lock v:ext="edit" aspectratio="f"/>
          </v:shape>
          <o:OLEObject Type="Embed" ProgID="Excel.Sheet.12" ShapeID="_x0000_i1042" DrawAspect="Content" ObjectID="_1456552588" r:id="rId55"/>
        </w:object>
      </w:r>
    </w:p>
    <w:p w:rsidR="000352BB" w:rsidRDefault="000352BB">
      <w:pPr>
        <w:pStyle w:val="Zkladntext"/>
      </w:pPr>
    </w:p>
    <w:p w:rsidR="000352BB" w:rsidRDefault="000352BB">
      <w:pPr>
        <w:pStyle w:val="Zkladntext"/>
      </w:pPr>
      <w:r>
        <w:t>O rozdelení výsledku hospodárenia za účtovné obdobie 201</w:t>
      </w:r>
      <w:r w:rsidR="00F814BC">
        <w:t>2</w:t>
      </w:r>
      <w:r>
        <w:t xml:space="preserve"> vo výške </w:t>
      </w:r>
      <w:r w:rsidR="00F814BC">
        <w:t>2732</w:t>
      </w:r>
      <w:r>
        <w:t xml:space="preserve"> rozhodne valné zhromaždenie. Návrh štatutárneho orgánu valnému zhromaždeniu je takýto:</w:t>
      </w:r>
    </w:p>
    <w:p w:rsidR="000352BB" w:rsidRDefault="000352BB">
      <w:pPr>
        <w:pStyle w:val="Zkladntext"/>
        <w:numPr>
          <w:ilvl w:val="0"/>
          <w:numId w:val="24"/>
        </w:numPr>
      </w:pPr>
      <w:r>
        <w:lastRenderedPageBreak/>
        <w:t>,</w:t>
      </w:r>
    </w:p>
    <w:p w:rsidR="000352BB" w:rsidRDefault="000352BB">
      <w:pPr>
        <w:pStyle w:val="Zkladntext"/>
        <w:numPr>
          <w:ilvl w:val="0"/>
          <w:numId w:val="24"/>
        </w:numPr>
      </w:pPr>
      <w:r>
        <w:t>prevod na ne</w:t>
      </w:r>
      <w:r w:rsidR="005B2626">
        <w:t xml:space="preserve">uhradenú stratu  </w:t>
      </w:r>
      <w:r w:rsidR="00F814BC">
        <w:t xml:space="preserve">2732 </w:t>
      </w:r>
      <w:r>
        <w:rPr>
          <w:color w:val="FF0000"/>
        </w:rPr>
        <w:t xml:space="preserve"> EUR.</w:t>
      </w:r>
    </w:p>
    <w:p w:rsidR="000352BB" w:rsidRDefault="000352BB">
      <w:pPr>
        <w:pStyle w:val="Zkladntext"/>
      </w:pPr>
    </w:p>
    <w:p w:rsidR="000352BB" w:rsidRDefault="000352BB">
      <w:pPr>
        <w:pStyle w:val="Zkladntext"/>
        <w:rPr>
          <w:color w:val="FF0000"/>
        </w:rPr>
      </w:pPr>
      <w:r>
        <w:rPr>
          <w:color w:val="FF0000"/>
        </w:rPr>
        <w:t>Povinný prídel do zákonného rezervného fondu nie je potrebný, pretože zákonný rezervný fond už dosiahol svoju maximálnu hranicu stanovenú v právnych predpisoch a v spoločenskej zmluve.</w:t>
      </w:r>
    </w:p>
    <w:p w:rsidR="00E67DF3" w:rsidRDefault="00E67DF3">
      <w:pPr>
        <w:pStyle w:val="Zkladntext"/>
        <w:rPr>
          <w:color w:val="FF0000"/>
        </w:rPr>
      </w:pPr>
    </w:p>
    <w:sectPr w:rsidR="00E67DF3" w:rsidSect="00A17169">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6D02" w:rsidRDefault="000C6D02">
      <w:r>
        <w:separator/>
      </w:r>
    </w:p>
  </w:endnote>
  <w:endnote w:type="continuationSeparator" w:id="0">
    <w:p w:rsidR="000C6D02" w:rsidRDefault="000C6D0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39A" w:rsidRDefault="008F539A">
    <w:pPr>
      <w:tabs>
        <w:tab w:val="right" w:pos="9214"/>
      </w:tabs>
      <w:autoSpaceDE w:val="0"/>
      <w:autoSpaceDN w:val="0"/>
      <w:adjustRightInd w:val="0"/>
      <w:rPr>
        <w:rStyle w:val="slostrany"/>
        <w:sz w:val="16"/>
        <w:szCs w:val="16"/>
      </w:rPr>
    </w:pPr>
    <w:r>
      <w:rPr>
        <w:rStyle w:val="slostrany"/>
        <w:b/>
      </w:rPr>
      <w:fldChar w:fldCharType="begin"/>
    </w:r>
    <w:r>
      <w:rPr>
        <w:rStyle w:val="slostrany"/>
        <w:b/>
      </w:rPr>
      <w:instrText xml:space="preserve"> PAGE </w:instrText>
    </w:r>
    <w:r>
      <w:rPr>
        <w:rStyle w:val="slostrany"/>
        <w:b/>
      </w:rPr>
      <w:fldChar w:fldCharType="separate"/>
    </w:r>
    <w:r>
      <w:rPr>
        <w:rStyle w:val="slostrany"/>
        <w:b/>
        <w:noProof/>
      </w:rPr>
      <w:t>1</w:t>
    </w:r>
    <w:r>
      <w:rPr>
        <w:rStyle w:val="slostrany"/>
        <w:b/>
      </w:rPr>
      <w:fldChar w:fldCharType="end"/>
    </w:r>
    <w:r>
      <w:rPr>
        <w:rStyle w:val="slostrany"/>
        <w:sz w:val="16"/>
        <w:szCs w:val="16"/>
      </w:rPr>
      <w:tab/>
    </w:r>
    <w:r>
      <w:rPr>
        <w:sz w:val="16"/>
        <w:szCs w:val="16"/>
        <w:lang w:val="de-DE"/>
      </w:rPr>
      <w:t>© 2006 KPMG Slovensko, spol. s r.o. Alle Rechte vorbehalten</w:t>
    </w:r>
    <w:r>
      <w:rPr>
        <w:sz w:val="16"/>
        <w:szCs w:val="16"/>
      </w:rPr>
      <w:t xml:space="preserve">. </w:t>
    </w:r>
    <w:proofErr w:type="spellStart"/>
    <w:r>
      <w:rPr>
        <w:sz w:val="16"/>
        <w:szCs w:val="16"/>
      </w:rPr>
      <w:t>Gedruckt</w:t>
    </w:r>
    <w:proofErr w:type="spellEnd"/>
    <w:r>
      <w:rPr>
        <w:sz w:val="16"/>
        <w:szCs w:val="16"/>
      </w:rPr>
      <w:t xml:space="preserve"> in der </w:t>
    </w:r>
    <w:proofErr w:type="spellStart"/>
    <w:r>
      <w:rPr>
        <w:sz w:val="16"/>
        <w:szCs w:val="16"/>
      </w:rPr>
      <w:t>Slowakei</w:t>
    </w:r>
    <w:proofErr w:type="spellEnd"/>
    <w:r>
      <w:rPr>
        <w:sz w:val="16"/>
        <w:szCs w:val="16"/>
      </w:rPr>
      <w:t>.</w:t>
    </w:r>
  </w:p>
  <w:p w:rsidR="008F539A" w:rsidRDefault="008F539A">
    <w:pPr>
      <w:autoSpaceDE w:val="0"/>
      <w:autoSpaceDN w:val="0"/>
      <w:adjustRightInd w:val="0"/>
      <w:rPr>
        <w:sz w:val="16"/>
        <w:szCs w:val="16"/>
      </w:rPr>
    </w:pPr>
  </w:p>
  <w:p w:rsidR="008F539A" w:rsidRDefault="008F539A">
    <w:pPr>
      <w:pStyle w:val="Pta"/>
      <w:ind w:right="360"/>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39A" w:rsidRDefault="008F539A">
    <w:pPr>
      <w:pStyle w:val="Pta"/>
      <w:tabs>
        <w:tab w:val="clear" w:pos="9072"/>
        <w:tab w:val="right" w:pos="9214"/>
      </w:tabs>
      <w:jc w:val="right"/>
    </w:pPr>
    <w:r>
      <w:rPr>
        <w:b/>
      </w:rPr>
      <w:tab/>
    </w:r>
    <w:r>
      <w:rPr>
        <w:b/>
      </w:rPr>
      <w:tab/>
    </w:r>
    <w:r>
      <w:rPr>
        <w:b/>
      </w:rPr>
      <w:fldChar w:fldCharType="begin"/>
    </w:r>
    <w:r>
      <w:rPr>
        <w:b/>
      </w:rPr>
      <w:instrText xml:space="preserve"> PAGE   \* MERGEFORMAT </w:instrText>
    </w:r>
    <w:r>
      <w:rPr>
        <w:b/>
      </w:rPr>
      <w:fldChar w:fldCharType="separate"/>
    </w:r>
    <w:r w:rsidR="00F814BC">
      <w:rPr>
        <w:b/>
        <w:noProof/>
      </w:rPr>
      <w:t>22</w:t>
    </w:r>
    <w:r>
      <w:rPr>
        <w:b/>
      </w:rPr>
      <w:fldChar w:fldCharType="end"/>
    </w:r>
  </w:p>
  <w:p w:rsidR="008F539A" w:rsidRDefault="008F539A">
    <w:pPr>
      <w:pStyle w:val="Pta"/>
      <w:rPr>
        <w:sz w:val="16"/>
        <w:szCs w:val="16"/>
      </w:rPr>
    </w:pPr>
  </w:p>
  <w:p w:rsidR="008F539A" w:rsidRDefault="008F539A">
    <w:pPr>
      <w:pStyle w:val="Pta"/>
      <w:rPr>
        <w:sz w:val="16"/>
        <w:szCs w:val="16"/>
      </w:rPr>
    </w:pPr>
    <w:r>
      <w:rPr>
        <w:sz w:val="16"/>
        <w:szCs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39A" w:rsidRDefault="008F539A">
    <w:pPr>
      <w:pStyle w:val="Pta"/>
      <w:tabs>
        <w:tab w:val="clear" w:pos="4536"/>
      </w:tabs>
      <w:jc w:val="right"/>
    </w:pPr>
    <w:r>
      <w:rPr>
        <w:sz w:val="16"/>
        <w:szCs w:val="16"/>
      </w:rPr>
      <w:tab/>
    </w:r>
    <w:r>
      <w:rPr>
        <w:b/>
      </w:rPr>
      <w:fldChar w:fldCharType="begin"/>
    </w:r>
    <w:r>
      <w:rPr>
        <w:b/>
      </w:rPr>
      <w:instrText xml:space="preserve"> PAGE   \* MERGEFORMAT </w:instrText>
    </w:r>
    <w:r>
      <w:rPr>
        <w:b/>
      </w:rPr>
      <w:fldChar w:fldCharType="separate"/>
    </w:r>
    <w:r>
      <w:rPr>
        <w:b/>
        <w:noProof/>
      </w:rPr>
      <w:t>2</w:t>
    </w:r>
    <w:r>
      <w:rPr>
        <w:b/>
      </w:rPr>
      <w:fldChar w:fldCharType="end"/>
    </w:r>
  </w:p>
  <w:p w:rsidR="008F539A" w:rsidRDefault="008F539A">
    <w:pPr>
      <w:jc w:val="both"/>
      <w:rPr>
        <w:sz w:val="16"/>
        <w:szCs w:val="16"/>
      </w:rPr>
    </w:pPr>
  </w:p>
  <w:p w:rsidR="008F539A" w:rsidRDefault="008F539A">
    <w:pPr>
      <w:jc w:val="both"/>
      <w:rPr>
        <w:sz w:val="16"/>
        <w:szCs w:val="16"/>
      </w:rPr>
    </w:pPr>
    <w:r>
      <w:rPr>
        <w:sz w:val="16"/>
        <w:szCs w:val="16"/>
      </w:rPr>
      <w:tab/>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39A" w:rsidRDefault="008F539A">
    <w:pPr>
      <w:pStyle w:val="Pta"/>
      <w:tabs>
        <w:tab w:val="clear" w:pos="9072"/>
        <w:tab w:val="right" w:pos="9214"/>
      </w:tabs>
      <w:jc w:val="right"/>
    </w:pPr>
    <w:r>
      <w:rPr>
        <w:b/>
      </w:rPr>
      <w:fldChar w:fldCharType="begin"/>
    </w:r>
    <w:r>
      <w:rPr>
        <w:b/>
      </w:rPr>
      <w:instrText xml:space="preserve"> PAGE   \* MERGEFORMAT </w:instrText>
    </w:r>
    <w:r>
      <w:rPr>
        <w:b/>
      </w:rPr>
      <w:fldChar w:fldCharType="separate"/>
    </w:r>
    <w:r w:rsidR="00BF798B">
      <w:rPr>
        <w:b/>
        <w:noProof/>
      </w:rPr>
      <w:t>14</w:t>
    </w:r>
    <w:r>
      <w:rPr>
        <w:b/>
      </w:rPr>
      <w:fldChar w:fldCharType="end"/>
    </w:r>
  </w:p>
  <w:p w:rsidR="008F539A" w:rsidRDefault="008F539A">
    <w:pPr>
      <w:pStyle w:val="Pta"/>
      <w:tabs>
        <w:tab w:val="clear" w:pos="9072"/>
        <w:tab w:val="right" w:pos="9214"/>
      </w:tabs>
      <w:rPr>
        <w:sz w:val="16"/>
        <w:szCs w:val="16"/>
      </w:rPr>
    </w:pPr>
  </w:p>
  <w:p w:rsidR="008F539A" w:rsidRDefault="008F539A">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6D02" w:rsidRDefault="000C6D02">
      <w:r>
        <w:separator/>
      </w:r>
    </w:p>
  </w:footnote>
  <w:footnote w:type="continuationSeparator" w:id="0">
    <w:p w:rsidR="000C6D02" w:rsidRDefault="000C6D0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39A" w:rsidRDefault="008F539A">
    <w:pPr>
      <w:pStyle w:val="Hlavika"/>
      <w:tabs>
        <w:tab w:val="center" w:pos="4253"/>
        <w:tab w:val="right" w:pos="9214"/>
      </w:tabs>
      <w:ind w:right="-1"/>
      <w:rPr>
        <w:sz w:val="18"/>
        <w:szCs w:val="18"/>
      </w:rPr>
    </w:pPr>
  </w:p>
  <w:p w:rsidR="008F539A" w:rsidRDefault="008F539A">
    <w:pPr>
      <w:pStyle w:val="Hlavika"/>
      <w:tabs>
        <w:tab w:val="center" w:pos="4253"/>
        <w:tab w:val="right" w:pos="9214"/>
      </w:tabs>
      <w:ind w:right="-1"/>
    </w:pPr>
    <w:r>
      <w:rPr>
        <w:noProof/>
        <w:lang w:eastAsia="sk-SK"/>
      </w:rPr>
      <w:drawing>
        <wp:anchor distT="0" distB="0" distL="114300" distR="114300" simplePos="0" relativeHeight="251657728"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0" y="0"/>
              <wp:lineTo x="-653" y="20250"/>
              <wp:lineTo x="20250" y="20250"/>
              <wp:lineTo x="20903" y="20250"/>
              <wp:lineTo x="21556" y="10125"/>
              <wp:lineTo x="21556" y="0"/>
              <wp:lineTo x="0" y="0"/>
            </wp:wrapPolygon>
          </wp:wrapThrough>
          <wp:docPr id="1"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Pr>
        <w:sz w:val="18"/>
        <w:szCs w:val="18"/>
      </w:rPr>
      <w:tab/>
    </w:r>
    <w:r>
      <w:rPr>
        <w:sz w:val="18"/>
        <w:szCs w:val="18"/>
      </w:rPr>
      <w:tab/>
    </w:r>
    <w:proofErr w:type="spellStart"/>
    <w:r>
      <w:rPr>
        <w:sz w:val="18"/>
      </w:rPr>
      <w:t>Illustrativer</w:t>
    </w:r>
    <w:proofErr w:type="spellEnd"/>
    <w:r>
      <w:rPr>
        <w:sz w:val="18"/>
      </w:rPr>
      <w:t xml:space="preserve"> </w:t>
    </w:r>
    <w:proofErr w:type="spellStart"/>
    <w:r>
      <w:rPr>
        <w:sz w:val="18"/>
      </w:rPr>
      <w:t>Jahresabschluss</w:t>
    </w:r>
    <w:proofErr w:type="spellEnd"/>
    <w:r>
      <w:br/>
    </w:r>
    <w:r>
      <w:tab/>
    </w:r>
    <w:r>
      <w:rPr>
        <w:b/>
        <w:bCs/>
        <w:sz w:val="18"/>
        <w:szCs w:val="18"/>
      </w:rPr>
      <w:t>ABC Slovenská výroba, spol. s r. o.</w:t>
    </w:r>
    <w:r>
      <w:rPr>
        <w:b/>
        <w:bCs/>
        <w:sz w:val="18"/>
        <w:szCs w:val="18"/>
      </w:rPr>
      <w:tab/>
    </w:r>
    <w:proofErr w:type="spellStart"/>
    <w:r>
      <w:rPr>
        <w:sz w:val="18"/>
      </w:rPr>
      <w:t>zum</w:t>
    </w:r>
    <w:proofErr w:type="spellEnd"/>
    <w:r>
      <w:rPr>
        <w:sz w:val="18"/>
      </w:rPr>
      <w:t xml:space="preserve"> 31. </w:t>
    </w:r>
    <w:r>
      <w:rPr>
        <w:sz w:val="18"/>
        <w:lang w:val="de-DE"/>
      </w:rPr>
      <w:t>Dezember 2011</w:t>
    </w:r>
  </w:p>
  <w:p w:rsidR="008F539A" w:rsidRDefault="008F539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39A" w:rsidRDefault="008F539A">
    <w:pPr>
      <w:pStyle w:val="Hlavika"/>
      <w:tabs>
        <w:tab w:val="center" w:pos="4606"/>
        <w:tab w:val="center" w:pos="4820"/>
        <w:tab w:val="right" w:pos="9213"/>
      </w:tabs>
      <w:rPr>
        <w:b/>
        <w:color w:val="FF0000"/>
        <w:sz w:val="18"/>
      </w:rPr>
    </w:pPr>
    <w:r>
      <w:rPr>
        <w:b/>
        <w:color w:val="FF0000"/>
        <w:sz w:val="18"/>
      </w:rPr>
      <w:t xml:space="preserve">STREDSTAV spol. s r.o., </w:t>
    </w:r>
    <w:proofErr w:type="spellStart"/>
    <w:r>
      <w:rPr>
        <w:b/>
        <w:color w:val="FF0000"/>
        <w:sz w:val="18"/>
      </w:rPr>
      <w:t>Lichnerova</w:t>
    </w:r>
    <w:proofErr w:type="spellEnd"/>
    <w:r>
      <w:rPr>
        <w:b/>
        <w:color w:val="FF0000"/>
        <w:sz w:val="18"/>
      </w:rPr>
      <w:t xml:space="preserve"> 92 Senec 90301</w:t>
    </w:r>
  </w:p>
  <w:p w:rsidR="008F539A" w:rsidRDefault="008F539A">
    <w:pPr>
      <w:pStyle w:val="Hlavika"/>
      <w:tabs>
        <w:tab w:val="clear" w:pos="4536"/>
        <w:tab w:val="clear" w:pos="9072"/>
        <w:tab w:val="center" w:pos="3969"/>
        <w:tab w:val="right" w:pos="9214"/>
      </w:tabs>
    </w:pPr>
    <w:r>
      <w:rPr>
        <w:sz w:val="18"/>
        <w:szCs w:val="18"/>
      </w:rPr>
      <w:t xml:space="preserve">Poznámky individuálnej účtovnej závierky zostavenej k31. </w:t>
    </w:r>
    <w:r>
      <w:rPr>
        <w:sz w:val="18"/>
        <w:szCs w:val="18"/>
      </w:rPr>
      <w:t>decembru 2013</w:t>
    </w:r>
  </w:p>
  <w:p w:rsidR="008F539A" w:rsidRDefault="008F539A">
    <w:pPr>
      <w:pStyle w:val="Hlavika"/>
      <w:rPr>
        <w:sz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39A" w:rsidRDefault="008F539A">
    <w:pPr>
      <w:pStyle w:val="Hlavika"/>
      <w:tabs>
        <w:tab w:val="center" w:pos="4820"/>
        <w:tab w:val="right" w:pos="9214"/>
      </w:tabs>
      <w:jc w:val="right"/>
      <w:rPr>
        <w:sz w:val="18"/>
      </w:rPr>
    </w:pPr>
  </w:p>
  <w:p w:rsidR="008F539A" w:rsidRDefault="008F539A">
    <w:pPr>
      <w:pStyle w:val="Hlavika"/>
      <w:tabs>
        <w:tab w:val="clear" w:pos="4536"/>
        <w:tab w:val="clear" w:pos="9072"/>
        <w:tab w:val="center" w:pos="3969"/>
        <w:tab w:val="right" w:pos="9214"/>
      </w:tabs>
      <w:jc w:val="right"/>
    </w:pPr>
    <w:r>
      <w:rPr>
        <w:b/>
        <w:bCs/>
        <w:sz w:val="18"/>
        <w:szCs w:val="18"/>
      </w:rPr>
      <w:tab/>
    </w:r>
    <w:r>
      <w:rPr>
        <w:b/>
        <w:bCs/>
        <w:sz w:val="18"/>
        <w:szCs w:val="18"/>
      </w:rPr>
      <w:tab/>
    </w:r>
  </w:p>
  <w:p w:rsidR="008F539A" w:rsidRDefault="008F539A">
    <w:pPr>
      <w:pStyle w:val="Hlavika"/>
      <w:tabs>
        <w:tab w:val="clear" w:pos="4536"/>
        <w:tab w:val="center" w:pos="4253"/>
        <w:tab w:val="right" w:pos="9214"/>
      </w:tabs>
      <w:jc w:val="right"/>
      <w:rPr>
        <w:sz w:val="2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39A" w:rsidRDefault="008F539A">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39A" w:rsidRDefault="008F539A">
    <w:pPr>
      <w:pStyle w:val="Hlavika"/>
      <w:tabs>
        <w:tab w:val="center" w:pos="4606"/>
        <w:tab w:val="center" w:pos="4820"/>
        <w:tab w:val="right" w:pos="9213"/>
      </w:tabs>
      <w:rPr>
        <w:b/>
        <w:color w:val="FF0000"/>
        <w:sz w:val="18"/>
      </w:rPr>
    </w:pPr>
    <w:r>
      <w:rPr>
        <w:b/>
        <w:color w:val="FF0000"/>
        <w:sz w:val="18"/>
      </w:rPr>
      <w:t>Názov spoločnosti</w:t>
    </w:r>
  </w:p>
  <w:p w:rsidR="008F539A" w:rsidRDefault="008F539A">
    <w:pPr>
      <w:pStyle w:val="Hlavika"/>
      <w:tabs>
        <w:tab w:val="clear" w:pos="4536"/>
        <w:tab w:val="clear" w:pos="9072"/>
        <w:tab w:val="center" w:pos="3969"/>
        <w:tab w:val="right" w:pos="9214"/>
      </w:tabs>
    </w:pPr>
    <w:r>
      <w:rPr>
        <w:sz w:val="18"/>
        <w:szCs w:val="18"/>
      </w:rPr>
      <w:t xml:space="preserve">Poznámky individuálnej účtovnej závierky zostavenej k31. </w:t>
    </w:r>
    <w:r>
      <w:rPr>
        <w:sz w:val="18"/>
        <w:szCs w:val="18"/>
      </w:rPr>
      <w:t>decembru 2013</w:t>
    </w:r>
  </w:p>
  <w:p w:rsidR="008F539A" w:rsidRDefault="008F539A">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start w:val="1"/>
      <w:numFmt w:val="lowerLetter"/>
      <w:lvlText w:val="%2."/>
      <w:lvlJc w:val="left"/>
      <w:pPr>
        <w:tabs>
          <w:tab w:val="num" w:pos="1912"/>
        </w:tabs>
        <w:ind w:left="1912" w:hanging="360"/>
      </w:pPr>
      <w:rPr>
        <w:rFonts w:cs="Times New Roman"/>
      </w:rPr>
    </w:lvl>
    <w:lvl w:ilvl="2" w:tplc="0409001B">
      <w:start w:val="1"/>
      <w:numFmt w:val="lowerRoman"/>
      <w:lvlText w:val="%3."/>
      <w:lvlJc w:val="right"/>
      <w:pPr>
        <w:tabs>
          <w:tab w:val="num" w:pos="2632"/>
        </w:tabs>
        <w:ind w:left="2632" w:hanging="180"/>
      </w:pPr>
      <w:rPr>
        <w:rFonts w:cs="Times New Roman"/>
      </w:rPr>
    </w:lvl>
    <w:lvl w:ilvl="3" w:tplc="0409000F">
      <w:start w:val="1"/>
      <w:numFmt w:val="decimal"/>
      <w:lvlText w:val="%4."/>
      <w:lvlJc w:val="left"/>
      <w:pPr>
        <w:tabs>
          <w:tab w:val="num" w:pos="3352"/>
        </w:tabs>
        <w:ind w:left="3352" w:hanging="360"/>
      </w:pPr>
      <w:rPr>
        <w:rFonts w:cs="Times New Roman"/>
      </w:rPr>
    </w:lvl>
    <w:lvl w:ilvl="4" w:tplc="04090019">
      <w:start w:val="1"/>
      <w:numFmt w:val="lowerLetter"/>
      <w:lvlText w:val="%5."/>
      <w:lvlJc w:val="left"/>
      <w:pPr>
        <w:tabs>
          <w:tab w:val="num" w:pos="4072"/>
        </w:tabs>
        <w:ind w:left="4072" w:hanging="360"/>
      </w:pPr>
      <w:rPr>
        <w:rFonts w:cs="Times New Roman"/>
      </w:rPr>
    </w:lvl>
    <w:lvl w:ilvl="5" w:tplc="0409001B">
      <w:start w:val="1"/>
      <w:numFmt w:val="lowerRoman"/>
      <w:lvlText w:val="%6."/>
      <w:lvlJc w:val="right"/>
      <w:pPr>
        <w:tabs>
          <w:tab w:val="num" w:pos="4792"/>
        </w:tabs>
        <w:ind w:left="4792" w:hanging="180"/>
      </w:pPr>
      <w:rPr>
        <w:rFonts w:cs="Times New Roman"/>
      </w:rPr>
    </w:lvl>
    <w:lvl w:ilvl="6" w:tplc="0409000F">
      <w:start w:val="1"/>
      <w:numFmt w:val="decimal"/>
      <w:lvlText w:val="%7."/>
      <w:lvlJc w:val="left"/>
      <w:pPr>
        <w:tabs>
          <w:tab w:val="num" w:pos="5512"/>
        </w:tabs>
        <w:ind w:left="5512" w:hanging="360"/>
      </w:pPr>
      <w:rPr>
        <w:rFonts w:cs="Times New Roman"/>
      </w:rPr>
    </w:lvl>
    <w:lvl w:ilvl="7" w:tplc="04090019">
      <w:start w:val="1"/>
      <w:numFmt w:val="lowerLetter"/>
      <w:lvlText w:val="%8."/>
      <w:lvlJc w:val="left"/>
      <w:pPr>
        <w:tabs>
          <w:tab w:val="num" w:pos="6232"/>
        </w:tabs>
        <w:ind w:left="6232" w:hanging="360"/>
      </w:pPr>
      <w:rPr>
        <w:rFonts w:cs="Times New Roman"/>
      </w:rPr>
    </w:lvl>
    <w:lvl w:ilvl="8" w:tplc="0409001B">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2292"/>
        </w:tabs>
        <w:ind w:left="2292" w:hanging="360"/>
      </w:pPr>
      <w:rPr>
        <w:rFonts w:ascii="Courier New" w:hAnsi="Courier New" w:hint="default"/>
      </w:rPr>
    </w:lvl>
    <w:lvl w:ilvl="2" w:tplc="041B0005">
      <w:start w:val="1"/>
      <w:numFmt w:val="bullet"/>
      <w:lvlText w:val=""/>
      <w:lvlJc w:val="left"/>
      <w:pPr>
        <w:tabs>
          <w:tab w:val="num" w:pos="3012"/>
        </w:tabs>
        <w:ind w:left="3012" w:hanging="360"/>
      </w:pPr>
      <w:rPr>
        <w:rFonts w:ascii="Wingdings" w:hAnsi="Wingdings" w:hint="default"/>
      </w:rPr>
    </w:lvl>
    <w:lvl w:ilvl="3" w:tplc="041B0001">
      <w:start w:val="1"/>
      <w:numFmt w:val="bullet"/>
      <w:lvlText w:val=""/>
      <w:lvlJc w:val="left"/>
      <w:pPr>
        <w:tabs>
          <w:tab w:val="num" w:pos="3732"/>
        </w:tabs>
        <w:ind w:left="3732" w:hanging="360"/>
      </w:pPr>
      <w:rPr>
        <w:rFonts w:ascii="Symbol" w:hAnsi="Symbol" w:hint="default"/>
      </w:rPr>
    </w:lvl>
    <w:lvl w:ilvl="4" w:tplc="041B0003">
      <w:start w:val="1"/>
      <w:numFmt w:val="bullet"/>
      <w:lvlText w:val="o"/>
      <w:lvlJc w:val="left"/>
      <w:pPr>
        <w:tabs>
          <w:tab w:val="num" w:pos="4452"/>
        </w:tabs>
        <w:ind w:left="4452" w:hanging="360"/>
      </w:pPr>
      <w:rPr>
        <w:rFonts w:ascii="Courier New" w:hAnsi="Courier New" w:hint="default"/>
      </w:rPr>
    </w:lvl>
    <w:lvl w:ilvl="5" w:tplc="041B0005">
      <w:start w:val="1"/>
      <w:numFmt w:val="bullet"/>
      <w:lvlText w:val=""/>
      <w:lvlJc w:val="left"/>
      <w:pPr>
        <w:tabs>
          <w:tab w:val="num" w:pos="5172"/>
        </w:tabs>
        <w:ind w:left="5172" w:hanging="360"/>
      </w:pPr>
      <w:rPr>
        <w:rFonts w:ascii="Wingdings" w:hAnsi="Wingdings" w:hint="default"/>
      </w:rPr>
    </w:lvl>
    <w:lvl w:ilvl="6" w:tplc="041B0001">
      <w:start w:val="1"/>
      <w:numFmt w:val="bullet"/>
      <w:lvlText w:val=""/>
      <w:lvlJc w:val="left"/>
      <w:pPr>
        <w:tabs>
          <w:tab w:val="num" w:pos="5892"/>
        </w:tabs>
        <w:ind w:left="5892" w:hanging="360"/>
      </w:pPr>
      <w:rPr>
        <w:rFonts w:ascii="Symbol" w:hAnsi="Symbol" w:hint="default"/>
      </w:rPr>
    </w:lvl>
    <w:lvl w:ilvl="7" w:tplc="041B0003">
      <w:start w:val="1"/>
      <w:numFmt w:val="bullet"/>
      <w:lvlText w:val="o"/>
      <w:lvlJc w:val="left"/>
      <w:pPr>
        <w:tabs>
          <w:tab w:val="num" w:pos="6612"/>
        </w:tabs>
        <w:ind w:left="6612" w:hanging="360"/>
      </w:pPr>
      <w:rPr>
        <w:rFonts w:ascii="Courier New" w:hAnsi="Courier New" w:hint="default"/>
      </w:rPr>
    </w:lvl>
    <w:lvl w:ilvl="8" w:tplc="041B0005">
      <w:start w:val="1"/>
      <w:numFmt w:val="bullet"/>
      <w:lvlText w:val=""/>
      <w:lvlJc w:val="left"/>
      <w:pPr>
        <w:tabs>
          <w:tab w:val="num" w:pos="7332"/>
        </w:tabs>
        <w:ind w:left="7332"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4188"/>
        </w:tabs>
        <w:ind w:left="4188"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2"/>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3"/>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oNotHyphenateCaps/>
  <w:drawingGridHorizontalSpacing w:val="100"/>
  <w:displayHorizontalDrawingGridEvery w:val="2"/>
  <w:characterSpacingControl w:val="doNotCompress"/>
  <w:hdrShapeDefaults>
    <o:shapedefaults v:ext="edit" spidmax="15362"/>
  </w:hdrShapeDefaults>
  <w:footnotePr>
    <w:footnote w:id="-1"/>
    <w:footnote w:id="0"/>
  </w:footnotePr>
  <w:endnotePr>
    <w:endnote w:id="-1"/>
    <w:endnote w:id="0"/>
  </w:endnotePr>
  <w:compat/>
  <w:rsids>
    <w:rsidRoot w:val="006C0B2A"/>
    <w:rsid w:val="000352BB"/>
    <w:rsid w:val="00075717"/>
    <w:rsid w:val="000C6D02"/>
    <w:rsid w:val="000E14AE"/>
    <w:rsid w:val="000F3606"/>
    <w:rsid w:val="00174EBA"/>
    <w:rsid w:val="0020417F"/>
    <w:rsid w:val="00221910"/>
    <w:rsid w:val="002323D5"/>
    <w:rsid w:val="002473C6"/>
    <w:rsid w:val="00275AA5"/>
    <w:rsid w:val="00300245"/>
    <w:rsid w:val="003E4B30"/>
    <w:rsid w:val="00423914"/>
    <w:rsid w:val="00477940"/>
    <w:rsid w:val="004E0476"/>
    <w:rsid w:val="004E4FDB"/>
    <w:rsid w:val="005B2626"/>
    <w:rsid w:val="006360C0"/>
    <w:rsid w:val="00646698"/>
    <w:rsid w:val="00647833"/>
    <w:rsid w:val="00687172"/>
    <w:rsid w:val="006B10D0"/>
    <w:rsid w:val="006C0B2A"/>
    <w:rsid w:val="006F186E"/>
    <w:rsid w:val="00731EA1"/>
    <w:rsid w:val="0077364F"/>
    <w:rsid w:val="00781532"/>
    <w:rsid w:val="007E1002"/>
    <w:rsid w:val="008B3D97"/>
    <w:rsid w:val="008D2E28"/>
    <w:rsid w:val="008F539A"/>
    <w:rsid w:val="009300E7"/>
    <w:rsid w:val="009443DC"/>
    <w:rsid w:val="009A12BC"/>
    <w:rsid w:val="00A17169"/>
    <w:rsid w:val="00A502FF"/>
    <w:rsid w:val="00A654C5"/>
    <w:rsid w:val="00AA5E73"/>
    <w:rsid w:val="00AA7602"/>
    <w:rsid w:val="00AB0816"/>
    <w:rsid w:val="00B2099D"/>
    <w:rsid w:val="00BB175E"/>
    <w:rsid w:val="00BF798B"/>
    <w:rsid w:val="00C65FB5"/>
    <w:rsid w:val="00C70DEA"/>
    <w:rsid w:val="00C867D9"/>
    <w:rsid w:val="00C95338"/>
    <w:rsid w:val="00D0550B"/>
    <w:rsid w:val="00D955C4"/>
    <w:rsid w:val="00DA5189"/>
    <w:rsid w:val="00E67DF3"/>
    <w:rsid w:val="00E7029E"/>
    <w:rsid w:val="00F26109"/>
    <w:rsid w:val="00F662A3"/>
    <w:rsid w:val="00F814BC"/>
    <w:rsid w:val="00F964B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17169"/>
    <w:rPr>
      <w:rFonts w:ascii="Times New Roman" w:hAnsi="Times New Roman"/>
      <w:lang w:eastAsia="en-US"/>
    </w:rPr>
  </w:style>
  <w:style w:type="paragraph" w:styleId="Nadpis1">
    <w:name w:val="heading 1"/>
    <w:basedOn w:val="Normlny"/>
    <w:next w:val="Normlny"/>
    <w:qFormat/>
    <w:rsid w:val="00A17169"/>
    <w:pPr>
      <w:keepNext/>
      <w:numPr>
        <w:numId w:val="1"/>
      </w:numPr>
      <w:tabs>
        <w:tab w:val="num" w:pos="450"/>
      </w:tabs>
      <w:ind w:left="450"/>
      <w:outlineLvl w:val="0"/>
    </w:pPr>
    <w:rPr>
      <w:b/>
      <w:caps/>
      <w:sz w:val="18"/>
    </w:rPr>
  </w:style>
  <w:style w:type="paragraph" w:styleId="Nadpis2">
    <w:name w:val="heading 2"/>
    <w:basedOn w:val="Normlny"/>
    <w:next w:val="Normlny"/>
    <w:qFormat/>
    <w:rsid w:val="00A17169"/>
    <w:pPr>
      <w:keepNext/>
      <w:numPr>
        <w:numId w:val="13"/>
      </w:numPr>
      <w:outlineLvl w:val="1"/>
    </w:pPr>
    <w:rPr>
      <w:b/>
      <w:sz w:val="18"/>
    </w:rPr>
  </w:style>
  <w:style w:type="paragraph" w:styleId="Nadpis6">
    <w:name w:val="heading 6"/>
    <w:basedOn w:val="Normlny"/>
    <w:next w:val="Normlny"/>
    <w:qFormat/>
    <w:rsid w:val="00A17169"/>
    <w:pPr>
      <w:keepNext/>
      <w:outlineLvl w:val="5"/>
    </w:pPr>
    <w:rPr>
      <w:b/>
      <w:caps/>
      <w:sz w:val="32"/>
    </w:rPr>
  </w:style>
  <w:style w:type="paragraph" w:styleId="Nadpis9">
    <w:name w:val="heading 9"/>
    <w:basedOn w:val="Normlny"/>
    <w:next w:val="Normlny"/>
    <w:qFormat/>
    <w:rsid w:val="00A17169"/>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semiHidden/>
    <w:rsid w:val="00A17169"/>
    <w:pPr>
      <w:tabs>
        <w:tab w:val="center" w:pos="4536"/>
        <w:tab w:val="right" w:pos="9072"/>
      </w:tabs>
    </w:pPr>
  </w:style>
  <w:style w:type="character" w:customStyle="1" w:styleId="HeaderChar">
    <w:name w:val="Header Char"/>
    <w:basedOn w:val="Predvolenpsmoodseku"/>
    <w:semiHidden/>
    <w:locked/>
    <w:rsid w:val="00A17169"/>
    <w:rPr>
      <w:rFonts w:cs="Times New Roman"/>
    </w:rPr>
  </w:style>
  <w:style w:type="paragraph" w:styleId="Pta">
    <w:name w:val="footer"/>
    <w:basedOn w:val="Normlny"/>
    <w:semiHidden/>
    <w:rsid w:val="00A17169"/>
    <w:pPr>
      <w:tabs>
        <w:tab w:val="center" w:pos="4536"/>
        <w:tab w:val="right" w:pos="9072"/>
      </w:tabs>
    </w:pPr>
  </w:style>
  <w:style w:type="character" w:customStyle="1" w:styleId="FooterChar">
    <w:name w:val="Footer Char"/>
    <w:basedOn w:val="Predvolenpsmoodseku"/>
    <w:locked/>
    <w:rsid w:val="00A17169"/>
    <w:rPr>
      <w:rFonts w:cs="Times New Roman"/>
    </w:rPr>
  </w:style>
  <w:style w:type="character" w:styleId="slostrany">
    <w:name w:val="page number"/>
    <w:basedOn w:val="Predvolenpsmoodseku"/>
    <w:semiHidden/>
    <w:rsid w:val="00A17169"/>
    <w:rPr>
      <w:rFonts w:cs="Times New Roman"/>
    </w:rPr>
  </w:style>
  <w:style w:type="character" w:customStyle="1" w:styleId="Heading1Char">
    <w:name w:val="Heading 1 Char"/>
    <w:basedOn w:val="Predvolenpsmoodseku"/>
    <w:locked/>
    <w:rsid w:val="00A17169"/>
    <w:rPr>
      <w:rFonts w:ascii="Times New Roman" w:hAnsi="Times New Roman" w:cs="Times New Roman"/>
      <w:b/>
      <w:caps/>
      <w:sz w:val="20"/>
      <w:szCs w:val="20"/>
    </w:rPr>
  </w:style>
  <w:style w:type="character" w:customStyle="1" w:styleId="Heading2Char">
    <w:name w:val="Heading 2 Char"/>
    <w:basedOn w:val="Predvolenpsmoodseku"/>
    <w:locked/>
    <w:rsid w:val="00A17169"/>
    <w:rPr>
      <w:rFonts w:ascii="Times New Roman" w:hAnsi="Times New Roman" w:cs="Times New Roman"/>
      <w:b/>
      <w:sz w:val="20"/>
      <w:szCs w:val="20"/>
    </w:rPr>
  </w:style>
  <w:style w:type="character" w:customStyle="1" w:styleId="Heading6Char">
    <w:name w:val="Heading 6 Char"/>
    <w:basedOn w:val="Predvolenpsmoodseku"/>
    <w:locked/>
    <w:rsid w:val="00A17169"/>
    <w:rPr>
      <w:rFonts w:ascii="Times New Roman" w:hAnsi="Times New Roman" w:cs="Times New Roman"/>
      <w:b/>
      <w:caps/>
      <w:sz w:val="20"/>
      <w:szCs w:val="20"/>
    </w:rPr>
  </w:style>
  <w:style w:type="paragraph" w:styleId="Zkladntext">
    <w:name w:val="Body Text"/>
    <w:basedOn w:val="Normlny"/>
    <w:semiHidden/>
    <w:rsid w:val="00A17169"/>
    <w:pPr>
      <w:ind w:left="426"/>
      <w:jc w:val="both"/>
    </w:pPr>
    <w:rPr>
      <w:sz w:val="18"/>
    </w:rPr>
  </w:style>
  <w:style w:type="character" w:customStyle="1" w:styleId="BodyTextChar">
    <w:name w:val="Body Text Char"/>
    <w:basedOn w:val="Predvolenpsmoodseku"/>
    <w:locked/>
    <w:rsid w:val="00A17169"/>
    <w:rPr>
      <w:rFonts w:ascii="Times New Roman" w:hAnsi="Times New Roman" w:cs="Times New Roman"/>
      <w:sz w:val="20"/>
      <w:szCs w:val="20"/>
    </w:rPr>
  </w:style>
  <w:style w:type="paragraph" w:customStyle="1" w:styleId="Uvod">
    <w:name w:val="Uvod"/>
    <w:basedOn w:val="Normlny"/>
    <w:rsid w:val="00A17169"/>
    <w:pPr>
      <w:ind w:left="284" w:hanging="284"/>
      <w:jc w:val="both"/>
    </w:pPr>
    <w:rPr>
      <w:sz w:val="22"/>
    </w:rPr>
  </w:style>
  <w:style w:type="character" w:styleId="Odkaznapoznmkupodiarou">
    <w:name w:val="footnote reference"/>
    <w:basedOn w:val="Predvolenpsmoodseku"/>
    <w:semiHidden/>
    <w:rsid w:val="00A17169"/>
    <w:rPr>
      <w:rFonts w:cs="Times New Roman"/>
      <w:position w:val="6"/>
      <w:sz w:val="16"/>
      <w:szCs w:val="16"/>
    </w:rPr>
  </w:style>
  <w:style w:type="paragraph" w:customStyle="1" w:styleId="lita">
    <w:name w:val="lit_a"/>
    <w:basedOn w:val="Normlny"/>
    <w:rsid w:val="00A17169"/>
    <w:pPr>
      <w:spacing w:after="20"/>
      <w:ind w:left="624" w:hanging="340"/>
      <w:jc w:val="both"/>
    </w:pPr>
    <w:rPr>
      <w:rFonts w:ascii="Times" w:hAnsi="Times"/>
      <w:lang w:val="en-US"/>
    </w:rPr>
  </w:style>
  <w:style w:type="paragraph" w:customStyle="1" w:styleId="zif">
    <w:name w:val="zif"/>
    <w:basedOn w:val="Normlny"/>
    <w:rsid w:val="00A17169"/>
    <w:pPr>
      <w:tabs>
        <w:tab w:val="left" w:pos="620"/>
      </w:tabs>
      <w:spacing w:after="80"/>
      <w:jc w:val="both"/>
    </w:pPr>
    <w:rPr>
      <w:rFonts w:ascii="Times" w:hAnsi="Times"/>
      <w:lang w:val="en-US"/>
    </w:rPr>
  </w:style>
  <w:style w:type="character" w:customStyle="1" w:styleId="zifChar">
    <w:name w:val="zif Char"/>
    <w:basedOn w:val="Predvolenpsmoodseku"/>
    <w:locked/>
    <w:rsid w:val="00A17169"/>
    <w:rPr>
      <w:rFonts w:ascii="Times" w:hAnsi="Times" w:cs="Times New Roman"/>
      <w:sz w:val="20"/>
      <w:szCs w:val="20"/>
      <w:lang w:val="en-US"/>
    </w:rPr>
  </w:style>
  <w:style w:type="paragraph" w:customStyle="1" w:styleId="Odsekzoznamu1">
    <w:name w:val="Odsek zoznamu1"/>
    <w:basedOn w:val="Normlny"/>
    <w:rsid w:val="00A17169"/>
    <w:pPr>
      <w:ind w:left="708"/>
    </w:pPr>
  </w:style>
  <w:style w:type="paragraph" w:customStyle="1" w:styleId="Tabulka">
    <w:name w:val="Tabulka"/>
    <w:basedOn w:val="Normlny"/>
    <w:rsid w:val="00A17169"/>
    <w:rPr>
      <w:color w:val="000000"/>
      <w:sz w:val="18"/>
    </w:rPr>
  </w:style>
  <w:style w:type="paragraph" w:customStyle="1" w:styleId="Pismenka">
    <w:name w:val="Pismenka"/>
    <w:basedOn w:val="Zkladntext"/>
    <w:rsid w:val="00A17169"/>
    <w:pPr>
      <w:numPr>
        <w:numId w:val="7"/>
      </w:numPr>
      <w:tabs>
        <w:tab w:val="clear" w:pos="360"/>
        <w:tab w:val="num" w:pos="426"/>
      </w:tabs>
      <w:ind w:hanging="426"/>
    </w:pPr>
    <w:rPr>
      <w:b/>
    </w:rPr>
  </w:style>
  <w:style w:type="character" w:customStyle="1" w:styleId="Heading9Char">
    <w:name w:val="Heading 9 Char"/>
    <w:basedOn w:val="Predvolenpsmoodseku"/>
    <w:semiHidden/>
    <w:locked/>
    <w:rsid w:val="00A17169"/>
    <w:rPr>
      <w:rFonts w:ascii="Cambria" w:hAnsi="Cambria" w:cs="Times New Roman"/>
      <w:i/>
      <w:iCs/>
      <w:color w:val="404040"/>
      <w:sz w:val="20"/>
      <w:szCs w:val="20"/>
    </w:rPr>
  </w:style>
  <w:style w:type="paragraph" w:styleId="Textbubliny">
    <w:name w:val="Balloon Text"/>
    <w:basedOn w:val="Normlny"/>
    <w:semiHidden/>
    <w:rsid w:val="00A17169"/>
    <w:rPr>
      <w:rFonts w:ascii="Tahoma" w:hAnsi="Tahoma" w:cs="Tahoma"/>
      <w:sz w:val="16"/>
      <w:szCs w:val="16"/>
    </w:rPr>
  </w:style>
  <w:style w:type="character" w:customStyle="1" w:styleId="BalloonTextChar">
    <w:name w:val="Balloon Text Char"/>
    <w:basedOn w:val="Predvolenpsmoodseku"/>
    <w:semiHidden/>
    <w:locked/>
    <w:rsid w:val="00A17169"/>
    <w:rPr>
      <w:rFonts w:ascii="Tahoma" w:hAnsi="Tahoma" w:cs="Tahoma"/>
      <w:sz w:val="16"/>
      <w:szCs w:val="16"/>
    </w:rPr>
  </w:style>
  <w:style w:type="character" w:styleId="Odkaznakomentr">
    <w:name w:val="annotation reference"/>
    <w:basedOn w:val="Predvolenpsmoodseku"/>
    <w:semiHidden/>
    <w:rsid w:val="00A17169"/>
    <w:rPr>
      <w:rFonts w:cs="Times New Roman"/>
      <w:sz w:val="16"/>
      <w:szCs w:val="16"/>
    </w:rPr>
  </w:style>
  <w:style w:type="paragraph" w:styleId="Textkomentra">
    <w:name w:val="annotation text"/>
    <w:basedOn w:val="Normlny"/>
    <w:semiHidden/>
    <w:rsid w:val="00A17169"/>
  </w:style>
  <w:style w:type="character" w:customStyle="1" w:styleId="CommentTextChar">
    <w:name w:val="Comment Text Char"/>
    <w:basedOn w:val="Predvolenpsmoodseku"/>
    <w:semiHidden/>
    <w:locked/>
    <w:rsid w:val="00A17169"/>
    <w:rPr>
      <w:rFonts w:ascii="Times New Roman" w:hAnsi="Times New Roman" w:cs="Times New Roman"/>
      <w:sz w:val="20"/>
      <w:szCs w:val="20"/>
    </w:rPr>
  </w:style>
  <w:style w:type="paragraph" w:styleId="Predmetkomentra">
    <w:name w:val="annotation subject"/>
    <w:basedOn w:val="Textkomentra"/>
    <w:next w:val="Textkomentra"/>
    <w:semiHidden/>
    <w:rsid w:val="00A17169"/>
    <w:rPr>
      <w:b/>
      <w:bCs/>
    </w:rPr>
  </w:style>
  <w:style w:type="character" w:customStyle="1" w:styleId="CommentSubjectChar">
    <w:name w:val="Comment Subject Char"/>
    <w:basedOn w:val="CommentTextChar"/>
    <w:semiHidden/>
    <w:locked/>
    <w:rsid w:val="00A17169"/>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1.xlsx"/><Relationship Id="rId18" Type="http://schemas.openxmlformats.org/officeDocument/2006/relationships/footer" Target="footer3.xml"/><Relationship Id="rId26" Type="http://schemas.openxmlformats.org/officeDocument/2006/relationships/image" Target="media/image7.emf"/><Relationship Id="rId39" Type="http://schemas.openxmlformats.org/officeDocument/2006/relationships/package" Target="embeddings/Pracovn__h_rok_programu_Microsoft_Office_Excel12.xlsx"/><Relationship Id="rId21" Type="http://schemas.openxmlformats.org/officeDocument/2006/relationships/footer" Target="footer4.xml"/><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Pracovn__h_rok_programu_Microsoft_Office_Excel16.xlsx"/><Relationship Id="rId50" Type="http://schemas.openxmlformats.org/officeDocument/2006/relationships/image" Target="media/image19.emf"/><Relationship Id="rId55" Type="http://schemas.openxmlformats.org/officeDocument/2006/relationships/package" Target="embeddings/Pracovn__h_rok_programu_Microsoft_Office_Excel20.xlsx"/><Relationship Id="rId7" Type="http://schemas.openxmlformats.org/officeDocument/2006/relationships/header" Target="header1.xml"/><Relationship Id="rId12" Type="http://schemas.openxmlformats.org/officeDocument/2006/relationships/image" Target="media/image2.emf"/><Relationship Id="rId17" Type="http://schemas.openxmlformats.org/officeDocument/2006/relationships/package" Target="embeddings/Pracovn__h_rok_programu_Microsoft_Office_Excel3.xlsx"/><Relationship Id="rId25" Type="http://schemas.openxmlformats.org/officeDocument/2006/relationships/package" Target="embeddings/Pracovn__h_rok_programu_Microsoft_Office_Excel5.xlsx"/><Relationship Id="rId33" Type="http://schemas.openxmlformats.org/officeDocument/2006/relationships/package" Target="embeddings/Pracovn__h_rok_programu_Microsoft_Office_Excel9.xlsx"/><Relationship Id="rId38" Type="http://schemas.openxmlformats.org/officeDocument/2006/relationships/image" Target="media/image13.emf"/><Relationship Id="rId46" Type="http://schemas.openxmlformats.org/officeDocument/2006/relationships/image" Target="media/image17.emf"/><Relationship Id="rId2" Type="http://schemas.openxmlformats.org/officeDocument/2006/relationships/styles" Target="styles.xml"/><Relationship Id="rId16" Type="http://schemas.openxmlformats.org/officeDocument/2006/relationships/image" Target="media/image4.emf"/><Relationship Id="rId20" Type="http://schemas.openxmlformats.org/officeDocument/2006/relationships/header" Target="header5.xml"/><Relationship Id="rId29" Type="http://schemas.openxmlformats.org/officeDocument/2006/relationships/package" Target="embeddings/Pracovn__h_rok_programu_Microsoft_Office_Excel7.xlsx"/><Relationship Id="rId41" Type="http://schemas.openxmlformats.org/officeDocument/2006/relationships/package" Target="embeddings/Pracovn__h_rok_programu_Microsoft_Office_Excel13.xlsx"/><Relationship Id="rId54" Type="http://schemas.openxmlformats.org/officeDocument/2006/relationships/image" Target="media/image21.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Pracovn__h_rok_programu_Microsoft_Office_Excel11.xlsx"/><Relationship Id="rId40" Type="http://schemas.openxmlformats.org/officeDocument/2006/relationships/image" Target="media/image14.emf"/><Relationship Id="rId45" Type="http://schemas.openxmlformats.org/officeDocument/2006/relationships/package" Target="embeddings/Pracovn__h_rok_programu_Microsoft_Office_Excel15.xlsx"/><Relationship Id="rId53" Type="http://schemas.openxmlformats.org/officeDocument/2006/relationships/package" Target="embeddings/Pracovn__h_rok_programu_Microsoft_Office_Excel19.xlsx"/><Relationship Id="rId5" Type="http://schemas.openxmlformats.org/officeDocument/2006/relationships/footnotes" Target="footnotes.xml"/><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4.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Pracovn__h_rok_programu_Microsoft_Office_Excel17.xlsx"/><Relationship Id="rId57"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eader" Target="header4.xml"/><Relationship Id="rId31" Type="http://schemas.openxmlformats.org/officeDocument/2006/relationships/package" Target="embeddings/Pracovn__h_rok_programu_Microsoft_Office_Excel8.xlsx"/><Relationship Id="rId44" Type="http://schemas.openxmlformats.org/officeDocument/2006/relationships/image" Target="media/image16.emf"/><Relationship Id="rId52" Type="http://schemas.openxmlformats.org/officeDocument/2006/relationships/image" Target="media/image20.emf"/><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3.emf"/><Relationship Id="rId22" Type="http://schemas.openxmlformats.org/officeDocument/2006/relationships/image" Target="media/image5.emf"/><Relationship Id="rId27" Type="http://schemas.openxmlformats.org/officeDocument/2006/relationships/package" Target="embeddings/Pracovn__h_rok_programu_Microsoft_Office_Excel6.xlsx"/><Relationship Id="rId30" Type="http://schemas.openxmlformats.org/officeDocument/2006/relationships/image" Target="media/image9.emf"/><Relationship Id="rId35" Type="http://schemas.openxmlformats.org/officeDocument/2006/relationships/package" Target="embeddings/Pracovn__h_rok_programu_Microsoft_Office_Excel10.xlsx"/><Relationship Id="rId43" Type="http://schemas.openxmlformats.org/officeDocument/2006/relationships/package" Target="embeddings/Pracovn__h_rok_programu_Microsoft_Office_Excel14.xlsx"/><Relationship Id="rId48" Type="http://schemas.openxmlformats.org/officeDocument/2006/relationships/image" Target="media/image18.emf"/><Relationship Id="rId56" Type="http://schemas.openxmlformats.org/officeDocument/2006/relationships/fontTable" Target="fontTable.xml"/><Relationship Id="rId8" Type="http://schemas.openxmlformats.org/officeDocument/2006/relationships/header" Target="header2.xml"/><Relationship Id="rId51" Type="http://schemas.openxmlformats.org/officeDocument/2006/relationships/package" Target="embeddings/Pracovn__h_rok_programu_Microsoft_Office_Excel18.xlsx"/><Relationship Id="rId3"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25</Pages>
  <Words>3946</Words>
  <Characters>22495</Characters>
  <Application>Microsoft Office Word</Application>
  <DocSecurity>0</DocSecurity>
  <Lines>187</Lines>
  <Paragraphs>52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individuálnej účtovnej závierky</vt:lpstr>
      <vt:lpstr>Poznámky individuálnej účtovnej závierky</vt:lpstr>
    </vt:vector>
  </TitlesOfParts>
  <Company>KPMG</Company>
  <LinksUpToDate>false</LinksUpToDate>
  <CharactersWithSpaces>26389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dc:title>
  <dc:creator>lstankovits</dc:creator>
  <cp:lastModifiedBy>Elsikova</cp:lastModifiedBy>
  <cp:revision>7</cp:revision>
  <cp:lastPrinted>2014-03-15T12:08:00Z</cp:lastPrinted>
  <dcterms:created xsi:type="dcterms:W3CDTF">2014-03-15T12:08:00Z</dcterms:created>
  <dcterms:modified xsi:type="dcterms:W3CDTF">2014-03-17T08:08:00Z</dcterms:modified>
</cp:coreProperties>
</file>