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0AC" w:rsidRPr="00231F14" w:rsidRDefault="003400AC" w:rsidP="003400AC">
      <w:pPr>
        <w:numPr>
          <w:ilvl w:val="0"/>
          <w:numId w:val="2"/>
        </w:numPr>
        <w:spacing w:line="360" w:lineRule="auto"/>
        <w:rPr>
          <w:b/>
          <w:sz w:val="28"/>
        </w:rPr>
      </w:pPr>
      <w:r w:rsidRPr="00231F14">
        <w:rPr>
          <w:b/>
          <w:sz w:val="28"/>
        </w:rPr>
        <w:t>Identifikácia</w:t>
      </w:r>
      <w:r>
        <w:rPr>
          <w:b/>
          <w:sz w:val="28"/>
        </w:rPr>
        <w:t> účtovnej jednotky</w:t>
      </w:r>
    </w:p>
    <w:p w:rsidR="003400AC" w:rsidRDefault="003400AC" w:rsidP="003400AC">
      <w:pPr>
        <w:spacing w:line="360" w:lineRule="auto"/>
        <w:rPr>
          <w:sz w:val="24"/>
        </w:rPr>
      </w:pPr>
    </w:p>
    <w:p w:rsidR="003400AC" w:rsidRDefault="003400AC" w:rsidP="003400AC">
      <w:pPr>
        <w:spacing w:line="360" w:lineRule="auto"/>
        <w:rPr>
          <w:sz w:val="24"/>
        </w:rPr>
      </w:pPr>
      <w:r>
        <w:rPr>
          <w:sz w:val="24"/>
        </w:rPr>
        <w:t>a/        Obchodné meno a právna forma spoločnosti</w:t>
      </w:r>
    </w:p>
    <w:p w:rsidR="003400AC" w:rsidRDefault="003400AC" w:rsidP="003400AC">
      <w:pPr>
        <w:spacing w:line="360" w:lineRule="auto"/>
        <w:ind w:left="1416"/>
        <w:rPr>
          <w:b/>
          <w:sz w:val="24"/>
        </w:rPr>
      </w:pPr>
      <w:r>
        <w:rPr>
          <w:b/>
          <w:sz w:val="24"/>
        </w:rPr>
        <w:t>LUSTA MOTOR, s. r. o</w:t>
      </w:r>
    </w:p>
    <w:p w:rsidR="003400AC" w:rsidRDefault="003400AC" w:rsidP="003400AC">
      <w:pPr>
        <w:spacing w:line="360" w:lineRule="auto"/>
        <w:ind w:firstLine="708"/>
        <w:rPr>
          <w:sz w:val="24"/>
        </w:rPr>
      </w:pPr>
      <w:r>
        <w:rPr>
          <w:sz w:val="24"/>
        </w:rPr>
        <w:t>Identifikačné číslo</w:t>
      </w:r>
    </w:p>
    <w:p w:rsidR="003400AC" w:rsidRDefault="003400AC" w:rsidP="003400AC">
      <w:pPr>
        <w:spacing w:line="360" w:lineRule="auto"/>
        <w:ind w:left="1416"/>
        <w:rPr>
          <w:b/>
          <w:sz w:val="24"/>
        </w:rPr>
      </w:pPr>
      <w:r>
        <w:rPr>
          <w:b/>
          <w:sz w:val="24"/>
        </w:rPr>
        <w:t>36042510</w:t>
      </w:r>
    </w:p>
    <w:p w:rsidR="003400AC" w:rsidRDefault="003400AC" w:rsidP="003400AC">
      <w:pPr>
        <w:spacing w:line="360" w:lineRule="auto"/>
        <w:rPr>
          <w:sz w:val="24"/>
        </w:rPr>
      </w:pPr>
    </w:p>
    <w:p w:rsidR="003400AC" w:rsidRDefault="003400AC" w:rsidP="003400AC">
      <w:pPr>
        <w:spacing w:line="360" w:lineRule="auto"/>
        <w:ind w:firstLine="708"/>
        <w:rPr>
          <w:sz w:val="24"/>
        </w:rPr>
      </w:pPr>
      <w:r>
        <w:rPr>
          <w:sz w:val="24"/>
        </w:rPr>
        <w:t>Sídlo spoločnosti</w:t>
      </w:r>
    </w:p>
    <w:p w:rsidR="003400AC" w:rsidRDefault="003400AC" w:rsidP="003400AC">
      <w:pPr>
        <w:pStyle w:val="Nadpis3"/>
        <w:spacing w:line="360" w:lineRule="auto"/>
        <w:rPr>
          <w:vanish/>
        </w:rPr>
      </w:pPr>
      <w:r>
        <w:t xml:space="preserve">Medený </w:t>
      </w:r>
    </w:p>
    <w:p w:rsidR="003400AC" w:rsidRPr="00915C75" w:rsidRDefault="003400AC" w:rsidP="003400AC">
      <w:pPr>
        <w:spacing w:line="360" w:lineRule="auto"/>
        <w:rPr>
          <w:b/>
        </w:rPr>
      </w:pPr>
      <w:r>
        <w:rPr>
          <w:b/>
        </w:rPr>
        <w:t>Hámor 5595/33,  974 01 Banská Bystrica</w:t>
      </w:r>
    </w:p>
    <w:p w:rsidR="003400AC" w:rsidRDefault="003400AC" w:rsidP="003400AC">
      <w:pPr>
        <w:spacing w:line="360" w:lineRule="auto"/>
        <w:rPr>
          <w:sz w:val="24"/>
        </w:rPr>
      </w:pPr>
    </w:p>
    <w:p w:rsidR="003400AC" w:rsidRDefault="003400AC" w:rsidP="003400AC">
      <w:pPr>
        <w:spacing w:line="360" w:lineRule="auto"/>
        <w:ind w:firstLine="708"/>
        <w:rPr>
          <w:sz w:val="24"/>
        </w:rPr>
      </w:pPr>
      <w:r>
        <w:rPr>
          <w:sz w:val="24"/>
        </w:rPr>
        <w:t>Dátum založenia a registrácie spoločnosti</w:t>
      </w:r>
    </w:p>
    <w:p w:rsidR="003400AC" w:rsidRDefault="003400AC" w:rsidP="003400AC">
      <w:pPr>
        <w:pStyle w:val="Zarkazkladnhotextu"/>
        <w:spacing w:line="360" w:lineRule="auto"/>
      </w:pPr>
      <w:r>
        <w:t>Spoločnosť bola založená dňa 04. 07. 2000 a zapísaná v obchodnom registri Okresného súdu Banská Bystrica, dňa 04. 07. 2000</w:t>
      </w:r>
    </w:p>
    <w:p w:rsidR="003400AC" w:rsidRDefault="003400AC" w:rsidP="003400AC">
      <w:pPr>
        <w:spacing w:line="360" w:lineRule="auto"/>
        <w:rPr>
          <w:sz w:val="24"/>
        </w:rPr>
      </w:pPr>
    </w:p>
    <w:p w:rsidR="003400AC" w:rsidRDefault="003400AC" w:rsidP="003400AC">
      <w:pPr>
        <w:spacing w:line="360" w:lineRule="auto"/>
        <w:ind w:firstLine="708"/>
        <w:rPr>
          <w:sz w:val="24"/>
        </w:rPr>
      </w:pPr>
      <w:r>
        <w:rPr>
          <w:sz w:val="24"/>
        </w:rPr>
        <w:t>Základné imanie</w:t>
      </w:r>
    </w:p>
    <w:p w:rsidR="003400AC" w:rsidRDefault="003400AC" w:rsidP="003400AC">
      <w:pPr>
        <w:pStyle w:val="Nadpis3"/>
        <w:spacing w:line="360" w:lineRule="auto"/>
      </w:pPr>
      <w:r>
        <w:t>Základné imanie spoločnosti je 6</w:t>
      </w:r>
      <w:r w:rsidR="000B7279">
        <w:t> 640,-</w:t>
      </w:r>
      <w:r>
        <w:t xml:space="preserve"> €</w:t>
      </w:r>
    </w:p>
    <w:p w:rsidR="003400AC" w:rsidRDefault="003400AC" w:rsidP="003400AC">
      <w:pPr>
        <w:spacing w:line="360" w:lineRule="auto"/>
        <w:rPr>
          <w:sz w:val="24"/>
        </w:rPr>
      </w:pPr>
    </w:p>
    <w:p w:rsidR="003400AC" w:rsidRDefault="003400AC" w:rsidP="003400AC">
      <w:pPr>
        <w:spacing w:line="360" w:lineRule="auto"/>
        <w:ind w:firstLine="708"/>
        <w:rPr>
          <w:sz w:val="24"/>
        </w:rPr>
      </w:pPr>
      <w:r>
        <w:rPr>
          <w:sz w:val="24"/>
        </w:rPr>
        <w:t>Štatutárny orgán spoločnosti</w:t>
      </w:r>
    </w:p>
    <w:p w:rsidR="003400AC" w:rsidRDefault="003400AC" w:rsidP="003400AC">
      <w:pPr>
        <w:spacing w:line="360" w:lineRule="auto"/>
        <w:ind w:left="1416"/>
        <w:rPr>
          <w:b/>
          <w:sz w:val="24"/>
        </w:rPr>
      </w:pPr>
      <w:r>
        <w:rPr>
          <w:b/>
          <w:sz w:val="24"/>
        </w:rPr>
        <w:t xml:space="preserve">  -        Ivan </w:t>
      </w:r>
      <w:proofErr w:type="spellStart"/>
      <w:r>
        <w:rPr>
          <w:b/>
          <w:sz w:val="24"/>
        </w:rPr>
        <w:t>Badinský</w:t>
      </w:r>
      <w:proofErr w:type="spellEnd"/>
      <w:r>
        <w:rPr>
          <w:b/>
          <w:sz w:val="24"/>
        </w:rPr>
        <w:t>, Spojová 3, 974 04 Banská Bystrica</w:t>
      </w:r>
    </w:p>
    <w:p w:rsidR="003400AC" w:rsidRDefault="003400AC" w:rsidP="003400AC">
      <w:pPr>
        <w:spacing w:line="360" w:lineRule="auto"/>
        <w:ind w:left="1416"/>
        <w:rPr>
          <w:b/>
          <w:sz w:val="24"/>
        </w:rPr>
      </w:pPr>
      <w:r>
        <w:rPr>
          <w:b/>
          <w:sz w:val="24"/>
        </w:rPr>
        <w:t xml:space="preserve">  -        Mgr. Katarína </w:t>
      </w:r>
      <w:proofErr w:type="spellStart"/>
      <w:r>
        <w:rPr>
          <w:b/>
          <w:sz w:val="24"/>
        </w:rPr>
        <w:t>Štulajterová</w:t>
      </w:r>
      <w:proofErr w:type="spellEnd"/>
      <w:r>
        <w:rPr>
          <w:b/>
          <w:sz w:val="24"/>
        </w:rPr>
        <w:t>, Moskovská 5, 974 04 Banská Bystrica</w:t>
      </w:r>
    </w:p>
    <w:p w:rsidR="003400AC" w:rsidRDefault="003400AC" w:rsidP="003400AC">
      <w:pPr>
        <w:spacing w:line="360" w:lineRule="auto"/>
        <w:ind w:left="1416"/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b/>
          <w:sz w:val="28"/>
        </w:rPr>
      </w:pPr>
    </w:p>
    <w:p w:rsidR="003400AC" w:rsidRDefault="003400AC" w:rsidP="003400AC">
      <w:pPr>
        <w:rPr>
          <w:sz w:val="24"/>
        </w:rPr>
      </w:pPr>
      <w:r>
        <w:rPr>
          <w:b/>
          <w:sz w:val="28"/>
        </w:rPr>
        <w:lastRenderedPageBreak/>
        <w:t>b/            Hospodárska činnosť účtovnej jednotky</w:t>
      </w: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numPr>
          <w:ilvl w:val="0"/>
          <w:numId w:val="1"/>
        </w:numPr>
        <w:rPr>
          <w:sz w:val="24"/>
        </w:rPr>
      </w:pPr>
      <w:r>
        <w:rPr>
          <w:sz w:val="24"/>
        </w:rPr>
        <w:t>Predaj motorových vozidiel</w:t>
      </w:r>
    </w:p>
    <w:p w:rsidR="003400AC" w:rsidRDefault="003400AC" w:rsidP="003400AC">
      <w:pPr>
        <w:ind w:left="1248"/>
        <w:rPr>
          <w:sz w:val="24"/>
        </w:rPr>
      </w:pP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Oprava a servis motorových vozidiel</w:t>
      </w: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Predaj motorových strojov</w:t>
      </w: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Oprava a servis motorových strojov</w:t>
      </w: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Kúpa tovaru za účelom jeho predaja konečnému spotrebiteľovi v rozsahu voľnej živnosti</w:t>
      </w: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 xml:space="preserve">Prenájom vozidiel, strojov </w:t>
      </w:r>
    </w:p>
    <w:p w:rsidR="003400AC" w:rsidRDefault="003400AC" w:rsidP="003400AC">
      <w:pPr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Leasingové služby</w:t>
      </w: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>
      <w:pPr>
        <w:rPr>
          <w:sz w:val="24"/>
        </w:rPr>
      </w:pPr>
    </w:p>
    <w:p w:rsidR="003400AC" w:rsidRDefault="003400AC" w:rsidP="003400AC"/>
    <w:p w:rsidR="00786630" w:rsidRDefault="00786630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0B1A3C" w:rsidRDefault="000B1A3C"/>
    <w:p w:rsidR="005D2646" w:rsidRDefault="005D2646"/>
    <w:p w:rsidR="005D2646" w:rsidRDefault="005D2646" w:rsidP="005D2646">
      <w:pPr>
        <w:rPr>
          <w:rFonts w:ascii="Arial" w:hAnsi="Arial" w:cs="Arial"/>
          <w:b/>
          <w:sz w:val="24"/>
          <w:szCs w:val="24"/>
        </w:rPr>
      </w:pPr>
      <w:r w:rsidRPr="00D10C18">
        <w:rPr>
          <w:rFonts w:ascii="Arial" w:hAnsi="Arial" w:cs="Arial"/>
          <w:b/>
          <w:sz w:val="24"/>
          <w:szCs w:val="24"/>
        </w:rPr>
        <w:lastRenderedPageBreak/>
        <w:t>Príloha D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5D2646" w:rsidRDefault="005D2646" w:rsidP="005D2646">
      <w:pPr>
        <w:rPr>
          <w:rFonts w:ascii="Arial" w:hAnsi="Arial" w:cs="Arial"/>
          <w:b/>
          <w:sz w:val="24"/>
          <w:szCs w:val="24"/>
        </w:rPr>
      </w:pP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Účtovná závierka bola zostavená za predpokladu nepretržitého trvania spoločnosti</w:t>
      </w:r>
    </w:p>
    <w:p w:rsidR="005D2646" w:rsidRPr="005D7EC7" w:rsidRDefault="005D2646" w:rsidP="005D2646">
      <w:pPr>
        <w:pStyle w:val="Odsekzoznamu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DHIM sa oceňuje obstarávacou cenou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Zásoby obstarané </w:t>
      </w:r>
      <w:r>
        <w:rPr>
          <w:rFonts w:ascii="Arial" w:hAnsi="Arial" w:cs="Arial"/>
        </w:rPr>
        <w:t>kúpou oceňuje obstarávacou cenou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Krátkodobý finančný majetok – pokladnica – oceňuje menovitou hodnotou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Pohľadávky oceňuje menovitou hodnotou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Časové rozlíšenie na strane aktív a pasív súvahy s cieľom zabezpečenia časovej a vecnej súvislosti nákladov a</w:t>
      </w:r>
      <w:r>
        <w:rPr>
          <w:rFonts w:ascii="Arial" w:hAnsi="Arial" w:cs="Arial"/>
        </w:rPr>
        <w:t> </w:t>
      </w:r>
      <w:r w:rsidRPr="005D7EC7">
        <w:rPr>
          <w:rFonts w:ascii="Arial" w:hAnsi="Arial" w:cs="Arial"/>
        </w:rPr>
        <w:t>výnosov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Záväzky, pôžičky a úvery menovitou hodnotou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Náklady budúcich období sa vykazujú vo výške, ktorá je potrebná na dodržanie zásady vecnej a časovej súvislosti s účtovným obdobím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Rezervy sa tvoria na krytie známych rizík alebo strát, oceňujú sa v očakávanej výške.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D7EC7">
        <w:rPr>
          <w:rFonts w:ascii="Arial" w:hAnsi="Arial" w:cs="Arial"/>
        </w:rPr>
        <w:t xml:space="preserve"> Odložené dane sa vzťahuje na dočasný rozdiel medzi účtovnou hodnotou majetku vykázanou v súvahe a daňovou základňou.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Tržby za vlastné výkony (služby) a tržby za tovar neobsahujú DPH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HIM je poistený v poisťovni </w:t>
      </w:r>
      <w:proofErr w:type="spellStart"/>
      <w:r>
        <w:rPr>
          <w:rFonts w:ascii="Arial" w:hAnsi="Arial" w:cs="Arial"/>
        </w:rPr>
        <w:t>Kooperatíva</w:t>
      </w:r>
      <w:proofErr w:type="spellEnd"/>
      <w:r>
        <w:rPr>
          <w:rFonts w:ascii="Arial" w:hAnsi="Arial" w:cs="Arial"/>
        </w:rPr>
        <w:t xml:space="preserve"> a Allianz</w:t>
      </w:r>
    </w:p>
    <w:p w:rsidR="005D2646" w:rsidRPr="005D7EC7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DHIM na ktorý je zriadené záložné práva je osobné vozidla HONDA CRV v hodnote 32 940,-€</w:t>
      </w:r>
    </w:p>
    <w:p w:rsidR="005D2646" w:rsidRDefault="005D2646" w:rsidP="005D2646">
      <w:pPr>
        <w:rPr>
          <w:rFonts w:ascii="Arial" w:hAnsi="Arial" w:cs="Arial"/>
        </w:rPr>
      </w:pPr>
    </w:p>
    <w:p w:rsidR="005D2646" w:rsidRPr="00844E3D" w:rsidRDefault="005D2646" w:rsidP="005D2646">
      <w:pPr>
        <w:rPr>
          <w:rFonts w:ascii="Arial" w:hAnsi="Arial" w:cs="Arial"/>
          <w:b/>
        </w:rPr>
      </w:pPr>
      <w:r w:rsidRPr="00844E3D">
        <w:rPr>
          <w:rFonts w:ascii="Arial" w:hAnsi="Arial" w:cs="Arial"/>
          <w:b/>
        </w:rPr>
        <w:t>Prílohe E –  Účtovné metódy a všeobecné účtovné zásady boli účtovnou  jednotkou aplikované:</w:t>
      </w:r>
    </w:p>
    <w:p w:rsidR="005D2646" w:rsidRDefault="005D2646" w:rsidP="005D2646">
      <w:pPr>
        <w:pStyle w:val="Odsekzoznamu"/>
        <w:ind w:left="1440"/>
        <w:rPr>
          <w:rFonts w:ascii="Arial" w:hAnsi="Arial" w:cs="Arial"/>
        </w:rPr>
      </w:pP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Spoločnosť si individuálne stanovila odpisový plán pre hmotný majetok s ohľadom na ekonomické využívanie majetku. V účtovníctve používa formu zrýchleného odpisovania a v roku 2011 došlo k zmene odpisového plánu  u budov a stavieb, kde sa predlžila doba odpisovania. Tento plán platí aj pre rok 2013. Odpisy HIM sú stanovené vychádzajúc z predpokladanej doby jeho používania a predpokladanej doby je opotrebenia.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DHIM, ktorého cena je nižšia ako 1700,-€ sa zaraďuje do používania okamžite, pozemky sa neodpisujú. 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Predpokladaná doba používania stavieb je 50 rokov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Stroje, prístroje a zariadenia – 6 rokov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Dopravné prostriedky – 4 roky</w:t>
      </w:r>
    </w:p>
    <w:p w:rsidR="005D2646" w:rsidRDefault="005D2646" w:rsidP="005D2646">
      <w:pPr>
        <w:pStyle w:val="Odsekzoznamu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používa nepriamu metódu peňažných tokov (cash </w:t>
      </w:r>
      <w:proofErr w:type="spellStart"/>
      <w:r>
        <w:rPr>
          <w:rFonts w:ascii="Arial" w:hAnsi="Arial" w:cs="Arial"/>
        </w:rPr>
        <w:t>flow</w:t>
      </w:r>
      <w:proofErr w:type="spellEnd"/>
      <w:r>
        <w:rPr>
          <w:rFonts w:ascii="Arial" w:hAnsi="Arial" w:cs="Arial"/>
        </w:rPr>
        <w:t>)</w:t>
      </w:r>
    </w:p>
    <w:p w:rsidR="005D2646" w:rsidRPr="00D10C18" w:rsidRDefault="005D2646" w:rsidP="005D2646">
      <w:pPr>
        <w:rPr>
          <w:rFonts w:ascii="Arial" w:hAnsi="Arial" w:cs="Arial"/>
          <w:b/>
          <w:sz w:val="24"/>
          <w:szCs w:val="24"/>
        </w:rPr>
      </w:pPr>
    </w:p>
    <w:p w:rsidR="005D2646" w:rsidRDefault="005D2646">
      <w:pPr>
        <w:spacing w:after="160" w:line="259" w:lineRule="auto"/>
      </w:pPr>
      <w:r>
        <w:br w:type="page"/>
      </w:r>
    </w:p>
    <w:p w:rsidR="000B1A3C" w:rsidRDefault="000B1A3C"/>
    <w:p w:rsidR="000B1A3C" w:rsidRDefault="000B1A3C"/>
    <w:tbl>
      <w:tblPr>
        <w:tblpPr w:leftFromText="141" w:rightFromText="141" w:vertAnchor="text" w:horzAnchor="margin" w:tblpY="2608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B1A3C" w:rsidRPr="003F477D" w:rsidTr="00540F52">
        <w:tc>
          <w:tcPr>
            <w:tcW w:w="36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40F5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40F5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B1A3C" w:rsidRPr="003F477D" w:rsidRDefault="000B1A3C" w:rsidP="00540F5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1A3C" w:rsidRPr="003F477D" w:rsidTr="00540F52">
        <w:trPr>
          <w:trHeight w:val="340"/>
        </w:trPr>
        <w:tc>
          <w:tcPr>
            <w:tcW w:w="36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B1A3C" w:rsidRPr="003F477D" w:rsidTr="00540F52">
        <w:trPr>
          <w:trHeight w:val="285"/>
        </w:trPr>
        <w:tc>
          <w:tcPr>
            <w:tcW w:w="3625" w:type="dxa"/>
            <w:tcBorders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B1A3C" w:rsidRPr="003F477D" w:rsidTr="00540F52">
        <w:trPr>
          <w:trHeight w:val="397"/>
        </w:trPr>
        <w:tc>
          <w:tcPr>
            <w:tcW w:w="36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40F52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  <w:highlight w:val="green"/>
              </w:rPr>
            </w:pPr>
            <w:r w:rsidRPr="002B105E"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0B1A3C" w:rsidRPr="003F477D" w:rsidRDefault="000B1A3C" w:rsidP="00540F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B1A3C" w:rsidRDefault="000B1A3C" w:rsidP="000B1A3C"/>
    <w:p w:rsidR="000B1A3C" w:rsidRPr="003F477D" w:rsidRDefault="000B1A3C" w:rsidP="000B1A3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p w:rsidR="000B1A3C" w:rsidRDefault="000B1A3C" w:rsidP="000B1A3C">
      <w:pPr>
        <w:rPr>
          <w:rFonts w:ascii="Arial" w:hAnsi="Arial" w:cs="Arial"/>
          <w:color w:val="000000"/>
          <w:shd w:val="clear" w:color="auto" w:fill="FFFFFF"/>
        </w:rPr>
      </w:pPr>
    </w:p>
    <w:p w:rsidR="000B1A3C" w:rsidRDefault="000B1A3C" w:rsidP="000B1A3C">
      <w:r>
        <w:rPr>
          <w:rFonts w:ascii="Arial" w:hAnsi="Arial" w:cs="Arial"/>
          <w:color w:val="000000"/>
          <w:shd w:val="clear" w:color="auto" w:fill="FFFFFF"/>
        </w:rPr>
        <w:t>Priemerný prepočítaný počet zamestnancov účtovnej jednotky počas účtovného obdobia roku 2013</w:t>
      </w:r>
    </w:p>
    <w:p w:rsidR="000B1A3C" w:rsidRDefault="000B1A3C" w:rsidP="000B1A3C"/>
    <w:p w:rsidR="000B1A3C" w:rsidRDefault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Default="000B1A3C" w:rsidP="000B1A3C">
      <w:pPr>
        <w:tabs>
          <w:tab w:val="left" w:pos="915"/>
        </w:tabs>
      </w:pPr>
      <w:r>
        <w:tab/>
      </w: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Pr="00E60654" w:rsidRDefault="000B1A3C" w:rsidP="000B1A3C">
      <w:pPr>
        <w:rPr>
          <w:rFonts w:ascii="Arial" w:hAnsi="Arial" w:cs="Arial"/>
          <w:b/>
          <w:sz w:val="28"/>
          <w:szCs w:val="28"/>
        </w:rPr>
      </w:pPr>
      <w:r w:rsidRPr="00E60654">
        <w:rPr>
          <w:rFonts w:ascii="Arial" w:hAnsi="Arial" w:cs="Arial"/>
          <w:b/>
          <w:sz w:val="28"/>
          <w:szCs w:val="28"/>
        </w:rPr>
        <w:t xml:space="preserve">Príloha  A </w:t>
      </w:r>
    </w:p>
    <w:p w:rsidR="000B1A3C" w:rsidRDefault="000B1A3C" w:rsidP="000B1A3C">
      <w:pPr>
        <w:rPr>
          <w:rFonts w:ascii="Arial" w:hAnsi="Arial" w:cs="Arial"/>
          <w:b/>
        </w:rPr>
      </w:pPr>
    </w:p>
    <w:p w:rsidR="000B1A3C" w:rsidRDefault="000B1A3C" w:rsidP="000B1A3C">
      <w:pPr>
        <w:rPr>
          <w:rFonts w:ascii="Arial" w:hAnsi="Arial" w:cs="Arial"/>
          <w:b/>
        </w:rPr>
      </w:pPr>
      <w:r w:rsidRPr="00E60654">
        <w:rPr>
          <w:rFonts w:ascii="Arial" w:hAnsi="Arial" w:cs="Arial"/>
          <w:b/>
        </w:rPr>
        <w:t>písm. e/</w:t>
      </w:r>
    </w:p>
    <w:p w:rsidR="000B1A3C" w:rsidRPr="00E60654" w:rsidRDefault="000B1A3C" w:rsidP="000B1A3C">
      <w:pPr>
        <w:rPr>
          <w:rFonts w:ascii="Arial" w:hAnsi="Arial" w:cs="Arial"/>
          <w:b/>
        </w:rPr>
      </w:pPr>
    </w:p>
    <w:p w:rsidR="000B1A3C" w:rsidRPr="000B1A3C" w:rsidRDefault="000B1A3C" w:rsidP="000B1A3C">
      <w:pPr>
        <w:rPr>
          <w:rFonts w:ascii="Arial" w:hAnsi="Arial" w:cs="Arial"/>
          <w:b/>
          <w:sz w:val="22"/>
          <w:szCs w:val="22"/>
        </w:rPr>
      </w:pPr>
      <w:r w:rsidRPr="000B1A3C">
        <w:rPr>
          <w:rFonts w:ascii="Arial" w:hAnsi="Arial" w:cs="Arial"/>
          <w:b/>
          <w:sz w:val="22"/>
          <w:szCs w:val="22"/>
        </w:rPr>
        <w:t>Právny dôvod na zostavenie účtovnej závierky</w:t>
      </w:r>
    </w:p>
    <w:p w:rsidR="000B1A3C" w:rsidRPr="00E60654" w:rsidRDefault="000B1A3C" w:rsidP="000B1A3C">
      <w:pPr>
        <w:rPr>
          <w:rFonts w:ascii="Arial" w:hAnsi="Arial" w:cs="Arial"/>
          <w:b/>
        </w:rPr>
      </w:pPr>
    </w:p>
    <w:p w:rsidR="000B1A3C" w:rsidRPr="00E60654" w:rsidRDefault="000B1A3C" w:rsidP="000B1A3C">
      <w:pPr>
        <w:rPr>
          <w:rFonts w:ascii="Arial" w:hAnsi="Arial" w:cs="Arial"/>
        </w:rPr>
      </w:pPr>
      <w:r w:rsidRPr="00E60654">
        <w:rPr>
          <w:rFonts w:ascii="Arial" w:hAnsi="Arial" w:cs="Arial"/>
        </w:rPr>
        <w:t>Účtovná závierka spoločnosti je zostavené ako riadna účtovná jednotka podľa zákona o účtovníctve</w:t>
      </w:r>
    </w:p>
    <w:p w:rsidR="000B1A3C" w:rsidRPr="00E60654" w:rsidRDefault="000B1A3C" w:rsidP="000B1A3C">
      <w:pPr>
        <w:rPr>
          <w:rFonts w:ascii="Arial" w:hAnsi="Arial" w:cs="Arial"/>
        </w:rPr>
      </w:pPr>
      <w:r w:rsidRPr="00E60654">
        <w:rPr>
          <w:rFonts w:ascii="Arial" w:hAnsi="Arial" w:cs="Arial"/>
        </w:rPr>
        <w:t>za účtovné obdobie od 1.1.2013 do 31.12.2013</w:t>
      </w:r>
    </w:p>
    <w:p w:rsidR="000B1A3C" w:rsidRPr="00E60654" w:rsidRDefault="000B1A3C" w:rsidP="000B1A3C">
      <w:pPr>
        <w:rPr>
          <w:rFonts w:ascii="Arial" w:hAnsi="Arial" w:cs="Arial"/>
        </w:rPr>
      </w:pPr>
    </w:p>
    <w:p w:rsidR="000B1A3C" w:rsidRDefault="000B1A3C" w:rsidP="000B1A3C">
      <w:pPr>
        <w:rPr>
          <w:rFonts w:ascii="Arial" w:hAnsi="Arial" w:cs="Arial"/>
          <w:b/>
        </w:rPr>
      </w:pPr>
      <w:r w:rsidRPr="00471AB1">
        <w:rPr>
          <w:rFonts w:ascii="Arial" w:hAnsi="Arial" w:cs="Arial"/>
          <w:b/>
        </w:rPr>
        <w:t>písm.</w:t>
      </w:r>
      <w:r>
        <w:rPr>
          <w:rFonts w:ascii="Arial" w:hAnsi="Arial" w:cs="Arial"/>
          <w:b/>
        </w:rPr>
        <w:t xml:space="preserve"> </w:t>
      </w:r>
      <w:r w:rsidRPr="00471AB1">
        <w:rPr>
          <w:rFonts w:ascii="Arial" w:hAnsi="Arial" w:cs="Arial"/>
          <w:b/>
        </w:rPr>
        <w:t xml:space="preserve">f/ </w:t>
      </w:r>
    </w:p>
    <w:p w:rsidR="000B1A3C" w:rsidRPr="00471AB1" w:rsidRDefault="000B1A3C" w:rsidP="000B1A3C">
      <w:pPr>
        <w:rPr>
          <w:rFonts w:ascii="Arial" w:hAnsi="Arial" w:cs="Arial"/>
          <w:b/>
        </w:rPr>
      </w:pPr>
    </w:p>
    <w:p w:rsidR="000B1A3C" w:rsidRPr="000B1A3C" w:rsidRDefault="000B1A3C" w:rsidP="000B1A3C">
      <w:pPr>
        <w:rPr>
          <w:rFonts w:ascii="Arial" w:hAnsi="Arial" w:cs="Arial"/>
          <w:b/>
          <w:color w:val="000000"/>
          <w:sz w:val="22"/>
          <w:szCs w:val="22"/>
          <w:shd w:val="clear" w:color="auto" w:fill="FFFFFF"/>
        </w:rPr>
      </w:pPr>
      <w:r w:rsidRPr="000B1A3C">
        <w:rPr>
          <w:rFonts w:ascii="Arial" w:hAnsi="Arial" w:cs="Arial"/>
          <w:b/>
          <w:color w:val="000000"/>
          <w:sz w:val="22"/>
          <w:szCs w:val="22"/>
          <w:shd w:val="clear" w:color="auto" w:fill="FFFFFF"/>
        </w:rPr>
        <w:t>Dátum schválenia účtovnej závierky za bezprostredne predchádzajúce účtovné obdobie.</w:t>
      </w:r>
    </w:p>
    <w:p w:rsidR="000B1A3C" w:rsidRDefault="000B1A3C" w:rsidP="000B1A3C">
      <w:pPr>
        <w:rPr>
          <w:rFonts w:ascii="Arial" w:hAnsi="Arial" w:cs="Arial"/>
          <w:color w:val="000000"/>
          <w:shd w:val="clear" w:color="auto" w:fill="FFFFFF"/>
        </w:rPr>
      </w:pPr>
    </w:p>
    <w:p w:rsidR="000B1A3C" w:rsidRPr="00471AB1" w:rsidRDefault="000B1A3C" w:rsidP="000B1A3C">
      <w:pPr>
        <w:ind w:firstLine="708"/>
        <w:rPr>
          <w:rFonts w:ascii="Arial" w:hAnsi="Arial" w:cs="Arial"/>
          <w:color w:val="000000"/>
          <w:shd w:val="clear" w:color="auto" w:fill="FFFFFF"/>
        </w:rPr>
      </w:pPr>
      <w:r w:rsidRPr="00471AB1">
        <w:rPr>
          <w:rFonts w:ascii="Arial" w:hAnsi="Arial" w:cs="Arial"/>
          <w:color w:val="000000"/>
          <w:shd w:val="clear" w:color="auto" w:fill="FFFFFF"/>
        </w:rPr>
        <w:t>Účtovná závierka spoločnosti k 31.12.2012 spolu s výročnou správou a správou audítora</w:t>
      </w:r>
      <w:r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471AB1">
        <w:rPr>
          <w:rFonts w:ascii="Arial" w:hAnsi="Arial" w:cs="Arial"/>
          <w:color w:val="000000"/>
          <w:shd w:val="clear" w:color="auto" w:fill="FFFFFF"/>
        </w:rPr>
        <w:t>o overení účtovnej závierky k 31.12.2012 bola uložená do Zb. listín OR a zverejnená v</w:t>
      </w:r>
      <w:r>
        <w:rPr>
          <w:rFonts w:ascii="Arial" w:hAnsi="Arial" w:cs="Arial"/>
          <w:color w:val="000000"/>
          <w:shd w:val="clear" w:color="auto" w:fill="FFFFFF"/>
        </w:rPr>
        <w:t> </w:t>
      </w:r>
      <w:r w:rsidRPr="00471AB1">
        <w:rPr>
          <w:rFonts w:ascii="Arial" w:hAnsi="Arial" w:cs="Arial"/>
          <w:color w:val="000000"/>
          <w:shd w:val="clear" w:color="auto" w:fill="FFFFFF"/>
        </w:rPr>
        <w:t>OV</w:t>
      </w:r>
      <w:r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471AB1">
        <w:rPr>
          <w:rFonts w:ascii="Arial" w:hAnsi="Arial" w:cs="Arial"/>
          <w:color w:val="000000"/>
          <w:shd w:val="clear" w:color="auto" w:fill="FFFFFF"/>
        </w:rPr>
        <w:t>spolu s výkazom súvahy a výsledovky</w:t>
      </w:r>
    </w:p>
    <w:p w:rsidR="000B1A3C" w:rsidRPr="00E60654" w:rsidRDefault="000B1A3C" w:rsidP="000B1A3C">
      <w:pPr>
        <w:rPr>
          <w:rFonts w:ascii="Arial" w:hAnsi="Arial" w:cs="Arial"/>
        </w:rPr>
      </w:pPr>
    </w:p>
    <w:p w:rsidR="000B1A3C" w:rsidRPr="00E60654" w:rsidRDefault="000B1A3C" w:rsidP="000B1A3C"/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Default="000B1A3C" w:rsidP="000B1A3C">
      <w:pPr>
        <w:tabs>
          <w:tab w:val="left" w:pos="915"/>
        </w:tabs>
      </w:pPr>
    </w:p>
    <w:p w:rsidR="000B1A3C" w:rsidRPr="000B1A3C" w:rsidRDefault="000B1A3C" w:rsidP="000B1A3C">
      <w:pPr>
        <w:tabs>
          <w:tab w:val="left" w:pos="915"/>
        </w:tabs>
      </w:pPr>
    </w:p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P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p w:rsidR="000B1A3C" w:rsidRDefault="000B1A3C" w:rsidP="000B1A3C"/>
    <w:tbl>
      <w:tblPr>
        <w:tblpPr w:leftFromText="141" w:rightFromText="141" w:horzAnchor="margin" w:tblpY="600"/>
        <w:tblW w:w="5087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85"/>
        <w:gridCol w:w="573"/>
        <w:gridCol w:w="859"/>
      </w:tblGrid>
      <w:tr w:rsidR="000B1A3C" w:rsidRPr="003F477D" w:rsidTr="00540F52">
        <w:trPr>
          <w:trHeight w:val="145"/>
          <w:tblHeader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4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B1A3C" w:rsidRPr="003F477D" w:rsidTr="00540F52">
        <w:trPr>
          <w:trHeight w:val="1537"/>
          <w:tblHeader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B1A3C" w:rsidRPr="003F477D" w:rsidTr="00540F52">
        <w:trPr>
          <w:trHeight w:val="155"/>
          <w:tblHeader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929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1402638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402030" w:rsidP="00BF08E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372906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AE53F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AE53F4" w:rsidP="00BF08E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1886010</w:t>
            </w: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4327F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278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BF08ED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1402638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AE53F4" w:rsidP="00C669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303284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A3C" w:rsidRPr="003F477D" w:rsidRDefault="00AE53F4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1886010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929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BF08ED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550678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984F1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28324</w:t>
            </w:r>
            <w:r w:rsidR="00984F18">
              <w:rPr>
                <w:szCs w:val="22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984F1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984F18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850650</w:t>
            </w: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C21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F71BB4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278"/>
          <w:tblHeader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589422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303284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984F1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A3C" w:rsidRPr="003F477D" w:rsidRDefault="00AE53F4" w:rsidP="00984F1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892706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929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397"/>
          <w:tblHeader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B1A3C" w:rsidRPr="003F477D" w:rsidTr="00540F52">
        <w:trPr>
          <w:trHeight w:val="278"/>
          <w:tblHeader/>
        </w:trPr>
        <w:tc>
          <w:tcPr>
            <w:tcW w:w="929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B1A3C" w:rsidRPr="003F477D" w:rsidTr="00540F52">
        <w:trPr>
          <w:trHeight w:val="278"/>
          <w:tblHeader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851959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402030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995337</w:t>
            </w:r>
          </w:p>
        </w:tc>
      </w:tr>
      <w:tr w:rsidR="000B1A3C" w:rsidRPr="003F477D" w:rsidTr="00540F52">
        <w:trPr>
          <w:trHeight w:val="290"/>
          <w:tblHeader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813216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69622</w:t>
            </w:r>
          </w:p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A3C" w:rsidRPr="003F477D" w:rsidRDefault="000B1A3C" w:rsidP="005B7DE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993304</w:t>
            </w:r>
          </w:p>
        </w:tc>
      </w:tr>
    </w:tbl>
    <w:p w:rsidR="000B1A3C" w:rsidRPr="00863EEF" w:rsidRDefault="00540F52" w:rsidP="000B1A3C">
      <w:r>
        <w:rPr>
          <w:rFonts w:ascii="Arial Narrow,Bold" w:eastAsiaTheme="minorHAnsi" w:hAnsi="Arial Narrow,Bold" w:cs="Arial Narrow,Bold"/>
          <w:b/>
          <w:bCs/>
          <w:sz w:val="22"/>
          <w:szCs w:val="22"/>
          <w:lang w:eastAsia="en-US"/>
        </w:rPr>
        <w:t>Informácie k prílohe č. 3 časti F. písm. a) o dlhodobom hmotnom majetku</w:t>
      </w:r>
    </w:p>
    <w:p w:rsidR="000B1A3C" w:rsidRDefault="000B1A3C" w:rsidP="000B1A3C"/>
    <w:p w:rsidR="000D7E44" w:rsidRDefault="000D7E44" w:rsidP="000B1A3C"/>
    <w:p w:rsidR="000D7E44" w:rsidRDefault="000D7E44" w:rsidP="000B1A3C"/>
    <w:p w:rsidR="000D7E44" w:rsidRDefault="000D7E44" w:rsidP="000B1A3C"/>
    <w:p w:rsidR="000D7E44" w:rsidRDefault="000D7E44" w:rsidP="000B1A3C"/>
    <w:p w:rsidR="000D7E44" w:rsidRDefault="000D7E44" w:rsidP="000B1A3C"/>
    <w:p w:rsidR="000D7E44" w:rsidRDefault="000D7E44" w:rsidP="000B1A3C"/>
    <w:p w:rsidR="000D7E44" w:rsidRDefault="000D7E44" w:rsidP="000B1A3C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0"/>
      </w:tblGrid>
      <w:tr w:rsidR="0065551C" w:rsidRPr="003F477D" w:rsidTr="000A1CC0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5551C" w:rsidRPr="003F477D" w:rsidTr="000A1CC0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5551C" w:rsidRPr="003F477D" w:rsidTr="000A1CC0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1402637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289941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1827930</w:t>
            </w: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F6387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17372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1402637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316158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16726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1845988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511033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264849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791788</w:t>
            </w: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104558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102454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F6387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204852</w:t>
            </w: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84077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84077</w:t>
            </w: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615591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283246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16726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51C" w:rsidRPr="003F477D" w:rsidRDefault="00402B14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915565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5551C" w:rsidRPr="003F477D" w:rsidTr="000A1CC0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EF6929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891604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EF6929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34092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51C" w:rsidRPr="003F477D" w:rsidRDefault="00EF6929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1036142</w:t>
            </w:r>
          </w:p>
        </w:tc>
      </w:tr>
      <w:tr w:rsidR="0065551C" w:rsidRPr="003F477D" w:rsidTr="000A1CC0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110466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EF6929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787046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32912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51C" w:rsidRPr="003F477D" w:rsidRDefault="0065551C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51C" w:rsidRPr="003F477D" w:rsidRDefault="00EF6929" w:rsidP="00540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930423</w:t>
            </w:r>
          </w:p>
        </w:tc>
      </w:tr>
    </w:tbl>
    <w:p w:rsidR="0065551C" w:rsidRDefault="0065551C" w:rsidP="0065551C"/>
    <w:p w:rsidR="000D7E44" w:rsidRDefault="000D7E44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Pr="000D04B8" w:rsidRDefault="00063568" w:rsidP="00063568">
      <w:pPr>
        <w:rPr>
          <w:b/>
          <w:szCs w:val="22"/>
        </w:rPr>
      </w:pPr>
      <w:r w:rsidRPr="000D04B8">
        <w:rPr>
          <w:b/>
          <w:szCs w:val="22"/>
        </w:rPr>
        <w:t>Informácie k prílohe č. 3 časti F. písm. c) o dlhodobom hmotnom majetku-budovy- investičný úver zriadený v </w:t>
      </w:r>
      <w:proofErr w:type="spellStart"/>
      <w:r w:rsidRPr="000D04B8">
        <w:rPr>
          <w:b/>
          <w:szCs w:val="22"/>
        </w:rPr>
        <w:t>UniCreditBank</w:t>
      </w:r>
      <w:proofErr w:type="spellEnd"/>
    </w:p>
    <w:p w:rsidR="00063568" w:rsidRPr="003F477D" w:rsidRDefault="00063568" w:rsidP="00063568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63568" w:rsidRPr="003F477D" w:rsidTr="00540F5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63568" w:rsidRPr="003F477D" w:rsidTr="00540F5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3568" w:rsidRPr="003F477D" w:rsidRDefault="00F71BB4" w:rsidP="00540F52">
            <w:pPr>
              <w:rPr>
                <w:szCs w:val="22"/>
              </w:rPr>
            </w:pPr>
            <w:r>
              <w:rPr>
                <w:szCs w:val="22"/>
              </w:rPr>
              <w:t>777614</w:t>
            </w:r>
          </w:p>
        </w:tc>
      </w:tr>
    </w:tbl>
    <w:p w:rsidR="00063568" w:rsidRDefault="00063568" w:rsidP="00063568"/>
    <w:p w:rsidR="00063568" w:rsidRDefault="00063568" w:rsidP="00063568"/>
    <w:p w:rsidR="00063568" w:rsidRDefault="00F71BB4" w:rsidP="000B1A3C">
      <w:r>
        <w:t>HIM – budova – založená  v prospech UNICREDITBANK, ktorá poskytla investičný úver.</w:t>
      </w:r>
    </w:p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812C93" w:rsidRDefault="00812C93" w:rsidP="00812C93">
      <w:pPr>
        <w:rPr>
          <w:rFonts w:ascii="Arial" w:hAnsi="Arial" w:cs="Arial"/>
          <w:b/>
          <w:szCs w:val="22"/>
        </w:rPr>
      </w:pPr>
      <w:r w:rsidRPr="00730F0D">
        <w:rPr>
          <w:rFonts w:ascii="Arial" w:hAnsi="Arial" w:cs="Arial"/>
          <w:b/>
          <w:szCs w:val="22"/>
        </w:rPr>
        <w:t>Informácie k prílohe č. 3 časti F. písm. r) o vývoji opravnej položky k</w:t>
      </w:r>
      <w:r>
        <w:rPr>
          <w:rFonts w:ascii="Arial" w:hAnsi="Arial" w:cs="Arial"/>
          <w:b/>
          <w:szCs w:val="22"/>
        </w:rPr>
        <w:t> </w:t>
      </w:r>
      <w:r w:rsidRPr="00730F0D">
        <w:rPr>
          <w:rFonts w:ascii="Arial" w:hAnsi="Arial" w:cs="Arial"/>
          <w:b/>
          <w:szCs w:val="22"/>
        </w:rPr>
        <w:t>pohľadávkam</w:t>
      </w:r>
    </w:p>
    <w:p w:rsidR="00812C93" w:rsidRDefault="00812C93" w:rsidP="00812C93">
      <w:pPr>
        <w:rPr>
          <w:rFonts w:ascii="Arial" w:hAnsi="Arial" w:cs="Arial"/>
          <w:b/>
          <w:szCs w:val="22"/>
        </w:rPr>
      </w:pPr>
    </w:p>
    <w:p w:rsidR="00812C93" w:rsidRPr="00730F0D" w:rsidRDefault="00812C93" w:rsidP="00812C93">
      <w:pPr>
        <w:rPr>
          <w:rFonts w:ascii="Arial" w:hAnsi="Arial" w:cs="Arial"/>
        </w:rPr>
      </w:pPr>
      <w:r>
        <w:rPr>
          <w:rFonts w:ascii="Arial" w:hAnsi="Arial" w:cs="Arial"/>
          <w:szCs w:val="22"/>
        </w:rPr>
        <w:t>Vytvorená opravná položka k vydaným neuhradeným faktúram z roku 2010, ktorá sa skladá z položiek 350,21 + 165,97 +240,28 + 1648,95 + 1403,98</w:t>
      </w:r>
    </w:p>
    <w:p w:rsidR="00063568" w:rsidRDefault="00063568" w:rsidP="000B1A3C"/>
    <w:p w:rsidR="00063568" w:rsidRDefault="00063568" w:rsidP="000B1A3C"/>
    <w:p w:rsidR="00063568" w:rsidRDefault="00063568" w:rsidP="000B1A3C"/>
    <w:tbl>
      <w:tblPr>
        <w:tblpPr w:leftFromText="141" w:rightFromText="141" w:vertAnchor="page" w:horzAnchor="margin" w:tblpY="3241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7"/>
        <w:gridCol w:w="1220"/>
        <w:gridCol w:w="1692"/>
        <w:gridCol w:w="1663"/>
        <w:gridCol w:w="1306"/>
      </w:tblGrid>
      <w:tr w:rsidR="00063568" w:rsidRPr="003F477D" w:rsidTr="00812C93"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Pohľadávky</w:t>
            </w:r>
          </w:p>
        </w:tc>
        <w:tc>
          <w:tcPr>
            <w:tcW w:w="715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Bežné účtovné obdobie</w:t>
            </w:r>
          </w:p>
        </w:tc>
      </w:tr>
      <w:tr w:rsidR="00063568" w:rsidRPr="003F477D" w:rsidTr="00812C93"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Tvorba</w:t>
            </w:r>
          </w:p>
          <w:p w:rsidR="00063568" w:rsidRPr="003F477D" w:rsidRDefault="00063568" w:rsidP="00812C93">
            <w:pPr>
              <w:pStyle w:val="TopHeader"/>
            </w:pPr>
            <w:r w:rsidRPr="003F477D">
              <w:t>OP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63568" w:rsidRPr="003F477D" w:rsidTr="00812C93"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3568" w:rsidRPr="003F477D" w:rsidTr="00812C93">
        <w:trPr>
          <w:trHeight w:val="397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6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63568" w:rsidRPr="003F477D" w:rsidTr="00812C93"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</w:tr>
      <w:tr w:rsidR="00063568" w:rsidRPr="003F477D" w:rsidTr="00812C93"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92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</w:tr>
      <w:tr w:rsidR="00063568" w:rsidRPr="003F477D" w:rsidTr="00812C93"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</w:tr>
      <w:tr w:rsidR="00063568" w:rsidRPr="003F477D" w:rsidTr="00812C93">
        <w:trPr>
          <w:trHeight w:val="454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812C93">
            <w:pPr>
              <w:rPr>
                <w:szCs w:val="22"/>
              </w:rPr>
            </w:pPr>
          </w:p>
        </w:tc>
      </w:tr>
      <w:tr w:rsidR="00063568" w:rsidRPr="003F477D" w:rsidTr="00812C93">
        <w:trPr>
          <w:trHeight w:val="340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3053</w:t>
            </w:r>
          </w:p>
        </w:tc>
        <w:tc>
          <w:tcPr>
            <w:tcW w:w="1220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757</w:t>
            </w:r>
          </w:p>
        </w:tc>
        <w:tc>
          <w:tcPr>
            <w:tcW w:w="1692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812C9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3810</w:t>
            </w:r>
          </w:p>
        </w:tc>
      </w:tr>
    </w:tbl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Pr="00664957" w:rsidRDefault="00664957" w:rsidP="000B1A3C">
      <w:pPr>
        <w:rPr>
          <w:rFonts w:ascii="Arial" w:hAnsi="Arial" w:cs="Arial"/>
          <w:b/>
        </w:rPr>
      </w:pPr>
      <w:r w:rsidRPr="00664957">
        <w:rPr>
          <w:rFonts w:ascii="Arial" w:hAnsi="Arial" w:cs="Arial"/>
          <w:b/>
        </w:rPr>
        <w:t>Informácia k prílohe č. 3 časti F. písm. s/ o vekovej štruktúre pohľadávok</w:t>
      </w:r>
    </w:p>
    <w:p w:rsidR="00063568" w:rsidRPr="00664957" w:rsidRDefault="00063568" w:rsidP="000B1A3C">
      <w:pPr>
        <w:rPr>
          <w:rFonts w:ascii="Arial" w:hAnsi="Arial" w:cs="Arial"/>
          <w:b/>
        </w:rPr>
      </w:pPr>
    </w:p>
    <w:p w:rsidR="00063568" w:rsidRDefault="00063568" w:rsidP="000B1A3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3568" w:rsidRPr="003F477D" w:rsidTr="00540F5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</w:pPr>
            <w:r w:rsidRPr="003F477D">
              <w:t>Pohľadávky spolu</w:t>
            </w:r>
          </w:p>
        </w:tc>
      </w:tr>
      <w:tr w:rsidR="00063568" w:rsidRPr="003F477D" w:rsidTr="00540F5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63568" w:rsidRPr="003F477D" w:rsidTr="00540F5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</w:p>
        </w:tc>
      </w:tr>
      <w:tr w:rsidR="00063568" w:rsidRPr="003F477D" w:rsidTr="00540F5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  <w:r>
              <w:rPr>
                <w:szCs w:val="22"/>
              </w:rPr>
              <w:t>18196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  <w:r>
              <w:rPr>
                <w:szCs w:val="22"/>
              </w:rPr>
              <w:t>3809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  <w:r>
              <w:rPr>
                <w:szCs w:val="22"/>
              </w:rPr>
              <w:t>12556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  <w:r>
              <w:rPr>
                <w:szCs w:val="22"/>
              </w:rPr>
              <w:t>12556</w:t>
            </w: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3568" w:rsidRPr="003F477D" w:rsidRDefault="00063568" w:rsidP="00540F52">
            <w:pPr>
              <w:rPr>
                <w:szCs w:val="22"/>
              </w:rPr>
            </w:pPr>
          </w:p>
        </w:tc>
      </w:tr>
      <w:tr w:rsidR="00063568" w:rsidRPr="003F477D" w:rsidTr="00540F5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30752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3568" w:rsidRPr="003F477D" w:rsidRDefault="00063568" w:rsidP="00540F5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34561</w:t>
            </w:r>
          </w:p>
        </w:tc>
      </w:tr>
    </w:tbl>
    <w:p w:rsidR="00063568" w:rsidRDefault="00063568" w:rsidP="00063568"/>
    <w:p w:rsidR="00063568" w:rsidRDefault="00063568" w:rsidP="000B1A3C"/>
    <w:p w:rsidR="00063568" w:rsidRDefault="00063568" w:rsidP="000B1A3C"/>
    <w:p w:rsidR="00063568" w:rsidRDefault="00E91CBF" w:rsidP="000B1A3C">
      <w:r>
        <w:t>Účtovná jednotka neeviduje  pohľadávky kryté záložným právom, ani pohľadávky voči spriazneným osobám.</w:t>
      </w:r>
    </w:p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664957" w:rsidRPr="00664957" w:rsidRDefault="00664957" w:rsidP="00664957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664957">
        <w:rPr>
          <w:rFonts w:ascii="Arial" w:hAnsi="Arial" w:cs="Arial"/>
          <w:sz w:val="24"/>
          <w:szCs w:val="24"/>
        </w:rPr>
        <w:t xml:space="preserve">Informácie k prílohe č. 3 časti F. písm. w) o krátkodobom finančnom majetku </w:t>
      </w:r>
    </w:p>
    <w:p w:rsidR="00063568" w:rsidRDefault="00063568" w:rsidP="000B1A3C"/>
    <w:tbl>
      <w:tblPr>
        <w:tblpPr w:leftFromText="141" w:rightFromText="141" w:vertAnchor="page" w:horzAnchor="margin" w:tblpY="3586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4"/>
        <w:gridCol w:w="2633"/>
        <w:gridCol w:w="2431"/>
      </w:tblGrid>
      <w:tr w:rsidR="00E7273F" w:rsidRPr="003F477D" w:rsidTr="00664957">
        <w:tc>
          <w:tcPr>
            <w:tcW w:w="42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7273F" w:rsidRPr="003F477D" w:rsidRDefault="00E7273F" w:rsidP="0066495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273F" w:rsidRPr="003F477D" w:rsidTr="00664957">
        <w:trPr>
          <w:trHeight w:hRule="exact" w:val="397"/>
        </w:trPr>
        <w:tc>
          <w:tcPr>
            <w:tcW w:w="42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965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862</w:t>
            </w:r>
          </w:p>
        </w:tc>
      </w:tr>
      <w:tr w:rsidR="00E7273F" w:rsidRPr="003F477D" w:rsidTr="00664957">
        <w:trPr>
          <w:trHeight w:hRule="exact" w:val="526"/>
        </w:trPr>
        <w:tc>
          <w:tcPr>
            <w:tcW w:w="4224" w:type="dxa"/>
            <w:tcBorders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33" w:type="dxa"/>
            <w:tcBorders>
              <w:left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31" w:type="dxa"/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10354</w:t>
            </w:r>
          </w:p>
        </w:tc>
      </w:tr>
      <w:tr w:rsidR="00E7273F" w:rsidRPr="003F477D" w:rsidTr="00664957">
        <w:trPr>
          <w:trHeight w:hRule="exact" w:val="576"/>
        </w:trPr>
        <w:tc>
          <w:tcPr>
            <w:tcW w:w="4224" w:type="dxa"/>
            <w:tcBorders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33" w:type="dxa"/>
            <w:tcBorders>
              <w:left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</w:p>
        </w:tc>
      </w:tr>
      <w:tr w:rsidR="00E7273F" w:rsidRPr="003F477D" w:rsidTr="00664957">
        <w:trPr>
          <w:trHeight w:hRule="exact" w:val="397"/>
        </w:trPr>
        <w:tc>
          <w:tcPr>
            <w:tcW w:w="4224" w:type="dxa"/>
            <w:tcBorders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33" w:type="dxa"/>
            <w:tcBorders>
              <w:left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:rsidR="00E7273F" w:rsidRPr="003F477D" w:rsidRDefault="00E7273F" w:rsidP="00664957">
            <w:pPr>
              <w:rPr>
                <w:bCs/>
                <w:szCs w:val="22"/>
              </w:rPr>
            </w:pPr>
          </w:p>
        </w:tc>
      </w:tr>
      <w:tr w:rsidR="00E7273F" w:rsidRPr="003F477D" w:rsidTr="00664957">
        <w:trPr>
          <w:trHeight w:hRule="exact" w:val="397"/>
        </w:trPr>
        <w:tc>
          <w:tcPr>
            <w:tcW w:w="42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3F" w:rsidRPr="003F477D" w:rsidRDefault="00E7273F" w:rsidP="0066495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2008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:rsidR="00E7273F" w:rsidRPr="003F477D" w:rsidRDefault="00E7273F" w:rsidP="0066495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11216</w:t>
            </w:r>
          </w:p>
        </w:tc>
      </w:tr>
    </w:tbl>
    <w:p w:rsidR="00E7273F" w:rsidRPr="003F477D" w:rsidRDefault="00E7273F" w:rsidP="00E7273F">
      <w:pPr>
        <w:pStyle w:val="Nzov"/>
        <w:spacing w:before="0" w:beforeAutospacing="0" w:after="0"/>
        <w:jc w:val="left"/>
        <w:rPr>
          <w:szCs w:val="22"/>
        </w:rPr>
      </w:pPr>
    </w:p>
    <w:p w:rsidR="00E7273F" w:rsidRDefault="00E7273F" w:rsidP="00E7273F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E7273F" w:rsidRDefault="00E7273F" w:rsidP="000B1A3C"/>
    <w:p w:rsidR="00794F53" w:rsidRDefault="00794F53" w:rsidP="000B1A3C"/>
    <w:tbl>
      <w:tblPr>
        <w:tblpPr w:leftFromText="141" w:rightFromText="141" w:vertAnchor="page" w:horzAnchor="margin" w:tblpY="4126"/>
        <w:tblW w:w="5000" w:type="pct"/>
        <w:tblLook w:val="04A0" w:firstRow="1" w:lastRow="0" w:firstColumn="1" w:lastColumn="0" w:noHBand="0" w:noVBand="1"/>
      </w:tblPr>
      <w:tblGrid>
        <w:gridCol w:w="6768"/>
        <w:gridCol w:w="2520"/>
      </w:tblGrid>
      <w:tr w:rsidR="00794F53" w:rsidRPr="003F477D" w:rsidTr="00664957">
        <w:trPr>
          <w:trHeight w:val="330"/>
        </w:trPr>
        <w:tc>
          <w:tcPr>
            <w:tcW w:w="6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94F53" w:rsidRPr="003F477D" w:rsidTr="00664957">
        <w:trPr>
          <w:trHeight w:val="425"/>
        </w:trPr>
        <w:tc>
          <w:tcPr>
            <w:tcW w:w="67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  <w:tr w:rsidR="00794F53" w:rsidRPr="003F477D" w:rsidTr="00664957">
        <w:trPr>
          <w:trHeight w:val="425"/>
        </w:trPr>
        <w:tc>
          <w:tcPr>
            <w:tcW w:w="6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4F53" w:rsidRPr="003F477D" w:rsidRDefault="00794F53" w:rsidP="00664957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</w:p>
        </w:tc>
      </w:tr>
      <w:tr w:rsidR="00794F53" w:rsidRPr="003F477D" w:rsidTr="00664957">
        <w:trPr>
          <w:trHeight w:val="369"/>
        </w:trPr>
        <w:tc>
          <w:tcPr>
            <w:tcW w:w="67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F53" w:rsidRPr="003F477D" w:rsidRDefault="00794F53" w:rsidP="0066495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F53" w:rsidRPr="003F477D" w:rsidRDefault="00794F53" w:rsidP="00664957">
            <w:pPr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</w:tbl>
    <w:p w:rsidR="00794F53" w:rsidRPr="00664957" w:rsidRDefault="00794F53" w:rsidP="00794F53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  <w:r w:rsidRPr="00664957">
        <w:rPr>
          <w:rFonts w:ascii="Arial" w:hAnsi="Arial" w:cs="Arial"/>
          <w:sz w:val="24"/>
          <w:szCs w:val="24"/>
        </w:rPr>
        <w:t xml:space="preserve">Informácie k prílohe č. 3 časti G. písm. a) tretiemu bodu o rozdelení účtovného zisku alebo o vysporiadaní účtovnej straty </w:t>
      </w:r>
    </w:p>
    <w:p w:rsidR="00794F53" w:rsidRPr="00A6648F" w:rsidRDefault="00794F53" w:rsidP="00794F53"/>
    <w:p w:rsidR="00794F53" w:rsidRDefault="00794F53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tbl>
      <w:tblPr>
        <w:tblpPr w:leftFromText="141" w:rightFromText="141" w:horzAnchor="margin" w:tblpY="2389"/>
        <w:tblW w:w="5001" w:type="pct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BD479F" w:rsidRPr="003F477D" w:rsidTr="00540F52">
        <w:trPr>
          <w:trHeight w:val="330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Bežné účtovné obdobie</w:t>
            </w:r>
          </w:p>
        </w:tc>
      </w:tr>
      <w:tr w:rsidR="00BD479F" w:rsidRPr="003F477D" w:rsidTr="00540F52">
        <w:trPr>
          <w:trHeight w:val="345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479F" w:rsidRPr="003F477D" w:rsidRDefault="00BD479F" w:rsidP="00540F52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D479F" w:rsidRPr="003F477D" w:rsidTr="00540F52">
        <w:trPr>
          <w:trHeight w:val="330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D479F" w:rsidRPr="003F477D" w:rsidTr="00540F52">
        <w:trPr>
          <w:trHeight w:val="330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</w:tr>
      <w:tr w:rsidR="00BD479F" w:rsidRPr="003F477D" w:rsidTr="00540F52">
        <w:trPr>
          <w:trHeight w:val="330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2756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  <w:r>
              <w:rPr>
                <w:szCs w:val="22"/>
              </w:rPr>
              <w:t xml:space="preserve">Audit </w:t>
            </w:r>
            <w:proofErr w:type="spellStart"/>
            <w:r>
              <w:rPr>
                <w:szCs w:val="22"/>
              </w:rPr>
              <w:t>učt</w:t>
            </w:r>
            <w:proofErr w:type="spellEnd"/>
            <w:r>
              <w:rPr>
                <w:szCs w:val="22"/>
              </w:rPr>
              <w:t>.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  <w:r>
              <w:rPr>
                <w:szCs w:val="22"/>
              </w:rPr>
              <w:t>Nevyčerpané dovolenky a soc. zabezpečenie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479F" w:rsidRPr="003F477D" w:rsidRDefault="00BD479F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1856</w:t>
            </w: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szCs w:val="22"/>
              </w:rPr>
            </w:pPr>
          </w:p>
        </w:tc>
      </w:tr>
      <w:tr w:rsidR="00BD479F" w:rsidRPr="003F477D" w:rsidTr="00540F52">
        <w:trPr>
          <w:trHeight w:val="369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9F" w:rsidRPr="003F477D" w:rsidRDefault="00BD479F" w:rsidP="00540F52">
            <w:pPr>
              <w:rPr>
                <w:b/>
                <w:szCs w:val="22"/>
              </w:rPr>
            </w:pPr>
          </w:p>
        </w:tc>
      </w:tr>
    </w:tbl>
    <w:p w:rsidR="00BD479F" w:rsidRPr="00664957" w:rsidRDefault="00BD479F" w:rsidP="00BD479F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664957">
        <w:rPr>
          <w:rFonts w:ascii="Arial" w:hAnsi="Arial" w:cs="Arial"/>
          <w:sz w:val="24"/>
          <w:szCs w:val="24"/>
        </w:rPr>
        <w:t>Informácie k prílohe č. 3 časti G. písm. b) o rezervách</w:t>
      </w:r>
    </w:p>
    <w:p w:rsidR="00BD479F" w:rsidRDefault="00BD479F" w:rsidP="00BD479F"/>
    <w:p w:rsidR="00BD479F" w:rsidRDefault="00BD479F" w:rsidP="000B1A3C"/>
    <w:p w:rsidR="00BD479F" w:rsidRDefault="00BD479F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tbl>
      <w:tblPr>
        <w:tblpPr w:leftFromText="141" w:rightFromText="141" w:horzAnchor="margin" w:tblpY="1804"/>
        <w:tblW w:w="5000" w:type="pct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1F6A67" w:rsidRPr="003F477D" w:rsidTr="00540F52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6A67" w:rsidRPr="003F477D" w:rsidTr="00540F52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63546</w:t>
            </w:r>
          </w:p>
        </w:tc>
      </w:tr>
      <w:tr w:rsidR="001F6A67" w:rsidRPr="003F477D" w:rsidTr="00540F52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6A67" w:rsidRPr="003F477D" w:rsidTr="00540F52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>
              <w:rPr>
                <w:szCs w:val="22"/>
              </w:rPr>
              <w:t>164233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63546</w:t>
            </w:r>
          </w:p>
        </w:tc>
      </w:tr>
      <w:tr w:rsidR="001F6A67" w:rsidRPr="003F477D" w:rsidTr="00540F52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6A67" w:rsidRPr="003F477D" w:rsidTr="00540F52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460916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472653</w:t>
            </w:r>
          </w:p>
        </w:tc>
      </w:tr>
      <w:tr w:rsidR="001F6A67" w:rsidRPr="003F477D" w:rsidTr="00540F52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A67" w:rsidRPr="003F477D" w:rsidRDefault="001F6A67" w:rsidP="00540F5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1F6A67" w:rsidRPr="00664957" w:rsidRDefault="001F6A67" w:rsidP="001F6A67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664957">
        <w:rPr>
          <w:rFonts w:ascii="Arial" w:hAnsi="Arial" w:cs="Arial"/>
          <w:sz w:val="24"/>
          <w:szCs w:val="24"/>
        </w:rPr>
        <w:t>Informácie k prílohe č. 3  časti G. písm. c) a d) o záväzkoch</w:t>
      </w:r>
    </w:p>
    <w:p w:rsidR="001F6A67" w:rsidRDefault="001F6A67" w:rsidP="001F6A67"/>
    <w:p w:rsidR="001F6A67" w:rsidRDefault="001F6A67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Default="002178FA" w:rsidP="000B1A3C"/>
    <w:p w:rsidR="002178FA" w:rsidRPr="00664957" w:rsidRDefault="002178FA" w:rsidP="002178FA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  <w:r w:rsidRPr="00664957">
        <w:rPr>
          <w:rFonts w:ascii="Arial" w:hAnsi="Arial" w:cs="Arial"/>
          <w:sz w:val="24"/>
          <w:szCs w:val="24"/>
        </w:rPr>
        <w:t>Informácie k prílohe č. 3 časti F. písm. v) a časti G. písm. f) o odloženej daňovej pohľadávke alebo o odloženom daňovom záväzku</w:t>
      </w:r>
    </w:p>
    <w:tbl>
      <w:tblPr>
        <w:tblpPr w:leftFromText="141" w:rightFromText="141" w:vertAnchor="page" w:horzAnchor="margin" w:tblpY="4171"/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2178FA" w:rsidRPr="003F477D" w:rsidTr="002178F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78FA" w:rsidRPr="003F477D" w:rsidRDefault="002178FA" w:rsidP="002178F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178FA" w:rsidRPr="003F477D" w:rsidTr="002178F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419351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CBF">
              <w:rPr>
                <w:szCs w:val="22"/>
              </w:rPr>
              <w:t>48469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  <w:r>
              <w:rPr>
                <w:szCs w:val="22"/>
              </w:rPr>
              <w:t xml:space="preserve"> – </w:t>
            </w:r>
            <w:proofErr w:type="spellStart"/>
            <w:r>
              <w:rPr>
                <w:szCs w:val="22"/>
              </w:rPr>
              <w:t>uct</w:t>
            </w:r>
            <w:proofErr w:type="spellEnd"/>
            <w:r w:rsidR="00664957">
              <w:rPr>
                <w:szCs w:val="22"/>
              </w:rPr>
              <w:t xml:space="preserve"> </w:t>
            </w:r>
            <w:r>
              <w:rPr>
                <w:szCs w:val="22"/>
              </w:rPr>
              <w:t>.</w:t>
            </w:r>
            <w:proofErr w:type="spellStart"/>
            <w:r>
              <w:rPr>
                <w:szCs w:val="22"/>
              </w:rPr>
              <w:t>zost</w:t>
            </w:r>
            <w:proofErr w:type="spellEnd"/>
            <w:r>
              <w:rPr>
                <w:szCs w:val="22"/>
              </w:rPr>
              <w:t>.</w:t>
            </w:r>
            <w:r w:rsidR="00664957">
              <w:rPr>
                <w:szCs w:val="22"/>
              </w:rPr>
              <w:t xml:space="preserve"> </w:t>
            </w:r>
            <w:r>
              <w:rPr>
                <w:szCs w:val="22"/>
              </w:rPr>
              <w:t>cena majetku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882838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114">
              <w:rPr>
                <w:szCs w:val="22"/>
              </w:rPr>
              <w:t>210735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  <w:r w:rsidR="00664957">
              <w:rPr>
                <w:szCs w:val="22"/>
              </w:rPr>
              <w:t xml:space="preserve"> </w:t>
            </w:r>
            <w:r>
              <w:rPr>
                <w:szCs w:val="22"/>
              </w:rPr>
              <w:t>-</w:t>
            </w:r>
            <w:r w:rsidR="00664957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daňová </w:t>
            </w:r>
            <w:proofErr w:type="spellStart"/>
            <w:r>
              <w:rPr>
                <w:szCs w:val="22"/>
              </w:rPr>
              <w:t>zost</w:t>
            </w:r>
            <w:proofErr w:type="spellEnd"/>
            <w:r w:rsidR="00664957">
              <w:rPr>
                <w:szCs w:val="22"/>
              </w:rPr>
              <w:t>.</w:t>
            </w:r>
            <w:r>
              <w:rPr>
                <w:szCs w:val="22"/>
              </w:rPr>
              <w:t xml:space="preserve"> cena majetku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463487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419351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114">
              <w:rPr>
                <w:szCs w:val="22"/>
              </w:rPr>
              <w:t>23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92257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48469</w:t>
            </w: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  <w:tr w:rsidR="002178FA" w:rsidRPr="003F477D" w:rsidTr="002178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8FA" w:rsidRPr="003F477D" w:rsidRDefault="002178FA" w:rsidP="002178FA">
            <w:pPr>
              <w:rPr>
                <w:szCs w:val="22"/>
              </w:rPr>
            </w:pPr>
          </w:p>
        </w:tc>
      </w:tr>
    </w:tbl>
    <w:p w:rsidR="002178FA" w:rsidRDefault="002178FA" w:rsidP="002178FA"/>
    <w:p w:rsidR="002178FA" w:rsidRPr="002178FA" w:rsidRDefault="002178FA" w:rsidP="002178FA">
      <w:pPr>
        <w:rPr>
          <w:rFonts w:ascii="Arial" w:hAnsi="Arial" w:cs="Arial"/>
        </w:rPr>
      </w:pPr>
      <w:r w:rsidRPr="002178FA">
        <w:rPr>
          <w:rFonts w:ascii="Arial" w:hAnsi="Arial" w:cs="Arial"/>
        </w:rPr>
        <w:t>V roku 2013 účtovná jednotka dosiahla stratu z dôvodu zúčtovania odloženej dane.</w:t>
      </w:r>
    </w:p>
    <w:p w:rsidR="002178FA" w:rsidRPr="002178FA" w:rsidRDefault="002178FA" w:rsidP="002178FA">
      <w:pPr>
        <w:rPr>
          <w:rFonts w:ascii="Arial" w:hAnsi="Arial" w:cs="Arial"/>
        </w:rPr>
      </w:pPr>
      <w:r w:rsidRPr="002178FA">
        <w:rPr>
          <w:rFonts w:ascii="Arial" w:hAnsi="Arial" w:cs="Arial"/>
        </w:rPr>
        <w:t>Daňový základ je strata vo výške 31105,- €</w:t>
      </w:r>
    </w:p>
    <w:p w:rsidR="002178FA" w:rsidRDefault="002178FA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BD479F" w:rsidRDefault="00BD479F" w:rsidP="000B1A3C"/>
    <w:p w:rsidR="00063568" w:rsidRDefault="00063568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E96A72" w:rsidRDefault="00E96A72" w:rsidP="000B1A3C"/>
    <w:p w:rsidR="00387FC5" w:rsidRPr="00387FC5" w:rsidRDefault="00387FC5" w:rsidP="00387FC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387FC5">
        <w:rPr>
          <w:rFonts w:ascii="Arial" w:hAnsi="Arial" w:cs="Arial"/>
          <w:sz w:val="24"/>
          <w:szCs w:val="24"/>
        </w:rPr>
        <w:t>Informácie k prílohe č. 3 časti G. písm. g) o záväzkoch zo sociálneho fondu</w:t>
      </w:r>
    </w:p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tbl>
      <w:tblPr>
        <w:tblpPr w:leftFromText="141" w:rightFromText="141" w:vertAnchor="page" w:horzAnchor="margin" w:tblpY="3390"/>
        <w:tblOverlap w:val="never"/>
        <w:tblW w:w="9288" w:type="dxa"/>
        <w:tblLayout w:type="fixed"/>
        <w:tblLook w:val="04A0" w:firstRow="1" w:lastRow="0" w:firstColumn="1" w:lastColumn="0" w:noHBand="0" w:noVBand="1"/>
      </w:tblPr>
      <w:tblGrid>
        <w:gridCol w:w="3956"/>
        <w:gridCol w:w="2646"/>
        <w:gridCol w:w="2686"/>
      </w:tblGrid>
      <w:tr w:rsidR="008D4EFC" w:rsidRPr="003F477D" w:rsidTr="008D4EFC">
        <w:trPr>
          <w:trHeight w:val="825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2572</w:t>
            </w:r>
          </w:p>
        </w:tc>
        <w:tc>
          <w:tcPr>
            <w:tcW w:w="26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647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668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647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668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463</w:t>
            </w:r>
          </w:p>
        </w:tc>
        <w:tc>
          <w:tcPr>
            <w:tcW w:w="26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</w:t>
            </w:r>
          </w:p>
        </w:tc>
      </w:tr>
      <w:tr w:rsidR="008D4EFC" w:rsidRPr="003F477D" w:rsidTr="008D4EFC">
        <w:trPr>
          <w:trHeight w:val="397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2756</w:t>
            </w:r>
          </w:p>
        </w:tc>
        <w:tc>
          <w:tcPr>
            <w:tcW w:w="26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</w:tbl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063568" w:rsidRDefault="00063568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tbl>
      <w:tblPr>
        <w:tblpPr w:leftFromText="141" w:rightFromText="141" w:vertAnchor="page" w:horzAnchor="page" w:tblpX="2071" w:tblpY="15499"/>
        <w:tblW w:w="5247" w:type="pct"/>
        <w:tblLayout w:type="fixed"/>
        <w:tblLook w:val="04A0" w:firstRow="1" w:lastRow="0" w:firstColumn="1" w:lastColumn="0" w:noHBand="0" w:noVBand="1"/>
      </w:tblPr>
      <w:tblGrid>
        <w:gridCol w:w="2518"/>
        <w:gridCol w:w="1023"/>
        <w:gridCol w:w="854"/>
        <w:gridCol w:w="1269"/>
        <w:gridCol w:w="1440"/>
        <w:gridCol w:w="1120"/>
        <w:gridCol w:w="1523"/>
      </w:tblGrid>
      <w:tr w:rsidR="008D4EFC" w:rsidRPr="003F477D" w:rsidTr="008D4EFC">
        <w:trPr>
          <w:trHeight w:val="990"/>
        </w:trPr>
        <w:tc>
          <w:tcPr>
            <w:tcW w:w="2518" w:type="dxa"/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1023" w:type="dxa"/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854" w:type="dxa"/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1269" w:type="dxa"/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1440" w:type="dxa"/>
            <w:noWrap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1120" w:type="dxa"/>
          </w:tcPr>
          <w:p w:rsidR="008D4EFC" w:rsidRPr="003F477D" w:rsidRDefault="008D4EFC" w:rsidP="008D4EFC">
            <w:pPr>
              <w:pStyle w:val="TopHeader"/>
            </w:pPr>
          </w:p>
        </w:tc>
        <w:tc>
          <w:tcPr>
            <w:tcW w:w="1523" w:type="dxa"/>
            <w:vAlign w:val="center"/>
            <w:hideMark/>
          </w:tcPr>
          <w:p w:rsidR="008D4EFC" w:rsidRPr="003F477D" w:rsidRDefault="008D4EFC" w:rsidP="008D4EFC">
            <w:pPr>
              <w:pStyle w:val="TopHeader"/>
            </w:pPr>
          </w:p>
        </w:tc>
      </w:tr>
      <w:tr w:rsidR="008D4EFC" w:rsidRPr="003F477D" w:rsidTr="008D4EFC">
        <w:trPr>
          <w:trHeight w:val="330"/>
        </w:trPr>
        <w:tc>
          <w:tcPr>
            <w:tcW w:w="2518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023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  <w:tc>
          <w:tcPr>
            <w:tcW w:w="854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  <w:tc>
          <w:tcPr>
            <w:tcW w:w="1269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  <w:tc>
          <w:tcPr>
            <w:tcW w:w="1440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noWrap/>
            <w:vAlign w:val="center"/>
            <w:hideMark/>
          </w:tcPr>
          <w:p w:rsidR="008D4EFC" w:rsidRPr="003F477D" w:rsidRDefault="008D4EFC" w:rsidP="008D4EFC">
            <w:pPr>
              <w:jc w:val="center"/>
              <w:rPr>
                <w:szCs w:val="22"/>
              </w:rPr>
            </w:pPr>
          </w:p>
        </w:tc>
      </w:tr>
    </w:tbl>
    <w:p w:rsidR="008D4EFC" w:rsidRPr="000F4B5D" w:rsidRDefault="008D4EFC" w:rsidP="008D4EFC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  <w:r w:rsidRPr="000F4B5D">
        <w:rPr>
          <w:rFonts w:ascii="Arial" w:hAnsi="Arial" w:cs="Arial"/>
          <w:sz w:val="24"/>
          <w:szCs w:val="24"/>
        </w:rPr>
        <w:t>Informácie k prílohe č. 3 časti G. písm. i) o bankových úveroch, pôžičkách a krátkodobých finančných výpomociach</w:t>
      </w:r>
    </w:p>
    <w:p w:rsidR="008D4EFC" w:rsidRDefault="008D4EFC" w:rsidP="000B1A3C"/>
    <w:p w:rsidR="008D4EFC" w:rsidRDefault="008D4EFC" w:rsidP="000B1A3C"/>
    <w:tbl>
      <w:tblPr>
        <w:tblpPr w:leftFromText="141" w:rightFromText="141" w:vertAnchor="page" w:horzAnchor="margin" w:tblpY="245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9"/>
        <w:gridCol w:w="853"/>
        <w:gridCol w:w="854"/>
        <w:gridCol w:w="1269"/>
        <w:gridCol w:w="1440"/>
        <w:gridCol w:w="1120"/>
        <w:gridCol w:w="1523"/>
      </w:tblGrid>
      <w:tr w:rsidR="008D4EFC" w:rsidRPr="003F477D" w:rsidTr="00BF08ED">
        <w:trPr>
          <w:trHeight w:val="990"/>
        </w:trPr>
        <w:tc>
          <w:tcPr>
            <w:tcW w:w="217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D4EFC" w:rsidRPr="003F477D" w:rsidRDefault="008D4EFC" w:rsidP="00BF08ED">
            <w:pPr>
              <w:pStyle w:val="TopHeader"/>
            </w:pPr>
            <w:r w:rsidRPr="003F477D">
              <w:t>v %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4EFC" w:rsidRPr="003F477D" w:rsidRDefault="008D4EFC" w:rsidP="00BF08ED">
            <w:pPr>
              <w:pStyle w:val="TopHeader"/>
            </w:pPr>
            <w:r w:rsidRPr="003F477D">
              <w:t>Suma istiny v eurách</w:t>
            </w:r>
          </w:p>
          <w:p w:rsidR="008D4EFC" w:rsidRPr="003F477D" w:rsidRDefault="008D4EFC" w:rsidP="00BF08E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8D4EFC" w:rsidRPr="003F477D" w:rsidTr="00BF08ED">
        <w:trPr>
          <w:trHeight w:val="330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4EFC" w:rsidRPr="003F477D" w:rsidTr="00BF08ED">
        <w:trPr>
          <w:trHeight w:val="330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UCB, 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 xml:space="preserve"> r.2030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>483110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514319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30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8D4EF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  <w:r>
              <w:rPr>
                <w:szCs w:val="22"/>
              </w:rPr>
              <w:t xml:space="preserve"> UCB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02.01.2014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29694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</w:trPr>
        <w:tc>
          <w:tcPr>
            <w:tcW w:w="217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831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:rsidR="008D4EFC" w:rsidRDefault="008D4EFC" w:rsidP="00BF08ED">
            <w:pPr>
              <w:rPr>
                <w:szCs w:val="22"/>
              </w:rPr>
            </w:pPr>
          </w:p>
          <w:p w:rsidR="008D4EFC" w:rsidRPr="003F477D" w:rsidRDefault="008D4EFC" w:rsidP="00BF08ED">
            <w:pPr>
              <w:rPr>
                <w:szCs w:val="22"/>
              </w:rPr>
            </w:pPr>
          </w:p>
        </w:tc>
      </w:tr>
    </w:tbl>
    <w:p w:rsidR="008D4EFC" w:rsidRDefault="008D4EFC" w:rsidP="000B1A3C"/>
    <w:p w:rsidR="00063568" w:rsidRDefault="00063568" w:rsidP="000B1A3C"/>
    <w:p w:rsidR="00063568" w:rsidRDefault="00063568" w:rsidP="000B1A3C"/>
    <w:p w:rsidR="00063568" w:rsidRDefault="00063568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D4EFC" w:rsidRPr="003F477D" w:rsidTr="00BF08E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D4EFC" w:rsidRPr="003F477D" w:rsidRDefault="008D4EFC" w:rsidP="00BF08ED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4EFC" w:rsidRPr="003F477D" w:rsidRDefault="008D4EFC" w:rsidP="00BF08ED">
            <w:pPr>
              <w:pStyle w:val="TopHeader"/>
            </w:pPr>
            <w:r w:rsidRPr="003F477D">
              <w:t>Suma istiny v eurách</w:t>
            </w:r>
          </w:p>
          <w:p w:rsidR="008D4EFC" w:rsidRPr="003F477D" w:rsidRDefault="008D4EFC" w:rsidP="00BF08E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4EFC" w:rsidRPr="003F477D" w:rsidRDefault="008D4EFC" w:rsidP="00BF08E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8D4EFC" w:rsidRPr="003F477D" w:rsidTr="00BF08E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4EFC" w:rsidRPr="003F477D" w:rsidTr="00BF08E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Pôžičky z leasingových spoločností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r. 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>38666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</w:tr>
      <w:tr w:rsidR="008D4EFC" w:rsidRPr="003F477D" w:rsidTr="00BF08E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8D4EFC" w:rsidRPr="003F477D" w:rsidRDefault="008D4EFC" w:rsidP="00BF08ED">
            <w:pPr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525" w:type="dxa"/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</w:tr>
      <w:tr w:rsidR="008D4EFC" w:rsidRPr="003F477D" w:rsidTr="00BF08E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D4EFC" w:rsidRPr="003F477D" w:rsidRDefault="008D4EFC" w:rsidP="00BF08ED">
            <w:pPr>
              <w:rPr>
                <w:szCs w:val="22"/>
              </w:rPr>
            </w:pPr>
          </w:p>
        </w:tc>
      </w:tr>
    </w:tbl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8D4EFC" w:rsidRDefault="008D4EFC" w:rsidP="000B1A3C"/>
    <w:p w:rsidR="000105EA" w:rsidRPr="00197933" w:rsidRDefault="000105EA" w:rsidP="000105EA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197933">
        <w:rPr>
          <w:rFonts w:ascii="Arial" w:hAnsi="Arial" w:cs="Arial"/>
          <w:sz w:val="24"/>
          <w:szCs w:val="24"/>
        </w:rPr>
        <w:t>Informácie k prílohe č. 3 časti G. písm. m) o majetku prenajatom formou finančného prenájmu</w:t>
      </w:r>
    </w:p>
    <w:tbl>
      <w:tblPr>
        <w:tblpPr w:leftFromText="141" w:rightFromText="141" w:horzAnchor="margin" w:tblpY="2468"/>
        <w:tblW w:w="5006" w:type="pct"/>
        <w:tblLayout w:type="fixed"/>
        <w:tblLook w:val="04A0" w:firstRow="1" w:lastRow="0" w:firstColumn="1" w:lastColumn="0" w:noHBand="0" w:noVBand="1"/>
      </w:tblPr>
      <w:tblGrid>
        <w:gridCol w:w="1600"/>
        <w:gridCol w:w="1217"/>
        <w:gridCol w:w="1472"/>
        <w:gridCol w:w="1115"/>
        <w:gridCol w:w="1239"/>
        <w:gridCol w:w="1520"/>
        <w:gridCol w:w="1136"/>
      </w:tblGrid>
      <w:tr w:rsidR="000105EA" w:rsidRPr="003F477D" w:rsidTr="00BF08ED">
        <w:trPr>
          <w:trHeight w:val="571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5EA" w:rsidRPr="003F477D" w:rsidTr="00BF08ED">
        <w:trPr>
          <w:trHeight w:val="330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37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Splatnosť</w:t>
            </w:r>
          </w:p>
        </w:tc>
        <w:tc>
          <w:tcPr>
            <w:tcW w:w="37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Splatnosť</w:t>
            </w:r>
          </w:p>
        </w:tc>
      </w:tr>
      <w:tr w:rsidR="000105EA" w:rsidRPr="003F477D" w:rsidTr="00BF08ED">
        <w:trPr>
          <w:trHeight w:val="345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viac ako päť rokov</w:t>
            </w:r>
          </w:p>
        </w:tc>
      </w:tr>
      <w:tr w:rsidR="000105EA" w:rsidRPr="003F477D" w:rsidTr="00BF08ED">
        <w:trPr>
          <w:trHeight w:val="151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105EA" w:rsidRPr="003F477D" w:rsidTr="00BF08ED">
        <w:trPr>
          <w:trHeight w:val="397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26874</w:t>
            </w:r>
          </w:p>
        </w:tc>
        <w:tc>
          <w:tcPr>
            <w:tcW w:w="108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12205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97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3680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7650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97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30554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883114" w:rsidP="00BF08ED">
            <w:pPr>
              <w:rPr>
                <w:szCs w:val="22"/>
              </w:rPr>
            </w:pPr>
            <w:r>
              <w:rPr>
                <w:szCs w:val="22"/>
              </w:rPr>
              <w:t>20155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4EFC" w:rsidRDefault="008D4EFC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tbl>
      <w:tblPr>
        <w:tblpPr w:leftFromText="141" w:rightFromText="141" w:horzAnchor="margin" w:tblpY="2374"/>
        <w:tblW w:w="5000" w:type="pct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105EA" w:rsidRPr="003F477D" w:rsidTr="00BF08ED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115998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119087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2375074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1992167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114">
              <w:rPr>
                <w:szCs w:val="22"/>
              </w:rPr>
              <w:t>417</w:t>
            </w:r>
          </w:p>
        </w:tc>
      </w:tr>
      <w:tr w:rsidR="000105EA" w:rsidRPr="003F477D" w:rsidTr="00BF08ED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2491072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88311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114">
              <w:rPr>
                <w:szCs w:val="22"/>
              </w:rPr>
              <w:t>2111671</w:t>
            </w:r>
          </w:p>
        </w:tc>
      </w:tr>
    </w:tbl>
    <w:p w:rsidR="000105EA" w:rsidRPr="003F477D" w:rsidRDefault="000105EA" w:rsidP="000105EA">
      <w:pPr>
        <w:rPr>
          <w:kern w:val="28"/>
          <w:szCs w:val="22"/>
        </w:rPr>
      </w:pPr>
    </w:p>
    <w:p w:rsidR="000105EA" w:rsidRPr="001F6F6F" w:rsidRDefault="000105EA" w:rsidP="000105EA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1F6F6F">
        <w:rPr>
          <w:rFonts w:ascii="Arial" w:hAnsi="Arial" w:cs="Arial"/>
          <w:sz w:val="24"/>
          <w:szCs w:val="24"/>
        </w:rPr>
        <w:t>Informácie k prílohe č. 3 časti H. písm. g) o čistom obrate</w:t>
      </w:r>
    </w:p>
    <w:p w:rsidR="000105EA" w:rsidRDefault="000105EA" w:rsidP="000105EA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tbl>
      <w:tblPr>
        <w:tblpPr w:leftFromText="141" w:rightFromText="141" w:horzAnchor="margin" w:tblpY="2374"/>
        <w:tblW w:w="5000" w:type="pct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105EA" w:rsidRPr="003F477D" w:rsidTr="00BF08ED">
        <w:trPr>
          <w:trHeight w:val="1005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BF08ED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1500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5EA" w:rsidRPr="003F477D" w:rsidTr="00BF08ED">
        <w:trPr>
          <w:trHeight w:val="369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105EA" w:rsidRPr="00CF47EA" w:rsidRDefault="000105EA" w:rsidP="000105EA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CF47EA">
        <w:rPr>
          <w:rFonts w:ascii="Arial" w:hAnsi="Arial" w:cs="Arial"/>
          <w:sz w:val="24"/>
          <w:szCs w:val="24"/>
        </w:rPr>
        <w:t>Informácie k prílohe č. 3 časti I. o nákladoch voči audítorovi, audítorskej spoločnosti</w:t>
      </w:r>
    </w:p>
    <w:p w:rsidR="000105EA" w:rsidRDefault="000105EA" w:rsidP="000105EA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tbl>
      <w:tblPr>
        <w:tblpPr w:leftFromText="141" w:rightFromText="141" w:vertAnchor="page" w:horzAnchor="margin" w:tblpY="3525"/>
        <w:tblW w:w="5000" w:type="pct"/>
        <w:tblLayout w:type="fixed"/>
        <w:tblLook w:val="04A0" w:firstRow="1" w:lastRow="0" w:firstColumn="1" w:lastColumn="0" w:noHBand="0" w:noVBand="1"/>
      </w:tblPr>
      <w:tblGrid>
        <w:gridCol w:w="2794"/>
        <w:gridCol w:w="1699"/>
        <w:gridCol w:w="798"/>
        <w:gridCol w:w="669"/>
        <w:gridCol w:w="1938"/>
        <w:gridCol w:w="721"/>
        <w:gridCol w:w="669"/>
      </w:tblGrid>
      <w:tr w:rsidR="000105EA" w:rsidRPr="003F477D" w:rsidTr="000105EA">
        <w:trPr>
          <w:trHeight w:val="642"/>
        </w:trPr>
        <w:tc>
          <w:tcPr>
            <w:tcW w:w="27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Bezprostredne predchádzajúce</w:t>
            </w:r>
          </w:p>
          <w:p w:rsidR="000105EA" w:rsidRPr="003F477D" w:rsidRDefault="000105EA" w:rsidP="000105EA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105EA" w:rsidRPr="003F477D" w:rsidTr="000105EA">
        <w:trPr>
          <w:trHeight w:val="345"/>
        </w:trPr>
        <w:tc>
          <w:tcPr>
            <w:tcW w:w="27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05EA" w:rsidRPr="003F477D" w:rsidRDefault="000105EA" w:rsidP="000105EA">
            <w:pPr>
              <w:rPr>
                <w:b/>
                <w:bCs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Základ dane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pStyle w:val="TopHeader"/>
            </w:pPr>
            <w:r w:rsidRPr="003F477D">
              <w:t>Daň v %</w:t>
            </w:r>
          </w:p>
        </w:tc>
      </w:tr>
      <w:tr w:rsidR="000105EA" w:rsidRPr="003F477D" w:rsidTr="000105EA">
        <w:trPr>
          <w:trHeight w:val="330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12683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-15865</w:t>
            </w:r>
          </w:p>
        </w:tc>
        <w:tc>
          <w:tcPr>
            <w:tcW w:w="7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-22160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-16554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9C21AB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</w:tr>
      <w:tr w:rsidR="000105EA" w:rsidRPr="009C21AB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05EA" w:rsidRPr="009C21AB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-7829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>
              <w:rPr>
                <w:szCs w:val="22"/>
              </w:rPr>
              <w:t>-32519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883114" w:rsidP="000105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  <w:tr w:rsidR="000105EA" w:rsidRPr="003F477D" w:rsidTr="000105EA">
        <w:trPr>
          <w:trHeight w:val="397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5EA" w:rsidRPr="003F477D" w:rsidRDefault="000105EA" w:rsidP="000105EA">
            <w:pPr>
              <w:rPr>
                <w:szCs w:val="22"/>
              </w:rPr>
            </w:pPr>
          </w:p>
        </w:tc>
      </w:tr>
    </w:tbl>
    <w:p w:rsidR="000105EA" w:rsidRPr="003F477D" w:rsidRDefault="000105EA" w:rsidP="000105EA">
      <w:pPr>
        <w:pStyle w:val="Nzov"/>
        <w:spacing w:before="0" w:beforeAutospacing="0" w:after="0"/>
        <w:jc w:val="left"/>
        <w:rPr>
          <w:szCs w:val="22"/>
        </w:rPr>
      </w:pPr>
    </w:p>
    <w:p w:rsidR="000105EA" w:rsidRPr="00D61D47" w:rsidRDefault="000105EA" w:rsidP="000105EA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D61D47">
        <w:rPr>
          <w:rFonts w:ascii="Arial" w:hAnsi="Arial" w:cs="Arial"/>
          <w:sz w:val="24"/>
          <w:szCs w:val="24"/>
        </w:rPr>
        <w:t>Informácie k prílohe č. 3  časti J.  písm. f) a g) o daniach z príjmov</w:t>
      </w:r>
    </w:p>
    <w:p w:rsidR="000105EA" w:rsidRDefault="000105EA" w:rsidP="000105EA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0105EA" w:rsidRDefault="000105EA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tbl>
      <w:tblPr>
        <w:tblpPr w:leftFromText="141" w:rightFromText="141" w:vertAnchor="page" w:horzAnchor="margin" w:tblpY="2106"/>
        <w:tblW w:w="4789" w:type="pct"/>
        <w:tblLayout w:type="fixed"/>
        <w:tblLook w:val="04A0" w:firstRow="1" w:lastRow="0" w:firstColumn="1" w:lastColumn="0" w:noHBand="0" w:noVBand="1"/>
      </w:tblPr>
      <w:tblGrid>
        <w:gridCol w:w="2060"/>
        <w:gridCol w:w="1366"/>
        <w:gridCol w:w="1367"/>
        <w:gridCol w:w="1367"/>
        <w:gridCol w:w="1367"/>
        <w:gridCol w:w="1369"/>
      </w:tblGrid>
      <w:tr w:rsidR="00797821" w:rsidRPr="003F477D" w:rsidTr="00BF08ED">
        <w:trPr>
          <w:trHeight w:val="280"/>
        </w:trPr>
        <w:tc>
          <w:tcPr>
            <w:tcW w:w="20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66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Bežné účtovné obdobie</w:t>
            </w:r>
          </w:p>
        </w:tc>
      </w:tr>
      <w:tr w:rsidR="00797821" w:rsidRPr="003F477D" w:rsidTr="00BF08ED">
        <w:trPr>
          <w:trHeight w:val="919"/>
        </w:trPr>
        <w:tc>
          <w:tcPr>
            <w:tcW w:w="20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Presuny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Stav na konci účtovného obdobia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7821" w:rsidRPr="003F477D" w:rsidTr="00BF08ED">
        <w:trPr>
          <w:trHeight w:val="399"/>
        </w:trPr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>
              <w:rPr>
                <w:szCs w:val="22"/>
              </w:rPr>
              <w:t>6639</w:t>
            </w: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21" w:rsidRPr="003F477D" w:rsidRDefault="00797821" w:rsidP="00BF08ED">
            <w:pPr>
              <w:rPr>
                <w:szCs w:val="22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99"/>
        </w:trPr>
        <w:tc>
          <w:tcPr>
            <w:tcW w:w="20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593732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460964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>
              <w:rPr>
                <w:szCs w:val="22"/>
              </w:rPr>
              <w:t>291351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>
              <w:rPr>
                <w:szCs w:val="22"/>
              </w:rPr>
              <w:t>763345</w:t>
            </w: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581"/>
        </w:trPr>
        <w:tc>
          <w:tcPr>
            <w:tcW w:w="20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49"/>
        </w:trPr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327911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>
              <w:rPr>
                <w:szCs w:val="22"/>
              </w:rPr>
              <w:t>32519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360430</w:t>
            </w:r>
          </w:p>
        </w:tc>
      </w:tr>
      <w:tr w:rsidR="00797821" w:rsidRPr="003F477D" w:rsidTr="00883114">
        <w:trPr>
          <w:trHeight w:val="290"/>
        </w:trPr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-32519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7821" w:rsidRPr="003F477D" w:rsidRDefault="00797821" w:rsidP="00BF08ED">
            <w:pPr>
              <w:rPr>
                <w:szCs w:val="22"/>
              </w:rPr>
            </w:pP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97821" w:rsidRPr="003F477D" w:rsidRDefault="00797821" w:rsidP="00BF08ED">
            <w:pPr>
              <w:rPr>
                <w:szCs w:val="22"/>
              </w:rPr>
            </w:pP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114">
              <w:rPr>
                <w:szCs w:val="22"/>
              </w:rPr>
              <w:t>-32518</w:t>
            </w:r>
            <w:bookmarkStart w:id="0" w:name="_GoBack"/>
            <w:bookmarkEnd w:id="0"/>
          </w:p>
        </w:tc>
      </w:tr>
      <w:tr w:rsidR="00797821" w:rsidRPr="003F477D" w:rsidTr="00BF08ED">
        <w:trPr>
          <w:trHeight w:val="290"/>
        </w:trPr>
        <w:tc>
          <w:tcPr>
            <w:tcW w:w="20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3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03"/>
        </w:trPr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7821" w:rsidRPr="00D40142" w:rsidRDefault="00797821" w:rsidP="00797821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D40142">
        <w:rPr>
          <w:rFonts w:ascii="Arial" w:hAnsi="Arial" w:cs="Arial"/>
          <w:sz w:val="24"/>
          <w:szCs w:val="24"/>
        </w:rPr>
        <w:t>Informácie k prílohe č. 3 časti P. o zmenách vlastného imania</w:t>
      </w:r>
    </w:p>
    <w:p w:rsidR="00797821" w:rsidRDefault="00797821" w:rsidP="00797821"/>
    <w:p w:rsidR="00797821" w:rsidRDefault="00797821" w:rsidP="00797821"/>
    <w:p w:rsidR="00797821" w:rsidRPr="009A693F" w:rsidRDefault="00797821" w:rsidP="00797821">
      <w:r>
        <w:t>V roku 2013 účtovná jednotka dosiahla stratu z dôvodu zúčtovania odloženej dane – daňová základňa - strata je vo výške 31105,-€</w:t>
      </w:r>
    </w:p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Pr="0021648D" w:rsidRDefault="00797821" w:rsidP="00797821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 w:rsidRPr="0021648D">
        <w:rPr>
          <w:rFonts w:ascii="Arial" w:hAnsi="Arial" w:cs="Arial"/>
          <w:sz w:val="24"/>
          <w:szCs w:val="24"/>
        </w:rPr>
        <w:lastRenderedPageBreak/>
        <w:t>Informácie k prílohe č. 3 časti P. o zmenách vlastného imania tab_2</w:t>
      </w:r>
    </w:p>
    <w:tbl>
      <w:tblPr>
        <w:tblpPr w:leftFromText="141" w:rightFromText="141" w:horzAnchor="margin" w:tblpY="522"/>
        <w:tblW w:w="4856" w:type="pct"/>
        <w:tblLayout w:type="fixed"/>
        <w:tblLook w:val="04A0" w:firstRow="1" w:lastRow="0" w:firstColumn="1" w:lastColumn="0" w:noHBand="0" w:noVBand="1"/>
      </w:tblPr>
      <w:tblGrid>
        <w:gridCol w:w="2086"/>
        <w:gridCol w:w="1387"/>
        <w:gridCol w:w="1387"/>
        <w:gridCol w:w="1387"/>
        <w:gridCol w:w="1387"/>
        <w:gridCol w:w="1387"/>
      </w:tblGrid>
      <w:tr w:rsidR="00797821" w:rsidRPr="003F477D" w:rsidTr="00BF08ED">
        <w:trPr>
          <w:trHeight w:val="383"/>
        </w:trPr>
        <w:tc>
          <w:tcPr>
            <w:tcW w:w="20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7821" w:rsidRPr="003F477D" w:rsidTr="00BF08ED">
        <w:trPr>
          <w:trHeight w:val="139"/>
        </w:trPr>
        <w:tc>
          <w:tcPr>
            <w:tcW w:w="20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rPr>
                <w:b/>
                <w:bCs/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Prírastky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Presuny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</w:pPr>
            <w:r w:rsidRPr="003F477D">
              <w:t>Stav na konci účtovného obdobia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97821" w:rsidRPr="003F477D" w:rsidTr="00BF08ED">
        <w:trPr>
          <w:trHeight w:val="384"/>
        </w:trPr>
        <w:tc>
          <w:tcPr>
            <w:tcW w:w="20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21" w:rsidRPr="003F477D" w:rsidRDefault="00797821" w:rsidP="00BF08ED">
            <w:pPr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84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324000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269732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593732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638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264906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2296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60709</w:t>
            </w:r>
          </w:p>
        </w:tc>
        <w:tc>
          <w:tcPr>
            <w:tcW w:w="13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327911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-60709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60709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319"/>
        </w:trPr>
        <w:tc>
          <w:tcPr>
            <w:tcW w:w="20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7821" w:rsidRPr="003F477D" w:rsidTr="00BF08ED">
        <w:trPr>
          <w:trHeight w:val="279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821" w:rsidRPr="003F477D" w:rsidRDefault="00797821" w:rsidP="00BF08E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797821" w:rsidRDefault="00797821" w:rsidP="000B1A3C"/>
    <w:p w:rsidR="00F80B4D" w:rsidRDefault="00F80B4D" w:rsidP="000B1A3C"/>
    <w:p w:rsidR="00F80B4D" w:rsidRDefault="00F80B4D" w:rsidP="000B1A3C"/>
    <w:p w:rsidR="00F80B4D" w:rsidRDefault="00F80B4D" w:rsidP="000B1A3C"/>
    <w:p w:rsidR="00F80B4D" w:rsidRDefault="00F80B4D" w:rsidP="000B1A3C"/>
    <w:p w:rsidR="00F80B4D" w:rsidRDefault="00F80B4D" w:rsidP="000B1A3C"/>
    <w:p w:rsidR="00F80B4D" w:rsidRDefault="00F80B4D" w:rsidP="00F80B4D">
      <w:pPr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Informácia M:</w:t>
      </w:r>
    </w:p>
    <w:p w:rsidR="00F80B4D" w:rsidRPr="005E43CC" w:rsidRDefault="00F80B4D" w:rsidP="00F80B4D">
      <w:pPr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Konateľ nepoberá žiadne príjmy za výkon konateľa. Poberá len príjem zo závislej činnosti.</w:t>
      </w:r>
    </w:p>
    <w:p w:rsidR="00F80B4D" w:rsidRDefault="00F80B4D" w:rsidP="00F80B4D">
      <w:pPr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</w:p>
    <w:p w:rsidR="00F80B4D" w:rsidRPr="005E43CC" w:rsidRDefault="00F80B4D" w:rsidP="00F80B4D">
      <w:pPr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Informácia O</w:t>
      </w:r>
      <w:r w:rsidRPr="005E43CC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:</w:t>
      </w:r>
    </w:p>
    <w:p w:rsidR="00F80B4D" w:rsidRDefault="00F80B4D" w:rsidP="00F80B4D">
      <w:pPr>
        <w:rPr>
          <w:rFonts w:ascii="Arial" w:hAnsi="Arial" w:cs="Arial"/>
          <w:color w:val="000000"/>
          <w:shd w:val="clear" w:color="auto" w:fill="FFFFFF"/>
        </w:rPr>
      </w:pPr>
    </w:p>
    <w:p w:rsidR="00F80B4D" w:rsidRDefault="00F80B4D" w:rsidP="00F80B4D">
      <w:pPr>
        <w:rPr>
          <w:rFonts w:ascii="Arial" w:hAnsi="Arial" w:cs="Arial"/>
          <w:b/>
          <w:color w:val="000000"/>
          <w:shd w:val="clear" w:color="auto" w:fill="FFFFFF"/>
        </w:rPr>
      </w:pPr>
      <w:r w:rsidRPr="005E43CC">
        <w:rPr>
          <w:rFonts w:ascii="Arial" w:hAnsi="Arial" w:cs="Arial"/>
          <w:b/>
          <w:color w:val="000000"/>
          <w:shd w:val="clear" w:color="auto" w:fill="FFFFFF"/>
        </w:rPr>
        <w:t>Skutočnosti, ktoré nastali po dni, ku ktorému sa zostavuje účtovná závierka do dňa zostavenia účtovnej závierky</w:t>
      </w:r>
      <w:r>
        <w:rPr>
          <w:rFonts w:ascii="Arial" w:hAnsi="Arial" w:cs="Arial"/>
          <w:b/>
          <w:color w:val="000000"/>
          <w:shd w:val="clear" w:color="auto" w:fill="FFFFFF"/>
        </w:rPr>
        <w:t>:</w:t>
      </w:r>
    </w:p>
    <w:p w:rsidR="00F80B4D" w:rsidRDefault="00F80B4D" w:rsidP="00F80B4D">
      <w:pPr>
        <w:rPr>
          <w:rFonts w:ascii="Arial" w:hAnsi="Arial" w:cs="Arial"/>
          <w:b/>
          <w:color w:val="000000"/>
          <w:shd w:val="clear" w:color="auto" w:fill="FFFFFF"/>
        </w:rPr>
      </w:pPr>
    </w:p>
    <w:p w:rsidR="00F80B4D" w:rsidRPr="005E43CC" w:rsidRDefault="00F80B4D" w:rsidP="00F80B4D">
      <w:pPr>
        <w:pStyle w:val="Odsekzoznamu"/>
        <w:numPr>
          <w:ilvl w:val="0"/>
          <w:numId w:val="3"/>
        </w:numPr>
        <w:spacing w:after="160" w:line="259" w:lineRule="auto"/>
        <w:rPr>
          <w:rFonts w:ascii="Arial" w:hAnsi="Arial" w:cs="Arial"/>
          <w:b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V účtovnej jednotke odo dňa, ku ktorému sa zostavuje účtovná závierka, do dňa zostavenia účtovnej závierky nenastali žiadne skutočnosti, ktoré by mali vplyv na vykázané údaje v súvahe, vo výsledovke a v poznámkach.</w:t>
      </w:r>
    </w:p>
    <w:p w:rsidR="00F80B4D" w:rsidRPr="005E43CC" w:rsidRDefault="00F80B4D" w:rsidP="00F80B4D">
      <w:pPr>
        <w:pStyle w:val="Odsekzoznamu"/>
        <w:numPr>
          <w:ilvl w:val="0"/>
          <w:numId w:val="3"/>
        </w:numPr>
        <w:spacing w:after="160" w:line="259" w:lineRule="auto"/>
        <w:rPr>
          <w:rFonts w:ascii="Arial" w:hAnsi="Arial" w:cs="Arial"/>
          <w:b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 xml:space="preserve">Účtovná jednotka zostavuje cash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flow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nepriamou metódou.</w:t>
      </w:r>
    </w:p>
    <w:p w:rsidR="00F80B4D" w:rsidRDefault="00F80B4D" w:rsidP="00F80B4D">
      <w:pPr>
        <w:rPr>
          <w:rFonts w:ascii="Arial" w:hAnsi="Arial" w:cs="Arial"/>
          <w:b/>
          <w:color w:val="000000"/>
          <w:shd w:val="clear" w:color="auto" w:fill="FFFFFF"/>
        </w:rPr>
      </w:pPr>
    </w:p>
    <w:p w:rsidR="00F80B4D" w:rsidRPr="005E43CC" w:rsidRDefault="00F80B4D" w:rsidP="00F80B4D">
      <w:pPr>
        <w:rPr>
          <w:b/>
        </w:rPr>
      </w:pPr>
    </w:p>
    <w:p w:rsidR="00F80B4D" w:rsidRDefault="00F80B4D" w:rsidP="000B1A3C"/>
    <w:p w:rsidR="00797821" w:rsidRDefault="00797821" w:rsidP="000B1A3C"/>
    <w:p w:rsidR="000105EA" w:rsidRDefault="000105EA" w:rsidP="000B1A3C"/>
    <w:sectPr w:rsidR="000105EA" w:rsidSect="00A8771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434" w:rsidRDefault="003B2434" w:rsidP="004876E2">
      <w:r>
        <w:separator/>
      </w:r>
    </w:p>
  </w:endnote>
  <w:endnote w:type="continuationSeparator" w:id="0">
    <w:p w:rsidR="003B2434" w:rsidRDefault="003B2434" w:rsidP="00487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,Bold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434" w:rsidRDefault="003B2434" w:rsidP="004876E2">
      <w:r>
        <w:separator/>
      </w:r>
    </w:p>
  </w:footnote>
  <w:footnote w:type="continuationSeparator" w:id="0">
    <w:p w:rsidR="003B2434" w:rsidRDefault="003B2434" w:rsidP="004876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BF08ED" w:rsidRPr="003F477D" w:rsidTr="00540F5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08ED" w:rsidRPr="003F477D" w:rsidRDefault="00BF08ED" w:rsidP="004876E2">
          <w:pPr>
            <w:rPr>
              <w:color w:val="000000"/>
            </w:rPr>
          </w:pPr>
          <w:r w:rsidRPr="003F477D">
            <w:rPr>
              <w:color w:val="000000"/>
            </w:rPr>
            <w:t xml:space="preserve">Poznámky </w:t>
          </w:r>
          <w:proofErr w:type="spellStart"/>
          <w:r w:rsidRPr="003F477D">
            <w:rPr>
              <w:color w:val="000000"/>
            </w:rPr>
            <w:t>Úč</w:t>
          </w:r>
          <w:proofErr w:type="spellEnd"/>
          <w:r w:rsidRPr="003F477D"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08ED" w:rsidRPr="003F477D" w:rsidRDefault="00BF08ED" w:rsidP="004876E2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08ED" w:rsidRPr="003F477D" w:rsidRDefault="00BF08ED" w:rsidP="004876E2">
          <w:pPr>
            <w:rPr>
              <w:color w:val="000000"/>
            </w:rPr>
          </w:pPr>
          <w:r w:rsidRPr="003F477D"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2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 w:rsidRPr="003F477D">
            <w:t> </w:t>
          </w: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 w:rsidRPr="003F477D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0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0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 w:rsidRPr="003F477D">
            <w:t> </w:t>
          </w: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8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4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5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08ED" w:rsidRPr="003F477D" w:rsidRDefault="00BF08ED" w:rsidP="004876E2">
          <w:pPr>
            <w:jc w:val="center"/>
          </w:pPr>
          <w:r>
            <w:t>5</w:t>
          </w:r>
          <w:r w:rsidRPr="003F477D">
            <w:t> </w:t>
          </w:r>
        </w:p>
      </w:tc>
    </w:tr>
  </w:tbl>
  <w:p w:rsidR="00BF08ED" w:rsidRDefault="00BF08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AC481E"/>
    <w:multiLevelType w:val="hybridMultilevel"/>
    <w:tmpl w:val="62F23EB2"/>
    <w:lvl w:ilvl="0" w:tplc="F8D22B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A12268"/>
    <w:multiLevelType w:val="hybridMultilevel"/>
    <w:tmpl w:val="8FA08B92"/>
    <w:lvl w:ilvl="0" w:tplc="78EED7C8">
      <w:start w:val="2"/>
      <w:numFmt w:val="bullet"/>
      <w:lvlText w:val="-"/>
      <w:lvlJc w:val="left"/>
      <w:pPr>
        <w:ind w:left="124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8" w:hanging="360"/>
      </w:pPr>
      <w:rPr>
        <w:rFonts w:ascii="Wingdings" w:hAnsi="Wingdings" w:hint="default"/>
      </w:rPr>
    </w:lvl>
  </w:abstractNum>
  <w:abstractNum w:abstractNumId="2">
    <w:nsid w:val="57C900A6"/>
    <w:multiLevelType w:val="hybridMultilevel"/>
    <w:tmpl w:val="5E740A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B17973"/>
    <w:multiLevelType w:val="hybridMultilevel"/>
    <w:tmpl w:val="947A833C"/>
    <w:lvl w:ilvl="0" w:tplc="8A4036CC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76E2"/>
    <w:rsid w:val="000105EA"/>
    <w:rsid w:val="0004327F"/>
    <w:rsid w:val="00063568"/>
    <w:rsid w:val="00087B31"/>
    <w:rsid w:val="000A1CC0"/>
    <w:rsid w:val="000B1A3C"/>
    <w:rsid w:val="000B1C21"/>
    <w:rsid w:val="000B7279"/>
    <w:rsid w:val="000D7E44"/>
    <w:rsid w:val="001F6A67"/>
    <w:rsid w:val="002178FA"/>
    <w:rsid w:val="003400AC"/>
    <w:rsid w:val="0035063D"/>
    <w:rsid w:val="00366DC6"/>
    <w:rsid w:val="00387FC5"/>
    <w:rsid w:val="003B2434"/>
    <w:rsid w:val="00402030"/>
    <w:rsid w:val="00402B14"/>
    <w:rsid w:val="004876E2"/>
    <w:rsid w:val="00540F52"/>
    <w:rsid w:val="00586A19"/>
    <w:rsid w:val="005B7DE4"/>
    <w:rsid w:val="005D2646"/>
    <w:rsid w:val="0065551C"/>
    <w:rsid w:val="00664957"/>
    <w:rsid w:val="00751664"/>
    <w:rsid w:val="00786630"/>
    <w:rsid w:val="00794F53"/>
    <w:rsid w:val="00797821"/>
    <w:rsid w:val="007C2CEC"/>
    <w:rsid w:val="00812C93"/>
    <w:rsid w:val="0087721B"/>
    <w:rsid w:val="00883114"/>
    <w:rsid w:val="008A031C"/>
    <w:rsid w:val="008D4EFC"/>
    <w:rsid w:val="00984F18"/>
    <w:rsid w:val="009F41C5"/>
    <w:rsid w:val="00A8771B"/>
    <w:rsid w:val="00AC400F"/>
    <w:rsid w:val="00AE53F4"/>
    <w:rsid w:val="00AE66C9"/>
    <w:rsid w:val="00B560AF"/>
    <w:rsid w:val="00BD479F"/>
    <w:rsid w:val="00BF08ED"/>
    <w:rsid w:val="00C6168C"/>
    <w:rsid w:val="00C66943"/>
    <w:rsid w:val="00C947B4"/>
    <w:rsid w:val="00CB7B81"/>
    <w:rsid w:val="00D561BE"/>
    <w:rsid w:val="00E041F7"/>
    <w:rsid w:val="00E7273F"/>
    <w:rsid w:val="00E91CBF"/>
    <w:rsid w:val="00E96A72"/>
    <w:rsid w:val="00EF6929"/>
    <w:rsid w:val="00F6387C"/>
    <w:rsid w:val="00F71BB4"/>
    <w:rsid w:val="00F80B4D"/>
    <w:rsid w:val="00F93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365C71-1F1E-46E7-87C4-8112530C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0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3400AC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7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876E2"/>
  </w:style>
  <w:style w:type="paragraph" w:styleId="Pta">
    <w:name w:val="footer"/>
    <w:basedOn w:val="Normlny"/>
    <w:link w:val="PtaChar"/>
    <w:uiPriority w:val="99"/>
    <w:unhideWhenUsed/>
    <w:rsid w:val="004876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876E2"/>
  </w:style>
  <w:style w:type="character" w:customStyle="1" w:styleId="Nadpis3Char">
    <w:name w:val="Nadpis 3 Char"/>
    <w:basedOn w:val="Predvolenpsmoodseku"/>
    <w:link w:val="Nadpis3"/>
    <w:rsid w:val="003400A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3400AC"/>
    <w:pPr>
      <w:ind w:left="1440"/>
    </w:pPr>
    <w:rPr>
      <w:b/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3400A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customStyle="1" w:styleId="TopHeader">
    <w:name w:val="Top Header"/>
    <w:basedOn w:val="Normlny"/>
    <w:qFormat/>
    <w:rsid w:val="000B1A3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0B1A3C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B1A3C"/>
    <w:pPr>
      <w:keepNext/>
      <w:spacing w:before="100" w:beforeAutospacing="1" w:after="220"/>
      <w:jc w:val="center"/>
      <w:outlineLvl w:val="0"/>
    </w:pPr>
    <w:rPr>
      <w:rFonts w:asciiTheme="minorHAnsi" w:hAnsiTheme="minorHAns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10"/>
    <w:rsid w:val="000B1A3C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paragraph" w:styleId="Odsekzoznamu">
    <w:name w:val="List Paragraph"/>
    <w:basedOn w:val="Normlny"/>
    <w:uiPriority w:val="34"/>
    <w:qFormat/>
    <w:rsid w:val="0006356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2663</Words>
  <Characters>15182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PROFI CREDIT Slovakia, s.r.o.</Company>
  <LinksUpToDate>false</LinksUpToDate>
  <CharactersWithSpaces>17810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</dc:creator>
  <cp:lastModifiedBy>Pavol</cp:lastModifiedBy>
  <cp:revision>2</cp:revision>
  <cp:lastPrinted>2014-03-25T08:19:00Z</cp:lastPrinted>
  <dcterms:created xsi:type="dcterms:W3CDTF">2014-03-28T22:01:00Z</dcterms:created>
  <dcterms:modified xsi:type="dcterms:W3CDTF">2014-03-28T22:01:00Z</dcterms:modified>
</cp:coreProperties>
</file>