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540" w:rsidRPr="000D5721" w:rsidRDefault="000D5721" w:rsidP="004D6540">
      <w:pPr>
        <w:tabs>
          <w:tab w:val="num" w:pos="0"/>
        </w:tabs>
        <w:rPr>
          <w:rFonts w:ascii="Arial" w:hAnsi="Arial" w:cs="Arial"/>
          <w:b/>
        </w:rPr>
      </w:pPr>
      <w:r w:rsidRPr="000D5721">
        <w:rPr>
          <w:rFonts w:ascii="Arial" w:hAnsi="Arial" w:cs="Arial"/>
          <w:b/>
        </w:rPr>
        <w:t>A. INFORMÁCIE O ÚČTOVNEJ JEDNOTKE</w:t>
      </w: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  <w:t>IT Trade SK s.r.o.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  <w:r>
        <w:rPr>
          <w:rFonts w:ascii="Arial Narrow" w:hAnsi="Arial Narrow" w:cs="Arial Narrow"/>
          <w:sz w:val="22"/>
          <w:szCs w:val="22"/>
        </w:rPr>
        <w:t>Pezinská 4491/53, 90301 Senec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15.4.2009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14.5.2009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 elektronických médií a doplnkov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TaxEdit2"/>
      </w:pPr>
      <w:r>
        <w:t>c) Priemerný počet zamestnancov</w:t>
      </w:r>
    </w:p>
    <w:p w:rsidR="004D6540" w:rsidRDefault="004D6540" w:rsidP="004D654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D6540" w:rsidTr="008320E1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8320E1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8320E1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4D6540" w:rsidRDefault="004D6540" w:rsidP="004D654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4D6540" w:rsidRDefault="004D6540" w:rsidP="004D6540">
      <w:pPr>
        <w:pStyle w:val="TaxEdit2"/>
      </w:pPr>
      <w:r>
        <w:t>d) Údaje neobmedzenom ručení</w:t>
      </w:r>
    </w:p>
    <w:p w:rsidR="004D6540" w:rsidRDefault="004D6540" w:rsidP="004D6540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4D6540" w:rsidTr="008320E1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4D6540" w:rsidTr="008320E1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e) Právny dôvod na zostavenie účtovnej závierky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1.1.-31.12.2013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......x..............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</w:pPr>
      <w:r>
        <w:t>f) Dátum schválenia účtovnej závierky za predchádzajúce účtovné obdobie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31.12.2012, za predchádzajúce účtovné obdobie, bola schválená:</w:t>
      </w: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 senci, dňa 12.3.2013.</w:t>
      </w: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4D6540" w:rsidRDefault="004D6540" w:rsidP="004D6540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a) Štatutárne orgány, dozorné orgány  a iné orgány spoločnosti</w:t>
      </w: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4D6540" w:rsidTr="008320E1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8320E1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4D6540" w:rsidTr="008320E1">
        <w:tc>
          <w:tcPr>
            <w:tcW w:w="3130" w:type="dxa"/>
            <w:tcBorders>
              <w:lef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Lukáš Ostratický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4D6540" w:rsidTr="008320E1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Jaroslav Bollo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</w:tbl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8320E1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8320E1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8320E1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8320E1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8320E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4D6540" w:rsidRDefault="004D6540" w:rsidP="004D6540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4D6540" w:rsidTr="008320E1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8320E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26,58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26,58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Lukáš Ostratický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10,13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10,13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Milan Kouba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26,58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26,58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 Moc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26,58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26,58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Vratislav Málek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10,13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10,13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4D6540" w:rsidTr="008320E1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8320E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8320E1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4D6540" w:rsidRDefault="004D6540" w:rsidP="004D6540">
      <w:pPr>
        <w:pStyle w:val="Styl1"/>
        <w:numPr>
          <w:ilvl w:val="0"/>
          <w:numId w:val="0"/>
        </w:numPr>
        <w:ind w:left="360"/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nie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4D6540" w:rsidRDefault="004D6540" w:rsidP="004D6540">
      <w:pPr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– </w:t>
      </w:r>
      <w:r w:rsidRPr="004D4DF7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8320E1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4D6540" w:rsidTr="008320E1">
        <w:tc>
          <w:tcPr>
            <w:tcW w:w="3070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4D6540" w:rsidTr="008320E1">
        <w:tc>
          <w:tcPr>
            <w:tcW w:w="3070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.....nemá..........................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..........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Pr="008B5245" w:rsidRDefault="004D6540" w:rsidP="004D6540">
      <w:pPr>
        <w:pStyle w:val="Styl4"/>
        <w:rPr>
          <w:b w:val="0"/>
          <w:sz w:val="22"/>
          <w:szCs w:val="22"/>
        </w:rPr>
      </w:pPr>
      <w:r>
        <w:rPr>
          <w:sz w:val="22"/>
          <w:szCs w:val="22"/>
        </w:rPr>
        <w:t xml:space="preserve">Zásoby .... </w:t>
      </w:r>
      <w:r w:rsidRPr="008B5245">
        <w:rPr>
          <w:b w:val="0"/>
          <w:sz w:val="22"/>
          <w:szCs w:val="22"/>
        </w:rPr>
        <w:t>Podľa postupov účtovania ÚT I, čl.2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... prirážka 0,5% zúčtovaná na 621 ako aktivácia vnútroorg.služieb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4D6540" w:rsidRDefault="004D6540" w:rsidP="004D6540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4D6540" w:rsidRPr="008B5245" w:rsidRDefault="004D6540" w:rsidP="004D6540">
      <w:pPr>
        <w:rPr>
          <w:rFonts w:ascii="Arial Narrow" w:hAnsi="Arial Narrow" w:cs="Arial Narrow"/>
          <w:b/>
          <w:sz w:val="22"/>
          <w:szCs w:val="22"/>
        </w:rPr>
      </w:pPr>
      <w:r w:rsidRPr="008B5245">
        <w:rPr>
          <w:rFonts w:ascii="Arial Narrow" w:hAnsi="Arial Narrow" w:cs="Arial Narrow"/>
          <w:b/>
          <w:sz w:val="22"/>
          <w:szCs w:val="22"/>
        </w:rPr>
        <w:t xml:space="preserve">Účtovná jednotka tvorí odpisový plán dlhodobého 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4D6540" w:rsidTr="008320E1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4D6540" w:rsidTr="008320E1"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Hmotný – auto</w:t>
            </w:r>
          </w:p>
        </w:tc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Lineárna</w:t>
            </w:r>
          </w:p>
        </w:tc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4D6540" w:rsidTr="008320E1"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lastRenderedPageBreak/>
        <w:t xml:space="preserve">Dotácie poskytnuté na obstaranie majetku </w:t>
      </w:r>
    </w:p>
    <w:p w:rsidR="004D6540" w:rsidRDefault="004D6540" w:rsidP="004D6540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8320E1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4D6540" w:rsidTr="008320E1">
        <w:tc>
          <w:tcPr>
            <w:tcW w:w="3070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8320E1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8320E1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8320E1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341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8320E1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8320E1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8320E1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1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4D6540" w:rsidTr="008320E1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8320E1"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8320E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8320E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8320E1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4D6540" w:rsidTr="008320E1">
        <w:trPr>
          <w:cantSplit/>
          <w:trHeight w:val="341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26105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8091"/>
        <w:gridCol w:w="8091"/>
      </w:tblGrid>
      <w:tr w:rsidR="004D6540" w:rsidTr="008320E1">
        <w:trPr>
          <w:gridAfter w:val="2"/>
          <w:wAfter w:w="16182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8320E1">
        <w:trPr>
          <w:gridAfter w:val="2"/>
          <w:wAfter w:w="16182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8320E1">
        <w:trPr>
          <w:gridAfter w:val="2"/>
          <w:wAfter w:w="16182" w:type="dxa"/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4D6540" w:rsidRDefault="004D6540" w:rsidP="008320E1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2061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2061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</w:t>
            </w:r>
          </w:p>
        </w:tc>
      </w:tr>
      <w:tr w:rsidR="004D6540" w:rsidTr="008320E1">
        <w:trPr>
          <w:cantSplit/>
          <w:trHeight w:val="341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4D6540" w:rsidRDefault="004D6540" w:rsidP="008320E1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4D6540" w:rsidRDefault="004D6540" w:rsidP="008320E1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</w:t>
            </w:r>
          </w:p>
        </w:tc>
      </w:tr>
      <w:tr w:rsidR="004D6540" w:rsidTr="008320E1">
        <w:trPr>
          <w:gridAfter w:val="2"/>
          <w:wAfter w:w="16182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13900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8320E1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8320E1">
        <w:trPr>
          <w:trHeight w:val="268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8320E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8320E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8320E1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1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8320E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8320E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8320E1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1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4D6540" w:rsidTr="008320E1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8320E1">
        <w:trPr>
          <w:trHeight w:val="411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4D6540" w:rsidTr="008320E1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4D6540" w:rsidTr="008320E1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4D6540" w:rsidTr="008320E1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4D6540" w:rsidTr="008320E1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4D6540" w:rsidTr="008320E1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6540" w:rsidTr="008320E1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8320E1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8320E1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8320E1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8320E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8320E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4D6540" w:rsidTr="008320E1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8320E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8320E1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4D6540" w:rsidRDefault="004D6540" w:rsidP="004D6540">
      <w:pPr>
        <w:pStyle w:val="TaxEdit"/>
        <w:numPr>
          <w:ilvl w:val="0"/>
          <w:numId w:val="0"/>
        </w:num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4D6540" w:rsidTr="008320E1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116223</w:t>
            </w: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130841</w:t>
            </w: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116223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130841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8867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8867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14618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8867</w:t>
            </w: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3339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2237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7708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27004</w:t>
            </w: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11047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29241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4D6540" w:rsidTr="008320E1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realizovateľné CP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4D6540" w:rsidTr="008320E1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8320E1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8320E1"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4D6540" w:rsidTr="008320E1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4D6540" w:rsidTr="008320E1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zb) o významných položkách časového rozlíšenia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4D6540" w:rsidTr="008320E1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8320E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8320E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2572</w:t>
            </w: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8320E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8320E1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1567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</w:t>
            </w: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4D6540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4D6540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1006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1567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17178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8407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17178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8023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 lehote splatnosti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81384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98562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8407</w:t>
            </w: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</w:t>
            </w: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4D6540" w:rsidTr="008320E1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8320E1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8320E1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8320E1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8320E1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D6540" w:rsidTr="008320E1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4D6540" w:rsidTr="008320E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4D6540" w:rsidTr="008320E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4D6540" w:rsidTr="008320E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4D6540" w:rsidTr="008320E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8320E1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4D6540" w:rsidTr="008320E1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8320E1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8320E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6540" w:rsidTr="008320E1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8320E1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Médiá, PC príslušenstvo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522654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437194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522654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437194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8320E1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1832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1589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8320E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Odpísanie záväzkov-chybný prenos salda zo starého systému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16245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Kurzové zisky, z toho: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Mimoriadny výnos z úhrady odpísanej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2251</w:t>
            </w: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8320E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522654</w:t>
            </w: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437194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2533</w:t>
            </w: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4726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525187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441920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6540" w:rsidTr="008320E1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37635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24918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Doprava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25841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19162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5159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8547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Aktivácia vnútropodnikových služieb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845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Pr="00EF0755" w:rsidRDefault="004D6540" w:rsidP="008320E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Poplatky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4606" w:type="dxa"/>
            <w:vAlign w:val="center"/>
          </w:tcPr>
          <w:p w:rsidR="004D6540" w:rsidRPr="00EF0755" w:rsidRDefault="004D6540" w:rsidP="008320E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Prenosy inf.systému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-chybné saldo pohľadávok</w:t>
            </w:r>
          </w:p>
        </w:tc>
        <w:tc>
          <w:tcPr>
            <w:tcW w:w="269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15775</w:t>
            </w:r>
          </w:p>
        </w:tc>
      </w:tr>
      <w:tr w:rsidR="004D6540" w:rsidTr="008320E1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D6540" w:rsidTr="008320E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D6540" w:rsidTr="008320E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6540" w:rsidTr="008320E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43698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31587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10051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6002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8533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1962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21163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4021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2252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16624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3159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49979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11495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36126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6864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11495</w:t>
            </w: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6864</w:t>
            </w: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4D6540" w:rsidTr="008320E1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11495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4D6540" w:rsidRDefault="004D6540" w:rsidP="008320E1">
            <w:pPr>
              <w:jc w:val="center"/>
            </w:pPr>
            <w:r w:rsidRPr="0048479E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6864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8320E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8320E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8320E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8320E1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8320E1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4D6540" w:rsidRDefault="004D6540" w:rsidP="004D6540">
      <w:pPr>
        <w:rPr>
          <w:rFonts w:ascii="Arial" w:hAnsi="Arial" w:cs="Arial"/>
          <w:b/>
          <w:bCs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4D6540" w:rsidTr="008320E1">
        <w:trPr>
          <w:trHeight w:val="340"/>
        </w:trPr>
        <w:tc>
          <w:tcPr>
            <w:tcW w:w="2055" w:type="dxa"/>
            <w:vAlign w:val="center"/>
          </w:tcPr>
          <w:p w:rsidR="004D6540" w:rsidRDefault="004D6540" w:rsidP="008320E1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2478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8320E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8320E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364800</w:t>
            </w: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304145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8320E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8320E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4D6540" w:rsidRDefault="004D6540" w:rsidP="004D6540"/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2013 nenastali žiadne udalosti majúce významný vplyv na verné zobrazenie skutočností, ktoré sú predmetom účtovníctva:</w:t>
      </w:r>
    </w:p>
    <w:p w:rsidR="004D6540" w:rsidRDefault="004D6540" w:rsidP="004D6540">
      <w:pPr>
        <w:rPr>
          <w:rFonts w:ascii="Arial" w:hAnsi="Arial" w:cs="Arial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8320E1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8320E1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12375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24572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9923" w:type="dxa"/>
        <w:tblInd w:w="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8320E1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8320E1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8320E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7328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19678</w:t>
            </w: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17203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</w:t>
            </w: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19678</w:t>
            </w: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19678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8320E1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8320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4602" w:rsidRDefault="00CB4602">
      <w:bookmarkStart w:id="3" w:name="_GoBack"/>
      <w:bookmarkEnd w:id="3"/>
    </w:p>
    <w:sectPr w:rsidR="00CB460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7C80" w:rsidRDefault="00D37C80" w:rsidP="000E2A24">
      <w:r>
        <w:separator/>
      </w:r>
    </w:p>
  </w:endnote>
  <w:endnote w:type="continuationSeparator" w:id="0">
    <w:p w:rsidR="00D37C80" w:rsidRDefault="00D37C80" w:rsidP="000E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091" w:rsidRDefault="00CD5AF8">
    <w:pPr>
      <w:pStyle w:val="Pt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0D5721">
      <w:rPr>
        <w:rFonts w:ascii="Arial" w:hAnsi="Arial" w:cs="Arial"/>
        <w:noProof/>
        <w:sz w:val="20"/>
        <w:szCs w:val="20"/>
      </w:rPr>
      <w:t>33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 </w:t>
    </w:r>
    <w:r w:rsidR="000E2A24">
      <w:rPr>
        <w:rFonts w:ascii="Arial" w:hAnsi="Arial" w:cs="Arial"/>
        <w:sz w:val="20"/>
        <w:szCs w:val="20"/>
      </w:rPr>
      <w:t>3</w:t>
    </w:r>
    <w:r w:rsidR="000D5721">
      <w:rPr>
        <w:rFonts w:ascii="Arial" w:hAnsi="Arial" w:cs="Arial"/>
        <w:sz w:val="20"/>
        <w:szCs w:val="20"/>
      </w:rPr>
      <w:t>4</w:t>
    </w:r>
  </w:p>
  <w:p w:rsidR="00982091" w:rsidRDefault="00D37C80">
    <w:pPr>
      <w:pStyle w:val="Pta"/>
      <w:jc w:val="right"/>
      <w:rPr>
        <w:rFonts w:ascii="Arial" w:hAnsi="Arial" w:cs="Arial"/>
        <w:sz w:val="20"/>
        <w:szCs w:val="20"/>
      </w:rPr>
    </w:pPr>
  </w:p>
  <w:p w:rsidR="00982091" w:rsidRDefault="00D37C80">
    <w:pPr>
      <w:pStyle w:val="Pta"/>
      <w:jc w:val="right"/>
    </w:pPr>
  </w:p>
  <w:p w:rsidR="00982091" w:rsidRDefault="00D37C80">
    <w:pPr>
      <w:pStyle w:val="Pta"/>
      <w:ind w:right="360"/>
    </w:pPr>
  </w:p>
  <w:p w:rsidR="00982091" w:rsidRDefault="00D37C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7C80" w:rsidRDefault="00D37C80" w:rsidP="000E2A24">
      <w:r>
        <w:separator/>
      </w:r>
    </w:p>
  </w:footnote>
  <w:footnote w:type="continuationSeparator" w:id="0">
    <w:p w:rsidR="00D37C80" w:rsidRDefault="00D37C80" w:rsidP="000E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091" w:rsidRDefault="00D37C80">
    <w:pPr>
      <w:pStyle w:val="Hlavika"/>
    </w:pPr>
  </w:p>
  <w:p w:rsidR="00982091" w:rsidRDefault="004D6540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13335" t="6985" r="9525" b="13335"/>
              <wp:wrapNone/>
              <wp:docPr id="41" name="Textové pole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82091" w:rsidRDefault="00CD5AF8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1" o:spid="_x0000_s1066" type="#_x0000_t202" style="position:absolute;margin-left:337.45pt;margin-top:6.85pt;width:110.7pt;height:17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" o:allowincell="f">
              <v:textbox style="mso-fit-shape-to-text:t">
                <w:txbxContent>
                  <w:p w:rsidR="00982091" w:rsidRDefault="00CD5AF8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982091" w:rsidRDefault="00D37C8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0FB"/>
    <w:rsid w:val="000D5721"/>
    <w:rsid w:val="000E2A24"/>
    <w:rsid w:val="00236806"/>
    <w:rsid w:val="004D6540"/>
    <w:rsid w:val="00676C16"/>
    <w:rsid w:val="006B10FB"/>
    <w:rsid w:val="00CB4602"/>
    <w:rsid w:val="00CD5AF8"/>
    <w:rsid w:val="00D37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33F80D-AA5C-4995-995A-0D3BA58EC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D6540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D6540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4D6540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D6540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4D6540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4D6540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styleId="Hlavika">
    <w:name w:val="header"/>
    <w:basedOn w:val="Normlny"/>
    <w:link w:val="Hlavik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4D6540"/>
    <w:rPr>
      <w:rFonts w:cs="Times New Roman"/>
    </w:rPr>
  </w:style>
  <w:style w:type="paragraph" w:styleId="Zoznam2">
    <w:name w:val="List 2"/>
    <w:basedOn w:val="Normlny"/>
    <w:uiPriority w:val="99"/>
    <w:rsid w:val="004D6540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D6540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D6540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0">
    <w:name w:val="Základní text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D6540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D6540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4D6540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D654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D6540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D6540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4D6540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D6540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4D6540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4D6540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4D6540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D6540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  <w:style w:type="character" w:customStyle="1" w:styleId="Styl4Char">
    <w:name w:val="Styl4 Char"/>
    <w:basedOn w:val="Styl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B1434B-AC3D-4894-A3E2-BFA319B58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34</Pages>
  <Words>5800</Words>
  <Characters>33062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 -</dc:creator>
  <cp:keywords/>
  <dc:description/>
  <cp:lastModifiedBy>- -</cp:lastModifiedBy>
  <cp:revision>3</cp:revision>
  <dcterms:created xsi:type="dcterms:W3CDTF">2014-03-07T16:18:00Z</dcterms:created>
  <dcterms:modified xsi:type="dcterms:W3CDTF">2014-03-07T16:19:00Z</dcterms:modified>
</cp:coreProperties>
</file>