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34DCA" w:rsidRDefault="004D3B4A" w:rsidP="00B408AA">
      <w:pPr>
        <w:pStyle w:val="Zkladntext"/>
        <w:ind w:left="0"/>
        <w:jc w:val="center"/>
        <w:rPr>
          <w:b/>
          <w:sz w:val="24"/>
        </w:rPr>
      </w:pPr>
      <w:r w:rsidRPr="00FA0C14">
        <w:rPr>
          <w:b/>
          <w:sz w:val="24"/>
        </w:rPr>
        <w:t>Poznámky</w:t>
      </w:r>
    </w:p>
    <w:p w:rsidR="00E34DCA" w:rsidRDefault="00D72087">
      <w:pPr>
        <w:pStyle w:val="Zkladntext"/>
        <w:ind w:left="0"/>
        <w:jc w:val="center"/>
        <w:rPr>
          <w:b/>
          <w:sz w:val="24"/>
        </w:rPr>
      </w:pPr>
      <w:r>
        <w:rPr>
          <w:b/>
          <w:sz w:val="24"/>
        </w:rPr>
        <w:t xml:space="preserve">individuálnej </w:t>
      </w:r>
      <w:r w:rsidR="004D3B4A" w:rsidRPr="00FA0C14">
        <w:rPr>
          <w:b/>
          <w:sz w:val="24"/>
        </w:rPr>
        <w:t>účtovnej závierk</w:t>
      </w:r>
      <w:r w:rsidR="004D3B4A">
        <w:rPr>
          <w:b/>
          <w:sz w:val="24"/>
        </w:rPr>
        <w:t>y</w:t>
      </w:r>
      <w:r w:rsidR="004D3B4A" w:rsidRPr="00FA0C14">
        <w:rPr>
          <w:b/>
          <w:sz w:val="24"/>
        </w:rPr>
        <w:t xml:space="preserve"> </w:t>
      </w:r>
    </w:p>
    <w:p w:rsidR="00E34DCA" w:rsidRDefault="00D72087">
      <w:pPr>
        <w:pStyle w:val="Zkladntext"/>
        <w:ind w:left="0"/>
        <w:jc w:val="center"/>
        <w:rPr>
          <w:b/>
          <w:sz w:val="24"/>
        </w:rPr>
      </w:pPr>
      <w:r>
        <w:rPr>
          <w:b/>
          <w:sz w:val="24"/>
        </w:rPr>
        <w:t xml:space="preserve">zostavenej </w:t>
      </w:r>
      <w:r w:rsidR="004D3B4A" w:rsidRPr="00FA0C14">
        <w:rPr>
          <w:b/>
          <w:sz w:val="24"/>
        </w:rPr>
        <w:t xml:space="preserve">k 31. </w:t>
      </w:r>
      <w:r w:rsidR="004D3B4A">
        <w:rPr>
          <w:b/>
          <w:sz w:val="24"/>
        </w:rPr>
        <w:t>decembru</w:t>
      </w:r>
      <w:r w:rsidR="004D3B4A" w:rsidRPr="00FA0C14">
        <w:rPr>
          <w:b/>
          <w:sz w:val="24"/>
        </w:rPr>
        <w:t xml:space="preserve"> </w:t>
      </w:r>
      <w:r w:rsidR="004D3B4A">
        <w:rPr>
          <w:b/>
          <w:sz w:val="24"/>
        </w:rPr>
        <w:t>201</w:t>
      </w:r>
      <w:r w:rsidR="00F1173C">
        <w:rPr>
          <w:b/>
          <w:sz w:val="24"/>
        </w:rPr>
        <w:t>3</w:t>
      </w:r>
    </w:p>
    <w:p w:rsidR="000A1BBA" w:rsidRDefault="000A1BBA" w:rsidP="004D3B4A">
      <w:pPr>
        <w:pStyle w:val="Zkladntext"/>
        <w:ind w:left="0"/>
        <w:rPr>
          <w:b/>
          <w:sz w:val="24"/>
        </w:rPr>
      </w:pPr>
    </w:p>
    <w:p w:rsidR="000A1BBA" w:rsidRDefault="000A1BBA" w:rsidP="004D3B4A">
      <w:pPr>
        <w:pStyle w:val="Zkladntext"/>
        <w:ind w:left="0"/>
        <w:rPr>
          <w:b/>
          <w:sz w:val="24"/>
        </w:rPr>
      </w:pPr>
    </w:p>
    <w:p w:rsidR="001A1C39" w:rsidRPr="00FA0C14" w:rsidRDefault="001A1C39" w:rsidP="004D3B4A">
      <w:pPr>
        <w:pStyle w:val="Zkladntext"/>
        <w:ind w:left="0"/>
        <w:rPr>
          <w:b/>
          <w:sz w:val="24"/>
        </w:rPr>
      </w:pPr>
    </w:p>
    <w:p w:rsidR="004D3B4A" w:rsidRDefault="004D3B4A" w:rsidP="004D3B4A">
      <w:pPr>
        <w:pStyle w:val="Zkladntext"/>
        <w:ind w:left="0"/>
        <w:rPr>
          <w:sz w:val="24"/>
        </w:rPr>
      </w:pPr>
    </w:p>
    <w:tbl>
      <w:tblPr>
        <w:tblW w:w="5055" w:type="pct"/>
        <w:jc w:val="center"/>
        <w:tblLayout w:type="fixed"/>
        <w:tblCellMar>
          <w:left w:w="70" w:type="dxa"/>
          <w:right w:w="70" w:type="dxa"/>
        </w:tblCellMar>
        <w:tblLook w:val="04A0" w:firstRow="1" w:lastRow="0" w:firstColumn="1" w:lastColumn="0" w:noHBand="0" w:noVBand="1"/>
      </w:tblPr>
      <w:tblGrid>
        <w:gridCol w:w="304"/>
        <w:gridCol w:w="284"/>
        <w:gridCol w:w="335"/>
        <w:gridCol w:w="236"/>
        <w:gridCol w:w="275"/>
        <w:gridCol w:w="242"/>
        <w:gridCol w:w="249"/>
        <w:gridCol w:w="244"/>
        <w:gridCol w:w="247"/>
        <w:gridCol w:w="277"/>
        <w:gridCol w:w="279"/>
        <w:gridCol w:w="247"/>
        <w:gridCol w:w="244"/>
        <w:gridCol w:w="262"/>
        <w:gridCol w:w="231"/>
        <w:gridCol w:w="292"/>
        <w:gridCol w:w="234"/>
        <w:gridCol w:w="207"/>
        <w:gridCol w:w="28"/>
        <w:gridCol w:w="236"/>
        <w:gridCol w:w="350"/>
        <w:gridCol w:w="214"/>
        <w:gridCol w:w="247"/>
        <w:gridCol w:w="30"/>
        <w:gridCol w:w="285"/>
        <w:gridCol w:w="220"/>
        <w:gridCol w:w="110"/>
        <w:gridCol w:w="127"/>
        <w:gridCol w:w="171"/>
        <w:gridCol w:w="65"/>
        <w:gridCol w:w="207"/>
        <w:gridCol w:w="47"/>
        <w:gridCol w:w="6"/>
        <w:gridCol w:w="262"/>
        <w:gridCol w:w="281"/>
        <w:gridCol w:w="261"/>
        <w:gridCol w:w="69"/>
        <w:gridCol w:w="180"/>
        <w:gridCol w:w="128"/>
        <w:gridCol w:w="175"/>
        <w:gridCol w:w="74"/>
        <w:gridCol w:w="180"/>
        <w:gridCol w:w="73"/>
        <w:gridCol w:w="195"/>
        <w:gridCol w:w="225"/>
        <w:gridCol w:w="169"/>
      </w:tblGrid>
      <w:tr w:rsidR="004007CA" w:rsidRPr="00D72087" w:rsidTr="00915364">
        <w:trPr>
          <w:trHeight w:val="57"/>
          <w:jc w:val="center"/>
        </w:trPr>
        <w:tc>
          <w:tcPr>
            <w:tcW w:w="163"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8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57"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v</w:t>
            </w:r>
          </w:p>
        </w:tc>
        <w:tc>
          <w:tcPr>
            <w:tcW w:w="126" w:type="pct"/>
            <w:tcBorders>
              <w:top w:val="nil"/>
              <w:left w:val="nil"/>
              <w:bottom w:val="nil"/>
              <w:right w:val="single" w:sz="6" w:space="0" w:color="auto"/>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D72087" w:rsidRPr="00D72087" w:rsidRDefault="00D72087" w:rsidP="00D72087">
            <w:pPr>
              <w:rPr>
                <w:rFonts w:cs="Arial"/>
                <w:sz w:val="18"/>
                <w:szCs w:val="18"/>
                <w:lang w:eastAsia="sk-SK"/>
              </w:rPr>
            </w:pPr>
          </w:p>
        </w:tc>
        <w:tc>
          <w:tcPr>
            <w:tcW w:w="127" w:type="pct"/>
            <w:tcBorders>
              <w:top w:val="nil"/>
              <w:left w:val="single" w:sz="6"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977" w:type="pct"/>
            <w:gridSpan w:val="10"/>
            <w:tcBorders>
              <w:top w:val="nil"/>
              <w:left w:val="nil"/>
              <w:bottom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xml:space="preserve"> eurocentoch</w:t>
            </w:r>
          </w:p>
        </w:tc>
        <w:tc>
          <w:tcPr>
            <w:tcW w:w="139" w:type="pct"/>
            <w:gridSpan w:val="3"/>
            <w:noWrap/>
          </w:tcPr>
          <w:p w:rsidR="00D72087" w:rsidRPr="00D72087" w:rsidRDefault="00D72087" w:rsidP="00D72087">
            <w:pPr>
              <w:rPr>
                <w:rFonts w:cs="Arial"/>
                <w:sz w:val="18"/>
                <w:szCs w:val="18"/>
                <w:lang w:eastAsia="sk-SK"/>
              </w:rPr>
            </w:pPr>
          </w:p>
        </w:tc>
        <w:tc>
          <w:tcPr>
            <w:tcW w:w="141" w:type="pct"/>
            <w:tcBorders>
              <w:right w:val="single" w:sz="6" w:space="0" w:color="auto"/>
            </w:tcBorders>
            <w:noWrap/>
          </w:tcPr>
          <w:p w:rsidR="00D72087" w:rsidRPr="00D72087" w:rsidRDefault="00D72087" w:rsidP="00D72087">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D72087" w:rsidRPr="00D72087" w:rsidRDefault="00D72087" w:rsidP="00D72087">
            <w:pPr>
              <w:rPr>
                <w:rFonts w:cs="Arial"/>
                <w:sz w:val="18"/>
                <w:szCs w:val="18"/>
                <w:lang w:eastAsia="sk-SK"/>
              </w:rPr>
            </w:pPr>
            <w:r>
              <w:rPr>
                <w:rFonts w:cs="Arial"/>
                <w:sz w:val="18"/>
                <w:szCs w:val="18"/>
                <w:lang w:eastAsia="sk-SK"/>
              </w:rPr>
              <w:t>x</w:t>
            </w:r>
          </w:p>
        </w:tc>
        <w:tc>
          <w:tcPr>
            <w:tcW w:w="931" w:type="pct"/>
            <w:gridSpan w:val="11"/>
            <w:tcBorders>
              <w:left w:val="single" w:sz="6" w:space="0" w:color="auto"/>
            </w:tcBorders>
          </w:tcPr>
          <w:p w:rsidR="00D72087" w:rsidRPr="00D72087" w:rsidRDefault="00D72087" w:rsidP="00D72087">
            <w:pPr>
              <w:rPr>
                <w:rFonts w:cs="Arial"/>
                <w:sz w:val="18"/>
                <w:szCs w:val="18"/>
                <w:lang w:eastAsia="sk-SK"/>
              </w:rPr>
            </w:pPr>
            <w:r>
              <w:rPr>
                <w:rFonts w:cs="Arial"/>
                <w:sz w:val="18"/>
                <w:szCs w:val="18"/>
                <w:lang w:eastAsia="sk-SK"/>
              </w:rPr>
              <w:t>- celých eurách</w:t>
            </w:r>
          </w:p>
        </w:tc>
      </w:tr>
      <w:tr w:rsidR="005B316E" w:rsidRPr="00D72087" w:rsidTr="00915364">
        <w:trPr>
          <w:trHeight w:val="57"/>
          <w:jc w:val="center"/>
        </w:trPr>
        <w:tc>
          <w:tcPr>
            <w:tcW w:w="163" w:type="pct"/>
            <w:tcBorders>
              <w:left w:val="nil"/>
              <w:bottom w:val="nil"/>
              <w:right w:val="nil"/>
            </w:tcBorders>
            <w:noWrap/>
          </w:tcPr>
          <w:p w:rsidR="00D72087" w:rsidRPr="00D72087" w:rsidRDefault="00D72087" w:rsidP="00D72087">
            <w:pPr>
              <w:rPr>
                <w:rFonts w:cs="Arial"/>
                <w:sz w:val="18"/>
                <w:szCs w:val="18"/>
                <w:lang w:eastAsia="sk-SK"/>
              </w:rPr>
            </w:pPr>
          </w:p>
        </w:tc>
        <w:tc>
          <w:tcPr>
            <w:tcW w:w="152" w:type="pct"/>
            <w:tcBorders>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49" w:type="pct"/>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407"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441" w:type="pct"/>
            <w:gridSpan w:val="4"/>
            <w:tcBorders>
              <w:left w:val="nil"/>
              <w:right w:val="nil"/>
            </w:tcBorders>
            <w:noWrap/>
          </w:tcPr>
          <w:p w:rsidR="00D72087" w:rsidRPr="00D72087" w:rsidRDefault="00D72087" w:rsidP="00D72087">
            <w:pPr>
              <w:rPr>
                <w:rFonts w:cs="Arial"/>
                <w:sz w:val="18"/>
                <w:szCs w:val="18"/>
                <w:lang w:eastAsia="sk-SK"/>
              </w:rPr>
            </w:pPr>
          </w:p>
        </w:tc>
        <w:tc>
          <w:tcPr>
            <w:tcW w:w="115" w:type="pct"/>
            <w:tcBorders>
              <w:left w:val="nil"/>
              <w:right w:val="nil"/>
            </w:tcBorders>
            <w:noWrap/>
          </w:tcPr>
          <w:p w:rsidR="00D72087" w:rsidRPr="00D72087" w:rsidRDefault="00D72087" w:rsidP="00D72087">
            <w:pPr>
              <w:rPr>
                <w:rFonts w:cs="Arial"/>
                <w:sz w:val="18"/>
                <w:szCs w:val="18"/>
                <w:lang w:eastAsia="sk-SK"/>
              </w:rPr>
            </w:pPr>
          </w:p>
        </w:tc>
        <w:tc>
          <w:tcPr>
            <w:tcW w:w="547" w:type="pct"/>
            <w:gridSpan w:val="6"/>
            <w:tcBorders>
              <w:left w:val="nil"/>
              <w:right w:val="nil"/>
            </w:tcBorders>
            <w:noWrap/>
          </w:tcPr>
          <w:p w:rsidR="00D72087" w:rsidRPr="00D72087" w:rsidRDefault="00D72087" w:rsidP="00D72087">
            <w:pPr>
              <w:rPr>
                <w:rFonts w:cs="Arial"/>
                <w:sz w:val="18"/>
                <w:szCs w:val="18"/>
                <w:lang w:eastAsia="sk-SK"/>
              </w:rPr>
            </w:pPr>
          </w:p>
        </w:tc>
        <w:tc>
          <w:tcPr>
            <w:tcW w:w="407" w:type="pct"/>
            <w:gridSpan w:val="6"/>
            <w:tcBorders>
              <w:left w:val="nil"/>
              <w:right w:val="nil"/>
            </w:tcBorders>
            <w:noWrap/>
          </w:tcPr>
          <w:p w:rsidR="00D72087" w:rsidRPr="00D72087" w:rsidRDefault="00D72087" w:rsidP="00D72087">
            <w:pPr>
              <w:rPr>
                <w:rFonts w:cs="Arial"/>
                <w:sz w:val="18"/>
                <w:szCs w:val="18"/>
                <w:lang w:eastAsia="sk-SK"/>
              </w:rPr>
            </w:pPr>
          </w:p>
        </w:tc>
        <w:tc>
          <w:tcPr>
            <w:tcW w:w="493" w:type="pct"/>
            <w:gridSpan w:val="5"/>
            <w:tcBorders>
              <w:left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right w:val="nil"/>
            </w:tcBorders>
            <w:noWrap/>
          </w:tcPr>
          <w:p w:rsidR="00D72087" w:rsidRPr="00D72087" w:rsidRDefault="00D72087" w:rsidP="00D72087">
            <w:pPr>
              <w:rPr>
                <w:rFonts w:cs="Arial"/>
                <w:sz w:val="18"/>
                <w:szCs w:val="18"/>
                <w:lang w:eastAsia="sk-SK"/>
              </w:rPr>
            </w:pPr>
          </w:p>
        </w:tc>
        <w:tc>
          <w:tcPr>
            <w:tcW w:w="454" w:type="pct"/>
            <w:gridSpan w:val="5"/>
            <w:tcBorders>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915364">
        <w:trPr>
          <w:trHeight w:val="57"/>
          <w:jc w:val="center"/>
        </w:trPr>
        <w:tc>
          <w:tcPr>
            <w:tcW w:w="163" w:type="pct"/>
            <w:tcBorders>
              <w:left w:val="nil"/>
              <w:bottom w:val="nil"/>
              <w:right w:val="nil"/>
            </w:tcBorders>
            <w:noWrap/>
          </w:tcPr>
          <w:p w:rsidR="00D72087" w:rsidRPr="00D72087" w:rsidRDefault="00D72087" w:rsidP="00D72087">
            <w:pPr>
              <w:rPr>
                <w:rFonts w:cs="Arial"/>
                <w:sz w:val="18"/>
                <w:szCs w:val="18"/>
                <w:lang w:eastAsia="sk-SK"/>
              </w:rPr>
            </w:pPr>
          </w:p>
        </w:tc>
        <w:tc>
          <w:tcPr>
            <w:tcW w:w="152" w:type="pct"/>
            <w:tcBorders>
              <w:left w:val="nil"/>
              <w:bottom w:val="nil"/>
              <w:right w:val="nil"/>
            </w:tcBorders>
            <w:noWrap/>
          </w:tcPr>
          <w:p w:rsidR="00D72087" w:rsidRPr="00D72087" w:rsidRDefault="00D72087" w:rsidP="00D72087">
            <w:pPr>
              <w:rPr>
                <w:rFonts w:cs="Arial"/>
                <w:sz w:val="18"/>
                <w:szCs w:val="18"/>
                <w:lang w:eastAsia="sk-SK"/>
              </w:rPr>
            </w:pP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49" w:type="pct"/>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407"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441" w:type="pct"/>
            <w:gridSpan w:val="4"/>
            <w:tcBorders>
              <w:left w:val="nil"/>
              <w:right w:val="nil"/>
            </w:tcBorders>
            <w:noWrap/>
          </w:tcPr>
          <w:p w:rsidR="00D72087" w:rsidRPr="00D72087" w:rsidRDefault="00AD6758" w:rsidP="00D72087">
            <w:pPr>
              <w:ind w:left="-44" w:hanging="27"/>
              <w:rPr>
                <w:rFonts w:cs="Arial"/>
                <w:sz w:val="18"/>
                <w:szCs w:val="18"/>
                <w:lang w:eastAsia="sk-SK"/>
              </w:rPr>
            </w:pPr>
            <w:r w:rsidRPr="00AD6758">
              <w:rPr>
                <w:rFonts w:cs="Arial"/>
                <w:sz w:val="18"/>
                <w:szCs w:val="18"/>
                <w:lang w:eastAsia="sk-SK"/>
              </w:rPr>
              <w:t>mesiac</w:t>
            </w:r>
          </w:p>
        </w:tc>
        <w:tc>
          <w:tcPr>
            <w:tcW w:w="115" w:type="pct"/>
            <w:tcBorders>
              <w:left w:val="nil"/>
              <w:right w:val="nil"/>
            </w:tcBorders>
            <w:noWrap/>
          </w:tcPr>
          <w:p w:rsidR="00D72087" w:rsidRPr="00D72087" w:rsidRDefault="00D72087" w:rsidP="00D72087">
            <w:pPr>
              <w:rPr>
                <w:rFonts w:cs="Arial"/>
                <w:sz w:val="18"/>
                <w:szCs w:val="18"/>
                <w:lang w:eastAsia="sk-SK"/>
              </w:rPr>
            </w:pPr>
          </w:p>
        </w:tc>
        <w:tc>
          <w:tcPr>
            <w:tcW w:w="547" w:type="pct"/>
            <w:gridSpan w:val="6"/>
            <w:tcBorders>
              <w:left w:val="nil"/>
              <w:bottom w:val="single" w:sz="6" w:space="0" w:color="auto"/>
              <w:right w:val="nil"/>
            </w:tcBorders>
            <w:noWrap/>
          </w:tcPr>
          <w:p w:rsidR="00D72087" w:rsidRPr="00D72087" w:rsidRDefault="00AD6758" w:rsidP="00D72087">
            <w:pPr>
              <w:ind w:hanging="47"/>
              <w:rPr>
                <w:rFonts w:cs="Arial"/>
                <w:sz w:val="18"/>
                <w:szCs w:val="18"/>
                <w:lang w:eastAsia="sk-SK"/>
              </w:rPr>
            </w:pPr>
            <w:r w:rsidRPr="00AD6758">
              <w:rPr>
                <w:rFonts w:cs="Arial"/>
                <w:sz w:val="18"/>
                <w:szCs w:val="18"/>
                <w:lang w:eastAsia="sk-SK"/>
              </w:rPr>
              <w:t>rok</w:t>
            </w:r>
          </w:p>
        </w:tc>
        <w:tc>
          <w:tcPr>
            <w:tcW w:w="407" w:type="pct"/>
            <w:gridSpan w:val="6"/>
            <w:tcBorders>
              <w:left w:val="nil"/>
              <w:bottom w:val="nil"/>
              <w:right w:val="nil"/>
            </w:tcBorders>
            <w:noWrap/>
          </w:tcPr>
          <w:p w:rsidR="00D72087" w:rsidRPr="00D72087" w:rsidRDefault="00D72087" w:rsidP="00D72087">
            <w:pPr>
              <w:rPr>
                <w:rFonts w:cs="Arial"/>
                <w:sz w:val="18"/>
                <w:szCs w:val="18"/>
                <w:lang w:eastAsia="sk-SK"/>
              </w:rPr>
            </w:pPr>
          </w:p>
        </w:tc>
        <w:tc>
          <w:tcPr>
            <w:tcW w:w="493" w:type="pct"/>
            <w:gridSpan w:val="5"/>
            <w:tcBorders>
              <w:left w:val="nil"/>
              <w:right w:val="nil"/>
            </w:tcBorders>
            <w:noWrap/>
          </w:tcPr>
          <w:p w:rsidR="00D72087" w:rsidRPr="00D72087" w:rsidRDefault="00AD6758" w:rsidP="00D72087">
            <w:pPr>
              <w:ind w:hanging="52"/>
              <w:rPr>
                <w:rFonts w:cs="Arial"/>
                <w:sz w:val="18"/>
                <w:szCs w:val="18"/>
                <w:lang w:eastAsia="sk-SK"/>
              </w:rPr>
            </w:pPr>
            <w:r w:rsidRPr="00AD6758">
              <w:rPr>
                <w:rFonts w:cs="Arial"/>
                <w:sz w:val="18"/>
                <w:szCs w:val="18"/>
                <w:lang w:eastAsia="sk-SK"/>
              </w:rPr>
              <w:t>mesiac</w:t>
            </w:r>
          </w:p>
        </w:tc>
        <w:tc>
          <w:tcPr>
            <w:tcW w:w="588" w:type="pct"/>
            <w:gridSpan w:val="7"/>
            <w:tcBorders>
              <w:left w:val="nil"/>
              <w:right w:val="nil"/>
            </w:tcBorders>
            <w:noWrap/>
          </w:tcPr>
          <w:p w:rsidR="00D72087" w:rsidRPr="00D72087" w:rsidRDefault="00AD6758" w:rsidP="00D72087">
            <w:pPr>
              <w:ind w:firstLine="109"/>
              <w:rPr>
                <w:rFonts w:cs="Arial"/>
                <w:sz w:val="18"/>
                <w:szCs w:val="18"/>
                <w:lang w:eastAsia="sk-SK"/>
              </w:rPr>
            </w:pPr>
            <w:r w:rsidRPr="00AD6758">
              <w:rPr>
                <w:rFonts w:cs="Arial"/>
                <w:sz w:val="18"/>
                <w:szCs w:val="18"/>
                <w:lang w:eastAsia="sk-SK"/>
              </w:rPr>
              <w:t>rok</w:t>
            </w:r>
          </w:p>
        </w:tc>
      </w:tr>
      <w:tr w:rsidR="004007CA" w:rsidRPr="00D72087" w:rsidTr="00915364">
        <w:trPr>
          <w:trHeight w:val="57"/>
          <w:jc w:val="center"/>
        </w:trPr>
        <w:tc>
          <w:tcPr>
            <w:tcW w:w="1034" w:type="pct"/>
            <w:gridSpan w:val="7"/>
            <w:tcBorders>
              <w:top w:val="nil"/>
              <w:left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Za obdobie od</w:t>
            </w:r>
          </w:p>
        </w:tc>
        <w:tc>
          <w:tcPr>
            <w:tcW w:w="131" w:type="pct"/>
            <w:tcBorders>
              <w:top w:val="nil"/>
              <w:left w:val="nil"/>
              <w:right w:val="nil"/>
            </w:tcBorders>
            <w:noWrap/>
          </w:tcPr>
          <w:p w:rsidR="00D72087" w:rsidRPr="00D72087" w:rsidRDefault="00D72087" w:rsidP="00D72087">
            <w:pPr>
              <w:rPr>
                <w:rFonts w:cs="Arial"/>
                <w:sz w:val="18"/>
                <w:szCs w:val="18"/>
                <w:lang w:eastAsia="sk-SK"/>
              </w:rPr>
            </w:pPr>
          </w:p>
        </w:tc>
        <w:tc>
          <w:tcPr>
            <w:tcW w:w="133" w:type="pct"/>
            <w:tcBorders>
              <w:top w:val="nil"/>
              <w:left w:val="nil"/>
              <w:right w:val="nil"/>
            </w:tcBorders>
            <w:noWrap/>
          </w:tcPr>
          <w:p w:rsidR="00D72087" w:rsidRPr="00D72087" w:rsidRDefault="00D72087" w:rsidP="00D72087">
            <w:pPr>
              <w:rPr>
                <w:rFonts w:cs="Arial"/>
                <w:sz w:val="18"/>
                <w:szCs w:val="18"/>
                <w:lang w:eastAsia="sk-SK"/>
              </w:rPr>
            </w:pPr>
          </w:p>
        </w:tc>
        <w:tc>
          <w:tcPr>
            <w:tcW w:w="149" w:type="pct"/>
            <w:tcBorders>
              <w:top w:val="nil"/>
              <w:left w:val="nil"/>
              <w:right w:val="nil"/>
            </w:tcBorders>
            <w:noWrap/>
          </w:tcPr>
          <w:p w:rsidR="00D72087" w:rsidRPr="00D72087" w:rsidRDefault="00D72087" w:rsidP="00D72087">
            <w:pPr>
              <w:rPr>
                <w:rFonts w:cs="Arial"/>
                <w:sz w:val="18"/>
                <w:szCs w:val="18"/>
                <w:lang w:eastAsia="sk-SK"/>
              </w:rPr>
            </w:pPr>
          </w:p>
        </w:tc>
        <w:tc>
          <w:tcPr>
            <w:tcW w:w="150" w:type="pct"/>
            <w:tcBorders>
              <w:top w:val="nil"/>
              <w:left w:val="nil"/>
              <w:right w:val="nil"/>
            </w:tcBorders>
            <w:noWrap/>
          </w:tcPr>
          <w:p w:rsidR="00D72087" w:rsidRPr="00D72087" w:rsidRDefault="00D72087" w:rsidP="00D72087">
            <w:pPr>
              <w:rPr>
                <w:rFonts w:cs="Arial"/>
                <w:sz w:val="18"/>
                <w:szCs w:val="18"/>
                <w:lang w:eastAsia="sk-SK"/>
              </w:rPr>
            </w:pPr>
          </w:p>
        </w:tc>
        <w:tc>
          <w:tcPr>
            <w:tcW w:w="133" w:type="pct"/>
            <w:tcBorders>
              <w:top w:val="nil"/>
              <w:left w:val="nil"/>
              <w:right w:val="nil"/>
            </w:tcBorders>
            <w:noWrap/>
          </w:tcPr>
          <w:p w:rsidR="00D72087" w:rsidRPr="00D72087" w:rsidRDefault="00D72087" w:rsidP="00D72087">
            <w:pPr>
              <w:rPr>
                <w:rFonts w:cs="Arial"/>
                <w:sz w:val="18"/>
                <w:szCs w:val="18"/>
                <w:lang w:eastAsia="sk-SK"/>
              </w:rPr>
            </w:pPr>
          </w:p>
        </w:tc>
        <w:tc>
          <w:tcPr>
            <w:tcW w:w="131" w:type="pct"/>
            <w:tcBorders>
              <w:top w:val="nil"/>
              <w:left w:val="nil"/>
              <w:right w:val="nil"/>
            </w:tcBorders>
            <w:noWrap/>
          </w:tcPr>
          <w:p w:rsidR="00D72087" w:rsidRPr="00D72087" w:rsidRDefault="00D72087" w:rsidP="00D72087">
            <w:pPr>
              <w:rPr>
                <w:rFonts w:cs="Arial"/>
                <w:sz w:val="18"/>
                <w:szCs w:val="18"/>
                <w:lang w:eastAsia="sk-SK"/>
              </w:rPr>
            </w:pPr>
          </w:p>
        </w:tc>
        <w:tc>
          <w:tcPr>
            <w:tcW w:w="140" w:type="pct"/>
            <w:tcBorders>
              <w:top w:val="nil"/>
              <w:left w:val="nil"/>
            </w:tcBorders>
            <w:noWrap/>
          </w:tcPr>
          <w:p w:rsidR="00D72087" w:rsidRPr="00D72087" w:rsidRDefault="00D72087" w:rsidP="00D72087">
            <w:pPr>
              <w:rPr>
                <w:rFonts w:cs="Arial"/>
                <w:sz w:val="18"/>
                <w:szCs w:val="18"/>
                <w:lang w:eastAsia="sk-SK"/>
              </w:rPr>
            </w:pPr>
          </w:p>
        </w:tc>
        <w:tc>
          <w:tcPr>
            <w:tcW w:w="124" w:type="pct"/>
            <w:noWrap/>
          </w:tcPr>
          <w:p w:rsidR="00D72087" w:rsidRPr="00D72087" w:rsidRDefault="00D72087" w:rsidP="00D72087">
            <w:pPr>
              <w:rPr>
                <w:rFonts w:cs="Arial"/>
                <w:sz w:val="18"/>
                <w:szCs w:val="18"/>
                <w:lang w:eastAsia="sk-SK"/>
              </w:rPr>
            </w:pPr>
          </w:p>
        </w:tc>
        <w:tc>
          <w:tcPr>
            <w:tcW w:w="157" w:type="pct"/>
            <w:noWrap/>
          </w:tcPr>
          <w:p w:rsidR="00D72087" w:rsidRPr="00D72087" w:rsidRDefault="00D72087" w:rsidP="00D72087">
            <w:pPr>
              <w:rPr>
                <w:rFonts w:cs="Arial"/>
                <w:sz w:val="18"/>
                <w:szCs w:val="18"/>
                <w:lang w:eastAsia="sk-SK"/>
              </w:rPr>
            </w:pPr>
          </w:p>
        </w:tc>
        <w:tc>
          <w:tcPr>
            <w:tcW w:w="126" w:type="pct"/>
            <w:tcBorders>
              <w:top w:val="nil"/>
              <w:left w:val="nil"/>
              <w:right w:val="single" w:sz="6" w:space="0" w:color="auto"/>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Default="00E34DCA">
            <w:pPr>
              <w:jc w:val="center"/>
              <w:rPr>
                <w:rFonts w:cs="Arial"/>
                <w:sz w:val="18"/>
                <w:szCs w:val="18"/>
                <w:lang w:eastAsia="sk-SK"/>
              </w:rPr>
            </w:pPr>
          </w:p>
        </w:tc>
        <w:tc>
          <w:tcPr>
            <w:tcW w:w="115" w:type="pct"/>
            <w:tcBorders>
              <w:right w:val="single" w:sz="6" w:space="0" w:color="auto"/>
            </w:tcBorders>
            <w:noWrap/>
          </w:tcPr>
          <w:p w:rsidR="00E34DCA"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Default="00CB0BD3" w:rsidP="00CB0BD3">
            <w:pPr>
              <w:jc w:val="center"/>
              <w:rPr>
                <w:rFonts w:cs="Arial"/>
                <w:sz w:val="18"/>
                <w:szCs w:val="18"/>
                <w:lang w:eastAsia="sk-SK"/>
              </w:rPr>
            </w:pPr>
            <w:r>
              <w:rPr>
                <w:rFonts w:cs="Arial"/>
                <w:sz w:val="18"/>
                <w:szCs w:val="18"/>
                <w:lang w:eastAsia="sk-SK"/>
              </w:rPr>
              <w:t>3</w:t>
            </w:r>
          </w:p>
        </w:tc>
        <w:tc>
          <w:tcPr>
            <w:tcW w:w="315" w:type="pct"/>
            <w:gridSpan w:val="5"/>
            <w:tcBorders>
              <w:left w:val="single" w:sz="6" w:space="0" w:color="auto"/>
              <w:right w:val="single" w:sz="6" w:space="0" w:color="auto"/>
            </w:tcBorders>
            <w:noWrap/>
          </w:tcPr>
          <w:p w:rsidR="00E34DCA" w:rsidRDefault="00AD6758">
            <w:pPr>
              <w:jc w:val="center"/>
              <w:rPr>
                <w:rFonts w:cs="Arial"/>
                <w:sz w:val="18"/>
                <w:szCs w:val="18"/>
                <w:lang w:eastAsia="sk-SK"/>
              </w:rPr>
            </w:pPr>
            <w:r w:rsidRPr="00AD6758">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44"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21"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92" w:type="pct"/>
            <w:tcBorders>
              <w:top w:val="single" w:sz="6" w:space="0" w:color="auto"/>
              <w:left w:val="single" w:sz="6" w:space="0" w:color="auto"/>
              <w:bottom w:val="single" w:sz="6" w:space="0" w:color="auto"/>
              <w:right w:val="single" w:sz="6" w:space="0" w:color="auto"/>
            </w:tcBorders>
            <w:noWrap/>
          </w:tcPr>
          <w:p w:rsidR="00E34DCA" w:rsidRDefault="00CB0BD3" w:rsidP="00B40643">
            <w:pPr>
              <w:jc w:val="center"/>
              <w:rPr>
                <w:rFonts w:cs="Arial"/>
                <w:sz w:val="18"/>
                <w:szCs w:val="18"/>
                <w:lang w:eastAsia="sk-SK"/>
              </w:rPr>
            </w:pPr>
            <w:r>
              <w:rPr>
                <w:rFonts w:cs="Arial"/>
                <w:sz w:val="18"/>
                <w:szCs w:val="18"/>
                <w:lang w:eastAsia="sk-SK"/>
              </w:rPr>
              <w:t>3</w:t>
            </w:r>
          </w:p>
        </w:tc>
      </w:tr>
      <w:tr w:rsidR="005B316E" w:rsidRPr="00D72087" w:rsidTr="00915364">
        <w:trPr>
          <w:trHeight w:val="57"/>
          <w:jc w:val="center"/>
        </w:trPr>
        <w:tc>
          <w:tcPr>
            <w:tcW w:w="2002" w:type="pct"/>
            <w:gridSpan w:val="14"/>
            <w:tcBorders>
              <w:top w:val="nil"/>
              <w:lef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24" w:type="pct"/>
            <w:tcBorders>
              <w:top w:val="nil"/>
            </w:tcBorders>
            <w:noWrap/>
          </w:tcPr>
          <w:p w:rsidR="00D72087" w:rsidRPr="00D72087" w:rsidRDefault="00D72087" w:rsidP="00D72087">
            <w:pPr>
              <w:rPr>
                <w:rFonts w:cs="Arial"/>
                <w:sz w:val="18"/>
                <w:szCs w:val="18"/>
                <w:lang w:eastAsia="sk-SK"/>
              </w:rPr>
            </w:pPr>
          </w:p>
        </w:tc>
        <w:tc>
          <w:tcPr>
            <w:tcW w:w="157" w:type="pct"/>
            <w:tcBorders>
              <w:top w:val="nil"/>
            </w:tcBorders>
            <w:noWrap/>
          </w:tcPr>
          <w:p w:rsidR="00D72087" w:rsidRPr="00D72087" w:rsidRDefault="00D72087" w:rsidP="00D72087">
            <w:pPr>
              <w:rPr>
                <w:rFonts w:cs="Arial"/>
                <w:sz w:val="18"/>
                <w:szCs w:val="18"/>
                <w:lang w:eastAsia="sk-SK"/>
              </w:rPr>
            </w:pPr>
          </w:p>
        </w:tc>
        <w:tc>
          <w:tcPr>
            <w:tcW w:w="126" w:type="pct"/>
            <w:tcBorders>
              <w:top w:val="nil"/>
            </w:tcBorders>
            <w:noWrap/>
          </w:tcPr>
          <w:p w:rsidR="00D72087" w:rsidRPr="00D72087" w:rsidRDefault="00D72087" w:rsidP="00D72087">
            <w:pPr>
              <w:rPr>
                <w:rFonts w:cs="Arial"/>
                <w:sz w:val="18"/>
                <w:szCs w:val="18"/>
                <w:lang w:eastAsia="sk-SK"/>
              </w:rPr>
            </w:pPr>
          </w:p>
        </w:tc>
        <w:tc>
          <w:tcPr>
            <w:tcW w:w="126" w:type="pct"/>
            <w:gridSpan w:val="2"/>
            <w:tcBorders>
              <w:top w:val="nil"/>
              <w:bottom w:val="single" w:sz="6" w:space="0" w:color="auto"/>
            </w:tcBorders>
            <w:noWrap/>
          </w:tcPr>
          <w:p w:rsidR="00E34DCA" w:rsidRDefault="00E34DCA">
            <w:pPr>
              <w:jc w:val="center"/>
              <w:rPr>
                <w:rFonts w:cs="Arial"/>
                <w:sz w:val="18"/>
                <w:szCs w:val="18"/>
                <w:lang w:eastAsia="sk-SK"/>
              </w:rPr>
            </w:pPr>
          </w:p>
        </w:tc>
        <w:tc>
          <w:tcPr>
            <w:tcW w:w="127" w:type="pct"/>
            <w:tcBorders>
              <w:top w:val="nil"/>
              <w:bottom w:val="single" w:sz="6" w:space="0" w:color="auto"/>
            </w:tcBorders>
            <w:noWrap/>
          </w:tcPr>
          <w:p w:rsidR="00E34DCA" w:rsidRDefault="00E34DCA">
            <w:pPr>
              <w:jc w:val="center"/>
              <w:rPr>
                <w:rFonts w:cs="Arial"/>
                <w:sz w:val="18"/>
                <w:szCs w:val="18"/>
                <w:lang w:eastAsia="sk-SK"/>
              </w:rPr>
            </w:pPr>
          </w:p>
        </w:tc>
        <w:tc>
          <w:tcPr>
            <w:tcW w:w="188" w:type="pct"/>
            <w:tcBorders>
              <w:top w:val="nil"/>
            </w:tcBorders>
            <w:noWrap/>
          </w:tcPr>
          <w:p w:rsidR="00E34DCA" w:rsidRDefault="00E34DCA">
            <w:pPr>
              <w:jc w:val="center"/>
              <w:rPr>
                <w:rFonts w:cs="Arial"/>
                <w:sz w:val="18"/>
                <w:szCs w:val="18"/>
                <w:lang w:eastAsia="sk-SK"/>
              </w:rPr>
            </w:pPr>
          </w:p>
        </w:tc>
        <w:tc>
          <w:tcPr>
            <w:tcW w:w="115" w:type="pct"/>
            <w:tcBorders>
              <w:top w:val="nil"/>
            </w:tcBorders>
            <w:noWrap/>
          </w:tcPr>
          <w:p w:rsidR="00E34DCA" w:rsidRDefault="00E34DCA">
            <w:pPr>
              <w:jc w:val="center"/>
              <w:rPr>
                <w:rFonts w:cs="Arial"/>
                <w:sz w:val="18"/>
                <w:szCs w:val="18"/>
                <w:lang w:eastAsia="sk-SK"/>
              </w:rPr>
            </w:pPr>
          </w:p>
        </w:tc>
        <w:tc>
          <w:tcPr>
            <w:tcW w:w="133" w:type="pct"/>
            <w:tcBorders>
              <w:top w:val="nil"/>
              <w:bottom w:val="single" w:sz="6" w:space="0" w:color="auto"/>
            </w:tcBorders>
            <w:noWrap/>
          </w:tcPr>
          <w:p w:rsidR="00E34DCA" w:rsidRDefault="00E34DCA">
            <w:pPr>
              <w:jc w:val="center"/>
              <w:rPr>
                <w:rFonts w:cs="Arial"/>
                <w:sz w:val="18"/>
                <w:szCs w:val="18"/>
                <w:lang w:eastAsia="sk-SK"/>
              </w:rPr>
            </w:pPr>
          </w:p>
        </w:tc>
        <w:tc>
          <w:tcPr>
            <w:tcW w:w="169" w:type="pct"/>
            <w:gridSpan w:val="2"/>
            <w:tcBorders>
              <w:top w:val="nil"/>
              <w:bottom w:val="single" w:sz="6" w:space="0" w:color="auto"/>
            </w:tcBorders>
            <w:noWrap/>
          </w:tcPr>
          <w:p w:rsidR="00E34DCA" w:rsidRDefault="00E34DCA">
            <w:pPr>
              <w:jc w:val="center"/>
              <w:rPr>
                <w:rFonts w:cs="Arial"/>
                <w:sz w:val="18"/>
                <w:szCs w:val="18"/>
                <w:lang w:eastAsia="sk-SK"/>
              </w:rPr>
            </w:pPr>
          </w:p>
        </w:tc>
        <w:tc>
          <w:tcPr>
            <w:tcW w:w="177" w:type="pct"/>
            <w:gridSpan w:val="2"/>
            <w:tcBorders>
              <w:top w:val="nil"/>
              <w:bottom w:val="single" w:sz="6" w:space="0" w:color="auto"/>
            </w:tcBorders>
            <w:noWrap/>
          </w:tcPr>
          <w:p w:rsidR="00E34DCA" w:rsidRDefault="00E34DCA">
            <w:pPr>
              <w:jc w:val="center"/>
              <w:rPr>
                <w:rFonts w:cs="Arial"/>
                <w:sz w:val="18"/>
                <w:szCs w:val="18"/>
                <w:lang w:eastAsia="sk-SK"/>
              </w:rPr>
            </w:pPr>
          </w:p>
        </w:tc>
        <w:tc>
          <w:tcPr>
            <w:tcW w:w="160" w:type="pct"/>
            <w:gridSpan w:val="2"/>
            <w:tcBorders>
              <w:top w:val="nil"/>
              <w:bottom w:val="single" w:sz="6" w:space="0" w:color="auto"/>
            </w:tcBorders>
            <w:noWrap/>
          </w:tcPr>
          <w:p w:rsidR="00E34DCA" w:rsidRDefault="00E34DCA">
            <w:pPr>
              <w:jc w:val="center"/>
              <w:rPr>
                <w:rFonts w:cs="Arial"/>
                <w:sz w:val="18"/>
                <w:szCs w:val="18"/>
                <w:lang w:eastAsia="sk-SK"/>
              </w:rPr>
            </w:pPr>
          </w:p>
        </w:tc>
        <w:tc>
          <w:tcPr>
            <w:tcW w:w="171" w:type="pct"/>
            <w:gridSpan w:val="3"/>
            <w:tcBorders>
              <w:top w:val="nil"/>
            </w:tcBorders>
            <w:noWrap/>
          </w:tcPr>
          <w:p w:rsidR="00E34DCA" w:rsidRDefault="00E34DCA">
            <w:pPr>
              <w:jc w:val="center"/>
              <w:rPr>
                <w:rFonts w:cs="Arial"/>
                <w:sz w:val="18"/>
                <w:szCs w:val="18"/>
                <w:lang w:eastAsia="sk-SK"/>
              </w:rPr>
            </w:pPr>
          </w:p>
        </w:tc>
        <w:tc>
          <w:tcPr>
            <w:tcW w:w="144" w:type="pct"/>
            <w:gridSpan w:val="2"/>
            <w:tcBorders>
              <w:top w:val="nil"/>
            </w:tcBorders>
            <w:noWrap/>
          </w:tcPr>
          <w:p w:rsidR="00E34DCA" w:rsidRDefault="00E34DCA">
            <w:pPr>
              <w:jc w:val="center"/>
              <w:rPr>
                <w:rFonts w:cs="Arial"/>
                <w:sz w:val="18"/>
                <w:szCs w:val="18"/>
                <w:lang w:eastAsia="sk-SK"/>
              </w:rPr>
            </w:pPr>
          </w:p>
        </w:tc>
        <w:tc>
          <w:tcPr>
            <w:tcW w:w="150" w:type="pct"/>
            <w:tcBorders>
              <w:top w:val="nil"/>
              <w:bottom w:val="single" w:sz="6" w:space="0" w:color="auto"/>
            </w:tcBorders>
            <w:noWrap/>
          </w:tcPr>
          <w:p w:rsidR="00E34DCA" w:rsidRDefault="00E34DCA">
            <w:pPr>
              <w:jc w:val="center"/>
              <w:rPr>
                <w:rFonts w:cs="Arial"/>
                <w:sz w:val="18"/>
                <w:szCs w:val="18"/>
                <w:lang w:eastAsia="sk-SK"/>
              </w:rPr>
            </w:pPr>
          </w:p>
        </w:tc>
        <w:tc>
          <w:tcPr>
            <w:tcW w:w="140" w:type="pct"/>
            <w:tcBorders>
              <w:top w:val="nil"/>
              <w:bottom w:val="single" w:sz="6" w:space="0" w:color="auto"/>
            </w:tcBorders>
            <w:noWrap/>
          </w:tcPr>
          <w:p w:rsidR="00E34DCA" w:rsidRDefault="00E34DCA">
            <w:pPr>
              <w:jc w:val="center"/>
              <w:rPr>
                <w:rFonts w:cs="Arial"/>
                <w:sz w:val="18"/>
                <w:szCs w:val="18"/>
                <w:lang w:eastAsia="sk-SK"/>
              </w:rPr>
            </w:pPr>
          </w:p>
        </w:tc>
        <w:tc>
          <w:tcPr>
            <w:tcW w:w="134" w:type="pct"/>
            <w:gridSpan w:val="2"/>
            <w:noWrap/>
          </w:tcPr>
          <w:p w:rsidR="00E34DCA" w:rsidRDefault="00E34DCA">
            <w:pPr>
              <w:jc w:val="center"/>
              <w:rPr>
                <w:rFonts w:cs="Arial"/>
                <w:sz w:val="18"/>
                <w:szCs w:val="18"/>
                <w:lang w:eastAsia="sk-SK"/>
              </w:rPr>
            </w:pPr>
          </w:p>
        </w:tc>
        <w:tc>
          <w:tcPr>
            <w:tcW w:w="163" w:type="pct"/>
            <w:gridSpan w:val="2"/>
            <w:noWrap/>
          </w:tcPr>
          <w:p w:rsidR="00E34DCA" w:rsidRDefault="00E34DCA">
            <w:pPr>
              <w:jc w:val="center"/>
              <w:rPr>
                <w:rFonts w:cs="Arial"/>
                <w:sz w:val="18"/>
                <w:szCs w:val="18"/>
                <w:lang w:eastAsia="sk-SK"/>
              </w:rPr>
            </w:pPr>
          </w:p>
        </w:tc>
        <w:tc>
          <w:tcPr>
            <w:tcW w:w="137" w:type="pct"/>
            <w:gridSpan w:val="2"/>
            <w:tcBorders>
              <w:top w:val="nil"/>
              <w:bottom w:val="single" w:sz="6" w:space="0" w:color="auto"/>
            </w:tcBorders>
            <w:noWrap/>
          </w:tcPr>
          <w:p w:rsidR="00E34DCA" w:rsidRDefault="00E34DCA">
            <w:pPr>
              <w:jc w:val="center"/>
              <w:rPr>
                <w:rFonts w:cs="Arial"/>
                <w:sz w:val="18"/>
                <w:szCs w:val="18"/>
                <w:lang w:eastAsia="sk-SK"/>
              </w:rPr>
            </w:pPr>
          </w:p>
        </w:tc>
        <w:tc>
          <w:tcPr>
            <w:tcW w:w="144" w:type="pct"/>
            <w:gridSpan w:val="2"/>
            <w:tcBorders>
              <w:top w:val="nil"/>
              <w:bottom w:val="single" w:sz="6" w:space="0" w:color="auto"/>
            </w:tcBorders>
            <w:noWrap/>
          </w:tcPr>
          <w:p w:rsidR="00E34DCA" w:rsidRDefault="00E34DCA">
            <w:pPr>
              <w:jc w:val="center"/>
              <w:rPr>
                <w:rFonts w:cs="Arial"/>
                <w:sz w:val="18"/>
                <w:szCs w:val="18"/>
                <w:lang w:eastAsia="sk-SK"/>
              </w:rPr>
            </w:pPr>
          </w:p>
        </w:tc>
        <w:tc>
          <w:tcPr>
            <w:tcW w:w="121" w:type="pct"/>
            <w:tcBorders>
              <w:top w:val="nil"/>
              <w:bottom w:val="single" w:sz="6" w:space="0" w:color="auto"/>
            </w:tcBorders>
            <w:noWrap/>
          </w:tcPr>
          <w:p w:rsidR="00E34DCA" w:rsidRDefault="00E34DCA">
            <w:pPr>
              <w:jc w:val="center"/>
              <w:rPr>
                <w:rFonts w:cs="Arial"/>
                <w:sz w:val="18"/>
                <w:szCs w:val="18"/>
                <w:lang w:eastAsia="sk-SK"/>
              </w:rPr>
            </w:pPr>
          </w:p>
        </w:tc>
        <w:tc>
          <w:tcPr>
            <w:tcW w:w="92" w:type="pct"/>
            <w:tcBorders>
              <w:top w:val="nil"/>
              <w:bottom w:val="single" w:sz="6" w:space="0" w:color="auto"/>
              <w:right w:val="nil"/>
            </w:tcBorders>
            <w:noWrap/>
          </w:tcPr>
          <w:p w:rsidR="00E34DCA" w:rsidRDefault="00E34DCA">
            <w:pPr>
              <w:jc w:val="center"/>
              <w:rPr>
                <w:rFonts w:cs="Arial"/>
                <w:sz w:val="18"/>
                <w:szCs w:val="18"/>
                <w:lang w:eastAsia="sk-SK"/>
              </w:rPr>
            </w:pPr>
          </w:p>
        </w:tc>
      </w:tr>
      <w:tr w:rsidR="005B316E" w:rsidRPr="00D72087" w:rsidTr="00915364">
        <w:trPr>
          <w:trHeight w:val="57"/>
          <w:jc w:val="center"/>
        </w:trPr>
        <w:tc>
          <w:tcPr>
            <w:tcW w:w="2002" w:type="pct"/>
            <w:gridSpan w:val="14"/>
            <w:tcBorders>
              <w:left w:val="nil"/>
              <w:bottom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Bezprostredne predchádzajúce obdobie od</w:t>
            </w:r>
          </w:p>
        </w:tc>
        <w:tc>
          <w:tcPr>
            <w:tcW w:w="124" w:type="pct"/>
            <w:noWrap/>
          </w:tcPr>
          <w:p w:rsidR="00D72087" w:rsidRPr="00D72087" w:rsidRDefault="00D72087" w:rsidP="00D72087">
            <w:pPr>
              <w:rPr>
                <w:rFonts w:cs="Arial"/>
                <w:sz w:val="18"/>
                <w:szCs w:val="18"/>
                <w:lang w:eastAsia="sk-SK"/>
              </w:rPr>
            </w:pPr>
          </w:p>
        </w:tc>
        <w:tc>
          <w:tcPr>
            <w:tcW w:w="157" w:type="pct"/>
            <w:noWrap/>
          </w:tcPr>
          <w:p w:rsidR="00D72087" w:rsidRPr="00D72087" w:rsidRDefault="00D72087" w:rsidP="00D72087">
            <w:pPr>
              <w:rPr>
                <w:rFonts w:cs="Arial"/>
                <w:sz w:val="18"/>
                <w:szCs w:val="18"/>
                <w:lang w:eastAsia="sk-SK"/>
              </w:rPr>
            </w:pPr>
          </w:p>
        </w:tc>
        <w:tc>
          <w:tcPr>
            <w:tcW w:w="126" w:type="pct"/>
            <w:tcBorders>
              <w:left w:val="nil"/>
              <w:bottom w:val="nil"/>
              <w:right w:val="single" w:sz="6" w:space="0" w:color="auto"/>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Default="00E34DCA">
            <w:pPr>
              <w:jc w:val="center"/>
              <w:rPr>
                <w:rFonts w:cs="Arial"/>
                <w:sz w:val="18"/>
                <w:szCs w:val="18"/>
                <w:lang w:eastAsia="sk-SK"/>
              </w:rPr>
            </w:pPr>
          </w:p>
        </w:tc>
        <w:tc>
          <w:tcPr>
            <w:tcW w:w="115" w:type="pct"/>
            <w:tcBorders>
              <w:right w:val="single" w:sz="6" w:space="0" w:color="auto"/>
            </w:tcBorders>
            <w:noWrap/>
          </w:tcPr>
          <w:p w:rsidR="00E34DCA"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Default="00CB0BD3" w:rsidP="00CB0BD3">
            <w:pPr>
              <w:jc w:val="center"/>
              <w:rPr>
                <w:rFonts w:cs="Arial"/>
                <w:sz w:val="18"/>
                <w:szCs w:val="18"/>
                <w:lang w:eastAsia="sk-SK"/>
              </w:rPr>
            </w:pPr>
            <w:r>
              <w:rPr>
                <w:rFonts w:cs="Arial"/>
                <w:sz w:val="18"/>
                <w:szCs w:val="18"/>
                <w:lang w:eastAsia="sk-SK"/>
              </w:rPr>
              <w:t>2</w:t>
            </w:r>
          </w:p>
        </w:tc>
        <w:tc>
          <w:tcPr>
            <w:tcW w:w="315" w:type="pct"/>
            <w:gridSpan w:val="5"/>
            <w:tcBorders>
              <w:left w:val="single" w:sz="6" w:space="0" w:color="auto"/>
              <w:right w:val="single" w:sz="6" w:space="0" w:color="auto"/>
            </w:tcBorders>
            <w:noWrap/>
          </w:tcPr>
          <w:p w:rsidR="00E34DCA" w:rsidRDefault="00AD6758">
            <w:pPr>
              <w:jc w:val="center"/>
              <w:rPr>
                <w:rFonts w:cs="Arial"/>
                <w:sz w:val="18"/>
                <w:szCs w:val="18"/>
                <w:lang w:eastAsia="sk-SK"/>
              </w:rPr>
            </w:pPr>
            <w:r w:rsidRPr="00AD6758">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44"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21"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92" w:type="pct"/>
            <w:tcBorders>
              <w:top w:val="single" w:sz="6" w:space="0" w:color="auto"/>
              <w:left w:val="single" w:sz="6" w:space="0" w:color="auto"/>
              <w:bottom w:val="single" w:sz="6" w:space="0" w:color="auto"/>
              <w:right w:val="single" w:sz="6" w:space="0" w:color="auto"/>
            </w:tcBorders>
            <w:noWrap/>
          </w:tcPr>
          <w:p w:rsidR="00E34DCA" w:rsidRDefault="00CB0BD3" w:rsidP="00CB0BD3">
            <w:pPr>
              <w:jc w:val="center"/>
              <w:rPr>
                <w:rFonts w:cs="Arial"/>
                <w:sz w:val="18"/>
                <w:szCs w:val="18"/>
                <w:lang w:eastAsia="sk-SK"/>
              </w:rPr>
            </w:pPr>
            <w:r>
              <w:rPr>
                <w:rFonts w:cs="Arial"/>
                <w:sz w:val="18"/>
                <w:szCs w:val="18"/>
                <w:lang w:eastAsia="sk-SK"/>
              </w:rPr>
              <w:t>2</w:t>
            </w:r>
          </w:p>
        </w:tc>
      </w:tr>
      <w:tr w:rsidR="005B316E" w:rsidRPr="00D72087" w:rsidTr="00915364">
        <w:trPr>
          <w:trHeight w:val="57"/>
          <w:jc w:val="center"/>
        </w:trPr>
        <w:tc>
          <w:tcPr>
            <w:tcW w:w="770" w:type="pct"/>
            <w:gridSpan w:val="5"/>
            <w:tcBorders>
              <w:top w:val="nil"/>
              <w:left w:val="nil"/>
              <w:bottom w:val="nil"/>
              <w:right w:val="nil"/>
            </w:tcBorders>
            <w:noWrap/>
          </w:tcPr>
          <w:p w:rsidR="00D72087" w:rsidRPr="00D72087" w:rsidRDefault="00D72087" w:rsidP="00D72087">
            <w:pPr>
              <w:rPr>
                <w:rFonts w:cs="Arial"/>
                <w:sz w:val="18"/>
                <w:szCs w:val="18"/>
                <w:lang w:eastAsia="sk-SK"/>
              </w:rPr>
            </w:pPr>
          </w:p>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57"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88" w:type="pct"/>
            <w:tcBorders>
              <w:left w:val="nil"/>
              <w:bottom w:val="nil"/>
              <w:right w:val="nil"/>
            </w:tcBorders>
            <w:noWrap/>
          </w:tcPr>
          <w:p w:rsidR="00D72087" w:rsidRPr="00D72087" w:rsidRDefault="00D72087" w:rsidP="00D72087">
            <w:pPr>
              <w:rPr>
                <w:rFonts w:cs="Arial"/>
                <w:sz w:val="18"/>
                <w:szCs w:val="18"/>
                <w:lang w:eastAsia="sk-SK"/>
              </w:rPr>
            </w:pPr>
          </w:p>
        </w:tc>
        <w:tc>
          <w:tcPr>
            <w:tcW w:w="115" w:type="pct"/>
            <w:tcBorders>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05"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21"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92"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915364">
        <w:trPr>
          <w:trHeight w:val="57"/>
          <w:jc w:val="center"/>
        </w:trPr>
        <w:tc>
          <w:tcPr>
            <w:tcW w:w="2002" w:type="pct"/>
            <w:gridSpan w:val="14"/>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b/>
                <w:bCs/>
                <w:sz w:val="18"/>
                <w:szCs w:val="18"/>
                <w:lang w:eastAsia="sk-SK"/>
              </w:rPr>
              <w:t>Dátum vzniku účtovnej  jednotky</w:t>
            </w: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13" w:type="pct"/>
            <w:gridSpan w:val="12"/>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b/>
                <w:bCs/>
                <w:sz w:val="18"/>
                <w:szCs w:val="18"/>
                <w:lang w:eastAsia="sk-SK"/>
              </w:rPr>
              <w:t>Účtovná závierka</w:t>
            </w:r>
          </w:p>
        </w:tc>
        <w:tc>
          <w:tcPr>
            <w:tcW w:w="1012" w:type="pct"/>
            <w:gridSpan w:val="12"/>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b/>
                <w:bCs/>
                <w:sz w:val="18"/>
                <w:szCs w:val="18"/>
                <w:lang w:eastAsia="sk-SK"/>
              </w:rPr>
              <w:t>Účtovná závierka</w:t>
            </w:r>
          </w:p>
        </w:tc>
        <w:tc>
          <w:tcPr>
            <w:tcW w:w="12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2"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915364">
        <w:trPr>
          <w:trHeight w:val="57"/>
          <w:jc w:val="center"/>
        </w:trPr>
        <w:tc>
          <w:tcPr>
            <w:tcW w:w="163" w:type="pct"/>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18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single" w:sz="4" w:space="0" w:color="auto"/>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right w:val="nil"/>
            </w:tcBorders>
            <w:noWrap/>
          </w:tcPr>
          <w:p w:rsidR="00D72087" w:rsidRPr="00D72087" w:rsidRDefault="00D72087" w:rsidP="00D72087">
            <w:pPr>
              <w:rPr>
                <w:rFonts w:cs="Arial"/>
                <w:sz w:val="18"/>
                <w:szCs w:val="18"/>
                <w:lang w:eastAsia="sk-SK"/>
              </w:rPr>
            </w:pPr>
          </w:p>
        </w:tc>
        <w:tc>
          <w:tcPr>
            <w:tcW w:w="127" w:type="pct"/>
            <w:tcBorders>
              <w:top w:val="nil"/>
              <w:left w:val="nil"/>
              <w:right w:val="nil"/>
            </w:tcBorders>
            <w:noWrap/>
          </w:tcPr>
          <w:p w:rsidR="00D72087" w:rsidRPr="00D72087" w:rsidRDefault="00D72087" w:rsidP="00D72087">
            <w:pPr>
              <w:rPr>
                <w:rFonts w:cs="Arial"/>
                <w:sz w:val="18"/>
                <w:szCs w:val="18"/>
                <w:lang w:eastAsia="sk-SK"/>
              </w:rPr>
            </w:pPr>
          </w:p>
        </w:tc>
        <w:tc>
          <w:tcPr>
            <w:tcW w:w="942" w:type="pct"/>
            <w:gridSpan w:val="9"/>
            <w:tcBorders>
              <w:top w:val="nil"/>
              <w:left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71"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295" w:type="pct"/>
            <w:gridSpan w:val="3"/>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3"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4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2"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915364">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E34DCA" w:rsidRDefault="00915364">
            <w:pPr>
              <w:jc w:val="center"/>
              <w:rPr>
                <w:rFonts w:cs="Arial"/>
                <w:bCs/>
                <w:sz w:val="18"/>
                <w:szCs w:val="18"/>
                <w:lang w:eastAsia="sk-SK"/>
              </w:rPr>
            </w:pPr>
            <w:r>
              <w:rPr>
                <w:rFonts w:cs="Arial"/>
                <w:bCs/>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E34DCA" w:rsidRDefault="00915364">
            <w:pPr>
              <w:jc w:val="center"/>
              <w:rPr>
                <w:rFonts w:cs="Arial"/>
                <w:bCs/>
                <w:sz w:val="18"/>
                <w:szCs w:val="18"/>
                <w:lang w:eastAsia="sk-SK"/>
              </w:rPr>
            </w:pPr>
            <w:r>
              <w:rPr>
                <w:rFonts w:cs="Arial"/>
                <w:bCs/>
                <w:sz w:val="18"/>
                <w:szCs w:val="18"/>
                <w:lang w:eastAsia="sk-SK"/>
              </w:rPr>
              <w:t>1</w:t>
            </w:r>
          </w:p>
        </w:tc>
        <w:tc>
          <w:tcPr>
            <w:tcW w:w="180" w:type="pct"/>
            <w:tcBorders>
              <w:top w:val="nil"/>
              <w:left w:val="nil"/>
              <w:bottom w:val="nil"/>
              <w:right w:val="nil"/>
            </w:tcBorders>
            <w:noWrap/>
          </w:tcPr>
          <w:p w:rsidR="00E34DCA" w:rsidRDefault="00E34DCA">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E34DCA" w:rsidRDefault="00915364">
            <w:pPr>
              <w:jc w:val="cente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E34DCA" w:rsidRDefault="00915364">
            <w:pPr>
              <w:jc w:val="center"/>
              <w:rPr>
                <w:rFonts w:cs="Arial"/>
                <w:sz w:val="18"/>
                <w:szCs w:val="18"/>
                <w:lang w:eastAsia="sk-SK"/>
              </w:rPr>
            </w:pPr>
            <w:r>
              <w:rPr>
                <w:rFonts w:cs="Arial"/>
                <w:sz w:val="18"/>
                <w:szCs w:val="18"/>
                <w:lang w:eastAsia="sk-SK"/>
              </w:rPr>
              <w:t>9</w:t>
            </w:r>
          </w:p>
        </w:tc>
        <w:tc>
          <w:tcPr>
            <w:tcW w:w="130" w:type="pct"/>
            <w:tcBorders>
              <w:top w:val="nil"/>
              <w:left w:val="nil"/>
              <w:bottom w:val="nil"/>
              <w:right w:val="nil"/>
            </w:tcBorders>
            <w:noWrap/>
          </w:tcPr>
          <w:p w:rsidR="00E34DCA" w:rsidRDefault="00E34DCA">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E34DCA" w:rsidRDefault="00915364">
            <w:pPr>
              <w:jc w:val="center"/>
              <w:rPr>
                <w:rFonts w:cs="Arial"/>
                <w:sz w:val="18"/>
                <w:szCs w:val="18"/>
                <w:lang w:eastAsia="sk-SK"/>
              </w:rPr>
            </w:pPr>
            <w:r>
              <w:rPr>
                <w:rFonts w:cs="Arial"/>
                <w:sz w:val="18"/>
                <w:szCs w:val="18"/>
                <w:lang w:eastAsia="sk-SK"/>
              </w:rPr>
              <w:t>1</w:t>
            </w:r>
          </w:p>
        </w:tc>
        <w:tc>
          <w:tcPr>
            <w:tcW w:w="131" w:type="pct"/>
            <w:tcBorders>
              <w:top w:val="single" w:sz="4" w:space="0" w:color="auto"/>
              <w:left w:val="nil"/>
              <w:bottom w:val="single" w:sz="4" w:space="0" w:color="auto"/>
              <w:right w:val="single" w:sz="4" w:space="0" w:color="auto"/>
            </w:tcBorders>
            <w:noWrap/>
          </w:tcPr>
          <w:p w:rsidR="00E34DCA" w:rsidRDefault="00915364">
            <w:pPr>
              <w:jc w:val="center"/>
              <w:rPr>
                <w:rFonts w:cs="Arial"/>
                <w:sz w:val="18"/>
                <w:szCs w:val="18"/>
                <w:lang w:eastAsia="sk-SK"/>
              </w:rPr>
            </w:pPr>
            <w:r>
              <w:rPr>
                <w:rFonts w:cs="Arial"/>
                <w:sz w:val="18"/>
                <w:szCs w:val="18"/>
                <w:lang w:eastAsia="sk-SK"/>
              </w:rPr>
              <w:t>9</w:t>
            </w:r>
          </w:p>
        </w:tc>
        <w:tc>
          <w:tcPr>
            <w:tcW w:w="133" w:type="pct"/>
            <w:tcBorders>
              <w:top w:val="single" w:sz="4" w:space="0" w:color="auto"/>
              <w:left w:val="nil"/>
              <w:bottom w:val="single" w:sz="4" w:space="0" w:color="auto"/>
              <w:right w:val="single" w:sz="4" w:space="0" w:color="auto"/>
            </w:tcBorders>
            <w:noWrap/>
          </w:tcPr>
          <w:p w:rsidR="00E34DCA" w:rsidRDefault="00915364">
            <w:pPr>
              <w:jc w:val="center"/>
              <w:rPr>
                <w:rFonts w:cs="Arial"/>
                <w:sz w:val="18"/>
                <w:szCs w:val="18"/>
                <w:lang w:eastAsia="sk-SK"/>
              </w:rPr>
            </w:pPr>
            <w:r>
              <w:rPr>
                <w:rFonts w:cs="Arial"/>
                <w:sz w:val="18"/>
                <w:szCs w:val="18"/>
                <w:lang w:eastAsia="sk-SK"/>
              </w:rPr>
              <w:t>9</w:t>
            </w:r>
          </w:p>
        </w:tc>
        <w:tc>
          <w:tcPr>
            <w:tcW w:w="149" w:type="pct"/>
            <w:tcBorders>
              <w:top w:val="single" w:sz="4" w:space="0" w:color="auto"/>
              <w:left w:val="nil"/>
              <w:bottom w:val="single" w:sz="4" w:space="0" w:color="auto"/>
              <w:right w:val="single" w:sz="4" w:space="0" w:color="auto"/>
            </w:tcBorders>
            <w:noWrap/>
          </w:tcPr>
          <w:p w:rsidR="00E34DCA" w:rsidRDefault="00915364">
            <w:pPr>
              <w:jc w:val="center"/>
              <w:rPr>
                <w:rFonts w:cs="Arial"/>
                <w:sz w:val="18"/>
                <w:szCs w:val="18"/>
                <w:lang w:eastAsia="sk-SK"/>
              </w:rPr>
            </w:pPr>
            <w:r>
              <w:rPr>
                <w:rFonts w:cs="Arial"/>
                <w:sz w:val="18"/>
                <w:szCs w:val="18"/>
                <w:lang w:eastAsia="sk-SK"/>
              </w:rPr>
              <w:t>5</w:t>
            </w:r>
          </w:p>
        </w:tc>
        <w:tc>
          <w:tcPr>
            <w:tcW w:w="150" w:type="pct"/>
            <w:tcBorders>
              <w:top w:val="nil"/>
              <w:left w:val="single" w:sz="4" w:space="0" w:color="auto"/>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tcBorders>
            <w:noWrap/>
          </w:tcPr>
          <w:p w:rsidR="00D72087" w:rsidRPr="00D72087" w:rsidRDefault="00D72087" w:rsidP="00D72087">
            <w:pPr>
              <w:rPr>
                <w:rFonts w:cs="Arial"/>
                <w:sz w:val="18"/>
                <w:szCs w:val="18"/>
                <w:lang w:eastAsia="sk-SK"/>
              </w:rPr>
            </w:pPr>
          </w:p>
        </w:tc>
        <w:tc>
          <w:tcPr>
            <w:tcW w:w="127" w:type="pct"/>
            <w:tcBorders>
              <w:right w:val="single" w:sz="6" w:space="0" w:color="auto"/>
            </w:tcBorders>
            <w:noWrap/>
          </w:tcPr>
          <w:p w:rsidR="00D72087" w:rsidRPr="00D72087" w:rsidRDefault="00D72087" w:rsidP="00D72087">
            <w:pPr>
              <w:rPr>
                <w:rFonts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x</w:t>
            </w:r>
          </w:p>
        </w:tc>
        <w:tc>
          <w:tcPr>
            <w:tcW w:w="754" w:type="pct"/>
            <w:gridSpan w:val="8"/>
            <w:tcBorders>
              <w:left w:val="single" w:sz="6"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  riadna</w:t>
            </w:r>
          </w:p>
        </w:tc>
        <w:tc>
          <w:tcPr>
            <w:tcW w:w="171"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Default="00D72087">
            <w:pPr>
              <w:jc w:val="center"/>
              <w:rPr>
                <w:rFonts w:cs="Arial"/>
                <w:sz w:val="18"/>
                <w:szCs w:val="18"/>
                <w:lang w:eastAsia="sk-SK"/>
              </w:rPr>
            </w:pPr>
            <w:r>
              <w:rPr>
                <w:rFonts w:cs="Arial"/>
                <w:sz w:val="18"/>
                <w:szCs w:val="18"/>
                <w:lang w:eastAsia="sk-SK"/>
              </w:rPr>
              <w:t>x</w:t>
            </w:r>
          </w:p>
        </w:tc>
        <w:tc>
          <w:tcPr>
            <w:tcW w:w="724" w:type="pct"/>
            <w:gridSpan w:val="8"/>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xml:space="preserve"> – zostavená</w:t>
            </w:r>
          </w:p>
        </w:tc>
        <w:tc>
          <w:tcPr>
            <w:tcW w:w="14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2"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915364">
        <w:trPr>
          <w:trHeight w:val="57"/>
          <w:jc w:val="center"/>
        </w:trPr>
        <w:tc>
          <w:tcPr>
            <w:tcW w:w="163" w:type="pct"/>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2120" w:type="pct"/>
            <w:gridSpan w:val="15"/>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tcBorders>
            <w:noWrap/>
          </w:tcPr>
          <w:p w:rsidR="00D72087" w:rsidRPr="00D72087" w:rsidRDefault="00D72087" w:rsidP="00D72087">
            <w:pPr>
              <w:rPr>
                <w:rFonts w:cs="Arial"/>
                <w:sz w:val="18"/>
                <w:szCs w:val="18"/>
                <w:lang w:eastAsia="sk-SK"/>
              </w:rPr>
            </w:pPr>
          </w:p>
        </w:tc>
        <w:tc>
          <w:tcPr>
            <w:tcW w:w="127" w:type="pct"/>
            <w:tcBorders>
              <w:right w:val="single" w:sz="6" w:space="0" w:color="auto"/>
            </w:tcBorders>
            <w:noWrap/>
          </w:tcPr>
          <w:p w:rsidR="00D72087" w:rsidRPr="00D72087" w:rsidRDefault="00D72087" w:rsidP="00D72087">
            <w:pPr>
              <w:rPr>
                <w:rFonts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E34DCA" w:rsidRDefault="00E34DCA">
            <w:pPr>
              <w:jc w:val="center"/>
              <w:rPr>
                <w:rFonts w:cs="Arial"/>
                <w:sz w:val="18"/>
                <w:szCs w:val="18"/>
                <w:lang w:eastAsia="sk-SK"/>
              </w:rPr>
            </w:pPr>
          </w:p>
        </w:tc>
        <w:tc>
          <w:tcPr>
            <w:tcW w:w="754" w:type="pct"/>
            <w:gridSpan w:val="8"/>
            <w:tcBorders>
              <w:left w:val="single" w:sz="6"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  mimoriadna</w:t>
            </w:r>
          </w:p>
        </w:tc>
        <w:tc>
          <w:tcPr>
            <w:tcW w:w="171"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Default="00E34DCA">
            <w:pPr>
              <w:jc w:val="center"/>
              <w:rPr>
                <w:rFonts w:cs="Arial"/>
                <w:sz w:val="18"/>
                <w:szCs w:val="18"/>
                <w:lang w:eastAsia="sk-SK"/>
              </w:rPr>
            </w:pPr>
          </w:p>
        </w:tc>
        <w:tc>
          <w:tcPr>
            <w:tcW w:w="724" w:type="pct"/>
            <w:gridSpan w:val="8"/>
            <w:tcBorders>
              <w:top w:val="nil"/>
              <w:left w:val="single" w:sz="4" w:space="0" w:color="auto"/>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xml:space="preserve"> – schválená</w:t>
            </w:r>
          </w:p>
        </w:tc>
        <w:tc>
          <w:tcPr>
            <w:tcW w:w="14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2"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915364">
        <w:trPr>
          <w:trHeight w:val="57"/>
          <w:jc w:val="center"/>
        </w:trPr>
        <w:tc>
          <w:tcPr>
            <w:tcW w:w="163" w:type="pct"/>
            <w:tcBorders>
              <w:top w:val="nil"/>
              <w:left w:val="nil"/>
              <w:right w:val="nil"/>
            </w:tcBorders>
            <w:noWrap/>
          </w:tcPr>
          <w:p w:rsidR="00D72087" w:rsidRPr="00D72087" w:rsidRDefault="00D72087" w:rsidP="00D72087">
            <w:pPr>
              <w:rPr>
                <w:rFonts w:cs="Arial"/>
                <w:b/>
                <w:bCs/>
                <w:sz w:val="18"/>
                <w:szCs w:val="18"/>
                <w:lang w:eastAsia="sk-SK"/>
              </w:rPr>
            </w:pPr>
          </w:p>
        </w:tc>
        <w:tc>
          <w:tcPr>
            <w:tcW w:w="2120" w:type="pct"/>
            <w:gridSpan w:val="15"/>
            <w:tcBorders>
              <w:top w:val="nil"/>
              <w:left w:val="nil"/>
              <w:right w:val="nil"/>
            </w:tcBorders>
            <w:noWrap/>
          </w:tcPr>
          <w:p w:rsidR="00D72087" w:rsidRPr="00D72087" w:rsidRDefault="00D72087" w:rsidP="00D72087">
            <w:pPr>
              <w:rPr>
                <w:rFonts w:cs="Arial"/>
                <w:b/>
                <w:bCs/>
                <w:sz w:val="18"/>
                <w:szCs w:val="18"/>
                <w:lang w:eastAsia="sk-SK"/>
              </w:rPr>
            </w:pPr>
          </w:p>
        </w:tc>
        <w:tc>
          <w:tcPr>
            <w:tcW w:w="126" w:type="pct"/>
            <w:tcBorders>
              <w:top w:val="nil"/>
              <w:left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tcBorders>
            <w:noWrap/>
          </w:tcPr>
          <w:p w:rsidR="00D72087" w:rsidRPr="00D72087" w:rsidRDefault="00D72087" w:rsidP="00D72087">
            <w:pPr>
              <w:rPr>
                <w:rFonts w:cs="Arial"/>
                <w:sz w:val="18"/>
                <w:szCs w:val="18"/>
                <w:lang w:eastAsia="sk-SK"/>
              </w:rPr>
            </w:pPr>
          </w:p>
        </w:tc>
        <w:tc>
          <w:tcPr>
            <w:tcW w:w="127" w:type="pct"/>
            <w:tcBorders>
              <w:right w:val="single" w:sz="4" w:space="0" w:color="auto"/>
            </w:tcBorders>
            <w:noWrap/>
          </w:tcPr>
          <w:p w:rsidR="00D72087" w:rsidRPr="00D72087" w:rsidRDefault="00D72087" w:rsidP="00D72087">
            <w:pPr>
              <w:rPr>
                <w:rFonts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E34DCA" w:rsidRDefault="00E34DCA">
            <w:pPr>
              <w:jc w:val="center"/>
              <w:rPr>
                <w:rFonts w:cs="Arial"/>
                <w:sz w:val="18"/>
                <w:szCs w:val="18"/>
                <w:lang w:eastAsia="sk-SK"/>
              </w:rPr>
            </w:pPr>
          </w:p>
        </w:tc>
        <w:tc>
          <w:tcPr>
            <w:tcW w:w="754" w:type="pct"/>
            <w:gridSpan w:val="8"/>
            <w:tcBorders>
              <w:lef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priebežná</w:t>
            </w:r>
          </w:p>
        </w:tc>
        <w:tc>
          <w:tcPr>
            <w:tcW w:w="171" w:type="pct"/>
            <w:gridSpan w:val="3"/>
            <w:tcBorders>
              <w:top w:val="nil"/>
              <w:left w:val="nil"/>
            </w:tcBorders>
            <w:noWrap/>
          </w:tcPr>
          <w:p w:rsidR="00D72087" w:rsidRPr="00D72087" w:rsidRDefault="00D72087" w:rsidP="00D72087">
            <w:pPr>
              <w:rPr>
                <w:rFonts w:cs="Arial"/>
                <w:sz w:val="18"/>
                <w:szCs w:val="18"/>
                <w:lang w:eastAsia="sk-SK"/>
              </w:rPr>
            </w:pPr>
          </w:p>
        </w:tc>
        <w:tc>
          <w:tcPr>
            <w:tcW w:w="144" w:type="pct"/>
            <w:gridSpan w:val="2"/>
            <w:tcBorders>
              <w:top w:val="nil"/>
            </w:tcBorders>
            <w:noWrap/>
          </w:tcPr>
          <w:p w:rsidR="00D72087" w:rsidRPr="00D72087" w:rsidRDefault="00D72087" w:rsidP="00D72087">
            <w:pPr>
              <w:rPr>
                <w:rFonts w:cs="Arial"/>
                <w:sz w:val="18"/>
                <w:szCs w:val="18"/>
                <w:lang w:eastAsia="sk-SK"/>
              </w:rPr>
            </w:pPr>
          </w:p>
        </w:tc>
        <w:tc>
          <w:tcPr>
            <w:tcW w:w="724" w:type="pct"/>
            <w:gridSpan w:val="8"/>
            <w:tcBorders>
              <w:top w:val="nil"/>
              <w:right w:val="nil"/>
            </w:tcBorders>
            <w:noWrap/>
          </w:tcPr>
          <w:p w:rsidR="00D72087" w:rsidRPr="00D72087" w:rsidRDefault="00D72087" w:rsidP="00D72087">
            <w:pPr>
              <w:rPr>
                <w:rFonts w:cs="Arial"/>
                <w:sz w:val="18"/>
                <w:szCs w:val="18"/>
                <w:lang w:eastAsia="sk-SK"/>
              </w:rPr>
            </w:pPr>
          </w:p>
        </w:tc>
        <w:tc>
          <w:tcPr>
            <w:tcW w:w="144" w:type="pct"/>
            <w:gridSpan w:val="2"/>
            <w:tcBorders>
              <w:top w:val="nil"/>
              <w:left w:val="nil"/>
              <w:right w:val="nil"/>
            </w:tcBorders>
            <w:noWrap/>
          </w:tcPr>
          <w:p w:rsidR="00D72087" w:rsidRPr="00D72087" w:rsidRDefault="00D72087" w:rsidP="00D72087">
            <w:pPr>
              <w:rPr>
                <w:rFonts w:cs="Arial"/>
                <w:sz w:val="18"/>
                <w:szCs w:val="18"/>
                <w:lang w:eastAsia="sk-SK"/>
              </w:rPr>
            </w:pPr>
          </w:p>
        </w:tc>
        <w:tc>
          <w:tcPr>
            <w:tcW w:w="121" w:type="pct"/>
            <w:tcBorders>
              <w:top w:val="nil"/>
              <w:left w:val="nil"/>
              <w:right w:val="nil"/>
            </w:tcBorders>
            <w:noWrap/>
          </w:tcPr>
          <w:p w:rsidR="00D72087" w:rsidRPr="00D72087" w:rsidRDefault="00D72087" w:rsidP="00D72087">
            <w:pPr>
              <w:rPr>
                <w:rFonts w:cs="Arial"/>
                <w:sz w:val="18"/>
                <w:szCs w:val="18"/>
                <w:lang w:eastAsia="sk-SK"/>
              </w:rPr>
            </w:pPr>
          </w:p>
        </w:tc>
        <w:tc>
          <w:tcPr>
            <w:tcW w:w="92" w:type="pct"/>
            <w:tcBorders>
              <w:top w:val="nil"/>
              <w:left w:val="nil"/>
              <w:right w:val="nil"/>
            </w:tcBorders>
            <w:noWrap/>
          </w:tcPr>
          <w:p w:rsidR="00D72087" w:rsidRPr="00D72087" w:rsidRDefault="00D72087" w:rsidP="00D72087">
            <w:pPr>
              <w:rPr>
                <w:rFonts w:cs="Arial"/>
                <w:sz w:val="18"/>
                <w:szCs w:val="18"/>
                <w:lang w:eastAsia="sk-SK"/>
              </w:rPr>
            </w:pPr>
          </w:p>
        </w:tc>
      </w:tr>
      <w:tr w:rsidR="004007CA" w:rsidRPr="00D72087" w:rsidTr="00915364">
        <w:trPr>
          <w:trHeight w:val="57"/>
          <w:jc w:val="center"/>
        </w:trPr>
        <w:tc>
          <w:tcPr>
            <w:tcW w:w="163" w:type="pct"/>
            <w:tcBorders>
              <w:lef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tc>
        <w:tc>
          <w:tcPr>
            <w:tcW w:w="2120" w:type="pct"/>
            <w:gridSpan w:val="15"/>
            <w:noWrap/>
          </w:tcPr>
          <w:p w:rsidR="00D72087" w:rsidRPr="00D72087" w:rsidRDefault="00D72087" w:rsidP="00D72087">
            <w:pPr>
              <w:rPr>
                <w:rFonts w:cs="Arial"/>
                <w:b/>
                <w:bCs/>
                <w:sz w:val="18"/>
                <w:szCs w:val="18"/>
                <w:lang w:eastAsia="sk-SK"/>
              </w:rPr>
            </w:pPr>
          </w:p>
        </w:tc>
        <w:tc>
          <w:tcPr>
            <w:tcW w:w="126" w:type="pct"/>
            <w:noWrap/>
          </w:tcPr>
          <w:p w:rsidR="00D72087" w:rsidRPr="00D72087" w:rsidRDefault="00D72087" w:rsidP="00D72087">
            <w:pPr>
              <w:rPr>
                <w:rFonts w:cs="Arial"/>
                <w:sz w:val="18"/>
                <w:szCs w:val="18"/>
                <w:lang w:eastAsia="sk-SK"/>
              </w:rPr>
            </w:pPr>
          </w:p>
        </w:tc>
        <w:tc>
          <w:tcPr>
            <w:tcW w:w="126" w:type="pct"/>
            <w:gridSpan w:val="2"/>
            <w:noWrap/>
          </w:tcPr>
          <w:p w:rsidR="00D72087" w:rsidRPr="00D72087" w:rsidRDefault="00D72087" w:rsidP="00D72087">
            <w:pPr>
              <w:rPr>
                <w:rFonts w:cs="Arial"/>
                <w:sz w:val="18"/>
                <w:szCs w:val="18"/>
                <w:lang w:eastAsia="sk-SK"/>
              </w:rPr>
            </w:pPr>
          </w:p>
        </w:tc>
        <w:tc>
          <w:tcPr>
            <w:tcW w:w="127" w:type="pct"/>
            <w:noWrap/>
          </w:tcPr>
          <w:p w:rsidR="00D72087" w:rsidRPr="00D72087" w:rsidRDefault="00D72087" w:rsidP="00D72087">
            <w:pPr>
              <w:rPr>
                <w:rFonts w:cs="Arial"/>
                <w:sz w:val="18"/>
                <w:szCs w:val="18"/>
                <w:lang w:eastAsia="sk-SK"/>
              </w:rPr>
            </w:pPr>
          </w:p>
        </w:tc>
        <w:tc>
          <w:tcPr>
            <w:tcW w:w="188" w:type="pct"/>
            <w:tcBorders>
              <w:top w:val="single" w:sz="4" w:space="0" w:color="auto"/>
            </w:tcBorders>
            <w:noWrap/>
          </w:tcPr>
          <w:p w:rsidR="00D72087" w:rsidRPr="00D72087" w:rsidRDefault="00D72087" w:rsidP="00D72087">
            <w:pPr>
              <w:rPr>
                <w:rFonts w:cs="Arial"/>
                <w:sz w:val="18"/>
                <w:szCs w:val="18"/>
                <w:lang w:eastAsia="sk-SK"/>
              </w:rPr>
            </w:pPr>
          </w:p>
        </w:tc>
        <w:tc>
          <w:tcPr>
            <w:tcW w:w="754" w:type="pct"/>
            <w:gridSpan w:val="8"/>
            <w:noWrap/>
          </w:tcPr>
          <w:p w:rsidR="00D72087" w:rsidRPr="00D72087" w:rsidRDefault="00D72087" w:rsidP="00D72087">
            <w:pPr>
              <w:rPr>
                <w:rFonts w:cs="Arial"/>
                <w:sz w:val="18"/>
                <w:szCs w:val="18"/>
                <w:lang w:eastAsia="sk-SK"/>
              </w:rPr>
            </w:pPr>
          </w:p>
        </w:tc>
        <w:tc>
          <w:tcPr>
            <w:tcW w:w="171" w:type="pct"/>
            <w:gridSpan w:val="3"/>
            <w:noWrap/>
          </w:tcPr>
          <w:p w:rsidR="00D72087" w:rsidRPr="00D72087" w:rsidRDefault="00D72087" w:rsidP="00D72087">
            <w:pPr>
              <w:rPr>
                <w:rFonts w:cs="Arial"/>
                <w:sz w:val="18"/>
                <w:szCs w:val="18"/>
                <w:lang w:eastAsia="sk-SK"/>
              </w:rPr>
            </w:pPr>
          </w:p>
        </w:tc>
        <w:tc>
          <w:tcPr>
            <w:tcW w:w="144" w:type="pct"/>
            <w:gridSpan w:val="2"/>
            <w:noWrap/>
          </w:tcPr>
          <w:p w:rsidR="00D72087" w:rsidRPr="00D72087" w:rsidRDefault="00D72087" w:rsidP="00D72087">
            <w:pPr>
              <w:rPr>
                <w:rFonts w:cs="Arial"/>
                <w:sz w:val="18"/>
                <w:szCs w:val="18"/>
                <w:lang w:eastAsia="sk-SK"/>
              </w:rPr>
            </w:pPr>
          </w:p>
        </w:tc>
        <w:tc>
          <w:tcPr>
            <w:tcW w:w="724" w:type="pct"/>
            <w:gridSpan w:val="8"/>
            <w:noWrap/>
          </w:tcPr>
          <w:p w:rsidR="00D72087" w:rsidRPr="00D72087" w:rsidRDefault="00D72087" w:rsidP="00D72087">
            <w:pPr>
              <w:rPr>
                <w:rFonts w:cs="Arial"/>
                <w:sz w:val="18"/>
                <w:szCs w:val="18"/>
                <w:lang w:eastAsia="sk-SK"/>
              </w:rPr>
            </w:pPr>
          </w:p>
        </w:tc>
        <w:tc>
          <w:tcPr>
            <w:tcW w:w="144" w:type="pct"/>
            <w:gridSpan w:val="2"/>
            <w:noWrap/>
          </w:tcPr>
          <w:p w:rsidR="00D72087" w:rsidRPr="00D72087" w:rsidRDefault="00D72087" w:rsidP="00D72087">
            <w:pPr>
              <w:rPr>
                <w:rFonts w:cs="Arial"/>
                <w:sz w:val="18"/>
                <w:szCs w:val="18"/>
                <w:lang w:eastAsia="sk-SK"/>
              </w:rPr>
            </w:pPr>
          </w:p>
        </w:tc>
        <w:tc>
          <w:tcPr>
            <w:tcW w:w="121" w:type="pct"/>
            <w:noWrap/>
          </w:tcPr>
          <w:p w:rsidR="00D72087" w:rsidRPr="00D72087" w:rsidRDefault="00D72087" w:rsidP="00D72087">
            <w:pPr>
              <w:rPr>
                <w:rFonts w:cs="Arial"/>
                <w:sz w:val="18"/>
                <w:szCs w:val="18"/>
                <w:lang w:eastAsia="sk-SK"/>
              </w:rPr>
            </w:pPr>
          </w:p>
        </w:tc>
        <w:tc>
          <w:tcPr>
            <w:tcW w:w="92" w:type="pct"/>
            <w:tcBorders>
              <w:right w:val="nil"/>
            </w:tcBorders>
            <w:noWrap/>
          </w:tcPr>
          <w:p w:rsidR="00D72087" w:rsidRPr="00D72087" w:rsidRDefault="00D72087" w:rsidP="00D72087">
            <w:pPr>
              <w:rPr>
                <w:rFonts w:cs="Arial"/>
                <w:sz w:val="18"/>
                <w:szCs w:val="18"/>
                <w:lang w:eastAsia="sk-SK"/>
              </w:rPr>
            </w:pPr>
          </w:p>
        </w:tc>
      </w:tr>
      <w:tr w:rsidR="004007CA" w:rsidRPr="00D72087" w:rsidTr="00915364">
        <w:trPr>
          <w:trHeight w:val="57"/>
          <w:jc w:val="center"/>
        </w:trPr>
        <w:tc>
          <w:tcPr>
            <w:tcW w:w="315"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IČO</w:t>
            </w: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299"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57"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88" w:type="pct"/>
            <w:tcBorders>
              <w:left w:val="nil"/>
              <w:bottom w:val="nil"/>
              <w:right w:val="nil"/>
            </w:tcBorders>
            <w:noWrap/>
          </w:tcPr>
          <w:p w:rsidR="00D72087" w:rsidRPr="00D72087" w:rsidRDefault="00D72087" w:rsidP="00D72087">
            <w:pPr>
              <w:rPr>
                <w:rFonts w:cs="Arial"/>
                <w:sz w:val="18"/>
                <w:szCs w:val="18"/>
                <w:lang w:eastAsia="sk-SK"/>
              </w:rPr>
            </w:pPr>
          </w:p>
        </w:tc>
        <w:tc>
          <w:tcPr>
            <w:tcW w:w="115" w:type="pct"/>
            <w:tcBorders>
              <w:left w:val="nil"/>
              <w:bottom w:val="nil"/>
              <w:right w:val="nil"/>
            </w:tcBorders>
            <w:noWrap/>
          </w:tcPr>
          <w:p w:rsidR="00D72087" w:rsidRPr="00D72087" w:rsidRDefault="00D72087" w:rsidP="00D72087">
            <w:pPr>
              <w:rPr>
                <w:rFonts w:cs="Arial"/>
                <w:sz w:val="18"/>
                <w:szCs w:val="18"/>
                <w:lang w:eastAsia="sk-SK"/>
              </w:rPr>
            </w:pPr>
          </w:p>
        </w:tc>
        <w:tc>
          <w:tcPr>
            <w:tcW w:w="810" w:type="pct"/>
            <w:gridSpan w:val="10"/>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 xml:space="preserve">Kód SK NACE </w:t>
            </w:r>
          </w:p>
        </w:tc>
        <w:tc>
          <w:tcPr>
            <w:tcW w:w="14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63"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4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1" w:type="pct"/>
            <w:tcBorders>
              <w:left w:val="nil"/>
              <w:bottom w:val="nil"/>
              <w:right w:val="nil"/>
            </w:tcBorders>
            <w:noWrap/>
          </w:tcPr>
          <w:p w:rsidR="00D72087" w:rsidRPr="00D72087" w:rsidRDefault="00D72087" w:rsidP="00D72087">
            <w:pPr>
              <w:rPr>
                <w:rFonts w:cs="Arial"/>
                <w:sz w:val="18"/>
                <w:szCs w:val="18"/>
                <w:lang w:eastAsia="sk-SK"/>
              </w:rPr>
            </w:pPr>
          </w:p>
        </w:tc>
        <w:tc>
          <w:tcPr>
            <w:tcW w:w="92" w:type="pct"/>
            <w:tcBorders>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915364">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D72087" w:rsidRPr="00D72087" w:rsidRDefault="00915364" w:rsidP="00D72087">
            <w:pPr>
              <w:rPr>
                <w:rFonts w:cs="Arial"/>
                <w:sz w:val="18"/>
                <w:szCs w:val="18"/>
                <w:lang w:eastAsia="sk-SK"/>
              </w:rPr>
            </w:pPr>
            <w:r>
              <w:rPr>
                <w:rFonts w:cs="Arial"/>
                <w:sz w:val="18"/>
                <w:szCs w:val="18"/>
                <w:lang w:eastAsia="sk-SK"/>
              </w:rPr>
              <w:t>3</w:t>
            </w:r>
          </w:p>
        </w:tc>
        <w:tc>
          <w:tcPr>
            <w:tcW w:w="152" w:type="pct"/>
            <w:tcBorders>
              <w:top w:val="single" w:sz="4" w:space="0" w:color="auto"/>
              <w:left w:val="nil"/>
              <w:bottom w:val="single" w:sz="4" w:space="0" w:color="auto"/>
              <w:right w:val="single" w:sz="4" w:space="0" w:color="auto"/>
            </w:tcBorders>
            <w:noWrap/>
          </w:tcPr>
          <w:p w:rsidR="00D72087" w:rsidRPr="00D72087" w:rsidRDefault="00915364" w:rsidP="00D72087">
            <w:pPr>
              <w:rPr>
                <w:rFonts w:cs="Arial"/>
                <w:sz w:val="18"/>
                <w:szCs w:val="18"/>
                <w:lang w:eastAsia="sk-SK"/>
              </w:rPr>
            </w:pPr>
            <w:r>
              <w:rPr>
                <w:rFonts w:cs="Arial"/>
                <w:sz w:val="18"/>
                <w:szCs w:val="18"/>
                <w:lang w:eastAsia="sk-SK"/>
              </w:rPr>
              <w:t>1</w:t>
            </w:r>
          </w:p>
        </w:tc>
        <w:tc>
          <w:tcPr>
            <w:tcW w:w="180" w:type="pct"/>
            <w:tcBorders>
              <w:top w:val="single" w:sz="4" w:space="0" w:color="auto"/>
              <w:left w:val="nil"/>
              <w:bottom w:val="single" w:sz="4" w:space="0" w:color="auto"/>
              <w:right w:val="single" w:sz="4" w:space="0" w:color="auto"/>
            </w:tcBorders>
            <w:noWrap/>
          </w:tcPr>
          <w:p w:rsidR="00D72087" w:rsidRPr="00D72087" w:rsidRDefault="00915364" w:rsidP="00D72087">
            <w:pPr>
              <w:rPr>
                <w:rFonts w:cs="Arial"/>
                <w:sz w:val="18"/>
                <w:szCs w:val="18"/>
                <w:lang w:eastAsia="sk-SK"/>
              </w:rPr>
            </w:pPr>
            <w:r>
              <w:rPr>
                <w:rFonts w:cs="Arial"/>
                <w:sz w:val="18"/>
                <w:szCs w:val="18"/>
                <w:lang w:eastAsia="sk-SK"/>
              </w:rPr>
              <w:t>7</w:t>
            </w:r>
          </w:p>
        </w:tc>
        <w:tc>
          <w:tcPr>
            <w:tcW w:w="127" w:type="pct"/>
            <w:tcBorders>
              <w:top w:val="single" w:sz="4" w:space="0" w:color="auto"/>
              <w:left w:val="nil"/>
              <w:bottom w:val="single" w:sz="4" w:space="0" w:color="auto"/>
              <w:right w:val="single" w:sz="4" w:space="0" w:color="auto"/>
            </w:tcBorders>
            <w:noWrap/>
          </w:tcPr>
          <w:p w:rsidR="00D72087" w:rsidRPr="00D72087" w:rsidRDefault="00915364" w:rsidP="000A1BBA">
            <w:pPr>
              <w:rPr>
                <w:rFonts w:cs="Arial"/>
                <w:sz w:val="18"/>
                <w:szCs w:val="18"/>
                <w:lang w:eastAsia="sk-SK"/>
              </w:rPr>
            </w:pPr>
            <w:r>
              <w:rPr>
                <w:rFonts w:cs="Arial"/>
                <w:sz w:val="18"/>
                <w:szCs w:val="18"/>
                <w:lang w:eastAsia="sk-SK"/>
              </w:rPr>
              <w:t>1</w:t>
            </w:r>
          </w:p>
        </w:tc>
        <w:tc>
          <w:tcPr>
            <w:tcW w:w="148" w:type="pct"/>
            <w:tcBorders>
              <w:top w:val="single" w:sz="4" w:space="0" w:color="auto"/>
              <w:left w:val="nil"/>
              <w:bottom w:val="single" w:sz="4" w:space="0" w:color="auto"/>
              <w:right w:val="single" w:sz="4" w:space="0" w:color="auto"/>
            </w:tcBorders>
            <w:noWrap/>
          </w:tcPr>
          <w:p w:rsidR="00D72087" w:rsidRPr="00D72087" w:rsidRDefault="00915364" w:rsidP="00D72087">
            <w:pPr>
              <w:rPr>
                <w:rFonts w:cs="Arial"/>
                <w:sz w:val="18"/>
                <w:szCs w:val="18"/>
                <w:lang w:eastAsia="sk-SK"/>
              </w:rPr>
            </w:pPr>
            <w:r>
              <w:rPr>
                <w:rFonts w:cs="Arial"/>
                <w:sz w:val="18"/>
                <w:szCs w:val="18"/>
                <w:lang w:eastAsia="sk-SK"/>
              </w:rPr>
              <w:t>3</w:t>
            </w:r>
          </w:p>
        </w:tc>
        <w:tc>
          <w:tcPr>
            <w:tcW w:w="130" w:type="pct"/>
            <w:tcBorders>
              <w:top w:val="single" w:sz="4" w:space="0" w:color="auto"/>
              <w:left w:val="nil"/>
              <w:bottom w:val="single" w:sz="4" w:space="0" w:color="auto"/>
              <w:right w:val="single" w:sz="4" w:space="0" w:color="auto"/>
            </w:tcBorders>
            <w:noWrap/>
          </w:tcPr>
          <w:p w:rsidR="00D72087" w:rsidRPr="00D72087" w:rsidRDefault="00915364" w:rsidP="000A1BBA">
            <w:pPr>
              <w:rPr>
                <w:rFonts w:cs="Arial"/>
                <w:sz w:val="18"/>
                <w:szCs w:val="18"/>
                <w:lang w:eastAsia="sk-SK"/>
              </w:rPr>
            </w:pPr>
            <w:r>
              <w:rPr>
                <w:rFonts w:cs="Arial"/>
                <w:sz w:val="18"/>
                <w:szCs w:val="18"/>
                <w:lang w:eastAsia="sk-SK"/>
              </w:rPr>
              <w:t>2</w:t>
            </w:r>
          </w:p>
        </w:tc>
        <w:tc>
          <w:tcPr>
            <w:tcW w:w="134" w:type="pct"/>
            <w:tcBorders>
              <w:top w:val="single" w:sz="4" w:space="0" w:color="auto"/>
              <w:left w:val="nil"/>
              <w:bottom w:val="single" w:sz="4" w:space="0" w:color="auto"/>
              <w:right w:val="single" w:sz="4" w:space="0" w:color="auto"/>
            </w:tcBorders>
            <w:noWrap/>
          </w:tcPr>
          <w:p w:rsidR="00D72087" w:rsidRPr="00D72087" w:rsidRDefault="00915364" w:rsidP="000A1BBA">
            <w:pPr>
              <w:rPr>
                <w:rFonts w:cs="Arial"/>
                <w:sz w:val="18"/>
                <w:szCs w:val="18"/>
                <w:lang w:eastAsia="sk-SK"/>
              </w:rPr>
            </w:pPr>
            <w:r>
              <w:rPr>
                <w:rFonts w:cs="Arial"/>
                <w:sz w:val="18"/>
                <w:szCs w:val="18"/>
                <w:lang w:eastAsia="sk-SK"/>
              </w:rPr>
              <w:t>3</w:t>
            </w:r>
          </w:p>
        </w:tc>
        <w:tc>
          <w:tcPr>
            <w:tcW w:w="131" w:type="pct"/>
            <w:tcBorders>
              <w:top w:val="single" w:sz="4" w:space="0" w:color="auto"/>
              <w:left w:val="nil"/>
              <w:bottom w:val="single" w:sz="4" w:space="0" w:color="auto"/>
              <w:right w:val="single" w:sz="4" w:space="0" w:color="auto"/>
            </w:tcBorders>
            <w:noWrap/>
          </w:tcPr>
          <w:p w:rsidR="005D2A89" w:rsidRDefault="00915364">
            <w:pPr>
              <w:rPr>
                <w:rFonts w:cs="Arial"/>
                <w:sz w:val="18"/>
                <w:szCs w:val="18"/>
                <w:lang w:eastAsia="sk-SK"/>
              </w:rPr>
            </w:pPr>
            <w:r>
              <w:rPr>
                <w:rFonts w:cs="Arial"/>
                <w:sz w:val="18"/>
                <w:szCs w:val="18"/>
                <w:lang w:eastAsia="sk-SK"/>
              </w:rPr>
              <w:t>8</w:t>
            </w: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D72087" w:rsidRPr="00D72087" w:rsidRDefault="00915364" w:rsidP="00D72087">
            <w:pPr>
              <w:rPr>
                <w:rFonts w:cs="Arial"/>
                <w:sz w:val="18"/>
                <w:szCs w:val="18"/>
                <w:lang w:eastAsia="sk-SK"/>
              </w:rPr>
            </w:pPr>
            <w:r>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D72087" w:rsidRPr="00D72087" w:rsidRDefault="00915364" w:rsidP="00D72087">
            <w:pP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D72087" w:rsidRPr="00D72087" w:rsidRDefault="00915364"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D72087" w:rsidRPr="00D72087" w:rsidRDefault="00915364" w:rsidP="000A1BBA">
            <w:pPr>
              <w:rPr>
                <w:rFonts w:cs="Arial"/>
                <w:sz w:val="18"/>
                <w:szCs w:val="18"/>
                <w:lang w:eastAsia="sk-SK"/>
              </w:rPr>
            </w:pPr>
            <w:r>
              <w:rPr>
                <w:rFonts w:cs="Arial"/>
                <w:sz w:val="18"/>
                <w:szCs w:val="18"/>
                <w:lang w:eastAsia="sk-SK"/>
              </w:rPr>
              <w:t>0</w:t>
            </w:r>
          </w:p>
        </w:tc>
        <w:tc>
          <w:tcPr>
            <w:tcW w:w="140" w:type="pct"/>
            <w:tcBorders>
              <w:top w:val="single" w:sz="4" w:space="0" w:color="auto"/>
              <w:left w:val="nil"/>
              <w:bottom w:val="single" w:sz="4" w:space="0" w:color="auto"/>
              <w:right w:val="single" w:sz="4" w:space="0" w:color="auto"/>
            </w:tcBorders>
            <w:noWrap/>
          </w:tcPr>
          <w:p w:rsidR="005D2A89" w:rsidRDefault="00915364">
            <w:pPr>
              <w:rPr>
                <w:rFonts w:cs="Arial"/>
                <w:sz w:val="18"/>
                <w:szCs w:val="18"/>
                <w:lang w:eastAsia="sk-SK"/>
              </w:rPr>
            </w:pPr>
            <w:r>
              <w:rPr>
                <w:rFonts w:cs="Arial"/>
                <w:sz w:val="18"/>
                <w:szCs w:val="18"/>
                <w:lang w:eastAsia="sk-SK"/>
              </w:rPr>
              <w:t>5</w:t>
            </w:r>
          </w:p>
        </w:tc>
        <w:tc>
          <w:tcPr>
            <w:tcW w:w="124" w:type="pct"/>
            <w:tcBorders>
              <w:top w:val="single" w:sz="4" w:space="0" w:color="auto"/>
              <w:left w:val="nil"/>
              <w:bottom w:val="single" w:sz="4" w:space="0" w:color="auto"/>
              <w:right w:val="single" w:sz="4" w:space="0" w:color="auto"/>
            </w:tcBorders>
            <w:noWrap/>
          </w:tcPr>
          <w:p w:rsidR="005D2A89" w:rsidRDefault="00915364">
            <w:pPr>
              <w:rPr>
                <w:rFonts w:cs="Arial"/>
                <w:sz w:val="18"/>
                <w:szCs w:val="18"/>
                <w:lang w:eastAsia="sk-SK"/>
              </w:rPr>
            </w:pPr>
            <w:r>
              <w:rPr>
                <w:rFonts w:cs="Arial"/>
                <w:sz w:val="18"/>
                <w:szCs w:val="18"/>
                <w:lang w:eastAsia="sk-SK"/>
              </w:rPr>
              <w:t>1</w:t>
            </w:r>
          </w:p>
        </w:tc>
        <w:tc>
          <w:tcPr>
            <w:tcW w:w="157" w:type="pct"/>
            <w:tcBorders>
              <w:top w:val="single" w:sz="4" w:space="0" w:color="auto"/>
              <w:left w:val="nil"/>
              <w:bottom w:val="single" w:sz="4" w:space="0" w:color="auto"/>
              <w:right w:val="single" w:sz="4" w:space="0" w:color="auto"/>
            </w:tcBorders>
            <w:noWrap/>
          </w:tcPr>
          <w:p w:rsidR="005D2A89" w:rsidRDefault="00915364">
            <w:pPr>
              <w:rPr>
                <w:rFonts w:cs="Arial"/>
                <w:sz w:val="18"/>
                <w:szCs w:val="18"/>
                <w:lang w:eastAsia="sk-SK"/>
              </w:rPr>
            </w:pPr>
            <w:r>
              <w:rPr>
                <w:rFonts w:cs="Arial"/>
                <w:sz w:val="18"/>
                <w:szCs w:val="18"/>
                <w:lang w:eastAsia="sk-SK"/>
              </w:rPr>
              <w:t>2</w:t>
            </w:r>
          </w:p>
        </w:tc>
        <w:tc>
          <w:tcPr>
            <w:tcW w:w="126" w:type="pct"/>
            <w:tcBorders>
              <w:top w:val="single" w:sz="4" w:space="0" w:color="auto"/>
              <w:left w:val="nil"/>
              <w:bottom w:val="single" w:sz="4" w:space="0" w:color="auto"/>
              <w:right w:val="single" w:sz="4" w:space="0" w:color="auto"/>
            </w:tcBorders>
            <w:noWrap/>
          </w:tcPr>
          <w:p w:rsidR="005D2A89" w:rsidRDefault="00915364">
            <w:pPr>
              <w:rPr>
                <w:rFonts w:cs="Arial"/>
                <w:sz w:val="18"/>
                <w:szCs w:val="18"/>
                <w:lang w:eastAsia="sk-SK"/>
              </w:rPr>
            </w:pPr>
            <w:r>
              <w:rPr>
                <w:rFonts w:cs="Arial"/>
                <w:sz w:val="18"/>
                <w:szCs w:val="18"/>
                <w:lang w:eastAsia="sk-SK"/>
              </w:rPr>
              <w:t>2</w:t>
            </w:r>
          </w:p>
        </w:tc>
        <w:tc>
          <w:tcPr>
            <w:tcW w:w="126" w:type="pct"/>
            <w:gridSpan w:val="2"/>
            <w:tcBorders>
              <w:top w:val="single" w:sz="4" w:space="0" w:color="auto"/>
              <w:left w:val="nil"/>
              <w:bottom w:val="single" w:sz="4" w:space="0" w:color="auto"/>
              <w:right w:val="single" w:sz="4" w:space="0" w:color="auto"/>
            </w:tcBorders>
            <w:noWrap/>
          </w:tcPr>
          <w:p w:rsidR="005D2A89" w:rsidRDefault="00915364">
            <w:pPr>
              <w:rPr>
                <w:rFonts w:cs="Arial"/>
                <w:sz w:val="18"/>
                <w:szCs w:val="18"/>
                <w:lang w:eastAsia="sk-SK"/>
              </w:rPr>
            </w:pPr>
            <w:r>
              <w:rPr>
                <w:rFonts w:cs="Arial"/>
                <w:sz w:val="18"/>
                <w:szCs w:val="18"/>
                <w:lang w:eastAsia="sk-SK"/>
              </w:rPr>
              <w:t>4</w:t>
            </w:r>
          </w:p>
        </w:tc>
        <w:tc>
          <w:tcPr>
            <w:tcW w:w="127" w:type="pct"/>
            <w:tcBorders>
              <w:top w:val="single" w:sz="4" w:space="0" w:color="auto"/>
              <w:left w:val="nil"/>
              <w:bottom w:val="single" w:sz="4" w:space="0" w:color="auto"/>
              <w:right w:val="single" w:sz="4" w:space="0" w:color="auto"/>
            </w:tcBorders>
            <w:noWrap/>
          </w:tcPr>
          <w:p w:rsidR="005D2A89" w:rsidRDefault="00915364">
            <w:pPr>
              <w:rPr>
                <w:rFonts w:cs="Arial"/>
                <w:sz w:val="18"/>
                <w:szCs w:val="18"/>
                <w:lang w:eastAsia="sk-SK"/>
              </w:rPr>
            </w:pPr>
            <w:r>
              <w:rPr>
                <w:rFonts w:cs="Arial"/>
                <w:sz w:val="18"/>
                <w:szCs w:val="18"/>
                <w:lang w:eastAsia="sk-SK"/>
              </w:rPr>
              <w:t>1</w:t>
            </w:r>
          </w:p>
        </w:tc>
        <w:tc>
          <w:tcPr>
            <w:tcW w:w="188"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D72087" w:rsidRPr="00D72087" w:rsidRDefault="00915364" w:rsidP="00D72087">
            <w:pPr>
              <w:rPr>
                <w:rFonts w:cs="Arial"/>
                <w:sz w:val="18"/>
                <w:szCs w:val="18"/>
                <w:lang w:eastAsia="sk-SK"/>
              </w:rPr>
            </w:pPr>
            <w:r>
              <w:rPr>
                <w:rFonts w:cs="Arial"/>
                <w:sz w:val="18"/>
                <w:szCs w:val="18"/>
                <w:lang w:eastAsia="sk-SK"/>
              </w:rPr>
              <w:t>0</w:t>
            </w:r>
          </w:p>
        </w:tc>
        <w:tc>
          <w:tcPr>
            <w:tcW w:w="153" w:type="pct"/>
            <w:tcBorders>
              <w:top w:val="single" w:sz="4" w:space="0" w:color="auto"/>
              <w:left w:val="nil"/>
              <w:bottom w:val="single" w:sz="4" w:space="0" w:color="auto"/>
              <w:right w:val="single" w:sz="4" w:space="0" w:color="auto"/>
            </w:tcBorders>
            <w:noWrap/>
          </w:tcPr>
          <w:p w:rsidR="00D72087" w:rsidRPr="00D72087" w:rsidRDefault="00915364" w:rsidP="00D72087">
            <w:pPr>
              <w:rPr>
                <w:rFonts w:cs="Arial"/>
                <w:sz w:val="18"/>
                <w:szCs w:val="18"/>
                <w:lang w:eastAsia="sk-SK"/>
              </w:rPr>
            </w:pPr>
            <w:r>
              <w:rPr>
                <w:rFonts w:cs="Arial"/>
                <w:sz w:val="18"/>
                <w:szCs w:val="18"/>
                <w:lang w:eastAsia="sk-SK"/>
              </w:rPr>
              <w:t>1</w:t>
            </w: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single" w:sz="4" w:space="0" w:color="auto"/>
              <w:left w:val="single" w:sz="4" w:space="0" w:color="auto"/>
              <w:bottom w:val="single" w:sz="4" w:space="0" w:color="auto"/>
              <w:right w:val="single" w:sz="4" w:space="0" w:color="auto"/>
            </w:tcBorders>
            <w:noWrap/>
          </w:tcPr>
          <w:p w:rsidR="00D72087" w:rsidRPr="00D72087" w:rsidRDefault="00915364" w:rsidP="000A1BBA">
            <w:pPr>
              <w:rPr>
                <w:rFonts w:cs="Arial"/>
                <w:sz w:val="18"/>
                <w:szCs w:val="18"/>
                <w:lang w:eastAsia="sk-SK"/>
              </w:rPr>
            </w:pPr>
            <w:r>
              <w:rPr>
                <w:rFonts w:cs="Arial"/>
                <w:sz w:val="18"/>
                <w:szCs w:val="18"/>
                <w:lang w:eastAsia="sk-SK"/>
              </w:rPr>
              <w:t>3</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915364" w:rsidP="000A1BBA">
            <w:pPr>
              <w:rPr>
                <w:rFonts w:cs="Arial"/>
                <w:sz w:val="18"/>
                <w:szCs w:val="18"/>
                <w:lang w:eastAsia="sk-SK"/>
              </w:rPr>
            </w:pPr>
            <w:r>
              <w:rPr>
                <w:rFonts w:cs="Arial"/>
                <w:sz w:val="18"/>
                <w:szCs w:val="18"/>
                <w:lang w:eastAsia="sk-SK"/>
              </w:rPr>
              <w:t>0</w:t>
            </w: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single" w:sz="4" w:space="0" w:color="auto"/>
              <w:left w:val="single" w:sz="4" w:space="0" w:color="auto"/>
              <w:bottom w:val="single" w:sz="4" w:space="0" w:color="auto"/>
              <w:right w:val="single" w:sz="4" w:space="0" w:color="auto"/>
            </w:tcBorders>
            <w:noWrap/>
          </w:tcPr>
          <w:p w:rsidR="00D72087" w:rsidRPr="00D72087" w:rsidRDefault="00915364" w:rsidP="000A1BBA">
            <w:pPr>
              <w:rPr>
                <w:rFonts w:cs="Arial"/>
                <w:sz w:val="18"/>
                <w:szCs w:val="18"/>
                <w:lang w:eastAsia="sk-SK"/>
              </w:rPr>
            </w:pPr>
            <w:r>
              <w:rPr>
                <w:rFonts w:cs="Arial"/>
                <w:sz w:val="18"/>
                <w:szCs w:val="18"/>
                <w:lang w:eastAsia="sk-SK"/>
              </w:rPr>
              <w:t>0</w:t>
            </w: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0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2"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915364">
        <w:trPr>
          <w:trHeight w:val="57"/>
          <w:jc w:val="center"/>
        </w:trPr>
        <w:tc>
          <w:tcPr>
            <w:tcW w:w="2850" w:type="pct"/>
            <w:gridSpan w:val="21"/>
            <w:tcBorders>
              <w:top w:val="nil"/>
              <w:left w:val="nil"/>
              <w:bottom w:val="nil"/>
              <w:righ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Obchodné meno (názov) účtovnej jednotky</w:t>
            </w: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0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2"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915364">
        <w:trPr>
          <w:trHeight w:val="57"/>
          <w:jc w:val="center"/>
        </w:trPr>
        <w:tc>
          <w:tcPr>
            <w:tcW w:w="163" w:type="pct"/>
            <w:tcBorders>
              <w:top w:val="single" w:sz="6" w:space="0" w:color="auto"/>
              <w:left w:val="single" w:sz="6" w:space="0" w:color="auto"/>
              <w:bottom w:val="single" w:sz="6" w:space="0" w:color="auto"/>
              <w:right w:val="single" w:sz="6" w:space="0" w:color="auto"/>
            </w:tcBorders>
            <w:noWrap/>
          </w:tcPr>
          <w:p w:rsidR="00D72087" w:rsidRPr="00D72087" w:rsidRDefault="00915364" w:rsidP="00D72087">
            <w:pPr>
              <w:rPr>
                <w:rFonts w:cs="Arial"/>
                <w:sz w:val="18"/>
                <w:szCs w:val="18"/>
                <w:lang w:eastAsia="sk-SK"/>
              </w:rPr>
            </w:pPr>
            <w:r>
              <w:rPr>
                <w:rFonts w:cs="Arial"/>
                <w:sz w:val="18"/>
                <w:szCs w:val="18"/>
                <w:lang w:eastAsia="sk-SK"/>
              </w:rPr>
              <w:t>A</w:t>
            </w:r>
          </w:p>
        </w:tc>
        <w:tc>
          <w:tcPr>
            <w:tcW w:w="152" w:type="pct"/>
            <w:tcBorders>
              <w:top w:val="single" w:sz="6" w:space="0" w:color="auto"/>
              <w:left w:val="single" w:sz="6" w:space="0" w:color="auto"/>
              <w:bottom w:val="single" w:sz="6" w:space="0" w:color="auto"/>
              <w:right w:val="single" w:sz="6" w:space="0" w:color="auto"/>
            </w:tcBorders>
            <w:noWrap/>
          </w:tcPr>
          <w:p w:rsidR="00D72087" w:rsidRPr="00D72087" w:rsidRDefault="00915364" w:rsidP="00D72087">
            <w:pPr>
              <w:rPr>
                <w:rFonts w:cs="Arial"/>
                <w:sz w:val="18"/>
                <w:szCs w:val="18"/>
                <w:lang w:eastAsia="sk-SK"/>
              </w:rPr>
            </w:pPr>
            <w:r>
              <w:rPr>
                <w:rFonts w:cs="Arial"/>
                <w:sz w:val="18"/>
                <w:szCs w:val="18"/>
                <w:lang w:eastAsia="sk-SK"/>
              </w:rPr>
              <w:t>G</w:t>
            </w:r>
          </w:p>
        </w:tc>
        <w:tc>
          <w:tcPr>
            <w:tcW w:w="180" w:type="pct"/>
            <w:tcBorders>
              <w:top w:val="single" w:sz="6" w:space="0" w:color="auto"/>
              <w:left w:val="single" w:sz="6" w:space="0" w:color="auto"/>
              <w:bottom w:val="single" w:sz="6" w:space="0" w:color="auto"/>
              <w:right w:val="single" w:sz="6" w:space="0" w:color="auto"/>
            </w:tcBorders>
            <w:noWrap/>
          </w:tcPr>
          <w:p w:rsidR="00D72087" w:rsidRPr="00D72087" w:rsidRDefault="00915364" w:rsidP="00D72087">
            <w:pPr>
              <w:rPr>
                <w:rFonts w:cs="Arial"/>
                <w:sz w:val="18"/>
                <w:szCs w:val="18"/>
                <w:lang w:eastAsia="sk-SK"/>
              </w:rPr>
            </w:pPr>
            <w:r>
              <w:rPr>
                <w:rFonts w:cs="Arial"/>
                <w:sz w:val="18"/>
                <w:szCs w:val="18"/>
                <w:lang w:eastAsia="sk-SK"/>
              </w:rPr>
              <w:t>R</w:t>
            </w:r>
          </w:p>
        </w:tc>
        <w:tc>
          <w:tcPr>
            <w:tcW w:w="127" w:type="pct"/>
            <w:tcBorders>
              <w:top w:val="single" w:sz="6" w:space="0" w:color="auto"/>
              <w:left w:val="single" w:sz="6" w:space="0" w:color="auto"/>
              <w:bottom w:val="single" w:sz="6" w:space="0" w:color="auto"/>
              <w:right w:val="single" w:sz="6" w:space="0" w:color="auto"/>
            </w:tcBorders>
            <w:noWrap/>
          </w:tcPr>
          <w:p w:rsidR="00D72087" w:rsidRPr="00D72087" w:rsidRDefault="00915364" w:rsidP="00D72087">
            <w:pPr>
              <w:rPr>
                <w:rFonts w:cs="Arial"/>
                <w:sz w:val="18"/>
                <w:szCs w:val="18"/>
                <w:lang w:eastAsia="sk-SK"/>
              </w:rPr>
            </w:pPr>
            <w:r>
              <w:rPr>
                <w:rFonts w:cs="Arial"/>
                <w:sz w:val="18"/>
                <w:szCs w:val="18"/>
                <w:lang w:eastAsia="sk-SK"/>
              </w:rPr>
              <w:t>I</w:t>
            </w:r>
          </w:p>
        </w:tc>
        <w:tc>
          <w:tcPr>
            <w:tcW w:w="148" w:type="pct"/>
            <w:tcBorders>
              <w:top w:val="single" w:sz="6" w:space="0" w:color="auto"/>
              <w:left w:val="single" w:sz="6" w:space="0" w:color="auto"/>
              <w:bottom w:val="single" w:sz="6" w:space="0" w:color="auto"/>
              <w:right w:val="single" w:sz="6" w:space="0" w:color="auto"/>
            </w:tcBorders>
            <w:noWrap/>
          </w:tcPr>
          <w:p w:rsidR="00D72087" w:rsidRPr="00D72087" w:rsidRDefault="00915364" w:rsidP="00D72087">
            <w:pPr>
              <w:rPr>
                <w:rFonts w:cs="Arial"/>
                <w:sz w:val="18"/>
                <w:szCs w:val="18"/>
                <w:lang w:eastAsia="sk-SK"/>
              </w:rPr>
            </w:pPr>
            <w:r>
              <w:rPr>
                <w:rFonts w:cs="Arial"/>
                <w:sz w:val="18"/>
                <w:szCs w:val="18"/>
                <w:lang w:eastAsia="sk-SK"/>
              </w:rPr>
              <w:t>F</w:t>
            </w:r>
          </w:p>
        </w:tc>
        <w:tc>
          <w:tcPr>
            <w:tcW w:w="130" w:type="pct"/>
            <w:tcBorders>
              <w:top w:val="single" w:sz="6" w:space="0" w:color="auto"/>
              <w:left w:val="single" w:sz="6" w:space="0" w:color="auto"/>
              <w:bottom w:val="single" w:sz="6" w:space="0" w:color="auto"/>
              <w:right w:val="single" w:sz="6" w:space="0" w:color="auto"/>
            </w:tcBorders>
            <w:noWrap/>
          </w:tcPr>
          <w:p w:rsidR="00D72087" w:rsidRPr="00D72087" w:rsidRDefault="00915364" w:rsidP="00D72087">
            <w:pPr>
              <w:rPr>
                <w:rFonts w:cs="Arial"/>
                <w:sz w:val="18"/>
                <w:szCs w:val="18"/>
                <w:lang w:eastAsia="sk-SK"/>
              </w:rPr>
            </w:pPr>
            <w:r>
              <w:rPr>
                <w:rFonts w:cs="Arial"/>
                <w:sz w:val="18"/>
                <w:szCs w:val="18"/>
                <w:lang w:eastAsia="sk-SK"/>
              </w:rPr>
              <w:t>O</w:t>
            </w:r>
          </w:p>
        </w:tc>
        <w:tc>
          <w:tcPr>
            <w:tcW w:w="134" w:type="pct"/>
            <w:tcBorders>
              <w:top w:val="single" w:sz="6" w:space="0" w:color="auto"/>
              <w:left w:val="single" w:sz="6" w:space="0" w:color="auto"/>
              <w:bottom w:val="single" w:sz="6" w:space="0" w:color="auto"/>
              <w:right w:val="single" w:sz="6" w:space="0" w:color="auto"/>
            </w:tcBorders>
            <w:noWrap/>
          </w:tcPr>
          <w:p w:rsidR="005D2A89" w:rsidRDefault="00915364">
            <w:pPr>
              <w:rPr>
                <w:rFonts w:cs="Arial"/>
                <w:sz w:val="18"/>
                <w:szCs w:val="18"/>
                <w:lang w:eastAsia="sk-SK"/>
              </w:rPr>
            </w:pPr>
            <w:r>
              <w:rPr>
                <w:rFonts w:cs="Arial"/>
                <w:sz w:val="18"/>
                <w:szCs w:val="18"/>
                <w:lang w:eastAsia="sk-SK"/>
              </w:rPr>
              <w:t>P</w:t>
            </w:r>
          </w:p>
        </w:tc>
        <w:tc>
          <w:tcPr>
            <w:tcW w:w="131" w:type="pct"/>
            <w:tcBorders>
              <w:top w:val="single" w:sz="6" w:space="0" w:color="auto"/>
              <w:left w:val="single" w:sz="6" w:space="0" w:color="auto"/>
              <w:bottom w:val="single" w:sz="6" w:space="0" w:color="auto"/>
              <w:right w:val="single" w:sz="6" w:space="0" w:color="auto"/>
            </w:tcBorders>
            <w:noWrap/>
          </w:tcPr>
          <w:p w:rsidR="005D2A89" w:rsidRDefault="00915364">
            <w:pPr>
              <w:rPr>
                <w:rFonts w:cs="Arial"/>
                <w:sz w:val="18"/>
                <w:szCs w:val="18"/>
                <w:lang w:eastAsia="sk-SK"/>
              </w:rPr>
            </w:pPr>
            <w:r>
              <w:rPr>
                <w:rFonts w:cs="Arial"/>
                <w:sz w:val="18"/>
                <w:szCs w:val="18"/>
                <w:lang w:eastAsia="sk-SK"/>
              </w:rPr>
              <w:t>,</w:t>
            </w:r>
          </w:p>
        </w:tc>
        <w:tc>
          <w:tcPr>
            <w:tcW w:w="133" w:type="pct"/>
            <w:tcBorders>
              <w:top w:val="single" w:sz="6" w:space="0" w:color="auto"/>
              <w:left w:val="single" w:sz="6" w:space="0" w:color="auto"/>
              <w:bottom w:val="single" w:sz="6" w:space="0" w:color="auto"/>
              <w:right w:val="single" w:sz="6" w:space="0" w:color="auto"/>
            </w:tcBorders>
            <w:noWrap/>
          </w:tcPr>
          <w:p w:rsidR="005D2A89" w:rsidRDefault="00915364">
            <w:pPr>
              <w:rPr>
                <w:rFonts w:cs="Arial"/>
                <w:sz w:val="18"/>
                <w:szCs w:val="18"/>
                <w:lang w:eastAsia="sk-SK"/>
              </w:rPr>
            </w:pPr>
            <w:r>
              <w:rPr>
                <w:rFonts w:cs="Arial"/>
                <w:sz w:val="18"/>
                <w:szCs w:val="18"/>
                <w:lang w:eastAsia="sk-SK"/>
              </w:rPr>
              <w:t>a</w:t>
            </w:r>
          </w:p>
        </w:tc>
        <w:tc>
          <w:tcPr>
            <w:tcW w:w="149" w:type="pct"/>
            <w:tcBorders>
              <w:top w:val="single" w:sz="6" w:space="0" w:color="auto"/>
              <w:left w:val="single" w:sz="6" w:space="0" w:color="auto"/>
              <w:bottom w:val="single" w:sz="6" w:space="0" w:color="auto"/>
              <w:right w:val="single" w:sz="6" w:space="0" w:color="auto"/>
            </w:tcBorders>
            <w:noWrap/>
          </w:tcPr>
          <w:p w:rsidR="005D2A89" w:rsidRDefault="00915364">
            <w:pPr>
              <w:rPr>
                <w:rFonts w:cs="Arial"/>
                <w:sz w:val="18"/>
                <w:szCs w:val="18"/>
                <w:lang w:eastAsia="sk-SK"/>
              </w:rPr>
            </w:pPr>
            <w:r>
              <w:rPr>
                <w:rFonts w:cs="Arial"/>
                <w:sz w:val="18"/>
                <w:szCs w:val="18"/>
                <w:lang w:eastAsia="sk-SK"/>
              </w:rPr>
              <w:t>.</w:t>
            </w:r>
          </w:p>
        </w:tc>
        <w:tc>
          <w:tcPr>
            <w:tcW w:w="150" w:type="pct"/>
            <w:tcBorders>
              <w:top w:val="single" w:sz="6" w:space="0" w:color="auto"/>
              <w:left w:val="single" w:sz="6" w:space="0" w:color="auto"/>
              <w:bottom w:val="single" w:sz="6" w:space="0" w:color="auto"/>
              <w:right w:val="single" w:sz="6" w:space="0" w:color="auto"/>
            </w:tcBorders>
            <w:noWrap/>
          </w:tcPr>
          <w:p w:rsidR="005D2A89" w:rsidRDefault="00915364">
            <w:pPr>
              <w:rPr>
                <w:rFonts w:cs="Arial"/>
                <w:sz w:val="18"/>
                <w:szCs w:val="18"/>
                <w:lang w:eastAsia="sk-SK"/>
              </w:rPr>
            </w:pPr>
            <w:r>
              <w:rPr>
                <w:rFonts w:cs="Arial"/>
                <w:sz w:val="18"/>
                <w:szCs w:val="18"/>
                <w:lang w:eastAsia="sk-SK"/>
              </w:rPr>
              <w:t>s</w:t>
            </w:r>
          </w:p>
        </w:tc>
        <w:tc>
          <w:tcPr>
            <w:tcW w:w="133" w:type="pct"/>
            <w:tcBorders>
              <w:top w:val="single" w:sz="6" w:space="0" w:color="auto"/>
              <w:left w:val="single" w:sz="6" w:space="0" w:color="auto"/>
              <w:bottom w:val="single" w:sz="6" w:space="0" w:color="auto"/>
              <w:right w:val="single" w:sz="6" w:space="0" w:color="auto"/>
            </w:tcBorders>
            <w:noWrap/>
          </w:tcPr>
          <w:p w:rsidR="005D2A89" w:rsidRDefault="00915364">
            <w:pPr>
              <w:rPr>
                <w:rFonts w:cs="Arial"/>
                <w:sz w:val="18"/>
                <w:szCs w:val="18"/>
                <w:lang w:eastAsia="sk-SK"/>
              </w:rPr>
            </w:pPr>
            <w:r>
              <w:rPr>
                <w:rFonts w:cs="Arial"/>
                <w:sz w:val="18"/>
                <w:szCs w:val="18"/>
                <w:lang w:eastAsia="sk-SK"/>
              </w:rPr>
              <w:t>.</w:t>
            </w:r>
          </w:p>
        </w:tc>
        <w:tc>
          <w:tcPr>
            <w:tcW w:w="131" w:type="pct"/>
            <w:tcBorders>
              <w:top w:val="single" w:sz="6" w:space="0" w:color="auto"/>
              <w:left w:val="single" w:sz="6" w:space="0" w:color="auto"/>
              <w:bottom w:val="single" w:sz="6" w:space="0" w:color="auto"/>
              <w:right w:val="single" w:sz="6" w:space="0" w:color="auto"/>
            </w:tcBorders>
            <w:noWrap/>
          </w:tcPr>
          <w:p w:rsidR="005D2A89" w:rsidRDefault="005D2A89">
            <w:pPr>
              <w:rPr>
                <w:rFonts w:cs="Arial"/>
                <w:sz w:val="18"/>
                <w:szCs w:val="18"/>
                <w:lang w:eastAsia="sk-SK"/>
              </w:rPr>
            </w:pPr>
          </w:p>
        </w:tc>
        <w:tc>
          <w:tcPr>
            <w:tcW w:w="140" w:type="pct"/>
            <w:tcBorders>
              <w:top w:val="single" w:sz="6" w:space="0" w:color="auto"/>
              <w:left w:val="single" w:sz="6" w:space="0" w:color="auto"/>
              <w:bottom w:val="single" w:sz="6" w:space="0" w:color="auto"/>
              <w:right w:val="single" w:sz="6" w:space="0" w:color="auto"/>
            </w:tcBorders>
            <w:noWrap/>
          </w:tcPr>
          <w:p w:rsidR="00D72087" w:rsidRPr="00D72087" w:rsidRDefault="00915364" w:rsidP="00D72087">
            <w:pPr>
              <w:rPr>
                <w:rFonts w:cs="Arial"/>
                <w:sz w:val="18"/>
                <w:szCs w:val="18"/>
                <w:lang w:eastAsia="sk-SK"/>
              </w:rPr>
            </w:pPr>
            <w:r>
              <w:rPr>
                <w:rFonts w:cs="Arial"/>
                <w:sz w:val="18"/>
                <w:szCs w:val="18"/>
                <w:lang w:eastAsia="sk-SK"/>
              </w:rPr>
              <w:t>S</w:t>
            </w:r>
          </w:p>
        </w:tc>
        <w:tc>
          <w:tcPr>
            <w:tcW w:w="124" w:type="pct"/>
            <w:tcBorders>
              <w:top w:val="single" w:sz="6" w:space="0" w:color="auto"/>
              <w:left w:val="single" w:sz="6" w:space="0" w:color="auto"/>
              <w:bottom w:val="single" w:sz="6" w:space="0" w:color="auto"/>
              <w:right w:val="single" w:sz="6" w:space="0" w:color="auto"/>
            </w:tcBorders>
            <w:noWrap/>
          </w:tcPr>
          <w:p w:rsidR="00D72087" w:rsidRPr="00D72087" w:rsidRDefault="00915364" w:rsidP="000A1BBA">
            <w:pPr>
              <w:rPr>
                <w:rFonts w:cs="Arial"/>
                <w:sz w:val="18"/>
                <w:szCs w:val="18"/>
                <w:lang w:eastAsia="sk-SK"/>
              </w:rPr>
            </w:pPr>
            <w:r>
              <w:rPr>
                <w:rFonts w:cs="Arial"/>
                <w:sz w:val="18"/>
                <w:szCs w:val="18"/>
                <w:lang w:eastAsia="sk-SK"/>
              </w:rPr>
              <w:t>t</w:t>
            </w:r>
          </w:p>
        </w:tc>
        <w:tc>
          <w:tcPr>
            <w:tcW w:w="157" w:type="pct"/>
            <w:tcBorders>
              <w:top w:val="single" w:sz="4" w:space="0" w:color="auto"/>
              <w:left w:val="single" w:sz="6" w:space="0" w:color="auto"/>
              <w:bottom w:val="single" w:sz="4" w:space="0" w:color="auto"/>
              <w:right w:val="single" w:sz="4" w:space="0" w:color="auto"/>
            </w:tcBorders>
            <w:noWrap/>
          </w:tcPr>
          <w:p w:rsidR="00D72087" w:rsidRPr="00D72087" w:rsidRDefault="00915364" w:rsidP="000A1BBA">
            <w:pPr>
              <w:rPr>
                <w:rFonts w:cs="Arial"/>
                <w:sz w:val="18"/>
                <w:szCs w:val="18"/>
                <w:lang w:eastAsia="sk-SK"/>
              </w:rPr>
            </w:pPr>
            <w:r>
              <w:rPr>
                <w:rFonts w:cs="Arial"/>
                <w:sz w:val="18"/>
                <w:szCs w:val="18"/>
                <w:lang w:eastAsia="sk-SK"/>
              </w:rPr>
              <w:t>a</w:t>
            </w:r>
          </w:p>
        </w:tc>
        <w:tc>
          <w:tcPr>
            <w:tcW w:w="126" w:type="pct"/>
            <w:tcBorders>
              <w:top w:val="single" w:sz="4" w:space="0" w:color="auto"/>
              <w:left w:val="nil"/>
              <w:bottom w:val="single" w:sz="4" w:space="0" w:color="auto"/>
              <w:right w:val="single" w:sz="4" w:space="0" w:color="auto"/>
            </w:tcBorders>
            <w:noWrap/>
          </w:tcPr>
          <w:p w:rsidR="005D2A89" w:rsidRDefault="00915364">
            <w:pPr>
              <w:rPr>
                <w:rFonts w:cs="Arial"/>
                <w:sz w:val="18"/>
                <w:szCs w:val="18"/>
                <w:lang w:eastAsia="sk-SK"/>
              </w:rPr>
            </w:pPr>
            <w:r>
              <w:rPr>
                <w:rFonts w:cs="Arial"/>
                <w:sz w:val="18"/>
                <w:szCs w:val="18"/>
                <w:lang w:eastAsia="sk-SK"/>
              </w:rPr>
              <w:t>k</w:t>
            </w:r>
          </w:p>
        </w:tc>
        <w:tc>
          <w:tcPr>
            <w:tcW w:w="126" w:type="pct"/>
            <w:gridSpan w:val="2"/>
            <w:tcBorders>
              <w:top w:val="single" w:sz="4" w:space="0" w:color="auto"/>
              <w:left w:val="nil"/>
              <w:bottom w:val="single" w:sz="4" w:space="0" w:color="auto"/>
              <w:right w:val="single" w:sz="4" w:space="0" w:color="auto"/>
            </w:tcBorders>
            <w:noWrap/>
          </w:tcPr>
          <w:p w:rsidR="005D2A89" w:rsidRDefault="00915364">
            <w:pPr>
              <w:rPr>
                <w:rFonts w:cs="Arial"/>
                <w:sz w:val="18"/>
                <w:szCs w:val="18"/>
                <w:lang w:eastAsia="sk-SK"/>
              </w:rPr>
            </w:pPr>
            <w:r>
              <w:rPr>
                <w:rFonts w:cs="Arial"/>
                <w:sz w:val="18"/>
                <w:szCs w:val="18"/>
                <w:lang w:eastAsia="sk-SK"/>
              </w:rPr>
              <w:t>č</w:t>
            </w:r>
          </w:p>
        </w:tc>
        <w:tc>
          <w:tcPr>
            <w:tcW w:w="127" w:type="pct"/>
            <w:tcBorders>
              <w:top w:val="single" w:sz="4" w:space="0" w:color="auto"/>
              <w:left w:val="nil"/>
              <w:bottom w:val="single" w:sz="4" w:space="0" w:color="auto"/>
              <w:right w:val="single" w:sz="4" w:space="0" w:color="auto"/>
            </w:tcBorders>
            <w:noWrap/>
          </w:tcPr>
          <w:p w:rsidR="005D2A89" w:rsidRDefault="00915364">
            <w:pPr>
              <w:rPr>
                <w:rFonts w:cs="Arial"/>
                <w:sz w:val="18"/>
                <w:szCs w:val="18"/>
                <w:lang w:eastAsia="sk-SK"/>
              </w:rPr>
            </w:pPr>
            <w:r>
              <w:rPr>
                <w:rFonts w:cs="Arial"/>
                <w:sz w:val="18"/>
                <w:szCs w:val="18"/>
                <w:lang w:eastAsia="sk-SK"/>
              </w:rPr>
              <w:t>í</w:t>
            </w:r>
          </w:p>
        </w:tc>
        <w:tc>
          <w:tcPr>
            <w:tcW w:w="188" w:type="pct"/>
            <w:tcBorders>
              <w:top w:val="single" w:sz="4" w:space="0" w:color="auto"/>
              <w:left w:val="nil"/>
              <w:bottom w:val="single" w:sz="4" w:space="0" w:color="auto"/>
              <w:right w:val="single" w:sz="4" w:space="0" w:color="auto"/>
            </w:tcBorders>
            <w:noWrap/>
          </w:tcPr>
          <w:p w:rsidR="00D72087" w:rsidRPr="00D72087" w:rsidRDefault="00915364" w:rsidP="00D72087">
            <w:pPr>
              <w:rPr>
                <w:rFonts w:cs="Arial"/>
                <w:sz w:val="18"/>
                <w:szCs w:val="18"/>
                <w:lang w:eastAsia="sk-SK"/>
              </w:rPr>
            </w:pPr>
            <w:r>
              <w:rPr>
                <w:rFonts w:cs="Arial"/>
                <w:sz w:val="18"/>
                <w:szCs w:val="18"/>
                <w:lang w:eastAsia="sk-SK"/>
              </w:rPr>
              <w:t>n</w:t>
            </w:r>
          </w:p>
        </w:tc>
        <w:tc>
          <w:tcPr>
            <w:tcW w:w="115"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3"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8"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1"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0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915364">
        <w:trPr>
          <w:trHeight w:val="57"/>
          <w:jc w:val="center"/>
        </w:trPr>
        <w:tc>
          <w:tcPr>
            <w:tcW w:w="163" w:type="pct"/>
            <w:tcBorders>
              <w:top w:val="single" w:sz="6"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0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2"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D72087" w:rsidRPr="00D72087" w:rsidRDefault="00AD6758" w:rsidP="00D72087">
            <w:pPr>
              <w:rPr>
                <w:rFonts w:cs="Arial"/>
                <w:b/>
                <w:sz w:val="18"/>
                <w:szCs w:val="18"/>
                <w:lang w:eastAsia="sk-SK"/>
              </w:rPr>
            </w:pPr>
            <w:r w:rsidRPr="00AD6758">
              <w:rPr>
                <w:rFonts w:cs="Arial"/>
                <w:b/>
                <w:sz w:val="18"/>
                <w:szCs w:val="18"/>
                <w:lang w:eastAsia="sk-SK"/>
              </w:rPr>
              <w:t xml:space="preserve">Ulica                                                                                                                                      </w:t>
            </w:r>
            <w:r w:rsidR="000A1BBA">
              <w:rPr>
                <w:rFonts w:cs="Arial"/>
                <w:b/>
                <w:sz w:val="18"/>
                <w:szCs w:val="18"/>
                <w:lang w:eastAsia="sk-SK"/>
              </w:rPr>
              <w:t xml:space="preserve">                    </w:t>
            </w:r>
            <w:r w:rsidRPr="00AD6758">
              <w:rPr>
                <w:rFonts w:cs="Arial"/>
                <w:b/>
                <w:sz w:val="18"/>
                <w:szCs w:val="18"/>
                <w:lang w:eastAsia="sk-SK"/>
              </w:rPr>
              <w:t>Číslo</w:t>
            </w:r>
          </w:p>
        </w:tc>
      </w:tr>
      <w:tr w:rsidR="005B316E" w:rsidRPr="00D72087" w:rsidTr="00915364">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D72087" w:rsidRPr="00D72087" w:rsidRDefault="00915364" w:rsidP="00D72087">
            <w:pPr>
              <w:rPr>
                <w:rFonts w:cs="Arial"/>
                <w:sz w:val="18"/>
                <w:szCs w:val="18"/>
                <w:lang w:eastAsia="sk-SK"/>
              </w:rPr>
            </w:pPr>
            <w:r>
              <w:rPr>
                <w:rFonts w:cs="Arial"/>
                <w:sz w:val="18"/>
                <w:szCs w:val="18"/>
                <w:lang w:eastAsia="sk-SK"/>
              </w:rPr>
              <w:t>D</w:t>
            </w:r>
          </w:p>
        </w:tc>
        <w:tc>
          <w:tcPr>
            <w:tcW w:w="152" w:type="pct"/>
            <w:tcBorders>
              <w:top w:val="single" w:sz="4" w:space="0" w:color="auto"/>
              <w:left w:val="nil"/>
              <w:bottom w:val="single" w:sz="4" w:space="0" w:color="auto"/>
              <w:right w:val="single" w:sz="4" w:space="0" w:color="auto"/>
            </w:tcBorders>
            <w:noWrap/>
          </w:tcPr>
          <w:p w:rsidR="00D72087" w:rsidRPr="00D72087" w:rsidRDefault="00915364" w:rsidP="000A1BBA">
            <w:pPr>
              <w:rPr>
                <w:rFonts w:cs="Arial"/>
                <w:sz w:val="18"/>
                <w:szCs w:val="18"/>
                <w:lang w:eastAsia="sk-SK"/>
              </w:rPr>
            </w:pPr>
            <w:r>
              <w:rPr>
                <w:rFonts w:cs="Arial"/>
                <w:sz w:val="18"/>
                <w:szCs w:val="18"/>
                <w:lang w:eastAsia="sk-SK"/>
              </w:rPr>
              <w:t>u</w:t>
            </w:r>
          </w:p>
        </w:tc>
        <w:tc>
          <w:tcPr>
            <w:tcW w:w="180" w:type="pct"/>
            <w:tcBorders>
              <w:top w:val="single" w:sz="4" w:space="0" w:color="auto"/>
              <w:left w:val="nil"/>
              <w:bottom w:val="single" w:sz="4" w:space="0" w:color="auto"/>
              <w:right w:val="single" w:sz="4" w:space="0" w:color="auto"/>
            </w:tcBorders>
            <w:noWrap/>
          </w:tcPr>
          <w:p w:rsidR="00D72087" w:rsidRPr="00D72087" w:rsidRDefault="00915364" w:rsidP="00D72087">
            <w:pPr>
              <w:rPr>
                <w:rFonts w:cs="Arial"/>
                <w:sz w:val="18"/>
                <w:szCs w:val="18"/>
                <w:lang w:eastAsia="sk-SK"/>
              </w:rPr>
            </w:pPr>
            <w:r>
              <w:rPr>
                <w:rFonts w:cs="Arial"/>
                <w:sz w:val="18"/>
                <w:szCs w:val="18"/>
                <w:lang w:eastAsia="sk-SK"/>
              </w:rPr>
              <w:t>c</w:t>
            </w:r>
          </w:p>
        </w:tc>
        <w:tc>
          <w:tcPr>
            <w:tcW w:w="127" w:type="pct"/>
            <w:tcBorders>
              <w:top w:val="single" w:sz="4" w:space="0" w:color="auto"/>
              <w:left w:val="nil"/>
              <w:bottom w:val="single" w:sz="4" w:space="0" w:color="auto"/>
              <w:right w:val="single" w:sz="4" w:space="0" w:color="auto"/>
            </w:tcBorders>
            <w:noWrap/>
          </w:tcPr>
          <w:p w:rsidR="00D72087" w:rsidRPr="00D72087" w:rsidRDefault="00915364" w:rsidP="000A1BBA">
            <w:pPr>
              <w:rPr>
                <w:rFonts w:cs="Arial"/>
                <w:sz w:val="18"/>
                <w:szCs w:val="18"/>
                <w:lang w:eastAsia="sk-SK"/>
              </w:rPr>
            </w:pPr>
            <w:r>
              <w:rPr>
                <w:rFonts w:cs="Arial"/>
                <w:sz w:val="18"/>
                <w:szCs w:val="18"/>
                <w:lang w:eastAsia="sk-SK"/>
              </w:rPr>
              <w:t>h</w:t>
            </w:r>
          </w:p>
        </w:tc>
        <w:tc>
          <w:tcPr>
            <w:tcW w:w="148" w:type="pct"/>
            <w:tcBorders>
              <w:top w:val="single" w:sz="4" w:space="0" w:color="auto"/>
              <w:left w:val="nil"/>
              <w:bottom w:val="single" w:sz="4" w:space="0" w:color="auto"/>
              <w:right w:val="single" w:sz="4" w:space="0" w:color="auto"/>
            </w:tcBorders>
            <w:noWrap/>
          </w:tcPr>
          <w:p w:rsidR="00D72087" w:rsidRPr="00D72087" w:rsidRDefault="00915364" w:rsidP="000A1BBA">
            <w:pPr>
              <w:rPr>
                <w:rFonts w:cs="Arial"/>
                <w:sz w:val="18"/>
                <w:szCs w:val="18"/>
                <w:lang w:eastAsia="sk-SK"/>
              </w:rPr>
            </w:pPr>
            <w:r>
              <w:rPr>
                <w:rFonts w:cs="Arial"/>
                <w:sz w:val="18"/>
                <w:szCs w:val="18"/>
                <w:lang w:eastAsia="sk-SK"/>
              </w:rPr>
              <w:t>n</w:t>
            </w:r>
          </w:p>
        </w:tc>
        <w:tc>
          <w:tcPr>
            <w:tcW w:w="130" w:type="pct"/>
            <w:tcBorders>
              <w:top w:val="single" w:sz="4" w:space="0" w:color="auto"/>
              <w:left w:val="nil"/>
              <w:bottom w:val="single" w:sz="4" w:space="0" w:color="auto"/>
              <w:right w:val="single" w:sz="4" w:space="0" w:color="auto"/>
            </w:tcBorders>
            <w:noWrap/>
          </w:tcPr>
          <w:p w:rsidR="005D2A89" w:rsidRDefault="00915364">
            <w:pPr>
              <w:rPr>
                <w:rFonts w:cs="Arial"/>
                <w:sz w:val="18"/>
                <w:szCs w:val="18"/>
                <w:lang w:eastAsia="sk-SK"/>
              </w:rPr>
            </w:pPr>
            <w:r>
              <w:rPr>
                <w:rFonts w:cs="Arial"/>
                <w:sz w:val="18"/>
                <w:szCs w:val="18"/>
                <w:lang w:eastAsia="sk-SK"/>
              </w:rPr>
              <w:t>o</w:t>
            </w:r>
          </w:p>
        </w:tc>
        <w:tc>
          <w:tcPr>
            <w:tcW w:w="134" w:type="pct"/>
            <w:tcBorders>
              <w:top w:val="single" w:sz="4" w:space="0" w:color="auto"/>
              <w:left w:val="nil"/>
              <w:bottom w:val="single" w:sz="4" w:space="0" w:color="auto"/>
              <w:right w:val="single" w:sz="4" w:space="0" w:color="auto"/>
            </w:tcBorders>
            <w:noWrap/>
          </w:tcPr>
          <w:p w:rsidR="005D2A89" w:rsidRDefault="00915364">
            <w:pPr>
              <w:rPr>
                <w:rFonts w:cs="Arial"/>
                <w:sz w:val="18"/>
                <w:szCs w:val="18"/>
                <w:lang w:eastAsia="sk-SK"/>
              </w:rPr>
            </w:pPr>
            <w:r>
              <w:rPr>
                <w:rFonts w:cs="Arial"/>
                <w:sz w:val="18"/>
                <w:szCs w:val="18"/>
                <w:lang w:eastAsia="sk-SK"/>
              </w:rPr>
              <w:t>v</w:t>
            </w:r>
          </w:p>
        </w:tc>
        <w:tc>
          <w:tcPr>
            <w:tcW w:w="131" w:type="pct"/>
            <w:tcBorders>
              <w:top w:val="single" w:sz="4" w:space="0" w:color="auto"/>
              <w:left w:val="nil"/>
              <w:bottom w:val="single" w:sz="4" w:space="0" w:color="auto"/>
              <w:right w:val="single" w:sz="4" w:space="0" w:color="auto"/>
            </w:tcBorders>
            <w:noWrap/>
          </w:tcPr>
          <w:p w:rsidR="00D72087" w:rsidRPr="00D72087" w:rsidRDefault="00915364" w:rsidP="00D72087">
            <w:pPr>
              <w:rPr>
                <w:rFonts w:cs="Arial"/>
                <w:sz w:val="18"/>
                <w:szCs w:val="18"/>
                <w:lang w:eastAsia="sk-SK"/>
              </w:rPr>
            </w:pPr>
            <w:r>
              <w:rPr>
                <w:rFonts w:cs="Arial"/>
                <w:sz w:val="18"/>
                <w:szCs w:val="18"/>
                <w:lang w:eastAsia="sk-SK"/>
              </w:rPr>
              <w:t>i</w:t>
            </w:r>
          </w:p>
        </w:tc>
        <w:tc>
          <w:tcPr>
            <w:tcW w:w="133" w:type="pct"/>
            <w:tcBorders>
              <w:top w:val="single" w:sz="4" w:space="0" w:color="auto"/>
              <w:left w:val="nil"/>
              <w:bottom w:val="single" w:sz="4" w:space="0" w:color="auto"/>
              <w:right w:val="single" w:sz="4" w:space="0" w:color="auto"/>
            </w:tcBorders>
            <w:noWrap/>
          </w:tcPr>
          <w:p w:rsidR="00D72087" w:rsidRPr="00D72087" w:rsidRDefault="00915364" w:rsidP="000A1BBA">
            <w:pPr>
              <w:rPr>
                <w:rFonts w:cs="Arial"/>
                <w:sz w:val="18"/>
                <w:szCs w:val="18"/>
                <w:lang w:eastAsia="sk-SK"/>
              </w:rPr>
            </w:pPr>
            <w:r>
              <w:rPr>
                <w:rFonts w:cs="Arial"/>
                <w:sz w:val="18"/>
                <w:szCs w:val="18"/>
                <w:lang w:eastAsia="sk-SK"/>
              </w:rPr>
              <w:t>č</w:t>
            </w:r>
          </w:p>
        </w:tc>
        <w:tc>
          <w:tcPr>
            <w:tcW w:w="149" w:type="pct"/>
            <w:tcBorders>
              <w:top w:val="single" w:sz="4" w:space="0" w:color="auto"/>
              <w:left w:val="nil"/>
              <w:bottom w:val="single" w:sz="4" w:space="0" w:color="auto"/>
              <w:right w:val="single" w:sz="4" w:space="0" w:color="auto"/>
            </w:tcBorders>
            <w:noWrap/>
          </w:tcPr>
          <w:p w:rsidR="00D72087" w:rsidRPr="00D72087" w:rsidRDefault="00915364" w:rsidP="00D72087">
            <w:pPr>
              <w:rPr>
                <w:rFonts w:cs="Arial"/>
                <w:sz w:val="18"/>
                <w:szCs w:val="18"/>
                <w:lang w:eastAsia="sk-SK"/>
              </w:rPr>
            </w:pPr>
            <w:r>
              <w:rPr>
                <w:rFonts w:cs="Arial"/>
                <w:sz w:val="18"/>
                <w:szCs w:val="18"/>
                <w:lang w:eastAsia="sk-SK"/>
              </w:rPr>
              <w:t>o</w:t>
            </w:r>
          </w:p>
        </w:tc>
        <w:tc>
          <w:tcPr>
            <w:tcW w:w="150" w:type="pct"/>
            <w:tcBorders>
              <w:top w:val="single" w:sz="4" w:space="0" w:color="auto"/>
              <w:left w:val="nil"/>
              <w:bottom w:val="single" w:sz="4" w:space="0" w:color="auto"/>
              <w:right w:val="single" w:sz="4" w:space="0" w:color="auto"/>
            </w:tcBorders>
            <w:noWrap/>
          </w:tcPr>
          <w:p w:rsidR="00D72087" w:rsidRPr="00D72087" w:rsidRDefault="00915364" w:rsidP="00D72087">
            <w:pPr>
              <w:rPr>
                <w:rFonts w:cs="Arial"/>
                <w:sz w:val="18"/>
                <w:szCs w:val="18"/>
                <w:lang w:eastAsia="sk-SK"/>
              </w:rPr>
            </w:pPr>
            <w:r>
              <w:rPr>
                <w:rFonts w:cs="Arial"/>
                <w:sz w:val="18"/>
                <w:szCs w:val="18"/>
                <w:lang w:eastAsia="sk-SK"/>
              </w:rPr>
              <w:t>v</w:t>
            </w:r>
          </w:p>
        </w:tc>
        <w:tc>
          <w:tcPr>
            <w:tcW w:w="133" w:type="pct"/>
            <w:tcBorders>
              <w:top w:val="single" w:sz="4" w:space="0" w:color="auto"/>
              <w:left w:val="nil"/>
              <w:bottom w:val="single" w:sz="4" w:space="0" w:color="auto"/>
              <w:right w:val="single" w:sz="4" w:space="0" w:color="auto"/>
            </w:tcBorders>
            <w:noWrap/>
          </w:tcPr>
          <w:p w:rsidR="00D72087" w:rsidRPr="00D72087" w:rsidRDefault="00915364" w:rsidP="000A1BBA">
            <w:pPr>
              <w:rPr>
                <w:rFonts w:cs="Arial"/>
                <w:sz w:val="18"/>
                <w:szCs w:val="18"/>
                <w:lang w:eastAsia="sk-SK"/>
              </w:rPr>
            </w:pPr>
            <w:r>
              <w:rPr>
                <w:rFonts w:cs="Arial"/>
                <w:sz w:val="18"/>
                <w:szCs w:val="18"/>
                <w:lang w:eastAsia="sk-SK"/>
              </w:rPr>
              <w:t>a</w:t>
            </w:r>
          </w:p>
        </w:tc>
        <w:tc>
          <w:tcPr>
            <w:tcW w:w="131"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40"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left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single" w:sz="4" w:space="0" w:color="auto"/>
              <w:bottom w:val="single" w:sz="4" w:space="0" w:color="auto"/>
              <w:right w:val="single" w:sz="4" w:space="0" w:color="auto"/>
            </w:tcBorders>
            <w:noWrap/>
          </w:tcPr>
          <w:p w:rsidR="00D72087" w:rsidRPr="000A1BBA" w:rsidRDefault="00915364" w:rsidP="00D72087">
            <w:pPr>
              <w:rPr>
                <w:rFonts w:cs="Arial"/>
                <w:sz w:val="18"/>
                <w:szCs w:val="18"/>
                <w:lang w:val="en-US" w:eastAsia="sk-SK"/>
              </w:rPr>
            </w:pPr>
            <w:r>
              <w:rPr>
                <w:rFonts w:cs="Arial"/>
                <w:sz w:val="18"/>
                <w:szCs w:val="18"/>
                <w:lang w:val="en-US" w:eastAsia="sk-SK"/>
              </w:rPr>
              <w:t>5</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915364" w:rsidP="00D72087">
            <w:pPr>
              <w:rPr>
                <w:rFonts w:cs="Arial"/>
                <w:sz w:val="18"/>
                <w:szCs w:val="18"/>
                <w:lang w:eastAsia="sk-SK"/>
              </w:rPr>
            </w:pPr>
            <w:r>
              <w:rPr>
                <w:rFonts w:cs="Arial"/>
                <w:sz w:val="18"/>
                <w:szCs w:val="18"/>
                <w:lang w:eastAsia="sk-SK"/>
              </w:rPr>
              <w:t>7</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915364" w:rsidP="00D72087">
            <w:pPr>
              <w:rPr>
                <w:rFonts w:cs="Arial"/>
                <w:sz w:val="18"/>
                <w:szCs w:val="18"/>
                <w:lang w:eastAsia="sk-SK"/>
              </w:rPr>
            </w:pPr>
            <w:r>
              <w:rPr>
                <w:rFonts w:cs="Arial"/>
                <w:sz w:val="18"/>
                <w:szCs w:val="18"/>
                <w:lang w:eastAsia="sk-SK"/>
              </w:rPr>
              <w:t>3</w:t>
            </w:r>
            <w:r w:rsidR="00AD6758"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915364" w:rsidP="00D72087">
            <w:pPr>
              <w:rPr>
                <w:rFonts w:cs="Arial"/>
                <w:sz w:val="18"/>
                <w:szCs w:val="18"/>
                <w:lang w:eastAsia="sk-SK"/>
              </w:rPr>
            </w:pPr>
            <w:r>
              <w:rPr>
                <w:rFonts w:cs="Arial"/>
                <w:sz w:val="18"/>
                <w:szCs w:val="18"/>
                <w:lang w:eastAsia="sk-SK"/>
              </w:rPr>
              <w:t>/</w:t>
            </w:r>
            <w:r w:rsidR="00AD6758"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915364" w:rsidP="00D72087">
            <w:pPr>
              <w:rPr>
                <w:rFonts w:cs="Arial"/>
                <w:sz w:val="18"/>
                <w:szCs w:val="18"/>
                <w:lang w:eastAsia="sk-SK"/>
              </w:rPr>
            </w:pPr>
            <w:r>
              <w:rPr>
                <w:rFonts w:cs="Arial"/>
                <w:sz w:val="18"/>
                <w:szCs w:val="18"/>
                <w:lang w:eastAsia="sk-SK"/>
              </w:rPr>
              <w:t>1</w:t>
            </w:r>
          </w:p>
        </w:tc>
        <w:tc>
          <w:tcPr>
            <w:tcW w:w="105" w:type="pct"/>
            <w:tcBorders>
              <w:top w:val="single" w:sz="4" w:space="0" w:color="auto"/>
              <w:left w:val="nil"/>
              <w:bottom w:val="single" w:sz="4" w:space="0" w:color="auto"/>
              <w:right w:val="single" w:sz="4" w:space="0" w:color="auto"/>
            </w:tcBorders>
            <w:noWrap/>
          </w:tcPr>
          <w:p w:rsidR="00D72087" w:rsidRPr="00D72087" w:rsidRDefault="00915364" w:rsidP="00D72087">
            <w:pPr>
              <w:rPr>
                <w:rFonts w:cs="Arial"/>
                <w:sz w:val="18"/>
                <w:szCs w:val="18"/>
                <w:lang w:eastAsia="sk-SK"/>
              </w:rPr>
            </w:pPr>
            <w:r>
              <w:rPr>
                <w:rFonts w:cs="Arial"/>
                <w:sz w:val="18"/>
                <w:szCs w:val="18"/>
                <w:lang w:eastAsia="sk-SK"/>
              </w:rPr>
              <w:t>8</w:t>
            </w:r>
          </w:p>
        </w:tc>
        <w:tc>
          <w:tcPr>
            <w:tcW w:w="12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915364">
        <w:trPr>
          <w:trHeight w:val="57"/>
          <w:jc w:val="center"/>
        </w:trPr>
        <w:tc>
          <w:tcPr>
            <w:tcW w:w="2409" w:type="pct"/>
            <w:gridSpan w:val="1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sz w:val="18"/>
                <w:szCs w:val="18"/>
                <w:lang w:eastAsia="sk-SK"/>
              </w:rPr>
            </w:pPr>
            <w:r w:rsidRPr="00AD6758">
              <w:rPr>
                <w:rFonts w:cs="Arial"/>
                <w:b/>
                <w:bCs/>
                <w:sz w:val="18"/>
                <w:szCs w:val="18"/>
                <w:lang w:eastAsia="sk-SK"/>
              </w:rPr>
              <w:t xml:space="preserve">PSČ                              </w:t>
            </w:r>
            <w:r w:rsidR="000A1BBA">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0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2"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915364">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D72087" w:rsidRPr="00D72087" w:rsidRDefault="00915364" w:rsidP="00D72087">
            <w:pPr>
              <w:rPr>
                <w:rFonts w:cs="Arial"/>
                <w:sz w:val="18"/>
                <w:szCs w:val="18"/>
                <w:lang w:eastAsia="sk-SK"/>
              </w:rPr>
            </w:pPr>
            <w:r>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D72087" w:rsidRPr="00D72087" w:rsidRDefault="00915364" w:rsidP="00D72087">
            <w:pPr>
              <w:rPr>
                <w:rFonts w:cs="Arial"/>
                <w:sz w:val="18"/>
                <w:szCs w:val="18"/>
                <w:lang w:eastAsia="sk-SK"/>
              </w:rPr>
            </w:pPr>
            <w:r>
              <w:rPr>
                <w:rFonts w:cs="Arial"/>
                <w:sz w:val="18"/>
                <w:szCs w:val="18"/>
                <w:lang w:eastAsia="sk-SK"/>
              </w:rPr>
              <w:t>6</w:t>
            </w:r>
          </w:p>
        </w:tc>
        <w:tc>
          <w:tcPr>
            <w:tcW w:w="180" w:type="pct"/>
            <w:tcBorders>
              <w:top w:val="single" w:sz="4" w:space="0" w:color="auto"/>
              <w:left w:val="nil"/>
              <w:bottom w:val="single" w:sz="4" w:space="0" w:color="auto"/>
              <w:right w:val="single" w:sz="4" w:space="0" w:color="auto"/>
            </w:tcBorders>
            <w:noWrap/>
          </w:tcPr>
          <w:p w:rsidR="00D72087" w:rsidRPr="00D72087" w:rsidRDefault="00915364" w:rsidP="00D72087">
            <w:pPr>
              <w:rPr>
                <w:rFonts w:cs="Arial"/>
                <w:sz w:val="18"/>
                <w:szCs w:val="18"/>
                <w:lang w:eastAsia="sk-SK"/>
              </w:rPr>
            </w:pPr>
            <w:r>
              <w:rPr>
                <w:rFonts w:cs="Arial"/>
                <w:sz w:val="18"/>
                <w:szCs w:val="18"/>
                <w:lang w:eastAsia="sk-SK"/>
              </w:rPr>
              <w:t>7</w:t>
            </w:r>
          </w:p>
        </w:tc>
        <w:tc>
          <w:tcPr>
            <w:tcW w:w="127" w:type="pct"/>
            <w:tcBorders>
              <w:top w:val="single" w:sz="4" w:space="0" w:color="auto"/>
              <w:left w:val="nil"/>
              <w:bottom w:val="single" w:sz="4" w:space="0" w:color="auto"/>
              <w:right w:val="single" w:sz="4" w:space="0" w:color="auto"/>
            </w:tcBorders>
            <w:noWrap/>
          </w:tcPr>
          <w:p w:rsidR="00D72087" w:rsidRPr="00D72087" w:rsidRDefault="00915364" w:rsidP="000A1BBA">
            <w:pPr>
              <w:rPr>
                <w:rFonts w:cs="Arial"/>
                <w:sz w:val="18"/>
                <w:szCs w:val="18"/>
                <w:lang w:eastAsia="sk-SK"/>
              </w:rPr>
            </w:pPr>
            <w:r>
              <w:rPr>
                <w:rFonts w:cs="Arial"/>
                <w:sz w:val="18"/>
                <w:szCs w:val="18"/>
                <w:lang w:eastAsia="sk-SK"/>
              </w:rPr>
              <w:t>6</w:t>
            </w:r>
          </w:p>
        </w:tc>
        <w:tc>
          <w:tcPr>
            <w:tcW w:w="148" w:type="pct"/>
            <w:tcBorders>
              <w:top w:val="single" w:sz="4" w:space="0" w:color="auto"/>
              <w:left w:val="nil"/>
              <w:bottom w:val="single" w:sz="4" w:space="0" w:color="auto"/>
              <w:right w:val="single" w:sz="4" w:space="0" w:color="auto"/>
            </w:tcBorders>
            <w:noWrap/>
          </w:tcPr>
          <w:p w:rsidR="00D72087" w:rsidRPr="00D72087" w:rsidRDefault="00915364" w:rsidP="00D72087">
            <w:pPr>
              <w:rPr>
                <w:rFonts w:cs="Arial"/>
                <w:sz w:val="18"/>
                <w:szCs w:val="18"/>
                <w:lang w:eastAsia="sk-SK"/>
              </w:rPr>
            </w:pPr>
            <w:r>
              <w:rPr>
                <w:rFonts w:cs="Arial"/>
                <w:sz w:val="18"/>
                <w:szCs w:val="18"/>
                <w:lang w:eastAsia="sk-SK"/>
              </w:rPr>
              <w:t>1</w:t>
            </w:r>
          </w:p>
        </w:tc>
        <w:tc>
          <w:tcPr>
            <w:tcW w:w="130" w:type="pct"/>
            <w:tcBorders>
              <w:left w:val="single" w:sz="4" w:space="0" w:color="auto"/>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D72087" w:rsidRPr="00D72087" w:rsidRDefault="00915364" w:rsidP="00D72087">
            <w:pPr>
              <w:rPr>
                <w:rFonts w:cs="Arial"/>
                <w:sz w:val="18"/>
                <w:szCs w:val="18"/>
                <w:lang w:eastAsia="sk-SK"/>
              </w:rPr>
            </w:pPr>
            <w:r>
              <w:rPr>
                <w:rFonts w:cs="Arial"/>
                <w:sz w:val="18"/>
                <w:szCs w:val="18"/>
                <w:lang w:eastAsia="sk-SK"/>
              </w:rPr>
              <w:t>S</w:t>
            </w:r>
          </w:p>
        </w:tc>
        <w:tc>
          <w:tcPr>
            <w:tcW w:w="133" w:type="pct"/>
            <w:tcBorders>
              <w:top w:val="single" w:sz="4" w:space="0" w:color="auto"/>
              <w:left w:val="nil"/>
              <w:bottom w:val="single" w:sz="4" w:space="0" w:color="auto"/>
              <w:right w:val="single" w:sz="4" w:space="0" w:color="auto"/>
            </w:tcBorders>
            <w:noWrap/>
          </w:tcPr>
          <w:p w:rsidR="00D72087" w:rsidRPr="00D72087" w:rsidRDefault="00915364" w:rsidP="000A1BBA">
            <w:pPr>
              <w:rPr>
                <w:rFonts w:cs="Arial"/>
                <w:sz w:val="18"/>
                <w:szCs w:val="18"/>
                <w:lang w:eastAsia="sk-SK"/>
              </w:rPr>
            </w:pPr>
            <w:r>
              <w:rPr>
                <w:rFonts w:cs="Arial"/>
                <w:sz w:val="18"/>
                <w:szCs w:val="18"/>
                <w:lang w:eastAsia="sk-SK"/>
              </w:rPr>
              <w:t>t</w:t>
            </w:r>
          </w:p>
        </w:tc>
        <w:tc>
          <w:tcPr>
            <w:tcW w:w="149" w:type="pct"/>
            <w:tcBorders>
              <w:top w:val="single" w:sz="4" w:space="0" w:color="auto"/>
              <w:left w:val="nil"/>
              <w:bottom w:val="single" w:sz="4" w:space="0" w:color="auto"/>
              <w:right w:val="single" w:sz="4" w:space="0" w:color="auto"/>
            </w:tcBorders>
            <w:noWrap/>
          </w:tcPr>
          <w:p w:rsidR="00D72087" w:rsidRPr="00D72087" w:rsidRDefault="00915364" w:rsidP="000A1BBA">
            <w:pPr>
              <w:rPr>
                <w:rFonts w:cs="Arial"/>
                <w:sz w:val="18"/>
                <w:szCs w:val="18"/>
                <w:lang w:eastAsia="sk-SK"/>
              </w:rPr>
            </w:pPr>
            <w:r>
              <w:rPr>
                <w:rFonts w:cs="Arial"/>
                <w:sz w:val="18"/>
                <w:szCs w:val="18"/>
                <w:lang w:eastAsia="sk-SK"/>
              </w:rPr>
              <w:t>a</w:t>
            </w:r>
          </w:p>
        </w:tc>
        <w:tc>
          <w:tcPr>
            <w:tcW w:w="150" w:type="pct"/>
            <w:tcBorders>
              <w:top w:val="single" w:sz="4" w:space="0" w:color="auto"/>
              <w:left w:val="nil"/>
              <w:bottom w:val="single" w:sz="4" w:space="0" w:color="auto"/>
              <w:right w:val="single" w:sz="4" w:space="0" w:color="auto"/>
            </w:tcBorders>
            <w:noWrap/>
          </w:tcPr>
          <w:p w:rsidR="005D2A89" w:rsidRDefault="00915364">
            <w:pPr>
              <w:rPr>
                <w:rFonts w:cs="Arial"/>
                <w:sz w:val="18"/>
                <w:szCs w:val="18"/>
                <w:lang w:eastAsia="sk-SK"/>
              </w:rPr>
            </w:pPr>
            <w:r>
              <w:rPr>
                <w:rFonts w:cs="Arial"/>
                <w:sz w:val="18"/>
                <w:szCs w:val="18"/>
                <w:lang w:eastAsia="sk-SK"/>
              </w:rPr>
              <w:t>k</w:t>
            </w:r>
          </w:p>
        </w:tc>
        <w:tc>
          <w:tcPr>
            <w:tcW w:w="133" w:type="pct"/>
            <w:tcBorders>
              <w:top w:val="single" w:sz="4" w:space="0" w:color="auto"/>
              <w:left w:val="nil"/>
              <w:bottom w:val="single" w:sz="4" w:space="0" w:color="auto"/>
              <w:right w:val="single" w:sz="4" w:space="0" w:color="auto"/>
            </w:tcBorders>
            <w:noWrap/>
          </w:tcPr>
          <w:p w:rsidR="00D72087" w:rsidRPr="00D72087" w:rsidRDefault="00915364" w:rsidP="00D72087">
            <w:pPr>
              <w:rPr>
                <w:rFonts w:cs="Arial"/>
                <w:sz w:val="18"/>
                <w:szCs w:val="18"/>
                <w:lang w:eastAsia="sk-SK"/>
              </w:rPr>
            </w:pPr>
            <w:r>
              <w:rPr>
                <w:rFonts w:cs="Arial"/>
                <w:sz w:val="18"/>
                <w:szCs w:val="18"/>
                <w:lang w:eastAsia="sk-SK"/>
              </w:rPr>
              <w:t>č</w:t>
            </w:r>
          </w:p>
        </w:tc>
        <w:tc>
          <w:tcPr>
            <w:tcW w:w="131" w:type="pct"/>
            <w:tcBorders>
              <w:top w:val="single" w:sz="4" w:space="0" w:color="auto"/>
              <w:left w:val="nil"/>
              <w:bottom w:val="single" w:sz="4" w:space="0" w:color="auto"/>
              <w:right w:val="single" w:sz="4" w:space="0" w:color="auto"/>
            </w:tcBorders>
            <w:noWrap/>
          </w:tcPr>
          <w:p w:rsidR="00D72087" w:rsidRPr="00D72087" w:rsidRDefault="00915364" w:rsidP="000A1BBA">
            <w:pPr>
              <w:rPr>
                <w:rFonts w:cs="Arial"/>
                <w:sz w:val="18"/>
                <w:szCs w:val="18"/>
                <w:lang w:eastAsia="sk-SK"/>
              </w:rPr>
            </w:pPr>
            <w:r>
              <w:rPr>
                <w:rFonts w:cs="Arial"/>
                <w:sz w:val="18"/>
                <w:szCs w:val="18"/>
                <w:lang w:eastAsia="sk-SK"/>
              </w:rPr>
              <w:t>í</w:t>
            </w:r>
          </w:p>
        </w:tc>
        <w:tc>
          <w:tcPr>
            <w:tcW w:w="140" w:type="pct"/>
            <w:tcBorders>
              <w:top w:val="single" w:sz="4" w:space="0" w:color="auto"/>
              <w:left w:val="nil"/>
              <w:bottom w:val="single" w:sz="4" w:space="0" w:color="auto"/>
              <w:right w:val="single" w:sz="4" w:space="0" w:color="auto"/>
            </w:tcBorders>
            <w:noWrap/>
          </w:tcPr>
          <w:p w:rsidR="00D72087" w:rsidRPr="00D72087" w:rsidRDefault="00915364" w:rsidP="000A1BBA">
            <w:pPr>
              <w:rPr>
                <w:rFonts w:cs="Arial"/>
                <w:sz w:val="18"/>
                <w:szCs w:val="18"/>
                <w:lang w:eastAsia="sk-SK"/>
              </w:rPr>
            </w:pPr>
            <w:r>
              <w:rPr>
                <w:rFonts w:cs="Arial"/>
                <w:sz w:val="18"/>
                <w:szCs w:val="18"/>
                <w:lang w:eastAsia="sk-SK"/>
              </w:rPr>
              <w:t>N</w:t>
            </w:r>
          </w:p>
        </w:tc>
        <w:tc>
          <w:tcPr>
            <w:tcW w:w="124"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57"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0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57"/>
          <w:jc w:val="center"/>
        </w:trPr>
        <w:tc>
          <w:tcPr>
            <w:tcW w:w="5000" w:type="pct"/>
            <w:gridSpan w:val="46"/>
            <w:tcBorders>
              <w:top w:val="nil"/>
              <w:left w:val="nil"/>
              <w:bottom w:val="nil"/>
              <w:right w:val="nil"/>
            </w:tcBorders>
            <w:noWrap/>
          </w:tcPr>
          <w:p w:rsidR="001A1C39" w:rsidRDefault="001A1C39" w:rsidP="00D72087">
            <w:pPr>
              <w:rPr>
                <w:rFonts w:cs="Arial"/>
                <w:b/>
                <w:sz w:val="18"/>
                <w:szCs w:val="18"/>
                <w:lang w:eastAsia="sk-SK"/>
              </w:rPr>
            </w:pPr>
          </w:p>
          <w:p w:rsidR="00D72087" w:rsidRPr="00D72087" w:rsidRDefault="00AD6758" w:rsidP="00D72087">
            <w:pPr>
              <w:rPr>
                <w:rFonts w:cs="Arial"/>
                <w:b/>
                <w:sz w:val="18"/>
                <w:szCs w:val="18"/>
                <w:lang w:eastAsia="sk-SK"/>
              </w:rPr>
            </w:pPr>
            <w:r w:rsidRPr="00AD6758">
              <w:rPr>
                <w:rFonts w:cs="Arial"/>
                <w:b/>
                <w:sz w:val="18"/>
                <w:szCs w:val="18"/>
                <w:lang w:eastAsia="sk-SK"/>
              </w:rPr>
              <w:t xml:space="preserve">Číslo telefónu                                                     </w:t>
            </w:r>
            <w:r w:rsidR="001A1C39">
              <w:rPr>
                <w:rFonts w:cs="Arial"/>
                <w:b/>
                <w:sz w:val="18"/>
                <w:szCs w:val="18"/>
                <w:lang w:eastAsia="sk-SK"/>
              </w:rPr>
              <w:t xml:space="preserve">            </w:t>
            </w:r>
            <w:r w:rsidRPr="00AD6758">
              <w:rPr>
                <w:rFonts w:cs="Arial"/>
                <w:b/>
                <w:sz w:val="18"/>
                <w:szCs w:val="18"/>
                <w:lang w:eastAsia="sk-SK"/>
              </w:rPr>
              <w:t>Číslo faxu</w:t>
            </w:r>
          </w:p>
        </w:tc>
      </w:tr>
      <w:tr w:rsidR="005B316E" w:rsidRPr="00D72087" w:rsidTr="00267339">
        <w:trPr>
          <w:trHeight w:val="115"/>
          <w:jc w:val="center"/>
        </w:trPr>
        <w:tc>
          <w:tcPr>
            <w:tcW w:w="163"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D72087" w:rsidRPr="00D72087" w:rsidRDefault="00915364" w:rsidP="00D72087">
            <w:pPr>
              <w:rPr>
                <w:rFonts w:cs="Arial"/>
                <w:sz w:val="18"/>
                <w:szCs w:val="18"/>
                <w:lang w:eastAsia="sk-SK"/>
              </w:rPr>
            </w:pPr>
            <w:r>
              <w:rPr>
                <w:rFonts w:cs="Arial"/>
                <w:sz w:val="18"/>
                <w:szCs w:val="18"/>
                <w:lang w:eastAsia="sk-SK"/>
              </w:rPr>
              <w:t>5</w:t>
            </w:r>
            <w:r w:rsidR="00AD6758"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915364" w:rsidP="00D72087">
            <w:pPr>
              <w:rPr>
                <w:rFonts w:cs="Arial"/>
                <w:sz w:val="18"/>
                <w:szCs w:val="18"/>
                <w:lang w:eastAsia="sk-SK"/>
              </w:rPr>
            </w:pPr>
            <w:r>
              <w:rPr>
                <w:rFonts w:cs="Arial"/>
                <w:sz w:val="18"/>
                <w:szCs w:val="18"/>
                <w:lang w:eastAsia="sk-SK"/>
              </w:rPr>
              <w:t>7</w:t>
            </w:r>
            <w:r w:rsidR="00AD6758"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D72087" w:rsidRPr="00D72087" w:rsidRDefault="00915364" w:rsidP="00D72087">
            <w:pPr>
              <w:rPr>
                <w:rFonts w:cs="Arial"/>
                <w:sz w:val="18"/>
                <w:szCs w:val="18"/>
                <w:lang w:eastAsia="sk-SK"/>
              </w:rPr>
            </w:pPr>
            <w:r>
              <w:rPr>
                <w:rFonts w:cs="Arial"/>
                <w:sz w:val="18"/>
                <w:szCs w:val="18"/>
                <w:lang w:eastAsia="sk-SK"/>
              </w:rPr>
              <w:t>7</w:t>
            </w:r>
            <w:r w:rsidR="00AD6758"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915364" w:rsidP="00D72087">
            <w:pPr>
              <w:rPr>
                <w:rFonts w:cs="Arial"/>
                <w:sz w:val="18"/>
                <w:szCs w:val="18"/>
                <w:lang w:eastAsia="sk-SK"/>
              </w:rPr>
            </w:pPr>
            <w:r>
              <w:rPr>
                <w:rFonts w:cs="Arial"/>
                <w:sz w:val="18"/>
                <w:szCs w:val="18"/>
                <w:lang w:eastAsia="sk-SK"/>
              </w:rPr>
              <w:t>5</w:t>
            </w:r>
            <w:r w:rsidR="00AD6758"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915364" w:rsidP="00D72087">
            <w:pPr>
              <w:rPr>
                <w:rFonts w:cs="Arial"/>
                <w:sz w:val="18"/>
                <w:szCs w:val="18"/>
                <w:lang w:eastAsia="sk-SK"/>
              </w:rPr>
            </w:pPr>
            <w:r>
              <w:rPr>
                <w:rFonts w:cs="Arial"/>
                <w:sz w:val="18"/>
                <w:szCs w:val="18"/>
                <w:lang w:eastAsia="sk-SK"/>
              </w:rPr>
              <w:t>6</w:t>
            </w:r>
          </w:p>
        </w:tc>
        <w:tc>
          <w:tcPr>
            <w:tcW w:w="133" w:type="pct"/>
            <w:tcBorders>
              <w:top w:val="single" w:sz="4" w:space="0" w:color="auto"/>
              <w:left w:val="nil"/>
              <w:bottom w:val="single" w:sz="4" w:space="0" w:color="auto"/>
              <w:right w:val="single" w:sz="4" w:space="0" w:color="auto"/>
            </w:tcBorders>
            <w:noWrap/>
          </w:tcPr>
          <w:p w:rsidR="00D72087" w:rsidRPr="00D72087" w:rsidRDefault="00915364" w:rsidP="00D72087">
            <w:pPr>
              <w:rPr>
                <w:rFonts w:cs="Arial"/>
                <w:sz w:val="18"/>
                <w:szCs w:val="18"/>
                <w:lang w:eastAsia="sk-SK"/>
              </w:rPr>
            </w:pPr>
            <w:r>
              <w:rPr>
                <w:rFonts w:cs="Arial"/>
                <w:sz w:val="18"/>
                <w:szCs w:val="18"/>
                <w:lang w:eastAsia="sk-SK"/>
              </w:rPr>
              <w:t>1</w:t>
            </w:r>
            <w:r w:rsidR="00AD6758"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915364" w:rsidP="00D72087">
            <w:pPr>
              <w:rPr>
                <w:rFonts w:cs="Arial"/>
                <w:sz w:val="18"/>
                <w:szCs w:val="18"/>
                <w:lang w:eastAsia="sk-SK"/>
              </w:rPr>
            </w:pPr>
            <w:r>
              <w:rPr>
                <w:rFonts w:cs="Arial"/>
                <w:sz w:val="18"/>
                <w:szCs w:val="18"/>
                <w:lang w:eastAsia="sk-SK"/>
              </w:rPr>
              <w:t>5</w:t>
            </w:r>
            <w:r w:rsidR="00AD6758"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915364" w:rsidP="00D72087">
            <w:pPr>
              <w:rPr>
                <w:rFonts w:cs="Arial"/>
                <w:sz w:val="18"/>
                <w:szCs w:val="18"/>
                <w:lang w:eastAsia="sk-SK"/>
              </w:rPr>
            </w:pPr>
            <w:r>
              <w:rPr>
                <w:rFonts w:cs="Arial"/>
                <w:sz w:val="18"/>
                <w:szCs w:val="18"/>
                <w:lang w:eastAsia="sk-SK"/>
              </w:rPr>
              <w:t>1</w:t>
            </w:r>
            <w:r w:rsidR="00AD6758"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915364" w:rsidP="00D72087">
            <w:pPr>
              <w:rPr>
                <w:rFonts w:cs="Arial"/>
                <w:sz w:val="18"/>
                <w:szCs w:val="18"/>
                <w:lang w:eastAsia="sk-SK"/>
              </w:rPr>
            </w:pPr>
            <w:r>
              <w:rPr>
                <w:rFonts w:cs="Arial"/>
                <w:sz w:val="18"/>
                <w:szCs w:val="18"/>
                <w:lang w:eastAsia="sk-SK"/>
              </w:rPr>
              <w:t>2</w:t>
            </w:r>
            <w:r w:rsidR="00AD6758"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D72087" w:rsidRPr="00D72087" w:rsidRDefault="00915364" w:rsidP="00D72087">
            <w:pPr>
              <w:rPr>
                <w:rFonts w:cs="Arial"/>
                <w:sz w:val="18"/>
                <w:szCs w:val="18"/>
                <w:lang w:eastAsia="sk-SK"/>
              </w:rPr>
            </w:pPr>
            <w:r>
              <w:rPr>
                <w:rFonts w:cs="Arial"/>
                <w:sz w:val="18"/>
                <w:szCs w:val="18"/>
                <w:lang w:eastAsia="sk-SK"/>
              </w:rPr>
              <w:t>5</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915364" w:rsidP="00D72087">
            <w:pPr>
              <w:rPr>
                <w:rFonts w:cs="Arial"/>
                <w:sz w:val="18"/>
                <w:szCs w:val="18"/>
                <w:lang w:eastAsia="sk-SK"/>
              </w:rPr>
            </w:pPr>
            <w:r>
              <w:rPr>
                <w:rFonts w:cs="Arial"/>
                <w:sz w:val="18"/>
                <w:szCs w:val="18"/>
                <w:lang w:eastAsia="sk-SK"/>
              </w:rPr>
              <w:t>7</w:t>
            </w:r>
            <w:r w:rsidR="00AD6758"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rsidR="00D72087" w:rsidRPr="00D72087" w:rsidRDefault="00915364" w:rsidP="00D72087">
            <w:pPr>
              <w:rPr>
                <w:rFonts w:cs="Arial"/>
                <w:sz w:val="18"/>
                <w:szCs w:val="18"/>
                <w:lang w:eastAsia="sk-SK"/>
              </w:rPr>
            </w:pPr>
            <w:r>
              <w:rPr>
                <w:rFonts w:cs="Arial"/>
                <w:sz w:val="18"/>
                <w:szCs w:val="18"/>
                <w:lang w:eastAsia="sk-SK"/>
              </w:rPr>
              <w:t>7</w:t>
            </w:r>
            <w:r w:rsidR="00AD6758"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915364" w:rsidP="00D72087">
            <w:pPr>
              <w:rPr>
                <w:rFonts w:cs="Arial"/>
                <w:sz w:val="18"/>
                <w:szCs w:val="18"/>
                <w:lang w:eastAsia="sk-SK"/>
              </w:rPr>
            </w:pPr>
            <w:r>
              <w:rPr>
                <w:rFonts w:cs="Arial"/>
                <w:sz w:val="18"/>
                <w:szCs w:val="18"/>
                <w:lang w:eastAsia="sk-SK"/>
              </w:rPr>
              <w:t>5</w:t>
            </w:r>
            <w:r w:rsidR="00AD6758"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915364" w:rsidP="00D72087">
            <w:pPr>
              <w:rPr>
                <w:rFonts w:cs="Arial"/>
                <w:sz w:val="18"/>
                <w:szCs w:val="18"/>
                <w:lang w:eastAsia="sk-SK"/>
              </w:rPr>
            </w:pPr>
            <w:r>
              <w:rPr>
                <w:rFonts w:cs="Arial"/>
                <w:sz w:val="18"/>
                <w:szCs w:val="18"/>
                <w:lang w:eastAsia="sk-SK"/>
              </w:rPr>
              <w:t>6</w:t>
            </w:r>
            <w:r w:rsidR="00AD6758"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915364" w:rsidP="00D72087">
            <w:pPr>
              <w:rPr>
                <w:rFonts w:cs="Arial"/>
                <w:sz w:val="18"/>
                <w:szCs w:val="18"/>
                <w:lang w:eastAsia="sk-SK"/>
              </w:rPr>
            </w:pPr>
            <w:r>
              <w:rPr>
                <w:rFonts w:cs="Arial"/>
                <w:sz w:val="18"/>
                <w:szCs w:val="18"/>
                <w:lang w:eastAsia="sk-SK"/>
              </w:rPr>
              <w:t>1</w:t>
            </w:r>
            <w:r w:rsidR="00AD6758"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915364" w:rsidP="00D72087">
            <w:pPr>
              <w:rPr>
                <w:rFonts w:cs="Arial"/>
                <w:sz w:val="18"/>
                <w:szCs w:val="18"/>
                <w:lang w:eastAsia="sk-SK"/>
              </w:rPr>
            </w:pPr>
            <w:r>
              <w:rPr>
                <w:rFonts w:cs="Arial"/>
                <w:sz w:val="18"/>
                <w:szCs w:val="18"/>
                <w:lang w:eastAsia="sk-SK"/>
              </w:rPr>
              <w:t>5</w:t>
            </w:r>
            <w:r w:rsidR="00AD6758"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915364" w:rsidP="00D72087">
            <w:pPr>
              <w:rPr>
                <w:rFonts w:cs="Arial"/>
                <w:sz w:val="18"/>
                <w:szCs w:val="18"/>
                <w:lang w:eastAsia="sk-SK"/>
              </w:rPr>
            </w:pPr>
            <w:r>
              <w:rPr>
                <w:rFonts w:cs="Arial"/>
                <w:sz w:val="18"/>
                <w:szCs w:val="18"/>
                <w:lang w:eastAsia="sk-SK"/>
              </w:rPr>
              <w:t>2</w:t>
            </w:r>
            <w:r w:rsidR="00AD6758"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771CE1" w:rsidP="00D72087">
            <w:pPr>
              <w:rPr>
                <w:rFonts w:cs="Arial"/>
                <w:sz w:val="18"/>
                <w:szCs w:val="18"/>
                <w:lang w:eastAsia="sk-SK"/>
              </w:rPr>
            </w:pPr>
            <w:r>
              <w:rPr>
                <w:rFonts w:cs="Arial"/>
                <w:sz w:val="18"/>
                <w:szCs w:val="18"/>
                <w:lang w:eastAsia="sk-SK"/>
              </w:rPr>
              <w:t>1</w:t>
            </w:r>
            <w:r w:rsidR="00AD6758" w:rsidRPr="00AD6758">
              <w:rPr>
                <w:rFonts w:cs="Arial"/>
                <w:sz w:val="18"/>
                <w:szCs w:val="18"/>
                <w:lang w:eastAsia="sk-SK"/>
              </w:rPr>
              <w:t> </w:t>
            </w:r>
          </w:p>
        </w:tc>
        <w:tc>
          <w:tcPr>
            <w:tcW w:w="141" w:type="pct"/>
            <w:tcBorders>
              <w:top w:val="single" w:sz="4" w:space="0" w:color="auto"/>
              <w:left w:val="nil"/>
              <w:bottom w:val="single" w:sz="4" w:space="0" w:color="auto"/>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single" w:sz="4"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0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2"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6D65F4">
        <w:trPr>
          <w:trHeight w:val="638"/>
          <w:jc w:val="center"/>
        </w:trPr>
        <w:tc>
          <w:tcPr>
            <w:tcW w:w="1034" w:type="pct"/>
            <w:gridSpan w:val="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0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2"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267339">
        <w:trPr>
          <w:trHeight w:val="201"/>
          <w:jc w:val="center"/>
        </w:trPr>
        <w:tc>
          <w:tcPr>
            <w:tcW w:w="163" w:type="pct"/>
            <w:tcBorders>
              <w:top w:val="single" w:sz="4" w:space="0" w:color="auto"/>
              <w:left w:val="single" w:sz="4" w:space="0" w:color="auto"/>
              <w:bottom w:val="single" w:sz="4" w:space="0" w:color="auto"/>
              <w:right w:val="single" w:sz="4" w:space="0" w:color="auto"/>
            </w:tcBorders>
            <w:noWrap/>
          </w:tcPr>
          <w:p w:rsidR="00D72087" w:rsidRPr="00D72087" w:rsidRDefault="00AD6758" w:rsidP="006D65F4">
            <w:pPr>
              <w:rPr>
                <w:rFonts w:cs="Arial"/>
                <w:sz w:val="18"/>
                <w:szCs w:val="18"/>
                <w:lang w:eastAsia="sk-SK"/>
              </w:rPr>
            </w:pPr>
            <w:r w:rsidRPr="00AD6758">
              <w:rPr>
                <w:rFonts w:cs="Arial"/>
                <w:sz w:val="18"/>
                <w:szCs w:val="18"/>
                <w:lang w:eastAsia="sk-SK"/>
              </w:rPr>
              <w:t> </w:t>
            </w:r>
            <w:r w:rsidR="006D65F4">
              <w:rPr>
                <w:rFonts w:cs="Arial"/>
                <w:sz w:val="18"/>
                <w:szCs w:val="18"/>
                <w:lang w:eastAsia="sk-SK"/>
              </w:rPr>
              <w:t>v</w:t>
            </w:r>
          </w:p>
        </w:tc>
        <w:tc>
          <w:tcPr>
            <w:tcW w:w="152" w:type="pct"/>
            <w:tcBorders>
              <w:top w:val="single" w:sz="4" w:space="0" w:color="auto"/>
              <w:left w:val="nil"/>
              <w:bottom w:val="single" w:sz="4" w:space="0" w:color="auto"/>
              <w:right w:val="single" w:sz="4" w:space="0" w:color="auto"/>
            </w:tcBorders>
            <w:noWrap/>
          </w:tcPr>
          <w:p w:rsidR="00D72087" w:rsidRPr="00D72087" w:rsidRDefault="006D65F4" w:rsidP="00D72087">
            <w:pPr>
              <w:rPr>
                <w:rFonts w:cs="Arial"/>
                <w:sz w:val="18"/>
                <w:szCs w:val="18"/>
                <w:lang w:eastAsia="sk-SK"/>
              </w:rPr>
            </w:pPr>
            <w:r>
              <w:rPr>
                <w:rFonts w:cs="Arial"/>
                <w:sz w:val="18"/>
                <w:szCs w:val="18"/>
                <w:lang w:eastAsia="sk-SK"/>
              </w:rPr>
              <w:t>i</w:t>
            </w:r>
          </w:p>
        </w:tc>
        <w:tc>
          <w:tcPr>
            <w:tcW w:w="180" w:type="pct"/>
            <w:tcBorders>
              <w:top w:val="single" w:sz="4" w:space="0" w:color="auto"/>
              <w:left w:val="nil"/>
              <w:bottom w:val="single" w:sz="4" w:space="0" w:color="auto"/>
              <w:right w:val="single" w:sz="4" w:space="0" w:color="auto"/>
            </w:tcBorders>
            <w:noWrap/>
          </w:tcPr>
          <w:p w:rsidR="00D72087" w:rsidRPr="00D72087" w:rsidRDefault="006D65F4" w:rsidP="00D72087">
            <w:pPr>
              <w:rPr>
                <w:rFonts w:cs="Arial"/>
                <w:sz w:val="18"/>
                <w:szCs w:val="18"/>
                <w:lang w:eastAsia="sk-SK"/>
              </w:rPr>
            </w:pPr>
            <w:r>
              <w:rPr>
                <w:rFonts w:cs="Arial"/>
                <w:sz w:val="18"/>
                <w:szCs w:val="18"/>
                <w:lang w:eastAsia="sk-SK"/>
              </w:rPr>
              <w:t>n</w:t>
            </w:r>
          </w:p>
        </w:tc>
        <w:tc>
          <w:tcPr>
            <w:tcW w:w="127" w:type="pct"/>
            <w:tcBorders>
              <w:top w:val="single" w:sz="4" w:space="0" w:color="auto"/>
              <w:left w:val="nil"/>
              <w:bottom w:val="single" w:sz="4" w:space="0" w:color="auto"/>
              <w:right w:val="single" w:sz="4" w:space="0" w:color="auto"/>
            </w:tcBorders>
            <w:noWrap/>
          </w:tcPr>
          <w:p w:rsidR="00D72087" w:rsidRPr="00D72087" w:rsidRDefault="006D65F4" w:rsidP="006D65F4">
            <w:pPr>
              <w:rPr>
                <w:rFonts w:cs="Arial"/>
                <w:sz w:val="18"/>
                <w:szCs w:val="18"/>
                <w:lang w:eastAsia="sk-SK"/>
              </w:rPr>
            </w:pPr>
            <w:r>
              <w:rPr>
                <w:rFonts w:cs="Arial"/>
                <w:sz w:val="18"/>
                <w:szCs w:val="18"/>
                <w:lang w:eastAsia="sk-SK"/>
              </w:rPr>
              <w:t>c</w:t>
            </w:r>
          </w:p>
        </w:tc>
        <w:tc>
          <w:tcPr>
            <w:tcW w:w="148" w:type="pct"/>
            <w:tcBorders>
              <w:top w:val="single" w:sz="4" w:space="0" w:color="auto"/>
              <w:left w:val="nil"/>
              <w:bottom w:val="single" w:sz="4" w:space="0" w:color="auto"/>
              <w:right w:val="single" w:sz="4" w:space="0" w:color="auto"/>
            </w:tcBorders>
            <w:noWrap/>
          </w:tcPr>
          <w:p w:rsidR="00D72087" w:rsidRPr="00D72087" w:rsidRDefault="006D65F4" w:rsidP="006D65F4">
            <w:pPr>
              <w:rPr>
                <w:rFonts w:cs="Arial"/>
                <w:sz w:val="18"/>
                <w:szCs w:val="18"/>
                <w:lang w:eastAsia="sk-SK"/>
              </w:rPr>
            </w:pPr>
            <w:r>
              <w:rPr>
                <w:rFonts w:cs="Arial"/>
                <w:sz w:val="18"/>
                <w:szCs w:val="18"/>
                <w:lang w:eastAsia="sk-SK"/>
              </w:rPr>
              <w:t>e</w:t>
            </w:r>
            <w:r w:rsidR="00AD6758"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D72087" w:rsidRPr="00D72087" w:rsidRDefault="006D65F4" w:rsidP="006D65F4">
            <w:pPr>
              <w:rPr>
                <w:rFonts w:cs="Arial"/>
                <w:sz w:val="18"/>
                <w:szCs w:val="18"/>
                <w:lang w:eastAsia="sk-SK"/>
              </w:rPr>
            </w:pPr>
            <w:r>
              <w:rPr>
                <w:rFonts w:cs="Arial"/>
                <w:sz w:val="18"/>
                <w:szCs w:val="18"/>
                <w:lang w:eastAsia="sk-SK"/>
              </w:rPr>
              <w:t>n</w:t>
            </w:r>
          </w:p>
        </w:tc>
        <w:tc>
          <w:tcPr>
            <w:tcW w:w="134" w:type="pct"/>
            <w:tcBorders>
              <w:top w:val="single" w:sz="4" w:space="0" w:color="auto"/>
              <w:left w:val="nil"/>
              <w:bottom w:val="single" w:sz="4" w:space="0" w:color="auto"/>
              <w:right w:val="single" w:sz="4" w:space="0" w:color="auto"/>
            </w:tcBorders>
            <w:noWrap/>
          </w:tcPr>
          <w:p w:rsidR="00D72087" w:rsidRPr="00D72087" w:rsidRDefault="006D65F4" w:rsidP="006D65F4">
            <w:pPr>
              <w:rPr>
                <w:rFonts w:cs="Arial"/>
                <w:sz w:val="18"/>
                <w:szCs w:val="18"/>
                <w:lang w:eastAsia="sk-SK"/>
              </w:rPr>
            </w:pPr>
            <w:r>
              <w:rPr>
                <w:rFonts w:cs="Arial"/>
                <w:sz w:val="18"/>
                <w:szCs w:val="18"/>
                <w:lang w:eastAsia="sk-SK"/>
              </w:rPr>
              <w:t>t</w:t>
            </w:r>
          </w:p>
        </w:tc>
        <w:tc>
          <w:tcPr>
            <w:tcW w:w="131" w:type="pct"/>
            <w:tcBorders>
              <w:top w:val="single" w:sz="4" w:space="0" w:color="auto"/>
              <w:left w:val="nil"/>
              <w:bottom w:val="single" w:sz="4" w:space="0" w:color="auto"/>
              <w:right w:val="single" w:sz="4" w:space="0" w:color="auto"/>
            </w:tcBorders>
            <w:noWrap/>
          </w:tcPr>
          <w:p w:rsidR="00D72087" w:rsidRPr="00D72087" w:rsidRDefault="006D65F4" w:rsidP="00D72087">
            <w:pPr>
              <w:rPr>
                <w:rFonts w:cs="Arial"/>
                <w:sz w:val="18"/>
                <w:szCs w:val="18"/>
                <w:lang w:eastAsia="sk-SK"/>
              </w:rPr>
            </w:pPr>
            <w:r>
              <w:rPr>
                <w:rFonts w:cs="Arial"/>
                <w:sz w:val="18"/>
                <w:szCs w:val="18"/>
                <w:lang w:eastAsia="sk-SK"/>
              </w:rPr>
              <w:t>.</w:t>
            </w:r>
          </w:p>
        </w:tc>
        <w:tc>
          <w:tcPr>
            <w:tcW w:w="133" w:type="pct"/>
            <w:tcBorders>
              <w:top w:val="single" w:sz="4" w:space="0" w:color="auto"/>
              <w:left w:val="nil"/>
              <w:bottom w:val="single" w:sz="4" w:space="0" w:color="auto"/>
              <w:right w:val="single" w:sz="4" w:space="0" w:color="auto"/>
            </w:tcBorders>
            <w:noWrap/>
          </w:tcPr>
          <w:p w:rsidR="00D72087" w:rsidRPr="00D72087" w:rsidRDefault="006D65F4" w:rsidP="006D65F4">
            <w:pPr>
              <w:rPr>
                <w:rFonts w:cs="Arial"/>
                <w:sz w:val="18"/>
                <w:szCs w:val="18"/>
                <w:lang w:eastAsia="sk-SK"/>
              </w:rPr>
            </w:pPr>
            <w:r>
              <w:rPr>
                <w:rFonts w:cs="Arial"/>
                <w:sz w:val="18"/>
                <w:szCs w:val="18"/>
                <w:lang w:eastAsia="sk-SK"/>
              </w:rPr>
              <w:t>s</w:t>
            </w:r>
          </w:p>
        </w:tc>
        <w:tc>
          <w:tcPr>
            <w:tcW w:w="149" w:type="pct"/>
            <w:tcBorders>
              <w:top w:val="single" w:sz="4" w:space="0" w:color="auto"/>
              <w:left w:val="nil"/>
              <w:bottom w:val="single" w:sz="4" w:space="0" w:color="auto"/>
              <w:right w:val="single" w:sz="4" w:space="0" w:color="auto"/>
            </w:tcBorders>
            <w:noWrap/>
          </w:tcPr>
          <w:p w:rsidR="00D72087" w:rsidRPr="00D72087" w:rsidRDefault="00267339" w:rsidP="00D72087">
            <w:pPr>
              <w:rPr>
                <w:rFonts w:cs="Arial"/>
                <w:sz w:val="18"/>
                <w:szCs w:val="18"/>
                <w:lang w:eastAsia="sk-SK"/>
              </w:rPr>
            </w:pPr>
            <w:r>
              <w:rPr>
                <w:rFonts w:cs="Arial"/>
                <w:sz w:val="18"/>
                <w:szCs w:val="18"/>
                <w:lang w:eastAsia="sk-SK"/>
              </w:rPr>
              <w:t>k</w:t>
            </w:r>
            <w:r w:rsidR="00AD6758"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6D65F4" w:rsidP="00D72087">
            <w:pPr>
              <w:rPr>
                <w:rFonts w:cs="Arial"/>
                <w:sz w:val="18"/>
                <w:szCs w:val="18"/>
                <w:lang w:eastAsia="sk-SK"/>
              </w:rPr>
            </w:pPr>
            <w:r>
              <w:rPr>
                <w:rFonts w:cs="Arial"/>
                <w:sz w:val="18"/>
                <w:szCs w:val="18"/>
                <w:lang w:eastAsia="sk-SK"/>
              </w:rPr>
              <w:t>u</w:t>
            </w:r>
          </w:p>
        </w:tc>
        <w:tc>
          <w:tcPr>
            <w:tcW w:w="133" w:type="pct"/>
            <w:tcBorders>
              <w:top w:val="single" w:sz="4" w:space="0" w:color="auto"/>
              <w:left w:val="nil"/>
              <w:bottom w:val="single" w:sz="4" w:space="0" w:color="auto"/>
              <w:right w:val="single" w:sz="4" w:space="0" w:color="auto"/>
            </w:tcBorders>
            <w:noWrap/>
          </w:tcPr>
          <w:p w:rsidR="00D72087" w:rsidRPr="00D72087" w:rsidRDefault="006D65F4" w:rsidP="006D65F4">
            <w:pPr>
              <w:rPr>
                <w:rFonts w:cs="Arial"/>
                <w:sz w:val="18"/>
                <w:szCs w:val="18"/>
                <w:lang w:eastAsia="sk-SK"/>
              </w:rPr>
            </w:pPr>
            <w:r>
              <w:rPr>
                <w:rFonts w:cs="Arial"/>
                <w:sz w:val="18"/>
                <w:szCs w:val="18"/>
                <w:lang w:eastAsia="sk-SK"/>
              </w:rPr>
              <w:t>t</w:t>
            </w:r>
          </w:p>
        </w:tc>
        <w:tc>
          <w:tcPr>
            <w:tcW w:w="131" w:type="pct"/>
            <w:tcBorders>
              <w:top w:val="single" w:sz="4" w:space="0" w:color="auto"/>
              <w:left w:val="nil"/>
              <w:bottom w:val="single" w:sz="4" w:space="0" w:color="auto"/>
              <w:right w:val="single" w:sz="4" w:space="0" w:color="auto"/>
            </w:tcBorders>
            <w:noWrap/>
          </w:tcPr>
          <w:p w:rsidR="00D72087" w:rsidRPr="00D72087" w:rsidRDefault="006D65F4" w:rsidP="006D65F4">
            <w:pPr>
              <w:rPr>
                <w:rFonts w:cs="Arial"/>
                <w:sz w:val="18"/>
                <w:szCs w:val="18"/>
                <w:lang w:eastAsia="sk-SK"/>
              </w:rPr>
            </w:pPr>
            <w:r>
              <w:rPr>
                <w:rFonts w:cs="Arial"/>
                <w:sz w:val="18"/>
                <w:szCs w:val="18"/>
                <w:lang w:eastAsia="sk-SK"/>
              </w:rPr>
              <w:t>k</w:t>
            </w:r>
          </w:p>
        </w:tc>
        <w:tc>
          <w:tcPr>
            <w:tcW w:w="140" w:type="pct"/>
            <w:tcBorders>
              <w:top w:val="single" w:sz="4" w:space="0" w:color="auto"/>
              <w:left w:val="nil"/>
              <w:bottom w:val="single" w:sz="4" w:space="0" w:color="auto"/>
              <w:right w:val="single" w:sz="4" w:space="0" w:color="auto"/>
            </w:tcBorders>
            <w:noWrap/>
          </w:tcPr>
          <w:p w:rsidR="00D72087" w:rsidRPr="00D72087" w:rsidRDefault="006D65F4" w:rsidP="00EA6C67">
            <w:pPr>
              <w:rPr>
                <w:rFonts w:cs="Arial"/>
                <w:sz w:val="18"/>
                <w:szCs w:val="18"/>
                <w:lang w:eastAsia="sk-SK"/>
              </w:rPr>
            </w:pPr>
            <w:r>
              <w:rPr>
                <w:rFonts w:cs="Arial"/>
                <w:sz w:val="18"/>
                <w:szCs w:val="18"/>
                <w:lang w:eastAsia="sk-SK"/>
              </w:rPr>
              <w:t>a</w:t>
            </w:r>
          </w:p>
        </w:tc>
        <w:tc>
          <w:tcPr>
            <w:tcW w:w="124" w:type="pct"/>
            <w:tcBorders>
              <w:top w:val="single" w:sz="4" w:space="0" w:color="auto"/>
              <w:left w:val="nil"/>
              <w:bottom w:val="single" w:sz="4" w:space="0" w:color="auto"/>
              <w:right w:val="single" w:sz="4" w:space="0" w:color="auto"/>
            </w:tcBorders>
            <w:noWrap/>
          </w:tcPr>
          <w:p w:rsidR="00D72087" w:rsidRPr="00D72087" w:rsidRDefault="00771CE1" w:rsidP="00771CE1">
            <w:pPr>
              <w:rPr>
                <w:rFonts w:cs="Arial"/>
                <w:sz w:val="18"/>
                <w:szCs w:val="18"/>
                <w:lang w:eastAsia="sk-SK"/>
              </w:rPr>
            </w:pPr>
            <w:r>
              <w:rPr>
                <w:sz w:val="18"/>
                <w:szCs w:val="18"/>
                <w:lang w:eastAsia="sk-SK"/>
              </w:rPr>
              <w:t>@</w:t>
            </w:r>
          </w:p>
        </w:tc>
        <w:tc>
          <w:tcPr>
            <w:tcW w:w="157" w:type="pct"/>
            <w:tcBorders>
              <w:top w:val="single" w:sz="4" w:space="0" w:color="auto"/>
              <w:left w:val="nil"/>
              <w:bottom w:val="single" w:sz="4" w:space="0" w:color="auto"/>
              <w:right w:val="single" w:sz="4" w:space="0" w:color="auto"/>
            </w:tcBorders>
            <w:noWrap/>
          </w:tcPr>
          <w:p w:rsidR="00D72087" w:rsidRPr="00D72087" w:rsidRDefault="006D65F4" w:rsidP="00EA6C67">
            <w:pPr>
              <w:rPr>
                <w:rFonts w:cs="Arial"/>
                <w:sz w:val="18"/>
                <w:szCs w:val="18"/>
                <w:lang w:eastAsia="sk-SK"/>
              </w:rPr>
            </w:pPr>
            <w:r>
              <w:rPr>
                <w:rFonts w:cs="Arial"/>
                <w:sz w:val="18"/>
                <w:szCs w:val="18"/>
                <w:lang w:eastAsia="sk-SK"/>
              </w:rPr>
              <w:t>a</w:t>
            </w:r>
          </w:p>
        </w:tc>
        <w:tc>
          <w:tcPr>
            <w:tcW w:w="126" w:type="pct"/>
            <w:tcBorders>
              <w:top w:val="single" w:sz="4" w:space="0" w:color="auto"/>
              <w:left w:val="nil"/>
              <w:bottom w:val="single" w:sz="4" w:space="0" w:color="auto"/>
              <w:right w:val="single" w:sz="4" w:space="0" w:color="auto"/>
            </w:tcBorders>
            <w:noWrap/>
          </w:tcPr>
          <w:p w:rsidR="00D72087" w:rsidRPr="00D72087" w:rsidRDefault="006D65F4" w:rsidP="00EA6C67">
            <w:pPr>
              <w:rPr>
                <w:rFonts w:cs="Arial"/>
                <w:sz w:val="18"/>
                <w:szCs w:val="18"/>
                <w:lang w:eastAsia="sk-SK"/>
              </w:rPr>
            </w:pPr>
            <w:r>
              <w:rPr>
                <w:rFonts w:cs="Arial"/>
                <w:sz w:val="18"/>
                <w:szCs w:val="18"/>
                <w:lang w:eastAsia="sk-SK"/>
              </w:rPr>
              <w:t>g</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6D65F4" w:rsidP="006D65F4">
            <w:pPr>
              <w:rPr>
                <w:rFonts w:cs="Arial"/>
                <w:sz w:val="18"/>
                <w:szCs w:val="18"/>
                <w:lang w:eastAsia="sk-SK"/>
              </w:rPr>
            </w:pPr>
            <w:r>
              <w:rPr>
                <w:rFonts w:cs="Arial"/>
                <w:sz w:val="18"/>
                <w:szCs w:val="18"/>
                <w:lang w:eastAsia="sk-SK"/>
              </w:rPr>
              <w:t>r</w:t>
            </w:r>
          </w:p>
        </w:tc>
        <w:tc>
          <w:tcPr>
            <w:tcW w:w="127" w:type="pct"/>
            <w:tcBorders>
              <w:top w:val="single" w:sz="4" w:space="0" w:color="auto"/>
              <w:left w:val="nil"/>
              <w:bottom w:val="single" w:sz="4" w:space="0" w:color="auto"/>
              <w:right w:val="single" w:sz="4" w:space="0" w:color="auto"/>
            </w:tcBorders>
            <w:noWrap/>
          </w:tcPr>
          <w:p w:rsidR="00D72087" w:rsidRPr="00D72087" w:rsidRDefault="006D65F4" w:rsidP="006D65F4">
            <w:pPr>
              <w:rPr>
                <w:rFonts w:cs="Arial"/>
                <w:sz w:val="18"/>
                <w:szCs w:val="18"/>
                <w:lang w:eastAsia="sk-SK"/>
              </w:rPr>
            </w:pPr>
            <w:r>
              <w:rPr>
                <w:rFonts w:cs="Arial"/>
                <w:sz w:val="18"/>
                <w:szCs w:val="18"/>
                <w:lang w:eastAsia="sk-SK"/>
              </w:rPr>
              <w:t>i</w:t>
            </w:r>
            <w:r w:rsidR="00AD6758"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6D65F4" w:rsidP="00D72087">
            <w:pPr>
              <w:rPr>
                <w:rFonts w:cs="Arial"/>
                <w:sz w:val="18"/>
                <w:szCs w:val="18"/>
                <w:lang w:eastAsia="sk-SK"/>
              </w:rPr>
            </w:pPr>
            <w:r>
              <w:rPr>
                <w:rFonts w:cs="Arial"/>
                <w:sz w:val="18"/>
                <w:szCs w:val="18"/>
                <w:lang w:eastAsia="sk-SK"/>
              </w:rPr>
              <w:t>f</w:t>
            </w:r>
          </w:p>
        </w:tc>
        <w:tc>
          <w:tcPr>
            <w:tcW w:w="115" w:type="pct"/>
            <w:tcBorders>
              <w:top w:val="single" w:sz="4" w:space="0" w:color="auto"/>
              <w:left w:val="nil"/>
              <w:bottom w:val="single" w:sz="4" w:space="0" w:color="auto"/>
              <w:right w:val="single" w:sz="4" w:space="0" w:color="auto"/>
            </w:tcBorders>
            <w:noWrap/>
          </w:tcPr>
          <w:p w:rsidR="00D72087" w:rsidRPr="00D72087" w:rsidRDefault="006D65F4" w:rsidP="006D65F4">
            <w:pPr>
              <w:rPr>
                <w:rFonts w:cs="Arial"/>
                <w:sz w:val="18"/>
                <w:szCs w:val="18"/>
                <w:lang w:eastAsia="sk-SK"/>
              </w:rPr>
            </w:pPr>
            <w:r>
              <w:rPr>
                <w:rFonts w:cs="Arial"/>
                <w:sz w:val="18"/>
                <w:szCs w:val="18"/>
                <w:lang w:eastAsia="sk-SK"/>
              </w:rPr>
              <w:t>o</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6D65F4">
              <w:rPr>
                <w:rFonts w:cs="Arial"/>
                <w:sz w:val="18"/>
                <w:szCs w:val="18"/>
                <w:lang w:eastAsia="sk-SK"/>
              </w:rPr>
              <w:t>p</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6D65F4">
              <w:rPr>
                <w:rFonts w:cs="Arial"/>
                <w:sz w:val="18"/>
                <w:szCs w:val="18"/>
                <w:lang w:eastAsia="sk-SK"/>
              </w:rPr>
              <w:t>.</w:t>
            </w:r>
          </w:p>
        </w:tc>
        <w:tc>
          <w:tcPr>
            <w:tcW w:w="118" w:type="pct"/>
            <w:tcBorders>
              <w:top w:val="single" w:sz="4" w:space="0" w:color="auto"/>
              <w:left w:val="nil"/>
              <w:bottom w:val="single" w:sz="4" w:space="0" w:color="auto"/>
              <w:right w:val="single" w:sz="4" w:space="0" w:color="auto"/>
            </w:tcBorders>
            <w:noWrap/>
          </w:tcPr>
          <w:p w:rsidR="00D72087" w:rsidRPr="00D72087" w:rsidRDefault="006D65F4" w:rsidP="00D72087">
            <w:pPr>
              <w:rPr>
                <w:rFonts w:cs="Arial"/>
                <w:sz w:val="18"/>
                <w:szCs w:val="18"/>
                <w:lang w:eastAsia="sk-SK"/>
              </w:rPr>
            </w:pPr>
            <w:r>
              <w:rPr>
                <w:rFonts w:cs="Arial"/>
                <w:sz w:val="18"/>
                <w:szCs w:val="18"/>
                <w:lang w:eastAsia="sk-SK"/>
              </w:rPr>
              <w:t>s</w:t>
            </w:r>
            <w:r w:rsidR="00AD6758"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6D65F4" w:rsidP="006D65F4">
            <w:pPr>
              <w:rPr>
                <w:rFonts w:cs="Arial"/>
                <w:sz w:val="18"/>
                <w:szCs w:val="18"/>
                <w:lang w:eastAsia="sk-SK"/>
              </w:rPr>
            </w:pPr>
            <w:r>
              <w:rPr>
                <w:rFonts w:cs="Arial"/>
                <w:sz w:val="18"/>
                <w:szCs w:val="18"/>
                <w:lang w:eastAsia="sk-SK"/>
              </w:rPr>
              <w:t>k</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0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915364">
        <w:trPr>
          <w:trHeight w:val="57"/>
          <w:jc w:val="center"/>
        </w:trPr>
        <w:tc>
          <w:tcPr>
            <w:tcW w:w="163" w:type="pct"/>
            <w:tcBorders>
              <w:top w:val="nil"/>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0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2"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915364">
        <w:trPr>
          <w:trHeight w:val="850"/>
          <w:jc w:val="center"/>
        </w:trPr>
        <w:tc>
          <w:tcPr>
            <w:tcW w:w="1298"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Zostavené dňa:</w:t>
            </w:r>
            <w:r w:rsidR="00D72087">
              <w:rPr>
                <w:rFonts w:cs="Arial"/>
                <w:sz w:val="18"/>
                <w:szCs w:val="18"/>
                <w:lang w:eastAsia="sk-SK"/>
              </w:rPr>
              <w:t xml:space="preserve"> </w:t>
            </w:r>
          </w:p>
          <w:p w:rsidR="00D72087" w:rsidRDefault="00D72087" w:rsidP="00D72087">
            <w:pPr>
              <w:rPr>
                <w:rFonts w:cs="Arial"/>
                <w:sz w:val="18"/>
                <w:szCs w:val="18"/>
                <w:lang w:eastAsia="sk-SK"/>
              </w:rPr>
            </w:pPr>
          </w:p>
          <w:p w:rsidR="00E34DCA" w:rsidRDefault="006D65F4">
            <w:pPr>
              <w:jc w:val="center"/>
              <w:rPr>
                <w:rFonts w:cs="Arial"/>
                <w:sz w:val="18"/>
                <w:szCs w:val="18"/>
                <w:lang w:val="en-US" w:eastAsia="sk-SK"/>
              </w:rPr>
            </w:pPr>
            <w:r>
              <w:rPr>
                <w:rFonts w:cs="Arial"/>
                <w:sz w:val="18"/>
                <w:szCs w:val="18"/>
                <w:lang w:val="en-US" w:eastAsia="sk-SK"/>
              </w:rPr>
              <w:t>30.05.2014</w:t>
            </w:r>
          </w:p>
          <w:p w:rsidR="00D81C99" w:rsidRDefault="00D81C99">
            <w:pPr>
              <w:jc w:val="center"/>
              <w:rPr>
                <w:rFonts w:cs="Arial"/>
                <w:sz w:val="18"/>
                <w:szCs w:val="18"/>
                <w:lang w:val="en-US" w:eastAsia="sk-SK"/>
              </w:rPr>
            </w:pPr>
          </w:p>
        </w:tc>
        <w:tc>
          <w:tcPr>
            <w:tcW w:w="1222" w:type="pct"/>
            <w:gridSpan w:val="9"/>
            <w:vMerge w:val="restart"/>
            <w:tcBorders>
              <w:top w:val="single" w:sz="4" w:space="0" w:color="auto"/>
              <w:left w:val="single" w:sz="4" w:space="0" w:color="auto"/>
              <w:right w:val="single" w:sz="4" w:space="0" w:color="000000"/>
            </w:tcBorders>
          </w:tcPr>
          <w:p w:rsidR="00D72087" w:rsidRDefault="00AD6758" w:rsidP="00D72087">
            <w:pPr>
              <w:rPr>
                <w:rFonts w:cs="Arial"/>
                <w:sz w:val="18"/>
                <w:szCs w:val="18"/>
                <w:lang w:eastAsia="sk-SK"/>
              </w:rPr>
            </w:pPr>
            <w:r w:rsidRPr="00AD6758">
              <w:rPr>
                <w:rFonts w:cs="Arial"/>
                <w:sz w:val="18"/>
                <w:szCs w:val="18"/>
                <w:lang w:eastAsia="sk-SK"/>
              </w:rPr>
              <w:t>Podpisový záznam osoby zodpovednej za vedenie účtovníctva:</w:t>
            </w:r>
          </w:p>
          <w:p w:rsidR="00D81C99" w:rsidRDefault="00D81C99" w:rsidP="00D72087">
            <w:pPr>
              <w:rPr>
                <w:rFonts w:cs="Arial"/>
                <w:sz w:val="18"/>
                <w:szCs w:val="18"/>
                <w:lang w:eastAsia="sk-SK"/>
              </w:rPr>
            </w:pPr>
          </w:p>
          <w:p w:rsidR="00D81C99" w:rsidRPr="00D72087" w:rsidRDefault="00D81C99" w:rsidP="00EA6C67">
            <w:pPr>
              <w:rPr>
                <w:rFonts w:cs="Arial"/>
                <w:sz w:val="18"/>
                <w:szCs w:val="18"/>
                <w:lang w:eastAsia="sk-SK"/>
              </w:rPr>
            </w:pPr>
            <w:r>
              <w:rPr>
                <w:rFonts w:cs="Arial"/>
                <w:sz w:val="18"/>
                <w:szCs w:val="18"/>
                <w:lang w:eastAsia="sk-SK"/>
              </w:rPr>
              <w:t xml:space="preserve"> </w:t>
            </w:r>
            <w:r w:rsidR="006D65F4">
              <w:rPr>
                <w:rFonts w:cs="Arial"/>
                <w:sz w:val="18"/>
                <w:szCs w:val="18"/>
                <w:lang w:eastAsia="sk-SK"/>
              </w:rPr>
              <w:t>Ing. Dunajová</w:t>
            </w:r>
          </w:p>
        </w:tc>
        <w:tc>
          <w:tcPr>
            <w:tcW w:w="1230" w:type="pct"/>
            <w:gridSpan w:val="13"/>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50" w:type="pct"/>
            <w:gridSpan w:val="15"/>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D72087" w:rsidRPr="00D72087" w:rsidTr="00915364">
        <w:trPr>
          <w:trHeight w:val="848"/>
          <w:jc w:val="center"/>
        </w:trPr>
        <w:tc>
          <w:tcPr>
            <w:tcW w:w="1298"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Schválené dňa:</w:t>
            </w:r>
            <w:r w:rsidR="00267339">
              <w:rPr>
                <w:rFonts w:cs="Arial"/>
                <w:sz w:val="18"/>
                <w:szCs w:val="18"/>
                <w:lang w:eastAsia="sk-SK"/>
              </w:rPr>
              <w:t xml:space="preserve"> </w:t>
            </w:r>
          </w:p>
          <w:p w:rsidR="00267339" w:rsidRDefault="00267339" w:rsidP="00D72087">
            <w:pPr>
              <w:rPr>
                <w:rFonts w:cs="Arial"/>
                <w:sz w:val="18"/>
                <w:szCs w:val="18"/>
                <w:lang w:eastAsia="sk-SK"/>
              </w:rPr>
            </w:pPr>
          </w:p>
          <w:p w:rsidR="00E34DCA" w:rsidRDefault="00D81C99" w:rsidP="00EA6C67">
            <w:pPr>
              <w:rPr>
                <w:rFonts w:cs="Arial"/>
                <w:sz w:val="18"/>
                <w:szCs w:val="18"/>
                <w:lang w:eastAsia="sk-SK"/>
              </w:rPr>
            </w:pPr>
            <w:r>
              <w:rPr>
                <w:rFonts w:cs="Arial"/>
                <w:sz w:val="18"/>
                <w:szCs w:val="18"/>
                <w:lang w:eastAsia="sk-SK"/>
              </w:rPr>
              <w:t xml:space="preserve">               </w:t>
            </w:r>
          </w:p>
        </w:tc>
        <w:tc>
          <w:tcPr>
            <w:tcW w:w="1222" w:type="pct"/>
            <w:gridSpan w:val="9"/>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50" w:type="pct"/>
            <w:gridSpan w:val="15"/>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r>
    </w:tbl>
    <w:p w:rsidR="004D3B4A" w:rsidRDefault="004D3B4A" w:rsidP="004D3B4A">
      <w:pPr>
        <w:pStyle w:val="Nadpis1"/>
        <w:tabs>
          <w:tab w:val="clear" w:pos="450"/>
          <w:tab w:val="num" w:pos="360"/>
        </w:tabs>
        <w:spacing w:before="120" w:after="60"/>
        <w:ind w:left="360"/>
      </w:pPr>
      <w:bookmarkStart w:id="0" w:name="_Toc530739894"/>
      <w:r>
        <w:lastRenderedPageBreak/>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4D3B4A" w:rsidRDefault="004D3B4A" w:rsidP="004D3B4A">
      <w:pPr>
        <w:pStyle w:val="Zkladntext"/>
      </w:pPr>
      <w:r>
        <w:t xml:space="preserve">Spoločnosť </w:t>
      </w:r>
      <w:r w:rsidR="00D30278">
        <w:t>AGRIFOP a. s. Stakčín</w:t>
      </w:r>
      <w:r>
        <w:t>,  (ďalej len Spoločnosť), bola založená</w:t>
      </w:r>
      <w:r w:rsidR="00CA5295">
        <w:t xml:space="preserve"> 10. 08</w:t>
      </w:r>
      <w:r w:rsidR="00267339">
        <w:t xml:space="preserve">. 1995 </w:t>
      </w:r>
      <w:r>
        <w:t xml:space="preserve">a do obchodného registra bola zapísaná </w:t>
      </w:r>
      <w:r w:rsidR="00166A6C">
        <w:t>01. 09. 1995</w:t>
      </w:r>
      <w:r w:rsidR="00CA5295">
        <w:t xml:space="preserve"> </w:t>
      </w:r>
      <w:r>
        <w:t>Obchodný re</w:t>
      </w:r>
      <w:r w:rsidR="00CA5295">
        <w:t>gister Okresného súdu Prešov  v Prešove</w:t>
      </w:r>
      <w:r>
        <w:t xml:space="preserve">, oddiel </w:t>
      </w:r>
      <w:r w:rsidR="00CA5295">
        <w:t>Sa. vložk</w:t>
      </w:r>
      <w:r>
        <w:t xml:space="preserve">a </w:t>
      </w:r>
      <w:r w:rsidR="00CA5295">
        <w:t>229/P</w:t>
      </w:r>
      <w:r>
        <w:t xml:space="preserve">. </w:t>
      </w:r>
    </w:p>
    <w:p w:rsidR="004D3B4A" w:rsidRDefault="004D3B4A" w:rsidP="004D3B4A"/>
    <w:p w:rsidR="004D3B4A" w:rsidRDefault="004D3B4A" w:rsidP="004D3B4A">
      <w:pPr>
        <w:pStyle w:val="Nadpis2"/>
        <w:numPr>
          <w:ilvl w:val="0"/>
          <w:numId w:val="2"/>
        </w:numPr>
      </w:pPr>
      <w:bookmarkStart w:id="1" w:name="_Toc530739896"/>
      <w:r>
        <w:t>Hlavnými činnosťami Spoločnosti sú:</w:t>
      </w:r>
      <w:bookmarkEnd w:id="1"/>
    </w:p>
    <w:p w:rsidR="004D3B4A" w:rsidRDefault="0005218E" w:rsidP="0005218E">
      <w:pPr>
        <w:pStyle w:val="Zkladntext"/>
        <w:numPr>
          <w:ilvl w:val="0"/>
          <w:numId w:val="37"/>
        </w:numPr>
      </w:pPr>
      <w:r>
        <w:t>poľnohospodárska výroba</w:t>
      </w:r>
    </w:p>
    <w:p w:rsidR="0005218E" w:rsidRDefault="0005218E" w:rsidP="0005218E">
      <w:pPr>
        <w:pStyle w:val="Zkladntext"/>
        <w:numPr>
          <w:ilvl w:val="0"/>
          <w:numId w:val="37"/>
        </w:numPr>
      </w:pPr>
      <w:r>
        <w:t>výroba a predaj výrobkov z papierov a plastov</w:t>
      </w:r>
    </w:p>
    <w:p w:rsidR="0005218E" w:rsidRDefault="0005218E" w:rsidP="0005218E">
      <w:pPr>
        <w:pStyle w:val="Zkladntext"/>
        <w:numPr>
          <w:ilvl w:val="0"/>
          <w:numId w:val="37"/>
        </w:numPr>
      </w:pPr>
      <w:r>
        <w:t>poskytovanie služieb v poľnohospodárstve</w:t>
      </w:r>
    </w:p>
    <w:p w:rsidR="0005218E" w:rsidRDefault="00CA5295" w:rsidP="0005218E">
      <w:pPr>
        <w:pStyle w:val="Zkladntext"/>
        <w:numPr>
          <w:ilvl w:val="0"/>
          <w:numId w:val="37"/>
        </w:numPr>
      </w:pPr>
      <w:r>
        <w:t>výroba kŕmnych zmesí</w:t>
      </w:r>
    </w:p>
    <w:p w:rsidR="0005218E" w:rsidRDefault="0005218E" w:rsidP="00CA5295">
      <w:pPr>
        <w:pStyle w:val="Zkladntext"/>
        <w:numPr>
          <w:ilvl w:val="0"/>
          <w:numId w:val="37"/>
        </w:numPr>
      </w:pPr>
      <w:r>
        <w:t>sprostredkovateľská činnosť</w:t>
      </w:r>
    </w:p>
    <w:p w:rsidR="00CA5295" w:rsidRDefault="00CA5295" w:rsidP="00CA5295">
      <w:pPr>
        <w:pStyle w:val="Zkladntext"/>
        <w:numPr>
          <w:ilvl w:val="0"/>
          <w:numId w:val="37"/>
        </w:numPr>
      </w:pPr>
      <w:r>
        <w:t>maloobchod, veľkoobchod</w:t>
      </w:r>
    </w:p>
    <w:p w:rsidR="00E97F6C" w:rsidRDefault="00E97F6C" w:rsidP="0005218E">
      <w:pPr>
        <w:pStyle w:val="Zkladntext"/>
        <w:ind w:left="0"/>
      </w:pP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5F5D4F" w:rsidRDefault="005F5D4F" w:rsidP="004D3B4A">
      <w:pPr>
        <w:pStyle w:val="Zkladntext"/>
      </w:pPr>
    </w:p>
    <w:bookmarkStart w:id="2" w:name="_MON_1455692630"/>
    <w:bookmarkEnd w:id="2"/>
    <w:p w:rsidR="000A1BBA" w:rsidRDefault="00FE431E" w:rsidP="004D3B4A">
      <w:pPr>
        <w:pStyle w:val="Zkladntext"/>
      </w:pPr>
      <w:r>
        <w:object w:dxaOrig="9158" w:dyaOrig="16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9.9pt;height:87pt" o:ole="" o:preferrelative="f">
            <v:imagedata r:id="rId8" o:title=""/>
            <o:lock v:ext="edit" aspectratio="f"/>
          </v:shape>
          <o:OLEObject Type="Embed" ProgID="Excel.Sheet.12" ShapeID="_x0000_i1025" DrawAspect="Content" ObjectID="_1462962022" r:id="rId9"/>
        </w:object>
      </w:r>
    </w:p>
    <w:p w:rsidR="004D3B4A" w:rsidRDefault="004D3B4A" w:rsidP="004D3B4A">
      <w:pPr>
        <w:pStyle w:val="Zkladntext"/>
      </w:pP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Účtovná závierka Spoločnosti k 31. decembru 201</w:t>
      </w:r>
      <w:r w:rsidR="00CB0BD3">
        <w:t>3</w:t>
      </w:r>
      <w:r>
        <w:t xml:space="preserve"> je zostavená ako riadna účtovná závierka podľa § 17 ods. 6 zákona </w:t>
      </w:r>
      <w:r w:rsidRPr="009C33CC">
        <w:t>NR</w:t>
      </w:r>
      <w:r>
        <w:t> </w:t>
      </w:r>
      <w:r w:rsidRPr="009C33CC">
        <w:t>SR</w:t>
      </w:r>
      <w:r>
        <w:t xml:space="preserve"> č. 431/2002 Z. z. o účtovníctve za účtovné obdobie od 1. januára 201</w:t>
      </w:r>
      <w:r w:rsidR="00CB0BD3">
        <w:t>3</w:t>
      </w:r>
      <w:r>
        <w:t xml:space="preserve"> do 31. decembra 201</w:t>
      </w:r>
      <w:r w:rsidR="00CB0BD3">
        <w:t>3</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Pr="00EA6C67" w:rsidRDefault="004D3B4A" w:rsidP="004D3B4A">
      <w:pPr>
        <w:pStyle w:val="Zkladntext"/>
        <w:ind w:hanging="426"/>
        <w:rPr>
          <w:color w:val="000000" w:themeColor="text1"/>
        </w:rPr>
      </w:pPr>
      <w:r>
        <w:tab/>
        <w:t>Účtovná závierka Spoločnosti k 31. decembru 20</w:t>
      </w:r>
      <w:r w:rsidR="00CB0BD3">
        <w:t>12</w:t>
      </w:r>
      <w:r>
        <w:t xml:space="preserve">, za predchádzajúce účtovné obdobie, bola schválená valným zhromaždením Spoločnosti </w:t>
      </w:r>
      <w:r w:rsidR="00BF6855" w:rsidRPr="00EA6C67">
        <w:rPr>
          <w:color w:val="000000" w:themeColor="text1"/>
        </w:rPr>
        <w:t>2</w:t>
      </w:r>
      <w:r w:rsidR="00CB0BD3">
        <w:rPr>
          <w:color w:val="000000" w:themeColor="text1"/>
        </w:rPr>
        <w:t>8</w:t>
      </w:r>
      <w:r w:rsidRPr="00EA6C67">
        <w:rPr>
          <w:color w:val="000000" w:themeColor="text1"/>
        </w:rPr>
        <w:t>.</w:t>
      </w:r>
      <w:r w:rsidR="00BF6855" w:rsidRPr="00EA6C67">
        <w:rPr>
          <w:color w:val="000000" w:themeColor="text1"/>
        </w:rPr>
        <w:t>júna 201</w:t>
      </w:r>
      <w:r w:rsidR="00CB0BD3">
        <w:rPr>
          <w:color w:val="000000" w:themeColor="text1"/>
        </w:rPr>
        <w:t>3</w:t>
      </w:r>
      <w:r w:rsidR="00BF6855" w:rsidRPr="00EA6C67">
        <w:rPr>
          <w:color w:val="000000" w:themeColor="text1"/>
        </w:rPr>
        <w:t>.</w:t>
      </w:r>
    </w:p>
    <w:p w:rsidR="004D3B4A" w:rsidRDefault="004D3B4A" w:rsidP="004D3B4A">
      <w:pPr>
        <w:pStyle w:val="Zkladntext"/>
        <w:ind w:hanging="426"/>
      </w:pPr>
    </w:p>
    <w:p w:rsidR="004D3B4A" w:rsidRDefault="004D3B4A" w:rsidP="004D3B4A">
      <w:pPr>
        <w:pStyle w:val="Nadpis2"/>
        <w:numPr>
          <w:ilvl w:val="0"/>
          <w:numId w:val="2"/>
        </w:numPr>
      </w:pPr>
      <w:bookmarkStart w:id="3" w:name="OLE_LINK13"/>
      <w:bookmarkStart w:id="4" w:name="OLE_LINK14"/>
      <w:r>
        <w:t>Zverejnenie účtovnej závierky za predchádzajúce účtovné obdobie</w:t>
      </w:r>
    </w:p>
    <w:p w:rsidR="004D3B4A" w:rsidRPr="00CA5295" w:rsidRDefault="004D3B4A" w:rsidP="004D3B4A">
      <w:pPr>
        <w:pStyle w:val="Zkladntext"/>
        <w:rPr>
          <w:color w:val="FF0000"/>
        </w:rPr>
      </w:pPr>
      <w:r w:rsidRPr="00194BFD">
        <w:t xml:space="preserve">Účtovná závierka Spoločnosti k 31. decembru </w:t>
      </w:r>
      <w:r>
        <w:t>201</w:t>
      </w:r>
      <w:r w:rsidR="00CB0BD3">
        <w:t>2</w:t>
      </w:r>
      <w:r w:rsidRPr="00194BFD">
        <w:t xml:space="preserve"> spolu s výročnou správou a správou audítora o overení účtovnej závierky k 31. decembru </w:t>
      </w:r>
      <w:r>
        <w:t>201</w:t>
      </w:r>
      <w:r w:rsidR="00CB0BD3">
        <w:t>2</w:t>
      </w:r>
      <w:r w:rsidRPr="00194BFD">
        <w:t xml:space="preserve"> bola uložená do zbierky listín obchodného </w:t>
      </w:r>
      <w:r w:rsidRPr="00EA6C67">
        <w:rPr>
          <w:color w:val="000000" w:themeColor="text1"/>
        </w:rPr>
        <w:t xml:space="preserve">registra </w:t>
      </w:r>
      <w:r w:rsidR="006D65F4" w:rsidRPr="006D65F4">
        <w:t>31</w:t>
      </w:r>
      <w:r w:rsidR="00BF6855" w:rsidRPr="006D65F4">
        <w:t>.jú</w:t>
      </w:r>
      <w:r w:rsidR="006D65F4" w:rsidRPr="006D65F4">
        <w:t>l</w:t>
      </w:r>
      <w:r w:rsidR="00BF6855" w:rsidRPr="006D65F4">
        <w:t>a 201</w:t>
      </w:r>
      <w:r w:rsidR="006D65F4" w:rsidRPr="006D65F4">
        <w:t>3</w:t>
      </w:r>
      <w:r w:rsidRPr="006D65F4">
        <w:t xml:space="preserve">. Súvaha a výkaz ziskov a strát za predchádzajúce účtovné obdobie boli zverejnené v Obchodnom vestníku </w:t>
      </w:r>
      <w:r w:rsidR="006D65F4" w:rsidRPr="006D65F4">
        <w:t>31.júla 2013</w:t>
      </w:r>
      <w:r w:rsidRPr="00CA5295">
        <w:rPr>
          <w:color w:val="FF0000"/>
        </w:rPr>
        <w:t>.</w:t>
      </w:r>
    </w:p>
    <w:p w:rsidR="004D3B4A" w:rsidRPr="00CA5295" w:rsidRDefault="004D3B4A" w:rsidP="004D3B4A">
      <w:pPr>
        <w:pStyle w:val="Zkladntext"/>
        <w:rPr>
          <w:color w:val="FF0000"/>
        </w:rPr>
      </w:pPr>
    </w:p>
    <w:p w:rsidR="004D3B4A" w:rsidRDefault="004D3B4A" w:rsidP="004D3B4A">
      <w:pPr>
        <w:pStyle w:val="Nadpis2"/>
        <w:numPr>
          <w:ilvl w:val="0"/>
          <w:numId w:val="2"/>
        </w:numPr>
      </w:pPr>
      <w:r>
        <w:t>Schválenie audítora</w:t>
      </w:r>
    </w:p>
    <w:p w:rsidR="004D3B4A" w:rsidRDefault="004D3B4A" w:rsidP="004D3B4A">
      <w:pPr>
        <w:pStyle w:val="Zkladntext"/>
      </w:pPr>
      <w:r>
        <w:t xml:space="preserve">Valné </w:t>
      </w:r>
      <w:r w:rsidRPr="00EA6C67">
        <w:rPr>
          <w:color w:val="000000" w:themeColor="text1"/>
        </w:rPr>
        <w:t xml:space="preserve">zhromaždenie </w:t>
      </w:r>
      <w:r w:rsidR="00CB0BD3" w:rsidRPr="006D65F4">
        <w:t>11</w:t>
      </w:r>
      <w:r w:rsidR="00225D95" w:rsidRPr="006D65F4">
        <w:t>.júna 20</w:t>
      </w:r>
      <w:r w:rsidR="00CB0BD3" w:rsidRPr="006D65F4">
        <w:t>13</w:t>
      </w:r>
      <w:r w:rsidRPr="006D65F4">
        <w:t xml:space="preserve"> </w:t>
      </w:r>
      <w:r w:rsidRPr="00EA6C67">
        <w:rPr>
          <w:color w:val="000000" w:themeColor="text1"/>
        </w:rPr>
        <w:t>schválilo</w:t>
      </w:r>
      <w:r>
        <w:t xml:space="preserve"> spoločnosť</w:t>
      </w:r>
      <w:r w:rsidR="00655EAC">
        <w:t xml:space="preserve"> </w:t>
      </w:r>
      <w:r w:rsidR="00CA5295">
        <w:t>AUDIT CONSULTING s. r. o, Duklianskych hrdinov 2473, 7A Vranov nad Topľou uzatvorená na dobu neurčitú s trojmesačnou výpovednou lehotou.</w:t>
      </w:r>
    </w:p>
    <w:bookmarkEnd w:id="3"/>
    <w:bookmarkEnd w:id="4"/>
    <w:p w:rsidR="004D3B4A" w:rsidRDefault="004D3B4A" w:rsidP="004D3B4A">
      <w:pPr>
        <w:pStyle w:val="Zkladntext"/>
        <w:jc w:val="left"/>
      </w:pPr>
    </w:p>
    <w:p w:rsidR="004D3B4A" w:rsidRDefault="004D3B4A" w:rsidP="004D3B4A">
      <w:pPr>
        <w:pStyle w:val="Nadpis1"/>
        <w:tabs>
          <w:tab w:val="clear" w:pos="450"/>
          <w:tab w:val="num" w:pos="360"/>
        </w:tabs>
        <w:spacing w:before="120" w:after="60"/>
        <w:ind w:left="360"/>
      </w:pPr>
      <w:bookmarkStart w:id="5" w:name="_Toc530739897"/>
      <w:r>
        <w:t>Informácie o orgánoch účtovnej jednotky</w:t>
      </w:r>
      <w:bookmarkEnd w:id="5"/>
    </w:p>
    <w:p w:rsidR="004D3B4A" w:rsidRDefault="004D3B4A" w:rsidP="004D3B4A"/>
    <w:p w:rsidR="0005218E" w:rsidRDefault="004D3B4A" w:rsidP="004D3B4A">
      <w:pPr>
        <w:pStyle w:val="Zkladntext"/>
      </w:pPr>
      <w:r>
        <w:t>Konatelia</w:t>
      </w:r>
      <w:r w:rsidR="0005218E">
        <w:tab/>
        <w:t xml:space="preserve">      </w:t>
      </w:r>
      <w:r>
        <w:tab/>
      </w:r>
      <w:r w:rsidR="0005218E">
        <w:t>Vincent Škutka, predseda predstavenstva</w:t>
      </w:r>
    </w:p>
    <w:p w:rsidR="0005218E" w:rsidRDefault="0005218E" w:rsidP="004D3B4A">
      <w:pPr>
        <w:pStyle w:val="Zkladntext"/>
      </w:pPr>
      <w:r>
        <w:t xml:space="preserve">                      </w:t>
      </w:r>
      <w:r>
        <w:tab/>
        <w:t xml:space="preserve"> Ing. Michal Huc, člen predstavenstva</w:t>
      </w:r>
    </w:p>
    <w:p w:rsidR="004D3B4A" w:rsidRDefault="0005218E" w:rsidP="004D3B4A">
      <w:pPr>
        <w:pStyle w:val="Zkladntext"/>
      </w:pPr>
      <w:r>
        <w:t xml:space="preserve">                       </w:t>
      </w:r>
      <w:r w:rsidR="004D3B4A">
        <w:tab/>
      </w:r>
    </w:p>
    <w:p w:rsidR="004D3B4A" w:rsidRDefault="004D3B4A" w:rsidP="004D3B4A">
      <w:pPr>
        <w:pStyle w:val="Zkladntext"/>
      </w:pPr>
      <w:r>
        <w:tab/>
      </w:r>
      <w:r>
        <w:tab/>
      </w:r>
      <w:r>
        <w:tab/>
      </w:r>
    </w:p>
    <w:p w:rsidR="0005218E" w:rsidRDefault="004D3B4A" w:rsidP="004D3B4A">
      <w:pPr>
        <w:pStyle w:val="Zkladntext"/>
      </w:pPr>
      <w:r>
        <w:t>Dozorná rada</w:t>
      </w:r>
      <w:r>
        <w:tab/>
      </w:r>
      <w:r w:rsidR="0005218E">
        <w:t xml:space="preserve"> </w:t>
      </w:r>
      <w:r w:rsidR="0005218E">
        <w:tab/>
        <w:t>Ing. Božena Dunajová, predseda</w:t>
      </w:r>
    </w:p>
    <w:p w:rsidR="0005218E" w:rsidRDefault="0005218E" w:rsidP="004D3B4A">
      <w:pPr>
        <w:pStyle w:val="Zkladntext"/>
      </w:pPr>
      <w:r>
        <w:tab/>
      </w:r>
      <w:r>
        <w:tab/>
      </w:r>
      <w:r>
        <w:tab/>
        <w:t xml:space="preserve">Vladimír Barta, člen </w:t>
      </w:r>
    </w:p>
    <w:p w:rsidR="004D3B4A" w:rsidRPr="00DF1C9A" w:rsidRDefault="0005218E" w:rsidP="004D3B4A">
      <w:pPr>
        <w:pStyle w:val="Zkladntext"/>
      </w:pPr>
      <w:r>
        <w:tab/>
      </w:r>
      <w:r>
        <w:tab/>
      </w:r>
      <w:r>
        <w:tab/>
        <w:t>Ing. Martin Špunta, člen</w:t>
      </w:r>
      <w:r>
        <w:tab/>
        <w:t xml:space="preserve"> </w:t>
      </w:r>
      <w:r w:rsidR="004D3B4A">
        <w:tab/>
      </w:r>
    </w:p>
    <w:p w:rsidR="004D3B4A" w:rsidRPr="00DF1C9A" w:rsidRDefault="004D3B4A" w:rsidP="004D3B4A">
      <w:pPr>
        <w:pStyle w:val="Zkladntext"/>
      </w:pPr>
      <w:r w:rsidRPr="00DF1C9A">
        <w:tab/>
      </w:r>
      <w:r w:rsidRPr="00DF1C9A">
        <w:tab/>
      </w:r>
      <w:r w:rsidRPr="00DF1C9A">
        <w:tab/>
      </w:r>
    </w:p>
    <w:p w:rsidR="004D3B4A" w:rsidRDefault="0005218E" w:rsidP="0005218E">
      <w:pPr>
        <w:pStyle w:val="Zkladntext"/>
      </w:pPr>
      <w:r>
        <w:tab/>
      </w:r>
      <w:r w:rsidR="004D3B4A">
        <w:tab/>
      </w:r>
      <w:r w:rsidR="004D3B4A">
        <w:tab/>
      </w:r>
      <w:r w:rsidR="004D3B4A">
        <w:tab/>
      </w:r>
    </w:p>
    <w:p w:rsidR="004D3B4A" w:rsidRDefault="00EA6C67" w:rsidP="00B408AA">
      <w:pPr>
        <w:pStyle w:val="Nadpis1"/>
        <w:numPr>
          <w:ilvl w:val="0"/>
          <w:numId w:val="0"/>
        </w:numPr>
        <w:spacing w:before="120" w:after="60"/>
      </w:pPr>
      <w:bookmarkStart w:id="6" w:name="_Toc530739898"/>
      <w:r>
        <w:br w:type="page"/>
      </w:r>
      <w:r w:rsidR="004D3B4A">
        <w:lastRenderedPageBreak/>
        <w:t>informácie o spoločníkoch účtovnej jednotky</w:t>
      </w:r>
      <w:bookmarkEnd w:id="6"/>
    </w:p>
    <w:p w:rsidR="004D3B4A" w:rsidRDefault="004D3B4A" w:rsidP="004D3B4A"/>
    <w:p w:rsidR="00D54563" w:rsidRDefault="00D54563" w:rsidP="00D54563">
      <w:pPr>
        <w:pStyle w:val="Zkladntext"/>
      </w:pPr>
      <w:r>
        <w:t>Štruktúra spoločníkov k 31. decembru 201</w:t>
      </w:r>
      <w:r w:rsidR="00CB0BD3">
        <w:t>3</w:t>
      </w:r>
      <w:r>
        <w:t xml:space="preserve"> je takáto:</w:t>
      </w:r>
      <w:r w:rsidRPr="00A9048F">
        <w:t xml:space="preserve"> </w:t>
      </w:r>
    </w:p>
    <w:p w:rsidR="00EA6C67" w:rsidRDefault="00EA6C67" w:rsidP="00D54563">
      <w:pPr>
        <w:pStyle w:val="Zkladntext"/>
      </w:pPr>
    </w:p>
    <w:p w:rsidR="00D54563" w:rsidRDefault="00166A6C" w:rsidP="004D3B4A">
      <w:pPr>
        <w:pStyle w:val="Zkladntext"/>
      </w:pPr>
      <w:r>
        <w:object w:dxaOrig="9327" w:dyaOrig="1658">
          <v:shape id="_x0000_i1026" type="#_x0000_t75" style="width:437.4pt;height:87pt" o:ole="" o:preferrelative="f">
            <v:imagedata r:id="rId10" o:title=""/>
            <o:lock v:ext="edit" aspectratio="f"/>
          </v:shape>
          <o:OLEObject Type="Embed" ProgID="Excel.Sheet.12" ShapeID="_x0000_i1026" DrawAspect="Content" ObjectID="_1462962023" r:id="rId11"/>
        </w:object>
      </w:r>
    </w:p>
    <w:p w:rsidR="00D54563" w:rsidRDefault="00D54563" w:rsidP="004D3B4A">
      <w:pPr>
        <w:pStyle w:val="Zkladntext"/>
      </w:pPr>
    </w:p>
    <w:p w:rsidR="004D3B4A" w:rsidRDefault="004D3B4A" w:rsidP="004D3B4A">
      <w:pPr>
        <w:pStyle w:val="Nadpis1"/>
        <w:tabs>
          <w:tab w:val="clear" w:pos="450"/>
          <w:tab w:val="num" w:pos="360"/>
        </w:tabs>
        <w:spacing w:before="120" w:after="60"/>
        <w:ind w:left="360"/>
      </w:pPr>
      <w:r>
        <w:t>Informácie o konsolidovanom celku</w:t>
      </w:r>
    </w:p>
    <w:p w:rsidR="004D3B4A" w:rsidRDefault="004D3B4A" w:rsidP="004D3B4A">
      <w:pPr>
        <w:pStyle w:val="Zkladntext"/>
      </w:pPr>
    </w:p>
    <w:p w:rsidR="004D3B4A" w:rsidRDefault="004D3B4A" w:rsidP="004D3B4A">
      <w:pPr>
        <w:pStyle w:val="Zkladntext"/>
        <w:ind w:hanging="426"/>
      </w:pPr>
      <w:r>
        <w:rPr>
          <w:b/>
        </w:rPr>
        <w:tab/>
      </w:r>
      <w:r>
        <w:t xml:space="preserve">Spoločnosť </w:t>
      </w:r>
      <w:r w:rsidR="00655EAC">
        <w:t xml:space="preserve"> nezostavuje konsolidovanú účtovnú závierku nakoľko nespĺňa podmienky podľa § 22ods. 10 zákona o účtovníctve. </w:t>
      </w:r>
    </w:p>
    <w:p w:rsidR="00651689" w:rsidRDefault="00651689" w:rsidP="00655EAC">
      <w:pPr>
        <w:pStyle w:val="Zkladntext"/>
        <w:ind w:left="0"/>
      </w:pPr>
    </w:p>
    <w:p w:rsidR="004D3B4A" w:rsidRDefault="004D3B4A" w:rsidP="004D3B4A">
      <w:pPr>
        <w:pStyle w:val="Zkladntext"/>
      </w:pPr>
    </w:p>
    <w:p w:rsidR="00D144D8" w:rsidRDefault="004D3B4A" w:rsidP="00D144D8">
      <w:pPr>
        <w:pStyle w:val="Nadpis1"/>
        <w:tabs>
          <w:tab w:val="clear" w:pos="450"/>
          <w:tab w:val="num" w:pos="360"/>
        </w:tabs>
        <w:spacing w:before="120" w:after="60"/>
        <w:ind w:left="360"/>
      </w:pPr>
      <w:bookmarkStart w:id="7" w:name="_Toc530739899"/>
      <w:r>
        <w:t xml:space="preserve">Informácie o účtovných zásadách a účtovných metódach </w:t>
      </w:r>
    </w:p>
    <w:p w:rsidR="00D144D8" w:rsidRPr="00D144D8" w:rsidRDefault="004D3B4A" w:rsidP="00D144D8">
      <w:pPr>
        <w:pStyle w:val="Nadpis1"/>
        <w:numPr>
          <w:ilvl w:val="0"/>
          <w:numId w:val="0"/>
        </w:numPr>
        <w:spacing w:before="120" w:after="60"/>
        <w:ind w:left="360"/>
      </w:pPr>
      <w:r>
        <w:t xml:space="preserve"> </w:t>
      </w:r>
      <w:bookmarkEnd w:id="7"/>
    </w:p>
    <w:p w:rsidR="00D144D8" w:rsidRDefault="004D3B4A" w:rsidP="00D144D8">
      <w:pPr>
        <w:pStyle w:val="Pismenka"/>
        <w:numPr>
          <w:ilvl w:val="0"/>
          <w:numId w:val="38"/>
        </w:numPr>
      </w:pPr>
      <w:r>
        <w:t>Východiská pre zostavenie účtovnej závierky</w:t>
      </w:r>
    </w:p>
    <w:p w:rsidR="00655EAC" w:rsidRDefault="00655EAC" w:rsidP="00655EAC">
      <w:pPr>
        <w:pStyle w:val="Pismenka"/>
        <w:ind w:left="720"/>
      </w:pPr>
    </w:p>
    <w:p w:rsidR="004D3B4A" w:rsidRDefault="004D3B4A" w:rsidP="004D3B4A">
      <w:pPr>
        <w:pStyle w:val="Zkladntext"/>
        <w:ind w:left="450"/>
      </w:pPr>
      <w:r>
        <w:t>Účtovná závierka bola zostavená za predpokladu nepretržitého trvania Spoločnosti (going concern).</w:t>
      </w:r>
    </w:p>
    <w:p w:rsidR="004D3B4A" w:rsidRDefault="004D3B4A" w:rsidP="004D3B4A">
      <w:pPr>
        <w:pStyle w:val="Zkladntext"/>
        <w:ind w:left="450"/>
      </w:pPr>
    </w:p>
    <w:p w:rsidR="004D3B4A" w:rsidRDefault="004D3B4A" w:rsidP="004D3B4A">
      <w:pPr>
        <w:pStyle w:val="Zkladntext"/>
        <w:ind w:left="450"/>
      </w:pPr>
      <w:r w:rsidRPr="00194BFD">
        <w:t xml:space="preserve">Účtovné metódy a všeobecné účtovné zásady </w:t>
      </w:r>
      <w:r w:rsidR="00655EAC">
        <w:t>ne</w:t>
      </w:r>
      <w:r w:rsidRPr="00194BFD">
        <w:t xml:space="preserve">boli </w:t>
      </w:r>
      <w:r w:rsidR="00655EAC">
        <w:t>zmenené.</w:t>
      </w:r>
    </w:p>
    <w:p w:rsidR="006D3D0B" w:rsidRDefault="006D3D0B" w:rsidP="00655EAC">
      <w:pPr>
        <w:pStyle w:val="Zkladntext"/>
        <w:ind w:left="0"/>
      </w:pPr>
    </w:p>
    <w:p w:rsidR="00D144D8" w:rsidRDefault="00D144D8" w:rsidP="006D3D0B">
      <w:pPr>
        <w:pStyle w:val="Zkladntext"/>
      </w:pPr>
    </w:p>
    <w:p w:rsidR="004D3B4A" w:rsidRPr="00D144D8" w:rsidRDefault="004D3B4A" w:rsidP="00D144D8">
      <w:pPr>
        <w:pStyle w:val="Zkladntext"/>
        <w:numPr>
          <w:ilvl w:val="0"/>
          <w:numId w:val="38"/>
        </w:numPr>
        <w:rPr>
          <w:b/>
        </w:rPr>
      </w:pPr>
      <w:r w:rsidRPr="00D144D8">
        <w:rPr>
          <w:b/>
        </w:rP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Súčasťou obstarávacej ceny dlhodobého hmotného majetku od 1. januára 2003 nie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t>Súčasťou obstarávacej ceny dlhodobého nehmotného majetku nie sú od 1. júla 2010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Zkladntext"/>
      </w:pPr>
    </w:p>
    <w:p w:rsidR="004D3B4A" w:rsidRDefault="004D3B4A" w:rsidP="004D3B4A">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4D3B4A" w:rsidRDefault="004D3B4A" w:rsidP="004D3B4A">
      <w:pPr>
        <w:pStyle w:val="Zkladntext"/>
      </w:pPr>
    </w:p>
    <w:p w:rsidR="004D3B4A" w:rsidRDefault="004D3B4A" w:rsidP="004D3B4A">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4D3B4A" w:rsidRDefault="004D3B4A" w:rsidP="004D3B4A">
      <w:pPr>
        <w:pStyle w:val="Zkladntext"/>
      </w:pPr>
      <w:r>
        <w:t xml:space="preserve"> </w:t>
      </w:r>
    </w:p>
    <w:p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655EAC" w:rsidRDefault="00655EAC" w:rsidP="004D3B4A">
      <w:pPr>
        <w:pStyle w:val="Zkladntext"/>
      </w:pPr>
    </w:p>
    <w:p w:rsidR="00655EAC" w:rsidRDefault="00655EAC" w:rsidP="004D3B4A">
      <w:pPr>
        <w:pStyle w:val="Zkladntext"/>
      </w:pPr>
    </w:p>
    <w:p w:rsidR="00655EAC" w:rsidRDefault="00655EAC" w:rsidP="004D3B4A">
      <w:pPr>
        <w:pStyle w:val="Zkladntext"/>
      </w:pPr>
    </w:p>
    <w:p w:rsidR="00655EAC" w:rsidRDefault="00655EAC" w:rsidP="004D3B4A">
      <w:pPr>
        <w:pStyle w:val="Zkladntext"/>
      </w:pPr>
    </w:p>
    <w:p w:rsidR="00655EAC" w:rsidRDefault="00655EAC" w:rsidP="004D3B4A">
      <w:pPr>
        <w:pStyle w:val="Zkladntext"/>
      </w:pPr>
    </w:p>
    <w:p w:rsidR="004D3B4A" w:rsidRDefault="004D3B4A"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874"/>
        <w:gridCol w:w="413"/>
        <w:gridCol w:w="1539"/>
        <w:gridCol w:w="220"/>
        <w:gridCol w:w="1807"/>
        <w:gridCol w:w="220"/>
        <w:gridCol w:w="1684"/>
      </w:tblGrid>
      <w:tr w:rsidR="004D3B4A" w:rsidTr="00655EAC">
        <w:trPr>
          <w:trHeight w:val="250"/>
        </w:trPr>
        <w:tc>
          <w:tcPr>
            <w:tcW w:w="3317" w:type="dxa"/>
            <w:gridSpan w:val="2"/>
          </w:tcPr>
          <w:p w:rsidR="004D3B4A" w:rsidRDefault="004D3B4A" w:rsidP="0000290B">
            <w:pPr>
              <w:pStyle w:val="Tabulka"/>
            </w:pPr>
            <w:r>
              <w:lastRenderedPageBreak/>
              <w:br w:type="page"/>
            </w:r>
          </w:p>
        </w:tc>
        <w:tc>
          <w:tcPr>
            <w:tcW w:w="1544" w:type="dxa"/>
          </w:tcPr>
          <w:p w:rsidR="004D3B4A" w:rsidRDefault="004D3B4A" w:rsidP="0000290B">
            <w:pPr>
              <w:pStyle w:val="Tabulka"/>
              <w:jc w:val="center"/>
            </w:pPr>
            <w:r>
              <w:t>Predpokladaná</w:t>
            </w:r>
          </w:p>
        </w:tc>
        <w:tc>
          <w:tcPr>
            <w:tcW w:w="222" w:type="dxa"/>
          </w:tcPr>
          <w:p w:rsidR="004D3B4A" w:rsidRDefault="004D3B4A" w:rsidP="0000290B">
            <w:pPr>
              <w:pStyle w:val="Tabulka"/>
              <w:jc w:val="center"/>
            </w:pPr>
          </w:p>
        </w:tc>
        <w:tc>
          <w:tcPr>
            <w:tcW w:w="1817" w:type="dxa"/>
          </w:tcPr>
          <w:p w:rsidR="004D3B4A" w:rsidRDefault="004D3B4A" w:rsidP="0000290B">
            <w:pPr>
              <w:pStyle w:val="Tabulka"/>
              <w:jc w:val="center"/>
            </w:pPr>
            <w:r>
              <w:t>Metóda</w:t>
            </w:r>
          </w:p>
        </w:tc>
        <w:tc>
          <w:tcPr>
            <w:tcW w:w="222" w:type="dxa"/>
          </w:tcPr>
          <w:p w:rsidR="004D3B4A" w:rsidRDefault="004D3B4A" w:rsidP="0000290B">
            <w:pPr>
              <w:pStyle w:val="Tabulka"/>
              <w:jc w:val="center"/>
            </w:pPr>
          </w:p>
        </w:tc>
        <w:tc>
          <w:tcPr>
            <w:tcW w:w="1695" w:type="dxa"/>
          </w:tcPr>
          <w:p w:rsidR="004D3B4A" w:rsidRDefault="004D3B4A" w:rsidP="0000290B">
            <w:pPr>
              <w:pStyle w:val="Tabulka"/>
              <w:jc w:val="center"/>
            </w:pPr>
            <w:r>
              <w:t>Ročná odpisová</w:t>
            </w:r>
          </w:p>
        </w:tc>
      </w:tr>
      <w:tr w:rsidR="005B316E" w:rsidTr="00655EAC">
        <w:trPr>
          <w:trHeight w:val="250"/>
        </w:trPr>
        <w:tc>
          <w:tcPr>
            <w:tcW w:w="2900" w:type="dxa"/>
            <w:tcBorders>
              <w:bottom w:val="single" w:sz="4" w:space="0" w:color="auto"/>
            </w:tcBorders>
          </w:tcPr>
          <w:p w:rsidR="004D3B4A" w:rsidRDefault="004D3B4A" w:rsidP="0000290B">
            <w:pPr>
              <w:pStyle w:val="Tabulka"/>
            </w:pPr>
          </w:p>
        </w:tc>
        <w:tc>
          <w:tcPr>
            <w:tcW w:w="417" w:type="dxa"/>
            <w:tcBorders>
              <w:bottom w:val="single" w:sz="4" w:space="0" w:color="auto"/>
            </w:tcBorders>
          </w:tcPr>
          <w:p w:rsidR="004D3B4A" w:rsidRDefault="004D3B4A" w:rsidP="0000290B">
            <w:pPr>
              <w:pStyle w:val="Tabulka"/>
            </w:pPr>
          </w:p>
        </w:tc>
        <w:tc>
          <w:tcPr>
            <w:tcW w:w="1544" w:type="dxa"/>
            <w:tcBorders>
              <w:bottom w:val="single" w:sz="4" w:space="0" w:color="auto"/>
            </w:tcBorders>
          </w:tcPr>
          <w:p w:rsidR="004D3B4A" w:rsidRDefault="004D3B4A" w:rsidP="0000290B">
            <w:pPr>
              <w:pStyle w:val="Tabulka"/>
              <w:jc w:val="center"/>
            </w:pPr>
            <w:r>
              <w:t>doba používania</w:t>
            </w:r>
            <w:r>
              <w:br/>
              <w:t>v rokoch</w:t>
            </w:r>
          </w:p>
        </w:tc>
        <w:tc>
          <w:tcPr>
            <w:tcW w:w="222" w:type="dxa"/>
            <w:tcBorders>
              <w:bottom w:val="single" w:sz="4" w:space="0" w:color="auto"/>
            </w:tcBorders>
          </w:tcPr>
          <w:p w:rsidR="004D3B4A" w:rsidRDefault="004D3B4A" w:rsidP="0000290B">
            <w:pPr>
              <w:pStyle w:val="Tabulka"/>
              <w:jc w:val="center"/>
            </w:pPr>
          </w:p>
        </w:tc>
        <w:tc>
          <w:tcPr>
            <w:tcW w:w="1817" w:type="dxa"/>
            <w:tcBorders>
              <w:bottom w:val="single" w:sz="4" w:space="0" w:color="auto"/>
            </w:tcBorders>
          </w:tcPr>
          <w:p w:rsidR="004D3B4A" w:rsidRDefault="004D3B4A" w:rsidP="0000290B">
            <w:pPr>
              <w:pStyle w:val="Tabulka"/>
              <w:jc w:val="center"/>
            </w:pPr>
            <w:r>
              <w:t>odpisovania</w:t>
            </w:r>
          </w:p>
        </w:tc>
        <w:tc>
          <w:tcPr>
            <w:tcW w:w="222" w:type="dxa"/>
            <w:tcBorders>
              <w:bottom w:val="single" w:sz="4" w:space="0" w:color="auto"/>
            </w:tcBorders>
          </w:tcPr>
          <w:p w:rsidR="004D3B4A" w:rsidRDefault="004D3B4A" w:rsidP="0000290B">
            <w:pPr>
              <w:pStyle w:val="Tabulka"/>
              <w:jc w:val="center"/>
            </w:pPr>
          </w:p>
        </w:tc>
        <w:tc>
          <w:tcPr>
            <w:tcW w:w="1695" w:type="dxa"/>
            <w:tcBorders>
              <w:bottom w:val="single" w:sz="4" w:space="0" w:color="auto"/>
            </w:tcBorders>
          </w:tcPr>
          <w:p w:rsidR="004D3B4A" w:rsidRDefault="004D3B4A" w:rsidP="0000290B">
            <w:pPr>
              <w:pStyle w:val="Tabulka"/>
              <w:jc w:val="center"/>
            </w:pPr>
            <w:r>
              <w:t>sadzba v %</w:t>
            </w:r>
          </w:p>
        </w:tc>
      </w:tr>
      <w:tr w:rsidR="004D3B4A" w:rsidTr="00655EAC">
        <w:trPr>
          <w:trHeight w:val="250"/>
        </w:trPr>
        <w:tc>
          <w:tcPr>
            <w:tcW w:w="3317" w:type="dxa"/>
            <w:gridSpan w:val="2"/>
          </w:tcPr>
          <w:p w:rsidR="004D3B4A" w:rsidRDefault="004D3B4A" w:rsidP="0000290B">
            <w:pPr>
              <w:pStyle w:val="Tabulka"/>
            </w:pPr>
            <w:r>
              <w:t>Softvér</w:t>
            </w:r>
          </w:p>
        </w:tc>
        <w:tc>
          <w:tcPr>
            <w:tcW w:w="1544" w:type="dxa"/>
          </w:tcPr>
          <w:p w:rsidR="004D3B4A" w:rsidRDefault="004D3B4A" w:rsidP="0000290B">
            <w:pPr>
              <w:pStyle w:val="Tabulka"/>
              <w:jc w:val="center"/>
            </w:pPr>
            <w:r>
              <w:t>4</w:t>
            </w:r>
          </w:p>
        </w:tc>
        <w:tc>
          <w:tcPr>
            <w:tcW w:w="222" w:type="dxa"/>
          </w:tcPr>
          <w:p w:rsidR="004D3B4A" w:rsidRDefault="004D3B4A" w:rsidP="0000290B">
            <w:pPr>
              <w:pStyle w:val="Tabulka"/>
              <w:jc w:val="center"/>
            </w:pPr>
          </w:p>
        </w:tc>
        <w:tc>
          <w:tcPr>
            <w:tcW w:w="1817" w:type="dxa"/>
          </w:tcPr>
          <w:p w:rsidR="004D3B4A" w:rsidRDefault="004D3B4A" w:rsidP="0000290B">
            <w:pPr>
              <w:pStyle w:val="Tabulka"/>
              <w:jc w:val="center"/>
            </w:pPr>
            <w:r>
              <w:t>lineárna</w:t>
            </w:r>
          </w:p>
        </w:tc>
        <w:tc>
          <w:tcPr>
            <w:tcW w:w="222" w:type="dxa"/>
          </w:tcPr>
          <w:p w:rsidR="004D3B4A" w:rsidRDefault="004D3B4A" w:rsidP="0000290B">
            <w:pPr>
              <w:pStyle w:val="Tabulka"/>
              <w:jc w:val="center"/>
            </w:pPr>
          </w:p>
        </w:tc>
        <w:tc>
          <w:tcPr>
            <w:tcW w:w="1695" w:type="dxa"/>
          </w:tcPr>
          <w:p w:rsidR="004D3B4A" w:rsidRDefault="004D3B4A" w:rsidP="0000290B">
            <w:pPr>
              <w:pStyle w:val="Tabulka"/>
              <w:jc w:val="center"/>
            </w:pPr>
            <w:r>
              <w:t>25</w:t>
            </w:r>
          </w:p>
        </w:tc>
      </w:tr>
    </w:tbl>
    <w:p w:rsidR="00655EAC" w:rsidRDefault="00655EAC" w:rsidP="004D3B4A">
      <w:pPr>
        <w:pStyle w:val="Zkladntext"/>
      </w:pPr>
    </w:p>
    <w:p w:rsidR="004D3B4A" w:rsidRDefault="004D3B4A"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w:t>
      </w:r>
      <w:r w:rsidR="00FF497F">
        <w:t xml:space="preserve">y) je 1 700 EUR a nižšia, sa zúčtujú ako materiál na účet 11100/112100 a pri vydaní do spotreby je to účet 501100/112100 a eviduje sa v operatívnej evidencií – karty. Pozemky sa neodpisujú. </w:t>
      </w:r>
      <w:r>
        <w:t xml:space="preserve"> 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FF497F" w:rsidP="0000290B">
            <w:pPr>
              <w:pStyle w:val="Tabulka"/>
              <w:jc w:val="center"/>
            </w:pPr>
            <w:r>
              <w:t>5</w:t>
            </w:r>
            <w:r w:rsidR="004D3B4A">
              <w:t>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lineárna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FF497F" w:rsidP="0000290B">
            <w:pPr>
              <w:pStyle w:val="Tabulka"/>
              <w:jc w:val="center"/>
            </w:pPr>
            <w:r>
              <w:t>2</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FF497F" w:rsidP="00FF497F">
            <w:pPr>
              <w:pStyle w:val="Tabulka"/>
              <w:jc w:val="center"/>
            </w:pPr>
            <w:r>
              <w:t>10</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FF497F" w:rsidP="00FF497F">
            <w:pPr>
              <w:pStyle w:val="Tabulka"/>
              <w:jc w:val="center"/>
            </w:pPr>
            <w:r>
              <w:t>10</w:t>
            </w: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FF497F" w:rsidP="0000290B">
            <w:pPr>
              <w:pStyle w:val="Tabulka"/>
              <w:jc w:val="center"/>
            </w:pPr>
            <w:r>
              <w:t>5 až 10</w:t>
            </w:r>
          </w:p>
        </w:tc>
        <w:tc>
          <w:tcPr>
            <w:tcW w:w="141" w:type="dxa"/>
          </w:tcPr>
          <w:p w:rsidR="004D3B4A" w:rsidRDefault="004D3B4A" w:rsidP="0000290B">
            <w:pPr>
              <w:pStyle w:val="Tabulka"/>
              <w:jc w:val="center"/>
            </w:pPr>
          </w:p>
        </w:tc>
        <w:tc>
          <w:tcPr>
            <w:tcW w:w="1701" w:type="dxa"/>
          </w:tcPr>
          <w:p w:rsidR="004D3B4A" w:rsidRDefault="00655EAC"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FF497F" w:rsidP="0000290B">
            <w:pPr>
              <w:pStyle w:val="Tabulka"/>
              <w:jc w:val="center"/>
            </w:pPr>
            <w:r>
              <w:t>10</w:t>
            </w:r>
            <w:r w:rsidR="00E014E9">
              <w:t xml:space="preserve"> -</w:t>
            </w:r>
            <w:r>
              <w:t xml:space="preserve"> 20</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D144D8" w:rsidP="0000290B">
            <w:pPr>
              <w:pStyle w:val="Tabulka"/>
              <w:jc w:val="center"/>
            </w:pPr>
            <w:r>
              <w:t>R</w:t>
            </w:r>
            <w:r w:rsidR="004D3B4A">
              <w:t>ôzna</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100</w:t>
            </w:r>
          </w:p>
        </w:tc>
      </w:tr>
    </w:tbl>
    <w:p w:rsidR="00D144D8" w:rsidRDefault="00D144D8" w:rsidP="00251BF2">
      <w:pPr>
        <w:pStyle w:val="Pismenka"/>
      </w:pPr>
    </w:p>
    <w:p w:rsidR="004D3B4A" w:rsidRDefault="004D3B4A" w:rsidP="00D144D8">
      <w:pPr>
        <w:pStyle w:val="Pismenka"/>
        <w:numPr>
          <w:ilvl w:val="0"/>
          <w:numId w:val="38"/>
        </w:numPr>
      </w:pPr>
      <w:r>
        <w:t>Cenné papiere a podiely</w:t>
      </w:r>
    </w:p>
    <w:p w:rsidR="004D3B4A" w:rsidRDefault="004D3B4A" w:rsidP="004D3B4A">
      <w:pPr>
        <w:pStyle w:val="Zkladntext"/>
      </w:pPr>
      <w:r>
        <w:t>Cenné papiere a podiely sa</w:t>
      </w:r>
      <w:r w:rsidR="00E014E9">
        <w:t xml:space="preserve"> preceňujú ku koncu roka metódou vlastného imania.</w:t>
      </w:r>
      <w:r>
        <w:t xml:space="preserve"> </w:t>
      </w:r>
    </w:p>
    <w:p w:rsidR="004D3B4A" w:rsidRDefault="004D3B4A" w:rsidP="004D3B4A">
      <w:pPr>
        <w:pStyle w:val="Zkladntext"/>
      </w:pPr>
    </w:p>
    <w:p w:rsidR="004D3B4A" w:rsidRDefault="004D3B4A" w:rsidP="00D144D8">
      <w:pPr>
        <w:pStyle w:val="Pismenka"/>
        <w:numPr>
          <w:ilvl w:val="0"/>
          <w:numId w:val="38"/>
        </w:numPr>
      </w:pPr>
      <w:r>
        <w:t xml:space="preserve">Zásoby </w:t>
      </w:r>
    </w:p>
    <w:p w:rsidR="004D3B4A" w:rsidRDefault="004D3B4A" w:rsidP="00E014E9">
      <w:pPr>
        <w:pStyle w:val="Zkladntext"/>
      </w:pPr>
      <w:r>
        <w:t xml:space="preserve">Zásoby </w:t>
      </w:r>
      <w:r w:rsidR="00E014E9">
        <w:t>nakupované sa oceňujú obstarávacou cenou, ktorá zahrňuje cenu obstarania a ná</w:t>
      </w:r>
      <w:r w:rsidR="009D4244">
        <w:t>klady súvisiace s obstaraním ( c</w:t>
      </w:r>
      <w:r w:rsidR="00E014E9">
        <w:t>lo, prepravu, poistné, provízie, skonto</w:t>
      </w:r>
      <w:r w:rsidR="009D4244">
        <w:t xml:space="preserve"> </w:t>
      </w:r>
      <w:r w:rsidR="00E014E9">
        <w:t>a pod. ). Úroky z cudzích zdrojov nie sú súčasťou obstarávacej ceny. Nakúpené zásoby zo skladu sa vydávajú v priemerných cenách. Zásoby vytvorené vlastnou činnosťou sa oceňujú vlastnými nákladmi. Vlastné náklady sú priame náklady ( priamy materiál, priame mzdy a ostatné priame náklady ) a časť nepriamych nákladov bezprostredne súvisiacich  s vytvorením zásob vlastnou činnosťou ( výrobná réžia ). Výrobná réžia sa do vlastných náklad</w:t>
      </w:r>
      <w:r w:rsidR="009D4244">
        <w:t>ov zahrňuje v závislosti od stup</w:t>
      </w:r>
      <w:r w:rsidR="00E014E9">
        <w:t>ňa rozpracovania týchto zásob. Správna réžia a odbytové náklady nie sú súčasťou vlastných nákladov. Súčasťou vlastných nákladov nie sú úroky z cudzích zdrojov. Toto ocenenie sa up</w:t>
      </w:r>
      <w:r w:rsidR="009D4244">
        <w:t>ravuje o zníženie hodnoty zásob formou tvorby opravnej položky.</w:t>
      </w:r>
    </w:p>
    <w:p w:rsidR="004D3B4A" w:rsidRDefault="004D3B4A" w:rsidP="004D3B4A">
      <w:pPr>
        <w:pStyle w:val="Zkladntext"/>
      </w:pPr>
    </w:p>
    <w:p w:rsidR="004D3B4A" w:rsidRDefault="004D3B4A" w:rsidP="00251BF2">
      <w:pPr>
        <w:pStyle w:val="Pismenka"/>
        <w:rPr>
          <w:b w:val="0"/>
        </w:rPr>
      </w:pPr>
    </w:p>
    <w:p w:rsidR="004D3B4A" w:rsidRDefault="004D3B4A" w:rsidP="00D144D8">
      <w:pPr>
        <w:pStyle w:val="Pismenka"/>
        <w:numPr>
          <w:ilvl w:val="0"/>
          <w:numId w:val="38"/>
        </w:numPr>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D144D8">
      <w:pPr>
        <w:pStyle w:val="Pismenka"/>
        <w:numPr>
          <w:ilvl w:val="0"/>
          <w:numId w:val="38"/>
        </w:numPr>
      </w:pPr>
      <w:r>
        <w:t>Peňažné prostriedky a ceniny</w:t>
      </w:r>
    </w:p>
    <w:p w:rsidR="004D3B4A" w:rsidRDefault="004D3B4A" w:rsidP="004D3B4A">
      <w:pPr>
        <w:pStyle w:val="Zkladntext"/>
      </w:pPr>
      <w:r>
        <w:t>Peňažné prostriedky a ceniny sa oceňujú ich menovitou hodnotou. Zníženie ich hodnoty sa vyjadruje opravnou položkou.</w:t>
      </w:r>
    </w:p>
    <w:p w:rsidR="004D3B4A" w:rsidRDefault="004D3B4A" w:rsidP="004D3B4A">
      <w:pPr>
        <w:pStyle w:val="Zkladntext"/>
      </w:pPr>
    </w:p>
    <w:p w:rsidR="004D3B4A" w:rsidRDefault="004D3B4A" w:rsidP="00D144D8">
      <w:pPr>
        <w:pStyle w:val="Pismenka"/>
        <w:numPr>
          <w:ilvl w:val="0"/>
          <w:numId w:val="38"/>
        </w:numPr>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D144D8">
      <w:pPr>
        <w:pStyle w:val="Pismenka"/>
        <w:numPr>
          <w:ilvl w:val="0"/>
          <w:numId w:val="38"/>
        </w:numPr>
      </w:pPr>
      <w:r>
        <w:t>Rezervy</w:t>
      </w:r>
    </w:p>
    <w:p w:rsidR="00BF4FD6" w:rsidRDefault="004D3B4A" w:rsidP="00BF4FD6">
      <w:pPr>
        <w:pStyle w:val="Zkladntext"/>
      </w:pPr>
      <w:r>
        <w:t>Rezervy sú záväzky s neurčitým časovým vymedzením alebo výškou; tvoria sa na krytie známych rizík alebo strát z podnikania. Oceňujú sa v očakávanej výške záväzku.</w:t>
      </w:r>
    </w:p>
    <w:p w:rsidR="00BF4FD6" w:rsidRDefault="00BF4FD6" w:rsidP="00BF4FD6">
      <w:pPr>
        <w:pStyle w:val="Zkladntext"/>
        <w:ind w:left="0"/>
      </w:pPr>
    </w:p>
    <w:p w:rsidR="004D3B4A" w:rsidRDefault="004D3B4A" w:rsidP="00BF4FD6">
      <w:pPr>
        <w:pStyle w:val="Pismenka"/>
        <w:ind w:left="360" w:hanging="360"/>
      </w:pPr>
    </w:p>
    <w:p w:rsidR="004D3B4A" w:rsidRDefault="004D3B4A" w:rsidP="00D144D8">
      <w:pPr>
        <w:pStyle w:val="Pismenka"/>
        <w:numPr>
          <w:ilvl w:val="0"/>
          <w:numId w:val="38"/>
        </w:numPr>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ind w:left="360"/>
      </w:pPr>
    </w:p>
    <w:p w:rsidR="004D3B4A" w:rsidRDefault="004D3B4A" w:rsidP="00D144D8">
      <w:pPr>
        <w:pStyle w:val="Pismenka"/>
        <w:numPr>
          <w:ilvl w:val="0"/>
          <w:numId w:val="38"/>
        </w:numPr>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9D4244" w:rsidRDefault="009D4244" w:rsidP="009D4244">
      <w:pPr>
        <w:pStyle w:val="Zkladntext"/>
        <w:ind w:left="1192"/>
      </w:pPr>
    </w:p>
    <w:p w:rsidR="004D3B4A" w:rsidRDefault="004D3B4A" w:rsidP="004D3B4A">
      <w:pPr>
        <w:pStyle w:val="Zkladntext"/>
      </w:pPr>
    </w:p>
    <w:p w:rsidR="004D3B4A" w:rsidRDefault="004D3B4A" w:rsidP="00D144D8">
      <w:pPr>
        <w:pStyle w:val="Pismenka"/>
        <w:numPr>
          <w:ilvl w:val="0"/>
          <w:numId w:val="38"/>
        </w:numPr>
      </w:pPr>
      <w:r>
        <w:lastRenderedPageBreak/>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D3B4A" w:rsidRDefault="004D3B4A" w:rsidP="00D144D8">
      <w:pPr>
        <w:pStyle w:val="Pismenka"/>
        <w:rPr>
          <w:sz w:val="16"/>
          <w:szCs w:val="16"/>
        </w:rPr>
      </w:pPr>
    </w:p>
    <w:p w:rsidR="004D3B4A" w:rsidRDefault="004D3B4A" w:rsidP="00D144D8">
      <w:pPr>
        <w:pStyle w:val="Pismenka"/>
        <w:numPr>
          <w:ilvl w:val="0"/>
          <w:numId w:val="38"/>
        </w:numPr>
      </w:pPr>
      <w:r>
        <w:t>Dotácie zo štátneho rozpočtu</w:t>
      </w:r>
    </w:p>
    <w:p w:rsidR="004D3B4A" w:rsidRPr="00E92175" w:rsidRDefault="004D3B4A" w:rsidP="004D3B4A">
      <w:pPr>
        <w:ind w:left="450"/>
        <w:jc w:val="both"/>
        <w:rPr>
          <w:sz w:val="18"/>
        </w:rPr>
      </w:pPr>
      <w:r>
        <w:rPr>
          <w:sz w:val="18"/>
        </w:rPr>
        <w:t>O nároku na d</w:t>
      </w:r>
      <w:r w:rsidRPr="00E92175">
        <w:rPr>
          <w:sz w:val="18"/>
        </w:rPr>
        <w:t>otáci</w:t>
      </w:r>
      <w:r>
        <w:rPr>
          <w:sz w:val="18"/>
        </w:rPr>
        <w:t>e</w:t>
      </w:r>
      <w:r w:rsidRPr="00E92175">
        <w:rPr>
          <w:sz w:val="18"/>
        </w:rPr>
        <w:t xml:space="preserve"> zo štátneho rozpočtu sa </w:t>
      </w:r>
      <w:r>
        <w:rPr>
          <w:sz w:val="18"/>
        </w:rPr>
        <w:t>účtuje</w:t>
      </w:r>
      <w:r w:rsidRPr="00E92175">
        <w:rPr>
          <w:sz w:val="18"/>
        </w:rPr>
        <w:t xml:space="preserve">, ak je takmer isté, že na základe splnených podmienok na poskytnutie dotácie sa </w:t>
      </w:r>
      <w:r>
        <w:rPr>
          <w:sz w:val="18"/>
        </w:rPr>
        <w:t>Spoločnosti</w:t>
      </w:r>
      <w:r w:rsidRPr="00E92175">
        <w:rPr>
          <w:sz w:val="18"/>
        </w:rPr>
        <w:t xml:space="preserve"> daná dotácia poskytne.</w:t>
      </w:r>
    </w:p>
    <w:p w:rsidR="004D3B4A" w:rsidRPr="00E92175" w:rsidRDefault="004D3B4A" w:rsidP="004D3B4A">
      <w:pPr>
        <w:ind w:left="450"/>
        <w:jc w:val="both"/>
        <w:rPr>
          <w:sz w:val="18"/>
        </w:rPr>
      </w:pPr>
    </w:p>
    <w:p w:rsidR="004D3B4A" w:rsidRPr="00E92175" w:rsidRDefault="004D3B4A" w:rsidP="004D3B4A">
      <w:pPr>
        <w:ind w:left="450"/>
        <w:jc w:val="both"/>
        <w:rPr>
          <w:sz w:val="18"/>
        </w:rPr>
      </w:pPr>
      <w:r w:rsidRPr="00E92175">
        <w:rPr>
          <w:sz w:val="18"/>
        </w:rPr>
        <w:t>Dotácie na hospodársku činnosť Spoločnosti sa</w:t>
      </w:r>
      <w:r>
        <w:rPr>
          <w:sz w:val="18"/>
        </w:rPr>
        <w:t xml:space="preserve"> najskôr</w:t>
      </w:r>
      <w:r w:rsidRPr="00E92175">
        <w:rPr>
          <w:sz w:val="18"/>
        </w:rPr>
        <w:t xml:space="preserve"> vykazujú ako výnosy budúcich období a do výkazu ziskov a strát sa rozpúšťajú ako výnosy z hospodárskej činnosti v časovej a vecnej súvislosti s vynaložením nákladov na príslušný účel.</w:t>
      </w:r>
    </w:p>
    <w:p w:rsidR="004D3B4A" w:rsidRPr="00E92175" w:rsidRDefault="004D3B4A" w:rsidP="004D3B4A">
      <w:pPr>
        <w:ind w:left="450"/>
        <w:jc w:val="both"/>
        <w:rPr>
          <w:sz w:val="18"/>
        </w:rPr>
      </w:pPr>
    </w:p>
    <w:p w:rsidR="004D3B4A" w:rsidRPr="00E92175" w:rsidRDefault="004D3B4A" w:rsidP="004D3B4A">
      <w:pPr>
        <w:ind w:left="450"/>
        <w:jc w:val="both"/>
        <w:rPr>
          <w:sz w:val="18"/>
        </w:rPr>
      </w:pPr>
      <w:r w:rsidRPr="00E92175">
        <w:rPr>
          <w:sz w:val="18"/>
        </w:rPr>
        <w:t xml:space="preserve">Dotácie na obstaranie </w:t>
      </w:r>
      <w:r>
        <w:rPr>
          <w:sz w:val="18"/>
        </w:rPr>
        <w:t>dlhodobého hmotného majetku a dlhodobého nehmotného majetku</w:t>
      </w:r>
      <w:r w:rsidRPr="00E92175">
        <w:rPr>
          <w:sz w:val="18"/>
        </w:rPr>
        <w:t xml:space="preserve"> </w:t>
      </w:r>
      <w:r>
        <w:rPr>
          <w:sz w:val="18"/>
        </w:rPr>
        <w:t>sa najskôr</w:t>
      </w:r>
      <w:r w:rsidRPr="00E92175">
        <w:rPr>
          <w:sz w:val="18"/>
        </w:rPr>
        <w:t xml:space="preserve"> vyk</w:t>
      </w:r>
      <w:r>
        <w:rPr>
          <w:sz w:val="18"/>
        </w:rPr>
        <w:t>a</w:t>
      </w:r>
      <w:r w:rsidRPr="00E92175">
        <w:rPr>
          <w:sz w:val="18"/>
        </w:rPr>
        <w:t>z</w:t>
      </w:r>
      <w:r>
        <w:rPr>
          <w:sz w:val="18"/>
        </w:rPr>
        <w:t>ujú</w:t>
      </w:r>
      <w:r w:rsidRPr="00E92175">
        <w:rPr>
          <w:sz w:val="18"/>
        </w:rPr>
        <w:t xml:space="preserve"> ako výnosy budúcich období a do výkaz</w:t>
      </w:r>
      <w:r>
        <w:rPr>
          <w:sz w:val="18"/>
        </w:rPr>
        <w:t>u</w:t>
      </w:r>
      <w:r w:rsidRPr="00E92175">
        <w:rPr>
          <w:sz w:val="18"/>
        </w:rPr>
        <w:t xml:space="preserve"> ziskov a strát sa rozpúšťajú v časovej a vecnej súvislosti so zaúčtovaním odpisov </w:t>
      </w:r>
      <w:r w:rsidR="00CF2FC7">
        <w:rPr>
          <w:sz w:val="18"/>
        </w:rPr>
        <w:br/>
      </w:r>
      <w:r w:rsidRPr="00E92175">
        <w:rPr>
          <w:sz w:val="18"/>
        </w:rPr>
        <w:t xml:space="preserve">z tohto dlhodobého majetku. </w:t>
      </w:r>
    </w:p>
    <w:p w:rsidR="004D3B4A" w:rsidRPr="00B1412B" w:rsidRDefault="004D3B4A" w:rsidP="004D3B4A">
      <w:pPr>
        <w:pStyle w:val="Zkladntext"/>
        <w:rPr>
          <w:sz w:val="16"/>
          <w:szCs w:val="16"/>
        </w:rPr>
      </w:pPr>
    </w:p>
    <w:p w:rsidR="004D3B4A" w:rsidRDefault="004D3B4A" w:rsidP="00D144D8">
      <w:pPr>
        <w:pStyle w:val="Pismenka"/>
        <w:numPr>
          <w:ilvl w:val="0"/>
          <w:numId w:val="38"/>
        </w:numPr>
      </w:pPr>
      <w:r>
        <w:t>Prenájom (lízing)</w:t>
      </w:r>
    </w:p>
    <w:p w:rsidR="004D3B4A" w:rsidRDefault="004D3B4A" w:rsidP="004D3B4A">
      <w:pPr>
        <w:pStyle w:val="Zkladntext"/>
      </w:pPr>
      <w:r>
        <w:t>Operatívny prenájom. Majetok prenajatý na základe operatívneho prenájmu vykazuje ako svoj majetok jeho vlastník, nie nájomca.</w:t>
      </w:r>
    </w:p>
    <w:p w:rsidR="00AB6B04" w:rsidRDefault="00AB6B04" w:rsidP="004D3B4A">
      <w:pPr>
        <w:pStyle w:val="Zkladntext"/>
      </w:pPr>
    </w:p>
    <w:p w:rsidR="004D3B4A" w:rsidRDefault="004D3B4A" w:rsidP="004D3B4A">
      <w:pPr>
        <w:pStyle w:val="Zkladntext"/>
      </w:pPr>
      <w:r>
        <w:t xml:space="preserve">Finančný prenájom (s kúpnou opciou; bez kúpnej opcie je považovaný za operatívny prenájom). Majetok prenajatý na základe zmluvy uzatvorenej do 31. decembra </w:t>
      </w:r>
      <w:r w:rsidRPr="002C6EEA">
        <w:t>2003 vykazuje ako svoj majetok jeho vlastník, nie nájomca. Majetok prenajatý na základe zmluvy uzatvorenej 1. januára 2004 a</w:t>
      </w:r>
      <w:r>
        <w:t> neskôr vykazuje ako svoj majetok jeho nájomca, nie vlastník.</w:t>
      </w:r>
    </w:p>
    <w:p w:rsidR="004D3B4A" w:rsidRDefault="004D3B4A" w:rsidP="00D144D8">
      <w:pPr>
        <w:pStyle w:val="Zkladntext"/>
        <w:ind w:left="0"/>
      </w:pPr>
      <w:r>
        <w:t xml:space="preserve"> </w:t>
      </w:r>
    </w:p>
    <w:p w:rsidR="004D3B4A" w:rsidRPr="00B1412B" w:rsidRDefault="004D3B4A" w:rsidP="004D3B4A">
      <w:pPr>
        <w:pStyle w:val="Zkladntext"/>
        <w:rPr>
          <w:sz w:val="16"/>
          <w:szCs w:val="16"/>
        </w:rPr>
      </w:pPr>
    </w:p>
    <w:p w:rsidR="004D3B4A" w:rsidRDefault="004D3B4A" w:rsidP="00D144D8">
      <w:pPr>
        <w:pStyle w:val="Pismenka"/>
        <w:numPr>
          <w:ilvl w:val="0"/>
          <w:numId w:val="38"/>
        </w:numPr>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4D3B4A" w:rsidRDefault="004D3B4A" w:rsidP="004D3B4A">
      <w:pPr>
        <w:pStyle w:val="Zkladntext"/>
      </w:pPr>
    </w:p>
    <w:p w:rsidR="006E554A" w:rsidRDefault="004D3B4A" w:rsidP="004D3B4A">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6E554A" w:rsidRDefault="006E554A" w:rsidP="004D3B4A">
      <w:pPr>
        <w:pStyle w:val="Zkladntext"/>
      </w:pPr>
    </w:p>
    <w:p w:rsidR="00BB2336" w:rsidRDefault="004D3B4A" w:rsidP="004D3B4A">
      <w:pPr>
        <w:pStyle w:val="Zkladntext"/>
      </w:pPr>
      <w:r>
        <w:t xml:space="preserve">Prijaté a poskytnuté preddavky v cudzej mene na účet zriadený v eurách a z účtu zriadeného v eurách sa prepočítavajú na menu euro kurzom, za ktorý boli tieto hodnoty nakúpené alebo predané. </w:t>
      </w:r>
    </w:p>
    <w:p w:rsidR="00BB2336" w:rsidRDefault="00BB2336" w:rsidP="004D3B4A">
      <w:pPr>
        <w:pStyle w:val="Zkladntext"/>
      </w:pPr>
    </w:p>
    <w:p w:rsidR="004D3B4A" w:rsidRDefault="00BB2336" w:rsidP="004D3B4A">
      <w:pPr>
        <w:pStyle w:val="Zkladntext"/>
      </w:pPr>
      <w:r>
        <w:t>Prijaté a poskytnuté preddavky sa k</w:t>
      </w:r>
      <w:r w:rsidR="004D3B4A">
        <w:t xml:space="preserve">u dňu, ku ktorému sa zostavuje účtovná závierka, na menu euro už neprepočítavajú. </w:t>
      </w:r>
    </w:p>
    <w:p w:rsidR="004D3B4A" w:rsidRDefault="004D3B4A" w:rsidP="004D3B4A">
      <w:pPr>
        <w:pStyle w:val="Zkladntext"/>
      </w:pPr>
    </w:p>
    <w:p w:rsidR="004D3B4A" w:rsidRDefault="004D3B4A" w:rsidP="00D144D8">
      <w:pPr>
        <w:pStyle w:val="Pismenka"/>
        <w:numPr>
          <w:ilvl w:val="0"/>
          <w:numId w:val="38"/>
        </w:numPr>
      </w:pPr>
      <w:r>
        <w:t>Výnosy</w:t>
      </w:r>
    </w:p>
    <w:p w:rsidR="004D3B4A" w:rsidRDefault="004D3B4A" w:rsidP="0029078E">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4D3B4A" w:rsidRDefault="00EA6C67" w:rsidP="004D3B4A">
      <w:pPr>
        <w:pStyle w:val="Nadpis1"/>
        <w:tabs>
          <w:tab w:val="clear" w:pos="450"/>
          <w:tab w:val="num" w:pos="360"/>
        </w:tabs>
        <w:spacing w:before="120" w:after="60"/>
        <w:ind w:left="360"/>
      </w:pPr>
      <w:bookmarkStart w:id="8" w:name="_Toc530739900"/>
      <w:r>
        <w:br w:type="page"/>
      </w:r>
      <w:r w:rsidR="004D3B4A">
        <w:lastRenderedPageBreak/>
        <w:t>informácie o údajoch na strane aktív súvahy</w:t>
      </w:r>
      <w:bookmarkEnd w:id="8"/>
    </w:p>
    <w:p w:rsidR="004D3B4A" w:rsidRPr="00B1412B" w:rsidRDefault="004D3B4A" w:rsidP="004D3B4A">
      <w:pPr>
        <w:pStyle w:val="Hlavika"/>
        <w:numPr>
          <w:ilvl w:val="12"/>
          <w:numId w:val="0"/>
        </w:numPr>
        <w:jc w:val="both"/>
        <w:rPr>
          <w:sz w:val="16"/>
          <w:szCs w:val="16"/>
        </w:rPr>
      </w:pPr>
    </w:p>
    <w:p w:rsidR="004D3B4A" w:rsidRDefault="004D3B4A" w:rsidP="00C02C96">
      <w:pPr>
        <w:pStyle w:val="Nadpis2"/>
        <w:numPr>
          <w:ilvl w:val="0"/>
          <w:numId w:val="25"/>
        </w:numPr>
        <w:tabs>
          <w:tab w:val="clear" w:pos="360"/>
          <w:tab w:val="num" w:pos="426"/>
        </w:tabs>
      </w:pPr>
      <w:bookmarkStart w:id="9" w:name="_Toc530739901"/>
      <w:r>
        <w:t>Dlhodobý nehmotný majetok a dlhodobý hmotný majetok</w:t>
      </w:r>
      <w:bookmarkEnd w:id="9"/>
    </w:p>
    <w:p w:rsidR="004D3B4A" w:rsidRPr="00B1412B" w:rsidRDefault="004D3B4A" w:rsidP="004D3B4A">
      <w:pPr>
        <w:pStyle w:val="Zkladntext"/>
        <w:rPr>
          <w:sz w:val="16"/>
          <w:szCs w:val="16"/>
        </w:rPr>
      </w:pPr>
    </w:p>
    <w:p w:rsidR="004D3B4A" w:rsidRDefault="004D3B4A" w:rsidP="004D3B4A">
      <w:pPr>
        <w:pStyle w:val="Zkladntext"/>
      </w:pPr>
      <w:r>
        <w:t>Prehľad o pohybe dlhodobého nehmotného majetku a dlhodobého hmotného majetku od 1. januára 201</w:t>
      </w:r>
      <w:r w:rsidR="00CB0BD3">
        <w:t>3</w:t>
      </w:r>
      <w:r>
        <w:t xml:space="preserve"> do </w:t>
      </w:r>
      <w:r>
        <w:br/>
        <w:t xml:space="preserve">31. </w:t>
      </w:r>
      <w:r w:rsidRPr="00C24B6B">
        <w:t>decembra 201</w:t>
      </w:r>
      <w:r w:rsidR="00CB0BD3">
        <w:t>3</w:t>
      </w:r>
      <w:r w:rsidRPr="00C24B6B">
        <w:t xml:space="preserve"> a za porovnateľné obdobie od 1. januára 201</w:t>
      </w:r>
      <w:r w:rsidR="00CB0BD3">
        <w:t>2</w:t>
      </w:r>
      <w:r w:rsidRPr="00C24B6B">
        <w:t xml:space="preserve"> do 31. decembra 201</w:t>
      </w:r>
      <w:r w:rsidR="00CB0BD3">
        <w:t>2</w:t>
      </w:r>
      <w:r w:rsidRPr="00C24B6B">
        <w:t xml:space="preserve"> je uvedený v tabuľk</w:t>
      </w:r>
      <w:r w:rsidR="00887683" w:rsidRPr="00C24B6B">
        <w:t>ách</w:t>
      </w:r>
      <w:r w:rsidRPr="00C24B6B">
        <w:t xml:space="preserve"> </w:t>
      </w:r>
      <w:r w:rsidR="00C22B63">
        <w:t xml:space="preserve">na </w:t>
      </w:r>
      <w:r w:rsidR="00C22B63" w:rsidRPr="00EA6C67">
        <w:rPr>
          <w:color w:val="000000" w:themeColor="text1"/>
        </w:rPr>
        <w:t xml:space="preserve">stranách </w:t>
      </w:r>
      <w:r w:rsidR="00EA6C67" w:rsidRPr="00EA6C67">
        <w:rPr>
          <w:color w:val="000000" w:themeColor="text1"/>
        </w:rPr>
        <w:t>8 - 11</w:t>
      </w:r>
      <w:r w:rsidR="00003C63" w:rsidRPr="00EA6C67">
        <w:rPr>
          <w:color w:val="000000" w:themeColor="text1"/>
        </w:rPr>
        <w:t>.</w:t>
      </w:r>
    </w:p>
    <w:p w:rsidR="004D3B4A" w:rsidRPr="003A5BF1" w:rsidRDefault="004D3B4A" w:rsidP="004D3B4A">
      <w:pPr>
        <w:pStyle w:val="Zkladntext"/>
        <w:rPr>
          <w:sz w:val="16"/>
          <w:szCs w:val="16"/>
        </w:rPr>
      </w:pPr>
    </w:p>
    <w:p w:rsidR="00160AAA" w:rsidRPr="00D07C7B" w:rsidRDefault="004D3B4A" w:rsidP="00D07C7B">
      <w:pPr>
        <w:pStyle w:val="Zkladntext"/>
        <w:rPr>
          <w:color w:val="000000"/>
        </w:rPr>
      </w:pPr>
      <w:r>
        <w:t xml:space="preserve">Dlhodobý hmotný majetok je poistený pre prípad škôd spôsobených krádežou a živelnou pohromou až do výšky </w:t>
      </w:r>
      <w:r>
        <w:br/>
      </w:r>
      <w:r w:rsidR="00CB0BD3">
        <w:rPr>
          <w:color w:val="000000"/>
        </w:rPr>
        <w:t>10 071</w:t>
      </w:r>
      <w:r w:rsidRPr="00D07C7B">
        <w:rPr>
          <w:color w:val="000000"/>
        </w:rPr>
        <w:t xml:space="preserve"> </w:t>
      </w:r>
      <w:r>
        <w:t>EUR (</w:t>
      </w:r>
      <w:r w:rsidR="00CB0BD3">
        <w:t>r.</w:t>
      </w:r>
      <w:r>
        <w:t>201</w:t>
      </w:r>
      <w:r w:rsidR="00CB0BD3">
        <w:t>2 9 837</w:t>
      </w:r>
      <w:r>
        <w:t xml:space="preserve"> EUR</w:t>
      </w:r>
      <w:r w:rsidR="009D4244">
        <w:t>)</w:t>
      </w:r>
      <w:r>
        <w:t>.</w:t>
      </w:r>
      <w:r w:rsidR="009D4244">
        <w:t>Poistná zmluva č. 6322481006.</w:t>
      </w:r>
    </w:p>
    <w:p w:rsidR="00B55A09" w:rsidRDefault="00B55A09" w:rsidP="00B55A09">
      <w:pPr>
        <w:ind w:left="425"/>
      </w:pPr>
    </w:p>
    <w:p w:rsidR="004D3B4A" w:rsidRDefault="009D4244" w:rsidP="004D3B4A">
      <w:pPr>
        <w:pStyle w:val="Nadpis2"/>
        <w:numPr>
          <w:ilvl w:val="0"/>
          <w:numId w:val="2"/>
        </w:numPr>
      </w:pPr>
      <w:r>
        <w:t>D</w:t>
      </w:r>
      <w:r w:rsidR="004D3B4A">
        <w:t>lhodobý finančný majetok</w:t>
      </w:r>
    </w:p>
    <w:p w:rsidR="004D3B4A" w:rsidRDefault="004D3B4A" w:rsidP="004D3B4A">
      <w:pPr>
        <w:pStyle w:val="Zkladntext"/>
      </w:pPr>
    </w:p>
    <w:p w:rsidR="004409F5" w:rsidRDefault="004409F5" w:rsidP="004409F5">
      <w:pPr>
        <w:pStyle w:val="Zkladntext"/>
      </w:pPr>
      <w:r>
        <w:t>Prehľad o pohybe dlhodobého finančného majetku od 1. januára 201</w:t>
      </w:r>
      <w:r w:rsidR="00CB0BD3">
        <w:t>3</w:t>
      </w:r>
      <w:r>
        <w:t xml:space="preserve"> do 31. decembra 201</w:t>
      </w:r>
      <w:r w:rsidR="00CB0BD3">
        <w:t>3</w:t>
      </w:r>
      <w:r>
        <w:t xml:space="preserve"> a za porovnateľné obdobie od 1. januára 201</w:t>
      </w:r>
      <w:r w:rsidR="00CB0BD3">
        <w:t>2</w:t>
      </w:r>
      <w:r>
        <w:t xml:space="preserve"> do 31. decembra 201</w:t>
      </w:r>
      <w:r w:rsidR="006D21CC">
        <w:t>2</w:t>
      </w:r>
      <w:r>
        <w:t xml:space="preserve"> je uvedený v tabuľke na stranách </w:t>
      </w:r>
      <w:r w:rsidR="00EA6C67" w:rsidRPr="00EA6C67">
        <w:rPr>
          <w:color w:val="000000" w:themeColor="text1"/>
        </w:rPr>
        <w:t>12 a 13</w:t>
      </w:r>
      <w:r w:rsidR="00AD6758" w:rsidRPr="00EA6C67">
        <w:rPr>
          <w:color w:val="000000" w:themeColor="text1"/>
        </w:rPr>
        <w:t>.</w:t>
      </w:r>
    </w:p>
    <w:p w:rsidR="004409F5" w:rsidRDefault="004409F5" w:rsidP="004409F5">
      <w:pPr>
        <w:pStyle w:val="Zkladntext"/>
      </w:pPr>
    </w:p>
    <w:p w:rsidR="004409F5" w:rsidRDefault="004409F5" w:rsidP="004409F5">
      <w:pPr>
        <w:pStyle w:val="Zkladntext"/>
      </w:pPr>
    </w:p>
    <w:p w:rsidR="00F654A5" w:rsidRDefault="00F654A5" w:rsidP="004409F5">
      <w:pPr>
        <w:pStyle w:val="Zkladntext"/>
      </w:pPr>
    </w:p>
    <w:p w:rsidR="004D3B4A" w:rsidRDefault="004D3B4A" w:rsidP="004D3B4A">
      <w:pPr>
        <w:pStyle w:val="Zkladntext"/>
      </w:pPr>
      <w:r>
        <w:t>Výška vlastného imania k 31. decembru 201</w:t>
      </w:r>
      <w:r w:rsidR="006D21CC">
        <w:t>3</w:t>
      </w:r>
      <w:r>
        <w:t xml:space="preserve"> a výsledku hospodárenia za účtovné obdobie 201</w:t>
      </w:r>
      <w:r w:rsidR="006D21CC">
        <w:t>3</w:t>
      </w:r>
      <w:r>
        <w:t xml:space="preserve"> podnikov </w:t>
      </w:r>
      <w:r w:rsidR="00B765D9">
        <w:t>je uvedená v nasledujúcom prehľade</w:t>
      </w:r>
      <w:r>
        <w:t>:</w:t>
      </w:r>
    </w:p>
    <w:p w:rsidR="00FA3144" w:rsidRDefault="00FA3144" w:rsidP="004D3B4A">
      <w:pPr>
        <w:pStyle w:val="Zkladntext"/>
      </w:pPr>
    </w:p>
    <w:bookmarkStart w:id="10" w:name="_MON_1455693321"/>
    <w:bookmarkEnd w:id="10"/>
    <w:p w:rsidR="004409F5" w:rsidRDefault="00442528" w:rsidP="004409F5">
      <w:pPr>
        <w:pStyle w:val="Zkladntext"/>
      </w:pPr>
      <w:r>
        <w:object w:dxaOrig="9258" w:dyaOrig="4168">
          <v:shape id="_x0000_i1027" type="#_x0000_t75" style="width:444.05pt;height:187.7pt" o:ole="" o:preferrelative="f">
            <v:imagedata r:id="rId12" o:title=""/>
            <o:lock v:ext="edit" aspectratio="f"/>
          </v:shape>
          <o:OLEObject Type="Embed" ProgID="Excel.Sheet.12" ShapeID="_x0000_i1027" DrawAspect="Content" ObjectID="_1462962024" r:id="rId13"/>
        </w:object>
      </w:r>
    </w:p>
    <w:p w:rsidR="00EA6C67" w:rsidRDefault="00EA6C67" w:rsidP="004409F5">
      <w:pPr>
        <w:pStyle w:val="Zkladntext"/>
      </w:pPr>
    </w:p>
    <w:p w:rsidR="00EA6C67" w:rsidRDefault="00EA6C67" w:rsidP="004409F5">
      <w:pPr>
        <w:pStyle w:val="Zkladntext"/>
      </w:pPr>
    </w:p>
    <w:p w:rsidR="00EA6C67" w:rsidRDefault="00EA6C67" w:rsidP="004409F5">
      <w:pPr>
        <w:pStyle w:val="Zkladntext"/>
      </w:pPr>
    </w:p>
    <w:p w:rsidR="004409F5" w:rsidRDefault="00984D48" w:rsidP="004409F5">
      <w:pPr>
        <w:pStyle w:val="Zkladntext"/>
      </w:pPr>
      <w:r w:rsidRPr="0078754C">
        <w:object w:dxaOrig="9333" w:dyaOrig="1434">
          <v:shape id="_x0000_i1028" type="#_x0000_t75" style="width:439.5pt;height:74.1pt" o:ole="" o:preferrelative="f">
            <v:imagedata r:id="rId14" o:title=""/>
            <o:lock v:ext="edit" aspectratio="f"/>
          </v:shape>
          <o:OLEObject Type="Embed" ProgID="Excel.Sheet.12" ShapeID="_x0000_i1028" DrawAspect="Content" ObjectID="_1462962025" r:id="rId15"/>
        </w:object>
      </w:r>
    </w:p>
    <w:p w:rsidR="00E34DCA" w:rsidRDefault="00E34DCA">
      <w:pPr>
        <w:spacing w:after="200" w:line="276" w:lineRule="auto"/>
        <w:ind w:left="426"/>
      </w:pPr>
    </w:p>
    <w:p w:rsidR="004C1194" w:rsidRDefault="004C1194">
      <w:pPr>
        <w:spacing w:after="200" w:line="276" w:lineRule="auto"/>
        <w:ind w:left="426"/>
        <w:rPr>
          <w:sz w:val="18"/>
        </w:rPr>
      </w:pPr>
    </w:p>
    <w:p w:rsidR="00E34DCA" w:rsidRDefault="00EA6C67">
      <w:pPr>
        <w:spacing w:after="200" w:line="276" w:lineRule="auto"/>
        <w:ind w:left="426"/>
        <w:rPr>
          <w:sz w:val="18"/>
        </w:rPr>
      </w:pPr>
      <w:r>
        <w:rPr>
          <w:sz w:val="18"/>
        </w:rPr>
        <w:br w:type="page"/>
      </w:r>
      <w:r w:rsidR="001C0A6A">
        <w:rPr>
          <w:sz w:val="18"/>
        </w:rPr>
        <w:lastRenderedPageBreak/>
        <w:t>Výška vlastného imania k 31. decembru 201</w:t>
      </w:r>
      <w:r w:rsidR="006D21CC">
        <w:rPr>
          <w:sz w:val="18"/>
        </w:rPr>
        <w:t>2</w:t>
      </w:r>
      <w:r w:rsidR="001C0A6A">
        <w:rPr>
          <w:sz w:val="18"/>
        </w:rPr>
        <w:t xml:space="preserve"> a výsledku hospodárenia za účtovné obdobie 201</w:t>
      </w:r>
      <w:r w:rsidR="006D21CC">
        <w:rPr>
          <w:sz w:val="18"/>
        </w:rPr>
        <w:t>2</w:t>
      </w:r>
      <w:r w:rsidR="001C0A6A">
        <w:rPr>
          <w:sz w:val="18"/>
        </w:rPr>
        <w:t xml:space="preserve"> podnikov je uvedená v nasledujúcom prehľade:</w:t>
      </w:r>
    </w:p>
    <w:p w:rsidR="00FA3144" w:rsidRDefault="00FA3144">
      <w:pPr>
        <w:spacing w:after="200" w:line="276" w:lineRule="auto"/>
        <w:ind w:left="426"/>
        <w:rPr>
          <w:sz w:val="18"/>
        </w:rPr>
      </w:pPr>
    </w:p>
    <w:bookmarkStart w:id="11" w:name="_MON_1455693402"/>
    <w:bookmarkEnd w:id="11"/>
    <w:p w:rsidR="00FA3144" w:rsidRDefault="006D21CC">
      <w:pPr>
        <w:spacing w:after="200" w:line="276" w:lineRule="auto"/>
        <w:ind w:left="426"/>
      </w:pPr>
      <w:r w:rsidRPr="0078754C">
        <w:object w:dxaOrig="8850" w:dyaOrig="5232">
          <v:shape id="_x0000_i1029" type="#_x0000_t75" style="width:435.75pt;height:260.95pt" o:ole="" o:preferrelative="f">
            <v:imagedata r:id="rId16" o:title=""/>
            <o:lock v:ext="edit" aspectratio="f"/>
          </v:shape>
          <o:OLEObject Type="Embed" ProgID="Excel.Sheet.12" ShapeID="_x0000_i1029" DrawAspect="Content" ObjectID="_1462962026" r:id="rId17"/>
        </w:object>
      </w:r>
    </w:p>
    <w:p w:rsidR="004D3B4A" w:rsidRDefault="004D3B4A" w:rsidP="004D3B4A">
      <w:pPr>
        <w:pStyle w:val="Zkladntext"/>
      </w:pPr>
      <w:bookmarkStart w:id="12" w:name="_Toc530739903"/>
    </w:p>
    <w:p w:rsidR="004D3B4A" w:rsidRDefault="004D3B4A" w:rsidP="00EA6C67">
      <w:pPr>
        <w:pStyle w:val="Zkladntext"/>
        <w:ind w:left="0"/>
        <w:jc w:val="center"/>
      </w:pPr>
    </w:p>
    <w:p w:rsidR="004D3B4A" w:rsidRDefault="004D3B4A" w:rsidP="004D3B4A">
      <w:pPr>
        <w:pStyle w:val="Zkladntext"/>
      </w:pPr>
    </w:p>
    <w:p w:rsidR="004D3B4A" w:rsidRDefault="004D3B4A" w:rsidP="004D3B4A">
      <w:pPr>
        <w:pStyle w:val="Zkladntext"/>
      </w:pPr>
    </w:p>
    <w:p w:rsidR="004D3B4A" w:rsidRDefault="004D3B4A" w:rsidP="004D3B4A">
      <w:pPr>
        <w:pStyle w:val="Zkladntext"/>
      </w:pPr>
    </w:p>
    <w:p w:rsidR="00A0522D" w:rsidRDefault="00A0522D" w:rsidP="004D3B4A"/>
    <w:p w:rsidR="00A0522D" w:rsidRPr="00A0522D" w:rsidRDefault="00A0522D" w:rsidP="00A0522D"/>
    <w:p w:rsidR="00A0522D" w:rsidRPr="00A0522D" w:rsidRDefault="00A0522D" w:rsidP="00A0522D"/>
    <w:p w:rsidR="00A0522D" w:rsidRDefault="00A0522D" w:rsidP="00A0522D">
      <w:pPr>
        <w:tabs>
          <w:tab w:val="left" w:pos="6009"/>
        </w:tabs>
      </w:pPr>
      <w:r>
        <w:tab/>
      </w:r>
    </w:p>
    <w:p w:rsidR="00A0522D" w:rsidRDefault="00A0522D" w:rsidP="00A0522D">
      <w:pPr>
        <w:tabs>
          <w:tab w:val="left" w:pos="6009"/>
        </w:tabs>
      </w:pPr>
    </w:p>
    <w:p w:rsidR="00A0522D" w:rsidRDefault="00A0522D" w:rsidP="00A0522D">
      <w:pPr>
        <w:tabs>
          <w:tab w:val="left" w:pos="6009"/>
        </w:tabs>
      </w:pPr>
    </w:p>
    <w:p w:rsidR="00A0522D" w:rsidRDefault="00A0522D" w:rsidP="00A0522D">
      <w:pPr>
        <w:tabs>
          <w:tab w:val="left" w:pos="6009"/>
        </w:tabs>
      </w:pPr>
    </w:p>
    <w:p w:rsidR="00A0522D" w:rsidRDefault="00A0522D" w:rsidP="00A0522D">
      <w:pPr>
        <w:tabs>
          <w:tab w:val="left" w:pos="6009"/>
        </w:tabs>
      </w:pPr>
    </w:p>
    <w:p w:rsidR="00A0522D" w:rsidRDefault="00A0522D" w:rsidP="00A0522D">
      <w:pPr>
        <w:tabs>
          <w:tab w:val="left" w:pos="6009"/>
        </w:tabs>
      </w:pPr>
    </w:p>
    <w:p w:rsidR="00A0522D" w:rsidRDefault="00A0522D" w:rsidP="00A0522D">
      <w:pPr>
        <w:tabs>
          <w:tab w:val="left" w:pos="6009"/>
        </w:tabs>
      </w:pPr>
    </w:p>
    <w:p w:rsidR="00A0522D" w:rsidRDefault="00A0522D" w:rsidP="00A0522D">
      <w:pPr>
        <w:tabs>
          <w:tab w:val="left" w:pos="6009"/>
        </w:tabs>
      </w:pPr>
    </w:p>
    <w:p w:rsidR="00A0522D" w:rsidRDefault="00A0522D" w:rsidP="00A0522D">
      <w:pPr>
        <w:tabs>
          <w:tab w:val="left" w:pos="6009"/>
        </w:tabs>
      </w:pPr>
    </w:p>
    <w:p w:rsidR="00A0522D" w:rsidRDefault="00A0522D" w:rsidP="00A0522D">
      <w:pPr>
        <w:tabs>
          <w:tab w:val="left" w:pos="6009"/>
        </w:tabs>
      </w:pPr>
    </w:p>
    <w:p w:rsidR="00A0522D" w:rsidRDefault="00A0522D" w:rsidP="00A0522D">
      <w:pPr>
        <w:tabs>
          <w:tab w:val="left" w:pos="6009"/>
        </w:tabs>
      </w:pPr>
    </w:p>
    <w:p w:rsidR="00A0522D" w:rsidRDefault="00A0522D" w:rsidP="00A0522D">
      <w:pPr>
        <w:tabs>
          <w:tab w:val="left" w:pos="6009"/>
        </w:tabs>
      </w:pPr>
    </w:p>
    <w:p w:rsidR="00A0522D" w:rsidRDefault="00A0522D" w:rsidP="00A0522D">
      <w:pPr>
        <w:tabs>
          <w:tab w:val="left" w:pos="6009"/>
        </w:tabs>
      </w:pPr>
    </w:p>
    <w:p w:rsidR="00A0522D" w:rsidRDefault="00A0522D" w:rsidP="00A0522D">
      <w:pPr>
        <w:tabs>
          <w:tab w:val="left" w:pos="6009"/>
        </w:tabs>
      </w:pPr>
    </w:p>
    <w:p w:rsidR="00A0522D" w:rsidRDefault="00A0522D" w:rsidP="00A0522D">
      <w:pPr>
        <w:tabs>
          <w:tab w:val="left" w:pos="6009"/>
        </w:tabs>
      </w:pPr>
    </w:p>
    <w:p w:rsidR="00A0522D" w:rsidRDefault="00A0522D" w:rsidP="00A0522D">
      <w:pPr>
        <w:tabs>
          <w:tab w:val="left" w:pos="6009"/>
        </w:tabs>
      </w:pPr>
    </w:p>
    <w:p w:rsidR="00A0522D" w:rsidRDefault="00A0522D" w:rsidP="00A0522D">
      <w:pPr>
        <w:tabs>
          <w:tab w:val="left" w:pos="6009"/>
        </w:tabs>
      </w:pPr>
    </w:p>
    <w:p w:rsidR="00A0522D" w:rsidRDefault="00A0522D" w:rsidP="00A0522D">
      <w:pPr>
        <w:tabs>
          <w:tab w:val="left" w:pos="6009"/>
        </w:tabs>
      </w:pPr>
    </w:p>
    <w:p w:rsidR="00A0522D" w:rsidRDefault="00A0522D" w:rsidP="00A0522D">
      <w:pPr>
        <w:tabs>
          <w:tab w:val="left" w:pos="6009"/>
        </w:tabs>
      </w:pPr>
    </w:p>
    <w:p w:rsidR="00A0522D" w:rsidRDefault="00A0522D" w:rsidP="00A0522D">
      <w:pPr>
        <w:tabs>
          <w:tab w:val="left" w:pos="6009"/>
        </w:tabs>
      </w:pPr>
    </w:p>
    <w:p w:rsidR="00A0522D" w:rsidRDefault="00A0522D" w:rsidP="00A0522D">
      <w:pPr>
        <w:tabs>
          <w:tab w:val="left" w:pos="6009"/>
        </w:tabs>
      </w:pPr>
    </w:p>
    <w:p w:rsidR="00A0522D" w:rsidRDefault="00A0522D" w:rsidP="00A0522D">
      <w:pPr>
        <w:tabs>
          <w:tab w:val="left" w:pos="6009"/>
        </w:tabs>
      </w:pPr>
    </w:p>
    <w:p w:rsidR="00A0522D" w:rsidRDefault="00A0522D" w:rsidP="00A0522D">
      <w:pPr>
        <w:tabs>
          <w:tab w:val="left" w:pos="6009"/>
        </w:tabs>
      </w:pPr>
    </w:p>
    <w:p w:rsidR="00A0522D" w:rsidRDefault="00A0522D" w:rsidP="00A0522D">
      <w:pPr>
        <w:tabs>
          <w:tab w:val="left" w:pos="6009"/>
        </w:tabs>
      </w:pPr>
      <w:r w:rsidRPr="00A0522D">
        <w:rPr>
          <w:noProof/>
          <w:lang w:eastAsia="sk-SK"/>
        </w:rPr>
        <w:lastRenderedPageBreak/>
        <w:drawing>
          <wp:inline distT="0" distB="0" distL="0" distR="0">
            <wp:extent cx="7651230" cy="5737831"/>
            <wp:effectExtent l="4445" t="0" r="0" b="0"/>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rot="16200000">
                      <a:off x="0" y="0"/>
                      <a:ext cx="7697744" cy="5772713"/>
                    </a:xfrm>
                    <a:prstGeom prst="rect">
                      <a:avLst/>
                    </a:prstGeom>
                    <a:noFill/>
                    <a:ln>
                      <a:noFill/>
                    </a:ln>
                  </pic:spPr>
                </pic:pic>
              </a:graphicData>
            </a:graphic>
          </wp:inline>
        </w:drawing>
      </w:r>
    </w:p>
    <w:p w:rsidR="00A0522D" w:rsidRDefault="00A0522D" w:rsidP="00A0522D">
      <w:pPr>
        <w:tabs>
          <w:tab w:val="left" w:pos="6009"/>
        </w:tabs>
      </w:pPr>
    </w:p>
    <w:p w:rsidR="00A0522D" w:rsidRDefault="00A0522D" w:rsidP="00A0522D">
      <w:pPr>
        <w:tabs>
          <w:tab w:val="left" w:pos="6009"/>
        </w:tabs>
      </w:pPr>
      <w:r>
        <w:tab/>
      </w:r>
    </w:p>
    <w:p w:rsidR="00A0522D" w:rsidRPr="00A0522D" w:rsidRDefault="00A0522D" w:rsidP="00A0522D"/>
    <w:p w:rsidR="00A0522D" w:rsidRPr="00A0522D" w:rsidRDefault="00A0522D" w:rsidP="00A0522D"/>
    <w:p w:rsidR="00A0522D" w:rsidRPr="00A0522D" w:rsidRDefault="00A0522D" w:rsidP="00A0522D"/>
    <w:p w:rsidR="00A0522D" w:rsidRDefault="00A0522D" w:rsidP="00A0522D"/>
    <w:p w:rsidR="00A0522D" w:rsidRDefault="00A0522D" w:rsidP="00A0522D">
      <w:pPr>
        <w:jc w:val="right"/>
      </w:pPr>
    </w:p>
    <w:p w:rsidR="00A0522D" w:rsidRPr="00A0522D" w:rsidRDefault="00A0522D" w:rsidP="00A0522D">
      <w:pPr>
        <w:tabs>
          <w:tab w:val="left" w:pos="2326"/>
        </w:tabs>
      </w:pPr>
    </w:p>
    <w:p w:rsidR="00A0522D" w:rsidRDefault="00A0522D" w:rsidP="00A0522D">
      <w:r w:rsidRPr="00A0522D">
        <w:rPr>
          <w:noProof/>
          <w:lang w:eastAsia="sk-SK"/>
        </w:rPr>
        <w:drawing>
          <wp:inline distT="0" distB="0" distL="0" distR="0">
            <wp:extent cx="8381966" cy="5939150"/>
            <wp:effectExtent l="2223" t="0" r="2857" b="2858"/>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rot="16200000">
                      <a:off x="0" y="0"/>
                      <a:ext cx="8419608" cy="5965822"/>
                    </a:xfrm>
                    <a:prstGeom prst="rect">
                      <a:avLst/>
                    </a:prstGeom>
                    <a:noFill/>
                    <a:ln>
                      <a:noFill/>
                    </a:ln>
                  </pic:spPr>
                </pic:pic>
              </a:graphicData>
            </a:graphic>
          </wp:inline>
        </w:drawing>
      </w:r>
    </w:p>
    <w:p w:rsidR="00A0522D" w:rsidRDefault="00A0522D" w:rsidP="00A0522D"/>
    <w:p w:rsidR="0029078E" w:rsidRDefault="0029078E" w:rsidP="00A0522D"/>
    <w:p w:rsidR="00A0522D" w:rsidRDefault="00A0522D" w:rsidP="00A0522D"/>
    <w:p w:rsidR="00A0522D" w:rsidRDefault="00A0522D" w:rsidP="00A0522D">
      <w:r w:rsidRPr="00A0522D">
        <w:rPr>
          <w:noProof/>
          <w:lang w:eastAsia="sk-SK"/>
        </w:rPr>
        <w:drawing>
          <wp:inline distT="0" distB="0" distL="0" distR="0">
            <wp:extent cx="8177234" cy="5697220"/>
            <wp:effectExtent l="1588" t="0" r="0" b="0"/>
            <wp:docPr id="5"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rot="16200000">
                      <a:off x="0" y="0"/>
                      <a:ext cx="8214380" cy="5723100"/>
                    </a:xfrm>
                    <a:prstGeom prst="rect">
                      <a:avLst/>
                    </a:prstGeom>
                    <a:noFill/>
                    <a:ln>
                      <a:noFill/>
                    </a:ln>
                  </pic:spPr>
                </pic:pic>
              </a:graphicData>
            </a:graphic>
          </wp:inline>
        </w:drawing>
      </w:r>
    </w:p>
    <w:p w:rsidR="00A0522D" w:rsidRDefault="00A0522D" w:rsidP="00A0522D">
      <w:r w:rsidRPr="00A0522D">
        <w:rPr>
          <w:noProof/>
          <w:lang w:eastAsia="sk-SK"/>
        </w:rPr>
        <w:lastRenderedPageBreak/>
        <w:drawing>
          <wp:inline distT="0" distB="0" distL="0" distR="0">
            <wp:extent cx="8643826" cy="5984875"/>
            <wp:effectExtent l="0" t="4128" r="953" b="952"/>
            <wp:docPr id="6" name="Obrázo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rot="16200000">
                      <a:off x="0" y="0"/>
                      <a:ext cx="8681391" cy="6010884"/>
                    </a:xfrm>
                    <a:prstGeom prst="rect">
                      <a:avLst/>
                    </a:prstGeom>
                    <a:noFill/>
                    <a:ln>
                      <a:noFill/>
                    </a:ln>
                  </pic:spPr>
                </pic:pic>
              </a:graphicData>
            </a:graphic>
          </wp:inline>
        </w:drawing>
      </w:r>
    </w:p>
    <w:p w:rsidR="00A0522D" w:rsidRDefault="00A0522D" w:rsidP="00A0522D"/>
    <w:p w:rsidR="00A0522D" w:rsidRDefault="00A0522D" w:rsidP="00A0522D"/>
    <w:p w:rsidR="00A0522D" w:rsidRDefault="00A0522D" w:rsidP="00A0522D">
      <w:r w:rsidRPr="00A0522D">
        <w:rPr>
          <w:noProof/>
          <w:lang w:eastAsia="sk-SK"/>
        </w:rPr>
        <w:drawing>
          <wp:inline distT="0" distB="0" distL="0" distR="0">
            <wp:extent cx="7928575" cy="6068695"/>
            <wp:effectExtent l="0" t="3810" r="0" b="0"/>
            <wp:docPr id="7" name="Obrázo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rot="16200000">
                      <a:off x="0" y="0"/>
                      <a:ext cx="7948917" cy="6084265"/>
                    </a:xfrm>
                    <a:prstGeom prst="rect">
                      <a:avLst/>
                    </a:prstGeom>
                    <a:noFill/>
                    <a:ln>
                      <a:noFill/>
                    </a:ln>
                  </pic:spPr>
                </pic:pic>
              </a:graphicData>
            </a:graphic>
          </wp:inline>
        </w:drawing>
      </w:r>
    </w:p>
    <w:p w:rsidR="00A0522D" w:rsidRDefault="00A0522D" w:rsidP="00A0522D"/>
    <w:p w:rsidR="00A0522D" w:rsidRDefault="00A0522D" w:rsidP="00A0522D"/>
    <w:p w:rsidR="00A0522D" w:rsidRDefault="00A0522D" w:rsidP="00A0522D"/>
    <w:p w:rsidR="00A0522D" w:rsidRDefault="00A0522D" w:rsidP="00A0522D"/>
    <w:p w:rsidR="00A0522D" w:rsidRDefault="00A0522D" w:rsidP="00A0522D"/>
    <w:p w:rsidR="00A0522D" w:rsidRDefault="00A0522D" w:rsidP="00A0522D"/>
    <w:p w:rsidR="00A0522D" w:rsidRDefault="00A0522D" w:rsidP="00A0522D"/>
    <w:p w:rsidR="00A0522D" w:rsidRDefault="00A0522D" w:rsidP="00A0522D"/>
    <w:p w:rsidR="00A0522D" w:rsidRDefault="00487523" w:rsidP="00A0522D">
      <w:r w:rsidRPr="00487523">
        <w:rPr>
          <w:noProof/>
          <w:lang w:eastAsia="sk-SK"/>
        </w:rPr>
        <w:drawing>
          <wp:inline distT="0" distB="0" distL="0" distR="0">
            <wp:extent cx="7298837" cy="5907111"/>
            <wp:effectExtent l="0" t="8890" r="7620" b="7620"/>
            <wp:docPr id="8" name="Obrázo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rot="16200000">
                      <a:off x="0" y="0"/>
                      <a:ext cx="7319115" cy="5923522"/>
                    </a:xfrm>
                    <a:prstGeom prst="rect">
                      <a:avLst/>
                    </a:prstGeom>
                    <a:noFill/>
                    <a:ln>
                      <a:noFill/>
                    </a:ln>
                  </pic:spPr>
                </pic:pic>
              </a:graphicData>
            </a:graphic>
          </wp:inline>
        </w:drawing>
      </w:r>
    </w:p>
    <w:p w:rsidR="00A0522D" w:rsidRDefault="00A0522D" w:rsidP="00A0522D"/>
    <w:p w:rsidR="00A0522D" w:rsidRDefault="00A0522D" w:rsidP="00A0522D"/>
    <w:p w:rsidR="00A0522D" w:rsidRPr="00A0522D" w:rsidRDefault="00A0522D" w:rsidP="00A0522D">
      <w:pPr>
        <w:sectPr w:rsidR="00A0522D" w:rsidRPr="00A0522D" w:rsidSect="005B316E">
          <w:headerReference w:type="default" r:id="rId24"/>
          <w:footerReference w:type="default" r:id="rId25"/>
          <w:footerReference w:type="first" r:id="rId26"/>
          <w:pgSz w:w="11907" w:h="16840" w:code="9"/>
          <w:pgMar w:top="1979" w:right="1021" w:bottom="1134" w:left="1673" w:header="675" w:footer="408" w:gutter="0"/>
          <w:cols w:space="708"/>
          <w:titlePg/>
        </w:sectPr>
      </w:pPr>
    </w:p>
    <w:p w:rsidR="004D3B4A" w:rsidRDefault="004D3B4A" w:rsidP="004F32D3">
      <w:pPr>
        <w:pStyle w:val="Nadpis2"/>
      </w:pPr>
      <w:r w:rsidRPr="00E3042F">
        <w:lastRenderedPageBreak/>
        <w:t>Zásoby</w:t>
      </w:r>
      <w:bookmarkEnd w:id="12"/>
    </w:p>
    <w:p w:rsidR="004F32D3" w:rsidRPr="004F32D3" w:rsidRDefault="004F32D3" w:rsidP="004F32D3"/>
    <w:p w:rsidR="004F32D3" w:rsidRPr="004F32D3" w:rsidRDefault="003439EA" w:rsidP="004F32D3">
      <w:pPr>
        <w:spacing w:after="200" w:line="276" w:lineRule="auto"/>
        <w:ind w:firstLine="360"/>
        <w:rPr>
          <w:sz w:val="18"/>
        </w:rPr>
      </w:pPr>
      <w:r w:rsidRPr="004F32D3">
        <w:rPr>
          <w:sz w:val="18"/>
        </w:rPr>
        <w:t xml:space="preserve">Spoločnosť netvorila opravné položky k zásobám. </w:t>
      </w:r>
    </w:p>
    <w:p w:rsidR="003439EA" w:rsidRPr="004F32D3" w:rsidRDefault="003439EA" w:rsidP="004F32D3">
      <w:pPr>
        <w:spacing w:after="200" w:line="276" w:lineRule="auto"/>
        <w:ind w:firstLine="360"/>
        <w:rPr>
          <w:sz w:val="18"/>
        </w:rPr>
      </w:pPr>
      <w:r w:rsidRPr="004F32D3">
        <w:rPr>
          <w:sz w:val="18"/>
        </w:rPr>
        <w:t xml:space="preserve">Poistenie zásob – poistná zmluva č. 6322481006 v hodnote </w:t>
      </w:r>
      <w:r w:rsidR="006D21CC">
        <w:rPr>
          <w:sz w:val="18"/>
        </w:rPr>
        <w:t>2 156</w:t>
      </w:r>
      <w:r w:rsidR="00DC4F3B" w:rsidRPr="004F32D3">
        <w:rPr>
          <w:sz w:val="18"/>
        </w:rPr>
        <w:t xml:space="preserve"> EUR</w:t>
      </w:r>
      <w:r w:rsidRPr="004F32D3">
        <w:rPr>
          <w:sz w:val="18"/>
        </w:rPr>
        <w:t>.</w:t>
      </w:r>
    </w:p>
    <w:p w:rsidR="00086A82" w:rsidRPr="004F32D3" w:rsidRDefault="003439EA" w:rsidP="004F32D3">
      <w:pPr>
        <w:spacing w:after="200" w:line="276" w:lineRule="auto"/>
        <w:ind w:firstLine="360"/>
        <w:rPr>
          <w:sz w:val="18"/>
        </w:rPr>
      </w:pPr>
      <w:r w:rsidRPr="004F32D3">
        <w:rPr>
          <w:sz w:val="18"/>
        </w:rPr>
        <w:t>Zmena metódy oceňovania neboli.</w:t>
      </w:r>
    </w:p>
    <w:p w:rsidR="00086A82" w:rsidRDefault="00086A82" w:rsidP="004D3B4A">
      <w:pPr>
        <w:pStyle w:val="Zkladntext"/>
      </w:pPr>
    </w:p>
    <w:p w:rsidR="005D2A89" w:rsidRDefault="00CA441D">
      <w:pPr>
        <w:pStyle w:val="Nadpis2"/>
        <w:numPr>
          <w:ilvl w:val="0"/>
          <w:numId w:val="2"/>
        </w:numPr>
      </w:pPr>
      <w:bookmarkStart w:id="13" w:name="_Toc530739904"/>
      <w:r>
        <w:t>Pohľadávky</w:t>
      </w:r>
      <w:bookmarkEnd w:id="13"/>
    </w:p>
    <w:p w:rsidR="00CA441D" w:rsidRDefault="00CA441D" w:rsidP="00CA441D">
      <w:pPr>
        <w:pStyle w:val="Zkladntext"/>
      </w:pPr>
    </w:p>
    <w:p w:rsidR="00CA441D" w:rsidRDefault="00CA441D" w:rsidP="00CA441D">
      <w:pPr>
        <w:pStyle w:val="Zkladntext"/>
      </w:pPr>
      <w:r>
        <w:t>Vývoj opravnej položky v priebehu účtovného obdobia je zobrazený v nasledujúcom prehľade:</w:t>
      </w:r>
    </w:p>
    <w:p w:rsidR="00CA441D" w:rsidRDefault="00CA441D" w:rsidP="00CA441D">
      <w:pPr>
        <w:pStyle w:val="Zkladntext"/>
      </w:pPr>
    </w:p>
    <w:bookmarkStart w:id="14" w:name="_MON_1455693711"/>
    <w:bookmarkEnd w:id="14"/>
    <w:p w:rsidR="00785335" w:rsidRDefault="006D21CC" w:rsidP="00CA441D">
      <w:pPr>
        <w:pStyle w:val="Zkladntext"/>
      </w:pPr>
      <w:r>
        <w:object w:dxaOrig="8991" w:dyaOrig="5510">
          <v:shape id="_x0000_i1030" type="#_x0000_t75" style="width:439.5pt;height:300.05pt" o:ole="" o:preferrelative="f">
            <v:imagedata r:id="rId27" o:title=""/>
            <o:lock v:ext="edit" aspectratio="f"/>
          </v:shape>
          <o:OLEObject Type="Embed" ProgID="Excel.Sheet.12" ShapeID="_x0000_i1030" DrawAspect="Content" ObjectID="_1462962027" r:id="rId28"/>
        </w:object>
      </w:r>
    </w:p>
    <w:p w:rsidR="00785335" w:rsidRDefault="00785335" w:rsidP="00CA441D">
      <w:pPr>
        <w:pStyle w:val="Zkladntext"/>
      </w:pPr>
    </w:p>
    <w:p w:rsidR="009D0700" w:rsidRPr="00395629" w:rsidRDefault="009D0700" w:rsidP="009D0700">
      <w:pPr>
        <w:pStyle w:val="Zkladntext"/>
        <w:rPr>
          <w:lang w:val="de-DE"/>
        </w:rPr>
      </w:pPr>
    </w:p>
    <w:p w:rsidR="0064520D" w:rsidRPr="00395629" w:rsidRDefault="0064520D" w:rsidP="009D0700">
      <w:pPr>
        <w:pStyle w:val="Zkladntext"/>
        <w:rPr>
          <w:lang w:val="de-DE"/>
        </w:rPr>
      </w:pPr>
    </w:p>
    <w:p w:rsidR="00785335" w:rsidRDefault="00785335">
      <w:r>
        <w:br w:type="page"/>
      </w:r>
    </w:p>
    <w:p w:rsidR="00CA441D" w:rsidRPr="003439EA" w:rsidRDefault="00CA441D" w:rsidP="003439EA">
      <w:pPr>
        <w:spacing w:after="200" w:line="276" w:lineRule="auto"/>
        <w:rPr>
          <w:sz w:val="18"/>
        </w:rPr>
      </w:pPr>
      <w:r>
        <w:lastRenderedPageBreak/>
        <w:t xml:space="preserve">Veková štruktúra pohľadávok </w:t>
      </w:r>
      <w:r w:rsidR="00515879">
        <w:t xml:space="preserve">za bežné účtovné obdobie </w:t>
      </w:r>
      <w:r>
        <w:t>je uvedená v nasledujúcom prehľade:</w:t>
      </w:r>
    </w:p>
    <w:p w:rsidR="0034119B" w:rsidRDefault="0034119B" w:rsidP="00CA441D">
      <w:pPr>
        <w:pStyle w:val="Zkladntext"/>
      </w:pPr>
    </w:p>
    <w:p w:rsidR="0034119B" w:rsidRDefault="0034119B" w:rsidP="00CA441D">
      <w:pPr>
        <w:pStyle w:val="Zkladntext"/>
      </w:pPr>
    </w:p>
    <w:bookmarkStart w:id="15" w:name="_MON_1461405913"/>
    <w:bookmarkEnd w:id="15"/>
    <w:p w:rsidR="00086A82" w:rsidRDefault="00767D27" w:rsidP="00342E08">
      <w:pPr>
        <w:pStyle w:val="Zkladntext"/>
      </w:pPr>
      <w:r>
        <w:object w:dxaOrig="9042" w:dyaOrig="6084">
          <v:shape id="_x0000_i1031" type="#_x0000_t75" style="width:440.75pt;height:330.85pt" o:ole="" o:preferrelative="f">
            <v:imagedata r:id="rId29" o:title=""/>
            <o:lock v:ext="edit" aspectratio="f"/>
          </v:shape>
          <o:OLEObject Type="Embed" ProgID="Excel.Sheet.12" ShapeID="_x0000_i1031" DrawAspect="Content" ObjectID="_1462962028" r:id="rId30"/>
        </w:object>
      </w:r>
    </w:p>
    <w:p w:rsidR="00086A82" w:rsidRDefault="00086A82">
      <w:pPr>
        <w:spacing w:after="200" w:line="276" w:lineRule="auto"/>
        <w:rPr>
          <w:sz w:val="18"/>
        </w:rPr>
      </w:pPr>
      <w:r>
        <w:br w:type="page"/>
      </w:r>
    </w:p>
    <w:p w:rsidR="00342E08" w:rsidRDefault="00342E08" w:rsidP="00342E08">
      <w:pPr>
        <w:pStyle w:val="Zkladntext"/>
      </w:pPr>
      <w:r>
        <w:lastRenderedPageBreak/>
        <w:t>Veková štruktúra pohľadávok za predchádzajúce účtovné obdobie je uvedená v nasledujúcom prehľade:</w:t>
      </w:r>
    </w:p>
    <w:p w:rsidR="0034119B" w:rsidRDefault="0034119B" w:rsidP="00342E08">
      <w:pPr>
        <w:pStyle w:val="Zkladntext"/>
      </w:pPr>
    </w:p>
    <w:bookmarkStart w:id="16" w:name="_MON_1455693852"/>
    <w:bookmarkEnd w:id="16"/>
    <w:p w:rsidR="00342E08" w:rsidRDefault="00FF3928" w:rsidP="00CA441D">
      <w:pPr>
        <w:pStyle w:val="Zkladntext"/>
      </w:pPr>
      <w:r>
        <w:object w:dxaOrig="9042" w:dyaOrig="6084">
          <v:shape id="_x0000_i1032" type="#_x0000_t75" style="width:440.75pt;height:332.1pt" o:ole="" o:preferrelative="f">
            <v:imagedata r:id="rId31" o:title=""/>
            <o:lock v:ext="edit" aspectratio="f"/>
          </v:shape>
          <o:OLEObject Type="Embed" ProgID="Excel.Sheet.12" ShapeID="_x0000_i1032" DrawAspect="Content" ObjectID="_1462962029" r:id="rId32"/>
        </w:object>
      </w:r>
    </w:p>
    <w:p w:rsidR="00EF4E72" w:rsidRDefault="00EF4E72" w:rsidP="00CA441D">
      <w:pPr>
        <w:pStyle w:val="Zkladntext"/>
      </w:pPr>
      <w:r>
        <w:t>Pohľadávky podľa zostatkovej doby splatnosti sú uvedené v nasledujúcom prehľade:</w:t>
      </w:r>
    </w:p>
    <w:p w:rsidR="0034119B" w:rsidRDefault="0034119B" w:rsidP="00CA441D">
      <w:pPr>
        <w:pStyle w:val="Zkladntext"/>
      </w:pPr>
    </w:p>
    <w:p w:rsidR="00EF4E72" w:rsidRDefault="00EF4E72" w:rsidP="00CA441D">
      <w:pPr>
        <w:pStyle w:val="Zkladntext"/>
      </w:pPr>
    </w:p>
    <w:bookmarkStart w:id="17" w:name="_MON_1455693956"/>
    <w:bookmarkEnd w:id="17"/>
    <w:p w:rsidR="00367A6E" w:rsidRDefault="00F12D55" w:rsidP="00142DDE">
      <w:pPr>
        <w:pStyle w:val="Zkladntext"/>
      </w:pPr>
      <w:r>
        <w:object w:dxaOrig="9014" w:dyaOrig="2382">
          <v:shape id="_x0000_i1033" type="#_x0000_t75" style="width:445.3pt;height:122.35pt" o:ole="" o:preferrelative="f">
            <v:imagedata r:id="rId33" o:title=""/>
            <o:lock v:ext="edit" aspectratio="f"/>
          </v:shape>
          <o:OLEObject Type="Embed" ProgID="Excel.Sheet.12" ShapeID="_x0000_i1033" DrawAspect="Content" ObjectID="_1462962030" r:id="rId34"/>
        </w:object>
      </w:r>
      <w:r w:rsidR="00A9048F" w:rsidRPr="00A9048F">
        <w:t xml:space="preserve"> </w:t>
      </w:r>
    </w:p>
    <w:p w:rsidR="00142DDE" w:rsidRDefault="00367A6E" w:rsidP="00142DDE">
      <w:pPr>
        <w:pStyle w:val="Zkladntext"/>
      </w:pPr>
      <w:r>
        <w:t>Informácie o pohľadávkach zabezpečených záložným právom alebo inou formou zabezpečenia sú uvedené v nasledujúc</w:t>
      </w:r>
      <w:r w:rsidR="00D75116">
        <w:t>om</w:t>
      </w:r>
      <w:r>
        <w:t xml:space="preserve"> </w:t>
      </w:r>
      <w:r w:rsidR="00D75116">
        <w:t>prehľade</w:t>
      </w:r>
      <w:r>
        <w:t>:</w:t>
      </w:r>
    </w:p>
    <w:p w:rsidR="00367A6E" w:rsidRDefault="00367A6E" w:rsidP="00142DDE">
      <w:pPr>
        <w:pStyle w:val="Zkladntext"/>
      </w:pPr>
    </w:p>
    <w:p w:rsidR="00367A6E" w:rsidRPr="00423AFA" w:rsidRDefault="00367A6E" w:rsidP="00142DDE">
      <w:pPr>
        <w:pStyle w:val="Zkladntext"/>
      </w:pPr>
    </w:p>
    <w:p w:rsidR="004A4D80" w:rsidRDefault="003165A4" w:rsidP="00CA441D">
      <w:pPr>
        <w:pStyle w:val="Zkladntext"/>
      </w:pPr>
      <w:r w:rsidRPr="001C0A6A">
        <w:object w:dxaOrig="8998" w:dyaOrig="1638">
          <v:shape id="_x0000_i1034" type="#_x0000_t75" style="width:440.75pt;height:88.65pt" o:ole="" o:preferrelative="f">
            <v:imagedata r:id="rId35" o:title=""/>
            <o:lock v:ext="edit" aspectratio="f"/>
          </v:shape>
          <o:OLEObject Type="Embed" ProgID="Excel.Sheet.12" ShapeID="_x0000_i1034" DrawAspect="Content" ObjectID="_1462962031" r:id="rId36"/>
        </w:object>
      </w:r>
    </w:p>
    <w:p w:rsidR="00CA441D" w:rsidRDefault="00CA441D" w:rsidP="00CA441D">
      <w:pPr>
        <w:pStyle w:val="Nadpis2"/>
        <w:numPr>
          <w:ilvl w:val="0"/>
          <w:numId w:val="2"/>
        </w:numPr>
      </w:pPr>
      <w:bookmarkStart w:id="18" w:name="_Toc530739905"/>
      <w:r>
        <w:t>Finančné účty</w:t>
      </w:r>
      <w:bookmarkEnd w:id="18"/>
    </w:p>
    <w:p w:rsidR="00CA441D" w:rsidRDefault="00CA441D" w:rsidP="00CA441D">
      <w:pPr>
        <w:pStyle w:val="Zkladntext"/>
      </w:pPr>
    </w:p>
    <w:p w:rsidR="00CA441D" w:rsidRDefault="00CA441D" w:rsidP="00CA441D">
      <w:pPr>
        <w:pStyle w:val="Zkladntext"/>
      </w:pPr>
      <w:r>
        <w:lastRenderedPageBreak/>
        <w:t xml:space="preserve">Ako finančné účty sú vykázané peniaze v pokladnici, účty v bankách a cenné papiere. Účtami v bankách môže </w:t>
      </w:r>
      <w:r w:rsidR="00E86F49">
        <w:t>s</w:t>
      </w:r>
      <w:r>
        <w:t>poločnosť voľne disponovať</w:t>
      </w:r>
      <w:r w:rsidR="00F751C0">
        <w:t>.</w:t>
      </w:r>
    </w:p>
    <w:p w:rsidR="00442157" w:rsidRDefault="00442157" w:rsidP="00CA441D">
      <w:pPr>
        <w:pStyle w:val="Zkladntext"/>
      </w:pPr>
    </w:p>
    <w:p w:rsidR="00442157" w:rsidRDefault="00442157" w:rsidP="00CA441D">
      <w:pPr>
        <w:pStyle w:val="Zkladntext"/>
      </w:pPr>
      <w:r>
        <w:t>Prehľad jednotlivých položiek finančných účtov:</w:t>
      </w:r>
    </w:p>
    <w:p w:rsidR="00442157" w:rsidRDefault="00442157" w:rsidP="00CA441D">
      <w:pPr>
        <w:pStyle w:val="Zkladntext"/>
      </w:pPr>
    </w:p>
    <w:bookmarkStart w:id="19" w:name="_MON_1455694500"/>
    <w:bookmarkEnd w:id="19"/>
    <w:p w:rsidR="004262D7" w:rsidRDefault="00FD3E01" w:rsidP="00086A82">
      <w:pPr>
        <w:pStyle w:val="Zkladntext"/>
        <w:rPr>
          <w:b/>
        </w:rPr>
      </w:pPr>
      <w:r w:rsidRPr="00003C63">
        <w:object w:dxaOrig="9030" w:dyaOrig="1892">
          <v:shape id="_x0000_i1035" type="#_x0000_t75" style="width:441.55pt;height:101.95pt" o:ole="" o:preferrelative="f">
            <v:imagedata r:id="rId37" o:title=""/>
            <o:lock v:ext="edit" aspectratio="f"/>
          </v:shape>
          <o:OLEObject Type="Embed" ProgID="Excel.Sheet.12" ShapeID="_x0000_i1035" DrawAspect="Content" ObjectID="_1462962032" r:id="rId38"/>
        </w:object>
      </w:r>
    </w:p>
    <w:p w:rsidR="00CA441D" w:rsidRDefault="00CA441D" w:rsidP="00CA441D">
      <w:pPr>
        <w:pStyle w:val="Nadpis2"/>
        <w:numPr>
          <w:ilvl w:val="0"/>
          <w:numId w:val="2"/>
        </w:numPr>
      </w:pPr>
      <w:r>
        <w:t>Krátkodobý finančný majetok</w:t>
      </w:r>
    </w:p>
    <w:p w:rsidR="00CA441D" w:rsidRDefault="00CA441D" w:rsidP="00CA441D">
      <w:pPr>
        <w:pStyle w:val="Zkladntext"/>
      </w:pPr>
    </w:p>
    <w:p w:rsidR="00CA441D" w:rsidRDefault="00785335" w:rsidP="00CA441D">
      <w:pPr>
        <w:pStyle w:val="Zkladntext"/>
      </w:pPr>
      <w:r>
        <w:t>Spoločnosť nevlastní krátkodobý finančný majetok.</w:t>
      </w:r>
    </w:p>
    <w:p w:rsidR="00CA441D" w:rsidRDefault="00CA441D" w:rsidP="00CA441D">
      <w:pPr>
        <w:pStyle w:val="Zkladntext"/>
      </w:pPr>
    </w:p>
    <w:p w:rsidR="00785335" w:rsidRDefault="00785335" w:rsidP="00CA441D">
      <w:pPr>
        <w:pStyle w:val="Zkladntext"/>
      </w:pPr>
    </w:p>
    <w:p w:rsidR="00CA441D" w:rsidRDefault="00CA441D" w:rsidP="00CA441D">
      <w:pPr>
        <w:pStyle w:val="Nadpis2"/>
        <w:numPr>
          <w:ilvl w:val="0"/>
          <w:numId w:val="2"/>
        </w:numPr>
      </w:pPr>
      <w:bookmarkStart w:id="20" w:name="_Toc530739906"/>
      <w:r>
        <w:t>Časové rozlíšenie</w:t>
      </w:r>
      <w:bookmarkEnd w:id="20"/>
    </w:p>
    <w:p w:rsidR="00CA441D" w:rsidRDefault="00CA441D" w:rsidP="00CA441D">
      <w:pPr>
        <w:pStyle w:val="Zkladntext"/>
      </w:pPr>
    </w:p>
    <w:p w:rsidR="00CA441D" w:rsidRDefault="00CA441D" w:rsidP="00CA441D">
      <w:pPr>
        <w:pStyle w:val="Zkladntext"/>
      </w:pPr>
      <w:r w:rsidRPr="00AC097C">
        <w:t>Ide o tieto položky:</w:t>
      </w:r>
    </w:p>
    <w:bookmarkStart w:id="21" w:name="_MON_1455694704"/>
    <w:bookmarkEnd w:id="21"/>
    <w:p w:rsidR="00B12204" w:rsidRDefault="0099744E" w:rsidP="00B12204">
      <w:pPr>
        <w:pStyle w:val="Zkladntext"/>
        <w:rPr>
          <w:lang w:val="de-DE"/>
        </w:rPr>
      </w:pPr>
      <w:r w:rsidRPr="001B5855">
        <w:rPr>
          <w:lang w:val="de-DE"/>
        </w:rPr>
        <w:object w:dxaOrig="9014" w:dyaOrig="4197">
          <v:shape id="_x0000_i1036" type="#_x0000_t75" style="width:440.75pt;height:229.75pt" o:ole="" o:preferrelative="f">
            <v:imagedata r:id="rId39" o:title=""/>
            <o:lock v:ext="edit" aspectratio="f"/>
          </v:shape>
          <o:OLEObject Type="Embed" ProgID="Excel.Sheet.12" ShapeID="_x0000_i1036" DrawAspect="Content" ObjectID="_1462962033" r:id="rId40"/>
        </w:object>
      </w:r>
    </w:p>
    <w:p w:rsidR="00B12204" w:rsidRPr="004E1874" w:rsidRDefault="00B12204" w:rsidP="00B12204">
      <w:pPr>
        <w:pStyle w:val="Zkladntext"/>
        <w:rPr>
          <w:lang w:val="de-DE"/>
        </w:rPr>
      </w:pPr>
    </w:p>
    <w:p w:rsidR="00BA1BF4" w:rsidRDefault="00BA1BF4">
      <w:pPr>
        <w:spacing w:after="200" w:line="276" w:lineRule="auto"/>
        <w:rPr>
          <w:lang w:val="de-DE"/>
        </w:rPr>
      </w:pPr>
      <w:r>
        <w:rPr>
          <w:lang w:val="de-DE"/>
        </w:rPr>
        <w:br w:type="page"/>
      </w:r>
    </w:p>
    <w:p w:rsidR="00491AF0" w:rsidRDefault="00491AF0" w:rsidP="00491AF0">
      <w:pPr>
        <w:pStyle w:val="Nadpis1"/>
        <w:tabs>
          <w:tab w:val="clear" w:pos="450"/>
          <w:tab w:val="num" w:pos="360"/>
        </w:tabs>
        <w:spacing w:before="120" w:after="60"/>
        <w:ind w:left="360"/>
      </w:pPr>
      <w:r>
        <w:lastRenderedPageBreak/>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22" w:name="_Toc530739908"/>
      <w:r>
        <w:t>Vlastné imanie</w:t>
      </w:r>
    </w:p>
    <w:p w:rsidR="00491AF0" w:rsidRDefault="00491AF0" w:rsidP="00491AF0"/>
    <w:p w:rsidR="004A4D80" w:rsidRDefault="00491AF0" w:rsidP="00491AF0">
      <w:pPr>
        <w:pStyle w:val="Zkladntext"/>
      </w:pPr>
      <w:r>
        <w:t>Informácie o vlastnom imaní sú uvedené v časti C a P.</w:t>
      </w:r>
    </w:p>
    <w:p w:rsidR="004A4D80" w:rsidRDefault="004A4D80" w:rsidP="00491AF0">
      <w:pPr>
        <w:pStyle w:val="Zkladntext"/>
      </w:pPr>
    </w:p>
    <w:p w:rsidR="004262D7" w:rsidRDefault="004262D7" w:rsidP="00491AF0">
      <w:pPr>
        <w:pStyle w:val="Zkladntext"/>
      </w:pPr>
    </w:p>
    <w:p w:rsidR="004A4D80" w:rsidRDefault="004A4D80" w:rsidP="004A4D80">
      <w:pPr>
        <w:pStyle w:val="Nadpis2"/>
        <w:numPr>
          <w:ilvl w:val="0"/>
          <w:numId w:val="20"/>
        </w:numPr>
      </w:pPr>
      <w:r>
        <w:t>Rezervy</w:t>
      </w:r>
    </w:p>
    <w:bookmarkEnd w:id="22"/>
    <w:p w:rsidR="00491AF0" w:rsidRDefault="00491AF0" w:rsidP="00491AF0">
      <w:pPr>
        <w:pStyle w:val="Zkladntext"/>
      </w:pPr>
    </w:p>
    <w:p w:rsidR="00491AF0" w:rsidRPr="00EC0203" w:rsidRDefault="00491AF0" w:rsidP="00491AF0">
      <w:pPr>
        <w:pStyle w:val="Zkladntext"/>
      </w:pPr>
      <w:r>
        <w:t>Prehľad o rezervách za bežné účtovné obdobie je uvedený v nasledujúc</w:t>
      </w:r>
      <w:r w:rsidR="00D75116">
        <w:t>om</w:t>
      </w:r>
      <w:r>
        <w:t xml:space="preserve"> </w:t>
      </w:r>
      <w:r w:rsidR="00D75116">
        <w:t>prehľade</w:t>
      </w:r>
      <w:r>
        <w:t>:</w:t>
      </w:r>
    </w:p>
    <w:p w:rsidR="00491AF0" w:rsidRDefault="00491AF0" w:rsidP="00491AF0">
      <w:pPr>
        <w:pStyle w:val="Zkladntext"/>
        <w:jc w:val="left"/>
      </w:pPr>
    </w:p>
    <w:bookmarkStart w:id="23" w:name="_MON_1455694969"/>
    <w:bookmarkEnd w:id="23"/>
    <w:p w:rsidR="00B12204" w:rsidRDefault="00E86F49" w:rsidP="009D0700">
      <w:pPr>
        <w:ind w:left="426"/>
      </w:pPr>
      <w:r>
        <w:object w:dxaOrig="8771" w:dyaOrig="6309">
          <v:shape id="_x0000_i1037" type="#_x0000_t75" style="width:439.5pt;height:353.35pt" o:ole="" o:preferrelative="f">
            <v:imagedata r:id="rId41" o:title=""/>
            <o:lock v:ext="edit" aspectratio="f"/>
          </v:shape>
          <o:OLEObject Type="Embed" ProgID="Excel.Sheet.12" ShapeID="_x0000_i1037" DrawAspect="Content" ObjectID="_1462962034" r:id="rId42"/>
        </w:object>
      </w:r>
    </w:p>
    <w:p w:rsidR="00491AF0" w:rsidRDefault="00491AF0" w:rsidP="00491AF0">
      <w:pPr>
        <w:pStyle w:val="Zkladntext"/>
        <w:jc w:val="left"/>
      </w:pPr>
      <w:bookmarkStart w:id="24" w:name="OLE_LINK17"/>
      <w:bookmarkStart w:id="25" w:name="OLE_LINK18"/>
    </w:p>
    <w:p w:rsidR="00491AF0" w:rsidRDefault="00491AF0" w:rsidP="00491AF0">
      <w:pPr>
        <w:rPr>
          <w:sz w:val="18"/>
        </w:rPr>
      </w:pPr>
      <w:r>
        <w:br w:type="page"/>
      </w:r>
    </w:p>
    <w:p w:rsidR="00491AF0" w:rsidRDefault="00491AF0" w:rsidP="00491AF0">
      <w:pPr>
        <w:pStyle w:val="Zkladntext"/>
      </w:pPr>
      <w:r>
        <w:lastRenderedPageBreak/>
        <w:t>Prehľad o rezervách za predchádzajúce účtovné obdobie je uvedený v nasledujúc</w:t>
      </w:r>
      <w:r w:rsidR="00076486">
        <w:t>om</w:t>
      </w:r>
      <w:r>
        <w:t xml:space="preserve"> </w:t>
      </w:r>
      <w:r w:rsidR="00076486">
        <w:t>prehľade</w:t>
      </w:r>
      <w:r>
        <w:t>:</w:t>
      </w:r>
    </w:p>
    <w:p w:rsidR="00491AF0" w:rsidRDefault="00491AF0" w:rsidP="00491AF0">
      <w:pPr>
        <w:pStyle w:val="Zkladntext"/>
        <w:jc w:val="left"/>
      </w:pPr>
    </w:p>
    <w:bookmarkStart w:id="26" w:name="_MON_1455695092"/>
    <w:bookmarkEnd w:id="26"/>
    <w:p w:rsidR="005B4970" w:rsidRDefault="00AE7AF8" w:rsidP="009B60B7">
      <w:pPr>
        <w:pStyle w:val="Zkladntext"/>
        <w:jc w:val="left"/>
      </w:pPr>
      <w:r>
        <w:object w:dxaOrig="8845" w:dyaOrig="6252">
          <v:shape id="_x0000_i1038" type="#_x0000_t75" style="width:439.5pt;height:347.95pt" o:ole="" o:preferrelative="f">
            <v:imagedata r:id="rId43" o:title=""/>
            <o:lock v:ext="edit" aspectratio="f"/>
          </v:shape>
          <o:OLEObject Type="Embed" ProgID="Excel.Sheet.12" ShapeID="_x0000_i1038" DrawAspect="Content" ObjectID="_1462962035" r:id="rId44"/>
        </w:object>
      </w:r>
      <w:bookmarkEnd w:id="24"/>
      <w:bookmarkEnd w:id="25"/>
    </w:p>
    <w:p w:rsidR="00D24B03" w:rsidRDefault="00D24B03" w:rsidP="00491AF0">
      <w:pPr>
        <w:pStyle w:val="Zkladntext"/>
        <w:jc w:val="left"/>
      </w:pPr>
    </w:p>
    <w:p w:rsidR="00491AF0" w:rsidRPr="00F47560" w:rsidRDefault="00491AF0" w:rsidP="00491AF0">
      <w:pPr>
        <w:pStyle w:val="Zkladntext"/>
        <w:jc w:val="left"/>
        <w:rPr>
          <w:b/>
        </w:rPr>
      </w:pPr>
      <w:r w:rsidRPr="00F47560">
        <w:rPr>
          <w:b/>
        </w:rPr>
        <w:t>Nevyfakturované dodávky majetku</w:t>
      </w:r>
    </w:p>
    <w:p w:rsidR="00491AF0" w:rsidRPr="00F47560" w:rsidRDefault="00491AF0" w:rsidP="00491AF0">
      <w:pPr>
        <w:pStyle w:val="Zkladntext"/>
        <w:jc w:val="left"/>
        <w:rPr>
          <w:b/>
        </w:rPr>
      </w:pPr>
    </w:p>
    <w:p w:rsidR="00491AF0" w:rsidRPr="00D50DC3" w:rsidRDefault="00491AF0" w:rsidP="00491AF0">
      <w:pPr>
        <w:pStyle w:val="Zkladntext"/>
      </w:pPr>
      <w:r w:rsidRPr="00F47560">
        <w:t>Rezervy na nevyfakturované dodávky majetku sa nevykazujú s vplyvom na výsledok hospodárenia.</w:t>
      </w:r>
      <w:r>
        <w:t xml:space="preserve"> </w:t>
      </w:r>
    </w:p>
    <w:p w:rsidR="00491AF0" w:rsidRDefault="00491AF0" w:rsidP="00491AF0">
      <w:pPr>
        <w:pStyle w:val="Zkladntext"/>
      </w:pPr>
    </w:p>
    <w:p w:rsidR="00491AF0" w:rsidRDefault="00491AF0" w:rsidP="00491AF0">
      <w:pPr>
        <w:pStyle w:val="Nadpis2"/>
        <w:numPr>
          <w:ilvl w:val="0"/>
          <w:numId w:val="2"/>
        </w:numPr>
      </w:pPr>
      <w:bookmarkStart w:id="27" w:name="_Toc530739909"/>
      <w:r>
        <w:br w:type="page"/>
      </w:r>
      <w:r>
        <w:lastRenderedPageBreak/>
        <w:t>Záväzky</w:t>
      </w:r>
      <w:bookmarkEnd w:id="27"/>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491AF0" w:rsidRDefault="00491AF0" w:rsidP="00491AF0">
      <w:pPr>
        <w:pStyle w:val="Zkladntext"/>
      </w:pPr>
    </w:p>
    <w:bookmarkStart w:id="28" w:name="_MON_1455695352"/>
    <w:bookmarkEnd w:id="28"/>
    <w:p w:rsidR="002A7CDF" w:rsidRDefault="001C1E25" w:rsidP="009D0700">
      <w:pPr>
        <w:ind w:left="426"/>
      </w:pPr>
      <w:r>
        <w:object w:dxaOrig="8951" w:dyaOrig="2615">
          <v:shape id="_x0000_i1039" type="#_x0000_t75" style="width:440.75pt;height:143.15pt" o:ole="" o:preferrelative="f">
            <v:imagedata r:id="rId45" o:title=""/>
            <o:lock v:ext="edit" aspectratio="f"/>
          </v:shape>
          <o:OLEObject Type="Embed" ProgID="Excel.Sheet.12" ShapeID="_x0000_i1039" DrawAspect="Content" ObjectID="_1462962036" r:id="rId46"/>
        </w:object>
      </w:r>
    </w:p>
    <w:p w:rsidR="00086A82" w:rsidRDefault="00086A82" w:rsidP="00491AF0">
      <w:pPr>
        <w:pStyle w:val="Zkladntext"/>
      </w:pPr>
    </w:p>
    <w:p w:rsidR="00491AF0" w:rsidRDefault="00491AF0" w:rsidP="00491AF0">
      <w:pPr>
        <w:pStyle w:val="Zkladntext"/>
      </w:pPr>
    </w:p>
    <w:p w:rsidR="00491AF0" w:rsidRDefault="00491AF0" w:rsidP="00491AF0">
      <w:pPr>
        <w:pStyle w:val="Zkladntext"/>
      </w:pPr>
    </w:p>
    <w:p w:rsidR="00D24B03" w:rsidRDefault="00D24B03" w:rsidP="00491AF0">
      <w:pPr>
        <w:pStyle w:val="Zkladntext"/>
      </w:pPr>
    </w:p>
    <w:p w:rsidR="00491AF0" w:rsidRDefault="00491AF0" w:rsidP="00491AF0">
      <w:pPr>
        <w:pStyle w:val="Zkladntext"/>
      </w:pPr>
      <w:r w:rsidRPr="009310A9">
        <w:t>Výška budúcich platieb rozdelená na istinu a finančný náklad podľa doby splatnosti je uvedená v nasledujúcom prehľade:</w:t>
      </w:r>
    </w:p>
    <w:p w:rsidR="00491AF0" w:rsidRDefault="00491AF0" w:rsidP="00491AF0">
      <w:pPr>
        <w:pStyle w:val="Zkladntext"/>
      </w:pPr>
    </w:p>
    <w:bookmarkStart w:id="29" w:name="_MON_1455695514"/>
    <w:bookmarkEnd w:id="29"/>
    <w:p w:rsidR="007A005F" w:rsidRPr="009246E5" w:rsidRDefault="00EB5D21" w:rsidP="007A005F">
      <w:pPr>
        <w:pStyle w:val="Nadpis2"/>
        <w:numPr>
          <w:ilvl w:val="0"/>
          <w:numId w:val="0"/>
        </w:numPr>
        <w:ind w:firstLine="450"/>
        <w:rPr>
          <w:lang w:val="de-DE"/>
        </w:rPr>
      </w:pPr>
      <w:r>
        <w:object w:dxaOrig="9933" w:dyaOrig="2358">
          <v:shape id="_x0000_i1040" type="#_x0000_t75" style="width:438.65pt;height:115.7pt" o:ole="" o:preferrelative="f">
            <v:imagedata r:id="rId47" o:title=""/>
            <o:lock v:ext="edit" aspectratio="f"/>
          </v:shape>
          <o:OLEObject Type="Embed" ProgID="Excel.Sheet.12" ShapeID="_x0000_i1040" DrawAspect="Content" ObjectID="_1462962037" r:id="rId48"/>
        </w:object>
      </w:r>
    </w:p>
    <w:p w:rsidR="00E231BA" w:rsidRDefault="00E231BA" w:rsidP="00E231BA">
      <w:pPr>
        <w:pStyle w:val="Nadpis2"/>
        <w:numPr>
          <w:ilvl w:val="0"/>
          <w:numId w:val="2"/>
        </w:numPr>
      </w:pPr>
      <w:bookmarkStart w:id="30" w:name="_Toc530739910"/>
      <w:r>
        <w:br w:type="page"/>
      </w:r>
      <w:r>
        <w:lastRenderedPageBreak/>
        <w:t>Odložený daňový záväzok</w:t>
      </w:r>
      <w:bookmarkEnd w:id="30"/>
    </w:p>
    <w:p w:rsidR="00E231BA" w:rsidRDefault="00E231BA" w:rsidP="00E231BA"/>
    <w:p w:rsidR="00E231BA" w:rsidRDefault="00E231BA" w:rsidP="00E231BA">
      <w:pPr>
        <w:pStyle w:val="Zkladntext"/>
      </w:pPr>
      <w:r>
        <w:t>Výpočet odloženého daňového záväzku je uvedený v nasledujúcom prehľade:</w:t>
      </w:r>
    </w:p>
    <w:p w:rsidR="00E231BA" w:rsidRDefault="00E231BA" w:rsidP="00E231BA">
      <w:pPr>
        <w:pStyle w:val="Zkladntext"/>
      </w:pPr>
    </w:p>
    <w:bookmarkStart w:id="31" w:name="_MON_1455702891"/>
    <w:bookmarkEnd w:id="31"/>
    <w:p w:rsidR="00A800E6" w:rsidRDefault="00771CE1" w:rsidP="00E231BA">
      <w:pPr>
        <w:pStyle w:val="Zkladntext"/>
      </w:pPr>
      <w:r>
        <w:object w:dxaOrig="8963" w:dyaOrig="6304">
          <v:shape id="_x0000_i1053" type="#_x0000_t75" style="width:439.5pt;height:346.25pt" o:ole="" o:preferrelative="f">
            <v:imagedata r:id="rId49" o:title=""/>
            <o:lock v:ext="edit" aspectratio="f"/>
          </v:shape>
          <o:OLEObject Type="Embed" ProgID="Excel.Sheet.12" ShapeID="_x0000_i1053" DrawAspect="Content" ObjectID="_1462962038" r:id="rId50"/>
        </w:object>
      </w:r>
    </w:p>
    <w:p w:rsidR="00D04D91" w:rsidRPr="003D140B" w:rsidRDefault="00D04D91" w:rsidP="00D04D91">
      <w:pPr>
        <w:pStyle w:val="Zkladntext"/>
      </w:pPr>
    </w:p>
    <w:p w:rsidR="00E231BA" w:rsidRPr="003D140B" w:rsidRDefault="00E231BA" w:rsidP="00D04D91">
      <w:pPr>
        <w:pStyle w:val="Zkladntext"/>
      </w:pPr>
    </w:p>
    <w:p w:rsidR="00E231BA" w:rsidRDefault="00E231BA" w:rsidP="00E231BA">
      <w:pPr>
        <w:pStyle w:val="Nadpis2"/>
        <w:numPr>
          <w:ilvl w:val="0"/>
          <w:numId w:val="2"/>
        </w:numPr>
      </w:pPr>
      <w:bookmarkStart w:id="32" w:name="_Toc530739911"/>
      <w:r>
        <w:t>Sociálny fond</w:t>
      </w:r>
      <w:bookmarkEnd w:id="32"/>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E231BA" w:rsidRDefault="00E231BA" w:rsidP="00E231BA">
      <w:pPr>
        <w:pStyle w:val="Zkladntext"/>
      </w:pPr>
    </w:p>
    <w:bookmarkStart w:id="33" w:name="_MON_1455703352"/>
    <w:bookmarkEnd w:id="33"/>
    <w:p w:rsidR="00A25722" w:rsidRPr="00D16B95" w:rsidRDefault="001A551C" w:rsidP="00A25722">
      <w:pPr>
        <w:pStyle w:val="Zkladntext"/>
        <w:rPr>
          <w:lang w:val="de-DE"/>
        </w:rPr>
      </w:pPr>
      <w:r>
        <w:object w:dxaOrig="8951" w:dyaOrig="2814">
          <v:shape id="_x0000_i1041" type="#_x0000_t75" style="width:440.75pt;height:154.4pt" o:ole="" o:preferrelative="f">
            <v:imagedata r:id="rId51" o:title=""/>
            <o:lock v:ext="edit" aspectratio="f"/>
          </v:shape>
          <o:OLEObject Type="Embed" ProgID="Excel.Sheet.12" ShapeID="_x0000_i1041" DrawAspect="Content" ObjectID="_1462962039" r:id="rId52"/>
        </w:object>
      </w:r>
    </w:p>
    <w:p w:rsidR="00E231BA" w:rsidRDefault="00E231BA" w:rsidP="00E231BA">
      <w:pPr>
        <w:pStyle w:val="Zkladntext"/>
      </w:pPr>
      <w:r>
        <w:t xml:space="preserve">Časť sociálneho fondu sa podľa zákona o sociálnom fonde tvorí povinne na ťarchu nákladov a časť sa </w:t>
      </w:r>
      <w:r w:rsidR="00177451">
        <w:t>tvorí</w:t>
      </w:r>
      <w:r>
        <w:t xml:space="preserve"> zo zisku. Sociálny fond sa podľa zákona o sociálnom fonde čerpá na sociálne, zdravotné, rekreačné a iné potreby zamestnancov.</w:t>
      </w:r>
    </w:p>
    <w:p w:rsidR="00E231BA" w:rsidRDefault="00E231BA" w:rsidP="00E231BA">
      <w:pPr>
        <w:pStyle w:val="Nadpis2"/>
        <w:numPr>
          <w:ilvl w:val="0"/>
          <w:numId w:val="2"/>
        </w:numPr>
      </w:pPr>
      <w:bookmarkStart w:id="34" w:name="_Toc530739912"/>
      <w:r>
        <w:br w:type="page"/>
      </w:r>
      <w:r>
        <w:lastRenderedPageBreak/>
        <w:t>Bankové úvery</w:t>
      </w:r>
      <w:bookmarkEnd w:id="34"/>
    </w:p>
    <w:p w:rsidR="00E231BA" w:rsidRDefault="00E231BA" w:rsidP="00E231BA">
      <w:pPr>
        <w:pStyle w:val="Zkladntext"/>
      </w:pPr>
    </w:p>
    <w:p w:rsidR="00E231BA" w:rsidRDefault="00E231BA" w:rsidP="00E231BA">
      <w:pPr>
        <w:pStyle w:val="Zkladntext"/>
      </w:pPr>
      <w:r w:rsidRPr="00BF5606">
        <w:t>Štruktúra bankových úverov je uvedená v nasledujúcom prehľade:</w:t>
      </w:r>
    </w:p>
    <w:p w:rsidR="00771CE1" w:rsidRDefault="00771CE1" w:rsidP="00E231BA">
      <w:pPr>
        <w:pStyle w:val="Zkladntext"/>
      </w:pPr>
    </w:p>
    <w:p w:rsidR="00771CE1" w:rsidRDefault="00771CE1" w:rsidP="00E231BA">
      <w:pPr>
        <w:pStyle w:val="Zkladntext"/>
      </w:pPr>
    </w:p>
    <w:p w:rsidR="00E231BA" w:rsidRDefault="00E231BA" w:rsidP="00771CE1">
      <w:pPr>
        <w:pStyle w:val="Zkladntext"/>
        <w:ind w:left="0"/>
      </w:pPr>
    </w:p>
    <w:bookmarkStart w:id="35" w:name="_MON_1455703555"/>
    <w:bookmarkEnd w:id="35"/>
    <w:p w:rsidR="00086A82" w:rsidRDefault="00771CE1" w:rsidP="00E231BA">
      <w:pPr>
        <w:pStyle w:val="Zkladntext"/>
      </w:pPr>
      <w:r w:rsidRPr="00FD4736">
        <w:object w:dxaOrig="8975" w:dyaOrig="5140">
          <v:shape id="_x0000_i1054" type="#_x0000_t75" style="width:437.4pt;height:237.65pt" o:ole="" o:preferrelative="f">
            <v:imagedata r:id="rId53" o:title=""/>
            <o:lock v:ext="edit" aspectratio="f"/>
          </v:shape>
          <o:OLEObject Type="Embed" ProgID="Excel.Sheet.12" ShapeID="_x0000_i1054" DrawAspect="Content" ObjectID="_1462962040" r:id="rId54"/>
        </w:object>
      </w:r>
    </w:p>
    <w:p w:rsidR="00086A82" w:rsidRDefault="00086A82" w:rsidP="00E231BA">
      <w:pPr>
        <w:pStyle w:val="Zkladntext"/>
      </w:pPr>
    </w:p>
    <w:p w:rsidR="00771CE1" w:rsidRDefault="00E81569" w:rsidP="00E231BA">
      <w:pPr>
        <w:pStyle w:val="Zkladntext"/>
        <w:ind w:left="0"/>
      </w:pPr>
      <w:r>
        <w:t xml:space="preserve">   </w:t>
      </w:r>
    </w:p>
    <w:p w:rsidR="00771CE1" w:rsidRDefault="00771CE1" w:rsidP="00E231BA">
      <w:pPr>
        <w:pStyle w:val="Zkladntext"/>
        <w:ind w:left="0"/>
      </w:pPr>
    </w:p>
    <w:p w:rsidR="00E81569" w:rsidRDefault="00E81569" w:rsidP="00E231BA">
      <w:pPr>
        <w:pStyle w:val="Zkladntext"/>
        <w:ind w:left="0"/>
      </w:pPr>
      <w:r>
        <w:t xml:space="preserve">          </w:t>
      </w:r>
      <w:r w:rsidR="004339E9">
        <w:t>194 382</w:t>
      </w:r>
      <w:r>
        <w:t xml:space="preserve"> EUR ktk – Ručenie: zml</w:t>
      </w:r>
      <w:r w:rsidR="000E70EC">
        <w:t>u</w:t>
      </w:r>
      <w:r>
        <w:t xml:space="preserve">vy zál. Práva na nehnuteľnosti č. 991/2005/ZZ . </w:t>
      </w:r>
    </w:p>
    <w:p w:rsidR="00E81569" w:rsidRDefault="00E81569" w:rsidP="00E231BA">
      <w:pPr>
        <w:pStyle w:val="Zkladntext"/>
        <w:ind w:left="0"/>
      </w:pPr>
      <w:r>
        <w:t xml:space="preserve">                                          Blankozmenky: Dohody o vyplňovacom práve k blankozmenke č. 2546-48 z 27. 10. 2008</w:t>
      </w:r>
    </w:p>
    <w:p w:rsidR="00E81569" w:rsidRDefault="00E81569" w:rsidP="00E231BA">
      <w:pPr>
        <w:pStyle w:val="Zkladntext"/>
        <w:ind w:left="0"/>
      </w:pPr>
    </w:p>
    <w:p w:rsidR="00E81569" w:rsidRDefault="00E81569" w:rsidP="00E231BA">
      <w:pPr>
        <w:pStyle w:val="Zkladntext"/>
        <w:ind w:left="0"/>
      </w:pPr>
    </w:p>
    <w:p w:rsidR="00E81569" w:rsidRDefault="00E81569" w:rsidP="00E231BA">
      <w:pPr>
        <w:pStyle w:val="Zkladntext"/>
        <w:ind w:left="0"/>
      </w:pPr>
      <w:r>
        <w:t xml:space="preserve">         </w:t>
      </w:r>
      <w:r w:rsidR="004339E9">
        <w:t>783 108</w:t>
      </w:r>
      <w:r>
        <w:t xml:space="preserve"> EUR   - Banka,  dlhodobý úver, ručenie: zmluva o použití zmenky z 27. 10. 2008.</w:t>
      </w:r>
    </w:p>
    <w:p w:rsidR="00E81569" w:rsidRDefault="00E81569" w:rsidP="00E231BA">
      <w:pPr>
        <w:pStyle w:val="Zkladntext"/>
        <w:ind w:left="0"/>
      </w:pPr>
    </w:p>
    <w:p w:rsidR="00E81569" w:rsidRDefault="00E81569" w:rsidP="00E231BA">
      <w:pPr>
        <w:pStyle w:val="Zkladntext"/>
        <w:ind w:left="0"/>
      </w:pPr>
    </w:p>
    <w:p w:rsidR="00E81569" w:rsidRDefault="00E81569" w:rsidP="00E231BA">
      <w:pPr>
        <w:pStyle w:val="Zkladntext"/>
        <w:ind w:left="0"/>
      </w:pPr>
      <w:r>
        <w:t xml:space="preserve">        </w:t>
      </w:r>
      <w:r w:rsidR="00654610">
        <w:t xml:space="preserve">     </w:t>
      </w:r>
      <w:r w:rsidR="000E70EC">
        <w:t>16 597</w:t>
      </w:r>
      <w:r w:rsidR="00654610">
        <w:t xml:space="preserve"> EUR  - zmluva o zriadení záložného práva na nehnuteľnosti  č. 22/2001-N.</w:t>
      </w:r>
    </w:p>
    <w:p w:rsidR="00654610" w:rsidRDefault="00654610" w:rsidP="00E231BA">
      <w:pPr>
        <w:pStyle w:val="Zkladntext"/>
        <w:ind w:left="0"/>
      </w:pPr>
    </w:p>
    <w:p w:rsidR="00654610" w:rsidRDefault="00654610" w:rsidP="00E231BA">
      <w:pPr>
        <w:pStyle w:val="Zkladntext"/>
        <w:ind w:left="0"/>
      </w:pPr>
      <w:r>
        <w:t xml:space="preserve">            </w:t>
      </w:r>
    </w:p>
    <w:p w:rsidR="00900CDA" w:rsidRDefault="00900CDA">
      <w:pPr>
        <w:spacing w:after="200" w:line="276" w:lineRule="auto"/>
      </w:pPr>
      <w:bookmarkStart w:id="36" w:name="_Toc530739913"/>
      <w:r>
        <w:t xml:space="preserve">       199 161 EUR </w:t>
      </w:r>
    </w:p>
    <w:p w:rsidR="00900CDA" w:rsidRDefault="00900CDA">
      <w:pPr>
        <w:spacing w:after="200" w:line="276" w:lineRule="auto"/>
      </w:pPr>
      <w:r>
        <w:t xml:space="preserve">       109 082 EUR</w:t>
      </w:r>
    </w:p>
    <w:p w:rsidR="00D4583E" w:rsidRDefault="00900CDA">
      <w:pPr>
        <w:spacing w:after="200" w:line="276" w:lineRule="auto"/>
        <w:rPr>
          <w:b/>
          <w:sz w:val="18"/>
        </w:rPr>
      </w:pPr>
      <w:r>
        <w:t xml:space="preserve">      </w:t>
      </w:r>
      <w:r w:rsidR="00D4583E">
        <w:br w:type="page"/>
      </w:r>
    </w:p>
    <w:p w:rsidR="00E231BA" w:rsidRDefault="009B60B7" w:rsidP="00E231BA">
      <w:pPr>
        <w:pStyle w:val="Nadpis2"/>
        <w:numPr>
          <w:ilvl w:val="0"/>
          <w:numId w:val="2"/>
        </w:numPr>
      </w:pPr>
      <w:r>
        <w:lastRenderedPageBreak/>
        <w:t>Č</w:t>
      </w:r>
      <w:r w:rsidR="00E231BA">
        <w:t>asové rozlíšenie</w:t>
      </w:r>
      <w:bookmarkEnd w:id="36"/>
    </w:p>
    <w:p w:rsidR="00E231BA" w:rsidRDefault="00E231BA" w:rsidP="00E231BA">
      <w:pPr>
        <w:pStyle w:val="Zkladntext"/>
      </w:pPr>
    </w:p>
    <w:p w:rsidR="00E231BA" w:rsidRDefault="00E231BA" w:rsidP="00E231BA">
      <w:pPr>
        <w:pStyle w:val="Zkladntext"/>
      </w:pPr>
      <w:r>
        <w:t>Štruktúra časového rozlíšenia je uvedená v nasledujúcom prehľade:</w:t>
      </w:r>
    </w:p>
    <w:p w:rsidR="00E231BA" w:rsidRDefault="00E231BA" w:rsidP="00E231BA">
      <w:pPr>
        <w:pStyle w:val="Zkladntext"/>
      </w:pPr>
    </w:p>
    <w:bookmarkStart w:id="37" w:name="_MON_1455704408"/>
    <w:bookmarkEnd w:id="37"/>
    <w:p w:rsidR="00A25722" w:rsidRPr="00423AFA" w:rsidRDefault="001A551C" w:rsidP="00A25722">
      <w:pPr>
        <w:pStyle w:val="Zkladntext"/>
      </w:pPr>
      <w:r>
        <w:object w:dxaOrig="8833" w:dyaOrig="3736">
          <v:shape id="_x0000_i1042" type="#_x0000_t75" style="width:441.15pt;height:206.85pt" o:ole="" o:preferrelative="f">
            <v:imagedata r:id="rId55" o:title=""/>
            <o:lock v:ext="edit" aspectratio="f"/>
          </v:shape>
          <o:OLEObject Type="Embed" ProgID="Excel.Sheet.12" ShapeID="_x0000_i1042" DrawAspect="Content" ObjectID="_1462962041" r:id="rId56"/>
        </w:object>
      </w:r>
      <w:r w:rsidR="00A9048F" w:rsidRPr="00A9048F">
        <w:t xml:space="preserve"> </w:t>
      </w:r>
    </w:p>
    <w:p w:rsidR="00E231BA" w:rsidRDefault="00E231BA" w:rsidP="00E231BA">
      <w:pPr>
        <w:pStyle w:val="Zkladntext"/>
      </w:pPr>
      <w:r>
        <w:t>Rozpustenie dotácií zo štátneho rozpočtu na obstaranie dlhodobého hmotného majetku a na hospodársku činnosť je vykázané v rámci ostatných výnosov z hospodárskej činnosti.</w:t>
      </w:r>
    </w:p>
    <w:p w:rsidR="007A491D" w:rsidRDefault="007A491D" w:rsidP="00E231BA">
      <w:pPr>
        <w:pStyle w:val="Zkladntext"/>
      </w:pPr>
    </w:p>
    <w:p w:rsidR="007A491D" w:rsidRDefault="007A491D" w:rsidP="00E231BA">
      <w:pPr>
        <w:pStyle w:val="Zkladntext"/>
      </w:pPr>
    </w:p>
    <w:p w:rsidR="004C1C27" w:rsidRDefault="004C1C27" w:rsidP="00A800E6">
      <w:pPr>
        <w:spacing w:after="200" w:line="276" w:lineRule="auto"/>
      </w:pPr>
    </w:p>
    <w:p w:rsidR="00E231BA" w:rsidRDefault="00E231BA" w:rsidP="00E231BA">
      <w:pPr>
        <w:pStyle w:val="Nadpis1"/>
        <w:tabs>
          <w:tab w:val="clear" w:pos="450"/>
          <w:tab w:val="num" w:pos="360"/>
        </w:tabs>
        <w:spacing w:before="120" w:after="60"/>
        <w:ind w:left="360"/>
      </w:pPr>
      <w:r>
        <w:br w:type="page"/>
      </w:r>
      <w:r>
        <w:lastRenderedPageBreak/>
        <w:t>informácie o výnosoch</w:t>
      </w:r>
    </w:p>
    <w:p w:rsidR="00E231BA" w:rsidRDefault="00E231BA" w:rsidP="00E231BA">
      <w:pPr>
        <w:pStyle w:val="Nadpis2"/>
        <w:numPr>
          <w:ilvl w:val="0"/>
          <w:numId w:val="0"/>
        </w:numPr>
      </w:pPr>
      <w:bookmarkStart w:id="38" w:name="_Toc530739914"/>
    </w:p>
    <w:p w:rsidR="00E231BA" w:rsidRDefault="00E231BA" w:rsidP="00294BAE">
      <w:pPr>
        <w:pStyle w:val="Nadpis2"/>
        <w:numPr>
          <w:ilvl w:val="0"/>
          <w:numId w:val="27"/>
        </w:numPr>
      </w:pPr>
      <w:r>
        <w:t>Tržby za vlastné výkony a tovar</w:t>
      </w:r>
      <w:bookmarkEnd w:id="38"/>
    </w:p>
    <w:p w:rsidR="00E231BA" w:rsidRDefault="00E231BA" w:rsidP="00E231BA">
      <w:pPr>
        <w:pStyle w:val="Zkladntext"/>
      </w:pPr>
    </w:p>
    <w:p w:rsidR="00E231BA" w:rsidRDefault="00E231BA" w:rsidP="00E231BA">
      <w:pPr>
        <w:pStyle w:val="Zkladntext"/>
      </w:pPr>
      <w:r>
        <w:t>Tržby za vlastné výkony a tovar podľa jednotlivých segmentov, t. j. podľa typov výrobkov a služieb, a podľa hlavných teritórií sú uvedené v nasledujúcom prehľade:</w:t>
      </w:r>
    </w:p>
    <w:p w:rsidR="00E231BA" w:rsidRDefault="00E231BA" w:rsidP="00E231BA">
      <w:pPr>
        <w:pStyle w:val="Zkladntext"/>
      </w:pPr>
    </w:p>
    <w:bookmarkStart w:id="39" w:name="_MON_1455944192"/>
    <w:bookmarkEnd w:id="39"/>
    <w:p w:rsidR="00F75DF5" w:rsidRDefault="001C2579" w:rsidP="00F75DF5">
      <w:pPr>
        <w:pStyle w:val="Zkladntext"/>
      </w:pPr>
      <w:r>
        <w:object w:dxaOrig="9503" w:dyaOrig="2428">
          <v:shape id="_x0000_i1043" type="#_x0000_t75" style="width:450.75pt;height:129.85pt" o:ole="" o:preferrelative="f">
            <v:imagedata r:id="rId57" o:title=""/>
            <o:lock v:ext="edit" aspectratio="f"/>
          </v:shape>
          <o:OLEObject Type="Embed" ProgID="Excel.Sheet.12" ShapeID="_x0000_i1043" DrawAspect="Content" ObjectID="_1462962042" r:id="rId58"/>
        </w:object>
      </w:r>
    </w:p>
    <w:p w:rsidR="00E231BA" w:rsidRDefault="00E231BA" w:rsidP="00E231BA">
      <w:pPr>
        <w:pStyle w:val="Zkladntext"/>
      </w:pPr>
    </w:p>
    <w:p w:rsidR="00E231BA" w:rsidRDefault="00E231BA" w:rsidP="00E231BA">
      <w:pPr>
        <w:pStyle w:val="Nadpis2"/>
        <w:numPr>
          <w:ilvl w:val="0"/>
          <w:numId w:val="2"/>
        </w:numPr>
      </w:pPr>
      <w:bookmarkStart w:id="40" w:name="_Toc530739915"/>
      <w:r>
        <w:t>Zmena stavu zásob vlastnej výroby</w:t>
      </w:r>
      <w:bookmarkEnd w:id="40"/>
    </w:p>
    <w:p w:rsidR="00E231BA" w:rsidRDefault="00E231BA" w:rsidP="00E231BA">
      <w:pPr>
        <w:pStyle w:val="Zkladntext"/>
      </w:pPr>
    </w:p>
    <w:p w:rsidR="00E231BA" w:rsidRPr="00BA750A" w:rsidRDefault="00E231BA" w:rsidP="00E231BA">
      <w:pPr>
        <w:pStyle w:val="Zkladntext"/>
        <w:rPr>
          <w:szCs w:val="18"/>
        </w:rPr>
      </w:pPr>
      <w:r w:rsidRPr="00BA750A">
        <w:rPr>
          <w:szCs w:val="18"/>
        </w:rPr>
        <w:t xml:space="preserve">Zmena stavu zásob vlastnej výroby vykázaná vo výkaze ziskov a strát je </w:t>
      </w:r>
      <w:r w:rsidR="0070569C">
        <w:rPr>
          <w:szCs w:val="18"/>
        </w:rPr>
        <w:t>zníženie -</w:t>
      </w:r>
      <w:r w:rsidR="0063026F">
        <w:rPr>
          <w:szCs w:val="18"/>
        </w:rPr>
        <w:t>770454</w:t>
      </w:r>
      <w:r w:rsidR="00937714">
        <w:rPr>
          <w:szCs w:val="18"/>
        </w:rPr>
        <w:t xml:space="preserve"> </w:t>
      </w:r>
      <w:r w:rsidRPr="00BA750A">
        <w:rPr>
          <w:szCs w:val="18"/>
        </w:rPr>
        <w:t>EUR</w:t>
      </w:r>
      <w:r>
        <w:rPr>
          <w:szCs w:val="18"/>
        </w:rPr>
        <w:t xml:space="preserve"> (</w:t>
      </w:r>
      <w:r w:rsidR="005B4970">
        <w:rPr>
          <w:szCs w:val="18"/>
        </w:rPr>
        <w:t xml:space="preserve">v </w:t>
      </w:r>
      <w:r>
        <w:rPr>
          <w:szCs w:val="18"/>
        </w:rPr>
        <w:t>r</w:t>
      </w:r>
      <w:r w:rsidR="005B4970">
        <w:rPr>
          <w:szCs w:val="18"/>
        </w:rPr>
        <w:t>oku</w:t>
      </w:r>
      <w:r>
        <w:rPr>
          <w:szCs w:val="18"/>
        </w:rPr>
        <w:t xml:space="preserve"> 201</w:t>
      </w:r>
      <w:r w:rsidR="0070569C">
        <w:rPr>
          <w:szCs w:val="18"/>
        </w:rPr>
        <w:t>2</w:t>
      </w:r>
      <w:r>
        <w:rPr>
          <w:szCs w:val="18"/>
        </w:rPr>
        <w:t xml:space="preserve"> zvýšenie </w:t>
      </w:r>
      <w:r w:rsidR="0070569C">
        <w:rPr>
          <w:szCs w:val="18"/>
        </w:rPr>
        <w:t>90337</w:t>
      </w:r>
      <w:r w:rsidR="00937714">
        <w:rPr>
          <w:szCs w:val="18"/>
        </w:rPr>
        <w:t xml:space="preserve"> </w:t>
      </w:r>
      <w:r>
        <w:rPr>
          <w:szCs w:val="18"/>
        </w:rPr>
        <w:t>EUR</w:t>
      </w:r>
      <w:r w:rsidR="00A9048F" w:rsidRPr="00A9048F">
        <w:rPr>
          <w:szCs w:val="18"/>
        </w:rPr>
        <w:t>)</w:t>
      </w:r>
      <w:r w:rsidRPr="00BA750A">
        <w:rPr>
          <w:szCs w:val="18"/>
        </w:rPr>
        <w:t xml:space="preserve">. Vychádzajúc zo súvahových položiek predstavuje zníženie </w:t>
      </w:r>
      <w:r w:rsidR="0063026F">
        <w:rPr>
          <w:szCs w:val="18"/>
        </w:rPr>
        <w:t>418052</w:t>
      </w:r>
      <w:r w:rsidR="00937714">
        <w:rPr>
          <w:szCs w:val="18"/>
        </w:rPr>
        <w:t xml:space="preserve"> </w:t>
      </w:r>
      <w:r w:rsidRPr="00BA750A">
        <w:rPr>
          <w:szCs w:val="18"/>
        </w:rPr>
        <w:t>EUR</w:t>
      </w:r>
      <w:r>
        <w:rPr>
          <w:szCs w:val="18"/>
        </w:rPr>
        <w:t xml:space="preserve"> (</w:t>
      </w:r>
      <w:r w:rsidR="005B4970">
        <w:rPr>
          <w:szCs w:val="18"/>
        </w:rPr>
        <w:t xml:space="preserve">v </w:t>
      </w:r>
      <w:r>
        <w:rPr>
          <w:szCs w:val="18"/>
        </w:rPr>
        <w:t>r</w:t>
      </w:r>
      <w:r w:rsidR="005B4970">
        <w:rPr>
          <w:szCs w:val="18"/>
        </w:rPr>
        <w:t>oku</w:t>
      </w:r>
      <w:r>
        <w:rPr>
          <w:szCs w:val="18"/>
        </w:rPr>
        <w:t xml:space="preserve"> 201</w:t>
      </w:r>
      <w:r w:rsidR="00F5374E">
        <w:rPr>
          <w:szCs w:val="18"/>
        </w:rPr>
        <w:t>2</w:t>
      </w:r>
      <w:r>
        <w:rPr>
          <w:szCs w:val="18"/>
        </w:rPr>
        <w:t xml:space="preserve"> zvýšenie </w:t>
      </w:r>
      <w:r w:rsidR="00F5374E">
        <w:rPr>
          <w:szCs w:val="18"/>
        </w:rPr>
        <w:t xml:space="preserve">340 053 </w:t>
      </w:r>
      <w:r w:rsidR="00937714">
        <w:rPr>
          <w:szCs w:val="18"/>
        </w:rPr>
        <w:t>E</w:t>
      </w:r>
      <w:r>
        <w:rPr>
          <w:szCs w:val="18"/>
        </w:rPr>
        <w:t>UR</w:t>
      </w:r>
      <w:r w:rsidR="00A9048F" w:rsidRPr="00A9048F">
        <w:rPr>
          <w:szCs w:val="18"/>
        </w:rPr>
        <w:t>)</w:t>
      </w:r>
      <w:r w:rsidRPr="00BA750A">
        <w:rPr>
          <w:szCs w:val="18"/>
        </w:rPr>
        <w:t>, ako je to znázornené v nasledujúcom prehľade:</w:t>
      </w:r>
    </w:p>
    <w:p w:rsidR="00E231BA" w:rsidRDefault="00E231BA" w:rsidP="00E231BA">
      <w:pPr>
        <w:pStyle w:val="Zkladntext"/>
      </w:pPr>
    </w:p>
    <w:bookmarkStart w:id="41" w:name="_MON_1455944979"/>
    <w:bookmarkEnd w:id="41"/>
    <w:p w:rsidR="00B825EB" w:rsidRDefault="0004160A" w:rsidP="00E231BA">
      <w:pPr>
        <w:pStyle w:val="Zkladntext"/>
      </w:pPr>
      <w:r w:rsidRPr="00003C63">
        <w:object w:dxaOrig="8853" w:dyaOrig="3990">
          <v:shape id="_x0000_i1044" type="#_x0000_t75" style="width:440.75pt;height:222.65pt" o:ole="" o:preferrelative="f">
            <v:imagedata r:id="rId59" o:title=""/>
            <o:lock v:ext="edit" aspectratio="f"/>
          </v:shape>
          <o:OLEObject Type="Embed" ProgID="Excel.Sheet.12" ShapeID="_x0000_i1044" DrawAspect="Content" ObjectID="_1462962043" r:id="rId60"/>
        </w:object>
      </w:r>
    </w:p>
    <w:p w:rsidR="004C1C27" w:rsidRDefault="00E231BA" w:rsidP="00E231BA">
      <w:pPr>
        <w:pStyle w:val="Zkladntext"/>
      </w:pPr>
      <w:r>
        <w:t xml:space="preserve">Rozdiel je spôsobený </w:t>
      </w:r>
      <w:r w:rsidR="00937714">
        <w:t>nákupom zvierat, ktorý sa účtuje cez obstaranie zvierat – účet 111003.</w:t>
      </w:r>
    </w:p>
    <w:p w:rsidR="00EF34AE" w:rsidRDefault="00EF34AE">
      <w:pPr>
        <w:spacing w:after="200" w:line="276" w:lineRule="auto"/>
        <w:rPr>
          <w:b/>
          <w:sz w:val="18"/>
        </w:rPr>
      </w:pPr>
      <w:bookmarkStart w:id="42" w:name="_Toc530739916"/>
      <w:r>
        <w:br w:type="page"/>
      </w:r>
    </w:p>
    <w:p w:rsidR="00E231BA" w:rsidRDefault="00E231BA" w:rsidP="00E231BA">
      <w:pPr>
        <w:pStyle w:val="Nadpis2"/>
        <w:numPr>
          <w:ilvl w:val="0"/>
          <w:numId w:val="2"/>
        </w:numPr>
      </w:pPr>
      <w:r>
        <w:lastRenderedPageBreak/>
        <w:t>Aktivácia</w:t>
      </w:r>
      <w:bookmarkEnd w:id="42"/>
      <w:r w:rsidR="00BA3FB7">
        <w:t xml:space="preserve"> nákladov, výnosy z hospodárskej činnosti, finančnej činnosti a mimoriadnej činnosti</w:t>
      </w:r>
    </w:p>
    <w:p w:rsidR="00E231BA" w:rsidRDefault="00E231BA" w:rsidP="00E231BA">
      <w:pPr>
        <w:pStyle w:val="Zkladntext"/>
      </w:pPr>
    </w:p>
    <w:p w:rsidR="00E231BA" w:rsidRDefault="00E231BA" w:rsidP="00E231BA">
      <w:pPr>
        <w:pStyle w:val="Zkladntext"/>
      </w:pPr>
      <w:r>
        <w:t>Prehľad o</w:t>
      </w:r>
      <w:r w:rsidR="00BA3FB7">
        <w:t> výnosoch pri </w:t>
      </w:r>
      <w:r>
        <w:t>aktiváci</w:t>
      </w:r>
      <w:r w:rsidR="00BA3FB7">
        <w:t>i nákladov, výnosoch z hospodárskej činnosti, finančnej činnosti a mimoriadnej činnosti je uvedený v nasledujúc</w:t>
      </w:r>
      <w:r w:rsidR="00B825EB">
        <w:t>om</w:t>
      </w:r>
      <w:r w:rsidR="00BA3FB7">
        <w:t xml:space="preserve"> </w:t>
      </w:r>
      <w:r w:rsidR="00B825EB">
        <w:t>prehľade</w:t>
      </w:r>
      <w:r w:rsidR="00BA3FB7">
        <w:t xml:space="preserve">: </w:t>
      </w:r>
    </w:p>
    <w:p w:rsidR="00E231BA" w:rsidRDefault="00E231BA" w:rsidP="00E231BA">
      <w:pPr>
        <w:pStyle w:val="Zkladntext"/>
      </w:pPr>
    </w:p>
    <w:bookmarkStart w:id="43" w:name="_MON_1455947140"/>
    <w:bookmarkEnd w:id="43"/>
    <w:p w:rsidR="00E231BA" w:rsidRDefault="00771CE1" w:rsidP="00E231BA">
      <w:pPr>
        <w:pStyle w:val="Zkladntext"/>
      </w:pPr>
      <w:r w:rsidRPr="00C22B63">
        <w:object w:dxaOrig="9045" w:dyaOrig="5870">
          <v:shape id="_x0000_i1055" type="#_x0000_t75" style="width:439.5pt;height:320.05pt" o:ole="" o:preferrelative="f">
            <v:imagedata r:id="rId61" o:title=""/>
            <o:lock v:ext="edit" aspectratio="f"/>
          </v:shape>
          <o:OLEObject Type="Embed" ProgID="Excel.Sheet.12" ShapeID="_x0000_i1055" DrawAspect="Content" ObjectID="_1462962044" r:id="rId62"/>
        </w:object>
      </w:r>
    </w:p>
    <w:p w:rsidR="005C50FC" w:rsidRDefault="005C50FC" w:rsidP="005C50FC">
      <w:pPr>
        <w:ind w:left="450"/>
        <w:rPr>
          <w:sz w:val="18"/>
        </w:rPr>
      </w:pPr>
    </w:p>
    <w:p w:rsidR="00EF34AE" w:rsidRDefault="00EF34AE">
      <w:pPr>
        <w:spacing w:after="200" w:line="276" w:lineRule="auto"/>
        <w:rPr>
          <w:b/>
          <w:sz w:val="18"/>
        </w:rPr>
      </w:pPr>
    </w:p>
    <w:p w:rsidR="005C50FC" w:rsidRDefault="005C50FC" w:rsidP="005C50FC">
      <w:pPr>
        <w:pStyle w:val="Nadpis2"/>
        <w:numPr>
          <w:ilvl w:val="0"/>
          <w:numId w:val="2"/>
        </w:numPr>
      </w:pPr>
      <w:r>
        <w:t xml:space="preserve">Čistý obrat </w:t>
      </w:r>
    </w:p>
    <w:p w:rsidR="005C50FC" w:rsidRDefault="005C50FC" w:rsidP="005C50FC">
      <w:pPr>
        <w:pStyle w:val="Zkladntext"/>
      </w:pPr>
    </w:p>
    <w:p w:rsidR="005C50FC" w:rsidRDefault="005C50FC" w:rsidP="005C50FC">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p w:rsidR="005C50FC" w:rsidRDefault="005C50FC" w:rsidP="005C50FC">
      <w:pPr>
        <w:pStyle w:val="Zkladntext"/>
      </w:pPr>
    </w:p>
    <w:p w:rsidR="005C50FC" w:rsidRDefault="005C50FC" w:rsidP="005C50FC">
      <w:pPr>
        <w:pStyle w:val="Zkladntext"/>
      </w:pPr>
    </w:p>
    <w:bookmarkStart w:id="44" w:name="_MON_1455949178"/>
    <w:bookmarkEnd w:id="44"/>
    <w:p w:rsidR="0000290B" w:rsidRDefault="000567BB" w:rsidP="0000290B">
      <w:pPr>
        <w:pStyle w:val="Zkladntext"/>
      </w:pPr>
      <w:r>
        <w:object w:dxaOrig="8703" w:dyaOrig="2370">
          <v:shape id="_x0000_i1045" type="#_x0000_t75" style="width:438.65pt;height:134.45pt" o:ole="" o:preferrelative="f">
            <v:imagedata r:id="rId63" o:title=""/>
            <o:lock v:ext="edit" aspectratio="f"/>
          </v:shape>
          <o:OLEObject Type="Embed" ProgID="Excel.Sheet.12" ShapeID="_x0000_i1045" DrawAspect="Content" ObjectID="_1462962045" r:id="rId64"/>
        </w:object>
      </w:r>
      <w:r w:rsidR="0000290B">
        <w:br w:type="page"/>
      </w:r>
    </w:p>
    <w:p w:rsidR="0000290B" w:rsidRDefault="0000290B" w:rsidP="0000290B">
      <w:pPr>
        <w:pStyle w:val="Nadpis1"/>
        <w:tabs>
          <w:tab w:val="clear" w:pos="450"/>
          <w:tab w:val="num" w:pos="360"/>
        </w:tabs>
        <w:spacing w:before="120" w:after="60"/>
        <w:ind w:left="360"/>
      </w:pPr>
      <w:r>
        <w:lastRenderedPageBreak/>
        <w:t>Informácie o nákladoch</w:t>
      </w:r>
    </w:p>
    <w:p w:rsidR="0000290B" w:rsidRDefault="0000290B" w:rsidP="0000290B">
      <w:pPr>
        <w:pStyle w:val="Zkladntext"/>
      </w:pPr>
    </w:p>
    <w:p w:rsidR="0000290B" w:rsidRDefault="0000290B" w:rsidP="00294BAE">
      <w:pPr>
        <w:pStyle w:val="Nadpis2"/>
        <w:numPr>
          <w:ilvl w:val="0"/>
          <w:numId w:val="26"/>
        </w:numPr>
      </w:pPr>
      <w:r>
        <w:t>Náklady na poskytnuté služby</w:t>
      </w:r>
      <w:r w:rsidR="009458E0">
        <w:t xml:space="preserve">, ostatné náklady na hospodársku činnosť, finančné a mimoriadne náklady </w:t>
      </w:r>
    </w:p>
    <w:p w:rsidR="0000290B" w:rsidRDefault="0000290B" w:rsidP="0000290B"/>
    <w:p w:rsidR="0000290B" w:rsidRDefault="0000290B" w:rsidP="0000290B">
      <w:pPr>
        <w:pStyle w:val="Zkladntext"/>
      </w:pPr>
      <w:r w:rsidRPr="00BF5606">
        <w:t>Prehľad o nákladoch na poskytnuté služby</w:t>
      </w:r>
      <w:r w:rsidR="009458E0">
        <w:t>, ostatných nákladoch na hospodársku činnosť, finančných a mimoriadnych nákladoch</w:t>
      </w:r>
      <w:r w:rsidRPr="00BF5606">
        <w:t>:</w:t>
      </w:r>
    </w:p>
    <w:p w:rsidR="0000290B" w:rsidRDefault="0000290B" w:rsidP="0000290B">
      <w:pPr>
        <w:pStyle w:val="Nadpis2"/>
        <w:numPr>
          <w:ilvl w:val="0"/>
          <w:numId w:val="0"/>
        </w:numPr>
        <w:ind w:left="426"/>
      </w:pPr>
    </w:p>
    <w:bookmarkStart w:id="45" w:name="_MON_1455949763"/>
    <w:bookmarkEnd w:id="45"/>
    <w:p w:rsidR="009458E0" w:rsidRDefault="006B1446" w:rsidP="0000290B">
      <w:pPr>
        <w:pStyle w:val="Zkladntext"/>
      </w:pPr>
      <w:r>
        <w:object w:dxaOrig="8804" w:dyaOrig="8532">
          <v:shape id="_x0000_i1046" type="#_x0000_t75" style="width:442.4pt;height:476.95pt" o:ole="" o:preferrelative="f">
            <v:imagedata r:id="rId65" o:title=""/>
            <o:lock v:ext="edit" aspectratio="f"/>
          </v:shape>
          <o:OLEObject Type="Embed" ProgID="Excel.Sheet.12" ShapeID="_x0000_i1046" DrawAspect="Content" ObjectID="_1462962046" r:id="rId66"/>
        </w:object>
      </w:r>
    </w:p>
    <w:p w:rsidR="0000290B" w:rsidRDefault="0000290B" w:rsidP="0000290B">
      <w:pPr>
        <w:pStyle w:val="Zkladntext"/>
      </w:pPr>
    </w:p>
    <w:p w:rsidR="00697F7C" w:rsidRDefault="00697F7C" w:rsidP="00697F7C">
      <w:pPr>
        <w:pStyle w:val="Zkladntext"/>
      </w:pPr>
    </w:p>
    <w:p w:rsidR="0000290B" w:rsidRDefault="0000290B" w:rsidP="0000290B">
      <w:pPr>
        <w:pStyle w:val="Zkladntext"/>
      </w:pPr>
    </w:p>
    <w:p w:rsidR="00EB0931" w:rsidRPr="009A0A45" w:rsidRDefault="00EB0931" w:rsidP="00EB0931">
      <w:pPr>
        <w:pStyle w:val="Zkladntext"/>
        <w:rPr>
          <w:lang w:val="de-DE"/>
        </w:rPr>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A800E6" w:rsidRDefault="00A800E6">
      <w:pPr>
        <w:rPr>
          <w:b/>
          <w:caps/>
          <w:sz w:val="18"/>
        </w:rPr>
      </w:pPr>
      <w:r>
        <w:br w:type="page"/>
      </w:r>
    </w:p>
    <w:p w:rsidR="0000290B" w:rsidRDefault="0000290B" w:rsidP="0000290B">
      <w:pPr>
        <w:pStyle w:val="Nadpis1"/>
        <w:tabs>
          <w:tab w:val="clear" w:pos="450"/>
          <w:tab w:val="num" w:pos="360"/>
        </w:tabs>
        <w:spacing w:before="120" w:after="60"/>
        <w:ind w:left="360"/>
      </w:pPr>
      <w:r>
        <w:lastRenderedPageBreak/>
        <w:t>Informácie o daniach z príjmov</w:t>
      </w:r>
    </w:p>
    <w:p w:rsidR="0000290B" w:rsidRDefault="0000290B" w:rsidP="0000290B">
      <w:pPr>
        <w:pStyle w:val="Zkladntext"/>
      </w:pPr>
    </w:p>
    <w:p w:rsidR="0000290B" w:rsidRDefault="0000290B" w:rsidP="0000290B">
      <w:pPr>
        <w:pStyle w:val="Zkladntext"/>
      </w:pPr>
      <w:r>
        <w:t>Prevod od teoretickej dane z príjmov k vykázanej dani z príjmov je uvedený v nasledujúcom prehľade:</w:t>
      </w:r>
    </w:p>
    <w:p w:rsidR="0000290B" w:rsidRDefault="0000290B" w:rsidP="0000290B">
      <w:pPr>
        <w:pStyle w:val="Zkladntext"/>
      </w:pPr>
    </w:p>
    <w:bookmarkStart w:id="46" w:name="_MON_1455951712"/>
    <w:bookmarkEnd w:id="46"/>
    <w:p w:rsidR="009226CD" w:rsidRDefault="0088177F" w:rsidP="0000290B">
      <w:pPr>
        <w:pStyle w:val="Zkladntext"/>
      </w:pPr>
      <w:r w:rsidRPr="00003C63">
        <w:object w:dxaOrig="9023" w:dyaOrig="4000">
          <v:shape id="_x0000_i1047" type="#_x0000_t75" style="width:436.6pt;height:215.15pt" o:ole="" o:preferrelative="f">
            <v:imagedata r:id="rId67" o:title=""/>
            <o:lock v:ext="edit" aspectratio="f"/>
          </v:shape>
          <o:OLEObject Type="Embed" ProgID="Excel.Sheet.12" ShapeID="_x0000_i1047" DrawAspect="Content" ObjectID="_1462962047" r:id="rId68"/>
        </w:object>
      </w:r>
      <w:r w:rsidR="0079200E">
        <w:t>0</w:t>
      </w:r>
    </w:p>
    <w:p w:rsidR="009226CD" w:rsidRDefault="009226CD" w:rsidP="0000290B">
      <w:pPr>
        <w:pStyle w:val="Zkladntext"/>
      </w:pPr>
    </w:p>
    <w:p w:rsidR="0000290B" w:rsidRDefault="0000290B" w:rsidP="0000290B">
      <w:pPr>
        <w:pStyle w:val="Zkladntext"/>
      </w:pPr>
      <w:r>
        <w:t>Ďalšie informácie k odloženým daniam</w:t>
      </w:r>
      <w:r w:rsidRPr="00555FAD">
        <w:t>:</w:t>
      </w:r>
    </w:p>
    <w:bookmarkStart w:id="47" w:name="_MON_1455960949"/>
    <w:bookmarkEnd w:id="47"/>
    <w:p w:rsidR="00F709E2" w:rsidRPr="00555FAD" w:rsidRDefault="0079200E" w:rsidP="0000290B">
      <w:pPr>
        <w:pStyle w:val="Zkladntext"/>
      </w:pPr>
      <w:r>
        <w:object w:dxaOrig="9090" w:dyaOrig="5690">
          <v:shape id="_x0000_i1048" type="#_x0000_t75" style="width:440.75pt;height:306.75pt" o:ole="" o:preferrelative="f">
            <v:imagedata r:id="rId69" o:title=""/>
            <o:lock v:ext="edit" aspectratio="f"/>
          </v:shape>
          <o:OLEObject Type="Embed" ProgID="Excel.Sheet.12" ShapeID="_x0000_i1048" DrawAspect="Content" ObjectID="_1462962048" r:id="rId70"/>
        </w:object>
      </w:r>
    </w:p>
    <w:p w:rsidR="00CB3140" w:rsidRDefault="00CB3140" w:rsidP="00CB3140">
      <w:pPr>
        <w:pStyle w:val="Zkladntext"/>
        <w:rPr>
          <w:lang w:val="de-DE"/>
        </w:rPr>
      </w:pPr>
    </w:p>
    <w:p w:rsidR="00627B6C" w:rsidRDefault="00627B6C">
      <w:pPr>
        <w:spacing w:after="200" w:line="276" w:lineRule="auto"/>
        <w:rPr>
          <w:b/>
          <w:caps/>
          <w:sz w:val="18"/>
        </w:rPr>
      </w:pPr>
      <w:r>
        <w:br w:type="page"/>
      </w:r>
    </w:p>
    <w:p w:rsidR="0000290B" w:rsidRDefault="0000290B" w:rsidP="0000290B">
      <w:pPr>
        <w:pStyle w:val="Nadpis1"/>
        <w:tabs>
          <w:tab w:val="clear" w:pos="450"/>
          <w:tab w:val="num" w:pos="360"/>
        </w:tabs>
        <w:spacing w:before="120" w:after="60"/>
        <w:ind w:left="360"/>
      </w:pPr>
      <w:r>
        <w:lastRenderedPageBreak/>
        <w:t>Informácie o údajoch na podsúvahových  účtoch</w:t>
      </w:r>
    </w:p>
    <w:p w:rsidR="0000290B" w:rsidRDefault="0000290B" w:rsidP="0000290B">
      <w:pPr>
        <w:pStyle w:val="Zkladntext"/>
      </w:pPr>
    </w:p>
    <w:p w:rsidR="0000290B" w:rsidRDefault="0000290B" w:rsidP="0000290B">
      <w:pPr>
        <w:pStyle w:val="Nadpis2"/>
      </w:pPr>
      <w:r>
        <w:t>Prenajatý majetok</w:t>
      </w:r>
    </w:p>
    <w:p w:rsidR="0000290B" w:rsidRDefault="0000290B" w:rsidP="0000290B">
      <w:pPr>
        <w:pStyle w:val="Zkladntext"/>
      </w:pPr>
    </w:p>
    <w:p w:rsidR="0000290B" w:rsidRDefault="0000290B" w:rsidP="0000290B">
      <w:pPr>
        <w:pStyle w:val="Zkladntext"/>
      </w:pPr>
      <w:r>
        <w:t xml:space="preserve">Spoločnosť prenajíma časť </w:t>
      </w:r>
      <w:r w:rsidR="005C4847">
        <w:t xml:space="preserve">stavebných </w:t>
      </w:r>
      <w:r w:rsidR="0029078E">
        <w:t>priestorov</w:t>
      </w:r>
      <w:r w:rsidR="005C4847">
        <w:t xml:space="preserve">, ročne výnosy sú </w:t>
      </w:r>
      <w:r w:rsidR="00590EDE">
        <w:t>2 790</w:t>
      </w:r>
      <w:r w:rsidR="005C4847">
        <w:t xml:space="preserve"> EUR.</w:t>
      </w:r>
    </w:p>
    <w:p w:rsidR="0000290B" w:rsidRDefault="0000290B" w:rsidP="0000290B">
      <w:pPr>
        <w:pStyle w:val="Zkladntext"/>
      </w:pPr>
    </w:p>
    <w:p w:rsidR="00E34DCA" w:rsidRDefault="0060236A">
      <w:pPr>
        <w:pStyle w:val="Nadpis2"/>
      </w:pPr>
      <w:r w:rsidRPr="0060236A">
        <w:t>Prehľad o podsúvahových položkách</w:t>
      </w:r>
    </w:p>
    <w:p w:rsidR="00283139" w:rsidRDefault="00283139" w:rsidP="0000290B">
      <w:pPr>
        <w:pStyle w:val="Zkladntext"/>
      </w:pPr>
    </w:p>
    <w:p w:rsidR="00283139" w:rsidRDefault="00283139" w:rsidP="0000290B">
      <w:pPr>
        <w:pStyle w:val="Zkladntext"/>
      </w:pPr>
    </w:p>
    <w:p w:rsidR="0000290B" w:rsidRDefault="0000290B" w:rsidP="0000290B">
      <w:pPr>
        <w:pStyle w:val="Nadpis1"/>
        <w:tabs>
          <w:tab w:val="clear" w:pos="450"/>
          <w:tab w:val="num" w:pos="360"/>
        </w:tabs>
        <w:spacing w:before="120" w:after="60"/>
        <w:ind w:left="360"/>
      </w:pPr>
      <w:r>
        <w:t>Informácie o iných aktívach a iných pasívach</w:t>
      </w:r>
    </w:p>
    <w:p w:rsidR="001E56FB" w:rsidRDefault="001E56FB" w:rsidP="0000290B">
      <w:pPr>
        <w:pStyle w:val="Zkladntext"/>
        <w:ind w:left="0"/>
      </w:pPr>
    </w:p>
    <w:p w:rsidR="001E56FB" w:rsidRDefault="001E56FB" w:rsidP="001E56FB">
      <w:pPr>
        <w:pStyle w:val="Zkladntext"/>
        <w:ind w:left="360"/>
      </w:pPr>
      <w:r>
        <w:t>Celková hodnota podsúvahových účtov v hlavnej knihe je 317 812 EUR.</w:t>
      </w:r>
    </w:p>
    <w:p w:rsidR="004928CC" w:rsidRDefault="004928CC" w:rsidP="00DF57DE"/>
    <w:p w:rsidR="004928CC" w:rsidRPr="001E56FB" w:rsidRDefault="004928CC" w:rsidP="00804D63">
      <w:pPr>
        <w:ind w:left="786"/>
      </w:pPr>
    </w:p>
    <w:p w:rsidR="0000290B" w:rsidRDefault="0000290B" w:rsidP="0000290B">
      <w:pPr>
        <w:pStyle w:val="Nadpis2"/>
        <w:numPr>
          <w:ilvl w:val="0"/>
          <w:numId w:val="2"/>
        </w:numPr>
      </w:pPr>
      <w:bookmarkStart w:id="48" w:name="_Toc530739922"/>
      <w:r>
        <w:t>Ostatné finančné povinnosti</w:t>
      </w:r>
      <w:bookmarkEnd w:id="48"/>
    </w:p>
    <w:p w:rsidR="0000290B" w:rsidRDefault="0000290B" w:rsidP="0000290B">
      <w:pPr>
        <w:pStyle w:val="Zkladntext"/>
      </w:pPr>
    </w:p>
    <w:p w:rsidR="0027132E" w:rsidRDefault="00804D63" w:rsidP="0000290B">
      <w:pPr>
        <w:pStyle w:val="Zkladntext"/>
      </w:pPr>
      <w:r>
        <w:t>Spoločnosť nemá žiadne známe finančné povinnosti.</w:t>
      </w:r>
    </w:p>
    <w:p w:rsidR="00627B6C" w:rsidRDefault="00627B6C" w:rsidP="0027132E">
      <w:pPr>
        <w:pStyle w:val="Zkladntext"/>
        <w:ind w:left="0"/>
      </w:pPr>
    </w:p>
    <w:p w:rsidR="0000290B" w:rsidRDefault="0000290B" w:rsidP="0000290B">
      <w:pPr>
        <w:pStyle w:val="Nadpis1"/>
        <w:tabs>
          <w:tab w:val="clear" w:pos="450"/>
          <w:tab w:val="num" w:pos="360"/>
        </w:tabs>
        <w:spacing w:before="120" w:after="60"/>
        <w:ind w:left="360"/>
      </w:pPr>
      <w:bookmarkStart w:id="49" w:name="_Toc530739923"/>
      <w:r>
        <w:t>Informácie o príjmoch a výhodách členov štatutárnych orgánov, dozorných orgánov</w:t>
      </w:r>
      <w:bookmarkEnd w:id="49"/>
      <w:r>
        <w:t xml:space="preserve"> a iných orgánov účtovnej jednotky</w:t>
      </w:r>
    </w:p>
    <w:p w:rsidR="0000290B" w:rsidRDefault="0000290B" w:rsidP="0000290B">
      <w:pPr>
        <w:pStyle w:val="Zkladntext"/>
      </w:pPr>
    </w:p>
    <w:p w:rsidR="0027132E" w:rsidRDefault="0027132E" w:rsidP="0000290B">
      <w:pPr>
        <w:pStyle w:val="Zkladntext"/>
      </w:pPr>
      <w:r>
        <w:t>Spoločnosť neposkytla žiadne peňažné alebo nepeňažné výhody členom orgánov.</w:t>
      </w:r>
    </w:p>
    <w:p w:rsidR="00006F02" w:rsidRDefault="00006F02" w:rsidP="0000290B">
      <w:pPr>
        <w:pStyle w:val="Zkladntext"/>
      </w:pPr>
    </w:p>
    <w:p w:rsidR="00804D63" w:rsidRDefault="00804D63">
      <w:pPr>
        <w:rPr>
          <w:b/>
          <w:caps/>
          <w:sz w:val="18"/>
        </w:rPr>
      </w:pPr>
      <w:bookmarkStart w:id="50" w:name="_Toc530739924"/>
      <w:r>
        <w:br w:type="page"/>
      </w:r>
    </w:p>
    <w:p w:rsidR="0000290B" w:rsidRDefault="0000290B" w:rsidP="0000290B">
      <w:pPr>
        <w:pStyle w:val="Nadpis1"/>
        <w:tabs>
          <w:tab w:val="clear" w:pos="450"/>
          <w:tab w:val="num" w:pos="360"/>
        </w:tabs>
        <w:spacing w:before="120" w:after="60"/>
        <w:ind w:left="360"/>
      </w:pPr>
      <w:r>
        <w:lastRenderedPageBreak/>
        <w:t>Informácie o ekonomických vzťahoch účtovnej jednotky a spriaznených osôb</w:t>
      </w:r>
      <w:bookmarkEnd w:id="50"/>
    </w:p>
    <w:p w:rsidR="0000290B" w:rsidRDefault="0000290B" w:rsidP="0000290B">
      <w:pPr>
        <w:pStyle w:val="Zkladntext"/>
      </w:pPr>
    </w:p>
    <w:p w:rsidR="0000290B" w:rsidRDefault="0000290B" w:rsidP="0000290B">
      <w:pPr>
        <w:pStyle w:val="Zkladntext"/>
      </w:pPr>
      <w:r>
        <w:t>Spoločnosť uskutočnila v priebehu účtovného obdobia nasledujúce transakcie so spriaznenými osobami</w:t>
      </w:r>
      <w:r w:rsidR="000F1306">
        <w:t xml:space="preserve"> (okrem transakcií s materskou účtovnou jednotkou a dcérskymi účtovnými jednotkami</w:t>
      </w:r>
      <w:r w:rsidR="00AD6758" w:rsidRPr="00AD6758">
        <w:t>)</w:t>
      </w:r>
      <w:r>
        <w:t>:</w:t>
      </w:r>
    </w:p>
    <w:p w:rsidR="0000290B" w:rsidRDefault="0000290B" w:rsidP="0000290B">
      <w:pPr>
        <w:pStyle w:val="Zkladntext"/>
      </w:pPr>
    </w:p>
    <w:bookmarkStart w:id="51" w:name="_MON_1461489608"/>
    <w:bookmarkEnd w:id="51"/>
    <w:p w:rsidR="0027132E" w:rsidRDefault="00CB2737" w:rsidP="0027132E">
      <w:pPr>
        <w:pStyle w:val="Zkladntext"/>
      </w:pPr>
      <w:r w:rsidRPr="00A9048F">
        <w:object w:dxaOrig="8901" w:dyaOrig="3969">
          <v:shape id="_x0000_i1049" type="#_x0000_t75" style="width:439.9pt;height:218.5pt" o:ole="" o:preferrelative="f">
            <v:imagedata r:id="rId71" o:title=""/>
            <o:lock v:ext="edit" aspectratio="f"/>
          </v:shape>
          <o:OLEObject Type="Embed" ProgID="Excel.Sheet.12" ShapeID="_x0000_i1049" DrawAspect="Content" ObjectID="_1462962049" r:id="rId72"/>
        </w:object>
      </w:r>
    </w:p>
    <w:p w:rsidR="00C03840" w:rsidRDefault="0027132E" w:rsidP="0027132E">
      <w:pPr>
        <w:pStyle w:val="Zkladntext"/>
        <w:ind w:left="0" w:firstLine="426"/>
      </w:pPr>
      <w:r>
        <w:t>Kód druhu obchodu:</w:t>
      </w:r>
    </w:p>
    <w:p w:rsidR="004313A2" w:rsidRDefault="00C03840" w:rsidP="003E0FA2">
      <w:pPr>
        <w:pStyle w:val="Zkladntext"/>
        <w:ind w:left="0" w:firstLine="426"/>
      </w:pPr>
      <w:r>
        <w:rPr>
          <w:lang w:val="en-US"/>
        </w:rPr>
        <w:t>01 – k</w:t>
      </w:r>
      <w:r>
        <w:t>úpa</w:t>
      </w:r>
    </w:p>
    <w:p w:rsidR="00C03840" w:rsidRDefault="00C03840" w:rsidP="003E0FA2">
      <w:pPr>
        <w:pStyle w:val="Zkladntext"/>
        <w:ind w:left="0" w:firstLine="426"/>
      </w:pPr>
      <w:r>
        <w:t>02 – predaj</w:t>
      </w:r>
    </w:p>
    <w:p w:rsidR="00C03840" w:rsidRDefault="00C03840" w:rsidP="003E0FA2">
      <w:pPr>
        <w:pStyle w:val="Zkladntext"/>
        <w:ind w:left="0" w:firstLine="426"/>
      </w:pPr>
      <w:r>
        <w:t>05 – licencia</w:t>
      </w:r>
    </w:p>
    <w:p w:rsidR="00C03840" w:rsidRDefault="00C03840" w:rsidP="003E0FA2">
      <w:pPr>
        <w:pStyle w:val="Zkladntext"/>
        <w:ind w:left="0" w:firstLine="426"/>
      </w:pPr>
      <w:r>
        <w:t>08 – úver, pôžička</w:t>
      </w:r>
    </w:p>
    <w:p w:rsidR="00C03840" w:rsidRDefault="00C03840" w:rsidP="003E0FA2">
      <w:pPr>
        <w:pStyle w:val="Zkladntext"/>
        <w:ind w:left="0" w:firstLine="426"/>
      </w:pPr>
      <w:r>
        <w:t>10 – záruka</w:t>
      </w:r>
    </w:p>
    <w:p w:rsidR="00C03840" w:rsidRDefault="00C03840" w:rsidP="003E0FA2">
      <w:pPr>
        <w:pStyle w:val="Zkladntext"/>
        <w:ind w:left="0" w:firstLine="426"/>
      </w:pPr>
      <w:r>
        <w:t>11 – iný obchod</w:t>
      </w:r>
    </w:p>
    <w:p w:rsidR="00C03840" w:rsidRPr="00C03840" w:rsidRDefault="00C03840" w:rsidP="003E0FA2">
      <w:pPr>
        <w:pStyle w:val="Zkladntext"/>
        <w:ind w:left="0" w:firstLine="426"/>
      </w:pPr>
    </w:p>
    <w:p w:rsidR="00C03840" w:rsidRPr="00093CC4" w:rsidRDefault="00C03840" w:rsidP="003E0FA2">
      <w:pPr>
        <w:pStyle w:val="Zkladntext"/>
        <w:ind w:left="0" w:firstLine="426"/>
      </w:pPr>
    </w:p>
    <w:p w:rsidR="003E0FA2" w:rsidRDefault="003E0FA2" w:rsidP="003E0FA2">
      <w:pPr>
        <w:pStyle w:val="Zkladntext"/>
        <w:ind w:left="0" w:firstLine="426"/>
      </w:pPr>
      <w:r>
        <w:t>Vybrané aktíva a pasíva vyplývajúce z transakcií so spriaznenými osobami sú uvedené v nasledujúcom prehľade:</w:t>
      </w:r>
    </w:p>
    <w:p w:rsidR="00FA2A9D" w:rsidRDefault="00FA2A9D" w:rsidP="003E0FA2">
      <w:pPr>
        <w:pStyle w:val="Zkladntext"/>
        <w:ind w:left="0" w:firstLine="426"/>
      </w:pPr>
    </w:p>
    <w:bookmarkStart w:id="52" w:name="_MON_1461492104"/>
    <w:bookmarkEnd w:id="52"/>
    <w:p w:rsidR="002F770F" w:rsidRDefault="00784A4F" w:rsidP="002F770F">
      <w:pPr>
        <w:pStyle w:val="Zkladntext"/>
      </w:pPr>
      <w:r>
        <w:object w:dxaOrig="9028" w:dyaOrig="2382">
          <v:shape id="_x0000_i1050" type="#_x0000_t75" style="width:439.5pt;height:129pt" o:ole="" o:preferrelative="f">
            <v:imagedata r:id="rId73" o:title=""/>
            <o:lock v:ext="edit" aspectratio="f"/>
          </v:shape>
          <o:OLEObject Type="Embed" ProgID="Excel.Sheet.12" ShapeID="_x0000_i1050" DrawAspect="Content" ObjectID="_1462962050" r:id="rId74"/>
        </w:object>
      </w:r>
    </w:p>
    <w:p w:rsidR="00627B6C" w:rsidRPr="002F770F" w:rsidRDefault="00627B6C" w:rsidP="002F770F">
      <w:pPr>
        <w:pStyle w:val="Zkladntext"/>
      </w:pPr>
    </w:p>
    <w:p w:rsidR="003E0FA2" w:rsidRDefault="003E0FA2" w:rsidP="003E0FA2">
      <w:pPr>
        <w:pStyle w:val="Nadpis1"/>
        <w:tabs>
          <w:tab w:val="clear" w:pos="450"/>
          <w:tab w:val="num" w:pos="360"/>
        </w:tabs>
        <w:spacing w:before="120" w:after="60"/>
        <w:ind w:left="360"/>
      </w:pPr>
      <w:bookmarkStart w:id="53" w:name="_Toc530739925"/>
      <w:r>
        <w:t>Informácie o skutočnostiach, ktoré nastali po dni, ku ktorému sa zostavuje účtovná závierka, do dňa zostavenia účtovnej závierky</w:t>
      </w:r>
      <w:bookmarkEnd w:id="53"/>
    </w:p>
    <w:p w:rsidR="003E0FA2" w:rsidRDefault="003E0FA2" w:rsidP="003E0FA2">
      <w:pPr>
        <w:pStyle w:val="Zkladntext"/>
      </w:pPr>
    </w:p>
    <w:p w:rsidR="003E0FA2" w:rsidRDefault="003E0FA2" w:rsidP="004928CC">
      <w:pPr>
        <w:pStyle w:val="Zkladntext"/>
      </w:pPr>
      <w:r>
        <w:t>Po 31. decembri 201</w:t>
      </w:r>
      <w:r w:rsidR="00943DE8">
        <w:t>3</w:t>
      </w:r>
      <w:r w:rsidR="004928CC">
        <w:t xml:space="preserve"> nenastali</w:t>
      </w:r>
      <w:r>
        <w:t xml:space="preserve"> udalosti majúce vplyv na verné zobrazenie skutočností, ktoré sú predmetom účtovníctva</w:t>
      </w:r>
      <w:r w:rsidR="004928CC">
        <w:t>.</w:t>
      </w:r>
    </w:p>
    <w:p w:rsidR="003E0FA2" w:rsidRDefault="003E0FA2" w:rsidP="003E0FA2">
      <w:pPr>
        <w:pStyle w:val="Zkladntext"/>
      </w:pPr>
    </w:p>
    <w:p w:rsidR="003E0FA2" w:rsidRDefault="003E0FA2" w:rsidP="003E0FA2">
      <w:pPr>
        <w:pStyle w:val="Zkladntext"/>
      </w:pPr>
    </w:p>
    <w:p w:rsidR="00F27004" w:rsidRDefault="00F27004">
      <w:pPr>
        <w:spacing w:after="200" w:line="276" w:lineRule="auto"/>
        <w:rPr>
          <w:b/>
          <w:caps/>
          <w:sz w:val="18"/>
        </w:rPr>
      </w:pPr>
      <w:bookmarkStart w:id="54" w:name="_Toc530739907"/>
      <w:r>
        <w:br w:type="page"/>
      </w:r>
    </w:p>
    <w:p w:rsidR="003E0FA2" w:rsidRDefault="003E0FA2" w:rsidP="003E0FA2">
      <w:pPr>
        <w:pStyle w:val="Nadpis1"/>
        <w:tabs>
          <w:tab w:val="clear" w:pos="450"/>
          <w:tab w:val="num" w:pos="360"/>
        </w:tabs>
        <w:spacing w:before="120" w:after="60"/>
        <w:ind w:left="360"/>
      </w:pPr>
      <w:r>
        <w:lastRenderedPageBreak/>
        <w:t>Informácie o Vlastnom imaní</w:t>
      </w:r>
      <w:bookmarkEnd w:id="54"/>
    </w:p>
    <w:p w:rsidR="003E0FA2" w:rsidRDefault="003E0FA2" w:rsidP="003E0FA2">
      <w:pPr>
        <w:pStyle w:val="Zkladntext"/>
      </w:pPr>
    </w:p>
    <w:p w:rsidR="003E0FA2" w:rsidRDefault="003E0FA2" w:rsidP="003E0FA2">
      <w:pPr>
        <w:pStyle w:val="Zkladntext"/>
      </w:pPr>
      <w:r>
        <w:t>Prehľad o pohybe vlastného imania v priebehu účtovného obdobia je uvedený v nasledujúcom prehľade:</w:t>
      </w:r>
    </w:p>
    <w:p w:rsidR="003E0FA2" w:rsidRDefault="003E0FA2" w:rsidP="003E0FA2">
      <w:pPr>
        <w:pStyle w:val="Zkladntext"/>
        <w:ind w:left="0"/>
      </w:pPr>
    </w:p>
    <w:bookmarkStart w:id="55" w:name="_MON_1455961067"/>
    <w:bookmarkEnd w:id="55"/>
    <w:p w:rsidR="00262CD4" w:rsidRDefault="00DF57DE" w:rsidP="003E0FA2">
      <w:pPr>
        <w:pStyle w:val="Zkladntext"/>
      </w:pPr>
      <w:r>
        <w:object w:dxaOrig="9268" w:dyaOrig="7008">
          <v:shape id="_x0000_i1056" type="#_x0000_t75" style="width:439.5pt;height:372.05pt" o:ole="" o:preferrelative="f">
            <v:imagedata r:id="rId75" o:title=""/>
            <o:lock v:ext="edit" aspectratio="f"/>
          </v:shape>
          <o:OLEObject Type="Embed" ProgID="Excel.Sheet.12" ShapeID="_x0000_i1056" DrawAspect="Content" ObjectID="_1462962051" r:id="rId76"/>
        </w:object>
      </w:r>
    </w:p>
    <w:p w:rsidR="00262CD4" w:rsidRDefault="00262CD4">
      <w:pPr>
        <w:spacing w:after="200" w:line="276" w:lineRule="auto"/>
        <w:rPr>
          <w:sz w:val="18"/>
        </w:rPr>
      </w:pPr>
      <w:r>
        <w:br w:type="page"/>
      </w:r>
    </w:p>
    <w:p w:rsidR="003E0FA2" w:rsidRDefault="003E0FA2" w:rsidP="003E0FA2">
      <w:pPr>
        <w:pStyle w:val="Zkladntext"/>
      </w:pPr>
      <w:r>
        <w:lastRenderedPageBreak/>
        <w:t>Prehľad o pohybe vlastného imania za predchádzajúce účtovné obdobie je uvedený v nasledujúc</w:t>
      </w:r>
      <w:r w:rsidR="00017791">
        <w:t>om</w:t>
      </w:r>
      <w:r>
        <w:t xml:space="preserve"> </w:t>
      </w:r>
      <w:r w:rsidR="00017791">
        <w:t>prehľad</w:t>
      </w:r>
      <w:r>
        <w:t>e:</w:t>
      </w:r>
    </w:p>
    <w:p w:rsidR="003E0FA2" w:rsidRDefault="003E0FA2" w:rsidP="003E0FA2">
      <w:pPr>
        <w:pStyle w:val="Zkladntext"/>
        <w:ind w:left="0"/>
      </w:pPr>
    </w:p>
    <w:bookmarkStart w:id="56" w:name="_MON_1455961421"/>
    <w:bookmarkEnd w:id="56"/>
    <w:p w:rsidR="00627B6C" w:rsidRDefault="00DF57DE" w:rsidP="00BB3D77">
      <w:pPr>
        <w:pStyle w:val="Zkladntext"/>
      </w:pPr>
      <w:r w:rsidRPr="001C0A6A">
        <w:object w:dxaOrig="9129" w:dyaOrig="7269">
          <v:shape id="_x0000_i1057" type="#_x0000_t75" style="width:440.75pt;height:390.8pt" o:ole="" o:preferrelative="f">
            <v:imagedata r:id="rId77" o:title=""/>
            <o:lock v:ext="edit" aspectratio="f"/>
          </v:shape>
          <o:OLEObject Type="Embed" ProgID="Excel.Sheet.12" ShapeID="_x0000_i1057" DrawAspect="Content" ObjectID="_1462962052" r:id="rId78"/>
        </w:object>
      </w:r>
      <w:bookmarkStart w:id="57" w:name="_GoBack"/>
      <w:bookmarkEnd w:id="57"/>
    </w:p>
    <w:p w:rsidR="003E0FA2" w:rsidRDefault="003E0FA2" w:rsidP="003E0FA2">
      <w:pPr>
        <w:pStyle w:val="Zkladntext"/>
      </w:pPr>
      <w:r>
        <w:t>Účtovný zisk za rok 201</w:t>
      </w:r>
      <w:r w:rsidR="00943DE8">
        <w:t>2</w:t>
      </w:r>
      <w:r>
        <w:t xml:space="preserve"> bol rozdelený takto:</w:t>
      </w:r>
    </w:p>
    <w:p w:rsidR="003E0FA2" w:rsidRDefault="003E0FA2" w:rsidP="003E0FA2">
      <w:pPr>
        <w:pStyle w:val="Zkladntext"/>
      </w:pPr>
    </w:p>
    <w:bookmarkStart w:id="58" w:name="_MON_1461475053"/>
    <w:bookmarkEnd w:id="58"/>
    <w:p w:rsidR="00ED1E98" w:rsidRDefault="00B731EE" w:rsidP="003E0FA2">
      <w:pPr>
        <w:pStyle w:val="Zkladntext"/>
      </w:pPr>
      <w:r>
        <w:object w:dxaOrig="8898" w:dyaOrig="711">
          <v:shape id="_x0000_i1051" type="#_x0000_t75" style="width:435.75pt;height:36.2pt" o:ole="" o:preferrelative="f">
            <v:imagedata r:id="rId79" o:title=""/>
          </v:shape>
          <o:OLEObject Type="Embed" ProgID="Excel.Sheet.12" ShapeID="_x0000_i1051" DrawAspect="Content" ObjectID="_1462962053" r:id="rId80"/>
        </w:object>
      </w:r>
    </w:p>
    <w:p w:rsidR="001A566C" w:rsidRDefault="001A566C" w:rsidP="003E0FA2">
      <w:pPr>
        <w:pStyle w:val="Zkladntext"/>
      </w:pPr>
    </w:p>
    <w:bookmarkStart w:id="59" w:name="_MON_1461475013"/>
    <w:bookmarkEnd w:id="59"/>
    <w:p w:rsidR="00627B6C" w:rsidRDefault="00B731EE" w:rsidP="003E0FA2">
      <w:pPr>
        <w:pStyle w:val="Zkladntext"/>
      </w:pPr>
      <w:r w:rsidRPr="001C0A6A">
        <w:object w:dxaOrig="8901" w:dyaOrig="2583">
          <v:shape id="_x0000_i1052" type="#_x0000_t75" style="width:439.9pt;height:141.9pt" o:ole="" o:preferrelative="f">
            <v:imagedata r:id="rId81" o:title=""/>
            <o:lock v:ext="edit" aspectratio="f"/>
          </v:shape>
          <o:OLEObject Type="Embed" ProgID="Excel.Sheet.12" ShapeID="_x0000_i1052" DrawAspect="Content" ObjectID="_1462962054" r:id="rId82"/>
        </w:object>
      </w:r>
    </w:p>
    <w:p w:rsidR="00627B6C" w:rsidRDefault="00627B6C" w:rsidP="003E0FA2">
      <w:pPr>
        <w:pStyle w:val="Zkladntext"/>
      </w:pPr>
    </w:p>
    <w:p w:rsidR="00BB3D77" w:rsidRDefault="003E0FA2" w:rsidP="00BB3D77">
      <w:pPr>
        <w:pStyle w:val="Zkladntext"/>
      </w:pPr>
      <w:r>
        <w:t>O rozdelení výsledku hospodárenia za účtovné obdobie 201</w:t>
      </w:r>
      <w:r w:rsidR="00B731EE">
        <w:t>3</w:t>
      </w:r>
      <w:r>
        <w:t xml:space="preserve"> vo výške</w:t>
      </w:r>
      <w:r w:rsidR="00C938E6">
        <w:t xml:space="preserve"> </w:t>
      </w:r>
      <w:r w:rsidR="00BB3D77">
        <w:t xml:space="preserve"> </w:t>
      </w:r>
      <w:r w:rsidR="00F74EB3">
        <w:t xml:space="preserve">73 502 EUR </w:t>
      </w:r>
      <w:r>
        <w:t>rozhodne valné zhromaždenie.</w:t>
      </w:r>
    </w:p>
    <w:p w:rsidR="0029078E" w:rsidRDefault="0029078E">
      <w:pPr>
        <w:rPr>
          <w:b/>
          <w:caps/>
          <w:sz w:val="18"/>
        </w:rPr>
      </w:pPr>
      <w:bookmarkStart w:id="60" w:name="_Toc530739926"/>
      <w:r>
        <w:br w:type="page"/>
      </w:r>
    </w:p>
    <w:p w:rsidR="003E0FA2" w:rsidRDefault="003E0FA2" w:rsidP="003E0FA2">
      <w:pPr>
        <w:pStyle w:val="Nadpis1"/>
        <w:tabs>
          <w:tab w:val="clear" w:pos="450"/>
          <w:tab w:val="num" w:pos="360"/>
        </w:tabs>
        <w:spacing w:before="120" w:after="60"/>
        <w:ind w:left="360"/>
      </w:pPr>
      <w:r>
        <w:lastRenderedPageBreak/>
        <w:t xml:space="preserve">Prehľad peňažných tokov k 31. decembru </w:t>
      </w:r>
      <w:bookmarkEnd w:id="60"/>
      <w:r w:rsidR="0029078E">
        <w:t>2012</w:t>
      </w:r>
    </w:p>
    <w:p w:rsidR="00301C73" w:rsidRDefault="00301C73" w:rsidP="003E0FA2">
      <w:pPr>
        <w:pStyle w:val="Zkladntext"/>
        <w:rPr>
          <w:lang w:val="de-DE"/>
        </w:rPr>
      </w:pPr>
    </w:p>
    <w:tbl>
      <w:tblPr>
        <w:tblW w:w="8966" w:type="dxa"/>
        <w:tblInd w:w="55" w:type="dxa"/>
        <w:tblCellMar>
          <w:left w:w="70" w:type="dxa"/>
          <w:right w:w="70" w:type="dxa"/>
        </w:tblCellMar>
        <w:tblLook w:val="04A0" w:firstRow="1" w:lastRow="0" w:firstColumn="1" w:lastColumn="0" w:noHBand="0" w:noVBand="1"/>
      </w:tblPr>
      <w:tblGrid>
        <w:gridCol w:w="1029"/>
        <w:gridCol w:w="5669"/>
        <w:gridCol w:w="1134"/>
        <w:gridCol w:w="1134"/>
      </w:tblGrid>
      <w:tr w:rsidR="0029078E" w:rsidRPr="0029078E" w:rsidTr="0029078E">
        <w:trPr>
          <w:trHeight w:val="525"/>
        </w:trPr>
        <w:tc>
          <w:tcPr>
            <w:tcW w:w="1029" w:type="dxa"/>
            <w:tcBorders>
              <w:top w:val="single" w:sz="8" w:space="0" w:color="000000"/>
              <w:left w:val="single" w:sz="8" w:space="0" w:color="000000"/>
              <w:bottom w:val="single" w:sz="4" w:space="0" w:color="000000"/>
              <w:right w:val="single" w:sz="8" w:space="0" w:color="000000"/>
            </w:tcBorders>
            <w:shd w:val="clear" w:color="FFFFCC" w:fill="FFFFFF"/>
            <w:vAlign w:val="center"/>
            <w:hideMark/>
          </w:tcPr>
          <w:p w:rsidR="0029078E" w:rsidRPr="0029078E" w:rsidRDefault="0029078E" w:rsidP="0029078E">
            <w:pPr>
              <w:jc w:val="center"/>
              <w:rPr>
                <w:b/>
                <w:bCs/>
                <w:lang w:eastAsia="sk-SK"/>
              </w:rPr>
            </w:pPr>
            <w:r w:rsidRPr="0029078E">
              <w:rPr>
                <w:b/>
                <w:bCs/>
                <w:lang w:eastAsia="sk-SK"/>
              </w:rPr>
              <w:t>Označenie položky</w:t>
            </w:r>
          </w:p>
        </w:tc>
        <w:tc>
          <w:tcPr>
            <w:tcW w:w="5669" w:type="dxa"/>
            <w:tcBorders>
              <w:top w:val="single" w:sz="8" w:space="0" w:color="000000"/>
              <w:left w:val="nil"/>
              <w:bottom w:val="nil"/>
              <w:right w:val="single" w:sz="8" w:space="0" w:color="000000"/>
            </w:tcBorders>
            <w:shd w:val="clear" w:color="FFFFCC" w:fill="FFFFFF"/>
            <w:vAlign w:val="center"/>
            <w:hideMark/>
          </w:tcPr>
          <w:p w:rsidR="0029078E" w:rsidRPr="0029078E" w:rsidRDefault="0029078E" w:rsidP="0029078E">
            <w:pPr>
              <w:jc w:val="center"/>
              <w:rPr>
                <w:b/>
                <w:bCs/>
                <w:lang w:eastAsia="sk-SK"/>
              </w:rPr>
            </w:pPr>
            <w:r w:rsidRPr="0029078E">
              <w:rPr>
                <w:b/>
                <w:bCs/>
                <w:lang w:eastAsia="sk-SK"/>
              </w:rPr>
              <w:t>Obsah položky</w:t>
            </w:r>
          </w:p>
        </w:tc>
        <w:tc>
          <w:tcPr>
            <w:tcW w:w="1134" w:type="dxa"/>
            <w:tcBorders>
              <w:top w:val="single" w:sz="8" w:space="0" w:color="000000"/>
              <w:left w:val="nil"/>
              <w:bottom w:val="single" w:sz="4" w:space="0" w:color="000000"/>
              <w:right w:val="single" w:sz="8" w:space="0" w:color="000000"/>
            </w:tcBorders>
            <w:shd w:val="clear" w:color="FFFFCC" w:fill="FFFFFF"/>
            <w:vAlign w:val="center"/>
            <w:hideMark/>
          </w:tcPr>
          <w:p w:rsidR="0029078E" w:rsidRPr="0029078E" w:rsidRDefault="0029078E" w:rsidP="0029078E">
            <w:pPr>
              <w:jc w:val="center"/>
              <w:rPr>
                <w:b/>
                <w:bCs/>
                <w:lang w:eastAsia="sk-SK"/>
              </w:rPr>
            </w:pPr>
            <w:r w:rsidRPr="0029078E">
              <w:rPr>
                <w:b/>
                <w:bCs/>
                <w:lang w:eastAsia="sk-SK"/>
              </w:rPr>
              <w:t>Bežné účt. obdobie</w:t>
            </w:r>
          </w:p>
        </w:tc>
        <w:tc>
          <w:tcPr>
            <w:tcW w:w="1134" w:type="dxa"/>
            <w:tcBorders>
              <w:top w:val="single" w:sz="8" w:space="0" w:color="000000"/>
              <w:left w:val="nil"/>
              <w:bottom w:val="single" w:sz="4" w:space="0" w:color="000000"/>
              <w:right w:val="single" w:sz="8" w:space="0" w:color="000000"/>
            </w:tcBorders>
            <w:shd w:val="clear" w:color="FFFFCC" w:fill="FFFFFF"/>
            <w:vAlign w:val="center"/>
            <w:hideMark/>
          </w:tcPr>
          <w:p w:rsidR="0029078E" w:rsidRPr="0029078E" w:rsidRDefault="0029078E" w:rsidP="0029078E">
            <w:pPr>
              <w:jc w:val="center"/>
              <w:rPr>
                <w:b/>
                <w:bCs/>
                <w:lang w:eastAsia="sk-SK"/>
              </w:rPr>
            </w:pPr>
            <w:r w:rsidRPr="0029078E">
              <w:rPr>
                <w:b/>
                <w:bCs/>
                <w:lang w:eastAsia="sk-SK"/>
              </w:rPr>
              <w:t>Minulé účt. obdobie</w:t>
            </w:r>
          </w:p>
        </w:tc>
      </w:tr>
      <w:tr w:rsidR="0029078E" w:rsidRPr="0029078E" w:rsidTr="0029078E">
        <w:trPr>
          <w:trHeight w:val="300"/>
        </w:trPr>
        <w:tc>
          <w:tcPr>
            <w:tcW w:w="1029" w:type="dxa"/>
            <w:tcBorders>
              <w:top w:val="single" w:sz="8" w:space="0" w:color="000000"/>
              <w:left w:val="single" w:sz="8" w:space="0" w:color="000000"/>
              <w:bottom w:val="single" w:sz="8" w:space="0" w:color="000000"/>
              <w:right w:val="single" w:sz="8" w:space="0" w:color="000000"/>
            </w:tcBorders>
            <w:shd w:val="clear" w:color="CCCCFF" w:fill="C0C0C0"/>
            <w:noWrap/>
            <w:vAlign w:val="center"/>
            <w:hideMark/>
          </w:tcPr>
          <w:p w:rsidR="0029078E" w:rsidRPr="0029078E" w:rsidRDefault="0029078E" w:rsidP="0029078E">
            <w:pPr>
              <w:rPr>
                <w:lang w:eastAsia="sk-SK"/>
              </w:rPr>
            </w:pPr>
            <w:r w:rsidRPr="0029078E">
              <w:rPr>
                <w:lang w:eastAsia="sk-SK"/>
              </w:rPr>
              <w:t> </w:t>
            </w:r>
          </w:p>
        </w:tc>
        <w:tc>
          <w:tcPr>
            <w:tcW w:w="5669" w:type="dxa"/>
            <w:tcBorders>
              <w:top w:val="single" w:sz="8" w:space="0" w:color="000000"/>
              <w:left w:val="nil"/>
              <w:bottom w:val="single" w:sz="8" w:space="0" w:color="000000"/>
              <w:right w:val="single" w:sz="8" w:space="0" w:color="000000"/>
            </w:tcBorders>
            <w:shd w:val="clear" w:color="CCCCFF" w:fill="C0C0C0"/>
            <w:vAlign w:val="center"/>
            <w:hideMark/>
          </w:tcPr>
          <w:p w:rsidR="0029078E" w:rsidRPr="0029078E" w:rsidRDefault="0029078E" w:rsidP="0029078E">
            <w:pPr>
              <w:rPr>
                <w:b/>
                <w:bCs/>
                <w:lang w:eastAsia="sk-SK"/>
              </w:rPr>
            </w:pPr>
            <w:r w:rsidRPr="0029078E">
              <w:rPr>
                <w:b/>
                <w:bCs/>
                <w:lang w:eastAsia="sk-SK"/>
              </w:rPr>
              <w:t>Peňažné toky z prevádzkovej činnosti</w:t>
            </w:r>
          </w:p>
        </w:tc>
        <w:tc>
          <w:tcPr>
            <w:tcW w:w="1134" w:type="dxa"/>
            <w:tcBorders>
              <w:top w:val="single" w:sz="8" w:space="0" w:color="000000"/>
              <w:left w:val="nil"/>
              <w:bottom w:val="single" w:sz="8" w:space="0" w:color="000000"/>
              <w:right w:val="single" w:sz="8" w:space="0" w:color="000000"/>
            </w:tcBorders>
            <w:shd w:val="clear" w:color="CCCCFF" w:fill="C0C0C0"/>
            <w:noWrap/>
            <w:vAlign w:val="center"/>
            <w:hideMark/>
          </w:tcPr>
          <w:p w:rsidR="0029078E" w:rsidRPr="0029078E" w:rsidRDefault="0029078E" w:rsidP="00F031F5">
            <w:pPr>
              <w:jc w:val="right"/>
              <w:rPr>
                <w:b/>
                <w:bCs/>
                <w:lang w:eastAsia="sk-SK"/>
              </w:rPr>
            </w:pPr>
            <w:r w:rsidRPr="0029078E">
              <w:rPr>
                <w:b/>
                <w:bCs/>
                <w:lang w:eastAsia="sk-SK"/>
              </w:rPr>
              <w:t>2 01</w:t>
            </w:r>
            <w:r w:rsidR="00F031F5">
              <w:rPr>
                <w:b/>
                <w:bCs/>
                <w:lang w:eastAsia="sk-SK"/>
              </w:rPr>
              <w:t>3</w:t>
            </w:r>
          </w:p>
        </w:tc>
        <w:tc>
          <w:tcPr>
            <w:tcW w:w="1134" w:type="dxa"/>
            <w:tcBorders>
              <w:top w:val="single" w:sz="8" w:space="0" w:color="000000"/>
              <w:left w:val="nil"/>
              <w:bottom w:val="single" w:sz="8" w:space="0" w:color="000000"/>
              <w:right w:val="single" w:sz="8" w:space="0" w:color="000000"/>
            </w:tcBorders>
            <w:shd w:val="clear" w:color="CCCCFF" w:fill="C0C0C0"/>
            <w:noWrap/>
            <w:vAlign w:val="center"/>
            <w:hideMark/>
          </w:tcPr>
          <w:p w:rsidR="0029078E" w:rsidRPr="0029078E" w:rsidRDefault="0029078E" w:rsidP="00B731EE">
            <w:pPr>
              <w:jc w:val="right"/>
              <w:rPr>
                <w:b/>
                <w:bCs/>
                <w:lang w:eastAsia="sk-SK"/>
              </w:rPr>
            </w:pPr>
            <w:r w:rsidRPr="0029078E">
              <w:rPr>
                <w:b/>
                <w:bCs/>
                <w:lang w:eastAsia="sk-SK"/>
              </w:rPr>
              <w:t>2 01</w:t>
            </w:r>
            <w:r w:rsidR="00B731EE">
              <w:rPr>
                <w:b/>
                <w:bCs/>
                <w:lang w:eastAsia="sk-SK"/>
              </w:rPr>
              <w:t>2</w:t>
            </w:r>
          </w:p>
        </w:tc>
      </w:tr>
      <w:tr w:rsidR="0029078E" w:rsidRPr="0029078E" w:rsidTr="00F031F5">
        <w:trPr>
          <w:trHeight w:val="300"/>
        </w:trPr>
        <w:tc>
          <w:tcPr>
            <w:tcW w:w="1029" w:type="dxa"/>
            <w:tcBorders>
              <w:top w:val="nil"/>
              <w:left w:val="single" w:sz="8" w:space="0" w:color="000000"/>
              <w:bottom w:val="single" w:sz="4" w:space="0" w:color="000000"/>
              <w:right w:val="single" w:sz="8" w:space="0" w:color="000000"/>
            </w:tcBorders>
            <w:shd w:val="clear" w:color="FFFFCC" w:fill="FFFFFF"/>
            <w:noWrap/>
            <w:vAlign w:val="center"/>
            <w:hideMark/>
          </w:tcPr>
          <w:p w:rsidR="0029078E" w:rsidRPr="0029078E" w:rsidRDefault="0029078E" w:rsidP="0029078E">
            <w:pPr>
              <w:rPr>
                <w:b/>
                <w:bCs/>
                <w:i/>
                <w:iCs/>
                <w:lang w:eastAsia="sk-SK"/>
              </w:rPr>
            </w:pPr>
            <w:r w:rsidRPr="0029078E">
              <w:rPr>
                <w:b/>
                <w:bCs/>
                <w:i/>
                <w:iCs/>
                <w:lang w:eastAsia="sk-SK"/>
              </w:rPr>
              <w:t>Z/S</w:t>
            </w:r>
          </w:p>
        </w:tc>
        <w:tc>
          <w:tcPr>
            <w:tcW w:w="5669" w:type="dxa"/>
            <w:tcBorders>
              <w:top w:val="nil"/>
              <w:left w:val="nil"/>
              <w:bottom w:val="single" w:sz="4" w:space="0" w:color="000000"/>
              <w:right w:val="single" w:sz="8" w:space="0" w:color="000000"/>
            </w:tcBorders>
            <w:shd w:val="clear" w:color="FFFFCC" w:fill="FFFFFF"/>
            <w:vAlign w:val="center"/>
            <w:hideMark/>
          </w:tcPr>
          <w:p w:rsidR="0029078E" w:rsidRPr="0029078E" w:rsidRDefault="0029078E" w:rsidP="0029078E">
            <w:pPr>
              <w:rPr>
                <w:b/>
                <w:bCs/>
                <w:i/>
                <w:iCs/>
                <w:lang w:eastAsia="sk-SK"/>
              </w:rPr>
            </w:pPr>
            <w:r w:rsidRPr="0029078E">
              <w:rPr>
                <w:b/>
                <w:bCs/>
                <w:i/>
                <w:iCs/>
                <w:lang w:eastAsia="sk-SK"/>
              </w:rPr>
              <w:t>Výsledok hospodárenia z bežnej činnosti pred zdanením daňou z príjmov (+/-)</w:t>
            </w:r>
          </w:p>
        </w:tc>
        <w:tc>
          <w:tcPr>
            <w:tcW w:w="1134" w:type="dxa"/>
            <w:tcBorders>
              <w:top w:val="nil"/>
              <w:left w:val="nil"/>
              <w:bottom w:val="single" w:sz="4" w:space="0" w:color="000000"/>
              <w:right w:val="single" w:sz="8" w:space="0" w:color="000000"/>
            </w:tcBorders>
            <w:shd w:val="clear" w:color="FFFFCC" w:fill="FFFFFF"/>
            <w:noWrap/>
            <w:vAlign w:val="center"/>
          </w:tcPr>
          <w:p w:rsidR="0029078E" w:rsidRPr="0029078E" w:rsidRDefault="000441DE" w:rsidP="00EB26DE">
            <w:pPr>
              <w:jc w:val="right"/>
              <w:rPr>
                <w:b/>
                <w:bCs/>
                <w:i/>
                <w:iCs/>
                <w:lang w:eastAsia="sk-SK"/>
              </w:rPr>
            </w:pPr>
            <w:r>
              <w:rPr>
                <w:b/>
                <w:bCs/>
                <w:i/>
                <w:iCs/>
                <w:lang w:eastAsia="sk-SK"/>
              </w:rPr>
              <w:t>-4426</w:t>
            </w:r>
            <w:r w:rsidR="00EB26DE">
              <w:rPr>
                <w:b/>
                <w:bCs/>
                <w:i/>
                <w:iCs/>
                <w:lang w:eastAsia="sk-SK"/>
              </w:rPr>
              <w:t>5</w:t>
            </w:r>
          </w:p>
        </w:tc>
        <w:tc>
          <w:tcPr>
            <w:tcW w:w="1134" w:type="dxa"/>
            <w:tcBorders>
              <w:top w:val="nil"/>
              <w:left w:val="nil"/>
              <w:bottom w:val="single" w:sz="4" w:space="0" w:color="000000"/>
              <w:right w:val="single" w:sz="8" w:space="0" w:color="000000"/>
            </w:tcBorders>
            <w:shd w:val="clear" w:color="FFFFCC" w:fill="FFFFFF"/>
            <w:noWrap/>
            <w:vAlign w:val="center"/>
            <w:hideMark/>
          </w:tcPr>
          <w:p w:rsidR="0029078E" w:rsidRPr="0029078E" w:rsidRDefault="00B731EE" w:rsidP="0029078E">
            <w:pPr>
              <w:jc w:val="right"/>
              <w:rPr>
                <w:b/>
                <w:bCs/>
                <w:i/>
                <w:iCs/>
                <w:lang w:eastAsia="sk-SK"/>
              </w:rPr>
            </w:pPr>
            <w:r>
              <w:rPr>
                <w:b/>
                <w:bCs/>
                <w:i/>
                <w:iCs/>
                <w:lang w:eastAsia="sk-SK"/>
              </w:rPr>
              <w:t>147092</w:t>
            </w:r>
          </w:p>
        </w:tc>
      </w:tr>
      <w:tr w:rsidR="0029078E" w:rsidRPr="0029078E" w:rsidTr="00F031F5">
        <w:trPr>
          <w:trHeight w:val="540"/>
        </w:trPr>
        <w:tc>
          <w:tcPr>
            <w:tcW w:w="1029" w:type="dxa"/>
            <w:tcBorders>
              <w:top w:val="nil"/>
              <w:left w:val="single" w:sz="8" w:space="0" w:color="000000"/>
              <w:bottom w:val="single" w:sz="4" w:space="0" w:color="000000"/>
              <w:right w:val="single" w:sz="8" w:space="0" w:color="000000"/>
            </w:tcBorders>
            <w:shd w:val="clear" w:color="FFFFCC" w:fill="FFFFFF"/>
            <w:noWrap/>
            <w:vAlign w:val="center"/>
            <w:hideMark/>
          </w:tcPr>
          <w:p w:rsidR="0029078E" w:rsidRPr="0029078E" w:rsidRDefault="0029078E" w:rsidP="0029078E">
            <w:pPr>
              <w:rPr>
                <w:b/>
                <w:bCs/>
                <w:lang w:eastAsia="sk-SK"/>
              </w:rPr>
            </w:pPr>
            <w:r w:rsidRPr="0029078E">
              <w:rPr>
                <w:b/>
                <w:bCs/>
                <w:lang w:eastAsia="sk-SK"/>
              </w:rPr>
              <w:t>A. 1.</w:t>
            </w:r>
          </w:p>
        </w:tc>
        <w:tc>
          <w:tcPr>
            <w:tcW w:w="5669" w:type="dxa"/>
            <w:tcBorders>
              <w:top w:val="nil"/>
              <w:left w:val="nil"/>
              <w:bottom w:val="single" w:sz="4" w:space="0" w:color="000000"/>
              <w:right w:val="single" w:sz="8" w:space="0" w:color="000000"/>
            </w:tcBorders>
            <w:shd w:val="clear" w:color="FFFFCC" w:fill="FFFFFF"/>
            <w:vAlign w:val="center"/>
            <w:hideMark/>
          </w:tcPr>
          <w:p w:rsidR="0029078E" w:rsidRPr="0029078E" w:rsidRDefault="0029078E" w:rsidP="0029078E">
            <w:pPr>
              <w:rPr>
                <w:b/>
                <w:bCs/>
                <w:lang w:eastAsia="sk-SK"/>
              </w:rPr>
            </w:pPr>
            <w:r w:rsidRPr="0029078E">
              <w:rPr>
                <w:b/>
                <w:bCs/>
                <w:lang w:eastAsia="sk-SK"/>
              </w:rPr>
              <w:t xml:space="preserve">Nepeňažné operácie ovplyvňujúce výsledok hospodárenia z bežnej činnosti pred zdanením daňou z príjmov (súčet A.1.1. až A. 1.13.) (+/-) </w:t>
            </w:r>
          </w:p>
        </w:tc>
        <w:tc>
          <w:tcPr>
            <w:tcW w:w="1134" w:type="dxa"/>
            <w:tcBorders>
              <w:top w:val="nil"/>
              <w:left w:val="nil"/>
              <w:bottom w:val="single" w:sz="4" w:space="0" w:color="000000"/>
              <w:right w:val="single" w:sz="8" w:space="0" w:color="000000"/>
            </w:tcBorders>
            <w:shd w:val="clear" w:color="FFFFCC" w:fill="FFFFFF"/>
            <w:noWrap/>
            <w:vAlign w:val="center"/>
          </w:tcPr>
          <w:p w:rsidR="0029078E" w:rsidRPr="0029078E" w:rsidRDefault="00F37669" w:rsidP="0029078E">
            <w:pPr>
              <w:jc w:val="right"/>
              <w:rPr>
                <w:b/>
                <w:bCs/>
                <w:lang w:eastAsia="sk-SK"/>
              </w:rPr>
            </w:pPr>
            <w:r>
              <w:rPr>
                <w:b/>
                <w:bCs/>
                <w:lang w:eastAsia="sk-SK"/>
              </w:rPr>
              <w:t>668876</w:t>
            </w:r>
          </w:p>
        </w:tc>
        <w:tc>
          <w:tcPr>
            <w:tcW w:w="1134" w:type="dxa"/>
            <w:tcBorders>
              <w:top w:val="nil"/>
              <w:left w:val="nil"/>
              <w:bottom w:val="single" w:sz="4" w:space="0" w:color="000000"/>
              <w:right w:val="single" w:sz="8" w:space="0" w:color="000000"/>
            </w:tcBorders>
            <w:shd w:val="clear" w:color="FFFFCC" w:fill="FFFFFF"/>
            <w:noWrap/>
            <w:vAlign w:val="center"/>
            <w:hideMark/>
          </w:tcPr>
          <w:p w:rsidR="0029078E" w:rsidRPr="0029078E" w:rsidRDefault="00B731EE" w:rsidP="0029078E">
            <w:pPr>
              <w:jc w:val="right"/>
              <w:rPr>
                <w:b/>
                <w:bCs/>
                <w:lang w:eastAsia="sk-SK"/>
              </w:rPr>
            </w:pPr>
            <w:r>
              <w:rPr>
                <w:b/>
                <w:bCs/>
                <w:lang w:eastAsia="sk-SK"/>
              </w:rPr>
              <w:t>675191</w:t>
            </w:r>
          </w:p>
        </w:tc>
      </w:tr>
      <w:tr w:rsidR="0029078E" w:rsidRPr="0029078E" w:rsidTr="00F031F5">
        <w:trPr>
          <w:trHeight w:val="300"/>
        </w:trPr>
        <w:tc>
          <w:tcPr>
            <w:tcW w:w="1029" w:type="dxa"/>
            <w:tcBorders>
              <w:top w:val="nil"/>
              <w:left w:val="single" w:sz="8" w:space="0" w:color="000000"/>
              <w:bottom w:val="single" w:sz="4" w:space="0" w:color="000000"/>
              <w:right w:val="single" w:sz="8" w:space="0" w:color="000000"/>
            </w:tcBorders>
            <w:shd w:val="clear" w:color="FFFFCC" w:fill="FFFFFF"/>
            <w:noWrap/>
            <w:vAlign w:val="center"/>
            <w:hideMark/>
          </w:tcPr>
          <w:p w:rsidR="0029078E" w:rsidRPr="0029078E" w:rsidRDefault="0029078E" w:rsidP="0029078E">
            <w:pPr>
              <w:rPr>
                <w:lang w:eastAsia="sk-SK"/>
              </w:rPr>
            </w:pPr>
            <w:r w:rsidRPr="0029078E">
              <w:rPr>
                <w:lang w:eastAsia="sk-SK"/>
              </w:rPr>
              <w:t>A. 1.1.</w:t>
            </w:r>
          </w:p>
        </w:tc>
        <w:tc>
          <w:tcPr>
            <w:tcW w:w="5669" w:type="dxa"/>
            <w:tcBorders>
              <w:top w:val="nil"/>
              <w:left w:val="nil"/>
              <w:bottom w:val="single" w:sz="4" w:space="0" w:color="000000"/>
              <w:right w:val="single" w:sz="8" w:space="0" w:color="000000"/>
            </w:tcBorders>
            <w:shd w:val="clear" w:color="FFFFCC" w:fill="FFFFFF"/>
            <w:vAlign w:val="center"/>
            <w:hideMark/>
          </w:tcPr>
          <w:p w:rsidR="0029078E" w:rsidRPr="0029078E" w:rsidRDefault="0029078E" w:rsidP="0029078E">
            <w:pPr>
              <w:rPr>
                <w:lang w:eastAsia="sk-SK"/>
              </w:rPr>
            </w:pPr>
            <w:r w:rsidRPr="0029078E">
              <w:rPr>
                <w:lang w:eastAsia="sk-SK"/>
              </w:rPr>
              <w:t>Odpisy dlhodobého nehmotného majetku a dlhodobého hmotného majetku (+)</w:t>
            </w:r>
          </w:p>
        </w:tc>
        <w:tc>
          <w:tcPr>
            <w:tcW w:w="1134" w:type="dxa"/>
            <w:tcBorders>
              <w:top w:val="nil"/>
              <w:left w:val="nil"/>
              <w:bottom w:val="single" w:sz="4" w:space="0" w:color="000000"/>
              <w:right w:val="single" w:sz="8" w:space="0" w:color="000000"/>
            </w:tcBorders>
            <w:shd w:val="clear" w:color="FFFFCC" w:fill="FFFFFF"/>
            <w:noWrap/>
            <w:vAlign w:val="center"/>
          </w:tcPr>
          <w:p w:rsidR="0029078E" w:rsidRPr="0029078E" w:rsidRDefault="00784A4F" w:rsidP="0029078E">
            <w:pPr>
              <w:jc w:val="right"/>
              <w:rPr>
                <w:lang w:eastAsia="sk-SK"/>
              </w:rPr>
            </w:pPr>
            <w:r>
              <w:rPr>
                <w:lang w:eastAsia="sk-SK"/>
              </w:rPr>
              <w:t>756357</w:t>
            </w:r>
          </w:p>
        </w:tc>
        <w:tc>
          <w:tcPr>
            <w:tcW w:w="1134" w:type="dxa"/>
            <w:tcBorders>
              <w:top w:val="nil"/>
              <w:left w:val="nil"/>
              <w:bottom w:val="single" w:sz="4" w:space="0" w:color="000000"/>
              <w:right w:val="single" w:sz="8" w:space="0" w:color="000000"/>
            </w:tcBorders>
            <w:shd w:val="clear" w:color="FFFFCC" w:fill="FFFFFF"/>
            <w:noWrap/>
            <w:vAlign w:val="center"/>
            <w:hideMark/>
          </w:tcPr>
          <w:p w:rsidR="0029078E" w:rsidRPr="0029078E" w:rsidRDefault="00B731EE" w:rsidP="00B731EE">
            <w:pPr>
              <w:jc w:val="right"/>
              <w:rPr>
                <w:lang w:eastAsia="sk-SK"/>
              </w:rPr>
            </w:pPr>
            <w:r>
              <w:rPr>
                <w:lang w:eastAsia="sk-SK"/>
              </w:rPr>
              <w:t>770 606</w:t>
            </w:r>
          </w:p>
        </w:tc>
      </w:tr>
      <w:tr w:rsidR="0029078E" w:rsidRPr="0029078E" w:rsidTr="00F031F5">
        <w:trPr>
          <w:trHeight w:val="765"/>
        </w:trPr>
        <w:tc>
          <w:tcPr>
            <w:tcW w:w="1029" w:type="dxa"/>
            <w:tcBorders>
              <w:top w:val="nil"/>
              <w:left w:val="single" w:sz="8" w:space="0" w:color="000000"/>
              <w:bottom w:val="single" w:sz="4" w:space="0" w:color="000000"/>
              <w:right w:val="single" w:sz="8" w:space="0" w:color="000000"/>
            </w:tcBorders>
            <w:shd w:val="clear" w:color="FFFFCC" w:fill="FFFFFF"/>
            <w:noWrap/>
            <w:vAlign w:val="center"/>
            <w:hideMark/>
          </w:tcPr>
          <w:p w:rsidR="0029078E" w:rsidRPr="0029078E" w:rsidRDefault="0029078E" w:rsidP="0029078E">
            <w:pPr>
              <w:rPr>
                <w:lang w:eastAsia="sk-SK"/>
              </w:rPr>
            </w:pPr>
            <w:r w:rsidRPr="0029078E">
              <w:rPr>
                <w:lang w:eastAsia="sk-SK"/>
              </w:rPr>
              <w:t>A. 1.2.</w:t>
            </w:r>
          </w:p>
        </w:tc>
        <w:tc>
          <w:tcPr>
            <w:tcW w:w="5669" w:type="dxa"/>
            <w:tcBorders>
              <w:top w:val="nil"/>
              <w:left w:val="nil"/>
              <w:bottom w:val="single" w:sz="4" w:space="0" w:color="000000"/>
              <w:right w:val="single" w:sz="8" w:space="0" w:color="000000"/>
            </w:tcBorders>
            <w:shd w:val="clear" w:color="FFFFCC" w:fill="FFFFFF"/>
            <w:vAlign w:val="center"/>
            <w:hideMark/>
          </w:tcPr>
          <w:p w:rsidR="0029078E" w:rsidRPr="0029078E" w:rsidRDefault="0029078E" w:rsidP="0029078E">
            <w:pPr>
              <w:rPr>
                <w:lang w:eastAsia="sk-SK"/>
              </w:rPr>
            </w:pPr>
            <w:r w:rsidRPr="0029078E">
              <w:rPr>
                <w:lang w:eastAsia="sk-SK"/>
              </w:rPr>
              <w:t>Zostatková hodnota dlhodobého nehmotného majetku a dlhodobého hmotného majetku účtovaná pri vyradení tohto majetku do nákladov na bežnú činnosť, s výnimkou jeho predaja (+)</w:t>
            </w:r>
          </w:p>
        </w:tc>
        <w:tc>
          <w:tcPr>
            <w:tcW w:w="1134" w:type="dxa"/>
            <w:tcBorders>
              <w:top w:val="nil"/>
              <w:left w:val="nil"/>
              <w:bottom w:val="single" w:sz="4" w:space="0" w:color="000000"/>
              <w:right w:val="single" w:sz="8" w:space="0" w:color="000000"/>
            </w:tcBorders>
            <w:shd w:val="clear" w:color="FFFFCC" w:fill="FFFFFF"/>
            <w:noWrap/>
            <w:vAlign w:val="center"/>
          </w:tcPr>
          <w:p w:rsidR="0029078E" w:rsidRPr="0029078E" w:rsidRDefault="0029078E" w:rsidP="0029078E">
            <w:pPr>
              <w:jc w:val="right"/>
              <w:rPr>
                <w:lang w:eastAsia="sk-SK"/>
              </w:rPr>
            </w:pPr>
          </w:p>
        </w:tc>
        <w:tc>
          <w:tcPr>
            <w:tcW w:w="1134" w:type="dxa"/>
            <w:tcBorders>
              <w:top w:val="nil"/>
              <w:left w:val="nil"/>
              <w:bottom w:val="single" w:sz="4" w:space="0" w:color="000000"/>
              <w:right w:val="single" w:sz="8" w:space="0" w:color="000000"/>
            </w:tcBorders>
            <w:shd w:val="clear" w:color="FFFFCC" w:fill="FFFFFF"/>
            <w:noWrap/>
            <w:vAlign w:val="center"/>
            <w:hideMark/>
          </w:tcPr>
          <w:p w:rsidR="0029078E" w:rsidRPr="0029078E" w:rsidRDefault="0029078E" w:rsidP="0029078E">
            <w:pPr>
              <w:jc w:val="right"/>
              <w:rPr>
                <w:lang w:eastAsia="sk-SK"/>
              </w:rPr>
            </w:pPr>
            <w:r w:rsidRPr="0029078E">
              <w:rPr>
                <w:lang w:eastAsia="sk-SK"/>
              </w:rPr>
              <w:t>0</w:t>
            </w:r>
          </w:p>
        </w:tc>
      </w:tr>
      <w:tr w:rsidR="0029078E" w:rsidRPr="0029078E" w:rsidTr="00F031F5">
        <w:trPr>
          <w:trHeight w:val="300"/>
        </w:trPr>
        <w:tc>
          <w:tcPr>
            <w:tcW w:w="1029" w:type="dxa"/>
            <w:tcBorders>
              <w:top w:val="nil"/>
              <w:left w:val="single" w:sz="8" w:space="0" w:color="000000"/>
              <w:bottom w:val="single" w:sz="4" w:space="0" w:color="000000"/>
              <w:right w:val="single" w:sz="8" w:space="0" w:color="000000"/>
            </w:tcBorders>
            <w:shd w:val="clear" w:color="FFFFCC" w:fill="FFFFFF"/>
            <w:noWrap/>
            <w:vAlign w:val="center"/>
            <w:hideMark/>
          </w:tcPr>
          <w:p w:rsidR="0029078E" w:rsidRPr="0029078E" w:rsidRDefault="0029078E" w:rsidP="0029078E">
            <w:pPr>
              <w:rPr>
                <w:lang w:eastAsia="sk-SK"/>
              </w:rPr>
            </w:pPr>
            <w:r w:rsidRPr="0029078E">
              <w:rPr>
                <w:lang w:eastAsia="sk-SK"/>
              </w:rPr>
              <w:t>A. 1.3.</w:t>
            </w:r>
          </w:p>
        </w:tc>
        <w:tc>
          <w:tcPr>
            <w:tcW w:w="5669" w:type="dxa"/>
            <w:tcBorders>
              <w:top w:val="nil"/>
              <w:left w:val="nil"/>
              <w:bottom w:val="single" w:sz="4" w:space="0" w:color="000000"/>
              <w:right w:val="single" w:sz="8" w:space="0" w:color="000000"/>
            </w:tcBorders>
            <w:shd w:val="clear" w:color="FFFFCC" w:fill="FFFFFF"/>
            <w:vAlign w:val="center"/>
            <w:hideMark/>
          </w:tcPr>
          <w:p w:rsidR="0029078E" w:rsidRPr="0029078E" w:rsidRDefault="0029078E" w:rsidP="0029078E">
            <w:pPr>
              <w:rPr>
                <w:lang w:eastAsia="sk-SK"/>
              </w:rPr>
            </w:pPr>
            <w:r w:rsidRPr="0029078E">
              <w:rPr>
                <w:lang w:eastAsia="sk-SK"/>
              </w:rPr>
              <w:t>Odpis opravnej položky k nadobudnutému majetku (+/-)</w:t>
            </w:r>
          </w:p>
        </w:tc>
        <w:tc>
          <w:tcPr>
            <w:tcW w:w="1134" w:type="dxa"/>
            <w:tcBorders>
              <w:top w:val="nil"/>
              <w:left w:val="nil"/>
              <w:bottom w:val="single" w:sz="4" w:space="0" w:color="000000"/>
              <w:right w:val="single" w:sz="8" w:space="0" w:color="000000"/>
            </w:tcBorders>
            <w:shd w:val="clear" w:color="FFFFCC" w:fill="FFFFFF"/>
            <w:noWrap/>
            <w:vAlign w:val="center"/>
          </w:tcPr>
          <w:p w:rsidR="0029078E" w:rsidRPr="0029078E" w:rsidRDefault="0029078E" w:rsidP="0029078E">
            <w:pPr>
              <w:jc w:val="right"/>
              <w:rPr>
                <w:lang w:eastAsia="sk-SK"/>
              </w:rPr>
            </w:pPr>
          </w:p>
        </w:tc>
        <w:tc>
          <w:tcPr>
            <w:tcW w:w="1134" w:type="dxa"/>
            <w:tcBorders>
              <w:top w:val="nil"/>
              <w:left w:val="nil"/>
              <w:bottom w:val="single" w:sz="4" w:space="0" w:color="000000"/>
              <w:right w:val="single" w:sz="8" w:space="0" w:color="000000"/>
            </w:tcBorders>
            <w:shd w:val="clear" w:color="FFFFCC" w:fill="FFFFFF"/>
            <w:noWrap/>
            <w:vAlign w:val="center"/>
            <w:hideMark/>
          </w:tcPr>
          <w:p w:rsidR="0029078E" w:rsidRPr="0029078E" w:rsidRDefault="0029078E" w:rsidP="0029078E">
            <w:pPr>
              <w:jc w:val="right"/>
              <w:rPr>
                <w:lang w:eastAsia="sk-SK"/>
              </w:rPr>
            </w:pPr>
            <w:r w:rsidRPr="0029078E">
              <w:rPr>
                <w:lang w:eastAsia="sk-SK"/>
              </w:rPr>
              <w:t>0</w:t>
            </w:r>
          </w:p>
        </w:tc>
      </w:tr>
      <w:tr w:rsidR="0029078E" w:rsidRPr="0029078E" w:rsidTr="00F031F5">
        <w:trPr>
          <w:trHeight w:val="300"/>
        </w:trPr>
        <w:tc>
          <w:tcPr>
            <w:tcW w:w="1029" w:type="dxa"/>
            <w:tcBorders>
              <w:top w:val="nil"/>
              <w:left w:val="single" w:sz="8" w:space="0" w:color="000000"/>
              <w:bottom w:val="single" w:sz="4" w:space="0" w:color="000000"/>
              <w:right w:val="single" w:sz="8" w:space="0" w:color="000000"/>
            </w:tcBorders>
            <w:shd w:val="clear" w:color="FFFFCC" w:fill="FFFFFF"/>
            <w:noWrap/>
            <w:vAlign w:val="center"/>
            <w:hideMark/>
          </w:tcPr>
          <w:p w:rsidR="0029078E" w:rsidRPr="0029078E" w:rsidRDefault="0029078E" w:rsidP="0029078E">
            <w:pPr>
              <w:rPr>
                <w:lang w:eastAsia="sk-SK"/>
              </w:rPr>
            </w:pPr>
            <w:r w:rsidRPr="0029078E">
              <w:rPr>
                <w:lang w:eastAsia="sk-SK"/>
              </w:rPr>
              <w:t>A. 1.4.</w:t>
            </w:r>
          </w:p>
        </w:tc>
        <w:tc>
          <w:tcPr>
            <w:tcW w:w="5669" w:type="dxa"/>
            <w:tcBorders>
              <w:top w:val="nil"/>
              <w:left w:val="nil"/>
              <w:bottom w:val="single" w:sz="4" w:space="0" w:color="000000"/>
              <w:right w:val="single" w:sz="8" w:space="0" w:color="000000"/>
            </w:tcBorders>
            <w:shd w:val="clear" w:color="FFFFCC" w:fill="FFFFFF"/>
            <w:vAlign w:val="center"/>
            <w:hideMark/>
          </w:tcPr>
          <w:p w:rsidR="0029078E" w:rsidRPr="0029078E" w:rsidRDefault="0029078E" w:rsidP="0029078E">
            <w:pPr>
              <w:rPr>
                <w:lang w:eastAsia="sk-SK"/>
              </w:rPr>
            </w:pPr>
            <w:r w:rsidRPr="0029078E">
              <w:rPr>
                <w:lang w:eastAsia="sk-SK"/>
              </w:rPr>
              <w:t>Zmena stavu  rezerv (+/-)</w:t>
            </w:r>
          </w:p>
        </w:tc>
        <w:tc>
          <w:tcPr>
            <w:tcW w:w="1134" w:type="dxa"/>
            <w:tcBorders>
              <w:top w:val="nil"/>
              <w:left w:val="nil"/>
              <w:bottom w:val="single" w:sz="4" w:space="0" w:color="000000"/>
              <w:right w:val="single" w:sz="8" w:space="0" w:color="000000"/>
            </w:tcBorders>
            <w:shd w:val="clear" w:color="FFFFCC" w:fill="FFFFFF"/>
            <w:noWrap/>
            <w:vAlign w:val="center"/>
          </w:tcPr>
          <w:p w:rsidR="0029078E" w:rsidRPr="0029078E" w:rsidRDefault="000441DE" w:rsidP="0029078E">
            <w:pPr>
              <w:jc w:val="right"/>
              <w:rPr>
                <w:lang w:eastAsia="sk-SK"/>
              </w:rPr>
            </w:pPr>
            <w:r>
              <w:rPr>
                <w:lang w:eastAsia="sk-SK"/>
              </w:rPr>
              <w:t>4249</w:t>
            </w:r>
          </w:p>
        </w:tc>
        <w:tc>
          <w:tcPr>
            <w:tcW w:w="1134" w:type="dxa"/>
            <w:tcBorders>
              <w:top w:val="nil"/>
              <w:left w:val="nil"/>
              <w:bottom w:val="single" w:sz="4" w:space="0" w:color="000000"/>
              <w:right w:val="single" w:sz="8" w:space="0" w:color="000000"/>
            </w:tcBorders>
            <w:shd w:val="clear" w:color="FFFFCC" w:fill="FFFFFF"/>
            <w:noWrap/>
            <w:vAlign w:val="center"/>
            <w:hideMark/>
          </w:tcPr>
          <w:p w:rsidR="0029078E" w:rsidRPr="0029078E" w:rsidRDefault="00B731EE" w:rsidP="0029078E">
            <w:pPr>
              <w:jc w:val="right"/>
              <w:rPr>
                <w:lang w:eastAsia="sk-SK"/>
              </w:rPr>
            </w:pPr>
            <w:r>
              <w:rPr>
                <w:lang w:eastAsia="sk-SK"/>
              </w:rPr>
              <w:t>12 115</w:t>
            </w:r>
          </w:p>
        </w:tc>
      </w:tr>
      <w:tr w:rsidR="0029078E" w:rsidRPr="0029078E" w:rsidTr="00F031F5">
        <w:trPr>
          <w:trHeight w:val="300"/>
        </w:trPr>
        <w:tc>
          <w:tcPr>
            <w:tcW w:w="1029" w:type="dxa"/>
            <w:tcBorders>
              <w:top w:val="nil"/>
              <w:left w:val="single" w:sz="8" w:space="0" w:color="000000"/>
              <w:bottom w:val="single" w:sz="4" w:space="0" w:color="000000"/>
              <w:right w:val="single" w:sz="8" w:space="0" w:color="000000"/>
            </w:tcBorders>
            <w:shd w:val="clear" w:color="FFFFCC" w:fill="FFFFFF"/>
            <w:noWrap/>
            <w:vAlign w:val="center"/>
            <w:hideMark/>
          </w:tcPr>
          <w:p w:rsidR="0029078E" w:rsidRPr="0029078E" w:rsidRDefault="0029078E" w:rsidP="0029078E">
            <w:pPr>
              <w:rPr>
                <w:lang w:eastAsia="sk-SK"/>
              </w:rPr>
            </w:pPr>
            <w:r w:rsidRPr="0029078E">
              <w:rPr>
                <w:lang w:eastAsia="sk-SK"/>
              </w:rPr>
              <w:t>A. 1.5.</w:t>
            </w:r>
          </w:p>
        </w:tc>
        <w:tc>
          <w:tcPr>
            <w:tcW w:w="5669" w:type="dxa"/>
            <w:tcBorders>
              <w:top w:val="nil"/>
              <w:left w:val="nil"/>
              <w:bottom w:val="single" w:sz="4" w:space="0" w:color="000000"/>
              <w:right w:val="single" w:sz="8" w:space="0" w:color="000000"/>
            </w:tcBorders>
            <w:shd w:val="clear" w:color="FFFFCC" w:fill="FFFFFF"/>
            <w:vAlign w:val="center"/>
            <w:hideMark/>
          </w:tcPr>
          <w:p w:rsidR="0029078E" w:rsidRPr="0029078E" w:rsidRDefault="0029078E" w:rsidP="0029078E">
            <w:pPr>
              <w:rPr>
                <w:lang w:eastAsia="sk-SK"/>
              </w:rPr>
            </w:pPr>
            <w:r w:rsidRPr="0029078E">
              <w:rPr>
                <w:lang w:eastAsia="sk-SK"/>
              </w:rPr>
              <w:t>Zmena stavu opravných položiek (+/-)</w:t>
            </w:r>
          </w:p>
        </w:tc>
        <w:tc>
          <w:tcPr>
            <w:tcW w:w="1134" w:type="dxa"/>
            <w:tcBorders>
              <w:top w:val="nil"/>
              <w:left w:val="nil"/>
              <w:bottom w:val="single" w:sz="4" w:space="0" w:color="000000"/>
              <w:right w:val="single" w:sz="8" w:space="0" w:color="000000"/>
            </w:tcBorders>
            <w:shd w:val="clear" w:color="FFFFCC" w:fill="FFFFFF"/>
            <w:noWrap/>
            <w:vAlign w:val="center"/>
          </w:tcPr>
          <w:p w:rsidR="0029078E" w:rsidRPr="0029078E" w:rsidRDefault="000441DE" w:rsidP="0029078E">
            <w:pPr>
              <w:jc w:val="right"/>
              <w:rPr>
                <w:lang w:eastAsia="sk-SK"/>
              </w:rPr>
            </w:pPr>
            <w:r>
              <w:rPr>
                <w:lang w:eastAsia="sk-SK"/>
              </w:rPr>
              <w:t>*</w:t>
            </w:r>
          </w:p>
        </w:tc>
        <w:tc>
          <w:tcPr>
            <w:tcW w:w="1134" w:type="dxa"/>
            <w:tcBorders>
              <w:top w:val="nil"/>
              <w:left w:val="nil"/>
              <w:bottom w:val="single" w:sz="4" w:space="0" w:color="000000"/>
              <w:right w:val="single" w:sz="8" w:space="0" w:color="000000"/>
            </w:tcBorders>
            <w:shd w:val="clear" w:color="FFFFCC" w:fill="FFFFFF"/>
            <w:noWrap/>
            <w:vAlign w:val="center"/>
            <w:hideMark/>
          </w:tcPr>
          <w:p w:rsidR="0029078E" w:rsidRPr="0029078E" w:rsidRDefault="00B731EE" w:rsidP="00B731EE">
            <w:pPr>
              <w:jc w:val="right"/>
              <w:rPr>
                <w:lang w:eastAsia="sk-SK"/>
              </w:rPr>
            </w:pPr>
            <w:r>
              <w:rPr>
                <w:lang w:eastAsia="sk-SK"/>
              </w:rPr>
              <w:t>-67 960</w:t>
            </w:r>
          </w:p>
        </w:tc>
      </w:tr>
      <w:tr w:rsidR="0029078E" w:rsidRPr="0029078E" w:rsidTr="00F031F5">
        <w:trPr>
          <w:trHeight w:val="300"/>
        </w:trPr>
        <w:tc>
          <w:tcPr>
            <w:tcW w:w="1029" w:type="dxa"/>
            <w:tcBorders>
              <w:top w:val="nil"/>
              <w:left w:val="single" w:sz="8" w:space="0" w:color="000000"/>
              <w:bottom w:val="single" w:sz="4" w:space="0" w:color="000000"/>
              <w:right w:val="single" w:sz="8" w:space="0" w:color="000000"/>
            </w:tcBorders>
            <w:shd w:val="clear" w:color="FFFFCC" w:fill="FFFFFF"/>
            <w:noWrap/>
            <w:vAlign w:val="center"/>
            <w:hideMark/>
          </w:tcPr>
          <w:p w:rsidR="0029078E" w:rsidRPr="0029078E" w:rsidRDefault="0029078E" w:rsidP="0029078E">
            <w:pPr>
              <w:rPr>
                <w:lang w:eastAsia="sk-SK"/>
              </w:rPr>
            </w:pPr>
            <w:r w:rsidRPr="0029078E">
              <w:rPr>
                <w:lang w:eastAsia="sk-SK"/>
              </w:rPr>
              <w:t>A. 1.6.</w:t>
            </w:r>
          </w:p>
        </w:tc>
        <w:tc>
          <w:tcPr>
            <w:tcW w:w="5669" w:type="dxa"/>
            <w:tcBorders>
              <w:top w:val="nil"/>
              <w:left w:val="nil"/>
              <w:bottom w:val="single" w:sz="4" w:space="0" w:color="000000"/>
              <w:right w:val="single" w:sz="8" w:space="0" w:color="000000"/>
            </w:tcBorders>
            <w:shd w:val="clear" w:color="FFFFCC" w:fill="FFFFFF"/>
            <w:vAlign w:val="center"/>
            <w:hideMark/>
          </w:tcPr>
          <w:p w:rsidR="0029078E" w:rsidRPr="0029078E" w:rsidRDefault="0029078E" w:rsidP="0029078E">
            <w:pPr>
              <w:rPr>
                <w:lang w:eastAsia="sk-SK"/>
              </w:rPr>
            </w:pPr>
            <w:r w:rsidRPr="0029078E">
              <w:rPr>
                <w:lang w:eastAsia="sk-SK"/>
              </w:rPr>
              <w:t>Zmena stavu položiek časového rozlíšenia nákladov a výnosov (+/-)</w:t>
            </w:r>
          </w:p>
        </w:tc>
        <w:tc>
          <w:tcPr>
            <w:tcW w:w="1134" w:type="dxa"/>
            <w:tcBorders>
              <w:top w:val="nil"/>
              <w:left w:val="nil"/>
              <w:bottom w:val="single" w:sz="4" w:space="0" w:color="000000"/>
              <w:right w:val="single" w:sz="8" w:space="0" w:color="000000"/>
            </w:tcBorders>
            <w:shd w:val="clear" w:color="FFFFCC" w:fill="FFFFFF"/>
            <w:noWrap/>
            <w:vAlign w:val="center"/>
          </w:tcPr>
          <w:p w:rsidR="0029078E" w:rsidRPr="0029078E" w:rsidRDefault="000441DE" w:rsidP="00EB26DE">
            <w:pPr>
              <w:jc w:val="right"/>
              <w:rPr>
                <w:lang w:eastAsia="sk-SK"/>
              </w:rPr>
            </w:pPr>
            <w:r>
              <w:rPr>
                <w:lang w:eastAsia="sk-SK"/>
              </w:rPr>
              <w:t>-132961</w:t>
            </w:r>
          </w:p>
        </w:tc>
        <w:tc>
          <w:tcPr>
            <w:tcW w:w="1134" w:type="dxa"/>
            <w:tcBorders>
              <w:top w:val="nil"/>
              <w:left w:val="nil"/>
              <w:bottom w:val="single" w:sz="4" w:space="0" w:color="000000"/>
              <w:right w:val="single" w:sz="8" w:space="0" w:color="000000"/>
            </w:tcBorders>
            <w:shd w:val="clear" w:color="FFFFCC" w:fill="FFFFFF"/>
            <w:noWrap/>
            <w:vAlign w:val="center"/>
            <w:hideMark/>
          </w:tcPr>
          <w:p w:rsidR="0029078E" w:rsidRPr="0029078E" w:rsidRDefault="00B731EE" w:rsidP="0029078E">
            <w:pPr>
              <w:jc w:val="right"/>
              <w:rPr>
                <w:lang w:eastAsia="sk-SK"/>
              </w:rPr>
            </w:pPr>
            <w:r>
              <w:rPr>
                <w:lang w:eastAsia="sk-SK"/>
              </w:rPr>
              <w:t>-122 682</w:t>
            </w:r>
          </w:p>
        </w:tc>
      </w:tr>
      <w:tr w:rsidR="0029078E" w:rsidRPr="0029078E" w:rsidTr="00F031F5">
        <w:trPr>
          <w:trHeight w:val="300"/>
        </w:trPr>
        <w:tc>
          <w:tcPr>
            <w:tcW w:w="1029" w:type="dxa"/>
            <w:tcBorders>
              <w:top w:val="nil"/>
              <w:left w:val="single" w:sz="8" w:space="0" w:color="000000"/>
              <w:bottom w:val="single" w:sz="4" w:space="0" w:color="000000"/>
              <w:right w:val="single" w:sz="8" w:space="0" w:color="000000"/>
            </w:tcBorders>
            <w:shd w:val="clear" w:color="FFFFCC" w:fill="FFFFFF"/>
            <w:noWrap/>
            <w:vAlign w:val="center"/>
            <w:hideMark/>
          </w:tcPr>
          <w:p w:rsidR="0029078E" w:rsidRPr="0029078E" w:rsidRDefault="0029078E" w:rsidP="0029078E">
            <w:pPr>
              <w:rPr>
                <w:lang w:eastAsia="sk-SK"/>
              </w:rPr>
            </w:pPr>
            <w:r w:rsidRPr="0029078E">
              <w:rPr>
                <w:lang w:eastAsia="sk-SK"/>
              </w:rPr>
              <w:t>A. 1.7.</w:t>
            </w:r>
          </w:p>
        </w:tc>
        <w:tc>
          <w:tcPr>
            <w:tcW w:w="5669" w:type="dxa"/>
            <w:tcBorders>
              <w:top w:val="nil"/>
              <w:left w:val="nil"/>
              <w:bottom w:val="single" w:sz="4" w:space="0" w:color="000000"/>
              <w:right w:val="single" w:sz="8" w:space="0" w:color="000000"/>
            </w:tcBorders>
            <w:shd w:val="clear" w:color="FFFFCC" w:fill="FFFFFF"/>
            <w:vAlign w:val="center"/>
            <w:hideMark/>
          </w:tcPr>
          <w:p w:rsidR="0029078E" w:rsidRPr="0029078E" w:rsidRDefault="0029078E" w:rsidP="0029078E">
            <w:pPr>
              <w:rPr>
                <w:lang w:eastAsia="sk-SK"/>
              </w:rPr>
            </w:pPr>
            <w:r w:rsidRPr="0029078E">
              <w:rPr>
                <w:lang w:eastAsia="sk-SK"/>
              </w:rPr>
              <w:t>Dividendy a iné podiely na zisku účtované do výnosov (-)</w:t>
            </w:r>
          </w:p>
        </w:tc>
        <w:tc>
          <w:tcPr>
            <w:tcW w:w="1134" w:type="dxa"/>
            <w:tcBorders>
              <w:top w:val="nil"/>
              <w:left w:val="nil"/>
              <w:bottom w:val="single" w:sz="4" w:space="0" w:color="000000"/>
              <w:right w:val="single" w:sz="8" w:space="0" w:color="000000"/>
            </w:tcBorders>
            <w:shd w:val="clear" w:color="FFFFCC" w:fill="FFFFFF"/>
            <w:noWrap/>
            <w:vAlign w:val="center"/>
          </w:tcPr>
          <w:p w:rsidR="0029078E" w:rsidRPr="0029078E" w:rsidRDefault="0029078E" w:rsidP="0029078E">
            <w:pPr>
              <w:jc w:val="right"/>
              <w:rPr>
                <w:lang w:eastAsia="sk-SK"/>
              </w:rPr>
            </w:pPr>
          </w:p>
        </w:tc>
        <w:tc>
          <w:tcPr>
            <w:tcW w:w="1134" w:type="dxa"/>
            <w:tcBorders>
              <w:top w:val="nil"/>
              <w:left w:val="nil"/>
              <w:bottom w:val="single" w:sz="4" w:space="0" w:color="000000"/>
              <w:right w:val="single" w:sz="8" w:space="0" w:color="000000"/>
            </w:tcBorders>
            <w:shd w:val="clear" w:color="FFFFCC" w:fill="FFFFFF"/>
            <w:noWrap/>
            <w:vAlign w:val="center"/>
            <w:hideMark/>
          </w:tcPr>
          <w:p w:rsidR="0029078E" w:rsidRPr="0029078E" w:rsidRDefault="0029078E" w:rsidP="0029078E">
            <w:pPr>
              <w:jc w:val="right"/>
              <w:rPr>
                <w:lang w:eastAsia="sk-SK"/>
              </w:rPr>
            </w:pPr>
            <w:r w:rsidRPr="0029078E">
              <w:rPr>
                <w:lang w:eastAsia="sk-SK"/>
              </w:rPr>
              <w:t>0</w:t>
            </w:r>
          </w:p>
        </w:tc>
      </w:tr>
      <w:tr w:rsidR="0029078E" w:rsidRPr="0029078E" w:rsidTr="00F031F5">
        <w:trPr>
          <w:trHeight w:val="300"/>
        </w:trPr>
        <w:tc>
          <w:tcPr>
            <w:tcW w:w="1029" w:type="dxa"/>
            <w:tcBorders>
              <w:top w:val="nil"/>
              <w:left w:val="single" w:sz="8" w:space="0" w:color="000000"/>
              <w:bottom w:val="single" w:sz="4" w:space="0" w:color="000000"/>
              <w:right w:val="single" w:sz="8" w:space="0" w:color="000000"/>
            </w:tcBorders>
            <w:shd w:val="clear" w:color="FFFFCC" w:fill="FFFFFF"/>
            <w:noWrap/>
            <w:vAlign w:val="center"/>
            <w:hideMark/>
          </w:tcPr>
          <w:p w:rsidR="0029078E" w:rsidRPr="0029078E" w:rsidRDefault="0029078E" w:rsidP="0029078E">
            <w:pPr>
              <w:rPr>
                <w:lang w:eastAsia="sk-SK"/>
              </w:rPr>
            </w:pPr>
            <w:r w:rsidRPr="0029078E">
              <w:rPr>
                <w:lang w:eastAsia="sk-SK"/>
              </w:rPr>
              <w:t>A. 1.8.</w:t>
            </w:r>
          </w:p>
        </w:tc>
        <w:tc>
          <w:tcPr>
            <w:tcW w:w="5669" w:type="dxa"/>
            <w:tcBorders>
              <w:top w:val="nil"/>
              <w:left w:val="nil"/>
              <w:bottom w:val="single" w:sz="4" w:space="0" w:color="000000"/>
              <w:right w:val="single" w:sz="8" w:space="0" w:color="000000"/>
            </w:tcBorders>
            <w:shd w:val="clear" w:color="FFFFCC" w:fill="FFFFFF"/>
            <w:vAlign w:val="center"/>
            <w:hideMark/>
          </w:tcPr>
          <w:p w:rsidR="0029078E" w:rsidRPr="0029078E" w:rsidRDefault="0029078E" w:rsidP="0029078E">
            <w:pPr>
              <w:rPr>
                <w:lang w:eastAsia="sk-SK"/>
              </w:rPr>
            </w:pPr>
            <w:r w:rsidRPr="0029078E">
              <w:rPr>
                <w:lang w:eastAsia="sk-SK"/>
              </w:rPr>
              <w:t>Úroky účtované do nákladov (+)</w:t>
            </w:r>
          </w:p>
        </w:tc>
        <w:tc>
          <w:tcPr>
            <w:tcW w:w="1134" w:type="dxa"/>
            <w:tcBorders>
              <w:top w:val="nil"/>
              <w:left w:val="nil"/>
              <w:bottom w:val="single" w:sz="4" w:space="0" w:color="000000"/>
              <w:right w:val="single" w:sz="8" w:space="0" w:color="000000"/>
            </w:tcBorders>
            <w:shd w:val="clear" w:color="FFFFCC" w:fill="FFFFFF"/>
            <w:noWrap/>
            <w:vAlign w:val="center"/>
          </w:tcPr>
          <w:p w:rsidR="0029078E" w:rsidRPr="0029078E" w:rsidRDefault="00784A4F" w:rsidP="0029078E">
            <w:pPr>
              <w:jc w:val="right"/>
              <w:rPr>
                <w:lang w:eastAsia="sk-SK"/>
              </w:rPr>
            </w:pPr>
            <w:r>
              <w:rPr>
                <w:lang w:eastAsia="sk-SK"/>
              </w:rPr>
              <w:t>92797</w:t>
            </w:r>
          </w:p>
        </w:tc>
        <w:tc>
          <w:tcPr>
            <w:tcW w:w="1134" w:type="dxa"/>
            <w:tcBorders>
              <w:top w:val="nil"/>
              <w:left w:val="nil"/>
              <w:bottom w:val="single" w:sz="4" w:space="0" w:color="000000"/>
              <w:right w:val="single" w:sz="8" w:space="0" w:color="000000"/>
            </w:tcBorders>
            <w:shd w:val="clear" w:color="FFFFCC" w:fill="FFFFFF"/>
            <w:noWrap/>
            <w:vAlign w:val="center"/>
            <w:hideMark/>
          </w:tcPr>
          <w:p w:rsidR="0029078E" w:rsidRPr="0029078E" w:rsidRDefault="00B731EE" w:rsidP="0029078E">
            <w:pPr>
              <w:jc w:val="right"/>
              <w:rPr>
                <w:lang w:eastAsia="sk-SK"/>
              </w:rPr>
            </w:pPr>
            <w:r>
              <w:rPr>
                <w:lang w:eastAsia="sk-SK"/>
              </w:rPr>
              <w:t>101 783</w:t>
            </w:r>
          </w:p>
        </w:tc>
      </w:tr>
      <w:tr w:rsidR="0029078E" w:rsidRPr="0029078E" w:rsidTr="00F031F5">
        <w:trPr>
          <w:trHeight w:val="300"/>
        </w:trPr>
        <w:tc>
          <w:tcPr>
            <w:tcW w:w="1029" w:type="dxa"/>
            <w:tcBorders>
              <w:top w:val="nil"/>
              <w:left w:val="single" w:sz="8" w:space="0" w:color="000000"/>
              <w:bottom w:val="single" w:sz="4" w:space="0" w:color="000000"/>
              <w:right w:val="single" w:sz="8" w:space="0" w:color="000000"/>
            </w:tcBorders>
            <w:shd w:val="clear" w:color="FFFFCC" w:fill="FFFFFF"/>
            <w:noWrap/>
            <w:vAlign w:val="center"/>
            <w:hideMark/>
          </w:tcPr>
          <w:p w:rsidR="0029078E" w:rsidRPr="0029078E" w:rsidRDefault="0029078E" w:rsidP="0029078E">
            <w:pPr>
              <w:rPr>
                <w:lang w:eastAsia="sk-SK"/>
              </w:rPr>
            </w:pPr>
            <w:r w:rsidRPr="0029078E">
              <w:rPr>
                <w:lang w:eastAsia="sk-SK"/>
              </w:rPr>
              <w:t>A. 1.9.</w:t>
            </w:r>
          </w:p>
        </w:tc>
        <w:tc>
          <w:tcPr>
            <w:tcW w:w="5669" w:type="dxa"/>
            <w:tcBorders>
              <w:top w:val="nil"/>
              <w:left w:val="nil"/>
              <w:bottom w:val="single" w:sz="4" w:space="0" w:color="000000"/>
              <w:right w:val="single" w:sz="8" w:space="0" w:color="000000"/>
            </w:tcBorders>
            <w:shd w:val="clear" w:color="FFFFCC" w:fill="FFFFFF"/>
            <w:vAlign w:val="center"/>
            <w:hideMark/>
          </w:tcPr>
          <w:p w:rsidR="0029078E" w:rsidRPr="0029078E" w:rsidRDefault="0029078E" w:rsidP="0029078E">
            <w:pPr>
              <w:rPr>
                <w:lang w:eastAsia="sk-SK"/>
              </w:rPr>
            </w:pPr>
            <w:r w:rsidRPr="0029078E">
              <w:rPr>
                <w:lang w:eastAsia="sk-SK"/>
              </w:rPr>
              <w:t>Úroky účtované do výnosov (-)</w:t>
            </w:r>
          </w:p>
        </w:tc>
        <w:tc>
          <w:tcPr>
            <w:tcW w:w="1134" w:type="dxa"/>
            <w:tcBorders>
              <w:top w:val="nil"/>
              <w:left w:val="nil"/>
              <w:bottom w:val="single" w:sz="4" w:space="0" w:color="000000"/>
              <w:right w:val="single" w:sz="8" w:space="0" w:color="000000"/>
            </w:tcBorders>
            <w:shd w:val="clear" w:color="FFFFCC" w:fill="FFFFFF"/>
            <w:noWrap/>
            <w:vAlign w:val="center"/>
          </w:tcPr>
          <w:p w:rsidR="0029078E" w:rsidRPr="0029078E" w:rsidRDefault="00784A4F" w:rsidP="0029078E">
            <w:pPr>
              <w:jc w:val="right"/>
              <w:rPr>
                <w:lang w:eastAsia="sk-SK"/>
              </w:rPr>
            </w:pPr>
            <w:r>
              <w:rPr>
                <w:lang w:eastAsia="sk-SK"/>
              </w:rPr>
              <w:t>-1</w:t>
            </w:r>
          </w:p>
        </w:tc>
        <w:tc>
          <w:tcPr>
            <w:tcW w:w="1134" w:type="dxa"/>
            <w:tcBorders>
              <w:top w:val="nil"/>
              <w:left w:val="nil"/>
              <w:bottom w:val="single" w:sz="4" w:space="0" w:color="000000"/>
              <w:right w:val="single" w:sz="8" w:space="0" w:color="000000"/>
            </w:tcBorders>
            <w:shd w:val="clear" w:color="FFFFCC" w:fill="FFFFFF"/>
            <w:noWrap/>
            <w:vAlign w:val="center"/>
            <w:hideMark/>
          </w:tcPr>
          <w:p w:rsidR="0029078E" w:rsidRPr="0029078E" w:rsidRDefault="00B731EE" w:rsidP="0029078E">
            <w:pPr>
              <w:jc w:val="right"/>
              <w:rPr>
                <w:lang w:eastAsia="sk-SK"/>
              </w:rPr>
            </w:pPr>
            <w:r>
              <w:rPr>
                <w:lang w:eastAsia="sk-SK"/>
              </w:rPr>
              <w:t>-50</w:t>
            </w:r>
          </w:p>
        </w:tc>
      </w:tr>
      <w:tr w:rsidR="0029078E" w:rsidRPr="0029078E" w:rsidTr="00F031F5">
        <w:trPr>
          <w:trHeight w:val="522"/>
        </w:trPr>
        <w:tc>
          <w:tcPr>
            <w:tcW w:w="1029" w:type="dxa"/>
            <w:tcBorders>
              <w:top w:val="nil"/>
              <w:left w:val="single" w:sz="8" w:space="0" w:color="000000"/>
              <w:bottom w:val="single" w:sz="4" w:space="0" w:color="000000"/>
              <w:right w:val="single" w:sz="8" w:space="0" w:color="000000"/>
            </w:tcBorders>
            <w:shd w:val="clear" w:color="FFFFCC" w:fill="FFFFFF"/>
            <w:noWrap/>
            <w:vAlign w:val="center"/>
            <w:hideMark/>
          </w:tcPr>
          <w:p w:rsidR="0029078E" w:rsidRPr="0029078E" w:rsidRDefault="0029078E" w:rsidP="0029078E">
            <w:pPr>
              <w:rPr>
                <w:lang w:eastAsia="sk-SK"/>
              </w:rPr>
            </w:pPr>
            <w:r w:rsidRPr="0029078E">
              <w:rPr>
                <w:lang w:eastAsia="sk-SK"/>
              </w:rPr>
              <w:t>A. 1.10.</w:t>
            </w:r>
          </w:p>
        </w:tc>
        <w:tc>
          <w:tcPr>
            <w:tcW w:w="5669" w:type="dxa"/>
            <w:tcBorders>
              <w:top w:val="nil"/>
              <w:left w:val="nil"/>
              <w:bottom w:val="single" w:sz="4" w:space="0" w:color="000000"/>
              <w:right w:val="single" w:sz="8" w:space="0" w:color="000000"/>
            </w:tcBorders>
            <w:shd w:val="clear" w:color="FFFFCC" w:fill="FFFFFF"/>
            <w:vAlign w:val="center"/>
            <w:hideMark/>
          </w:tcPr>
          <w:p w:rsidR="0029078E" w:rsidRPr="0029078E" w:rsidRDefault="0029078E" w:rsidP="0029078E">
            <w:pPr>
              <w:rPr>
                <w:lang w:eastAsia="sk-SK"/>
              </w:rPr>
            </w:pPr>
            <w:r w:rsidRPr="0029078E">
              <w:rPr>
                <w:lang w:eastAsia="sk-SK"/>
              </w:rPr>
              <w:t>Kurzový zisk vyčíslený k peňažným prostriedkom a peňažným ekvivalentom ku dňu, ku ktorému sa zostavuje účtovná závierka (-)</w:t>
            </w:r>
          </w:p>
        </w:tc>
        <w:tc>
          <w:tcPr>
            <w:tcW w:w="1134" w:type="dxa"/>
            <w:tcBorders>
              <w:top w:val="nil"/>
              <w:left w:val="nil"/>
              <w:bottom w:val="single" w:sz="4" w:space="0" w:color="000000"/>
              <w:right w:val="single" w:sz="8" w:space="0" w:color="000000"/>
            </w:tcBorders>
            <w:shd w:val="clear" w:color="FFFFCC" w:fill="FFFFFF"/>
            <w:noWrap/>
            <w:vAlign w:val="center"/>
          </w:tcPr>
          <w:p w:rsidR="0029078E" w:rsidRPr="0029078E" w:rsidRDefault="0029078E" w:rsidP="0029078E">
            <w:pPr>
              <w:jc w:val="right"/>
              <w:rPr>
                <w:lang w:eastAsia="sk-SK"/>
              </w:rPr>
            </w:pPr>
          </w:p>
        </w:tc>
        <w:tc>
          <w:tcPr>
            <w:tcW w:w="1134" w:type="dxa"/>
            <w:tcBorders>
              <w:top w:val="nil"/>
              <w:left w:val="nil"/>
              <w:bottom w:val="single" w:sz="4" w:space="0" w:color="000000"/>
              <w:right w:val="single" w:sz="8" w:space="0" w:color="000000"/>
            </w:tcBorders>
            <w:shd w:val="clear" w:color="FFFFCC" w:fill="FFFFFF"/>
            <w:noWrap/>
            <w:vAlign w:val="center"/>
            <w:hideMark/>
          </w:tcPr>
          <w:p w:rsidR="0029078E" w:rsidRPr="0029078E" w:rsidRDefault="0029078E" w:rsidP="0029078E">
            <w:pPr>
              <w:jc w:val="right"/>
              <w:rPr>
                <w:lang w:eastAsia="sk-SK"/>
              </w:rPr>
            </w:pPr>
            <w:r w:rsidRPr="0029078E">
              <w:rPr>
                <w:lang w:eastAsia="sk-SK"/>
              </w:rPr>
              <w:t>0</w:t>
            </w:r>
          </w:p>
        </w:tc>
      </w:tr>
      <w:tr w:rsidR="0029078E" w:rsidRPr="0029078E" w:rsidTr="00F031F5">
        <w:trPr>
          <w:trHeight w:val="522"/>
        </w:trPr>
        <w:tc>
          <w:tcPr>
            <w:tcW w:w="1029" w:type="dxa"/>
            <w:tcBorders>
              <w:top w:val="nil"/>
              <w:left w:val="single" w:sz="8" w:space="0" w:color="000000"/>
              <w:bottom w:val="single" w:sz="4" w:space="0" w:color="000000"/>
              <w:right w:val="single" w:sz="8" w:space="0" w:color="000000"/>
            </w:tcBorders>
            <w:shd w:val="clear" w:color="FFFFCC" w:fill="FFFFFF"/>
            <w:noWrap/>
            <w:vAlign w:val="center"/>
            <w:hideMark/>
          </w:tcPr>
          <w:p w:rsidR="0029078E" w:rsidRPr="0029078E" w:rsidRDefault="0029078E" w:rsidP="0029078E">
            <w:pPr>
              <w:rPr>
                <w:lang w:eastAsia="sk-SK"/>
              </w:rPr>
            </w:pPr>
            <w:r w:rsidRPr="0029078E">
              <w:rPr>
                <w:lang w:eastAsia="sk-SK"/>
              </w:rPr>
              <w:t>A. 1.11.</w:t>
            </w:r>
          </w:p>
        </w:tc>
        <w:tc>
          <w:tcPr>
            <w:tcW w:w="5669" w:type="dxa"/>
            <w:tcBorders>
              <w:top w:val="nil"/>
              <w:left w:val="nil"/>
              <w:bottom w:val="single" w:sz="4" w:space="0" w:color="000000"/>
              <w:right w:val="single" w:sz="8" w:space="0" w:color="000000"/>
            </w:tcBorders>
            <w:shd w:val="clear" w:color="FFFFCC" w:fill="FFFFFF"/>
            <w:vAlign w:val="center"/>
            <w:hideMark/>
          </w:tcPr>
          <w:p w:rsidR="0029078E" w:rsidRPr="0029078E" w:rsidRDefault="0029078E" w:rsidP="0029078E">
            <w:pPr>
              <w:rPr>
                <w:lang w:eastAsia="sk-SK"/>
              </w:rPr>
            </w:pPr>
            <w:r w:rsidRPr="0029078E">
              <w:rPr>
                <w:lang w:eastAsia="sk-SK"/>
              </w:rPr>
              <w:t>Kurzová strata vyčíslená k peňažným prostriedkom a peňažným ekvivalentom ku dňu, ku ktorému sa zostavuje účtovná závierka (+)</w:t>
            </w:r>
          </w:p>
        </w:tc>
        <w:tc>
          <w:tcPr>
            <w:tcW w:w="1134" w:type="dxa"/>
            <w:tcBorders>
              <w:top w:val="nil"/>
              <w:left w:val="nil"/>
              <w:bottom w:val="single" w:sz="4" w:space="0" w:color="000000"/>
              <w:right w:val="single" w:sz="8" w:space="0" w:color="000000"/>
            </w:tcBorders>
            <w:shd w:val="clear" w:color="FFFFCC" w:fill="FFFFFF"/>
            <w:noWrap/>
            <w:vAlign w:val="center"/>
          </w:tcPr>
          <w:p w:rsidR="0029078E" w:rsidRPr="0029078E" w:rsidRDefault="0029078E" w:rsidP="0029078E">
            <w:pPr>
              <w:jc w:val="right"/>
              <w:rPr>
                <w:lang w:eastAsia="sk-SK"/>
              </w:rPr>
            </w:pPr>
          </w:p>
        </w:tc>
        <w:tc>
          <w:tcPr>
            <w:tcW w:w="1134" w:type="dxa"/>
            <w:tcBorders>
              <w:top w:val="nil"/>
              <w:left w:val="nil"/>
              <w:bottom w:val="single" w:sz="4" w:space="0" w:color="000000"/>
              <w:right w:val="single" w:sz="8" w:space="0" w:color="000000"/>
            </w:tcBorders>
            <w:shd w:val="clear" w:color="FFFFCC" w:fill="FFFFFF"/>
            <w:noWrap/>
            <w:vAlign w:val="center"/>
            <w:hideMark/>
          </w:tcPr>
          <w:p w:rsidR="0029078E" w:rsidRPr="0029078E" w:rsidRDefault="0029078E" w:rsidP="0029078E">
            <w:pPr>
              <w:jc w:val="right"/>
              <w:rPr>
                <w:lang w:eastAsia="sk-SK"/>
              </w:rPr>
            </w:pPr>
            <w:r w:rsidRPr="0029078E">
              <w:rPr>
                <w:lang w:eastAsia="sk-SK"/>
              </w:rPr>
              <w:t>0</w:t>
            </w:r>
          </w:p>
        </w:tc>
      </w:tr>
      <w:tr w:rsidR="0029078E" w:rsidRPr="0029078E" w:rsidTr="00F031F5">
        <w:trPr>
          <w:trHeight w:val="522"/>
        </w:trPr>
        <w:tc>
          <w:tcPr>
            <w:tcW w:w="1029" w:type="dxa"/>
            <w:tcBorders>
              <w:top w:val="nil"/>
              <w:left w:val="single" w:sz="8" w:space="0" w:color="000000"/>
              <w:bottom w:val="single" w:sz="4" w:space="0" w:color="000000"/>
              <w:right w:val="single" w:sz="8" w:space="0" w:color="000000"/>
            </w:tcBorders>
            <w:shd w:val="clear" w:color="FFFFCC" w:fill="FFFFFF"/>
            <w:noWrap/>
            <w:vAlign w:val="center"/>
            <w:hideMark/>
          </w:tcPr>
          <w:p w:rsidR="0029078E" w:rsidRPr="0029078E" w:rsidRDefault="0029078E" w:rsidP="0029078E">
            <w:pPr>
              <w:rPr>
                <w:lang w:eastAsia="sk-SK"/>
              </w:rPr>
            </w:pPr>
            <w:r w:rsidRPr="0029078E">
              <w:rPr>
                <w:lang w:eastAsia="sk-SK"/>
              </w:rPr>
              <w:t>A. 1.12.</w:t>
            </w:r>
          </w:p>
        </w:tc>
        <w:tc>
          <w:tcPr>
            <w:tcW w:w="5669" w:type="dxa"/>
            <w:tcBorders>
              <w:top w:val="nil"/>
              <w:left w:val="nil"/>
              <w:bottom w:val="single" w:sz="4" w:space="0" w:color="000000"/>
              <w:right w:val="single" w:sz="8" w:space="0" w:color="000000"/>
            </w:tcBorders>
            <w:shd w:val="clear" w:color="FFFFCC" w:fill="FFFFFF"/>
            <w:vAlign w:val="center"/>
            <w:hideMark/>
          </w:tcPr>
          <w:p w:rsidR="0029078E" w:rsidRPr="0029078E" w:rsidRDefault="0029078E" w:rsidP="0029078E">
            <w:pPr>
              <w:rPr>
                <w:lang w:eastAsia="sk-SK"/>
              </w:rPr>
            </w:pPr>
            <w:r w:rsidRPr="0029078E">
              <w:rPr>
                <w:lang w:eastAsia="sk-SK"/>
              </w:rPr>
              <w:t>Výsledok z predaja dlhodobého majetku, s  výnimkou majetku, ktorý sa považuje za peňažný ekvivalent (+/-)</w:t>
            </w:r>
          </w:p>
        </w:tc>
        <w:tc>
          <w:tcPr>
            <w:tcW w:w="1134" w:type="dxa"/>
            <w:tcBorders>
              <w:top w:val="nil"/>
              <w:left w:val="nil"/>
              <w:bottom w:val="single" w:sz="4" w:space="0" w:color="000000"/>
              <w:right w:val="single" w:sz="8" w:space="0" w:color="000000"/>
            </w:tcBorders>
            <w:shd w:val="clear" w:color="FFFFCC" w:fill="FFFFFF"/>
            <w:noWrap/>
            <w:vAlign w:val="center"/>
          </w:tcPr>
          <w:p w:rsidR="0029078E" w:rsidRPr="0029078E" w:rsidRDefault="00942101" w:rsidP="000441DE">
            <w:pPr>
              <w:jc w:val="right"/>
              <w:rPr>
                <w:lang w:eastAsia="sk-SK"/>
              </w:rPr>
            </w:pPr>
            <w:r>
              <w:rPr>
                <w:lang w:eastAsia="sk-SK"/>
              </w:rPr>
              <w:t>-51</w:t>
            </w:r>
            <w:r w:rsidR="000441DE">
              <w:rPr>
                <w:lang w:eastAsia="sk-SK"/>
              </w:rPr>
              <w:t>5</w:t>
            </w:r>
            <w:r>
              <w:rPr>
                <w:lang w:eastAsia="sk-SK"/>
              </w:rPr>
              <w:t>65</w:t>
            </w:r>
          </w:p>
        </w:tc>
        <w:tc>
          <w:tcPr>
            <w:tcW w:w="1134" w:type="dxa"/>
            <w:tcBorders>
              <w:top w:val="nil"/>
              <w:left w:val="nil"/>
              <w:bottom w:val="single" w:sz="4" w:space="0" w:color="000000"/>
              <w:right w:val="single" w:sz="8" w:space="0" w:color="000000"/>
            </w:tcBorders>
            <w:shd w:val="clear" w:color="FFFFCC" w:fill="FFFFFF"/>
            <w:noWrap/>
            <w:vAlign w:val="center"/>
            <w:hideMark/>
          </w:tcPr>
          <w:p w:rsidR="0029078E" w:rsidRPr="0029078E" w:rsidRDefault="00B731EE" w:rsidP="0029078E">
            <w:pPr>
              <w:jc w:val="right"/>
              <w:rPr>
                <w:lang w:eastAsia="sk-SK"/>
              </w:rPr>
            </w:pPr>
            <w:r>
              <w:rPr>
                <w:lang w:eastAsia="sk-SK"/>
              </w:rPr>
              <w:t>-15 338</w:t>
            </w:r>
          </w:p>
        </w:tc>
      </w:tr>
      <w:tr w:rsidR="0029078E" w:rsidRPr="0029078E" w:rsidTr="00F37669">
        <w:trPr>
          <w:trHeight w:val="780"/>
        </w:trPr>
        <w:tc>
          <w:tcPr>
            <w:tcW w:w="1029" w:type="dxa"/>
            <w:tcBorders>
              <w:top w:val="nil"/>
              <w:left w:val="single" w:sz="8" w:space="0" w:color="000000"/>
              <w:bottom w:val="single" w:sz="4" w:space="0" w:color="000000"/>
              <w:right w:val="single" w:sz="8" w:space="0" w:color="000000"/>
            </w:tcBorders>
            <w:shd w:val="clear" w:color="FFFFCC" w:fill="FFFFFF"/>
            <w:noWrap/>
            <w:vAlign w:val="center"/>
            <w:hideMark/>
          </w:tcPr>
          <w:p w:rsidR="0029078E" w:rsidRPr="0029078E" w:rsidRDefault="0029078E" w:rsidP="0029078E">
            <w:pPr>
              <w:rPr>
                <w:lang w:eastAsia="sk-SK"/>
              </w:rPr>
            </w:pPr>
            <w:r w:rsidRPr="0029078E">
              <w:rPr>
                <w:lang w:eastAsia="sk-SK"/>
              </w:rPr>
              <w:t>A. 1.13.</w:t>
            </w:r>
          </w:p>
        </w:tc>
        <w:tc>
          <w:tcPr>
            <w:tcW w:w="5669" w:type="dxa"/>
            <w:tcBorders>
              <w:top w:val="nil"/>
              <w:left w:val="nil"/>
              <w:bottom w:val="single" w:sz="4" w:space="0" w:color="000000"/>
              <w:right w:val="single" w:sz="8" w:space="0" w:color="000000"/>
            </w:tcBorders>
            <w:shd w:val="clear" w:color="FFFFCC" w:fill="FFFFFF"/>
            <w:vAlign w:val="center"/>
            <w:hideMark/>
          </w:tcPr>
          <w:p w:rsidR="0029078E" w:rsidRPr="0029078E" w:rsidRDefault="0029078E" w:rsidP="0029078E">
            <w:pPr>
              <w:rPr>
                <w:lang w:eastAsia="sk-SK"/>
              </w:rPr>
            </w:pPr>
            <w:r w:rsidRPr="0029078E">
              <w:rPr>
                <w:lang w:eastAsia="sk-SK"/>
              </w:rPr>
              <w:t>Ostatné položky nepeňažného charakteru, ktoré ovplyvňujú výsledok hospodárenia z bežnej činnosti, s výnimkou tých, ktoré sa uvádzajú osobitne v iných častiach prehľadu peňažných tokov (+/-)</w:t>
            </w:r>
          </w:p>
        </w:tc>
        <w:tc>
          <w:tcPr>
            <w:tcW w:w="1134" w:type="dxa"/>
            <w:tcBorders>
              <w:top w:val="nil"/>
              <w:left w:val="nil"/>
              <w:bottom w:val="single" w:sz="4" w:space="0" w:color="000000"/>
              <w:right w:val="single" w:sz="8" w:space="0" w:color="000000"/>
            </w:tcBorders>
            <w:shd w:val="clear" w:color="FFFFCC" w:fill="FFFFFF"/>
            <w:noWrap/>
            <w:vAlign w:val="center"/>
          </w:tcPr>
          <w:p w:rsidR="0029078E" w:rsidRPr="0029078E" w:rsidRDefault="0029078E" w:rsidP="0029078E">
            <w:pPr>
              <w:jc w:val="right"/>
              <w:rPr>
                <w:lang w:eastAsia="sk-SK"/>
              </w:rPr>
            </w:pPr>
          </w:p>
        </w:tc>
        <w:tc>
          <w:tcPr>
            <w:tcW w:w="1134" w:type="dxa"/>
            <w:tcBorders>
              <w:top w:val="nil"/>
              <w:left w:val="nil"/>
              <w:bottom w:val="single" w:sz="4" w:space="0" w:color="000000"/>
              <w:right w:val="single" w:sz="8" w:space="0" w:color="000000"/>
            </w:tcBorders>
            <w:shd w:val="clear" w:color="FFFFCC" w:fill="FFFFFF"/>
            <w:noWrap/>
            <w:vAlign w:val="center"/>
          </w:tcPr>
          <w:p w:rsidR="0029078E" w:rsidRPr="0029078E" w:rsidRDefault="0029078E" w:rsidP="0029078E">
            <w:pPr>
              <w:jc w:val="right"/>
              <w:rPr>
                <w:lang w:eastAsia="sk-SK"/>
              </w:rPr>
            </w:pPr>
          </w:p>
        </w:tc>
      </w:tr>
      <w:tr w:rsidR="0029078E" w:rsidRPr="0029078E" w:rsidTr="00F031F5">
        <w:trPr>
          <w:trHeight w:val="1302"/>
        </w:trPr>
        <w:tc>
          <w:tcPr>
            <w:tcW w:w="1029" w:type="dxa"/>
            <w:tcBorders>
              <w:top w:val="nil"/>
              <w:left w:val="single" w:sz="8" w:space="0" w:color="000000"/>
              <w:bottom w:val="single" w:sz="4" w:space="0" w:color="000000"/>
              <w:right w:val="single" w:sz="8" w:space="0" w:color="000000"/>
            </w:tcBorders>
            <w:shd w:val="clear" w:color="FFFFCC" w:fill="FFFFFF"/>
            <w:noWrap/>
            <w:vAlign w:val="center"/>
            <w:hideMark/>
          </w:tcPr>
          <w:p w:rsidR="0029078E" w:rsidRPr="0029078E" w:rsidRDefault="0029078E" w:rsidP="0029078E">
            <w:pPr>
              <w:rPr>
                <w:b/>
                <w:bCs/>
                <w:lang w:eastAsia="sk-SK"/>
              </w:rPr>
            </w:pPr>
            <w:r w:rsidRPr="0029078E">
              <w:rPr>
                <w:b/>
                <w:bCs/>
                <w:lang w:eastAsia="sk-SK"/>
              </w:rPr>
              <w:t>A. 2.</w:t>
            </w:r>
          </w:p>
        </w:tc>
        <w:tc>
          <w:tcPr>
            <w:tcW w:w="5669" w:type="dxa"/>
            <w:tcBorders>
              <w:top w:val="nil"/>
              <w:left w:val="nil"/>
              <w:bottom w:val="single" w:sz="4" w:space="0" w:color="000000"/>
              <w:right w:val="single" w:sz="8" w:space="0" w:color="000000"/>
            </w:tcBorders>
            <w:shd w:val="clear" w:color="FFFFCC" w:fill="FFFFFF"/>
            <w:vAlign w:val="center"/>
            <w:hideMark/>
          </w:tcPr>
          <w:p w:rsidR="0029078E" w:rsidRPr="0029078E" w:rsidRDefault="0029078E" w:rsidP="0029078E">
            <w:pPr>
              <w:rPr>
                <w:b/>
                <w:bCs/>
                <w:lang w:eastAsia="sk-SK"/>
              </w:rPr>
            </w:pPr>
            <w:r w:rsidRPr="0029078E">
              <w:rPr>
                <w:b/>
                <w:bCs/>
                <w:lang w:eastAsia="sk-SK"/>
              </w:rPr>
              <w:t>Vplyv zmien stavu pracovného kapitálu, ktorým sa účely tohto opatrenia rozumie rozdiel medzi obežným majetkom a krátkodobými záväzkami s výnimkou položiek obežného majetku, ktoré sú súčasťou peňažných prostriedkov a peňažných ekvivalentov, na výsledok hospodárenia z bežnej činnosti (súčet A.2.1. až A.2.4.)</w:t>
            </w:r>
          </w:p>
        </w:tc>
        <w:tc>
          <w:tcPr>
            <w:tcW w:w="1134" w:type="dxa"/>
            <w:tcBorders>
              <w:top w:val="nil"/>
              <w:left w:val="nil"/>
              <w:bottom w:val="single" w:sz="4" w:space="0" w:color="000000"/>
              <w:right w:val="single" w:sz="8" w:space="0" w:color="000000"/>
            </w:tcBorders>
            <w:shd w:val="clear" w:color="FFFFCC" w:fill="FFFFFF"/>
            <w:noWrap/>
            <w:vAlign w:val="center"/>
          </w:tcPr>
          <w:p w:rsidR="0029078E" w:rsidRPr="0029078E" w:rsidRDefault="00C246DF" w:rsidP="00C246DF">
            <w:pPr>
              <w:jc w:val="right"/>
              <w:rPr>
                <w:b/>
                <w:bCs/>
                <w:lang w:eastAsia="sk-SK"/>
              </w:rPr>
            </w:pPr>
            <w:r>
              <w:rPr>
                <w:b/>
                <w:bCs/>
                <w:lang w:eastAsia="sk-SK"/>
              </w:rPr>
              <w:t>492908</w:t>
            </w:r>
          </w:p>
        </w:tc>
        <w:tc>
          <w:tcPr>
            <w:tcW w:w="1134" w:type="dxa"/>
            <w:tcBorders>
              <w:top w:val="nil"/>
              <w:left w:val="nil"/>
              <w:bottom w:val="single" w:sz="4" w:space="0" w:color="000000"/>
              <w:right w:val="single" w:sz="8" w:space="0" w:color="000000"/>
            </w:tcBorders>
            <w:shd w:val="clear" w:color="FFFFCC" w:fill="FFFFFF"/>
            <w:noWrap/>
            <w:vAlign w:val="center"/>
            <w:hideMark/>
          </w:tcPr>
          <w:p w:rsidR="0029078E" w:rsidRPr="0029078E" w:rsidRDefault="00B731EE" w:rsidP="0029078E">
            <w:pPr>
              <w:jc w:val="right"/>
              <w:rPr>
                <w:b/>
                <w:bCs/>
                <w:lang w:eastAsia="sk-SK"/>
              </w:rPr>
            </w:pPr>
            <w:r>
              <w:rPr>
                <w:b/>
                <w:bCs/>
                <w:lang w:eastAsia="sk-SK"/>
              </w:rPr>
              <w:t>770 967</w:t>
            </w:r>
          </w:p>
        </w:tc>
      </w:tr>
      <w:tr w:rsidR="0029078E" w:rsidRPr="0029078E" w:rsidTr="00F031F5">
        <w:trPr>
          <w:trHeight w:val="300"/>
        </w:trPr>
        <w:tc>
          <w:tcPr>
            <w:tcW w:w="1029" w:type="dxa"/>
            <w:tcBorders>
              <w:top w:val="nil"/>
              <w:left w:val="single" w:sz="8" w:space="0" w:color="000000"/>
              <w:bottom w:val="single" w:sz="4" w:space="0" w:color="000000"/>
              <w:right w:val="single" w:sz="8" w:space="0" w:color="000000"/>
            </w:tcBorders>
            <w:shd w:val="clear" w:color="FFFFCC" w:fill="FFFFFF"/>
            <w:noWrap/>
            <w:vAlign w:val="center"/>
            <w:hideMark/>
          </w:tcPr>
          <w:p w:rsidR="0029078E" w:rsidRPr="0029078E" w:rsidRDefault="0029078E" w:rsidP="0029078E">
            <w:pPr>
              <w:rPr>
                <w:lang w:eastAsia="sk-SK"/>
              </w:rPr>
            </w:pPr>
            <w:r w:rsidRPr="0029078E">
              <w:rPr>
                <w:lang w:eastAsia="sk-SK"/>
              </w:rPr>
              <w:t>A. 2.1.</w:t>
            </w:r>
          </w:p>
        </w:tc>
        <w:tc>
          <w:tcPr>
            <w:tcW w:w="5669" w:type="dxa"/>
            <w:tcBorders>
              <w:top w:val="nil"/>
              <w:left w:val="nil"/>
              <w:bottom w:val="single" w:sz="4" w:space="0" w:color="000000"/>
              <w:right w:val="single" w:sz="8" w:space="0" w:color="000000"/>
            </w:tcBorders>
            <w:shd w:val="clear" w:color="FFFFCC" w:fill="FFFFFF"/>
            <w:vAlign w:val="center"/>
            <w:hideMark/>
          </w:tcPr>
          <w:p w:rsidR="0029078E" w:rsidRPr="0029078E" w:rsidRDefault="0029078E" w:rsidP="0029078E">
            <w:pPr>
              <w:rPr>
                <w:lang w:eastAsia="sk-SK"/>
              </w:rPr>
            </w:pPr>
            <w:r w:rsidRPr="0029078E">
              <w:rPr>
                <w:lang w:eastAsia="sk-SK"/>
              </w:rPr>
              <w:t>Zmena stavu pohľadávok z prevádzkovej činnosti (+/-)</w:t>
            </w:r>
          </w:p>
        </w:tc>
        <w:tc>
          <w:tcPr>
            <w:tcW w:w="1134" w:type="dxa"/>
            <w:tcBorders>
              <w:top w:val="nil"/>
              <w:left w:val="nil"/>
              <w:bottom w:val="single" w:sz="4" w:space="0" w:color="000000"/>
              <w:right w:val="single" w:sz="8" w:space="0" w:color="000000"/>
            </w:tcBorders>
            <w:shd w:val="clear" w:color="FFFFCC" w:fill="FFFFFF"/>
            <w:noWrap/>
            <w:vAlign w:val="center"/>
          </w:tcPr>
          <w:p w:rsidR="00EB26DE" w:rsidRDefault="00EB26DE" w:rsidP="00EB26DE">
            <w:pPr>
              <w:jc w:val="right"/>
              <w:rPr>
                <w:lang w:eastAsia="sk-SK"/>
              </w:rPr>
            </w:pPr>
            <w:r>
              <w:rPr>
                <w:lang w:eastAsia="sk-SK"/>
              </w:rPr>
              <w:t>-210920</w:t>
            </w:r>
          </w:p>
          <w:p w:rsidR="00EB26DE" w:rsidRPr="0029078E" w:rsidRDefault="00EB26DE" w:rsidP="00EB26DE">
            <w:pPr>
              <w:jc w:val="center"/>
              <w:rPr>
                <w:lang w:eastAsia="sk-SK"/>
              </w:rPr>
            </w:pPr>
          </w:p>
        </w:tc>
        <w:tc>
          <w:tcPr>
            <w:tcW w:w="1134" w:type="dxa"/>
            <w:tcBorders>
              <w:top w:val="nil"/>
              <w:left w:val="nil"/>
              <w:bottom w:val="single" w:sz="4" w:space="0" w:color="000000"/>
              <w:right w:val="single" w:sz="8" w:space="0" w:color="000000"/>
            </w:tcBorders>
            <w:shd w:val="clear" w:color="FFFFCC" w:fill="FFFFFF"/>
            <w:noWrap/>
            <w:vAlign w:val="center"/>
            <w:hideMark/>
          </w:tcPr>
          <w:p w:rsidR="0029078E" w:rsidRPr="0029078E" w:rsidRDefault="00B731EE" w:rsidP="0029078E">
            <w:pPr>
              <w:jc w:val="right"/>
              <w:rPr>
                <w:lang w:eastAsia="sk-SK"/>
              </w:rPr>
            </w:pPr>
            <w:r>
              <w:rPr>
                <w:lang w:eastAsia="sk-SK"/>
              </w:rPr>
              <w:t>1 079 834</w:t>
            </w:r>
          </w:p>
        </w:tc>
      </w:tr>
      <w:tr w:rsidR="0029078E" w:rsidRPr="0029078E" w:rsidTr="00F031F5">
        <w:trPr>
          <w:trHeight w:val="300"/>
        </w:trPr>
        <w:tc>
          <w:tcPr>
            <w:tcW w:w="1029" w:type="dxa"/>
            <w:tcBorders>
              <w:top w:val="nil"/>
              <w:left w:val="single" w:sz="8" w:space="0" w:color="000000"/>
              <w:bottom w:val="single" w:sz="4" w:space="0" w:color="000000"/>
              <w:right w:val="single" w:sz="8" w:space="0" w:color="000000"/>
            </w:tcBorders>
            <w:shd w:val="clear" w:color="FFFFCC" w:fill="FFFFFF"/>
            <w:noWrap/>
            <w:vAlign w:val="center"/>
            <w:hideMark/>
          </w:tcPr>
          <w:p w:rsidR="0029078E" w:rsidRPr="0029078E" w:rsidRDefault="0029078E" w:rsidP="0029078E">
            <w:pPr>
              <w:rPr>
                <w:lang w:eastAsia="sk-SK"/>
              </w:rPr>
            </w:pPr>
            <w:r w:rsidRPr="0029078E">
              <w:rPr>
                <w:lang w:eastAsia="sk-SK"/>
              </w:rPr>
              <w:t>A. 2.2.</w:t>
            </w:r>
          </w:p>
        </w:tc>
        <w:tc>
          <w:tcPr>
            <w:tcW w:w="5669" w:type="dxa"/>
            <w:tcBorders>
              <w:top w:val="nil"/>
              <w:left w:val="nil"/>
              <w:bottom w:val="single" w:sz="4" w:space="0" w:color="000000"/>
              <w:right w:val="single" w:sz="8" w:space="0" w:color="000000"/>
            </w:tcBorders>
            <w:shd w:val="clear" w:color="FFFFCC" w:fill="FFFFFF"/>
            <w:vAlign w:val="center"/>
            <w:hideMark/>
          </w:tcPr>
          <w:p w:rsidR="0029078E" w:rsidRPr="0029078E" w:rsidRDefault="0029078E" w:rsidP="0029078E">
            <w:pPr>
              <w:rPr>
                <w:lang w:eastAsia="sk-SK"/>
              </w:rPr>
            </w:pPr>
            <w:r w:rsidRPr="0029078E">
              <w:rPr>
                <w:lang w:eastAsia="sk-SK"/>
              </w:rPr>
              <w:t>Zmena stavu záväzkov z prevádzkovej činnosti (+/-)</w:t>
            </w:r>
          </w:p>
        </w:tc>
        <w:tc>
          <w:tcPr>
            <w:tcW w:w="1134" w:type="dxa"/>
            <w:tcBorders>
              <w:top w:val="nil"/>
              <w:left w:val="nil"/>
              <w:bottom w:val="single" w:sz="4" w:space="0" w:color="000000"/>
              <w:right w:val="single" w:sz="8" w:space="0" w:color="000000"/>
            </w:tcBorders>
            <w:shd w:val="clear" w:color="FFFFCC" w:fill="FFFFFF"/>
            <w:noWrap/>
            <w:vAlign w:val="center"/>
          </w:tcPr>
          <w:p w:rsidR="0029078E" w:rsidRPr="0029078E" w:rsidRDefault="000441DE" w:rsidP="0029078E">
            <w:pPr>
              <w:jc w:val="right"/>
              <w:rPr>
                <w:lang w:eastAsia="sk-SK"/>
              </w:rPr>
            </w:pPr>
            <w:r>
              <w:rPr>
                <w:lang w:eastAsia="sk-SK"/>
              </w:rPr>
              <w:t>-108472</w:t>
            </w:r>
          </w:p>
        </w:tc>
        <w:tc>
          <w:tcPr>
            <w:tcW w:w="1134" w:type="dxa"/>
            <w:tcBorders>
              <w:top w:val="nil"/>
              <w:left w:val="nil"/>
              <w:bottom w:val="single" w:sz="4" w:space="0" w:color="000000"/>
              <w:right w:val="single" w:sz="8" w:space="0" w:color="000000"/>
            </w:tcBorders>
            <w:shd w:val="clear" w:color="FFFFCC" w:fill="FFFFFF"/>
            <w:noWrap/>
            <w:vAlign w:val="center"/>
            <w:hideMark/>
          </w:tcPr>
          <w:p w:rsidR="0029078E" w:rsidRPr="0029078E" w:rsidRDefault="00B731EE" w:rsidP="0029078E">
            <w:pPr>
              <w:jc w:val="right"/>
              <w:rPr>
                <w:lang w:eastAsia="sk-SK"/>
              </w:rPr>
            </w:pPr>
            <w:r>
              <w:rPr>
                <w:lang w:eastAsia="sk-SK"/>
              </w:rPr>
              <w:t>268 283</w:t>
            </w:r>
          </w:p>
        </w:tc>
      </w:tr>
      <w:tr w:rsidR="0029078E" w:rsidRPr="0029078E" w:rsidTr="00F031F5">
        <w:trPr>
          <w:trHeight w:val="300"/>
        </w:trPr>
        <w:tc>
          <w:tcPr>
            <w:tcW w:w="1029" w:type="dxa"/>
            <w:tcBorders>
              <w:top w:val="nil"/>
              <w:left w:val="single" w:sz="8" w:space="0" w:color="000000"/>
              <w:bottom w:val="single" w:sz="4" w:space="0" w:color="000000"/>
              <w:right w:val="single" w:sz="8" w:space="0" w:color="000000"/>
            </w:tcBorders>
            <w:shd w:val="clear" w:color="FFFFCC" w:fill="FFFFFF"/>
            <w:noWrap/>
            <w:vAlign w:val="center"/>
            <w:hideMark/>
          </w:tcPr>
          <w:p w:rsidR="0029078E" w:rsidRPr="0029078E" w:rsidRDefault="0029078E" w:rsidP="0029078E">
            <w:pPr>
              <w:rPr>
                <w:lang w:eastAsia="sk-SK"/>
              </w:rPr>
            </w:pPr>
            <w:r w:rsidRPr="0029078E">
              <w:rPr>
                <w:lang w:eastAsia="sk-SK"/>
              </w:rPr>
              <w:t>A. 2.3.</w:t>
            </w:r>
          </w:p>
        </w:tc>
        <w:tc>
          <w:tcPr>
            <w:tcW w:w="5669" w:type="dxa"/>
            <w:tcBorders>
              <w:top w:val="nil"/>
              <w:left w:val="nil"/>
              <w:bottom w:val="single" w:sz="4" w:space="0" w:color="000000"/>
              <w:right w:val="single" w:sz="8" w:space="0" w:color="000000"/>
            </w:tcBorders>
            <w:shd w:val="clear" w:color="FFFFCC" w:fill="FFFFFF"/>
            <w:vAlign w:val="center"/>
            <w:hideMark/>
          </w:tcPr>
          <w:p w:rsidR="0029078E" w:rsidRPr="0029078E" w:rsidRDefault="0029078E" w:rsidP="0029078E">
            <w:pPr>
              <w:rPr>
                <w:lang w:eastAsia="sk-SK"/>
              </w:rPr>
            </w:pPr>
            <w:r w:rsidRPr="0029078E">
              <w:rPr>
                <w:lang w:eastAsia="sk-SK"/>
              </w:rPr>
              <w:t>Zmena stavu zásob (+/-)</w:t>
            </w:r>
          </w:p>
        </w:tc>
        <w:tc>
          <w:tcPr>
            <w:tcW w:w="1134" w:type="dxa"/>
            <w:tcBorders>
              <w:top w:val="nil"/>
              <w:left w:val="nil"/>
              <w:bottom w:val="single" w:sz="4" w:space="0" w:color="000000"/>
              <w:right w:val="single" w:sz="8" w:space="0" w:color="000000"/>
            </w:tcBorders>
            <w:shd w:val="clear" w:color="FFFFCC" w:fill="FFFFFF"/>
            <w:noWrap/>
            <w:vAlign w:val="center"/>
          </w:tcPr>
          <w:p w:rsidR="0029078E" w:rsidRPr="0029078E" w:rsidRDefault="00942101" w:rsidP="000441DE">
            <w:pPr>
              <w:jc w:val="right"/>
              <w:rPr>
                <w:lang w:eastAsia="sk-SK"/>
              </w:rPr>
            </w:pPr>
            <w:r>
              <w:rPr>
                <w:lang w:eastAsia="sk-SK"/>
              </w:rPr>
              <w:t>81</w:t>
            </w:r>
            <w:r w:rsidR="000441DE">
              <w:rPr>
                <w:lang w:eastAsia="sk-SK"/>
              </w:rPr>
              <w:t>2300</w:t>
            </w:r>
          </w:p>
        </w:tc>
        <w:tc>
          <w:tcPr>
            <w:tcW w:w="1134" w:type="dxa"/>
            <w:tcBorders>
              <w:top w:val="nil"/>
              <w:left w:val="nil"/>
              <w:bottom w:val="single" w:sz="4" w:space="0" w:color="000000"/>
              <w:right w:val="single" w:sz="8" w:space="0" w:color="000000"/>
            </w:tcBorders>
            <w:shd w:val="clear" w:color="FFFFCC" w:fill="FFFFFF"/>
            <w:noWrap/>
            <w:vAlign w:val="center"/>
            <w:hideMark/>
          </w:tcPr>
          <w:p w:rsidR="0029078E" w:rsidRPr="0029078E" w:rsidRDefault="00B731EE" w:rsidP="0029078E">
            <w:pPr>
              <w:jc w:val="right"/>
              <w:rPr>
                <w:lang w:eastAsia="sk-SK"/>
              </w:rPr>
            </w:pPr>
            <w:r>
              <w:rPr>
                <w:lang w:eastAsia="sk-SK"/>
              </w:rPr>
              <w:t>-577 150</w:t>
            </w:r>
          </w:p>
        </w:tc>
      </w:tr>
      <w:tr w:rsidR="0029078E" w:rsidRPr="0029078E" w:rsidTr="00F031F5">
        <w:trPr>
          <w:trHeight w:val="522"/>
        </w:trPr>
        <w:tc>
          <w:tcPr>
            <w:tcW w:w="1029" w:type="dxa"/>
            <w:tcBorders>
              <w:top w:val="nil"/>
              <w:left w:val="single" w:sz="8" w:space="0" w:color="000000"/>
              <w:bottom w:val="single" w:sz="4" w:space="0" w:color="000000"/>
              <w:right w:val="single" w:sz="8" w:space="0" w:color="000000"/>
            </w:tcBorders>
            <w:shd w:val="clear" w:color="FFFFCC" w:fill="FFFFFF"/>
            <w:noWrap/>
            <w:vAlign w:val="center"/>
            <w:hideMark/>
          </w:tcPr>
          <w:p w:rsidR="0029078E" w:rsidRPr="0029078E" w:rsidRDefault="0029078E" w:rsidP="0029078E">
            <w:pPr>
              <w:rPr>
                <w:lang w:eastAsia="sk-SK"/>
              </w:rPr>
            </w:pPr>
            <w:r w:rsidRPr="0029078E">
              <w:rPr>
                <w:lang w:eastAsia="sk-SK"/>
              </w:rPr>
              <w:t>A. 2.4.</w:t>
            </w:r>
          </w:p>
        </w:tc>
        <w:tc>
          <w:tcPr>
            <w:tcW w:w="5669" w:type="dxa"/>
            <w:tcBorders>
              <w:top w:val="nil"/>
              <w:left w:val="nil"/>
              <w:bottom w:val="single" w:sz="4" w:space="0" w:color="000000"/>
              <w:right w:val="single" w:sz="8" w:space="0" w:color="000000"/>
            </w:tcBorders>
            <w:shd w:val="clear" w:color="FFFFCC" w:fill="FFFFFF"/>
            <w:vAlign w:val="center"/>
            <w:hideMark/>
          </w:tcPr>
          <w:p w:rsidR="0029078E" w:rsidRPr="0029078E" w:rsidRDefault="0029078E" w:rsidP="0029078E">
            <w:pPr>
              <w:rPr>
                <w:lang w:eastAsia="sk-SK"/>
              </w:rPr>
            </w:pPr>
            <w:r w:rsidRPr="0029078E">
              <w:rPr>
                <w:lang w:eastAsia="sk-SK"/>
              </w:rPr>
              <w:t>Zmena stavu krátkodobého finančného majetku, s výnimkou majetku, ktorý je súčasťou peňažných prostriedkov a peňažných ekvivalentov (+/-)</w:t>
            </w:r>
          </w:p>
        </w:tc>
        <w:tc>
          <w:tcPr>
            <w:tcW w:w="1134" w:type="dxa"/>
            <w:tcBorders>
              <w:top w:val="nil"/>
              <w:left w:val="nil"/>
              <w:bottom w:val="single" w:sz="4" w:space="0" w:color="000000"/>
              <w:right w:val="single" w:sz="8" w:space="0" w:color="000000"/>
            </w:tcBorders>
            <w:shd w:val="clear" w:color="FFFFCC" w:fill="FFFFFF"/>
            <w:noWrap/>
            <w:vAlign w:val="center"/>
          </w:tcPr>
          <w:p w:rsidR="0029078E" w:rsidRPr="0029078E" w:rsidRDefault="0029078E" w:rsidP="0029078E">
            <w:pPr>
              <w:jc w:val="right"/>
              <w:rPr>
                <w:lang w:eastAsia="sk-SK"/>
              </w:rPr>
            </w:pPr>
          </w:p>
        </w:tc>
        <w:tc>
          <w:tcPr>
            <w:tcW w:w="1134" w:type="dxa"/>
            <w:tcBorders>
              <w:top w:val="nil"/>
              <w:left w:val="nil"/>
              <w:bottom w:val="single" w:sz="4" w:space="0" w:color="000000"/>
              <w:right w:val="single" w:sz="8" w:space="0" w:color="000000"/>
            </w:tcBorders>
            <w:shd w:val="clear" w:color="FFFFCC" w:fill="FFFFFF"/>
            <w:noWrap/>
            <w:vAlign w:val="center"/>
            <w:hideMark/>
          </w:tcPr>
          <w:p w:rsidR="0029078E" w:rsidRPr="0029078E" w:rsidRDefault="0029078E" w:rsidP="0029078E">
            <w:pPr>
              <w:jc w:val="right"/>
              <w:rPr>
                <w:lang w:eastAsia="sk-SK"/>
              </w:rPr>
            </w:pPr>
            <w:r w:rsidRPr="0029078E">
              <w:rPr>
                <w:lang w:eastAsia="sk-SK"/>
              </w:rPr>
              <w:t>0</w:t>
            </w:r>
          </w:p>
        </w:tc>
      </w:tr>
      <w:tr w:rsidR="0029078E" w:rsidRPr="0029078E" w:rsidTr="00F031F5">
        <w:trPr>
          <w:trHeight w:val="780"/>
        </w:trPr>
        <w:tc>
          <w:tcPr>
            <w:tcW w:w="1029" w:type="dxa"/>
            <w:tcBorders>
              <w:top w:val="nil"/>
              <w:left w:val="single" w:sz="8" w:space="0" w:color="000000"/>
              <w:bottom w:val="single" w:sz="4" w:space="0" w:color="000000"/>
              <w:right w:val="single" w:sz="8" w:space="0" w:color="000000"/>
            </w:tcBorders>
            <w:shd w:val="clear" w:color="FFFFCC" w:fill="FFFFFF"/>
            <w:noWrap/>
            <w:vAlign w:val="center"/>
            <w:hideMark/>
          </w:tcPr>
          <w:p w:rsidR="0029078E" w:rsidRPr="0029078E" w:rsidRDefault="0029078E" w:rsidP="0029078E">
            <w:pPr>
              <w:rPr>
                <w:b/>
                <w:bCs/>
                <w:lang w:eastAsia="sk-SK"/>
              </w:rPr>
            </w:pPr>
            <w:r w:rsidRPr="0029078E">
              <w:rPr>
                <w:b/>
                <w:bCs/>
                <w:lang w:eastAsia="sk-SK"/>
              </w:rPr>
              <w:t> </w:t>
            </w:r>
          </w:p>
        </w:tc>
        <w:tc>
          <w:tcPr>
            <w:tcW w:w="5669" w:type="dxa"/>
            <w:tcBorders>
              <w:top w:val="nil"/>
              <w:left w:val="nil"/>
              <w:bottom w:val="single" w:sz="4" w:space="0" w:color="000000"/>
              <w:right w:val="single" w:sz="8" w:space="0" w:color="000000"/>
            </w:tcBorders>
            <w:shd w:val="clear" w:color="FFFFCC" w:fill="FFFFFF"/>
            <w:vAlign w:val="center"/>
            <w:hideMark/>
          </w:tcPr>
          <w:p w:rsidR="0029078E" w:rsidRPr="0029078E" w:rsidRDefault="0029078E" w:rsidP="0029078E">
            <w:pPr>
              <w:rPr>
                <w:b/>
                <w:bCs/>
                <w:lang w:eastAsia="sk-SK"/>
              </w:rPr>
            </w:pPr>
            <w:r w:rsidRPr="0029078E">
              <w:rPr>
                <w:b/>
                <w:bCs/>
                <w:lang w:eastAsia="sk-SK"/>
              </w:rPr>
              <w:t>Peňažné toky z prevádzkovej činnosti s výnimkou príjmov a výdavkov, ktoré sa uvádzajú osobitne v iných častiach prehľadu peňažných tokov (+/-), (súčet Z/S + A. 1. + A. 2.)</w:t>
            </w:r>
          </w:p>
        </w:tc>
        <w:tc>
          <w:tcPr>
            <w:tcW w:w="1134" w:type="dxa"/>
            <w:tcBorders>
              <w:top w:val="nil"/>
              <w:left w:val="nil"/>
              <w:bottom w:val="single" w:sz="4" w:space="0" w:color="000000"/>
              <w:right w:val="single" w:sz="8" w:space="0" w:color="000000"/>
            </w:tcBorders>
            <w:shd w:val="clear" w:color="FFFFCC" w:fill="FFFFFF"/>
            <w:noWrap/>
            <w:vAlign w:val="center"/>
          </w:tcPr>
          <w:p w:rsidR="0029078E" w:rsidRPr="0029078E" w:rsidRDefault="00C246DF" w:rsidP="00C246DF">
            <w:pPr>
              <w:jc w:val="right"/>
              <w:rPr>
                <w:b/>
                <w:bCs/>
                <w:lang w:eastAsia="sk-SK"/>
              </w:rPr>
            </w:pPr>
            <w:r>
              <w:rPr>
                <w:b/>
                <w:bCs/>
                <w:lang w:eastAsia="sk-SK"/>
              </w:rPr>
              <w:t>1117519</w:t>
            </w:r>
          </w:p>
        </w:tc>
        <w:tc>
          <w:tcPr>
            <w:tcW w:w="1134" w:type="dxa"/>
            <w:tcBorders>
              <w:top w:val="nil"/>
              <w:left w:val="nil"/>
              <w:bottom w:val="single" w:sz="4" w:space="0" w:color="000000"/>
              <w:right w:val="single" w:sz="8" w:space="0" w:color="000000"/>
            </w:tcBorders>
            <w:shd w:val="clear" w:color="FFFFCC" w:fill="FFFFFF"/>
            <w:noWrap/>
            <w:vAlign w:val="center"/>
            <w:hideMark/>
          </w:tcPr>
          <w:p w:rsidR="0029078E" w:rsidRPr="0029078E" w:rsidRDefault="00B731EE" w:rsidP="0029078E">
            <w:pPr>
              <w:jc w:val="right"/>
              <w:rPr>
                <w:b/>
                <w:bCs/>
                <w:lang w:eastAsia="sk-SK"/>
              </w:rPr>
            </w:pPr>
            <w:r>
              <w:rPr>
                <w:b/>
                <w:bCs/>
                <w:lang w:eastAsia="sk-SK"/>
              </w:rPr>
              <w:t>1 593 250</w:t>
            </w:r>
          </w:p>
        </w:tc>
      </w:tr>
      <w:tr w:rsidR="0029078E" w:rsidRPr="0029078E" w:rsidTr="00F031F5">
        <w:trPr>
          <w:trHeight w:val="300"/>
        </w:trPr>
        <w:tc>
          <w:tcPr>
            <w:tcW w:w="1029" w:type="dxa"/>
            <w:tcBorders>
              <w:top w:val="nil"/>
              <w:left w:val="single" w:sz="8" w:space="0" w:color="000000"/>
              <w:bottom w:val="single" w:sz="4" w:space="0" w:color="000000"/>
              <w:right w:val="single" w:sz="8" w:space="0" w:color="000000"/>
            </w:tcBorders>
            <w:shd w:val="clear" w:color="FFFFCC" w:fill="FFFFFF"/>
            <w:noWrap/>
            <w:vAlign w:val="center"/>
            <w:hideMark/>
          </w:tcPr>
          <w:p w:rsidR="0029078E" w:rsidRPr="0029078E" w:rsidRDefault="0029078E" w:rsidP="0029078E">
            <w:pPr>
              <w:rPr>
                <w:lang w:eastAsia="sk-SK"/>
              </w:rPr>
            </w:pPr>
            <w:r w:rsidRPr="0029078E">
              <w:rPr>
                <w:lang w:eastAsia="sk-SK"/>
              </w:rPr>
              <w:t>A. 3</w:t>
            </w:r>
          </w:p>
        </w:tc>
        <w:tc>
          <w:tcPr>
            <w:tcW w:w="5669" w:type="dxa"/>
            <w:tcBorders>
              <w:top w:val="nil"/>
              <w:left w:val="nil"/>
              <w:bottom w:val="single" w:sz="4" w:space="0" w:color="000000"/>
              <w:right w:val="single" w:sz="8" w:space="0" w:color="000000"/>
            </w:tcBorders>
            <w:shd w:val="clear" w:color="FFFFCC" w:fill="FFFFFF"/>
            <w:vAlign w:val="center"/>
            <w:hideMark/>
          </w:tcPr>
          <w:p w:rsidR="0029078E" w:rsidRPr="0029078E" w:rsidRDefault="0029078E" w:rsidP="0029078E">
            <w:pPr>
              <w:rPr>
                <w:lang w:eastAsia="sk-SK"/>
              </w:rPr>
            </w:pPr>
            <w:r w:rsidRPr="0029078E">
              <w:rPr>
                <w:lang w:eastAsia="sk-SK"/>
              </w:rPr>
              <w:t>Prijaté úroky, s výnimkou tých, ktoré sa začleňujú do investičných činnosti (+)</w:t>
            </w:r>
          </w:p>
        </w:tc>
        <w:tc>
          <w:tcPr>
            <w:tcW w:w="1134" w:type="dxa"/>
            <w:tcBorders>
              <w:top w:val="nil"/>
              <w:left w:val="nil"/>
              <w:bottom w:val="single" w:sz="4" w:space="0" w:color="000000"/>
              <w:right w:val="single" w:sz="8" w:space="0" w:color="000000"/>
            </w:tcBorders>
            <w:shd w:val="clear" w:color="FFFFCC" w:fill="FFFFFF"/>
            <w:noWrap/>
            <w:vAlign w:val="center"/>
          </w:tcPr>
          <w:p w:rsidR="0029078E" w:rsidRPr="0029078E" w:rsidRDefault="000441DE" w:rsidP="0029078E">
            <w:pPr>
              <w:jc w:val="right"/>
              <w:rPr>
                <w:lang w:eastAsia="sk-SK"/>
              </w:rPr>
            </w:pPr>
            <w:r>
              <w:rPr>
                <w:lang w:eastAsia="sk-SK"/>
              </w:rPr>
              <w:t>1</w:t>
            </w:r>
          </w:p>
        </w:tc>
        <w:tc>
          <w:tcPr>
            <w:tcW w:w="1134" w:type="dxa"/>
            <w:tcBorders>
              <w:top w:val="nil"/>
              <w:left w:val="nil"/>
              <w:bottom w:val="single" w:sz="4" w:space="0" w:color="000000"/>
              <w:right w:val="single" w:sz="8" w:space="0" w:color="000000"/>
            </w:tcBorders>
            <w:shd w:val="clear" w:color="FFFFCC" w:fill="FFFFFF"/>
            <w:noWrap/>
            <w:vAlign w:val="center"/>
            <w:hideMark/>
          </w:tcPr>
          <w:p w:rsidR="0029078E" w:rsidRPr="0029078E" w:rsidRDefault="00B731EE" w:rsidP="0029078E">
            <w:pPr>
              <w:jc w:val="right"/>
              <w:rPr>
                <w:lang w:eastAsia="sk-SK"/>
              </w:rPr>
            </w:pPr>
            <w:r>
              <w:rPr>
                <w:lang w:eastAsia="sk-SK"/>
              </w:rPr>
              <w:t>50</w:t>
            </w:r>
          </w:p>
        </w:tc>
      </w:tr>
      <w:tr w:rsidR="0029078E" w:rsidRPr="0029078E" w:rsidTr="00F031F5">
        <w:trPr>
          <w:trHeight w:val="522"/>
        </w:trPr>
        <w:tc>
          <w:tcPr>
            <w:tcW w:w="1029" w:type="dxa"/>
            <w:tcBorders>
              <w:top w:val="nil"/>
              <w:left w:val="single" w:sz="8" w:space="0" w:color="000000"/>
              <w:bottom w:val="single" w:sz="4" w:space="0" w:color="000000"/>
              <w:right w:val="single" w:sz="8" w:space="0" w:color="000000"/>
            </w:tcBorders>
            <w:shd w:val="clear" w:color="FFFFCC" w:fill="FFFFFF"/>
            <w:noWrap/>
            <w:vAlign w:val="center"/>
            <w:hideMark/>
          </w:tcPr>
          <w:p w:rsidR="0029078E" w:rsidRPr="0029078E" w:rsidRDefault="0029078E" w:rsidP="0029078E">
            <w:pPr>
              <w:rPr>
                <w:lang w:eastAsia="sk-SK"/>
              </w:rPr>
            </w:pPr>
            <w:r w:rsidRPr="0029078E">
              <w:rPr>
                <w:lang w:eastAsia="sk-SK"/>
              </w:rPr>
              <w:t>A. 4.</w:t>
            </w:r>
          </w:p>
        </w:tc>
        <w:tc>
          <w:tcPr>
            <w:tcW w:w="5669" w:type="dxa"/>
            <w:tcBorders>
              <w:top w:val="nil"/>
              <w:left w:val="nil"/>
              <w:bottom w:val="single" w:sz="4" w:space="0" w:color="000000"/>
              <w:right w:val="single" w:sz="8" w:space="0" w:color="000000"/>
            </w:tcBorders>
            <w:shd w:val="clear" w:color="FFFFCC" w:fill="FFFFFF"/>
            <w:vAlign w:val="center"/>
            <w:hideMark/>
          </w:tcPr>
          <w:p w:rsidR="0029078E" w:rsidRPr="0029078E" w:rsidRDefault="0029078E" w:rsidP="0029078E">
            <w:pPr>
              <w:rPr>
                <w:lang w:eastAsia="sk-SK"/>
              </w:rPr>
            </w:pPr>
            <w:r w:rsidRPr="0029078E">
              <w:rPr>
                <w:lang w:eastAsia="sk-SK"/>
              </w:rPr>
              <w:t>Výdavky na zaplatené úroky, s výnimkou tých, ktoré sa začleňujú do finančných činností (-)</w:t>
            </w:r>
          </w:p>
        </w:tc>
        <w:tc>
          <w:tcPr>
            <w:tcW w:w="1134" w:type="dxa"/>
            <w:tcBorders>
              <w:top w:val="nil"/>
              <w:left w:val="nil"/>
              <w:bottom w:val="single" w:sz="4" w:space="0" w:color="000000"/>
              <w:right w:val="single" w:sz="8" w:space="0" w:color="000000"/>
            </w:tcBorders>
            <w:shd w:val="clear" w:color="FFFFCC" w:fill="FFFFFF"/>
            <w:noWrap/>
            <w:vAlign w:val="center"/>
          </w:tcPr>
          <w:p w:rsidR="0029078E" w:rsidRPr="0029078E" w:rsidRDefault="006C654B" w:rsidP="0029078E">
            <w:pPr>
              <w:jc w:val="right"/>
              <w:rPr>
                <w:lang w:eastAsia="sk-SK"/>
              </w:rPr>
            </w:pPr>
            <w:r>
              <w:rPr>
                <w:lang w:eastAsia="sk-SK"/>
              </w:rPr>
              <w:t>-92797</w:t>
            </w:r>
          </w:p>
        </w:tc>
        <w:tc>
          <w:tcPr>
            <w:tcW w:w="1134" w:type="dxa"/>
            <w:tcBorders>
              <w:top w:val="nil"/>
              <w:left w:val="nil"/>
              <w:bottom w:val="single" w:sz="4" w:space="0" w:color="000000"/>
              <w:right w:val="single" w:sz="8" w:space="0" w:color="000000"/>
            </w:tcBorders>
            <w:shd w:val="clear" w:color="FFFFCC" w:fill="FFFFFF"/>
            <w:noWrap/>
            <w:vAlign w:val="center"/>
            <w:hideMark/>
          </w:tcPr>
          <w:p w:rsidR="0029078E" w:rsidRPr="0029078E" w:rsidRDefault="00B731EE" w:rsidP="0029078E">
            <w:pPr>
              <w:jc w:val="right"/>
              <w:rPr>
                <w:lang w:eastAsia="sk-SK"/>
              </w:rPr>
            </w:pPr>
            <w:r>
              <w:rPr>
                <w:lang w:eastAsia="sk-SK"/>
              </w:rPr>
              <w:t>-101 783</w:t>
            </w:r>
          </w:p>
        </w:tc>
      </w:tr>
      <w:tr w:rsidR="0029078E" w:rsidRPr="0029078E" w:rsidTr="0029078E">
        <w:trPr>
          <w:trHeight w:val="522"/>
        </w:trPr>
        <w:tc>
          <w:tcPr>
            <w:tcW w:w="1029" w:type="dxa"/>
            <w:tcBorders>
              <w:top w:val="nil"/>
              <w:left w:val="single" w:sz="8" w:space="0" w:color="000000"/>
              <w:bottom w:val="single" w:sz="4" w:space="0" w:color="000000"/>
              <w:right w:val="single" w:sz="8" w:space="0" w:color="000000"/>
            </w:tcBorders>
            <w:shd w:val="clear" w:color="FFFFCC" w:fill="FFFFFF"/>
            <w:noWrap/>
            <w:vAlign w:val="center"/>
            <w:hideMark/>
          </w:tcPr>
          <w:p w:rsidR="0029078E" w:rsidRPr="0029078E" w:rsidRDefault="0029078E" w:rsidP="0029078E">
            <w:pPr>
              <w:rPr>
                <w:lang w:eastAsia="sk-SK"/>
              </w:rPr>
            </w:pPr>
            <w:r w:rsidRPr="0029078E">
              <w:rPr>
                <w:lang w:eastAsia="sk-SK"/>
              </w:rPr>
              <w:lastRenderedPageBreak/>
              <w:t>A. 5.</w:t>
            </w:r>
          </w:p>
        </w:tc>
        <w:tc>
          <w:tcPr>
            <w:tcW w:w="5669" w:type="dxa"/>
            <w:tcBorders>
              <w:top w:val="nil"/>
              <w:left w:val="nil"/>
              <w:bottom w:val="single" w:sz="4" w:space="0" w:color="000000"/>
              <w:right w:val="single" w:sz="8" w:space="0" w:color="000000"/>
            </w:tcBorders>
            <w:shd w:val="clear" w:color="FFFFCC" w:fill="FFFFFF"/>
            <w:vAlign w:val="center"/>
            <w:hideMark/>
          </w:tcPr>
          <w:p w:rsidR="0029078E" w:rsidRPr="0029078E" w:rsidRDefault="0029078E" w:rsidP="0029078E">
            <w:pPr>
              <w:rPr>
                <w:lang w:eastAsia="sk-SK"/>
              </w:rPr>
            </w:pPr>
            <w:r w:rsidRPr="0029078E">
              <w:rPr>
                <w:lang w:eastAsia="sk-SK"/>
              </w:rPr>
              <w:t>Príjmy z dividend a iných podielov na zisku, s výnimkou tých, ktoré sa začleňujú do investičných činností (+)</w:t>
            </w:r>
          </w:p>
        </w:tc>
        <w:tc>
          <w:tcPr>
            <w:tcW w:w="1134" w:type="dxa"/>
            <w:tcBorders>
              <w:top w:val="nil"/>
              <w:left w:val="nil"/>
              <w:bottom w:val="single" w:sz="4" w:space="0" w:color="000000"/>
              <w:right w:val="single" w:sz="8" w:space="0" w:color="000000"/>
            </w:tcBorders>
            <w:shd w:val="clear" w:color="FFFFCC" w:fill="FFFFFF"/>
            <w:noWrap/>
            <w:vAlign w:val="center"/>
            <w:hideMark/>
          </w:tcPr>
          <w:p w:rsidR="0029078E" w:rsidRPr="0029078E" w:rsidRDefault="0029078E" w:rsidP="0029078E">
            <w:pPr>
              <w:jc w:val="right"/>
              <w:rPr>
                <w:lang w:eastAsia="sk-SK"/>
              </w:rPr>
            </w:pPr>
            <w:r>
              <w:rPr>
                <w:lang w:eastAsia="sk-SK"/>
              </w:rPr>
              <w:t>0</w:t>
            </w:r>
            <w:r w:rsidRPr="0029078E">
              <w:rPr>
                <w:lang w:eastAsia="sk-SK"/>
              </w:rPr>
              <w:t> </w:t>
            </w:r>
          </w:p>
        </w:tc>
        <w:tc>
          <w:tcPr>
            <w:tcW w:w="1134" w:type="dxa"/>
            <w:tcBorders>
              <w:top w:val="nil"/>
              <w:left w:val="nil"/>
              <w:bottom w:val="single" w:sz="4" w:space="0" w:color="000000"/>
              <w:right w:val="single" w:sz="8" w:space="0" w:color="000000"/>
            </w:tcBorders>
            <w:shd w:val="clear" w:color="FFFFCC" w:fill="FFFFFF"/>
            <w:noWrap/>
            <w:vAlign w:val="center"/>
            <w:hideMark/>
          </w:tcPr>
          <w:p w:rsidR="0029078E" w:rsidRPr="0029078E" w:rsidRDefault="0029078E" w:rsidP="0029078E">
            <w:pPr>
              <w:jc w:val="right"/>
              <w:rPr>
                <w:lang w:eastAsia="sk-SK"/>
              </w:rPr>
            </w:pPr>
            <w:r w:rsidRPr="0029078E">
              <w:rPr>
                <w:lang w:eastAsia="sk-SK"/>
              </w:rPr>
              <w:t>0</w:t>
            </w:r>
          </w:p>
        </w:tc>
      </w:tr>
    </w:tbl>
    <w:p w:rsidR="0029078E" w:rsidRDefault="0029078E"/>
    <w:tbl>
      <w:tblPr>
        <w:tblW w:w="8966" w:type="dxa"/>
        <w:tblInd w:w="55" w:type="dxa"/>
        <w:tblCellMar>
          <w:left w:w="70" w:type="dxa"/>
          <w:right w:w="70" w:type="dxa"/>
        </w:tblCellMar>
        <w:tblLook w:val="04A0" w:firstRow="1" w:lastRow="0" w:firstColumn="1" w:lastColumn="0" w:noHBand="0" w:noVBand="1"/>
      </w:tblPr>
      <w:tblGrid>
        <w:gridCol w:w="1029"/>
        <w:gridCol w:w="5669"/>
        <w:gridCol w:w="1134"/>
        <w:gridCol w:w="1134"/>
      </w:tblGrid>
      <w:tr w:rsidR="0029078E" w:rsidRPr="0029078E" w:rsidTr="0029078E">
        <w:trPr>
          <w:trHeight w:val="522"/>
        </w:trPr>
        <w:tc>
          <w:tcPr>
            <w:tcW w:w="1029" w:type="dxa"/>
            <w:tcBorders>
              <w:top w:val="single" w:sz="4" w:space="0" w:color="auto"/>
              <w:left w:val="single" w:sz="4" w:space="0" w:color="auto"/>
              <w:bottom w:val="single" w:sz="4" w:space="0" w:color="auto"/>
              <w:right w:val="single" w:sz="4" w:space="0" w:color="auto"/>
            </w:tcBorders>
            <w:shd w:val="clear" w:color="FFFFCC" w:fill="FFFFFF"/>
            <w:noWrap/>
            <w:vAlign w:val="center"/>
            <w:hideMark/>
          </w:tcPr>
          <w:p w:rsidR="0029078E" w:rsidRPr="0029078E" w:rsidRDefault="0029078E" w:rsidP="0029078E">
            <w:pPr>
              <w:rPr>
                <w:lang w:eastAsia="sk-SK"/>
              </w:rPr>
            </w:pPr>
            <w:r w:rsidRPr="0029078E">
              <w:rPr>
                <w:lang w:eastAsia="sk-SK"/>
              </w:rPr>
              <w:t>A. 6.</w:t>
            </w:r>
          </w:p>
        </w:tc>
        <w:tc>
          <w:tcPr>
            <w:tcW w:w="5669" w:type="dxa"/>
            <w:tcBorders>
              <w:top w:val="single" w:sz="4" w:space="0" w:color="auto"/>
              <w:left w:val="single" w:sz="4" w:space="0" w:color="auto"/>
              <w:bottom w:val="single" w:sz="4" w:space="0" w:color="auto"/>
              <w:right w:val="single" w:sz="4" w:space="0" w:color="auto"/>
            </w:tcBorders>
            <w:shd w:val="clear" w:color="FFFFCC" w:fill="FFFFFF"/>
            <w:vAlign w:val="center"/>
            <w:hideMark/>
          </w:tcPr>
          <w:p w:rsidR="0029078E" w:rsidRPr="0029078E" w:rsidRDefault="0029078E" w:rsidP="0029078E">
            <w:pPr>
              <w:rPr>
                <w:lang w:eastAsia="sk-SK"/>
              </w:rPr>
            </w:pPr>
            <w:r w:rsidRPr="0029078E">
              <w:rPr>
                <w:lang w:eastAsia="sk-SK"/>
              </w:rPr>
              <w:t>Výdavky na vyplatené dividendy a iné podiely na zisku, s výnimkou tých, ktoré sa začleňujú do finančných činností (-)</w:t>
            </w:r>
          </w:p>
        </w:tc>
        <w:tc>
          <w:tcPr>
            <w:tcW w:w="1134" w:type="dxa"/>
            <w:tcBorders>
              <w:top w:val="single" w:sz="4" w:space="0" w:color="auto"/>
              <w:left w:val="single" w:sz="4" w:space="0" w:color="auto"/>
              <w:bottom w:val="single" w:sz="4" w:space="0" w:color="auto"/>
              <w:right w:val="single" w:sz="4" w:space="0" w:color="auto"/>
            </w:tcBorders>
            <w:shd w:val="clear" w:color="FFFFCC" w:fill="FFFFFF"/>
            <w:noWrap/>
            <w:vAlign w:val="center"/>
            <w:hideMark/>
          </w:tcPr>
          <w:p w:rsidR="0029078E" w:rsidRPr="0029078E" w:rsidRDefault="0029078E" w:rsidP="0029078E">
            <w:pPr>
              <w:jc w:val="right"/>
              <w:rPr>
                <w:lang w:eastAsia="sk-SK"/>
              </w:rPr>
            </w:pPr>
            <w:r w:rsidRPr="0029078E">
              <w:rPr>
                <w:lang w:eastAsia="sk-SK"/>
              </w:rPr>
              <w:t>0</w:t>
            </w:r>
          </w:p>
        </w:tc>
        <w:tc>
          <w:tcPr>
            <w:tcW w:w="1134" w:type="dxa"/>
            <w:tcBorders>
              <w:top w:val="single" w:sz="4" w:space="0" w:color="auto"/>
              <w:left w:val="single" w:sz="4" w:space="0" w:color="auto"/>
              <w:bottom w:val="single" w:sz="4" w:space="0" w:color="auto"/>
              <w:right w:val="single" w:sz="4" w:space="0" w:color="auto"/>
            </w:tcBorders>
            <w:shd w:val="clear" w:color="FFFFCC" w:fill="FFFFFF"/>
            <w:noWrap/>
            <w:vAlign w:val="center"/>
            <w:hideMark/>
          </w:tcPr>
          <w:p w:rsidR="0029078E" w:rsidRPr="0029078E" w:rsidRDefault="0029078E" w:rsidP="0029078E">
            <w:pPr>
              <w:jc w:val="right"/>
              <w:rPr>
                <w:lang w:eastAsia="sk-SK"/>
              </w:rPr>
            </w:pPr>
            <w:r w:rsidRPr="0029078E">
              <w:rPr>
                <w:lang w:eastAsia="sk-SK"/>
              </w:rPr>
              <w:t>0</w:t>
            </w:r>
          </w:p>
        </w:tc>
      </w:tr>
      <w:tr w:rsidR="0029078E" w:rsidRPr="0029078E" w:rsidTr="0029078E">
        <w:trPr>
          <w:trHeight w:val="300"/>
        </w:trPr>
        <w:tc>
          <w:tcPr>
            <w:tcW w:w="1029" w:type="dxa"/>
            <w:tcBorders>
              <w:top w:val="single" w:sz="4" w:space="0" w:color="auto"/>
              <w:left w:val="single" w:sz="8" w:space="0" w:color="000000"/>
              <w:bottom w:val="single" w:sz="4" w:space="0" w:color="000000"/>
              <w:right w:val="single" w:sz="8" w:space="0" w:color="000000"/>
            </w:tcBorders>
            <w:shd w:val="clear" w:color="FFFFCC" w:fill="FFFFFF"/>
            <w:noWrap/>
            <w:vAlign w:val="center"/>
            <w:hideMark/>
          </w:tcPr>
          <w:p w:rsidR="0029078E" w:rsidRPr="0029078E" w:rsidRDefault="0029078E" w:rsidP="0029078E">
            <w:pPr>
              <w:rPr>
                <w:b/>
                <w:bCs/>
                <w:lang w:eastAsia="sk-SK"/>
              </w:rPr>
            </w:pPr>
            <w:r w:rsidRPr="0029078E">
              <w:rPr>
                <w:b/>
                <w:bCs/>
                <w:lang w:eastAsia="sk-SK"/>
              </w:rPr>
              <w:t> </w:t>
            </w:r>
          </w:p>
        </w:tc>
        <w:tc>
          <w:tcPr>
            <w:tcW w:w="5669" w:type="dxa"/>
            <w:tcBorders>
              <w:top w:val="single" w:sz="4" w:space="0" w:color="auto"/>
              <w:left w:val="nil"/>
              <w:bottom w:val="single" w:sz="4" w:space="0" w:color="000000"/>
              <w:right w:val="single" w:sz="8" w:space="0" w:color="000000"/>
            </w:tcBorders>
            <w:shd w:val="clear" w:color="FFFFCC" w:fill="FFFFFF"/>
            <w:vAlign w:val="center"/>
            <w:hideMark/>
          </w:tcPr>
          <w:p w:rsidR="0029078E" w:rsidRPr="0029078E" w:rsidRDefault="0029078E" w:rsidP="0029078E">
            <w:pPr>
              <w:rPr>
                <w:b/>
                <w:bCs/>
                <w:lang w:eastAsia="sk-SK"/>
              </w:rPr>
            </w:pPr>
            <w:r w:rsidRPr="0029078E">
              <w:rPr>
                <w:b/>
                <w:bCs/>
                <w:lang w:eastAsia="sk-SK"/>
              </w:rPr>
              <w:t>Peňažné toky z prevádzkovej činnosti (+/-), (Z/S +súčet A. 1. až A. 6.)</w:t>
            </w:r>
          </w:p>
        </w:tc>
        <w:tc>
          <w:tcPr>
            <w:tcW w:w="1134" w:type="dxa"/>
            <w:tcBorders>
              <w:top w:val="single" w:sz="4" w:space="0" w:color="auto"/>
              <w:left w:val="nil"/>
              <w:bottom w:val="single" w:sz="4" w:space="0" w:color="000000"/>
              <w:right w:val="single" w:sz="8" w:space="0" w:color="000000"/>
            </w:tcBorders>
            <w:shd w:val="clear" w:color="FFFFCC" w:fill="FFFFFF"/>
            <w:noWrap/>
            <w:vAlign w:val="center"/>
            <w:hideMark/>
          </w:tcPr>
          <w:p w:rsidR="0029078E" w:rsidRPr="0029078E" w:rsidRDefault="00C246DF" w:rsidP="00F37669">
            <w:pPr>
              <w:jc w:val="right"/>
              <w:rPr>
                <w:b/>
                <w:bCs/>
                <w:lang w:eastAsia="sk-SK"/>
              </w:rPr>
            </w:pPr>
            <w:r>
              <w:rPr>
                <w:b/>
                <w:bCs/>
                <w:lang w:eastAsia="sk-SK"/>
              </w:rPr>
              <w:t>1024723</w:t>
            </w:r>
          </w:p>
        </w:tc>
        <w:tc>
          <w:tcPr>
            <w:tcW w:w="1134" w:type="dxa"/>
            <w:tcBorders>
              <w:top w:val="single" w:sz="4" w:space="0" w:color="auto"/>
              <w:left w:val="nil"/>
              <w:bottom w:val="single" w:sz="4" w:space="0" w:color="000000"/>
              <w:right w:val="single" w:sz="8" w:space="0" w:color="000000"/>
            </w:tcBorders>
            <w:shd w:val="clear" w:color="FFFFCC" w:fill="FFFFFF"/>
            <w:noWrap/>
            <w:vAlign w:val="center"/>
            <w:hideMark/>
          </w:tcPr>
          <w:p w:rsidR="0029078E" w:rsidRPr="0029078E" w:rsidRDefault="00B731EE" w:rsidP="0029078E">
            <w:pPr>
              <w:jc w:val="right"/>
              <w:rPr>
                <w:b/>
                <w:bCs/>
                <w:lang w:eastAsia="sk-SK"/>
              </w:rPr>
            </w:pPr>
            <w:r>
              <w:rPr>
                <w:b/>
                <w:bCs/>
                <w:lang w:eastAsia="sk-SK"/>
              </w:rPr>
              <w:t>1 491 517</w:t>
            </w:r>
          </w:p>
        </w:tc>
      </w:tr>
      <w:tr w:rsidR="0029078E" w:rsidRPr="0029078E" w:rsidTr="0029078E">
        <w:trPr>
          <w:trHeight w:val="522"/>
        </w:trPr>
        <w:tc>
          <w:tcPr>
            <w:tcW w:w="1029" w:type="dxa"/>
            <w:tcBorders>
              <w:top w:val="nil"/>
              <w:left w:val="single" w:sz="8" w:space="0" w:color="000000"/>
              <w:bottom w:val="single" w:sz="4" w:space="0" w:color="000000"/>
              <w:right w:val="single" w:sz="8" w:space="0" w:color="000000"/>
            </w:tcBorders>
            <w:shd w:val="clear" w:color="FFFFCC" w:fill="FFFFFF"/>
            <w:noWrap/>
            <w:vAlign w:val="center"/>
            <w:hideMark/>
          </w:tcPr>
          <w:p w:rsidR="0029078E" w:rsidRPr="0029078E" w:rsidRDefault="0029078E" w:rsidP="0029078E">
            <w:pPr>
              <w:rPr>
                <w:lang w:eastAsia="sk-SK"/>
              </w:rPr>
            </w:pPr>
            <w:r w:rsidRPr="0029078E">
              <w:rPr>
                <w:lang w:eastAsia="sk-SK"/>
              </w:rPr>
              <w:t>A. 7.</w:t>
            </w:r>
          </w:p>
        </w:tc>
        <w:tc>
          <w:tcPr>
            <w:tcW w:w="5669" w:type="dxa"/>
            <w:tcBorders>
              <w:top w:val="nil"/>
              <w:left w:val="nil"/>
              <w:bottom w:val="single" w:sz="4" w:space="0" w:color="000000"/>
              <w:right w:val="single" w:sz="8" w:space="0" w:color="000000"/>
            </w:tcBorders>
            <w:shd w:val="clear" w:color="FFFFCC" w:fill="FFFFFF"/>
            <w:vAlign w:val="center"/>
            <w:hideMark/>
          </w:tcPr>
          <w:p w:rsidR="0029078E" w:rsidRPr="0029078E" w:rsidRDefault="0029078E" w:rsidP="0029078E">
            <w:pPr>
              <w:rPr>
                <w:lang w:eastAsia="sk-SK"/>
              </w:rPr>
            </w:pPr>
            <w:r w:rsidRPr="0029078E">
              <w:rPr>
                <w:lang w:eastAsia="sk-SK"/>
              </w:rPr>
              <w:t>Výdavky na daň z príjmov účtovnej jednotky, s výnimkou tých, ktoré sa začleňujú do investičných činností alebo finančných činností (-/+)</w:t>
            </w:r>
          </w:p>
        </w:tc>
        <w:tc>
          <w:tcPr>
            <w:tcW w:w="1134" w:type="dxa"/>
            <w:tcBorders>
              <w:top w:val="nil"/>
              <w:left w:val="nil"/>
              <w:bottom w:val="single" w:sz="4" w:space="0" w:color="000000"/>
              <w:right w:val="single" w:sz="8" w:space="0" w:color="000000"/>
            </w:tcBorders>
            <w:shd w:val="clear" w:color="FFFFCC" w:fill="FFFFFF"/>
            <w:noWrap/>
            <w:vAlign w:val="center"/>
            <w:hideMark/>
          </w:tcPr>
          <w:p w:rsidR="0029078E" w:rsidRPr="0029078E" w:rsidRDefault="0029078E" w:rsidP="0029078E">
            <w:pPr>
              <w:jc w:val="right"/>
              <w:rPr>
                <w:lang w:eastAsia="sk-SK"/>
              </w:rPr>
            </w:pPr>
            <w:r w:rsidRPr="0029078E">
              <w:rPr>
                <w:lang w:eastAsia="sk-SK"/>
              </w:rPr>
              <w:t>0</w:t>
            </w:r>
          </w:p>
        </w:tc>
        <w:tc>
          <w:tcPr>
            <w:tcW w:w="1134" w:type="dxa"/>
            <w:tcBorders>
              <w:top w:val="nil"/>
              <w:left w:val="nil"/>
              <w:bottom w:val="single" w:sz="4" w:space="0" w:color="000000"/>
              <w:right w:val="single" w:sz="8" w:space="0" w:color="000000"/>
            </w:tcBorders>
            <w:shd w:val="clear" w:color="FFFFCC" w:fill="FFFFFF"/>
            <w:noWrap/>
            <w:vAlign w:val="center"/>
            <w:hideMark/>
          </w:tcPr>
          <w:p w:rsidR="0029078E" w:rsidRPr="0029078E" w:rsidRDefault="0029078E" w:rsidP="0029078E">
            <w:pPr>
              <w:jc w:val="right"/>
              <w:rPr>
                <w:lang w:eastAsia="sk-SK"/>
              </w:rPr>
            </w:pPr>
            <w:r w:rsidRPr="0029078E">
              <w:rPr>
                <w:lang w:eastAsia="sk-SK"/>
              </w:rPr>
              <w:t>0</w:t>
            </w:r>
          </w:p>
        </w:tc>
      </w:tr>
      <w:tr w:rsidR="0029078E" w:rsidRPr="0029078E" w:rsidTr="0029078E">
        <w:trPr>
          <w:trHeight w:val="300"/>
        </w:trPr>
        <w:tc>
          <w:tcPr>
            <w:tcW w:w="1029" w:type="dxa"/>
            <w:tcBorders>
              <w:top w:val="nil"/>
              <w:left w:val="single" w:sz="8" w:space="0" w:color="000000"/>
              <w:bottom w:val="single" w:sz="4" w:space="0" w:color="000000"/>
              <w:right w:val="single" w:sz="8" w:space="0" w:color="000000"/>
            </w:tcBorders>
            <w:shd w:val="clear" w:color="FFFFCC" w:fill="FFFFFF"/>
            <w:noWrap/>
            <w:vAlign w:val="center"/>
            <w:hideMark/>
          </w:tcPr>
          <w:p w:rsidR="0029078E" w:rsidRPr="0029078E" w:rsidRDefault="0029078E" w:rsidP="0029078E">
            <w:pPr>
              <w:rPr>
                <w:lang w:eastAsia="sk-SK"/>
              </w:rPr>
            </w:pPr>
            <w:r w:rsidRPr="0029078E">
              <w:rPr>
                <w:lang w:eastAsia="sk-SK"/>
              </w:rPr>
              <w:t>A. 8.</w:t>
            </w:r>
          </w:p>
        </w:tc>
        <w:tc>
          <w:tcPr>
            <w:tcW w:w="5669" w:type="dxa"/>
            <w:tcBorders>
              <w:top w:val="nil"/>
              <w:left w:val="nil"/>
              <w:bottom w:val="single" w:sz="4" w:space="0" w:color="000000"/>
              <w:right w:val="single" w:sz="8" w:space="0" w:color="000000"/>
            </w:tcBorders>
            <w:shd w:val="clear" w:color="FFFFCC" w:fill="FFFFFF"/>
            <w:vAlign w:val="center"/>
            <w:hideMark/>
          </w:tcPr>
          <w:p w:rsidR="0029078E" w:rsidRPr="0029078E" w:rsidRDefault="0029078E" w:rsidP="0029078E">
            <w:pPr>
              <w:rPr>
                <w:lang w:eastAsia="sk-SK"/>
              </w:rPr>
            </w:pPr>
            <w:r w:rsidRPr="0029078E">
              <w:rPr>
                <w:lang w:eastAsia="sk-SK"/>
              </w:rPr>
              <w:t>Príjmy mimoriadneho charakteru vzťahujúce sa na prevádzkovú činnosť (+)</w:t>
            </w:r>
          </w:p>
        </w:tc>
        <w:tc>
          <w:tcPr>
            <w:tcW w:w="1134" w:type="dxa"/>
            <w:tcBorders>
              <w:top w:val="nil"/>
              <w:left w:val="nil"/>
              <w:bottom w:val="single" w:sz="4" w:space="0" w:color="000000"/>
              <w:right w:val="single" w:sz="8" w:space="0" w:color="000000"/>
            </w:tcBorders>
            <w:shd w:val="clear" w:color="FFFFCC" w:fill="FFFFFF"/>
            <w:noWrap/>
            <w:vAlign w:val="center"/>
            <w:hideMark/>
          </w:tcPr>
          <w:p w:rsidR="0029078E" w:rsidRPr="0029078E" w:rsidRDefault="0029078E" w:rsidP="0029078E">
            <w:pPr>
              <w:jc w:val="right"/>
              <w:rPr>
                <w:lang w:eastAsia="sk-SK"/>
              </w:rPr>
            </w:pPr>
            <w:r w:rsidRPr="0029078E">
              <w:rPr>
                <w:lang w:eastAsia="sk-SK"/>
              </w:rPr>
              <w:t>0</w:t>
            </w:r>
          </w:p>
        </w:tc>
        <w:tc>
          <w:tcPr>
            <w:tcW w:w="1134" w:type="dxa"/>
            <w:tcBorders>
              <w:top w:val="nil"/>
              <w:left w:val="nil"/>
              <w:bottom w:val="single" w:sz="4" w:space="0" w:color="000000"/>
              <w:right w:val="single" w:sz="8" w:space="0" w:color="000000"/>
            </w:tcBorders>
            <w:shd w:val="clear" w:color="FFFFCC" w:fill="FFFFFF"/>
            <w:noWrap/>
            <w:vAlign w:val="center"/>
            <w:hideMark/>
          </w:tcPr>
          <w:p w:rsidR="0029078E" w:rsidRPr="0029078E" w:rsidRDefault="0029078E" w:rsidP="0029078E">
            <w:pPr>
              <w:jc w:val="right"/>
              <w:rPr>
                <w:lang w:eastAsia="sk-SK"/>
              </w:rPr>
            </w:pPr>
            <w:r w:rsidRPr="0029078E">
              <w:rPr>
                <w:lang w:eastAsia="sk-SK"/>
              </w:rPr>
              <w:t>0</w:t>
            </w:r>
          </w:p>
        </w:tc>
      </w:tr>
      <w:tr w:rsidR="0029078E" w:rsidRPr="0029078E" w:rsidTr="0029078E">
        <w:trPr>
          <w:trHeight w:val="300"/>
        </w:trPr>
        <w:tc>
          <w:tcPr>
            <w:tcW w:w="1029" w:type="dxa"/>
            <w:tcBorders>
              <w:top w:val="nil"/>
              <w:left w:val="single" w:sz="8" w:space="0" w:color="000000"/>
              <w:bottom w:val="single" w:sz="4" w:space="0" w:color="000000"/>
              <w:right w:val="single" w:sz="8" w:space="0" w:color="000000"/>
            </w:tcBorders>
            <w:shd w:val="clear" w:color="FFFFCC" w:fill="FFFFFF"/>
            <w:noWrap/>
            <w:vAlign w:val="center"/>
            <w:hideMark/>
          </w:tcPr>
          <w:p w:rsidR="0029078E" w:rsidRPr="0029078E" w:rsidRDefault="0029078E" w:rsidP="0029078E">
            <w:pPr>
              <w:rPr>
                <w:lang w:eastAsia="sk-SK"/>
              </w:rPr>
            </w:pPr>
            <w:r w:rsidRPr="0029078E">
              <w:rPr>
                <w:lang w:eastAsia="sk-SK"/>
              </w:rPr>
              <w:t>A. 9.</w:t>
            </w:r>
          </w:p>
        </w:tc>
        <w:tc>
          <w:tcPr>
            <w:tcW w:w="5669" w:type="dxa"/>
            <w:tcBorders>
              <w:top w:val="nil"/>
              <w:left w:val="nil"/>
              <w:bottom w:val="single" w:sz="4" w:space="0" w:color="000000"/>
              <w:right w:val="single" w:sz="8" w:space="0" w:color="000000"/>
            </w:tcBorders>
            <w:shd w:val="clear" w:color="FFFFCC" w:fill="FFFFFF"/>
            <w:vAlign w:val="center"/>
            <w:hideMark/>
          </w:tcPr>
          <w:p w:rsidR="0029078E" w:rsidRPr="0029078E" w:rsidRDefault="0029078E" w:rsidP="0029078E">
            <w:pPr>
              <w:rPr>
                <w:lang w:eastAsia="sk-SK"/>
              </w:rPr>
            </w:pPr>
            <w:r w:rsidRPr="0029078E">
              <w:rPr>
                <w:lang w:eastAsia="sk-SK"/>
              </w:rPr>
              <w:t>Výdavky mimoriadneho charakteru vzťahujúce sa na prevádzkovú činnosť (-)</w:t>
            </w:r>
          </w:p>
        </w:tc>
        <w:tc>
          <w:tcPr>
            <w:tcW w:w="1134" w:type="dxa"/>
            <w:tcBorders>
              <w:top w:val="nil"/>
              <w:left w:val="nil"/>
              <w:bottom w:val="single" w:sz="4" w:space="0" w:color="000000"/>
              <w:right w:val="single" w:sz="8" w:space="0" w:color="000000"/>
            </w:tcBorders>
            <w:shd w:val="clear" w:color="FFFFCC" w:fill="FFFFFF"/>
            <w:noWrap/>
            <w:vAlign w:val="center"/>
            <w:hideMark/>
          </w:tcPr>
          <w:p w:rsidR="0029078E" w:rsidRPr="0029078E" w:rsidRDefault="0029078E" w:rsidP="0029078E">
            <w:pPr>
              <w:jc w:val="right"/>
              <w:rPr>
                <w:lang w:eastAsia="sk-SK"/>
              </w:rPr>
            </w:pPr>
            <w:r>
              <w:rPr>
                <w:lang w:eastAsia="sk-SK"/>
              </w:rPr>
              <w:t>0</w:t>
            </w:r>
            <w:r w:rsidRPr="0029078E">
              <w:rPr>
                <w:lang w:eastAsia="sk-SK"/>
              </w:rPr>
              <w:t> </w:t>
            </w:r>
          </w:p>
        </w:tc>
        <w:tc>
          <w:tcPr>
            <w:tcW w:w="1134" w:type="dxa"/>
            <w:tcBorders>
              <w:top w:val="nil"/>
              <w:left w:val="nil"/>
              <w:bottom w:val="single" w:sz="4" w:space="0" w:color="000000"/>
              <w:right w:val="single" w:sz="8" w:space="0" w:color="000000"/>
            </w:tcBorders>
            <w:shd w:val="clear" w:color="FFFFCC" w:fill="FFFFFF"/>
            <w:noWrap/>
            <w:vAlign w:val="center"/>
            <w:hideMark/>
          </w:tcPr>
          <w:p w:rsidR="0029078E" w:rsidRPr="0029078E" w:rsidRDefault="0029078E" w:rsidP="0029078E">
            <w:pPr>
              <w:jc w:val="right"/>
              <w:rPr>
                <w:lang w:eastAsia="sk-SK"/>
              </w:rPr>
            </w:pPr>
            <w:r w:rsidRPr="0029078E">
              <w:rPr>
                <w:lang w:eastAsia="sk-SK"/>
              </w:rPr>
              <w:t>0</w:t>
            </w:r>
          </w:p>
        </w:tc>
      </w:tr>
      <w:tr w:rsidR="0029078E" w:rsidRPr="0029078E" w:rsidTr="00F031F5">
        <w:trPr>
          <w:trHeight w:val="300"/>
        </w:trPr>
        <w:tc>
          <w:tcPr>
            <w:tcW w:w="1029" w:type="dxa"/>
            <w:tcBorders>
              <w:top w:val="nil"/>
              <w:left w:val="single" w:sz="8" w:space="0" w:color="000000"/>
              <w:bottom w:val="single" w:sz="4" w:space="0" w:color="000000"/>
              <w:right w:val="single" w:sz="8" w:space="0" w:color="000000"/>
            </w:tcBorders>
            <w:shd w:val="clear" w:color="FFFFCC" w:fill="FFFFFF"/>
            <w:noWrap/>
            <w:vAlign w:val="center"/>
            <w:hideMark/>
          </w:tcPr>
          <w:p w:rsidR="0029078E" w:rsidRPr="0029078E" w:rsidRDefault="0029078E" w:rsidP="0029078E">
            <w:pPr>
              <w:rPr>
                <w:b/>
                <w:bCs/>
                <w:i/>
                <w:iCs/>
                <w:lang w:eastAsia="sk-SK"/>
              </w:rPr>
            </w:pPr>
            <w:r w:rsidRPr="0029078E">
              <w:rPr>
                <w:b/>
                <w:bCs/>
                <w:i/>
                <w:iCs/>
                <w:lang w:eastAsia="sk-SK"/>
              </w:rPr>
              <w:t>A.</w:t>
            </w:r>
          </w:p>
        </w:tc>
        <w:tc>
          <w:tcPr>
            <w:tcW w:w="5669" w:type="dxa"/>
            <w:tcBorders>
              <w:top w:val="nil"/>
              <w:left w:val="nil"/>
              <w:bottom w:val="single" w:sz="4" w:space="0" w:color="000000"/>
              <w:right w:val="single" w:sz="8" w:space="0" w:color="000000"/>
            </w:tcBorders>
            <w:shd w:val="clear" w:color="FFFFCC" w:fill="FFFFFF"/>
            <w:vAlign w:val="center"/>
            <w:hideMark/>
          </w:tcPr>
          <w:p w:rsidR="0029078E" w:rsidRPr="0029078E" w:rsidRDefault="0029078E" w:rsidP="0029078E">
            <w:pPr>
              <w:rPr>
                <w:b/>
                <w:bCs/>
                <w:i/>
                <w:iCs/>
                <w:lang w:eastAsia="sk-SK"/>
              </w:rPr>
            </w:pPr>
            <w:r w:rsidRPr="0029078E">
              <w:rPr>
                <w:b/>
                <w:bCs/>
                <w:i/>
                <w:iCs/>
                <w:lang w:eastAsia="sk-SK"/>
              </w:rPr>
              <w:t>Čisté peňažné toky z prevádzkovej činnosti (+/-) (súčet Z/S+ A. 1. až A. 9.)</w:t>
            </w:r>
          </w:p>
        </w:tc>
        <w:tc>
          <w:tcPr>
            <w:tcW w:w="1134" w:type="dxa"/>
            <w:tcBorders>
              <w:top w:val="nil"/>
              <w:left w:val="nil"/>
              <w:bottom w:val="single" w:sz="4" w:space="0" w:color="000000"/>
              <w:right w:val="single" w:sz="8" w:space="0" w:color="000000"/>
            </w:tcBorders>
            <w:shd w:val="clear" w:color="FFFFCC" w:fill="FFFFFF"/>
            <w:noWrap/>
            <w:vAlign w:val="center"/>
          </w:tcPr>
          <w:p w:rsidR="0029078E" w:rsidRPr="0029078E" w:rsidRDefault="00C246DF" w:rsidP="00C246DF">
            <w:pPr>
              <w:jc w:val="right"/>
              <w:rPr>
                <w:b/>
                <w:bCs/>
                <w:i/>
                <w:iCs/>
                <w:lang w:eastAsia="sk-SK"/>
              </w:rPr>
            </w:pPr>
            <w:r>
              <w:rPr>
                <w:b/>
                <w:bCs/>
                <w:i/>
                <w:iCs/>
                <w:lang w:eastAsia="sk-SK"/>
              </w:rPr>
              <w:t>1024723</w:t>
            </w:r>
          </w:p>
        </w:tc>
        <w:tc>
          <w:tcPr>
            <w:tcW w:w="1134" w:type="dxa"/>
            <w:tcBorders>
              <w:top w:val="nil"/>
              <w:left w:val="nil"/>
              <w:bottom w:val="single" w:sz="4" w:space="0" w:color="000000"/>
              <w:right w:val="single" w:sz="8" w:space="0" w:color="000000"/>
            </w:tcBorders>
            <w:shd w:val="clear" w:color="FFFFCC" w:fill="FFFFFF"/>
            <w:noWrap/>
            <w:vAlign w:val="center"/>
            <w:hideMark/>
          </w:tcPr>
          <w:p w:rsidR="0029078E" w:rsidRPr="0029078E" w:rsidRDefault="00B731EE" w:rsidP="0029078E">
            <w:pPr>
              <w:jc w:val="right"/>
              <w:rPr>
                <w:b/>
                <w:bCs/>
                <w:i/>
                <w:iCs/>
                <w:lang w:eastAsia="sk-SK"/>
              </w:rPr>
            </w:pPr>
            <w:r>
              <w:rPr>
                <w:b/>
                <w:bCs/>
                <w:i/>
                <w:iCs/>
                <w:lang w:eastAsia="sk-SK"/>
              </w:rPr>
              <w:t>1 491 517</w:t>
            </w:r>
          </w:p>
        </w:tc>
      </w:tr>
      <w:tr w:rsidR="0029078E" w:rsidRPr="0029078E" w:rsidTr="00F031F5">
        <w:trPr>
          <w:trHeight w:val="300"/>
        </w:trPr>
        <w:tc>
          <w:tcPr>
            <w:tcW w:w="1029" w:type="dxa"/>
            <w:tcBorders>
              <w:top w:val="nil"/>
              <w:left w:val="single" w:sz="8" w:space="0" w:color="000000"/>
              <w:bottom w:val="single" w:sz="4" w:space="0" w:color="000000"/>
              <w:right w:val="single" w:sz="8" w:space="0" w:color="000000"/>
            </w:tcBorders>
            <w:shd w:val="clear" w:color="CCCCFF" w:fill="C0C0C0"/>
            <w:noWrap/>
            <w:vAlign w:val="center"/>
            <w:hideMark/>
          </w:tcPr>
          <w:p w:rsidR="0029078E" w:rsidRPr="0029078E" w:rsidRDefault="0029078E" w:rsidP="0029078E">
            <w:pPr>
              <w:rPr>
                <w:lang w:eastAsia="sk-SK"/>
              </w:rPr>
            </w:pPr>
            <w:r w:rsidRPr="0029078E">
              <w:rPr>
                <w:lang w:eastAsia="sk-SK"/>
              </w:rPr>
              <w:t> </w:t>
            </w:r>
          </w:p>
        </w:tc>
        <w:tc>
          <w:tcPr>
            <w:tcW w:w="5669" w:type="dxa"/>
            <w:tcBorders>
              <w:top w:val="nil"/>
              <w:left w:val="nil"/>
              <w:bottom w:val="single" w:sz="4" w:space="0" w:color="000000"/>
              <w:right w:val="single" w:sz="8" w:space="0" w:color="000000"/>
            </w:tcBorders>
            <w:shd w:val="clear" w:color="CCCCFF" w:fill="C0C0C0"/>
            <w:vAlign w:val="center"/>
            <w:hideMark/>
          </w:tcPr>
          <w:p w:rsidR="0029078E" w:rsidRPr="0029078E" w:rsidRDefault="0029078E" w:rsidP="0029078E">
            <w:pPr>
              <w:rPr>
                <w:b/>
                <w:bCs/>
                <w:lang w:eastAsia="sk-SK"/>
              </w:rPr>
            </w:pPr>
            <w:r w:rsidRPr="0029078E">
              <w:rPr>
                <w:b/>
                <w:bCs/>
                <w:lang w:eastAsia="sk-SK"/>
              </w:rPr>
              <w:t>Peňažné toky z investičnej činnosti</w:t>
            </w:r>
          </w:p>
        </w:tc>
        <w:tc>
          <w:tcPr>
            <w:tcW w:w="1134" w:type="dxa"/>
            <w:tcBorders>
              <w:top w:val="nil"/>
              <w:left w:val="nil"/>
              <w:bottom w:val="single" w:sz="4" w:space="0" w:color="000000"/>
              <w:right w:val="single" w:sz="8" w:space="0" w:color="000000"/>
            </w:tcBorders>
            <w:shd w:val="clear" w:color="CCCCFF" w:fill="C0C0C0"/>
            <w:noWrap/>
            <w:vAlign w:val="center"/>
          </w:tcPr>
          <w:p w:rsidR="0029078E" w:rsidRPr="0029078E" w:rsidRDefault="0029078E" w:rsidP="0029078E">
            <w:pPr>
              <w:jc w:val="right"/>
              <w:rPr>
                <w:lang w:eastAsia="sk-SK"/>
              </w:rPr>
            </w:pPr>
          </w:p>
        </w:tc>
        <w:tc>
          <w:tcPr>
            <w:tcW w:w="1134" w:type="dxa"/>
            <w:tcBorders>
              <w:top w:val="nil"/>
              <w:left w:val="nil"/>
              <w:bottom w:val="single" w:sz="4" w:space="0" w:color="000000"/>
              <w:right w:val="single" w:sz="8" w:space="0" w:color="000000"/>
            </w:tcBorders>
            <w:shd w:val="clear" w:color="CCCCFF" w:fill="C0C0C0"/>
            <w:noWrap/>
            <w:vAlign w:val="center"/>
            <w:hideMark/>
          </w:tcPr>
          <w:p w:rsidR="0029078E" w:rsidRPr="0029078E" w:rsidRDefault="0029078E" w:rsidP="0029078E">
            <w:pPr>
              <w:jc w:val="right"/>
              <w:rPr>
                <w:lang w:eastAsia="sk-SK"/>
              </w:rPr>
            </w:pPr>
            <w:r w:rsidRPr="0029078E">
              <w:rPr>
                <w:lang w:eastAsia="sk-SK"/>
              </w:rPr>
              <w:t> </w:t>
            </w:r>
          </w:p>
        </w:tc>
      </w:tr>
      <w:tr w:rsidR="0029078E" w:rsidRPr="0029078E" w:rsidTr="00F031F5">
        <w:trPr>
          <w:trHeight w:val="300"/>
        </w:trPr>
        <w:tc>
          <w:tcPr>
            <w:tcW w:w="1029" w:type="dxa"/>
            <w:tcBorders>
              <w:top w:val="nil"/>
              <w:left w:val="single" w:sz="8" w:space="0" w:color="000000"/>
              <w:bottom w:val="single" w:sz="4" w:space="0" w:color="000000"/>
              <w:right w:val="single" w:sz="8" w:space="0" w:color="000000"/>
            </w:tcBorders>
            <w:shd w:val="clear" w:color="FFFFCC" w:fill="FFFFFF"/>
            <w:noWrap/>
            <w:vAlign w:val="center"/>
            <w:hideMark/>
          </w:tcPr>
          <w:p w:rsidR="0029078E" w:rsidRPr="0029078E" w:rsidRDefault="0029078E" w:rsidP="0029078E">
            <w:pPr>
              <w:rPr>
                <w:lang w:eastAsia="sk-SK"/>
              </w:rPr>
            </w:pPr>
            <w:r w:rsidRPr="0029078E">
              <w:rPr>
                <w:lang w:eastAsia="sk-SK"/>
              </w:rPr>
              <w:t>B. 1.</w:t>
            </w:r>
          </w:p>
        </w:tc>
        <w:tc>
          <w:tcPr>
            <w:tcW w:w="5669" w:type="dxa"/>
            <w:tcBorders>
              <w:top w:val="nil"/>
              <w:left w:val="nil"/>
              <w:bottom w:val="single" w:sz="4" w:space="0" w:color="000000"/>
              <w:right w:val="single" w:sz="8" w:space="0" w:color="000000"/>
            </w:tcBorders>
            <w:shd w:val="clear" w:color="FFFFCC" w:fill="FFFFFF"/>
            <w:vAlign w:val="center"/>
            <w:hideMark/>
          </w:tcPr>
          <w:p w:rsidR="0029078E" w:rsidRPr="0029078E" w:rsidRDefault="0029078E" w:rsidP="0029078E">
            <w:pPr>
              <w:rPr>
                <w:lang w:eastAsia="sk-SK"/>
              </w:rPr>
            </w:pPr>
            <w:r w:rsidRPr="0029078E">
              <w:rPr>
                <w:lang w:eastAsia="sk-SK"/>
              </w:rPr>
              <w:t>Výdavky na obstaranie dlhodobého nehmotného majetku (-)</w:t>
            </w:r>
          </w:p>
        </w:tc>
        <w:tc>
          <w:tcPr>
            <w:tcW w:w="1134" w:type="dxa"/>
            <w:tcBorders>
              <w:top w:val="nil"/>
              <w:left w:val="nil"/>
              <w:bottom w:val="single" w:sz="4" w:space="0" w:color="000000"/>
              <w:right w:val="single" w:sz="8" w:space="0" w:color="000000"/>
            </w:tcBorders>
            <w:shd w:val="clear" w:color="FFFFCC" w:fill="FFFFFF"/>
            <w:noWrap/>
            <w:vAlign w:val="center"/>
          </w:tcPr>
          <w:p w:rsidR="0029078E" w:rsidRPr="0029078E" w:rsidRDefault="0029078E" w:rsidP="0029078E">
            <w:pPr>
              <w:jc w:val="right"/>
              <w:rPr>
                <w:lang w:eastAsia="sk-SK"/>
              </w:rPr>
            </w:pPr>
          </w:p>
        </w:tc>
        <w:tc>
          <w:tcPr>
            <w:tcW w:w="1134" w:type="dxa"/>
            <w:tcBorders>
              <w:top w:val="nil"/>
              <w:left w:val="nil"/>
              <w:bottom w:val="single" w:sz="4" w:space="0" w:color="000000"/>
              <w:right w:val="single" w:sz="8" w:space="0" w:color="000000"/>
            </w:tcBorders>
            <w:shd w:val="clear" w:color="FFFFCC" w:fill="FFFFFF"/>
            <w:noWrap/>
            <w:vAlign w:val="center"/>
            <w:hideMark/>
          </w:tcPr>
          <w:p w:rsidR="0029078E" w:rsidRPr="0029078E" w:rsidRDefault="0029078E" w:rsidP="0029078E">
            <w:pPr>
              <w:jc w:val="right"/>
              <w:rPr>
                <w:lang w:eastAsia="sk-SK"/>
              </w:rPr>
            </w:pPr>
            <w:r w:rsidRPr="0029078E">
              <w:rPr>
                <w:lang w:eastAsia="sk-SK"/>
              </w:rPr>
              <w:t>0</w:t>
            </w:r>
          </w:p>
        </w:tc>
      </w:tr>
      <w:tr w:rsidR="0029078E" w:rsidRPr="0029078E" w:rsidTr="00F031F5">
        <w:trPr>
          <w:trHeight w:val="300"/>
        </w:trPr>
        <w:tc>
          <w:tcPr>
            <w:tcW w:w="1029" w:type="dxa"/>
            <w:tcBorders>
              <w:top w:val="nil"/>
              <w:left w:val="single" w:sz="8" w:space="0" w:color="000000"/>
              <w:bottom w:val="single" w:sz="4" w:space="0" w:color="000000"/>
              <w:right w:val="single" w:sz="8" w:space="0" w:color="000000"/>
            </w:tcBorders>
            <w:shd w:val="clear" w:color="FFFFCC" w:fill="FFFFFF"/>
            <w:noWrap/>
            <w:vAlign w:val="center"/>
            <w:hideMark/>
          </w:tcPr>
          <w:p w:rsidR="0029078E" w:rsidRPr="0029078E" w:rsidRDefault="0029078E" w:rsidP="0029078E">
            <w:pPr>
              <w:rPr>
                <w:lang w:eastAsia="sk-SK"/>
              </w:rPr>
            </w:pPr>
            <w:r w:rsidRPr="0029078E">
              <w:rPr>
                <w:lang w:eastAsia="sk-SK"/>
              </w:rPr>
              <w:t>B. 2.</w:t>
            </w:r>
          </w:p>
        </w:tc>
        <w:tc>
          <w:tcPr>
            <w:tcW w:w="5669" w:type="dxa"/>
            <w:tcBorders>
              <w:top w:val="nil"/>
              <w:left w:val="nil"/>
              <w:bottom w:val="single" w:sz="4" w:space="0" w:color="000000"/>
              <w:right w:val="single" w:sz="8" w:space="0" w:color="000000"/>
            </w:tcBorders>
            <w:shd w:val="clear" w:color="FFFFCC" w:fill="FFFFFF"/>
            <w:vAlign w:val="center"/>
            <w:hideMark/>
          </w:tcPr>
          <w:p w:rsidR="0029078E" w:rsidRPr="0029078E" w:rsidRDefault="0029078E" w:rsidP="0029078E">
            <w:pPr>
              <w:rPr>
                <w:lang w:eastAsia="sk-SK"/>
              </w:rPr>
            </w:pPr>
            <w:r w:rsidRPr="0029078E">
              <w:rPr>
                <w:lang w:eastAsia="sk-SK"/>
              </w:rPr>
              <w:t>Výdavky na obstaranie dlhodobého hmotného majetku (-)</w:t>
            </w:r>
          </w:p>
        </w:tc>
        <w:tc>
          <w:tcPr>
            <w:tcW w:w="1134" w:type="dxa"/>
            <w:tcBorders>
              <w:top w:val="nil"/>
              <w:left w:val="nil"/>
              <w:bottom w:val="single" w:sz="4" w:space="0" w:color="000000"/>
              <w:right w:val="single" w:sz="8" w:space="0" w:color="000000"/>
            </w:tcBorders>
            <w:shd w:val="clear" w:color="FFFFCC" w:fill="FFFFFF"/>
            <w:noWrap/>
            <w:vAlign w:val="center"/>
          </w:tcPr>
          <w:p w:rsidR="0029078E" w:rsidRPr="0029078E" w:rsidRDefault="006C654B" w:rsidP="0029078E">
            <w:pPr>
              <w:jc w:val="right"/>
              <w:rPr>
                <w:lang w:eastAsia="sk-SK"/>
              </w:rPr>
            </w:pPr>
            <w:r>
              <w:rPr>
                <w:lang w:eastAsia="sk-SK"/>
              </w:rPr>
              <w:t>-1074729</w:t>
            </w:r>
          </w:p>
        </w:tc>
        <w:tc>
          <w:tcPr>
            <w:tcW w:w="1134" w:type="dxa"/>
            <w:tcBorders>
              <w:top w:val="nil"/>
              <w:left w:val="nil"/>
              <w:bottom w:val="single" w:sz="4" w:space="0" w:color="000000"/>
              <w:right w:val="single" w:sz="8" w:space="0" w:color="000000"/>
            </w:tcBorders>
            <w:shd w:val="clear" w:color="FFFFCC" w:fill="FFFFFF"/>
            <w:noWrap/>
            <w:vAlign w:val="center"/>
            <w:hideMark/>
          </w:tcPr>
          <w:p w:rsidR="0029078E" w:rsidRPr="0029078E" w:rsidRDefault="00B731EE" w:rsidP="0029078E">
            <w:pPr>
              <w:jc w:val="right"/>
              <w:rPr>
                <w:lang w:eastAsia="sk-SK"/>
              </w:rPr>
            </w:pPr>
            <w:r>
              <w:rPr>
                <w:lang w:eastAsia="sk-SK"/>
              </w:rPr>
              <w:t>-456 424</w:t>
            </w:r>
          </w:p>
        </w:tc>
      </w:tr>
      <w:tr w:rsidR="0029078E" w:rsidRPr="0029078E" w:rsidTr="00F031F5">
        <w:trPr>
          <w:trHeight w:val="1062"/>
        </w:trPr>
        <w:tc>
          <w:tcPr>
            <w:tcW w:w="1029" w:type="dxa"/>
            <w:tcBorders>
              <w:top w:val="nil"/>
              <w:left w:val="single" w:sz="8" w:space="0" w:color="000000"/>
              <w:bottom w:val="single" w:sz="4" w:space="0" w:color="000000"/>
              <w:right w:val="single" w:sz="8" w:space="0" w:color="000000"/>
            </w:tcBorders>
            <w:shd w:val="clear" w:color="FFFFCC" w:fill="FFFFFF"/>
            <w:noWrap/>
            <w:vAlign w:val="center"/>
            <w:hideMark/>
          </w:tcPr>
          <w:p w:rsidR="0029078E" w:rsidRPr="0029078E" w:rsidRDefault="0029078E" w:rsidP="0029078E">
            <w:pPr>
              <w:rPr>
                <w:lang w:eastAsia="sk-SK"/>
              </w:rPr>
            </w:pPr>
            <w:r w:rsidRPr="0029078E">
              <w:rPr>
                <w:lang w:eastAsia="sk-SK"/>
              </w:rPr>
              <w:t>B. 3.</w:t>
            </w:r>
          </w:p>
        </w:tc>
        <w:tc>
          <w:tcPr>
            <w:tcW w:w="5669" w:type="dxa"/>
            <w:tcBorders>
              <w:top w:val="nil"/>
              <w:left w:val="nil"/>
              <w:bottom w:val="single" w:sz="4" w:space="0" w:color="000000"/>
              <w:right w:val="single" w:sz="8" w:space="0" w:color="000000"/>
            </w:tcBorders>
            <w:shd w:val="clear" w:color="FFFFCC" w:fill="FFFFFF"/>
            <w:vAlign w:val="center"/>
            <w:hideMark/>
          </w:tcPr>
          <w:p w:rsidR="0029078E" w:rsidRPr="0029078E" w:rsidRDefault="0029078E" w:rsidP="0029078E">
            <w:pPr>
              <w:rPr>
                <w:lang w:eastAsia="sk-SK"/>
              </w:rPr>
            </w:pPr>
            <w:r w:rsidRPr="0029078E">
              <w:rPr>
                <w:lang w:eastAsia="sk-SK"/>
              </w:rPr>
              <w:t>Výdavky na obstaranie dlhodobých cenných papierov a podielov v iných účtovných jednotkách, s výnimkou cenných papierov, ktoré sa považujú za peňažné ekvivalenty a cenných papierov  určených na predaj alebo na obchodovanie (-)</w:t>
            </w:r>
          </w:p>
        </w:tc>
        <w:tc>
          <w:tcPr>
            <w:tcW w:w="1134" w:type="dxa"/>
            <w:tcBorders>
              <w:top w:val="nil"/>
              <w:left w:val="nil"/>
              <w:bottom w:val="single" w:sz="4" w:space="0" w:color="000000"/>
              <w:right w:val="single" w:sz="8" w:space="0" w:color="000000"/>
            </w:tcBorders>
            <w:shd w:val="clear" w:color="FFFFCC" w:fill="FFFFFF"/>
            <w:noWrap/>
            <w:vAlign w:val="center"/>
          </w:tcPr>
          <w:p w:rsidR="0029078E" w:rsidRPr="0029078E" w:rsidRDefault="0029078E" w:rsidP="0029078E">
            <w:pPr>
              <w:jc w:val="right"/>
              <w:rPr>
                <w:lang w:eastAsia="sk-SK"/>
              </w:rPr>
            </w:pPr>
          </w:p>
        </w:tc>
        <w:tc>
          <w:tcPr>
            <w:tcW w:w="1134" w:type="dxa"/>
            <w:tcBorders>
              <w:top w:val="nil"/>
              <w:left w:val="nil"/>
              <w:bottom w:val="single" w:sz="4" w:space="0" w:color="000000"/>
              <w:right w:val="single" w:sz="8" w:space="0" w:color="000000"/>
            </w:tcBorders>
            <w:shd w:val="clear" w:color="FFFFCC" w:fill="FFFFFF"/>
            <w:noWrap/>
            <w:vAlign w:val="center"/>
            <w:hideMark/>
          </w:tcPr>
          <w:p w:rsidR="0029078E" w:rsidRPr="0029078E" w:rsidRDefault="0029078E" w:rsidP="0029078E">
            <w:pPr>
              <w:jc w:val="right"/>
              <w:rPr>
                <w:lang w:eastAsia="sk-SK"/>
              </w:rPr>
            </w:pPr>
            <w:r w:rsidRPr="0029078E">
              <w:rPr>
                <w:lang w:eastAsia="sk-SK"/>
              </w:rPr>
              <w:t>0</w:t>
            </w:r>
          </w:p>
        </w:tc>
      </w:tr>
      <w:tr w:rsidR="0029078E" w:rsidRPr="0029078E" w:rsidTr="00F031F5">
        <w:trPr>
          <w:trHeight w:val="300"/>
        </w:trPr>
        <w:tc>
          <w:tcPr>
            <w:tcW w:w="1029" w:type="dxa"/>
            <w:tcBorders>
              <w:top w:val="nil"/>
              <w:left w:val="single" w:sz="8" w:space="0" w:color="000000"/>
              <w:bottom w:val="single" w:sz="4" w:space="0" w:color="000000"/>
              <w:right w:val="single" w:sz="8" w:space="0" w:color="000000"/>
            </w:tcBorders>
            <w:shd w:val="clear" w:color="FFFFCC" w:fill="FFFFFF"/>
            <w:noWrap/>
            <w:vAlign w:val="center"/>
            <w:hideMark/>
          </w:tcPr>
          <w:p w:rsidR="0029078E" w:rsidRPr="0029078E" w:rsidRDefault="0029078E" w:rsidP="0029078E">
            <w:pPr>
              <w:rPr>
                <w:lang w:eastAsia="sk-SK"/>
              </w:rPr>
            </w:pPr>
            <w:r w:rsidRPr="0029078E">
              <w:rPr>
                <w:lang w:eastAsia="sk-SK"/>
              </w:rPr>
              <w:t>B. 4.</w:t>
            </w:r>
          </w:p>
        </w:tc>
        <w:tc>
          <w:tcPr>
            <w:tcW w:w="5669" w:type="dxa"/>
            <w:tcBorders>
              <w:top w:val="nil"/>
              <w:left w:val="nil"/>
              <w:bottom w:val="single" w:sz="4" w:space="0" w:color="000000"/>
              <w:right w:val="single" w:sz="8" w:space="0" w:color="000000"/>
            </w:tcBorders>
            <w:shd w:val="clear" w:color="FFFFCC" w:fill="FFFFFF"/>
            <w:vAlign w:val="center"/>
            <w:hideMark/>
          </w:tcPr>
          <w:p w:rsidR="0029078E" w:rsidRPr="0029078E" w:rsidRDefault="0029078E" w:rsidP="0029078E">
            <w:pPr>
              <w:rPr>
                <w:lang w:eastAsia="sk-SK"/>
              </w:rPr>
            </w:pPr>
            <w:r w:rsidRPr="0029078E">
              <w:rPr>
                <w:lang w:eastAsia="sk-SK"/>
              </w:rPr>
              <w:t>Príjmy z predaja dlhodobého nehmotného majetku (+)</w:t>
            </w:r>
          </w:p>
        </w:tc>
        <w:tc>
          <w:tcPr>
            <w:tcW w:w="1134" w:type="dxa"/>
            <w:tcBorders>
              <w:top w:val="nil"/>
              <w:left w:val="nil"/>
              <w:bottom w:val="single" w:sz="4" w:space="0" w:color="000000"/>
              <w:right w:val="single" w:sz="8" w:space="0" w:color="000000"/>
            </w:tcBorders>
            <w:shd w:val="clear" w:color="FFFFCC" w:fill="FFFFFF"/>
            <w:noWrap/>
            <w:vAlign w:val="center"/>
          </w:tcPr>
          <w:p w:rsidR="0029078E" w:rsidRPr="0029078E" w:rsidRDefault="0029078E" w:rsidP="0029078E">
            <w:pPr>
              <w:jc w:val="right"/>
              <w:rPr>
                <w:lang w:eastAsia="sk-SK"/>
              </w:rPr>
            </w:pPr>
          </w:p>
        </w:tc>
        <w:tc>
          <w:tcPr>
            <w:tcW w:w="1134" w:type="dxa"/>
            <w:tcBorders>
              <w:top w:val="nil"/>
              <w:left w:val="nil"/>
              <w:bottom w:val="single" w:sz="4" w:space="0" w:color="000000"/>
              <w:right w:val="single" w:sz="8" w:space="0" w:color="000000"/>
            </w:tcBorders>
            <w:shd w:val="clear" w:color="FFFFCC" w:fill="FFFFFF"/>
            <w:noWrap/>
            <w:vAlign w:val="center"/>
            <w:hideMark/>
          </w:tcPr>
          <w:p w:rsidR="0029078E" w:rsidRPr="0029078E" w:rsidRDefault="0029078E" w:rsidP="0029078E">
            <w:pPr>
              <w:jc w:val="right"/>
              <w:rPr>
                <w:lang w:eastAsia="sk-SK"/>
              </w:rPr>
            </w:pPr>
            <w:r w:rsidRPr="0029078E">
              <w:rPr>
                <w:lang w:eastAsia="sk-SK"/>
              </w:rPr>
              <w:t>0</w:t>
            </w:r>
          </w:p>
        </w:tc>
      </w:tr>
      <w:tr w:rsidR="0029078E" w:rsidRPr="0029078E" w:rsidTr="00F031F5">
        <w:trPr>
          <w:trHeight w:val="300"/>
        </w:trPr>
        <w:tc>
          <w:tcPr>
            <w:tcW w:w="1029" w:type="dxa"/>
            <w:tcBorders>
              <w:top w:val="nil"/>
              <w:left w:val="single" w:sz="8" w:space="0" w:color="000000"/>
              <w:bottom w:val="single" w:sz="4" w:space="0" w:color="000000"/>
              <w:right w:val="single" w:sz="8" w:space="0" w:color="000000"/>
            </w:tcBorders>
            <w:shd w:val="clear" w:color="FFFFCC" w:fill="FFFFFF"/>
            <w:noWrap/>
            <w:vAlign w:val="center"/>
            <w:hideMark/>
          </w:tcPr>
          <w:p w:rsidR="0029078E" w:rsidRPr="0029078E" w:rsidRDefault="0029078E" w:rsidP="0029078E">
            <w:pPr>
              <w:rPr>
                <w:lang w:eastAsia="sk-SK"/>
              </w:rPr>
            </w:pPr>
            <w:r w:rsidRPr="0029078E">
              <w:rPr>
                <w:lang w:eastAsia="sk-SK"/>
              </w:rPr>
              <w:t>B. 5.</w:t>
            </w:r>
          </w:p>
        </w:tc>
        <w:tc>
          <w:tcPr>
            <w:tcW w:w="5669" w:type="dxa"/>
            <w:tcBorders>
              <w:top w:val="nil"/>
              <w:left w:val="nil"/>
              <w:bottom w:val="single" w:sz="4" w:space="0" w:color="000000"/>
              <w:right w:val="single" w:sz="8" w:space="0" w:color="000000"/>
            </w:tcBorders>
            <w:shd w:val="clear" w:color="FFFFCC" w:fill="FFFFFF"/>
            <w:vAlign w:val="center"/>
            <w:hideMark/>
          </w:tcPr>
          <w:p w:rsidR="0029078E" w:rsidRPr="0029078E" w:rsidRDefault="0029078E" w:rsidP="0029078E">
            <w:pPr>
              <w:rPr>
                <w:lang w:eastAsia="sk-SK"/>
              </w:rPr>
            </w:pPr>
            <w:r w:rsidRPr="0029078E">
              <w:rPr>
                <w:lang w:eastAsia="sk-SK"/>
              </w:rPr>
              <w:t>Príjmy z predaja dlhodobého hmotného majetku (+)</w:t>
            </w:r>
          </w:p>
        </w:tc>
        <w:tc>
          <w:tcPr>
            <w:tcW w:w="1134" w:type="dxa"/>
            <w:tcBorders>
              <w:top w:val="nil"/>
              <w:left w:val="nil"/>
              <w:bottom w:val="single" w:sz="4" w:space="0" w:color="000000"/>
              <w:right w:val="single" w:sz="8" w:space="0" w:color="000000"/>
            </w:tcBorders>
            <w:shd w:val="clear" w:color="FFFFCC" w:fill="FFFFFF"/>
            <w:noWrap/>
            <w:vAlign w:val="center"/>
          </w:tcPr>
          <w:p w:rsidR="0029078E" w:rsidRPr="0029078E" w:rsidRDefault="00942101" w:rsidP="0029078E">
            <w:pPr>
              <w:jc w:val="right"/>
              <w:rPr>
                <w:lang w:eastAsia="sk-SK"/>
              </w:rPr>
            </w:pPr>
            <w:r>
              <w:rPr>
                <w:lang w:eastAsia="sk-SK"/>
              </w:rPr>
              <w:t>159753</w:t>
            </w:r>
          </w:p>
        </w:tc>
        <w:tc>
          <w:tcPr>
            <w:tcW w:w="1134" w:type="dxa"/>
            <w:tcBorders>
              <w:top w:val="nil"/>
              <w:left w:val="nil"/>
              <w:bottom w:val="single" w:sz="4" w:space="0" w:color="000000"/>
              <w:right w:val="single" w:sz="8" w:space="0" w:color="000000"/>
            </w:tcBorders>
            <w:shd w:val="clear" w:color="FFFFCC" w:fill="FFFFFF"/>
            <w:noWrap/>
            <w:vAlign w:val="center"/>
            <w:hideMark/>
          </w:tcPr>
          <w:p w:rsidR="0029078E" w:rsidRPr="0029078E" w:rsidRDefault="00B731EE" w:rsidP="0029078E">
            <w:pPr>
              <w:jc w:val="right"/>
              <w:rPr>
                <w:lang w:eastAsia="sk-SK"/>
              </w:rPr>
            </w:pPr>
            <w:r>
              <w:rPr>
                <w:lang w:eastAsia="sk-SK"/>
              </w:rPr>
              <w:t>116 619</w:t>
            </w:r>
          </w:p>
        </w:tc>
      </w:tr>
      <w:tr w:rsidR="0029078E" w:rsidRPr="0029078E" w:rsidTr="0029078E">
        <w:trPr>
          <w:trHeight w:val="780"/>
        </w:trPr>
        <w:tc>
          <w:tcPr>
            <w:tcW w:w="1029" w:type="dxa"/>
            <w:tcBorders>
              <w:top w:val="nil"/>
              <w:left w:val="single" w:sz="8" w:space="0" w:color="000000"/>
              <w:bottom w:val="single" w:sz="4" w:space="0" w:color="000000"/>
              <w:right w:val="single" w:sz="8" w:space="0" w:color="000000"/>
            </w:tcBorders>
            <w:shd w:val="clear" w:color="FFFFCC" w:fill="FFFFFF"/>
            <w:noWrap/>
            <w:vAlign w:val="center"/>
            <w:hideMark/>
          </w:tcPr>
          <w:p w:rsidR="0029078E" w:rsidRPr="0029078E" w:rsidRDefault="0029078E" w:rsidP="0029078E">
            <w:pPr>
              <w:rPr>
                <w:lang w:eastAsia="sk-SK"/>
              </w:rPr>
            </w:pPr>
            <w:r w:rsidRPr="0029078E">
              <w:rPr>
                <w:lang w:eastAsia="sk-SK"/>
              </w:rPr>
              <w:t>B. 6.</w:t>
            </w:r>
          </w:p>
        </w:tc>
        <w:tc>
          <w:tcPr>
            <w:tcW w:w="5669" w:type="dxa"/>
            <w:tcBorders>
              <w:top w:val="nil"/>
              <w:left w:val="nil"/>
              <w:bottom w:val="single" w:sz="4" w:space="0" w:color="000000"/>
              <w:right w:val="single" w:sz="8" w:space="0" w:color="000000"/>
            </w:tcBorders>
            <w:shd w:val="clear" w:color="FFFFCC" w:fill="FFFFFF"/>
            <w:vAlign w:val="center"/>
            <w:hideMark/>
          </w:tcPr>
          <w:p w:rsidR="0029078E" w:rsidRPr="0029078E" w:rsidRDefault="0029078E" w:rsidP="0029078E">
            <w:pPr>
              <w:rPr>
                <w:lang w:eastAsia="sk-SK"/>
              </w:rPr>
            </w:pPr>
            <w:r w:rsidRPr="0029078E">
              <w:rPr>
                <w:lang w:eastAsia="sk-SK"/>
              </w:rPr>
              <w:t>Príjmy z predaja dlhodobých cenných papierov a podielov v iných účtovných jednotkách, s výnimkou cenných papierov, ktoré sa považujú za peňažné ekvivalenty a cenných papierov určených na predaj alebo na obchodovanie (+)</w:t>
            </w:r>
          </w:p>
        </w:tc>
        <w:tc>
          <w:tcPr>
            <w:tcW w:w="1134" w:type="dxa"/>
            <w:tcBorders>
              <w:top w:val="nil"/>
              <w:left w:val="nil"/>
              <w:bottom w:val="single" w:sz="4" w:space="0" w:color="000000"/>
              <w:right w:val="single" w:sz="8" w:space="0" w:color="000000"/>
            </w:tcBorders>
            <w:shd w:val="clear" w:color="FFFFCC" w:fill="FFFFFF"/>
            <w:noWrap/>
            <w:vAlign w:val="center"/>
            <w:hideMark/>
          </w:tcPr>
          <w:p w:rsidR="0029078E" w:rsidRPr="0029078E" w:rsidRDefault="0029078E" w:rsidP="0029078E">
            <w:pPr>
              <w:jc w:val="right"/>
              <w:rPr>
                <w:lang w:eastAsia="sk-SK"/>
              </w:rPr>
            </w:pPr>
            <w:r w:rsidRPr="0029078E">
              <w:rPr>
                <w:lang w:eastAsia="sk-SK"/>
              </w:rPr>
              <w:t>0</w:t>
            </w:r>
          </w:p>
        </w:tc>
        <w:tc>
          <w:tcPr>
            <w:tcW w:w="1134" w:type="dxa"/>
            <w:tcBorders>
              <w:top w:val="nil"/>
              <w:left w:val="nil"/>
              <w:bottom w:val="single" w:sz="4" w:space="0" w:color="000000"/>
              <w:right w:val="single" w:sz="8" w:space="0" w:color="000000"/>
            </w:tcBorders>
            <w:shd w:val="clear" w:color="FFFFCC" w:fill="FFFFFF"/>
            <w:noWrap/>
            <w:vAlign w:val="center"/>
            <w:hideMark/>
          </w:tcPr>
          <w:p w:rsidR="0029078E" w:rsidRPr="0029078E" w:rsidRDefault="0029078E" w:rsidP="0029078E">
            <w:pPr>
              <w:jc w:val="right"/>
              <w:rPr>
                <w:lang w:eastAsia="sk-SK"/>
              </w:rPr>
            </w:pPr>
            <w:r w:rsidRPr="0029078E">
              <w:rPr>
                <w:lang w:eastAsia="sk-SK"/>
              </w:rPr>
              <w:t>0</w:t>
            </w:r>
          </w:p>
        </w:tc>
      </w:tr>
      <w:tr w:rsidR="0029078E" w:rsidRPr="0029078E" w:rsidTr="0029078E">
        <w:trPr>
          <w:trHeight w:val="522"/>
        </w:trPr>
        <w:tc>
          <w:tcPr>
            <w:tcW w:w="1029" w:type="dxa"/>
            <w:tcBorders>
              <w:top w:val="nil"/>
              <w:left w:val="single" w:sz="8" w:space="0" w:color="000000"/>
              <w:bottom w:val="single" w:sz="4" w:space="0" w:color="000000"/>
              <w:right w:val="single" w:sz="8" w:space="0" w:color="000000"/>
            </w:tcBorders>
            <w:shd w:val="clear" w:color="FFFFCC" w:fill="FFFFFF"/>
            <w:noWrap/>
            <w:vAlign w:val="center"/>
            <w:hideMark/>
          </w:tcPr>
          <w:p w:rsidR="0029078E" w:rsidRPr="0029078E" w:rsidRDefault="0029078E" w:rsidP="0029078E">
            <w:pPr>
              <w:rPr>
                <w:lang w:eastAsia="sk-SK"/>
              </w:rPr>
            </w:pPr>
            <w:r w:rsidRPr="0029078E">
              <w:rPr>
                <w:lang w:eastAsia="sk-SK"/>
              </w:rPr>
              <w:t>B. 7.</w:t>
            </w:r>
          </w:p>
        </w:tc>
        <w:tc>
          <w:tcPr>
            <w:tcW w:w="5669" w:type="dxa"/>
            <w:tcBorders>
              <w:top w:val="nil"/>
              <w:left w:val="nil"/>
              <w:bottom w:val="single" w:sz="4" w:space="0" w:color="000000"/>
              <w:right w:val="single" w:sz="8" w:space="0" w:color="000000"/>
            </w:tcBorders>
            <w:shd w:val="clear" w:color="FFFFCC" w:fill="FFFFFF"/>
            <w:vAlign w:val="center"/>
            <w:hideMark/>
          </w:tcPr>
          <w:p w:rsidR="0029078E" w:rsidRPr="0029078E" w:rsidRDefault="0029078E" w:rsidP="0029078E">
            <w:pPr>
              <w:rPr>
                <w:lang w:eastAsia="sk-SK"/>
              </w:rPr>
            </w:pPr>
            <w:r w:rsidRPr="0029078E">
              <w:rPr>
                <w:lang w:eastAsia="sk-SK"/>
              </w:rPr>
              <w:t>Výdavky na dlhodobé pôžičky poskytnuté účtovnou jednotkou inej účtovnej jednotke, ktorá je súčasťou konsolidovaného celku (-)</w:t>
            </w:r>
          </w:p>
        </w:tc>
        <w:tc>
          <w:tcPr>
            <w:tcW w:w="1134" w:type="dxa"/>
            <w:tcBorders>
              <w:top w:val="nil"/>
              <w:left w:val="nil"/>
              <w:bottom w:val="single" w:sz="4" w:space="0" w:color="000000"/>
              <w:right w:val="single" w:sz="8" w:space="0" w:color="000000"/>
            </w:tcBorders>
            <w:shd w:val="clear" w:color="FFFFCC" w:fill="FFFFFF"/>
            <w:noWrap/>
            <w:vAlign w:val="center"/>
            <w:hideMark/>
          </w:tcPr>
          <w:p w:rsidR="0029078E" w:rsidRPr="0029078E" w:rsidRDefault="0029078E" w:rsidP="0029078E">
            <w:pPr>
              <w:jc w:val="right"/>
              <w:rPr>
                <w:lang w:eastAsia="sk-SK"/>
              </w:rPr>
            </w:pPr>
            <w:r w:rsidRPr="0029078E">
              <w:rPr>
                <w:lang w:eastAsia="sk-SK"/>
              </w:rPr>
              <w:t>0</w:t>
            </w:r>
          </w:p>
        </w:tc>
        <w:tc>
          <w:tcPr>
            <w:tcW w:w="1134" w:type="dxa"/>
            <w:tcBorders>
              <w:top w:val="nil"/>
              <w:left w:val="nil"/>
              <w:bottom w:val="single" w:sz="4" w:space="0" w:color="000000"/>
              <w:right w:val="single" w:sz="8" w:space="0" w:color="000000"/>
            </w:tcBorders>
            <w:shd w:val="clear" w:color="FFFFCC" w:fill="FFFFFF"/>
            <w:noWrap/>
            <w:vAlign w:val="center"/>
            <w:hideMark/>
          </w:tcPr>
          <w:p w:rsidR="0029078E" w:rsidRPr="0029078E" w:rsidRDefault="0029078E" w:rsidP="0029078E">
            <w:pPr>
              <w:jc w:val="right"/>
              <w:rPr>
                <w:lang w:eastAsia="sk-SK"/>
              </w:rPr>
            </w:pPr>
            <w:r w:rsidRPr="0029078E">
              <w:rPr>
                <w:lang w:eastAsia="sk-SK"/>
              </w:rPr>
              <w:t>0</w:t>
            </w:r>
          </w:p>
        </w:tc>
      </w:tr>
      <w:tr w:rsidR="0029078E" w:rsidRPr="0029078E" w:rsidTr="0029078E">
        <w:trPr>
          <w:trHeight w:val="522"/>
        </w:trPr>
        <w:tc>
          <w:tcPr>
            <w:tcW w:w="1029" w:type="dxa"/>
            <w:tcBorders>
              <w:top w:val="nil"/>
              <w:left w:val="single" w:sz="8" w:space="0" w:color="000000"/>
              <w:bottom w:val="single" w:sz="4" w:space="0" w:color="000000"/>
              <w:right w:val="single" w:sz="8" w:space="0" w:color="000000"/>
            </w:tcBorders>
            <w:shd w:val="clear" w:color="FFFFCC" w:fill="FFFFFF"/>
            <w:noWrap/>
            <w:vAlign w:val="center"/>
            <w:hideMark/>
          </w:tcPr>
          <w:p w:rsidR="0029078E" w:rsidRPr="0029078E" w:rsidRDefault="0029078E" w:rsidP="0029078E">
            <w:pPr>
              <w:rPr>
                <w:lang w:eastAsia="sk-SK"/>
              </w:rPr>
            </w:pPr>
            <w:r w:rsidRPr="0029078E">
              <w:rPr>
                <w:lang w:eastAsia="sk-SK"/>
              </w:rPr>
              <w:t>B. 8.</w:t>
            </w:r>
          </w:p>
        </w:tc>
        <w:tc>
          <w:tcPr>
            <w:tcW w:w="5669" w:type="dxa"/>
            <w:tcBorders>
              <w:top w:val="nil"/>
              <w:left w:val="nil"/>
              <w:bottom w:val="single" w:sz="4" w:space="0" w:color="000000"/>
              <w:right w:val="single" w:sz="8" w:space="0" w:color="000000"/>
            </w:tcBorders>
            <w:shd w:val="clear" w:color="FFFFCC" w:fill="FFFFFF"/>
            <w:vAlign w:val="center"/>
            <w:hideMark/>
          </w:tcPr>
          <w:p w:rsidR="0029078E" w:rsidRPr="0029078E" w:rsidRDefault="0029078E" w:rsidP="0029078E">
            <w:pPr>
              <w:rPr>
                <w:lang w:eastAsia="sk-SK"/>
              </w:rPr>
            </w:pPr>
            <w:r w:rsidRPr="0029078E">
              <w:rPr>
                <w:lang w:eastAsia="sk-SK"/>
              </w:rPr>
              <w:t>Príjmy zo splácania dlhodobých pôžičiek poskytnutých účtovnou jednotkou inej účtovnej jednotke, ktorá je súčasťou konsolidovaného celku (+)</w:t>
            </w:r>
          </w:p>
        </w:tc>
        <w:tc>
          <w:tcPr>
            <w:tcW w:w="1134" w:type="dxa"/>
            <w:tcBorders>
              <w:top w:val="nil"/>
              <w:left w:val="nil"/>
              <w:bottom w:val="single" w:sz="4" w:space="0" w:color="000000"/>
              <w:right w:val="single" w:sz="8" w:space="0" w:color="000000"/>
            </w:tcBorders>
            <w:shd w:val="clear" w:color="FFFFCC" w:fill="FFFFFF"/>
            <w:noWrap/>
            <w:vAlign w:val="center"/>
            <w:hideMark/>
          </w:tcPr>
          <w:p w:rsidR="0029078E" w:rsidRPr="0029078E" w:rsidRDefault="0029078E" w:rsidP="0029078E">
            <w:pPr>
              <w:jc w:val="right"/>
              <w:rPr>
                <w:lang w:eastAsia="sk-SK"/>
              </w:rPr>
            </w:pPr>
            <w:r w:rsidRPr="0029078E">
              <w:rPr>
                <w:lang w:eastAsia="sk-SK"/>
              </w:rPr>
              <w:t>0</w:t>
            </w:r>
          </w:p>
        </w:tc>
        <w:tc>
          <w:tcPr>
            <w:tcW w:w="1134" w:type="dxa"/>
            <w:tcBorders>
              <w:top w:val="nil"/>
              <w:left w:val="nil"/>
              <w:bottom w:val="single" w:sz="4" w:space="0" w:color="000000"/>
              <w:right w:val="single" w:sz="8" w:space="0" w:color="000000"/>
            </w:tcBorders>
            <w:shd w:val="clear" w:color="FFFFCC" w:fill="FFFFFF"/>
            <w:noWrap/>
            <w:vAlign w:val="center"/>
            <w:hideMark/>
          </w:tcPr>
          <w:p w:rsidR="0029078E" w:rsidRPr="0029078E" w:rsidRDefault="0029078E" w:rsidP="0029078E">
            <w:pPr>
              <w:jc w:val="right"/>
              <w:rPr>
                <w:lang w:eastAsia="sk-SK"/>
              </w:rPr>
            </w:pPr>
            <w:r w:rsidRPr="0029078E">
              <w:rPr>
                <w:lang w:eastAsia="sk-SK"/>
              </w:rPr>
              <w:t>0</w:t>
            </w:r>
          </w:p>
        </w:tc>
      </w:tr>
      <w:tr w:rsidR="0029078E" w:rsidRPr="0029078E" w:rsidTr="0029078E">
        <w:trPr>
          <w:trHeight w:val="780"/>
        </w:trPr>
        <w:tc>
          <w:tcPr>
            <w:tcW w:w="1029" w:type="dxa"/>
            <w:tcBorders>
              <w:top w:val="nil"/>
              <w:left w:val="single" w:sz="8" w:space="0" w:color="000000"/>
              <w:bottom w:val="single" w:sz="4" w:space="0" w:color="000000"/>
              <w:right w:val="single" w:sz="8" w:space="0" w:color="000000"/>
            </w:tcBorders>
            <w:shd w:val="clear" w:color="FFFFCC" w:fill="FFFFFF"/>
            <w:noWrap/>
            <w:vAlign w:val="center"/>
            <w:hideMark/>
          </w:tcPr>
          <w:p w:rsidR="0029078E" w:rsidRPr="0029078E" w:rsidRDefault="0029078E" w:rsidP="0029078E">
            <w:pPr>
              <w:rPr>
                <w:lang w:eastAsia="sk-SK"/>
              </w:rPr>
            </w:pPr>
            <w:r w:rsidRPr="0029078E">
              <w:rPr>
                <w:lang w:eastAsia="sk-SK"/>
              </w:rPr>
              <w:t>B. 9.</w:t>
            </w:r>
          </w:p>
        </w:tc>
        <w:tc>
          <w:tcPr>
            <w:tcW w:w="5669" w:type="dxa"/>
            <w:tcBorders>
              <w:top w:val="nil"/>
              <w:left w:val="nil"/>
              <w:bottom w:val="single" w:sz="4" w:space="0" w:color="000000"/>
              <w:right w:val="single" w:sz="8" w:space="0" w:color="000000"/>
            </w:tcBorders>
            <w:shd w:val="clear" w:color="FFFFCC" w:fill="FFFFFF"/>
            <w:vAlign w:val="center"/>
            <w:hideMark/>
          </w:tcPr>
          <w:p w:rsidR="0029078E" w:rsidRPr="0029078E" w:rsidRDefault="0029078E" w:rsidP="0029078E">
            <w:pPr>
              <w:rPr>
                <w:lang w:eastAsia="sk-SK"/>
              </w:rPr>
            </w:pPr>
            <w:r w:rsidRPr="0029078E">
              <w:rPr>
                <w:lang w:eastAsia="sk-SK"/>
              </w:rPr>
              <w:t>Výdavky na dlhodobé pôžičky poskytnuté účtovnou jednotkou tretím osobám s výnimkou dlhodobých pôžičiek poskytnutých účtovnej jednotke, ktorá je súčasťou konsolidovaného celku (-)</w:t>
            </w:r>
          </w:p>
        </w:tc>
        <w:tc>
          <w:tcPr>
            <w:tcW w:w="1134" w:type="dxa"/>
            <w:tcBorders>
              <w:top w:val="nil"/>
              <w:left w:val="nil"/>
              <w:bottom w:val="single" w:sz="4" w:space="0" w:color="000000"/>
              <w:right w:val="single" w:sz="8" w:space="0" w:color="000000"/>
            </w:tcBorders>
            <w:shd w:val="clear" w:color="FFFFCC" w:fill="FFFFFF"/>
            <w:noWrap/>
            <w:vAlign w:val="center"/>
            <w:hideMark/>
          </w:tcPr>
          <w:p w:rsidR="0029078E" w:rsidRPr="0029078E" w:rsidRDefault="0029078E" w:rsidP="0029078E">
            <w:pPr>
              <w:jc w:val="right"/>
              <w:rPr>
                <w:lang w:eastAsia="sk-SK"/>
              </w:rPr>
            </w:pPr>
            <w:r w:rsidRPr="0029078E">
              <w:rPr>
                <w:lang w:eastAsia="sk-SK"/>
              </w:rPr>
              <w:t>0</w:t>
            </w:r>
          </w:p>
        </w:tc>
        <w:tc>
          <w:tcPr>
            <w:tcW w:w="1134" w:type="dxa"/>
            <w:tcBorders>
              <w:top w:val="nil"/>
              <w:left w:val="nil"/>
              <w:bottom w:val="single" w:sz="4" w:space="0" w:color="000000"/>
              <w:right w:val="single" w:sz="8" w:space="0" w:color="000000"/>
            </w:tcBorders>
            <w:shd w:val="clear" w:color="FFFFCC" w:fill="FFFFFF"/>
            <w:noWrap/>
            <w:vAlign w:val="center"/>
            <w:hideMark/>
          </w:tcPr>
          <w:p w:rsidR="0029078E" w:rsidRPr="0029078E" w:rsidRDefault="0029078E" w:rsidP="0029078E">
            <w:pPr>
              <w:jc w:val="right"/>
              <w:rPr>
                <w:lang w:eastAsia="sk-SK"/>
              </w:rPr>
            </w:pPr>
            <w:r w:rsidRPr="0029078E">
              <w:rPr>
                <w:lang w:eastAsia="sk-SK"/>
              </w:rPr>
              <w:t>0</w:t>
            </w:r>
          </w:p>
        </w:tc>
      </w:tr>
      <w:tr w:rsidR="0029078E" w:rsidRPr="0029078E" w:rsidTr="0029078E">
        <w:trPr>
          <w:trHeight w:val="780"/>
        </w:trPr>
        <w:tc>
          <w:tcPr>
            <w:tcW w:w="1029" w:type="dxa"/>
            <w:tcBorders>
              <w:top w:val="nil"/>
              <w:left w:val="single" w:sz="8" w:space="0" w:color="000000"/>
              <w:bottom w:val="single" w:sz="4" w:space="0" w:color="000000"/>
              <w:right w:val="single" w:sz="8" w:space="0" w:color="000000"/>
            </w:tcBorders>
            <w:shd w:val="clear" w:color="FFFFCC" w:fill="FFFFFF"/>
            <w:noWrap/>
            <w:vAlign w:val="center"/>
            <w:hideMark/>
          </w:tcPr>
          <w:p w:rsidR="0029078E" w:rsidRPr="0029078E" w:rsidRDefault="0029078E" w:rsidP="0029078E">
            <w:pPr>
              <w:rPr>
                <w:lang w:eastAsia="sk-SK"/>
              </w:rPr>
            </w:pPr>
            <w:r w:rsidRPr="0029078E">
              <w:rPr>
                <w:lang w:eastAsia="sk-SK"/>
              </w:rPr>
              <w:t>B. 10.</w:t>
            </w:r>
          </w:p>
        </w:tc>
        <w:tc>
          <w:tcPr>
            <w:tcW w:w="5669" w:type="dxa"/>
            <w:tcBorders>
              <w:top w:val="nil"/>
              <w:left w:val="nil"/>
              <w:bottom w:val="single" w:sz="4" w:space="0" w:color="000000"/>
              <w:right w:val="single" w:sz="8" w:space="0" w:color="000000"/>
            </w:tcBorders>
            <w:shd w:val="clear" w:color="FFFFCC" w:fill="FFFFFF"/>
            <w:vAlign w:val="center"/>
            <w:hideMark/>
          </w:tcPr>
          <w:p w:rsidR="0029078E" w:rsidRPr="0029078E" w:rsidRDefault="0029078E" w:rsidP="0029078E">
            <w:pPr>
              <w:rPr>
                <w:lang w:eastAsia="sk-SK"/>
              </w:rPr>
            </w:pPr>
            <w:r w:rsidRPr="0029078E">
              <w:rPr>
                <w:lang w:eastAsia="sk-SK"/>
              </w:rPr>
              <w:t>Príjmy zo splácania pôžičiek poskytnutých účtovnou jednotkou tretím osobám, s výnimkou pôžičiek poskytnutých účtovnej jednotke, ktorá je súčasťou konsolidovaného celku (+)</w:t>
            </w:r>
          </w:p>
        </w:tc>
        <w:tc>
          <w:tcPr>
            <w:tcW w:w="1134" w:type="dxa"/>
            <w:tcBorders>
              <w:top w:val="nil"/>
              <w:left w:val="nil"/>
              <w:bottom w:val="single" w:sz="4" w:space="0" w:color="000000"/>
              <w:right w:val="single" w:sz="8" w:space="0" w:color="000000"/>
            </w:tcBorders>
            <w:shd w:val="clear" w:color="FFFFCC" w:fill="FFFFFF"/>
            <w:noWrap/>
            <w:vAlign w:val="center"/>
            <w:hideMark/>
          </w:tcPr>
          <w:p w:rsidR="0029078E" w:rsidRPr="0029078E" w:rsidRDefault="0029078E" w:rsidP="0029078E">
            <w:pPr>
              <w:jc w:val="right"/>
              <w:rPr>
                <w:lang w:eastAsia="sk-SK"/>
              </w:rPr>
            </w:pPr>
            <w:r w:rsidRPr="0029078E">
              <w:rPr>
                <w:lang w:eastAsia="sk-SK"/>
              </w:rPr>
              <w:t>0</w:t>
            </w:r>
          </w:p>
        </w:tc>
        <w:tc>
          <w:tcPr>
            <w:tcW w:w="1134" w:type="dxa"/>
            <w:tcBorders>
              <w:top w:val="nil"/>
              <w:left w:val="nil"/>
              <w:bottom w:val="single" w:sz="4" w:space="0" w:color="000000"/>
              <w:right w:val="single" w:sz="8" w:space="0" w:color="000000"/>
            </w:tcBorders>
            <w:shd w:val="clear" w:color="FFFFCC" w:fill="FFFFFF"/>
            <w:noWrap/>
            <w:vAlign w:val="center"/>
            <w:hideMark/>
          </w:tcPr>
          <w:p w:rsidR="0029078E" w:rsidRPr="0029078E" w:rsidRDefault="0029078E" w:rsidP="0029078E">
            <w:pPr>
              <w:jc w:val="right"/>
              <w:rPr>
                <w:lang w:eastAsia="sk-SK"/>
              </w:rPr>
            </w:pPr>
            <w:r w:rsidRPr="0029078E">
              <w:rPr>
                <w:lang w:eastAsia="sk-SK"/>
              </w:rPr>
              <w:t>0</w:t>
            </w:r>
          </w:p>
        </w:tc>
      </w:tr>
      <w:tr w:rsidR="0029078E" w:rsidRPr="0029078E" w:rsidTr="0029078E">
        <w:trPr>
          <w:trHeight w:val="522"/>
        </w:trPr>
        <w:tc>
          <w:tcPr>
            <w:tcW w:w="1029" w:type="dxa"/>
            <w:tcBorders>
              <w:top w:val="nil"/>
              <w:left w:val="single" w:sz="8" w:space="0" w:color="000000"/>
              <w:bottom w:val="single" w:sz="4" w:space="0" w:color="000000"/>
              <w:right w:val="single" w:sz="8" w:space="0" w:color="000000"/>
            </w:tcBorders>
            <w:shd w:val="clear" w:color="FFFFCC" w:fill="FFFFFF"/>
            <w:noWrap/>
            <w:vAlign w:val="center"/>
            <w:hideMark/>
          </w:tcPr>
          <w:p w:rsidR="0029078E" w:rsidRPr="0029078E" w:rsidRDefault="0029078E" w:rsidP="0029078E">
            <w:pPr>
              <w:rPr>
                <w:lang w:eastAsia="sk-SK"/>
              </w:rPr>
            </w:pPr>
            <w:r w:rsidRPr="0029078E">
              <w:rPr>
                <w:lang w:eastAsia="sk-SK"/>
              </w:rPr>
              <w:t>B. 11.</w:t>
            </w:r>
          </w:p>
        </w:tc>
        <w:tc>
          <w:tcPr>
            <w:tcW w:w="5669" w:type="dxa"/>
            <w:tcBorders>
              <w:top w:val="nil"/>
              <w:left w:val="nil"/>
              <w:bottom w:val="single" w:sz="4" w:space="0" w:color="000000"/>
              <w:right w:val="single" w:sz="8" w:space="0" w:color="000000"/>
            </w:tcBorders>
            <w:shd w:val="clear" w:color="FFFFCC" w:fill="FFFFFF"/>
            <w:vAlign w:val="center"/>
            <w:hideMark/>
          </w:tcPr>
          <w:p w:rsidR="0029078E" w:rsidRPr="0029078E" w:rsidRDefault="0029078E" w:rsidP="0029078E">
            <w:pPr>
              <w:rPr>
                <w:lang w:eastAsia="sk-SK"/>
              </w:rPr>
            </w:pPr>
            <w:r w:rsidRPr="0029078E">
              <w:rPr>
                <w:lang w:eastAsia="sk-SK"/>
              </w:rPr>
              <w:t>Príjmy z prenájmu súboru hnuteľného majetku a nehnuteľného majetku používaného a odpisovaného nájomcom (+)</w:t>
            </w:r>
          </w:p>
        </w:tc>
        <w:tc>
          <w:tcPr>
            <w:tcW w:w="1134" w:type="dxa"/>
            <w:tcBorders>
              <w:top w:val="nil"/>
              <w:left w:val="nil"/>
              <w:bottom w:val="single" w:sz="4" w:space="0" w:color="000000"/>
              <w:right w:val="single" w:sz="8" w:space="0" w:color="000000"/>
            </w:tcBorders>
            <w:shd w:val="clear" w:color="FFFFCC" w:fill="FFFFFF"/>
            <w:noWrap/>
            <w:vAlign w:val="center"/>
            <w:hideMark/>
          </w:tcPr>
          <w:p w:rsidR="0029078E" w:rsidRPr="0029078E" w:rsidRDefault="0029078E" w:rsidP="0029078E">
            <w:pPr>
              <w:jc w:val="right"/>
              <w:rPr>
                <w:lang w:eastAsia="sk-SK"/>
              </w:rPr>
            </w:pPr>
            <w:r w:rsidRPr="0029078E">
              <w:rPr>
                <w:lang w:eastAsia="sk-SK"/>
              </w:rPr>
              <w:t>0</w:t>
            </w:r>
          </w:p>
        </w:tc>
        <w:tc>
          <w:tcPr>
            <w:tcW w:w="1134" w:type="dxa"/>
            <w:tcBorders>
              <w:top w:val="nil"/>
              <w:left w:val="nil"/>
              <w:bottom w:val="single" w:sz="4" w:space="0" w:color="000000"/>
              <w:right w:val="single" w:sz="8" w:space="0" w:color="000000"/>
            </w:tcBorders>
            <w:shd w:val="clear" w:color="FFFFCC" w:fill="FFFFFF"/>
            <w:noWrap/>
            <w:vAlign w:val="center"/>
            <w:hideMark/>
          </w:tcPr>
          <w:p w:rsidR="0029078E" w:rsidRPr="0029078E" w:rsidRDefault="0029078E" w:rsidP="0029078E">
            <w:pPr>
              <w:jc w:val="right"/>
              <w:rPr>
                <w:lang w:eastAsia="sk-SK"/>
              </w:rPr>
            </w:pPr>
            <w:r w:rsidRPr="0029078E">
              <w:rPr>
                <w:lang w:eastAsia="sk-SK"/>
              </w:rPr>
              <w:t>0</w:t>
            </w:r>
          </w:p>
        </w:tc>
      </w:tr>
      <w:tr w:rsidR="0029078E" w:rsidRPr="0029078E" w:rsidTr="0029078E">
        <w:trPr>
          <w:trHeight w:val="300"/>
        </w:trPr>
        <w:tc>
          <w:tcPr>
            <w:tcW w:w="1029" w:type="dxa"/>
            <w:tcBorders>
              <w:top w:val="nil"/>
              <w:left w:val="single" w:sz="8" w:space="0" w:color="000000"/>
              <w:bottom w:val="single" w:sz="4" w:space="0" w:color="000000"/>
              <w:right w:val="single" w:sz="8" w:space="0" w:color="000000"/>
            </w:tcBorders>
            <w:shd w:val="clear" w:color="FFFFCC" w:fill="FFFFFF"/>
            <w:noWrap/>
            <w:vAlign w:val="center"/>
            <w:hideMark/>
          </w:tcPr>
          <w:p w:rsidR="0029078E" w:rsidRPr="0029078E" w:rsidRDefault="0029078E" w:rsidP="0029078E">
            <w:pPr>
              <w:rPr>
                <w:lang w:eastAsia="sk-SK"/>
              </w:rPr>
            </w:pPr>
            <w:r w:rsidRPr="0029078E">
              <w:rPr>
                <w:lang w:eastAsia="sk-SK"/>
              </w:rPr>
              <w:t>B. 12.</w:t>
            </w:r>
          </w:p>
        </w:tc>
        <w:tc>
          <w:tcPr>
            <w:tcW w:w="5669" w:type="dxa"/>
            <w:tcBorders>
              <w:top w:val="nil"/>
              <w:left w:val="nil"/>
              <w:bottom w:val="single" w:sz="4" w:space="0" w:color="000000"/>
              <w:right w:val="single" w:sz="8" w:space="0" w:color="000000"/>
            </w:tcBorders>
            <w:shd w:val="clear" w:color="FFFFCC" w:fill="FFFFFF"/>
            <w:vAlign w:val="center"/>
            <w:hideMark/>
          </w:tcPr>
          <w:p w:rsidR="0029078E" w:rsidRPr="0029078E" w:rsidRDefault="0029078E" w:rsidP="0029078E">
            <w:pPr>
              <w:rPr>
                <w:lang w:eastAsia="sk-SK"/>
              </w:rPr>
            </w:pPr>
            <w:r w:rsidRPr="0029078E">
              <w:rPr>
                <w:lang w:eastAsia="sk-SK"/>
              </w:rPr>
              <w:t>Prijaté úroky, s výnimkou tých, ktoré sa začleňujú do prevádzkových činností (+)</w:t>
            </w:r>
          </w:p>
        </w:tc>
        <w:tc>
          <w:tcPr>
            <w:tcW w:w="1134" w:type="dxa"/>
            <w:tcBorders>
              <w:top w:val="nil"/>
              <w:left w:val="nil"/>
              <w:bottom w:val="single" w:sz="4" w:space="0" w:color="000000"/>
              <w:right w:val="single" w:sz="8" w:space="0" w:color="000000"/>
            </w:tcBorders>
            <w:shd w:val="clear" w:color="FFFFCC" w:fill="FFFFFF"/>
            <w:noWrap/>
            <w:vAlign w:val="center"/>
            <w:hideMark/>
          </w:tcPr>
          <w:p w:rsidR="0029078E" w:rsidRPr="0029078E" w:rsidRDefault="0029078E" w:rsidP="0029078E">
            <w:pPr>
              <w:jc w:val="right"/>
              <w:rPr>
                <w:lang w:eastAsia="sk-SK"/>
              </w:rPr>
            </w:pPr>
            <w:r w:rsidRPr="0029078E">
              <w:rPr>
                <w:lang w:eastAsia="sk-SK"/>
              </w:rPr>
              <w:t>0</w:t>
            </w:r>
          </w:p>
        </w:tc>
        <w:tc>
          <w:tcPr>
            <w:tcW w:w="1134" w:type="dxa"/>
            <w:tcBorders>
              <w:top w:val="nil"/>
              <w:left w:val="nil"/>
              <w:bottom w:val="single" w:sz="4" w:space="0" w:color="000000"/>
              <w:right w:val="single" w:sz="8" w:space="0" w:color="000000"/>
            </w:tcBorders>
            <w:shd w:val="clear" w:color="FFFFCC" w:fill="FFFFFF"/>
            <w:noWrap/>
            <w:vAlign w:val="center"/>
            <w:hideMark/>
          </w:tcPr>
          <w:p w:rsidR="0029078E" w:rsidRPr="0029078E" w:rsidRDefault="0029078E" w:rsidP="0029078E">
            <w:pPr>
              <w:jc w:val="right"/>
              <w:rPr>
                <w:lang w:eastAsia="sk-SK"/>
              </w:rPr>
            </w:pPr>
            <w:r w:rsidRPr="0029078E">
              <w:rPr>
                <w:lang w:eastAsia="sk-SK"/>
              </w:rPr>
              <w:t>0</w:t>
            </w:r>
          </w:p>
        </w:tc>
      </w:tr>
      <w:tr w:rsidR="0029078E" w:rsidRPr="0029078E" w:rsidTr="0029078E">
        <w:trPr>
          <w:trHeight w:val="522"/>
        </w:trPr>
        <w:tc>
          <w:tcPr>
            <w:tcW w:w="1029" w:type="dxa"/>
            <w:tcBorders>
              <w:top w:val="nil"/>
              <w:left w:val="single" w:sz="8" w:space="0" w:color="000000"/>
              <w:bottom w:val="single" w:sz="4" w:space="0" w:color="000000"/>
              <w:right w:val="single" w:sz="8" w:space="0" w:color="000000"/>
            </w:tcBorders>
            <w:shd w:val="clear" w:color="FFFFCC" w:fill="FFFFFF"/>
            <w:noWrap/>
            <w:vAlign w:val="center"/>
            <w:hideMark/>
          </w:tcPr>
          <w:p w:rsidR="0029078E" w:rsidRPr="0029078E" w:rsidRDefault="0029078E" w:rsidP="0029078E">
            <w:pPr>
              <w:rPr>
                <w:lang w:eastAsia="sk-SK"/>
              </w:rPr>
            </w:pPr>
            <w:r w:rsidRPr="0029078E">
              <w:rPr>
                <w:lang w:eastAsia="sk-SK"/>
              </w:rPr>
              <w:t>B. 13.</w:t>
            </w:r>
          </w:p>
        </w:tc>
        <w:tc>
          <w:tcPr>
            <w:tcW w:w="5669" w:type="dxa"/>
            <w:tcBorders>
              <w:top w:val="nil"/>
              <w:left w:val="nil"/>
              <w:bottom w:val="single" w:sz="4" w:space="0" w:color="000000"/>
              <w:right w:val="single" w:sz="8" w:space="0" w:color="000000"/>
            </w:tcBorders>
            <w:shd w:val="clear" w:color="FFFFCC" w:fill="FFFFFF"/>
            <w:vAlign w:val="center"/>
            <w:hideMark/>
          </w:tcPr>
          <w:p w:rsidR="0029078E" w:rsidRPr="0029078E" w:rsidRDefault="0029078E" w:rsidP="0029078E">
            <w:pPr>
              <w:rPr>
                <w:lang w:eastAsia="sk-SK"/>
              </w:rPr>
            </w:pPr>
            <w:r w:rsidRPr="0029078E">
              <w:rPr>
                <w:lang w:eastAsia="sk-SK"/>
              </w:rPr>
              <w:t>Príjmy z dividend a iných podielov na zisku, s výnimkou tých, ktoré sa začleňujú do prevádzkových činností (+)</w:t>
            </w:r>
          </w:p>
        </w:tc>
        <w:tc>
          <w:tcPr>
            <w:tcW w:w="1134" w:type="dxa"/>
            <w:tcBorders>
              <w:top w:val="nil"/>
              <w:left w:val="nil"/>
              <w:bottom w:val="single" w:sz="4" w:space="0" w:color="000000"/>
              <w:right w:val="single" w:sz="8" w:space="0" w:color="000000"/>
            </w:tcBorders>
            <w:shd w:val="clear" w:color="FFFFCC" w:fill="FFFFFF"/>
            <w:noWrap/>
            <w:vAlign w:val="center"/>
            <w:hideMark/>
          </w:tcPr>
          <w:p w:rsidR="0029078E" w:rsidRPr="0029078E" w:rsidRDefault="0029078E" w:rsidP="0029078E">
            <w:pPr>
              <w:jc w:val="right"/>
              <w:rPr>
                <w:lang w:eastAsia="sk-SK"/>
              </w:rPr>
            </w:pPr>
            <w:r w:rsidRPr="0029078E">
              <w:rPr>
                <w:lang w:eastAsia="sk-SK"/>
              </w:rPr>
              <w:t>0</w:t>
            </w:r>
          </w:p>
        </w:tc>
        <w:tc>
          <w:tcPr>
            <w:tcW w:w="1134" w:type="dxa"/>
            <w:tcBorders>
              <w:top w:val="nil"/>
              <w:left w:val="nil"/>
              <w:bottom w:val="single" w:sz="4" w:space="0" w:color="000000"/>
              <w:right w:val="single" w:sz="8" w:space="0" w:color="000000"/>
            </w:tcBorders>
            <w:shd w:val="clear" w:color="FFFFCC" w:fill="FFFFFF"/>
            <w:noWrap/>
            <w:vAlign w:val="center"/>
            <w:hideMark/>
          </w:tcPr>
          <w:p w:rsidR="0029078E" w:rsidRPr="0029078E" w:rsidRDefault="0029078E" w:rsidP="0029078E">
            <w:pPr>
              <w:jc w:val="right"/>
              <w:rPr>
                <w:lang w:eastAsia="sk-SK"/>
              </w:rPr>
            </w:pPr>
            <w:r w:rsidRPr="0029078E">
              <w:rPr>
                <w:lang w:eastAsia="sk-SK"/>
              </w:rPr>
              <w:t>0</w:t>
            </w:r>
          </w:p>
        </w:tc>
      </w:tr>
      <w:tr w:rsidR="0029078E" w:rsidRPr="0029078E" w:rsidTr="0029078E">
        <w:trPr>
          <w:trHeight w:val="780"/>
        </w:trPr>
        <w:tc>
          <w:tcPr>
            <w:tcW w:w="1029" w:type="dxa"/>
            <w:tcBorders>
              <w:top w:val="nil"/>
              <w:left w:val="single" w:sz="8" w:space="0" w:color="000000"/>
              <w:bottom w:val="single" w:sz="4" w:space="0" w:color="000000"/>
              <w:right w:val="single" w:sz="8" w:space="0" w:color="000000"/>
            </w:tcBorders>
            <w:shd w:val="clear" w:color="FFFFCC" w:fill="FFFFFF"/>
            <w:noWrap/>
            <w:vAlign w:val="center"/>
            <w:hideMark/>
          </w:tcPr>
          <w:p w:rsidR="0029078E" w:rsidRPr="0029078E" w:rsidRDefault="0029078E" w:rsidP="0029078E">
            <w:pPr>
              <w:rPr>
                <w:lang w:eastAsia="sk-SK"/>
              </w:rPr>
            </w:pPr>
            <w:r w:rsidRPr="0029078E">
              <w:rPr>
                <w:lang w:eastAsia="sk-SK"/>
              </w:rPr>
              <w:t>B. 14.</w:t>
            </w:r>
          </w:p>
        </w:tc>
        <w:tc>
          <w:tcPr>
            <w:tcW w:w="5669" w:type="dxa"/>
            <w:tcBorders>
              <w:top w:val="nil"/>
              <w:left w:val="nil"/>
              <w:bottom w:val="single" w:sz="4" w:space="0" w:color="000000"/>
              <w:right w:val="single" w:sz="8" w:space="0" w:color="000000"/>
            </w:tcBorders>
            <w:shd w:val="clear" w:color="FFFFCC" w:fill="FFFFFF"/>
            <w:vAlign w:val="center"/>
            <w:hideMark/>
          </w:tcPr>
          <w:p w:rsidR="0029078E" w:rsidRPr="0029078E" w:rsidRDefault="0029078E" w:rsidP="0029078E">
            <w:pPr>
              <w:rPr>
                <w:lang w:eastAsia="sk-SK"/>
              </w:rPr>
            </w:pPr>
            <w:r w:rsidRPr="0029078E">
              <w:rPr>
                <w:lang w:eastAsia="sk-SK"/>
              </w:rPr>
              <w:t>Výdavky súvisiace s derivátmi s výnimkou, ak sú určené na predaj alebo na obchodovanie, alebo ak sa tieto výdavky považujú za peňažné toky z finančnej činnosti (-)</w:t>
            </w:r>
          </w:p>
        </w:tc>
        <w:tc>
          <w:tcPr>
            <w:tcW w:w="1134" w:type="dxa"/>
            <w:tcBorders>
              <w:top w:val="nil"/>
              <w:left w:val="nil"/>
              <w:bottom w:val="single" w:sz="4" w:space="0" w:color="000000"/>
              <w:right w:val="single" w:sz="8" w:space="0" w:color="000000"/>
            </w:tcBorders>
            <w:shd w:val="clear" w:color="FFFFCC" w:fill="FFFFFF"/>
            <w:noWrap/>
            <w:vAlign w:val="center"/>
            <w:hideMark/>
          </w:tcPr>
          <w:p w:rsidR="0029078E" w:rsidRPr="0029078E" w:rsidRDefault="0029078E" w:rsidP="0029078E">
            <w:pPr>
              <w:jc w:val="right"/>
              <w:rPr>
                <w:lang w:eastAsia="sk-SK"/>
              </w:rPr>
            </w:pPr>
            <w:r w:rsidRPr="0029078E">
              <w:rPr>
                <w:lang w:eastAsia="sk-SK"/>
              </w:rPr>
              <w:t>0</w:t>
            </w:r>
          </w:p>
        </w:tc>
        <w:tc>
          <w:tcPr>
            <w:tcW w:w="1134" w:type="dxa"/>
            <w:tcBorders>
              <w:top w:val="nil"/>
              <w:left w:val="nil"/>
              <w:bottom w:val="single" w:sz="4" w:space="0" w:color="000000"/>
              <w:right w:val="single" w:sz="8" w:space="0" w:color="000000"/>
            </w:tcBorders>
            <w:shd w:val="clear" w:color="FFFFCC" w:fill="FFFFFF"/>
            <w:noWrap/>
            <w:vAlign w:val="center"/>
            <w:hideMark/>
          </w:tcPr>
          <w:p w:rsidR="0029078E" w:rsidRPr="0029078E" w:rsidRDefault="0029078E" w:rsidP="0029078E">
            <w:pPr>
              <w:jc w:val="right"/>
              <w:rPr>
                <w:lang w:eastAsia="sk-SK"/>
              </w:rPr>
            </w:pPr>
            <w:r w:rsidRPr="0029078E">
              <w:rPr>
                <w:lang w:eastAsia="sk-SK"/>
              </w:rPr>
              <w:t>0</w:t>
            </w:r>
          </w:p>
        </w:tc>
      </w:tr>
      <w:tr w:rsidR="0029078E" w:rsidRPr="0029078E" w:rsidTr="0029078E">
        <w:trPr>
          <w:trHeight w:val="780"/>
        </w:trPr>
        <w:tc>
          <w:tcPr>
            <w:tcW w:w="1029" w:type="dxa"/>
            <w:tcBorders>
              <w:top w:val="nil"/>
              <w:left w:val="single" w:sz="8" w:space="0" w:color="000000"/>
              <w:bottom w:val="single" w:sz="4" w:space="0" w:color="000000"/>
              <w:right w:val="single" w:sz="8" w:space="0" w:color="000000"/>
            </w:tcBorders>
            <w:shd w:val="clear" w:color="FFFFCC" w:fill="FFFFFF"/>
            <w:noWrap/>
            <w:vAlign w:val="center"/>
            <w:hideMark/>
          </w:tcPr>
          <w:p w:rsidR="0029078E" w:rsidRPr="0029078E" w:rsidRDefault="0029078E" w:rsidP="0029078E">
            <w:pPr>
              <w:rPr>
                <w:lang w:eastAsia="sk-SK"/>
              </w:rPr>
            </w:pPr>
            <w:r w:rsidRPr="0029078E">
              <w:rPr>
                <w:lang w:eastAsia="sk-SK"/>
              </w:rPr>
              <w:t>B. 15.</w:t>
            </w:r>
          </w:p>
        </w:tc>
        <w:tc>
          <w:tcPr>
            <w:tcW w:w="5669" w:type="dxa"/>
            <w:tcBorders>
              <w:top w:val="nil"/>
              <w:left w:val="nil"/>
              <w:bottom w:val="single" w:sz="4" w:space="0" w:color="000000"/>
              <w:right w:val="single" w:sz="8" w:space="0" w:color="000000"/>
            </w:tcBorders>
            <w:shd w:val="clear" w:color="FFFFCC" w:fill="FFFFFF"/>
            <w:vAlign w:val="center"/>
            <w:hideMark/>
          </w:tcPr>
          <w:p w:rsidR="0029078E" w:rsidRPr="0029078E" w:rsidRDefault="0029078E" w:rsidP="0029078E">
            <w:pPr>
              <w:rPr>
                <w:lang w:eastAsia="sk-SK"/>
              </w:rPr>
            </w:pPr>
            <w:r w:rsidRPr="0029078E">
              <w:rPr>
                <w:lang w:eastAsia="sk-SK"/>
              </w:rPr>
              <w:t>Príjmy súvisiace s derivátmi s výnimkou, ak sú určené na predaj alebo na obchodovanie, alebo ak sa tieto výdavky považujú za peňažné toky z finančnej činnosti (+)</w:t>
            </w:r>
          </w:p>
        </w:tc>
        <w:tc>
          <w:tcPr>
            <w:tcW w:w="1134" w:type="dxa"/>
            <w:tcBorders>
              <w:top w:val="nil"/>
              <w:left w:val="nil"/>
              <w:bottom w:val="single" w:sz="4" w:space="0" w:color="000000"/>
              <w:right w:val="single" w:sz="8" w:space="0" w:color="000000"/>
            </w:tcBorders>
            <w:shd w:val="clear" w:color="FFFFCC" w:fill="FFFFFF"/>
            <w:noWrap/>
            <w:vAlign w:val="center"/>
            <w:hideMark/>
          </w:tcPr>
          <w:p w:rsidR="0029078E" w:rsidRPr="0029078E" w:rsidRDefault="0029078E" w:rsidP="0029078E">
            <w:pPr>
              <w:jc w:val="right"/>
              <w:rPr>
                <w:lang w:eastAsia="sk-SK"/>
              </w:rPr>
            </w:pPr>
            <w:r w:rsidRPr="0029078E">
              <w:rPr>
                <w:lang w:eastAsia="sk-SK"/>
              </w:rPr>
              <w:t>0</w:t>
            </w:r>
          </w:p>
        </w:tc>
        <w:tc>
          <w:tcPr>
            <w:tcW w:w="1134" w:type="dxa"/>
            <w:tcBorders>
              <w:top w:val="nil"/>
              <w:left w:val="nil"/>
              <w:bottom w:val="single" w:sz="4" w:space="0" w:color="000000"/>
              <w:right w:val="single" w:sz="8" w:space="0" w:color="000000"/>
            </w:tcBorders>
            <w:shd w:val="clear" w:color="FFFFCC" w:fill="FFFFFF"/>
            <w:noWrap/>
            <w:vAlign w:val="center"/>
            <w:hideMark/>
          </w:tcPr>
          <w:p w:rsidR="0029078E" w:rsidRPr="0029078E" w:rsidRDefault="0029078E" w:rsidP="0029078E">
            <w:pPr>
              <w:jc w:val="right"/>
              <w:rPr>
                <w:lang w:eastAsia="sk-SK"/>
              </w:rPr>
            </w:pPr>
            <w:r w:rsidRPr="0029078E">
              <w:rPr>
                <w:lang w:eastAsia="sk-SK"/>
              </w:rPr>
              <w:t>0</w:t>
            </w:r>
          </w:p>
        </w:tc>
      </w:tr>
      <w:tr w:rsidR="0029078E" w:rsidRPr="0029078E" w:rsidTr="0029078E">
        <w:trPr>
          <w:trHeight w:val="522"/>
        </w:trPr>
        <w:tc>
          <w:tcPr>
            <w:tcW w:w="1029" w:type="dxa"/>
            <w:tcBorders>
              <w:top w:val="nil"/>
              <w:left w:val="single" w:sz="8" w:space="0" w:color="000000"/>
              <w:bottom w:val="single" w:sz="4" w:space="0" w:color="000000"/>
              <w:right w:val="single" w:sz="8" w:space="0" w:color="000000"/>
            </w:tcBorders>
            <w:shd w:val="clear" w:color="FFFFCC" w:fill="FFFFFF"/>
            <w:noWrap/>
            <w:vAlign w:val="center"/>
            <w:hideMark/>
          </w:tcPr>
          <w:p w:rsidR="0029078E" w:rsidRPr="0029078E" w:rsidRDefault="0029078E" w:rsidP="0029078E">
            <w:pPr>
              <w:rPr>
                <w:lang w:eastAsia="sk-SK"/>
              </w:rPr>
            </w:pPr>
            <w:r w:rsidRPr="0029078E">
              <w:rPr>
                <w:lang w:eastAsia="sk-SK"/>
              </w:rPr>
              <w:lastRenderedPageBreak/>
              <w:t>B. 16.</w:t>
            </w:r>
          </w:p>
        </w:tc>
        <w:tc>
          <w:tcPr>
            <w:tcW w:w="5669" w:type="dxa"/>
            <w:tcBorders>
              <w:top w:val="nil"/>
              <w:left w:val="nil"/>
              <w:bottom w:val="single" w:sz="4" w:space="0" w:color="000000"/>
              <w:right w:val="single" w:sz="8" w:space="0" w:color="000000"/>
            </w:tcBorders>
            <w:shd w:val="clear" w:color="FFFFCC" w:fill="FFFFFF"/>
            <w:vAlign w:val="center"/>
            <w:hideMark/>
          </w:tcPr>
          <w:p w:rsidR="0029078E" w:rsidRPr="0029078E" w:rsidRDefault="0029078E" w:rsidP="0029078E">
            <w:pPr>
              <w:rPr>
                <w:lang w:eastAsia="sk-SK"/>
              </w:rPr>
            </w:pPr>
            <w:r w:rsidRPr="0029078E">
              <w:rPr>
                <w:lang w:eastAsia="sk-SK"/>
              </w:rPr>
              <w:t>Výdavky na daň z príjmov účtovnej jednotky, ak je ju možné začleniť do investičných činností (-)</w:t>
            </w:r>
          </w:p>
        </w:tc>
        <w:tc>
          <w:tcPr>
            <w:tcW w:w="1134" w:type="dxa"/>
            <w:tcBorders>
              <w:top w:val="nil"/>
              <w:left w:val="nil"/>
              <w:bottom w:val="single" w:sz="4" w:space="0" w:color="000000"/>
              <w:right w:val="single" w:sz="8" w:space="0" w:color="000000"/>
            </w:tcBorders>
            <w:shd w:val="clear" w:color="FFFFCC" w:fill="FFFFFF"/>
            <w:noWrap/>
            <w:vAlign w:val="center"/>
            <w:hideMark/>
          </w:tcPr>
          <w:p w:rsidR="0029078E" w:rsidRPr="0029078E" w:rsidRDefault="0029078E" w:rsidP="0029078E">
            <w:pPr>
              <w:jc w:val="right"/>
              <w:rPr>
                <w:lang w:eastAsia="sk-SK"/>
              </w:rPr>
            </w:pPr>
            <w:r w:rsidRPr="0029078E">
              <w:rPr>
                <w:lang w:eastAsia="sk-SK"/>
              </w:rPr>
              <w:t>0</w:t>
            </w:r>
          </w:p>
        </w:tc>
        <w:tc>
          <w:tcPr>
            <w:tcW w:w="1134" w:type="dxa"/>
            <w:tcBorders>
              <w:top w:val="nil"/>
              <w:left w:val="nil"/>
              <w:bottom w:val="single" w:sz="4" w:space="0" w:color="000000"/>
              <w:right w:val="single" w:sz="8" w:space="0" w:color="000000"/>
            </w:tcBorders>
            <w:shd w:val="clear" w:color="FFFFCC" w:fill="FFFFFF"/>
            <w:noWrap/>
            <w:vAlign w:val="center"/>
            <w:hideMark/>
          </w:tcPr>
          <w:p w:rsidR="0029078E" w:rsidRPr="0029078E" w:rsidRDefault="0029078E" w:rsidP="0029078E">
            <w:pPr>
              <w:jc w:val="right"/>
              <w:rPr>
                <w:lang w:eastAsia="sk-SK"/>
              </w:rPr>
            </w:pPr>
            <w:r w:rsidRPr="0029078E">
              <w:rPr>
                <w:lang w:eastAsia="sk-SK"/>
              </w:rPr>
              <w:t>0</w:t>
            </w:r>
          </w:p>
        </w:tc>
      </w:tr>
      <w:tr w:rsidR="0029078E" w:rsidRPr="0029078E" w:rsidTr="0029078E">
        <w:trPr>
          <w:trHeight w:val="300"/>
        </w:trPr>
        <w:tc>
          <w:tcPr>
            <w:tcW w:w="1029" w:type="dxa"/>
            <w:tcBorders>
              <w:top w:val="nil"/>
              <w:left w:val="single" w:sz="8" w:space="0" w:color="000000"/>
              <w:bottom w:val="single" w:sz="4" w:space="0" w:color="000000"/>
              <w:right w:val="single" w:sz="8" w:space="0" w:color="000000"/>
            </w:tcBorders>
            <w:shd w:val="clear" w:color="FFFFCC" w:fill="FFFFFF"/>
            <w:noWrap/>
            <w:vAlign w:val="center"/>
            <w:hideMark/>
          </w:tcPr>
          <w:p w:rsidR="0029078E" w:rsidRPr="0029078E" w:rsidRDefault="0029078E" w:rsidP="0029078E">
            <w:pPr>
              <w:rPr>
                <w:lang w:eastAsia="sk-SK"/>
              </w:rPr>
            </w:pPr>
            <w:r w:rsidRPr="0029078E">
              <w:rPr>
                <w:lang w:eastAsia="sk-SK"/>
              </w:rPr>
              <w:t>B. 17.</w:t>
            </w:r>
          </w:p>
        </w:tc>
        <w:tc>
          <w:tcPr>
            <w:tcW w:w="5669" w:type="dxa"/>
            <w:tcBorders>
              <w:top w:val="nil"/>
              <w:left w:val="nil"/>
              <w:bottom w:val="single" w:sz="4" w:space="0" w:color="000000"/>
              <w:right w:val="single" w:sz="8" w:space="0" w:color="000000"/>
            </w:tcBorders>
            <w:shd w:val="clear" w:color="FFFFCC" w:fill="FFFFFF"/>
            <w:vAlign w:val="center"/>
            <w:hideMark/>
          </w:tcPr>
          <w:p w:rsidR="0029078E" w:rsidRPr="0029078E" w:rsidRDefault="0029078E" w:rsidP="0029078E">
            <w:pPr>
              <w:rPr>
                <w:sz w:val="18"/>
                <w:szCs w:val="18"/>
                <w:lang w:eastAsia="sk-SK"/>
              </w:rPr>
            </w:pPr>
            <w:r w:rsidRPr="0029078E">
              <w:rPr>
                <w:sz w:val="18"/>
                <w:szCs w:val="18"/>
                <w:lang w:eastAsia="sk-SK"/>
              </w:rPr>
              <w:t>Príjmy mimoriadneho charakteru vzťahujúce sa na investičnú činnosť (+)</w:t>
            </w:r>
          </w:p>
        </w:tc>
        <w:tc>
          <w:tcPr>
            <w:tcW w:w="1134" w:type="dxa"/>
            <w:tcBorders>
              <w:top w:val="nil"/>
              <w:left w:val="nil"/>
              <w:bottom w:val="single" w:sz="4" w:space="0" w:color="000000"/>
              <w:right w:val="single" w:sz="8" w:space="0" w:color="000000"/>
            </w:tcBorders>
            <w:shd w:val="clear" w:color="FFFFCC" w:fill="FFFFFF"/>
            <w:noWrap/>
            <w:vAlign w:val="center"/>
            <w:hideMark/>
          </w:tcPr>
          <w:p w:rsidR="0029078E" w:rsidRPr="0029078E" w:rsidRDefault="0029078E" w:rsidP="0029078E">
            <w:pPr>
              <w:jc w:val="right"/>
              <w:rPr>
                <w:lang w:eastAsia="sk-SK"/>
              </w:rPr>
            </w:pPr>
            <w:r w:rsidRPr="0029078E">
              <w:rPr>
                <w:lang w:eastAsia="sk-SK"/>
              </w:rPr>
              <w:t>0</w:t>
            </w:r>
          </w:p>
        </w:tc>
        <w:tc>
          <w:tcPr>
            <w:tcW w:w="1134" w:type="dxa"/>
            <w:tcBorders>
              <w:top w:val="nil"/>
              <w:left w:val="nil"/>
              <w:bottom w:val="single" w:sz="4" w:space="0" w:color="000000"/>
              <w:right w:val="single" w:sz="8" w:space="0" w:color="000000"/>
            </w:tcBorders>
            <w:shd w:val="clear" w:color="FFFFCC" w:fill="FFFFFF"/>
            <w:noWrap/>
            <w:vAlign w:val="center"/>
            <w:hideMark/>
          </w:tcPr>
          <w:p w:rsidR="0029078E" w:rsidRPr="0029078E" w:rsidRDefault="0029078E" w:rsidP="0029078E">
            <w:pPr>
              <w:jc w:val="right"/>
              <w:rPr>
                <w:lang w:eastAsia="sk-SK"/>
              </w:rPr>
            </w:pPr>
            <w:r w:rsidRPr="0029078E">
              <w:rPr>
                <w:lang w:eastAsia="sk-SK"/>
              </w:rPr>
              <w:t>0</w:t>
            </w:r>
          </w:p>
        </w:tc>
      </w:tr>
    </w:tbl>
    <w:p w:rsidR="0029078E" w:rsidRDefault="0029078E"/>
    <w:tbl>
      <w:tblPr>
        <w:tblW w:w="8966" w:type="dxa"/>
        <w:tblInd w:w="55" w:type="dxa"/>
        <w:tblCellMar>
          <w:left w:w="70" w:type="dxa"/>
          <w:right w:w="70" w:type="dxa"/>
        </w:tblCellMar>
        <w:tblLook w:val="04A0" w:firstRow="1" w:lastRow="0" w:firstColumn="1" w:lastColumn="0" w:noHBand="0" w:noVBand="1"/>
      </w:tblPr>
      <w:tblGrid>
        <w:gridCol w:w="1029"/>
        <w:gridCol w:w="5669"/>
        <w:gridCol w:w="1134"/>
        <w:gridCol w:w="1134"/>
      </w:tblGrid>
      <w:tr w:rsidR="0029078E" w:rsidRPr="0029078E" w:rsidTr="0029078E">
        <w:trPr>
          <w:trHeight w:val="300"/>
        </w:trPr>
        <w:tc>
          <w:tcPr>
            <w:tcW w:w="1029" w:type="dxa"/>
            <w:tcBorders>
              <w:top w:val="single" w:sz="4" w:space="0" w:color="auto"/>
              <w:left w:val="single" w:sz="4" w:space="0" w:color="auto"/>
              <w:bottom w:val="single" w:sz="4" w:space="0" w:color="auto"/>
              <w:right w:val="single" w:sz="4" w:space="0" w:color="auto"/>
            </w:tcBorders>
            <w:shd w:val="clear" w:color="FFFFCC" w:fill="FFFFFF"/>
            <w:noWrap/>
            <w:vAlign w:val="center"/>
            <w:hideMark/>
          </w:tcPr>
          <w:p w:rsidR="0029078E" w:rsidRPr="0029078E" w:rsidRDefault="0029078E" w:rsidP="0029078E">
            <w:pPr>
              <w:rPr>
                <w:lang w:eastAsia="sk-SK"/>
              </w:rPr>
            </w:pPr>
            <w:r w:rsidRPr="0029078E">
              <w:rPr>
                <w:lang w:eastAsia="sk-SK"/>
              </w:rPr>
              <w:t>B. 18.</w:t>
            </w:r>
          </w:p>
        </w:tc>
        <w:tc>
          <w:tcPr>
            <w:tcW w:w="5669" w:type="dxa"/>
            <w:tcBorders>
              <w:top w:val="single" w:sz="4" w:space="0" w:color="auto"/>
              <w:left w:val="single" w:sz="4" w:space="0" w:color="auto"/>
              <w:bottom w:val="single" w:sz="4" w:space="0" w:color="auto"/>
              <w:right w:val="single" w:sz="4" w:space="0" w:color="auto"/>
            </w:tcBorders>
            <w:shd w:val="clear" w:color="FFFFCC" w:fill="FFFFFF"/>
            <w:vAlign w:val="center"/>
            <w:hideMark/>
          </w:tcPr>
          <w:p w:rsidR="0029078E" w:rsidRPr="0029078E" w:rsidRDefault="0029078E" w:rsidP="0029078E">
            <w:pPr>
              <w:rPr>
                <w:lang w:eastAsia="sk-SK"/>
              </w:rPr>
            </w:pPr>
            <w:r w:rsidRPr="0029078E">
              <w:rPr>
                <w:lang w:eastAsia="sk-SK"/>
              </w:rPr>
              <w:t>Výdavky mimoriadneho charakteru vzťahujúce sa na investičnú činnosť (-)</w:t>
            </w:r>
          </w:p>
        </w:tc>
        <w:tc>
          <w:tcPr>
            <w:tcW w:w="1134" w:type="dxa"/>
            <w:tcBorders>
              <w:top w:val="single" w:sz="4" w:space="0" w:color="auto"/>
              <w:left w:val="single" w:sz="4" w:space="0" w:color="auto"/>
              <w:bottom w:val="single" w:sz="4" w:space="0" w:color="auto"/>
              <w:right w:val="single" w:sz="4" w:space="0" w:color="auto"/>
            </w:tcBorders>
            <w:shd w:val="clear" w:color="FFFFCC" w:fill="FFFFFF"/>
            <w:noWrap/>
            <w:vAlign w:val="center"/>
            <w:hideMark/>
          </w:tcPr>
          <w:p w:rsidR="0029078E" w:rsidRPr="0029078E" w:rsidRDefault="0029078E" w:rsidP="0029078E">
            <w:pPr>
              <w:jc w:val="right"/>
              <w:rPr>
                <w:lang w:eastAsia="sk-SK"/>
              </w:rPr>
            </w:pPr>
            <w:r w:rsidRPr="0029078E">
              <w:rPr>
                <w:lang w:eastAsia="sk-SK"/>
              </w:rPr>
              <w:t>0</w:t>
            </w:r>
          </w:p>
        </w:tc>
        <w:tc>
          <w:tcPr>
            <w:tcW w:w="1134" w:type="dxa"/>
            <w:tcBorders>
              <w:top w:val="single" w:sz="4" w:space="0" w:color="auto"/>
              <w:left w:val="single" w:sz="4" w:space="0" w:color="auto"/>
              <w:bottom w:val="single" w:sz="4" w:space="0" w:color="auto"/>
              <w:right w:val="single" w:sz="4" w:space="0" w:color="auto"/>
            </w:tcBorders>
            <w:shd w:val="clear" w:color="FFFFCC" w:fill="FFFFFF"/>
            <w:noWrap/>
            <w:vAlign w:val="center"/>
            <w:hideMark/>
          </w:tcPr>
          <w:p w:rsidR="0029078E" w:rsidRPr="0029078E" w:rsidRDefault="0029078E" w:rsidP="0029078E">
            <w:pPr>
              <w:jc w:val="right"/>
              <w:rPr>
                <w:lang w:eastAsia="sk-SK"/>
              </w:rPr>
            </w:pPr>
            <w:r w:rsidRPr="0029078E">
              <w:rPr>
                <w:lang w:eastAsia="sk-SK"/>
              </w:rPr>
              <w:t>0</w:t>
            </w:r>
          </w:p>
        </w:tc>
      </w:tr>
      <w:tr w:rsidR="0029078E" w:rsidRPr="0029078E" w:rsidTr="0029078E">
        <w:trPr>
          <w:trHeight w:val="300"/>
        </w:trPr>
        <w:tc>
          <w:tcPr>
            <w:tcW w:w="1029" w:type="dxa"/>
            <w:tcBorders>
              <w:top w:val="single" w:sz="4" w:space="0" w:color="auto"/>
              <w:left w:val="single" w:sz="8" w:space="0" w:color="000000"/>
              <w:bottom w:val="single" w:sz="4" w:space="0" w:color="000000"/>
              <w:right w:val="single" w:sz="8" w:space="0" w:color="000000"/>
            </w:tcBorders>
            <w:shd w:val="clear" w:color="FFFFCC" w:fill="FFFFFF"/>
            <w:noWrap/>
            <w:vAlign w:val="center"/>
            <w:hideMark/>
          </w:tcPr>
          <w:p w:rsidR="0029078E" w:rsidRPr="0029078E" w:rsidRDefault="0029078E" w:rsidP="0029078E">
            <w:pPr>
              <w:rPr>
                <w:lang w:eastAsia="sk-SK"/>
              </w:rPr>
            </w:pPr>
            <w:r w:rsidRPr="0029078E">
              <w:rPr>
                <w:lang w:eastAsia="sk-SK"/>
              </w:rPr>
              <w:t>B. 19.</w:t>
            </w:r>
          </w:p>
        </w:tc>
        <w:tc>
          <w:tcPr>
            <w:tcW w:w="5669" w:type="dxa"/>
            <w:tcBorders>
              <w:top w:val="single" w:sz="4" w:space="0" w:color="auto"/>
              <w:left w:val="nil"/>
              <w:bottom w:val="single" w:sz="4" w:space="0" w:color="000000"/>
              <w:right w:val="single" w:sz="8" w:space="0" w:color="000000"/>
            </w:tcBorders>
            <w:shd w:val="clear" w:color="FFFFCC" w:fill="FFFFFF"/>
            <w:vAlign w:val="center"/>
            <w:hideMark/>
          </w:tcPr>
          <w:p w:rsidR="0029078E" w:rsidRPr="0029078E" w:rsidRDefault="0029078E" w:rsidP="0029078E">
            <w:pPr>
              <w:rPr>
                <w:lang w:eastAsia="sk-SK"/>
              </w:rPr>
            </w:pPr>
            <w:r w:rsidRPr="0029078E">
              <w:rPr>
                <w:lang w:eastAsia="sk-SK"/>
              </w:rPr>
              <w:t>Ostatné príjmy vzťahujúce sa na investičnú činnosť (+)</w:t>
            </w:r>
          </w:p>
        </w:tc>
        <w:tc>
          <w:tcPr>
            <w:tcW w:w="1134" w:type="dxa"/>
            <w:tcBorders>
              <w:top w:val="single" w:sz="4" w:space="0" w:color="auto"/>
              <w:left w:val="nil"/>
              <w:bottom w:val="single" w:sz="4" w:space="0" w:color="000000"/>
              <w:right w:val="single" w:sz="8" w:space="0" w:color="000000"/>
            </w:tcBorders>
            <w:shd w:val="clear" w:color="FFFFCC" w:fill="FFFFFF"/>
            <w:noWrap/>
            <w:vAlign w:val="center"/>
            <w:hideMark/>
          </w:tcPr>
          <w:p w:rsidR="0029078E" w:rsidRPr="0029078E" w:rsidRDefault="0029078E" w:rsidP="0029078E">
            <w:pPr>
              <w:jc w:val="right"/>
              <w:rPr>
                <w:lang w:eastAsia="sk-SK"/>
              </w:rPr>
            </w:pPr>
            <w:r w:rsidRPr="0029078E">
              <w:rPr>
                <w:lang w:eastAsia="sk-SK"/>
              </w:rPr>
              <w:t>0</w:t>
            </w:r>
          </w:p>
        </w:tc>
        <w:tc>
          <w:tcPr>
            <w:tcW w:w="1134" w:type="dxa"/>
            <w:tcBorders>
              <w:top w:val="single" w:sz="4" w:space="0" w:color="auto"/>
              <w:left w:val="nil"/>
              <w:bottom w:val="single" w:sz="4" w:space="0" w:color="000000"/>
              <w:right w:val="single" w:sz="8" w:space="0" w:color="000000"/>
            </w:tcBorders>
            <w:shd w:val="clear" w:color="FFFFCC" w:fill="FFFFFF"/>
            <w:noWrap/>
            <w:vAlign w:val="center"/>
            <w:hideMark/>
          </w:tcPr>
          <w:p w:rsidR="0029078E" w:rsidRPr="0029078E" w:rsidRDefault="0029078E" w:rsidP="0029078E">
            <w:pPr>
              <w:jc w:val="right"/>
              <w:rPr>
                <w:lang w:eastAsia="sk-SK"/>
              </w:rPr>
            </w:pPr>
            <w:r w:rsidRPr="0029078E">
              <w:rPr>
                <w:lang w:eastAsia="sk-SK"/>
              </w:rPr>
              <w:t>0</w:t>
            </w:r>
          </w:p>
        </w:tc>
      </w:tr>
      <w:tr w:rsidR="0029078E" w:rsidRPr="0029078E" w:rsidTr="0029078E">
        <w:trPr>
          <w:trHeight w:val="300"/>
        </w:trPr>
        <w:tc>
          <w:tcPr>
            <w:tcW w:w="1029" w:type="dxa"/>
            <w:tcBorders>
              <w:top w:val="nil"/>
              <w:left w:val="single" w:sz="8" w:space="0" w:color="000000"/>
              <w:bottom w:val="single" w:sz="4" w:space="0" w:color="000000"/>
              <w:right w:val="single" w:sz="8" w:space="0" w:color="000000"/>
            </w:tcBorders>
            <w:shd w:val="clear" w:color="FFFFCC" w:fill="FFFFFF"/>
            <w:noWrap/>
            <w:vAlign w:val="center"/>
            <w:hideMark/>
          </w:tcPr>
          <w:p w:rsidR="0029078E" w:rsidRPr="0029078E" w:rsidRDefault="0029078E" w:rsidP="0029078E">
            <w:pPr>
              <w:rPr>
                <w:lang w:eastAsia="sk-SK"/>
              </w:rPr>
            </w:pPr>
            <w:r w:rsidRPr="0029078E">
              <w:rPr>
                <w:lang w:eastAsia="sk-SK"/>
              </w:rPr>
              <w:t>B. 20.</w:t>
            </w:r>
          </w:p>
        </w:tc>
        <w:tc>
          <w:tcPr>
            <w:tcW w:w="5669" w:type="dxa"/>
            <w:tcBorders>
              <w:top w:val="nil"/>
              <w:left w:val="nil"/>
              <w:bottom w:val="single" w:sz="4" w:space="0" w:color="000000"/>
              <w:right w:val="single" w:sz="8" w:space="0" w:color="000000"/>
            </w:tcBorders>
            <w:shd w:val="clear" w:color="FFFFCC" w:fill="FFFFFF"/>
            <w:vAlign w:val="center"/>
            <w:hideMark/>
          </w:tcPr>
          <w:p w:rsidR="0029078E" w:rsidRPr="0029078E" w:rsidRDefault="0029078E" w:rsidP="0029078E">
            <w:pPr>
              <w:rPr>
                <w:lang w:eastAsia="sk-SK"/>
              </w:rPr>
            </w:pPr>
            <w:r w:rsidRPr="0029078E">
              <w:rPr>
                <w:lang w:eastAsia="sk-SK"/>
              </w:rPr>
              <w:t>Ostatné výdavky vzťahujúce sa na investičnú činnosť (-)</w:t>
            </w:r>
          </w:p>
        </w:tc>
        <w:tc>
          <w:tcPr>
            <w:tcW w:w="1134" w:type="dxa"/>
            <w:tcBorders>
              <w:top w:val="nil"/>
              <w:left w:val="nil"/>
              <w:bottom w:val="single" w:sz="4" w:space="0" w:color="000000"/>
              <w:right w:val="single" w:sz="8" w:space="0" w:color="000000"/>
            </w:tcBorders>
            <w:shd w:val="clear" w:color="FFFFCC" w:fill="FFFFFF"/>
            <w:noWrap/>
            <w:vAlign w:val="center"/>
            <w:hideMark/>
          </w:tcPr>
          <w:p w:rsidR="0029078E" w:rsidRPr="0029078E" w:rsidRDefault="0029078E" w:rsidP="0029078E">
            <w:pPr>
              <w:jc w:val="right"/>
              <w:rPr>
                <w:lang w:eastAsia="sk-SK"/>
              </w:rPr>
            </w:pPr>
            <w:r w:rsidRPr="0029078E">
              <w:rPr>
                <w:lang w:eastAsia="sk-SK"/>
              </w:rPr>
              <w:t>0</w:t>
            </w:r>
          </w:p>
        </w:tc>
        <w:tc>
          <w:tcPr>
            <w:tcW w:w="1134" w:type="dxa"/>
            <w:tcBorders>
              <w:top w:val="nil"/>
              <w:left w:val="nil"/>
              <w:bottom w:val="single" w:sz="4" w:space="0" w:color="000000"/>
              <w:right w:val="single" w:sz="8" w:space="0" w:color="000000"/>
            </w:tcBorders>
            <w:shd w:val="clear" w:color="FFFFCC" w:fill="FFFFFF"/>
            <w:noWrap/>
            <w:vAlign w:val="center"/>
            <w:hideMark/>
          </w:tcPr>
          <w:p w:rsidR="0029078E" w:rsidRPr="0029078E" w:rsidRDefault="0029078E" w:rsidP="0029078E">
            <w:pPr>
              <w:jc w:val="right"/>
              <w:rPr>
                <w:lang w:eastAsia="sk-SK"/>
              </w:rPr>
            </w:pPr>
            <w:r w:rsidRPr="0029078E">
              <w:rPr>
                <w:lang w:eastAsia="sk-SK"/>
              </w:rPr>
              <w:t>0</w:t>
            </w:r>
          </w:p>
        </w:tc>
      </w:tr>
      <w:tr w:rsidR="0029078E" w:rsidRPr="0029078E" w:rsidTr="00B731EE">
        <w:trPr>
          <w:trHeight w:val="300"/>
        </w:trPr>
        <w:tc>
          <w:tcPr>
            <w:tcW w:w="1029" w:type="dxa"/>
            <w:tcBorders>
              <w:top w:val="nil"/>
              <w:left w:val="single" w:sz="8" w:space="0" w:color="000000"/>
              <w:bottom w:val="single" w:sz="4" w:space="0" w:color="000000"/>
              <w:right w:val="single" w:sz="8" w:space="0" w:color="000000"/>
            </w:tcBorders>
            <w:shd w:val="clear" w:color="FFFFCC" w:fill="FFFFFF"/>
            <w:noWrap/>
            <w:vAlign w:val="center"/>
            <w:hideMark/>
          </w:tcPr>
          <w:p w:rsidR="0029078E" w:rsidRPr="0029078E" w:rsidRDefault="0029078E" w:rsidP="0029078E">
            <w:pPr>
              <w:rPr>
                <w:b/>
                <w:bCs/>
                <w:i/>
                <w:iCs/>
                <w:lang w:eastAsia="sk-SK"/>
              </w:rPr>
            </w:pPr>
            <w:r w:rsidRPr="0029078E">
              <w:rPr>
                <w:b/>
                <w:bCs/>
                <w:i/>
                <w:iCs/>
                <w:lang w:eastAsia="sk-SK"/>
              </w:rPr>
              <w:t>B.</w:t>
            </w:r>
          </w:p>
        </w:tc>
        <w:tc>
          <w:tcPr>
            <w:tcW w:w="5669" w:type="dxa"/>
            <w:tcBorders>
              <w:top w:val="nil"/>
              <w:left w:val="nil"/>
              <w:bottom w:val="single" w:sz="4" w:space="0" w:color="000000"/>
              <w:right w:val="single" w:sz="8" w:space="0" w:color="000000"/>
            </w:tcBorders>
            <w:shd w:val="clear" w:color="FFFFCC" w:fill="FFFFFF"/>
            <w:vAlign w:val="center"/>
            <w:hideMark/>
          </w:tcPr>
          <w:p w:rsidR="0029078E" w:rsidRPr="0029078E" w:rsidRDefault="0029078E" w:rsidP="0029078E">
            <w:pPr>
              <w:rPr>
                <w:b/>
                <w:bCs/>
                <w:i/>
                <w:iCs/>
                <w:lang w:eastAsia="sk-SK"/>
              </w:rPr>
            </w:pPr>
            <w:r w:rsidRPr="0029078E">
              <w:rPr>
                <w:b/>
                <w:bCs/>
                <w:i/>
                <w:iCs/>
                <w:lang w:eastAsia="sk-SK"/>
              </w:rPr>
              <w:t>Čisté peňažné toky z investičnej činnosti (súčet B.1. až B. 20.)</w:t>
            </w:r>
          </w:p>
        </w:tc>
        <w:tc>
          <w:tcPr>
            <w:tcW w:w="1134" w:type="dxa"/>
            <w:tcBorders>
              <w:top w:val="nil"/>
              <w:left w:val="nil"/>
              <w:bottom w:val="single" w:sz="4" w:space="0" w:color="000000"/>
              <w:right w:val="single" w:sz="8" w:space="0" w:color="000000"/>
            </w:tcBorders>
            <w:shd w:val="clear" w:color="FFFFCC" w:fill="FFFFFF"/>
            <w:noWrap/>
            <w:vAlign w:val="center"/>
          </w:tcPr>
          <w:p w:rsidR="0029078E" w:rsidRPr="0029078E" w:rsidRDefault="00186047" w:rsidP="0029078E">
            <w:pPr>
              <w:jc w:val="right"/>
              <w:rPr>
                <w:b/>
                <w:bCs/>
                <w:i/>
                <w:iCs/>
                <w:lang w:eastAsia="sk-SK"/>
              </w:rPr>
            </w:pPr>
            <w:r>
              <w:rPr>
                <w:b/>
                <w:bCs/>
                <w:i/>
                <w:iCs/>
                <w:lang w:eastAsia="sk-SK"/>
              </w:rPr>
              <w:t>-914976</w:t>
            </w:r>
          </w:p>
        </w:tc>
        <w:tc>
          <w:tcPr>
            <w:tcW w:w="1134" w:type="dxa"/>
            <w:tcBorders>
              <w:top w:val="nil"/>
              <w:left w:val="nil"/>
              <w:bottom w:val="single" w:sz="4" w:space="0" w:color="000000"/>
              <w:right w:val="single" w:sz="8" w:space="0" w:color="000000"/>
            </w:tcBorders>
            <w:shd w:val="clear" w:color="FFFFCC" w:fill="FFFFFF"/>
            <w:noWrap/>
            <w:vAlign w:val="center"/>
            <w:hideMark/>
          </w:tcPr>
          <w:p w:rsidR="0029078E" w:rsidRPr="0029078E" w:rsidRDefault="00B731EE" w:rsidP="0029078E">
            <w:pPr>
              <w:jc w:val="right"/>
              <w:rPr>
                <w:b/>
                <w:bCs/>
                <w:i/>
                <w:iCs/>
                <w:lang w:eastAsia="sk-SK"/>
              </w:rPr>
            </w:pPr>
            <w:r>
              <w:rPr>
                <w:b/>
                <w:bCs/>
                <w:i/>
                <w:iCs/>
                <w:lang w:eastAsia="sk-SK"/>
              </w:rPr>
              <w:t>-339 805</w:t>
            </w:r>
          </w:p>
        </w:tc>
      </w:tr>
      <w:tr w:rsidR="0029078E" w:rsidRPr="0029078E" w:rsidTr="00B731EE">
        <w:trPr>
          <w:trHeight w:val="300"/>
        </w:trPr>
        <w:tc>
          <w:tcPr>
            <w:tcW w:w="1029" w:type="dxa"/>
            <w:tcBorders>
              <w:top w:val="nil"/>
              <w:left w:val="single" w:sz="8" w:space="0" w:color="000000"/>
              <w:bottom w:val="single" w:sz="4" w:space="0" w:color="000000"/>
              <w:right w:val="single" w:sz="8" w:space="0" w:color="000000"/>
            </w:tcBorders>
            <w:shd w:val="clear" w:color="CCCCFF" w:fill="C0C0C0"/>
            <w:noWrap/>
            <w:vAlign w:val="center"/>
            <w:hideMark/>
          </w:tcPr>
          <w:p w:rsidR="0029078E" w:rsidRPr="0029078E" w:rsidRDefault="0029078E" w:rsidP="0029078E">
            <w:pPr>
              <w:rPr>
                <w:lang w:eastAsia="sk-SK"/>
              </w:rPr>
            </w:pPr>
            <w:r w:rsidRPr="0029078E">
              <w:rPr>
                <w:lang w:eastAsia="sk-SK"/>
              </w:rPr>
              <w:t> </w:t>
            </w:r>
          </w:p>
        </w:tc>
        <w:tc>
          <w:tcPr>
            <w:tcW w:w="5669" w:type="dxa"/>
            <w:tcBorders>
              <w:top w:val="nil"/>
              <w:left w:val="nil"/>
              <w:bottom w:val="single" w:sz="4" w:space="0" w:color="000000"/>
              <w:right w:val="single" w:sz="8" w:space="0" w:color="000000"/>
            </w:tcBorders>
            <w:shd w:val="clear" w:color="CCCCFF" w:fill="C0C0C0"/>
            <w:vAlign w:val="center"/>
            <w:hideMark/>
          </w:tcPr>
          <w:p w:rsidR="0029078E" w:rsidRPr="0029078E" w:rsidRDefault="0029078E" w:rsidP="0029078E">
            <w:pPr>
              <w:rPr>
                <w:b/>
                <w:bCs/>
                <w:lang w:eastAsia="sk-SK"/>
              </w:rPr>
            </w:pPr>
            <w:r w:rsidRPr="0029078E">
              <w:rPr>
                <w:b/>
                <w:bCs/>
                <w:lang w:eastAsia="sk-SK"/>
              </w:rPr>
              <w:t>Peňažné toky z finančnej činnosti</w:t>
            </w:r>
          </w:p>
        </w:tc>
        <w:tc>
          <w:tcPr>
            <w:tcW w:w="1134" w:type="dxa"/>
            <w:tcBorders>
              <w:top w:val="nil"/>
              <w:left w:val="nil"/>
              <w:bottom w:val="single" w:sz="4" w:space="0" w:color="000000"/>
              <w:right w:val="single" w:sz="8" w:space="0" w:color="000000"/>
            </w:tcBorders>
            <w:shd w:val="clear" w:color="CCCCFF" w:fill="C0C0C0"/>
            <w:noWrap/>
            <w:vAlign w:val="center"/>
          </w:tcPr>
          <w:p w:rsidR="0029078E" w:rsidRPr="0029078E" w:rsidRDefault="0029078E" w:rsidP="0029078E">
            <w:pPr>
              <w:jc w:val="right"/>
              <w:rPr>
                <w:lang w:eastAsia="sk-SK"/>
              </w:rPr>
            </w:pPr>
          </w:p>
        </w:tc>
        <w:tc>
          <w:tcPr>
            <w:tcW w:w="1134" w:type="dxa"/>
            <w:tcBorders>
              <w:top w:val="nil"/>
              <w:left w:val="nil"/>
              <w:bottom w:val="single" w:sz="4" w:space="0" w:color="000000"/>
              <w:right w:val="single" w:sz="8" w:space="0" w:color="000000"/>
            </w:tcBorders>
            <w:shd w:val="clear" w:color="CCCCFF" w:fill="C0C0C0"/>
            <w:noWrap/>
            <w:vAlign w:val="center"/>
            <w:hideMark/>
          </w:tcPr>
          <w:p w:rsidR="0029078E" w:rsidRPr="0029078E" w:rsidRDefault="0029078E" w:rsidP="0029078E">
            <w:pPr>
              <w:jc w:val="right"/>
              <w:rPr>
                <w:lang w:eastAsia="sk-SK"/>
              </w:rPr>
            </w:pPr>
            <w:r w:rsidRPr="0029078E">
              <w:rPr>
                <w:lang w:eastAsia="sk-SK"/>
              </w:rPr>
              <w:t> </w:t>
            </w:r>
          </w:p>
        </w:tc>
      </w:tr>
      <w:tr w:rsidR="0029078E" w:rsidRPr="0029078E" w:rsidTr="00B731EE">
        <w:trPr>
          <w:trHeight w:val="300"/>
        </w:trPr>
        <w:tc>
          <w:tcPr>
            <w:tcW w:w="1029" w:type="dxa"/>
            <w:tcBorders>
              <w:top w:val="nil"/>
              <w:left w:val="single" w:sz="8" w:space="0" w:color="000000"/>
              <w:bottom w:val="single" w:sz="4" w:space="0" w:color="000000"/>
              <w:right w:val="single" w:sz="8" w:space="0" w:color="000000"/>
            </w:tcBorders>
            <w:shd w:val="clear" w:color="FFFFCC" w:fill="FFFFFF"/>
            <w:noWrap/>
            <w:vAlign w:val="center"/>
            <w:hideMark/>
          </w:tcPr>
          <w:p w:rsidR="0029078E" w:rsidRPr="0029078E" w:rsidRDefault="0029078E" w:rsidP="0029078E">
            <w:pPr>
              <w:rPr>
                <w:lang w:eastAsia="sk-SK"/>
              </w:rPr>
            </w:pPr>
            <w:r w:rsidRPr="0029078E">
              <w:rPr>
                <w:lang w:eastAsia="sk-SK"/>
              </w:rPr>
              <w:t>C. 1.</w:t>
            </w:r>
          </w:p>
        </w:tc>
        <w:tc>
          <w:tcPr>
            <w:tcW w:w="5669" w:type="dxa"/>
            <w:tcBorders>
              <w:top w:val="nil"/>
              <w:left w:val="nil"/>
              <w:bottom w:val="single" w:sz="4" w:space="0" w:color="000000"/>
              <w:right w:val="single" w:sz="8" w:space="0" w:color="000000"/>
            </w:tcBorders>
            <w:shd w:val="clear" w:color="FFFFCC" w:fill="FFFFFF"/>
            <w:vAlign w:val="center"/>
            <w:hideMark/>
          </w:tcPr>
          <w:p w:rsidR="0029078E" w:rsidRPr="0029078E" w:rsidRDefault="0029078E" w:rsidP="0029078E">
            <w:pPr>
              <w:rPr>
                <w:b/>
                <w:bCs/>
                <w:lang w:eastAsia="sk-SK"/>
              </w:rPr>
            </w:pPr>
            <w:r w:rsidRPr="0029078E">
              <w:rPr>
                <w:b/>
                <w:bCs/>
                <w:lang w:eastAsia="sk-SK"/>
              </w:rPr>
              <w:t>Peňažné toky vo vlastnom imaní (súčet C.1.1. až C.1.8.)</w:t>
            </w:r>
          </w:p>
        </w:tc>
        <w:tc>
          <w:tcPr>
            <w:tcW w:w="1134" w:type="dxa"/>
            <w:tcBorders>
              <w:top w:val="nil"/>
              <w:left w:val="nil"/>
              <w:bottom w:val="single" w:sz="4" w:space="0" w:color="000000"/>
              <w:right w:val="single" w:sz="8" w:space="0" w:color="000000"/>
            </w:tcBorders>
            <w:shd w:val="clear" w:color="FFFFCC" w:fill="FFFFFF"/>
            <w:noWrap/>
            <w:vAlign w:val="center"/>
          </w:tcPr>
          <w:p w:rsidR="0029078E" w:rsidRPr="0029078E" w:rsidRDefault="0029078E" w:rsidP="0029078E">
            <w:pPr>
              <w:jc w:val="right"/>
              <w:rPr>
                <w:lang w:eastAsia="sk-SK"/>
              </w:rPr>
            </w:pPr>
          </w:p>
        </w:tc>
        <w:tc>
          <w:tcPr>
            <w:tcW w:w="1134" w:type="dxa"/>
            <w:tcBorders>
              <w:top w:val="nil"/>
              <w:left w:val="nil"/>
              <w:bottom w:val="single" w:sz="4" w:space="0" w:color="000000"/>
              <w:right w:val="single" w:sz="8" w:space="0" w:color="000000"/>
            </w:tcBorders>
            <w:shd w:val="clear" w:color="FFFFCC" w:fill="FFFFFF"/>
            <w:noWrap/>
            <w:vAlign w:val="center"/>
            <w:hideMark/>
          </w:tcPr>
          <w:p w:rsidR="0029078E" w:rsidRPr="0029078E" w:rsidRDefault="0029078E" w:rsidP="0029078E">
            <w:pPr>
              <w:jc w:val="right"/>
              <w:rPr>
                <w:lang w:eastAsia="sk-SK"/>
              </w:rPr>
            </w:pPr>
            <w:r w:rsidRPr="0029078E">
              <w:rPr>
                <w:lang w:eastAsia="sk-SK"/>
              </w:rPr>
              <w:t>0</w:t>
            </w:r>
          </w:p>
        </w:tc>
      </w:tr>
      <w:tr w:rsidR="0029078E" w:rsidRPr="0029078E" w:rsidTr="00B731EE">
        <w:trPr>
          <w:trHeight w:val="300"/>
        </w:trPr>
        <w:tc>
          <w:tcPr>
            <w:tcW w:w="1029" w:type="dxa"/>
            <w:tcBorders>
              <w:top w:val="nil"/>
              <w:left w:val="single" w:sz="8" w:space="0" w:color="000000"/>
              <w:bottom w:val="single" w:sz="4" w:space="0" w:color="000000"/>
              <w:right w:val="single" w:sz="8" w:space="0" w:color="000000"/>
            </w:tcBorders>
            <w:shd w:val="clear" w:color="FFFFCC" w:fill="FFFFFF"/>
            <w:noWrap/>
            <w:vAlign w:val="center"/>
            <w:hideMark/>
          </w:tcPr>
          <w:p w:rsidR="0029078E" w:rsidRPr="0029078E" w:rsidRDefault="0029078E" w:rsidP="0029078E">
            <w:pPr>
              <w:rPr>
                <w:lang w:eastAsia="sk-SK"/>
              </w:rPr>
            </w:pPr>
            <w:r w:rsidRPr="0029078E">
              <w:rPr>
                <w:lang w:eastAsia="sk-SK"/>
              </w:rPr>
              <w:t>C. 1.1.</w:t>
            </w:r>
          </w:p>
        </w:tc>
        <w:tc>
          <w:tcPr>
            <w:tcW w:w="5669" w:type="dxa"/>
            <w:tcBorders>
              <w:top w:val="nil"/>
              <w:left w:val="nil"/>
              <w:bottom w:val="single" w:sz="4" w:space="0" w:color="000000"/>
              <w:right w:val="single" w:sz="8" w:space="0" w:color="000000"/>
            </w:tcBorders>
            <w:shd w:val="clear" w:color="FFFFCC" w:fill="FFFFFF"/>
            <w:vAlign w:val="center"/>
            <w:hideMark/>
          </w:tcPr>
          <w:p w:rsidR="0029078E" w:rsidRPr="0029078E" w:rsidRDefault="0029078E" w:rsidP="0029078E">
            <w:pPr>
              <w:rPr>
                <w:lang w:eastAsia="sk-SK"/>
              </w:rPr>
            </w:pPr>
            <w:r w:rsidRPr="0029078E">
              <w:rPr>
                <w:lang w:eastAsia="sk-SK"/>
              </w:rPr>
              <w:t>Príjmy z upísaných akcií a obchodných podielov (+)</w:t>
            </w:r>
          </w:p>
        </w:tc>
        <w:tc>
          <w:tcPr>
            <w:tcW w:w="1134" w:type="dxa"/>
            <w:tcBorders>
              <w:top w:val="nil"/>
              <w:left w:val="nil"/>
              <w:bottom w:val="single" w:sz="4" w:space="0" w:color="000000"/>
              <w:right w:val="single" w:sz="8" w:space="0" w:color="000000"/>
            </w:tcBorders>
            <w:shd w:val="clear" w:color="FFFFCC" w:fill="FFFFFF"/>
            <w:noWrap/>
            <w:vAlign w:val="center"/>
          </w:tcPr>
          <w:p w:rsidR="0029078E" w:rsidRPr="0029078E" w:rsidRDefault="0029078E" w:rsidP="0029078E">
            <w:pPr>
              <w:jc w:val="right"/>
              <w:rPr>
                <w:lang w:eastAsia="sk-SK"/>
              </w:rPr>
            </w:pPr>
          </w:p>
        </w:tc>
        <w:tc>
          <w:tcPr>
            <w:tcW w:w="1134" w:type="dxa"/>
            <w:tcBorders>
              <w:top w:val="nil"/>
              <w:left w:val="nil"/>
              <w:bottom w:val="single" w:sz="4" w:space="0" w:color="000000"/>
              <w:right w:val="single" w:sz="8" w:space="0" w:color="000000"/>
            </w:tcBorders>
            <w:shd w:val="clear" w:color="FFFFCC" w:fill="FFFFFF"/>
            <w:noWrap/>
            <w:vAlign w:val="center"/>
            <w:hideMark/>
          </w:tcPr>
          <w:p w:rsidR="0029078E" w:rsidRPr="0029078E" w:rsidRDefault="0029078E" w:rsidP="0029078E">
            <w:pPr>
              <w:jc w:val="right"/>
              <w:rPr>
                <w:lang w:eastAsia="sk-SK"/>
              </w:rPr>
            </w:pPr>
            <w:r w:rsidRPr="0029078E">
              <w:rPr>
                <w:lang w:eastAsia="sk-SK"/>
              </w:rPr>
              <w:t>0</w:t>
            </w:r>
          </w:p>
        </w:tc>
      </w:tr>
      <w:tr w:rsidR="0029078E" w:rsidRPr="0029078E" w:rsidTr="00B731EE">
        <w:trPr>
          <w:trHeight w:val="522"/>
        </w:trPr>
        <w:tc>
          <w:tcPr>
            <w:tcW w:w="1029" w:type="dxa"/>
            <w:tcBorders>
              <w:top w:val="nil"/>
              <w:left w:val="single" w:sz="8" w:space="0" w:color="000000"/>
              <w:bottom w:val="single" w:sz="4" w:space="0" w:color="000000"/>
              <w:right w:val="single" w:sz="8" w:space="0" w:color="000000"/>
            </w:tcBorders>
            <w:shd w:val="clear" w:color="FFFFCC" w:fill="FFFFFF"/>
            <w:noWrap/>
            <w:vAlign w:val="center"/>
            <w:hideMark/>
          </w:tcPr>
          <w:p w:rsidR="0029078E" w:rsidRPr="0029078E" w:rsidRDefault="0029078E" w:rsidP="0029078E">
            <w:pPr>
              <w:rPr>
                <w:lang w:eastAsia="sk-SK"/>
              </w:rPr>
            </w:pPr>
            <w:r w:rsidRPr="0029078E">
              <w:rPr>
                <w:lang w:eastAsia="sk-SK"/>
              </w:rPr>
              <w:t>C. 1.2.</w:t>
            </w:r>
          </w:p>
        </w:tc>
        <w:tc>
          <w:tcPr>
            <w:tcW w:w="5669" w:type="dxa"/>
            <w:tcBorders>
              <w:top w:val="nil"/>
              <w:left w:val="nil"/>
              <w:bottom w:val="single" w:sz="4" w:space="0" w:color="000000"/>
              <w:right w:val="single" w:sz="8" w:space="0" w:color="000000"/>
            </w:tcBorders>
            <w:shd w:val="clear" w:color="FFFFCC" w:fill="FFFFFF"/>
            <w:vAlign w:val="center"/>
            <w:hideMark/>
          </w:tcPr>
          <w:p w:rsidR="0029078E" w:rsidRPr="0029078E" w:rsidRDefault="0029078E" w:rsidP="0029078E">
            <w:pPr>
              <w:rPr>
                <w:lang w:eastAsia="sk-SK"/>
              </w:rPr>
            </w:pPr>
            <w:r w:rsidRPr="0029078E">
              <w:rPr>
                <w:lang w:eastAsia="sk-SK"/>
              </w:rPr>
              <w:t>Príjmy z ďalších vkladov do vlastného imania spoločníkmi alebo fyzickou osobou, ktorá je účtovnou jednotkou (+)</w:t>
            </w:r>
          </w:p>
        </w:tc>
        <w:tc>
          <w:tcPr>
            <w:tcW w:w="1134" w:type="dxa"/>
            <w:tcBorders>
              <w:top w:val="nil"/>
              <w:left w:val="nil"/>
              <w:bottom w:val="single" w:sz="4" w:space="0" w:color="000000"/>
              <w:right w:val="single" w:sz="8" w:space="0" w:color="000000"/>
            </w:tcBorders>
            <w:shd w:val="clear" w:color="FFFFCC" w:fill="FFFFFF"/>
            <w:noWrap/>
            <w:vAlign w:val="center"/>
          </w:tcPr>
          <w:p w:rsidR="0029078E" w:rsidRPr="0029078E" w:rsidRDefault="0029078E" w:rsidP="0029078E">
            <w:pPr>
              <w:jc w:val="right"/>
              <w:rPr>
                <w:lang w:eastAsia="sk-SK"/>
              </w:rPr>
            </w:pPr>
          </w:p>
        </w:tc>
        <w:tc>
          <w:tcPr>
            <w:tcW w:w="1134" w:type="dxa"/>
            <w:tcBorders>
              <w:top w:val="nil"/>
              <w:left w:val="nil"/>
              <w:bottom w:val="single" w:sz="4" w:space="0" w:color="000000"/>
              <w:right w:val="single" w:sz="8" w:space="0" w:color="000000"/>
            </w:tcBorders>
            <w:shd w:val="clear" w:color="FFFFCC" w:fill="FFFFFF"/>
            <w:noWrap/>
            <w:vAlign w:val="center"/>
            <w:hideMark/>
          </w:tcPr>
          <w:p w:rsidR="0029078E" w:rsidRPr="0029078E" w:rsidRDefault="0029078E" w:rsidP="0029078E">
            <w:pPr>
              <w:jc w:val="right"/>
              <w:rPr>
                <w:lang w:eastAsia="sk-SK"/>
              </w:rPr>
            </w:pPr>
            <w:r w:rsidRPr="0029078E">
              <w:rPr>
                <w:lang w:eastAsia="sk-SK"/>
              </w:rPr>
              <w:t>0</w:t>
            </w:r>
          </w:p>
        </w:tc>
      </w:tr>
      <w:tr w:rsidR="0029078E" w:rsidRPr="0029078E" w:rsidTr="00B731EE">
        <w:trPr>
          <w:trHeight w:val="300"/>
        </w:trPr>
        <w:tc>
          <w:tcPr>
            <w:tcW w:w="1029" w:type="dxa"/>
            <w:tcBorders>
              <w:top w:val="nil"/>
              <w:left w:val="single" w:sz="8" w:space="0" w:color="000000"/>
              <w:bottom w:val="single" w:sz="4" w:space="0" w:color="000000"/>
              <w:right w:val="single" w:sz="8" w:space="0" w:color="000000"/>
            </w:tcBorders>
            <w:shd w:val="clear" w:color="FFFFCC" w:fill="FFFFFF"/>
            <w:noWrap/>
            <w:vAlign w:val="center"/>
            <w:hideMark/>
          </w:tcPr>
          <w:p w:rsidR="0029078E" w:rsidRPr="0029078E" w:rsidRDefault="0029078E" w:rsidP="0029078E">
            <w:pPr>
              <w:rPr>
                <w:lang w:eastAsia="sk-SK"/>
              </w:rPr>
            </w:pPr>
            <w:r w:rsidRPr="0029078E">
              <w:rPr>
                <w:lang w:eastAsia="sk-SK"/>
              </w:rPr>
              <w:t>C. 1.3.</w:t>
            </w:r>
          </w:p>
        </w:tc>
        <w:tc>
          <w:tcPr>
            <w:tcW w:w="5669" w:type="dxa"/>
            <w:tcBorders>
              <w:top w:val="nil"/>
              <w:left w:val="nil"/>
              <w:bottom w:val="single" w:sz="4" w:space="0" w:color="000000"/>
              <w:right w:val="single" w:sz="8" w:space="0" w:color="000000"/>
            </w:tcBorders>
            <w:shd w:val="clear" w:color="FFFFCC" w:fill="FFFFFF"/>
            <w:vAlign w:val="center"/>
            <w:hideMark/>
          </w:tcPr>
          <w:p w:rsidR="0029078E" w:rsidRPr="0029078E" w:rsidRDefault="0029078E" w:rsidP="0029078E">
            <w:pPr>
              <w:rPr>
                <w:lang w:eastAsia="sk-SK"/>
              </w:rPr>
            </w:pPr>
            <w:r w:rsidRPr="0029078E">
              <w:rPr>
                <w:lang w:eastAsia="sk-SK"/>
              </w:rPr>
              <w:t>Prijaté peňažné dary (+)</w:t>
            </w:r>
          </w:p>
        </w:tc>
        <w:tc>
          <w:tcPr>
            <w:tcW w:w="1134" w:type="dxa"/>
            <w:tcBorders>
              <w:top w:val="nil"/>
              <w:left w:val="nil"/>
              <w:bottom w:val="single" w:sz="4" w:space="0" w:color="000000"/>
              <w:right w:val="single" w:sz="8" w:space="0" w:color="000000"/>
            </w:tcBorders>
            <w:shd w:val="clear" w:color="FFFFCC" w:fill="FFFFFF"/>
            <w:noWrap/>
            <w:vAlign w:val="center"/>
          </w:tcPr>
          <w:p w:rsidR="0029078E" w:rsidRPr="0029078E" w:rsidRDefault="0029078E" w:rsidP="0029078E">
            <w:pPr>
              <w:jc w:val="right"/>
              <w:rPr>
                <w:lang w:eastAsia="sk-SK"/>
              </w:rPr>
            </w:pPr>
          </w:p>
        </w:tc>
        <w:tc>
          <w:tcPr>
            <w:tcW w:w="1134" w:type="dxa"/>
            <w:tcBorders>
              <w:top w:val="nil"/>
              <w:left w:val="nil"/>
              <w:bottom w:val="single" w:sz="4" w:space="0" w:color="000000"/>
              <w:right w:val="single" w:sz="8" w:space="0" w:color="000000"/>
            </w:tcBorders>
            <w:shd w:val="clear" w:color="FFFFCC" w:fill="FFFFFF"/>
            <w:noWrap/>
            <w:vAlign w:val="center"/>
            <w:hideMark/>
          </w:tcPr>
          <w:p w:rsidR="0029078E" w:rsidRPr="0029078E" w:rsidRDefault="0029078E" w:rsidP="0029078E">
            <w:pPr>
              <w:jc w:val="right"/>
              <w:rPr>
                <w:lang w:eastAsia="sk-SK"/>
              </w:rPr>
            </w:pPr>
            <w:r w:rsidRPr="0029078E">
              <w:rPr>
                <w:lang w:eastAsia="sk-SK"/>
              </w:rPr>
              <w:t>0</w:t>
            </w:r>
          </w:p>
        </w:tc>
      </w:tr>
      <w:tr w:rsidR="0029078E" w:rsidRPr="0029078E" w:rsidTr="00B731EE">
        <w:trPr>
          <w:trHeight w:val="300"/>
        </w:trPr>
        <w:tc>
          <w:tcPr>
            <w:tcW w:w="1029" w:type="dxa"/>
            <w:tcBorders>
              <w:top w:val="nil"/>
              <w:left w:val="single" w:sz="8" w:space="0" w:color="000000"/>
              <w:bottom w:val="single" w:sz="4" w:space="0" w:color="000000"/>
              <w:right w:val="single" w:sz="8" w:space="0" w:color="000000"/>
            </w:tcBorders>
            <w:shd w:val="clear" w:color="FFFFCC" w:fill="FFFFFF"/>
            <w:noWrap/>
            <w:vAlign w:val="center"/>
            <w:hideMark/>
          </w:tcPr>
          <w:p w:rsidR="0029078E" w:rsidRPr="0029078E" w:rsidRDefault="0029078E" w:rsidP="0029078E">
            <w:pPr>
              <w:rPr>
                <w:lang w:eastAsia="sk-SK"/>
              </w:rPr>
            </w:pPr>
            <w:r w:rsidRPr="0029078E">
              <w:rPr>
                <w:lang w:eastAsia="sk-SK"/>
              </w:rPr>
              <w:t>C. 1.4.</w:t>
            </w:r>
          </w:p>
        </w:tc>
        <w:tc>
          <w:tcPr>
            <w:tcW w:w="5669" w:type="dxa"/>
            <w:tcBorders>
              <w:top w:val="nil"/>
              <w:left w:val="nil"/>
              <w:bottom w:val="single" w:sz="4" w:space="0" w:color="000000"/>
              <w:right w:val="single" w:sz="8" w:space="0" w:color="000000"/>
            </w:tcBorders>
            <w:shd w:val="clear" w:color="FFFFCC" w:fill="FFFFFF"/>
            <w:vAlign w:val="center"/>
            <w:hideMark/>
          </w:tcPr>
          <w:p w:rsidR="0029078E" w:rsidRPr="0029078E" w:rsidRDefault="0029078E" w:rsidP="0029078E">
            <w:pPr>
              <w:rPr>
                <w:lang w:eastAsia="sk-SK"/>
              </w:rPr>
            </w:pPr>
            <w:r w:rsidRPr="0029078E">
              <w:rPr>
                <w:lang w:eastAsia="sk-SK"/>
              </w:rPr>
              <w:t>Príjmy z úhrady straty spoločníkmi (+)</w:t>
            </w:r>
          </w:p>
        </w:tc>
        <w:tc>
          <w:tcPr>
            <w:tcW w:w="1134" w:type="dxa"/>
            <w:tcBorders>
              <w:top w:val="nil"/>
              <w:left w:val="nil"/>
              <w:bottom w:val="single" w:sz="4" w:space="0" w:color="000000"/>
              <w:right w:val="single" w:sz="8" w:space="0" w:color="000000"/>
            </w:tcBorders>
            <w:shd w:val="clear" w:color="FFFFCC" w:fill="FFFFFF"/>
            <w:noWrap/>
            <w:vAlign w:val="center"/>
          </w:tcPr>
          <w:p w:rsidR="0029078E" w:rsidRPr="0029078E" w:rsidRDefault="0029078E" w:rsidP="0029078E">
            <w:pPr>
              <w:jc w:val="right"/>
              <w:rPr>
                <w:lang w:eastAsia="sk-SK"/>
              </w:rPr>
            </w:pPr>
          </w:p>
        </w:tc>
        <w:tc>
          <w:tcPr>
            <w:tcW w:w="1134" w:type="dxa"/>
            <w:tcBorders>
              <w:top w:val="nil"/>
              <w:left w:val="nil"/>
              <w:bottom w:val="single" w:sz="4" w:space="0" w:color="000000"/>
              <w:right w:val="single" w:sz="8" w:space="0" w:color="000000"/>
            </w:tcBorders>
            <w:shd w:val="clear" w:color="FFFFCC" w:fill="FFFFFF"/>
            <w:noWrap/>
            <w:vAlign w:val="center"/>
            <w:hideMark/>
          </w:tcPr>
          <w:p w:rsidR="0029078E" w:rsidRPr="0029078E" w:rsidRDefault="0029078E" w:rsidP="0029078E">
            <w:pPr>
              <w:jc w:val="right"/>
              <w:rPr>
                <w:lang w:eastAsia="sk-SK"/>
              </w:rPr>
            </w:pPr>
            <w:r w:rsidRPr="0029078E">
              <w:rPr>
                <w:lang w:eastAsia="sk-SK"/>
              </w:rPr>
              <w:t>0</w:t>
            </w:r>
          </w:p>
        </w:tc>
      </w:tr>
      <w:tr w:rsidR="0029078E" w:rsidRPr="0029078E" w:rsidTr="00B731EE">
        <w:trPr>
          <w:trHeight w:val="522"/>
        </w:trPr>
        <w:tc>
          <w:tcPr>
            <w:tcW w:w="1029" w:type="dxa"/>
            <w:tcBorders>
              <w:top w:val="nil"/>
              <w:left w:val="single" w:sz="8" w:space="0" w:color="000000"/>
              <w:bottom w:val="single" w:sz="4" w:space="0" w:color="000000"/>
              <w:right w:val="single" w:sz="8" w:space="0" w:color="000000"/>
            </w:tcBorders>
            <w:shd w:val="clear" w:color="FFFFCC" w:fill="FFFFFF"/>
            <w:noWrap/>
            <w:vAlign w:val="center"/>
            <w:hideMark/>
          </w:tcPr>
          <w:p w:rsidR="0029078E" w:rsidRPr="0029078E" w:rsidRDefault="0029078E" w:rsidP="0029078E">
            <w:pPr>
              <w:rPr>
                <w:lang w:eastAsia="sk-SK"/>
              </w:rPr>
            </w:pPr>
            <w:r w:rsidRPr="0029078E">
              <w:rPr>
                <w:lang w:eastAsia="sk-SK"/>
              </w:rPr>
              <w:t>C. 1.5.</w:t>
            </w:r>
          </w:p>
        </w:tc>
        <w:tc>
          <w:tcPr>
            <w:tcW w:w="5669" w:type="dxa"/>
            <w:tcBorders>
              <w:top w:val="nil"/>
              <w:left w:val="nil"/>
              <w:bottom w:val="single" w:sz="4" w:space="0" w:color="000000"/>
              <w:right w:val="single" w:sz="8" w:space="0" w:color="000000"/>
            </w:tcBorders>
            <w:shd w:val="clear" w:color="FFFFCC" w:fill="FFFFFF"/>
            <w:vAlign w:val="center"/>
            <w:hideMark/>
          </w:tcPr>
          <w:p w:rsidR="0029078E" w:rsidRPr="0029078E" w:rsidRDefault="0029078E" w:rsidP="0029078E">
            <w:pPr>
              <w:rPr>
                <w:lang w:eastAsia="sk-SK"/>
              </w:rPr>
            </w:pPr>
            <w:r w:rsidRPr="0029078E">
              <w:rPr>
                <w:lang w:eastAsia="sk-SK"/>
              </w:rPr>
              <w:t>Výdavky na obstaranie alebo spätné odkúpenie vlastných akcií a vlastných obchodných podielov (-)</w:t>
            </w:r>
          </w:p>
        </w:tc>
        <w:tc>
          <w:tcPr>
            <w:tcW w:w="1134" w:type="dxa"/>
            <w:tcBorders>
              <w:top w:val="nil"/>
              <w:left w:val="nil"/>
              <w:bottom w:val="single" w:sz="4" w:space="0" w:color="000000"/>
              <w:right w:val="single" w:sz="8" w:space="0" w:color="000000"/>
            </w:tcBorders>
            <w:shd w:val="clear" w:color="FFFFCC" w:fill="FFFFFF"/>
            <w:noWrap/>
            <w:vAlign w:val="center"/>
          </w:tcPr>
          <w:p w:rsidR="0029078E" w:rsidRPr="0029078E" w:rsidRDefault="0029078E" w:rsidP="0029078E">
            <w:pPr>
              <w:jc w:val="right"/>
              <w:rPr>
                <w:lang w:eastAsia="sk-SK"/>
              </w:rPr>
            </w:pPr>
          </w:p>
        </w:tc>
        <w:tc>
          <w:tcPr>
            <w:tcW w:w="1134" w:type="dxa"/>
            <w:tcBorders>
              <w:top w:val="nil"/>
              <w:left w:val="nil"/>
              <w:bottom w:val="single" w:sz="4" w:space="0" w:color="000000"/>
              <w:right w:val="single" w:sz="8" w:space="0" w:color="000000"/>
            </w:tcBorders>
            <w:shd w:val="clear" w:color="FFFFCC" w:fill="FFFFFF"/>
            <w:noWrap/>
            <w:vAlign w:val="center"/>
            <w:hideMark/>
          </w:tcPr>
          <w:p w:rsidR="0029078E" w:rsidRPr="0029078E" w:rsidRDefault="0029078E" w:rsidP="0029078E">
            <w:pPr>
              <w:jc w:val="right"/>
              <w:rPr>
                <w:lang w:eastAsia="sk-SK"/>
              </w:rPr>
            </w:pPr>
            <w:r w:rsidRPr="0029078E">
              <w:rPr>
                <w:lang w:eastAsia="sk-SK"/>
              </w:rPr>
              <w:t> </w:t>
            </w:r>
          </w:p>
        </w:tc>
      </w:tr>
      <w:tr w:rsidR="0029078E" w:rsidRPr="0029078E" w:rsidTr="00B731EE">
        <w:trPr>
          <w:trHeight w:val="300"/>
        </w:trPr>
        <w:tc>
          <w:tcPr>
            <w:tcW w:w="1029" w:type="dxa"/>
            <w:tcBorders>
              <w:top w:val="nil"/>
              <w:left w:val="single" w:sz="8" w:space="0" w:color="000000"/>
              <w:bottom w:val="single" w:sz="4" w:space="0" w:color="000000"/>
              <w:right w:val="single" w:sz="8" w:space="0" w:color="000000"/>
            </w:tcBorders>
            <w:shd w:val="clear" w:color="FFFFCC" w:fill="FFFFFF"/>
            <w:noWrap/>
            <w:vAlign w:val="center"/>
            <w:hideMark/>
          </w:tcPr>
          <w:p w:rsidR="0029078E" w:rsidRPr="0029078E" w:rsidRDefault="0029078E" w:rsidP="0029078E">
            <w:pPr>
              <w:rPr>
                <w:lang w:eastAsia="sk-SK"/>
              </w:rPr>
            </w:pPr>
            <w:r w:rsidRPr="0029078E">
              <w:rPr>
                <w:lang w:eastAsia="sk-SK"/>
              </w:rPr>
              <w:t>C. 1.6.</w:t>
            </w:r>
          </w:p>
        </w:tc>
        <w:tc>
          <w:tcPr>
            <w:tcW w:w="5669" w:type="dxa"/>
            <w:tcBorders>
              <w:top w:val="nil"/>
              <w:left w:val="nil"/>
              <w:bottom w:val="single" w:sz="4" w:space="0" w:color="000000"/>
              <w:right w:val="single" w:sz="8" w:space="0" w:color="000000"/>
            </w:tcBorders>
            <w:shd w:val="clear" w:color="FFFFCC" w:fill="FFFFFF"/>
            <w:vAlign w:val="center"/>
            <w:hideMark/>
          </w:tcPr>
          <w:p w:rsidR="0029078E" w:rsidRPr="0029078E" w:rsidRDefault="0029078E" w:rsidP="0029078E">
            <w:pPr>
              <w:rPr>
                <w:lang w:eastAsia="sk-SK"/>
              </w:rPr>
            </w:pPr>
            <w:r w:rsidRPr="0029078E">
              <w:rPr>
                <w:lang w:eastAsia="sk-SK"/>
              </w:rPr>
              <w:t>Výdavky spojené so znížením fondov vytvorených účtov. jednotkou (-)</w:t>
            </w:r>
          </w:p>
        </w:tc>
        <w:tc>
          <w:tcPr>
            <w:tcW w:w="1134" w:type="dxa"/>
            <w:tcBorders>
              <w:top w:val="nil"/>
              <w:left w:val="nil"/>
              <w:bottom w:val="single" w:sz="4" w:space="0" w:color="000000"/>
              <w:right w:val="single" w:sz="8" w:space="0" w:color="000000"/>
            </w:tcBorders>
            <w:shd w:val="clear" w:color="FFFFCC" w:fill="FFFFFF"/>
            <w:noWrap/>
            <w:vAlign w:val="center"/>
          </w:tcPr>
          <w:p w:rsidR="0029078E" w:rsidRPr="0029078E" w:rsidRDefault="0029078E" w:rsidP="0029078E">
            <w:pPr>
              <w:jc w:val="right"/>
              <w:rPr>
                <w:lang w:eastAsia="sk-SK"/>
              </w:rPr>
            </w:pPr>
          </w:p>
        </w:tc>
        <w:tc>
          <w:tcPr>
            <w:tcW w:w="1134" w:type="dxa"/>
            <w:tcBorders>
              <w:top w:val="nil"/>
              <w:left w:val="nil"/>
              <w:bottom w:val="single" w:sz="4" w:space="0" w:color="000000"/>
              <w:right w:val="single" w:sz="8" w:space="0" w:color="000000"/>
            </w:tcBorders>
            <w:shd w:val="clear" w:color="FFFFCC" w:fill="FFFFFF"/>
            <w:noWrap/>
            <w:vAlign w:val="center"/>
            <w:hideMark/>
          </w:tcPr>
          <w:p w:rsidR="0029078E" w:rsidRPr="0029078E" w:rsidRDefault="0029078E" w:rsidP="0029078E">
            <w:pPr>
              <w:jc w:val="right"/>
              <w:rPr>
                <w:lang w:eastAsia="sk-SK"/>
              </w:rPr>
            </w:pPr>
            <w:r w:rsidRPr="0029078E">
              <w:rPr>
                <w:lang w:eastAsia="sk-SK"/>
              </w:rPr>
              <w:t>0</w:t>
            </w:r>
          </w:p>
        </w:tc>
      </w:tr>
      <w:tr w:rsidR="0029078E" w:rsidRPr="0029078E" w:rsidTr="00B731EE">
        <w:trPr>
          <w:trHeight w:val="522"/>
        </w:trPr>
        <w:tc>
          <w:tcPr>
            <w:tcW w:w="1029" w:type="dxa"/>
            <w:tcBorders>
              <w:top w:val="nil"/>
              <w:left w:val="single" w:sz="8" w:space="0" w:color="000000"/>
              <w:bottom w:val="single" w:sz="4" w:space="0" w:color="000000"/>
              <w:right w:val="single" w:sz="8" w:space="0" w:color="000000"/>
            </w:tcBorders>
            <w:shd w:val="clear" w:color="FFFFCC" w:fill="FFFFFF"/>
            <w:noWrap/>
            <w:vAlign w:val="center"/>
            <w:hideMark/>
          </w:tcPr>
          <w:p w:rsidR="0029078E" w:rsidRPr="0029078E" w:rsidRDefault="0029078E" w:rsidP="0029078E">
            <w:pPr>
              <w:rPr>
                <w:lang w:eastAsia="sk-SK"/>
              </w:rPr>
            </w:pPr>
            <w:r w:rsidRPr="0029078E">
              <w:rPr>
                <w:lang w:eastAsia="sk-SK"/>
              </w:rPr>
              <w:t>C. 1.7.</w:t>
            </w:r>
          </w:p>
        </w:tc>
        <w:tc>
          <w:tcPr>
            <w:tcW w:w="5669" w:type="dxa"/>
            <w:tcBorders>
              <w:top w:val="nil"/>
              <w:left w:val="nil"/>
              <w:bottom w:val="single" w:sz="4" w:space="0" w:color="000000"/>
              <w:right w:val="single" w:sz="8" w:space="0" w:color="000000"/>
            </w:tcBorders>
            <w:shd w:val="clear" w:color="FFFFCC" w:fill="FFFFFF"/>
            <w:vAlign w:val="center"/>
            <w:hideMark/>
          </w:tcPr>
          <w:p w:rsidR="0029078E" w:rsidRPr="0029078E" w:rsidRDefault="0029078E" w:rsidP="0029078E">
            <w:pPr>
              <w:rPr>
                <w:lang w:eastAsia="sk-SK"/>
              </w:rPr>
            </w:pPr>
            <w:r w:rsidRPr="0029078E">
              <w:rPr>
                <w:lang w:eastAsia="sk-SK"/>
              </w:rPr>
              <w:t>Výdavky na vyplatenie podielu na vlastnom imaní spoločníkmi účtovnej jednotky a fyzickou osobou, ktorá je účtovnou jednotkou (-)</w:t>
            </w:r>
          </w:p>
        </w:tc>
        <w:tc>
          <w:tcPr>
            <w:tcW w:w="1134" w:type="dxa"/>
            <w:tcBorders>
              <w:top w:val="nil"/>
              <w:left w:val="nil"/>
              <w:bottom w:val="single" w:sz="4" w:space="0" w:color="000000"/>
              <w:right w:val="single" w:sz="8" w:space="0" w:color="000000"/>
            </w:tcBorders>
            <w:shd w:val="clear" w:color="FFFFCC" w:fill="FFFFFF"/>
            <w:noWrap/>
            <w:vAlign w:val="center"/>
          </w:tcPr>
          <w:p w:rsidR="0029078E" w:rsidRPr="0029078E" w:rsidRDefault="0029078E" w:rsidP="0029078E">
            <w:pPr>
              <w:jc w:val="right"/>
              <w:rPr>
                <w:lang w:eastAsia="sk-SK"/>
              </w:rPr>
            </w:pPr>
          </w:p>
        </w:tc>
        <w:tc>
          <w:tcPr>
            <w:tcW w:w="1134" w:type="dxa"/>
            <w:tcBorders>
              <w:top w:val="nil"/>
              <w:left w:val="nil"/>
              <w:bottom w:val="single" w:sz="4" w:space="0" w:color="000000"/>
              <w:right w:val="single" w:sz="8" w:space="0" w:color="000000"/>
            </w:tcBorders>
            <w:shd w:val="clear" w:color="FFFFCC" w:fill="FFFFFF"/>
            <w:noWrap/>
            <w:vAlign w:val="center"/>
            <w:hideMark/>
          </w:tcPr>
          <w:p w:rsidR="0029078E" w:rsidRPr="0029078E" w:rsidRDefault="0029078E" w:rsidP="0029078E">
            <w:pPr>
              <w:jc w:val="right"/>
              <w:rPr>
                <w:lang w:eastAsia="sk-SK"/>
              </w:rPr>
            </w:pPr>
            <w:r w:rsidRPr="0029078E">
              <w:rPr>
                <w:lang w:eastAsia="sk-SK"/>
              </w:rPr>
              <w:t>0</w:t>
            </w:r>
          </w:p>
        </w:tc>
      </w:tr>
      <w:tr w:rsidR="0029078E" w:rsidRPr="0029078E" w:rsidTr="00B731EE">
        <w:trPr>
          <w:trHeight w:val="300"/>
        </w:trPr>
        <w:tc>
          <w:tcPr>
            <w:tcW w:w="1029" w:type="dxa"/>
            <w:tcBorders>
              <w:top w:val="nil"/>
              <w:left w:val="single" w:sz="8" w:space="0" w:color="000000"/>
              <w:bottom w:val="single" w:sz="4" w:space="0" w:color="000000"/>
              <w:right w:val="single" w:sz="8" w:space="0" w:color="000000"/>
            </w:tcBorders>
            <w:shd w:val="clear" w:color="FFFFCC" w:fill="FFFFFF"/>
            <w:noWrap/>
            <w:vAlign w:val="center"/>
            <w:hideMark/>
          </w:tcPr>
          <w:p w:rsidR="0029078E" w:rsidRPr="0029078E" w:rsidRDefault="0029078E" w:rsidP="0029078E">
            <w:pPr>
              <w:rPr>
                <w:lang w:eastAsia="sk-SK"/>
              </w:rPr>
            </w:pPr>
            <w:r w:rsidRPr="0029078E">
              <w:rPr>
                <w:lang w:eastAsia="sk-SK"/>
              </w:rPr>
              <w:t>C. 1.8.</w:t>
            </w:r>
          </w:p>
        </w:tc>
        <w:tc>
          <w:tcPr>
            <w:tcW w:w="5669" w:type="dxa"/>
            <w:tcBorders>
              <w:top w:val="nil"/>
              <w:left w:val="nil"/>
              <w:bottom w:val="single" w:sz="4" w:space="0" w:color="000000"/>
              <w:right w:val="single" w:sz="8" w:space="0" w:color="000000"/>
            </w:tcBorders>
            <w:shd w:val="clear" w:color="FFFFCC" w:fill="FFFFFF"/>
            <w:vAlign w:val="center"/>
            <w:hideMark/>
          </w:tcPr>
          <w:p w:rsidR="0029078E" w:rsidRPr="0029078E" w:rsidRDefault="0029078E" w:rsidP="0029078E">
            <w:pPr>
              <w:rPr>
                <w:lang w:eastAsia="sk-SK"/>
              </w:rPr>
            </w:pPr>
            <w:r w:rsidRPr="0029078E">
              <w:rPr>
                <w:lang w:eastAsia="sk-SK"/>
              </w:rPr>
              <w:t>Výdavky z iných dôvodov, ktoré súvisia so znížením vlastného  imania (-)</w:t>
            </w:r>
          </w:p>
        </w:tc>
        <w:tc>
          <w:tcPr>
            <w:tcW w:w="1134" w:type="dxa"/>
            <w:tcBorders>
              <w:top w:val="nil"/>
              <w:left w:val="nil"/>
              <w:bottom w:val="single" w:sz="4" w:space="0" w:color="000000"/>
              <w:right w:val="single" w:sz="8" w:space="0" w:color="000000"/>
            </w:tcBorders>
            <w:shd w:val="clear" w:color="FFFFCC" w:fill="FFFFFF"/>
            <w:noWrap/>
            <w:vAlign w:val="center"/>
          </w:tcPr>
          <w:p w:rsidR="0029078E" w:rsidRPr="0029078E" w:rsidRDefault="0029078E" w:rsidP="0029078E">
            <w:pPr>
              <w:jc w:val="right"/>
              <w:rPr>
                <w:lang w:eastAsia="sk-SK"/>
              </w:rPr>
            </w:pPr>
          </w:p>
        </w:tc>
        <w:tc>
          <w:tcPr>
            <w:tcW w:w="1134" w:type="dxa"/>
            <w:tcBorders>
              <w:top w:val="nil"/>
              <w:left w:val="nil"/>
              <w:bottom w:val="single" w:sz="4" w:space="0" w:color="000000"/>
              <w:right w:val="single" w:sz="8" w:space="0" w:color="000000"/>
            </w:tcBorders>
            <w:shd w:val="clear" w:color="FFFFCC" w:fill="FFFFFF"/>
            <w:noWrap/>
            <w:vAlign w:val="center"/>
            <w:hideMark/>
          </w:tcPr>
          <w:p w:rsidR="0029078E" w:rsidRPr="0029078E" w:rsidRDefault="0029078E" w:rsidP="0029078E">
            <w:pPr>
              <w:jc w:val="right"/>
              <w:rPr>
                <w:lang w:eastAsia="sk-SK"/>
              </w:rPr>
            </w:pPr>
            <w:r w:rsidRPr="0029078E">
              <w:rPr>
                <w:lang w:eastAsia="sk-SK"/>
              </w:rPr>
              <w:t>0</w:t>
            </w:r>
          </w:p>
        </w:tc>
      </w:tr>
      <w:tr w:rsidR="0029078E" w:rsidRPr="0029078E" w:rsidTr="00B731EE">
        <w:trPr>
          <w:trHeight w:val="522"/>
        </w:trPr>
        <w:tc>
          <w:tcPr>
            <w:tcW w:w="1029" w:type="dxa"/>
            <w:tcBorders>
              <w:top w:val="nil"/>
              <w:left w:val="single" w:sz="8" w:space="0" w:color="000000"/>
              <w:bottom w:val="single" w:sz="4" w:space="0" w:color="000000"/>
              <w:right w:val="single" w:sz="8" w:space="0" w:color="000000"/>
            </w:tcBorders>
            <w:shd w:val="clear" w:color="FFFFCC" w:fill="FFFFFF"/>
            <w:noWrap/>
            <w:vAlign w:val="center"/>
            <w:hideMark/>
          </w:tcPr>
          <w:p w:rsidR="0029078E" w:rsidRPr="0029078E" w:rsidRDefault="0029078E" w:rsidP="0029078E">
            <w:pPr>
              <w:rPr>
                <w:lang w:eastAsia="sk-SK"/>
              </w:rPr>
            </w:pPr>
            <w:r w:rsidRPr="0029078E">
              <w:rPr>
                <w:lang w:eastAsia="sk-SK"/>
              </w:rPr>
              <w:t>C. 2.</w:t>
            </w:r>
          </w:p>
        </w:tc>
        <w:tc>
          <w:tcPr>
            <w:tcW w:w="5669" w:type="dxa"/>
            <w:tcBorders>
              <w:top w:val="nil"/>
              <w:left w:val="nil"/>
              <w:bottom w:val="single" w:sz="4" w:space="0" w:color="000000"/>
              <w:right w:val="single" w:sz="8" w:space="0" w:color="000000"/>
            </w:tcBorders>
            <w:shd w:val="clear" w:color="FFFFCC" w:fill="FFFFFF"/>
            <w:vAlign w:val="center"/>
            <w:hideMark/>
          </w:tcPr>
          <w:p w:rsidR="0029078E" w:rsidRPr="0029078E" w:rsidRDefault="0029078E" w:rsidP="0029078E">
            <w:pPr>
              <w:rPr>
                <w:b/>
                <w:bCs/>
                <w:lang w:eastAsia="sk-SK"/>
              </w:rPr>
            </w:pPr>
            <w:r w:rsidRPr="0029078E">
              <w:rPr>
                <w:b/>
                <w:bCs/>
                <w:lang w:eastAsia="sk-SK"/>
              </w:rPr>
              <w:t>Peňažné toky vznikajúce z dlhodobých záväzkov a krátkodobých záväzkov z finančnej činnosti  (súčet C. 2.1. až C. 2.10.)</w:t>
            </w:r>
          </w:p>
        </w:tc>
        <w:tc>
          <w:tcPr>
            <w:tcW w:w="1134" w:type="dxa"/>
            <w:tcBorders>
              <w:top w:val="nil"/>
              <w:left w:val="nil"/>
              <w:bottom w:val="single" w:sz="4" w:space="0" w:color="000000"/>
              <w:right w:val="single" w:sz="8" w:space="0" w:color="000000"/>
            </w:tcBorders>
            <w:shd w:val="clear" w:color="FFFFCC" w:fill="FFFFFF"/>
            <w:noWrap/>
            <w:vAlign w:val="center"/>
          </w:tcPr>
          <w:p w:rsidR="0029078E" w:rsidRPr="0029078E" w:rsidRDefault="0029078E" w:rsidP="0029078E">
            <w:pPr>
              <w:jc w:val="right"/>
              <w:rPr>
                <w:lang w:eastAsia="sk-SK"/>
              </w:rPr>
            </w:pPr>
          </w:p>
        </w:tc>
        <w:tc>
          <w:tcPr>
            <w:tcW w:w="1134" w:type="dxa"/>
            <w:tcBorders>
              <w:top w:val="nil"/>
              <w:left w:val="nil"/>
              <w:bottom w:val="single" w:sz="4" w:space="0" w:color="000000"/>
              <w:right w:val="single" w:sz="8" w:space="0" w:color="000000"/>
            </w:tcBorders>
            <w:shd w:val="clear" w:color="FFFFCC" w:fill="FFFFFF"/>
            <w:noWrap/>
            <w:vAlign w:val="center"/>
            <w:hideMark/>
          </w:tcPr>
          <w:p w:rsidR="0029078E" w:rsidRPr="0029078E" w:rsidRDefault="00B731EE" w:rsidP="0029078E">
            <w:pPr>
              <w:jc w:val="right"/>
              <w:rPr>
                <w:lang w:eastAsia="sk-SK"/>
              </w:rPr>
            </w:pPr>
            <w:r>
              <w:rPr>
                <w:lang w:eastAsia="sk-SK"/>
              </w:rPr>
              <w:t>-1 027 121</w:t>
            </w:r>
          </w:p>
        </w:tc>
      </w:tr>
      <w:tr w:rsidR="0029078E" w:rsidRPr="0029078E" w:rsidTr="00B731EE">
        <w:trPr>
          <w:trHeight w:val="300"/>
        </w:trPr>
        <w:tc>
          <w:tcPr>
            <w:tcW w:w="1029" w:type="dxa"/>
            <w:tcBorders>
              <w:top w:val="nil"/>
              <w:left w:val="single" w:sz="8" w:space="0" w:color="000000"/>
              <w:bottom w:val="single" w:sz="4" w:space="0" w:color="000000"/>
              <w:right w:val="single" w:sz="8" w:space="0" w:color="000000"/>
            </w:tcBorders>
            <w:shd w:val="clear" w:color="FFFFCC" w:fill="FFFFFF"/>
            <w:noWrap/>
            <w:vAlign w:val="center"/>
            <w:hideMark/>
          </w:tcPr>
          <w:p w:rsidR="0029078E" w:rsidRPr="0029078E" w:rsidRDefault="0029078E" w:rsidP="0029078E">
            <w:pPr>
              <w:rPr>
                <w:lang w:eastAsia="sk-SK"/>
              </w:rPr>
            </w:pPr>
            <w:r w:rsidRPr="0029078E">
              <w:rPr>
                <w:lang w:eastAsia="sk-SK"/>
              </w:rPr>
              <w:t>C. 2.1.</w:t>
            </w:r>
          </w:p>
        </w:tc>
        <w:tc>
          <w:tcPr>
            <w:tcW w:w="5669" w:type="dxa"/>
            <w:tcBorders>
              <w:top w:val="nil"/>
              <w:left w:val="nil"/>
              <w:bottom w:val="single" w:sz="4" w:space="0" w:color="000000"/>
              <w:right w:val="single" w:sz="8" w:space="0" w:color="000000"/>
            </w:tcBorders>
            <w:shd w:val="clear" w:color="FFFFCC" w:fill="FFFFFF"/>
            <w:vAlign w:val="center"/>
            <w:hideMark/>
          </w:tcPr>
          <w:p w:rsidR="0029078E" w:rsidRPr="0029078E" w:rsidRDefault="0029078E" w:rsidP="0029078E">
            <w:pPr>
              <w:rPr>
                <w:lang w:eastAsia="sk-SK"/>
              </w:rPr>
            </w:pPr>
            <w:r w:rsidRPr="0029078E">
              <w:rPr>
                <w:lang w:eastAsia="sk-SK"/>
              </w:rPr>
              <w:t>Príjmy z emisie dlhových cenných papierov (+)</w:t>
            </w:r>
          </w:p>
        </w:tc>
        <w:tc>
          <w:tcPr>
            <w:tcW w:w="1134" w:type="dxa"/>
            <w:tcBorders>
              <w:top w:val="nil"/>
              <w:left w:val="nil"/>
              <w:bottom w:val="single" w:sz="4" w:space="0" w:color="000000"/>
              <w:right w:val="single" w:sz="8" w:space="0" w:color="000000"/>
            </w:tcBorders>
            <w:shd w:val="clear" w:color="FFFFCC" w:fill="FFFFFF"/>
            <w:noWrap/>
            <w:vAlign w:val="center"/>
          </w:tcPr>
          <w:p w:rsidR="0029078E" w:rsidRPr="0029078E" w:rsidRDefault="0029078E" w:rsidP="0029078E">
            <w:pPr>
              <w:jc w:val="right"/>
              <w:rPr>
                <w:lang w:eastAsia="sk-SK"/>
              </w:rPr>
            </w:pPr>
          </w:p>
        </w:tc>
        <w:tc>
          <w:tcPr>
            <w:tcW w:w="1134" w:type="dxa"/>
            <w:tcBorders>
              <w:top w:val="nil"/>
              <w:left w:val="nil"/>
              <w:bottom w:val="single" w:sz="4" w:space="0" w:color="000000"/>
              <w:right w:val="single" w:sz="8" w:space="0" w:color="000000"/>
            </w:tcBorders>
            <w:shd w:val="clear" w:color="FFFFCC" w:fill="FFFFFF"/>
            <w:noWrap/>
            <w:vAlign w:val="center"/>
            <w:hideMark/>
          </w:tcPr>
          <w:p w:rsidR="0029078E" w:rsidRPr="0029078E" w:rsidRDefault="0029078E" w:rsidP="0029078E">
            <w:pPr>
              <w:jc w:val="right"/>
              <w:rPr>
                <w:lang w:eastAsia="sk-SK"/>
              </w:rPr>
            </w:pPr>
            <w:r w:rsidRPr="0029078E">
              <w:rPr>
                <w:lang w:eastAsia="sk-SK"/>
              </w:rPr>
              <w:t>0</w:t>
            </w:r>
          </w:p>
        </w:tc>
      </w:tr>
      <w:tr w:rsidR="0029078E" w:rsidRPr="0029078E" w:rsidTr="00B731EE">
        <w:trPr>
          <w:trHeight w:val="300"/>
        </w:trPr>
        <w:tc>
          <w:tcPr>
            <w:tcW w:w="1029" w:type="dxa"/>
            <w:tcBorders>
              <w:top w:val="nil"/>
              <w:left w:val="single" w:sz="8" w:space="0" w:color="000000"/>
              <w:bottom w:val="single" w:sz="4" w:space="0" w:color="000000"/>
              <w:right w:val="single" w:sz="8" w:space="0" w:color="000000"/>
            </w:tcBorders>
            <w:shd w:val="clear" w:color="FFFFCC" w:fill="FFFFFF"/>
            <w:noWrap/>
            <w:vAlign w:val="center"/>
            <w:hideMark/>
          </w:tcPr>
          <w:p w:rsidR="0029078E" w:rsidRPr="0029078E" w:rsidRDefault="0029078E" w:rsidP="0029078E">
            <w:pPr>
              <w:rPr>
                <w:lang w:eastAsia="sk-SK"/>
              </w:rPr>
            </w:pPr>
            <w:r w:rsidRPr="0029078E">
              <w:rPr>
                <w:lang w:eastAsia="sk-SK"/>
              </w:rPr>
              <w:t>C. 2.2.</w:t>
            </w:r>
          </w:p>
        </w:tc>
        <w:tc>
          <w:tcPr>
            <w:tcW w:w="5669" w:type="dxa"/>
            <w:tcBorders>
              <w:top w:val="nil"/>
              <w:left w:val="nil"/>
              <w:bottom w:val="single" w:sz="4" w:space="0" w:color="000000"/>
              <w:right w:val="single" w:sz="8" w:space="0" w:color="000000"/>
            </w:tcBorders>
            <w:shd w:val="clear" w:color="FFFFCC" w:fill="FFFFFF"/>
            <w:vAlign w:val="center"/>
            <w:hideMark/>
          </w:tcPr>
          <w:p w:rsidR="0029078E" w:rsidRPr="0029078E" w:rsidRDefault="0029078E" w:rsidP="0029078E">
            <w:pPr>
              <w:rPr>
                <w:lang w:eastAsia="sk-SK"/>
              </w:rPr>
            </w:pPr>
            <w:r w:rsidRPr="0029078E">
              <w:rPr>
                <w:lang w:eastAsia="sk-SK"/>
              </w:rPr>
              <w:t>Výdavky na úhradu záväzkov z dlhových cenných papierov (-)</w:t>
            </w:r>
          </w:p>
        </w:tc>
        <w:tc>
          <w:tcPr>
            <w:tcW w:w="1134" w:type="dxa"/>
            <w:tcBorders>
              <w:top w:val="nil"/>
              <w:left w:val="nil"/>
              <w:bottom w:val="single" w:sz="4" w:space="0" w:color="000000"/>
              <w:right w:val="single" w:sz="8" w:space="0" w:color="000000"/>
            </w:tcBorders>
            <w:shd w:val="clear" w:color="FFFFCC" w:fill="FFFFFF"/>
            <w:noWrap/>
            <w:vAlign w:val="center"/>
          </w:tcPr>
          <w:p w:rsidR="0029078E" w:rsidRPr="0029078E" w:rsidRDefault="0029078E" w:rsidP="0029078E">
            <w:pPr>
              <w:jc w:val="right"/>
              <w:rPr>
                <w:lang w:eastAsia="sk-SK"/>
              </w:rPr>
            </w:pPr>
          </w:p>
        </w:tc>
        <w:tc>
          <w:tcPr>
            <w:tcW w:w="1134" w:type="dxa"/>
            <w:tcBorders>
              <w:top w:val="nil"/>
              <w:left w:val="nil"/>
              <w:bottom w:val="single" w:sz="4" w:space="0" w:color="000000"/>
              <w:right w:val="single" w:sz="8" w:space="0" w:color="000000"/>
            </w:tcBorders>
            <w:shd w:val="clear" w:color="FFFFCC" w:fill="FFFFFF"/>
            <w:noWrap/>
            <w:vAlign w:val="center"/>
            <w:hideMark/>
          </w:tcPr>
          <w:p w:rsidR="0029078E" w:rsidRPr="0029078E" w:rsidRDefault="0029078E" w:rsidP="0029078E">
            <w:pPr>
              <w:jc w:val="right"/>
              <w:rPr>
                <w:lang w:eastAsia="sk-SK"/>
              </w:rPr>
            </w:pPr>
            <w:r w:rsidRPr="0029078E">
              <w:rPr>
                <w:lang w:eastAsia="sk-SK"/>
              </w:rPr>
              <w:t>0</w:t>
            </w:r>
          </w:p>
        </w:tc>
      </w:tr>
      <w:tr w:rsidR="0029078E" w:rsidRPr="0029078E" w:rsidTr="00B731EE">
        <w:trPr>
          <w:trHeight w:val="780"/>
        </w:trPr>
        <w:tc>
          <w:tcPr>
            <w:tcW w:w="1029" w:type="dxa"/>
            <w:tcBorders>
              <w:top w:val="nil"/>
              <w:left w:val="single" w:sz="8" w:space="0" w:color="000000"/>
              <w:bottom w:val="single" w:sz="4" w:space="0" w:color="000000"/>
              <w:right w:val="single" w:sz="8" w:space="0" w:color="000000"/>
            </w:tcBorders>
            <w:shd w:val="clear" w:color="FFFFCC" w:fill="FFFFFF"/>
            <w:noWrap/>
            <w:vAlign w:val="center"/>
            <w:hideMark/>
          </w:tcPr>
          <w:p w:rsidR="0029078E" w:rsidRPr="0029078E" w:rsidRDefault="0029078E" w:rsidP="0029078E">
            <w:pPr>
              <w:rPr>
                <w:lang w:eastAsia="sk-SK"/>
              </w:rPr>
            </w:pPr>
            <w:r w:rsidRPr="0029078E">
              <w:rPr>
                <w:lang w:eastAsia="sk-SK"/>
              </w:rPr>
              <w:t>C. 2.3.</w:t>
            </w:r>
          </w:p>
        </w:tc>
        <w:tc>
          <w:tcPr>
            <w:tcW w:w="5669" w:type="dxa"/>
            <w:tcBorders>
              <w:top w:val="nil"/>
              <w:left w:val="nil"/>
              <w:bottom w:val="single" w:sz="4" w:space="0" w:color="000000"/>
              <w:right w:val="single" w:sz="8" w:space="0" w:color="000000"/>
            </w:tcBorders>
            <w:shd w:val="clear" w:color="FFFFCC" w:fill="FFFFFF"/>
            <w:vAlign w:val="center"/>
            <w:hideMark/>
          </w:tcPr>
          <w:p w:rsidR="0029078E" w:rsidRPr="0029078E" w:rsidRDefault="0029078E" w:rsidP="0029078E">
            <w:pPr>
              <w:rPr>
                <w:lang w:eastAsia="sk-SK"/>
              </w:rPr>
            </w:pPr>
            <w:r w:rsidRPr="0029078E">
              <w:rPr>
                <w:lang w:eastAsia="sk-SK"/>
              </w:rPr>
              <w:t>Príjmy z úverov, ktoré účtovnej jednotke  poskytla banka alebo pobočka zahraničnej banky, s výnimkou úverov, ktoré boli poskytnuté na zabezpečenie  hlavného predmetu činnosti (+)</w:t>
            </w:r>
          </w:p>
        </w:tc>
        <w:tc>
          <w:tcPr>
            <w:tcW w:w="1134" w:type="dxa"/>
            <w:tcBorders>
              <w:top w:val="nil"/>
              <w:left w:val="nil"/>
              <w:bottom w:val="single" w:sz="4" w:space="0" w:color="000000"/>
              <w:right w:val="single" w:sz="8" w:space="0" w:color="000000"/>
            </w:tcBorders>
            <w:shd w:val="clear" w:color="FFFFCC" w:fill="FFFFFF"/>
            <w:noWrap/>
            <w:vAlign w:val="center"/>
          </w:tcPr>
          <w:p w:rsidR="0029078E" w:rsidRPr="0029078E" w:rsidRDefault="00F74EB3" w:rsidP="0029078E">
            <w:pPr>
              <w:jc w:val="right"/>
              <w:rPr>
                <w:lang w:eastAsia="sk-SK"/>
              </w:rPr>
            </w:pPr>
            <w:r>
              <w:rPr>
                <w:lang w:eastAsia="sk-SK"/>
              </w:rPr>
              <w:t>2417990</w:t>
            </w:r>
          </w:p>
        </w:tc>
        <w:tc>
          <w:tcPr>
            <w:tcW w:w="1134" w:type="dxa"/>
            <w:tcBorders>
              <w:top w:val="nil"/>
              <w:left w:val="nil"/>
              <w:bottom w:val="single" w:sz="4" w:space="0" w:color="000000"/>
              <w:right w:val="single" w:sz="8" w:space="0" w:color="000000"/>
            </w:tcBorders>
            <w:shd w:val="clear" w:color="FFFFCC" w:fill="FFFFFF"/>
            <w:noWrap/>
            <w:vAlign w:val="center"/>
          </w:tcPr>
          <w:p w:rsidR="0029078E" w:rsidRPr="0029078E" w:rsidRDefault="00B731EE" w:rsidP="0029078E">
            <w:pPr>
              <w:jc w:val="right"/>
              <w:rPr>
                <w:lang w:eastAsia="sk-SK"/>
              </w:rPr>
            </w:pPr>
            <w:r>
              <w:rPr>
                <w:lang w:eastAsia="sk-SK"/>
              </w:rPr>
              <w:t>2 847 249</w:t>
            </w:r>
          </w:p>
        </w:tc>
      </w:tr>
      <w:tr w:rsidR="0029078E" w:rsidRPr="0029078E" w:rsidTr="00B731EE">
        <w:trPr>
          <w:trHeight w:val="780"/>
        </w:trPr>
        <w:tc>
          <w:tcPr>
            <w:tcW w:w="1029" w:type="dxa"/>
            <w:tcBorders>
              <w:top w:val="nil"/>
              <w:left w:val="single" w:sz="8" w:space="0" w:color="000000"/>
              <w:bottom w:val="single" w:sz="4" w:space="0" w:color="000000"/>
              <w:right w:val="single" w:sz="8" w:space="0" w:color="000000"/>
            </w:tcBorders>
            <w:shd w:val="clear" w:color="FFFFCC" w:fill="FFFFFF"/>
            <w:noWrap/>
            <w:vAlign w:val="center"/>
            <w:hideMark/>
          </w:tcPr>
          <w:p w:rsidR="0029078E" w:rsidRPr="0029078E" w:rsidRDefault="0029078E" w:rsidP="0029078E">
            <w:pPr>
              <w:rPr>
                <w:lang w:eastAsia="sk-SK"/>
              </w:rPr>
            </w:pPr>
            <w:r w:rsidRPr="0029078E">
              <w:rPr>
                <w:lang w:eastAsia="sk-SK"/>
              </w:rPr>
              <w:t>C. 2.4.</w:t>
            </w:r>
          </w:p>
        </w:tc>
        <w:tc>
          <w:tcPr>
            <w:tcW w:w="5669" w:type="dxa"/>
            <w:tcBorders>
              <w:top w:val="nil"/>
              <w:left w:val="nil"/>
              <w:bottom w:val="single" w:sz="4" w:space="0" w:color="000000"/>
              <w:right w:val="single" w:sz="8" w:space="0" w:color="000000"/>
            </w:tcBorders>
            <w:shd w:val="clear" w:color="FFFFCC" w:fill="FFFFFF"/>
            <w:vAlign w:val="center"/>
            <w:hideMark/>
          </w:tcPr>
          <w:p w:rsidR="0029078E" w:rsidRPr="0029078E" w:rsidRDefault="0029078E" w:rsidP="0029078E">
            <w:pPr>
              <w:rPr>
                <w:lang w:eastAsia="sk-SK"/>
              </w:rPr>
            </w:pPr>
            <w:r w:rsidRPr="0029078E">
              <w:rPr>
                <w:lang w:eastAsia="sk-SK"/>
              </w:rPr>
              <w:t>Výdavky na splácanie úverov, ktoré účtovnej jednotke poskytla banka alebo pobočka zahraničnej banky, s výnimkou úverov, ktoré boli poskytnuté na zabezpečenie hlavného predmetu činnosti (-)</w:t>
            </w:r>
          </w:p>
        </w:tc>
        <w:tc>
          <w:tcPr>
            <w:tcW w:w="1134" w:type="dxa"/>
            <w:tcBorders>
              <w:top w:val="nil"/>
              <w:left w:val="nil"/>
              <w:bottom w:val="single" w:sz="4" w:space="0" w:color="000000"/>
              <w:right w:val="single" w:sz="8" w:space="0" w:color="000000"/>
            </w:tcBorders>
            <w:shd w:val="clear" w:color="FFFFCC" w:fill="FFFFFF"/>
            <w:noWrap/>
            <w:vAlign w:val="center"/>
          </w:tcPr>
          <w:p w:rsidR="0029078E" w:rsidRPr="0029078E" w:rsidRDefault="00FC6F97" w:rsidP="00F74EB3">
            <w:pPr>
              <w:jc w:val="right"/>
              <w:rPr>
                <w:lang w:eastAsia="sk-SK"/>
              </w:rPr>
            </w:pPr>
            <w:r>
              <w:rPr>
                <w:lang w:eastAsia="sk-SK"/>
              </w:rPr>
              <w:t>-</w:t>
            </w:r>
            <w:r w:rsidR="00F74EB3">
              <w:rPr>
                <w:lang w:eastAsia="sk-SK"/>
              </w:rPr>
              <w:t>2665440</w:t>
            </w:r>
          </w:p>
        </w:tc>
        <w:tc>
          <w:tcPr>
            <w:tcW w:w="1134" w:type="dxa"/>
            <w:tcBorders>
              <w:top w:val="nil"/>
              <w:left w:val="nil"/>
              <w:bottom w:val="single" w:sz="4" w:space="0" w:color="000000"/>
              <w:right w:val="single" w:sz="8" w:space="0" w:color="000000"/>
            </w:tcBorders>
            <w:shd w:val="clear" w:color="FFFFCC" w:fill="FFFFFF"/>
            <w:noWrap/>
            <w:vAlign w:val="center"/>
            <w:hideMark/>
          </w:tcPr>
          <w:p w:rsidR="0029078E" w:rsidRPr="0029078E" w:rsidRDefault="00B731EE" w:rsidP="0029078E">
            <w:pPr>
              <w:jc w:val="right"/>
              <w:rPr>
                <w:lang w:eastAsia="sk-SK"/>
              </w:rPr>
            </w:pPr>
            <w:r>
              <w:rPr>
                <w:lang w:eastAsia="sk-SK"/>
              </w:rPr>
              <w:t>-3 874 370</w:t>
            </w:r>
          </w:p>
        </w:tc>
      </w:tr>
      <w:tr w:rsidR="0029078E" w:rsidRPr="0029078E" w:rsidTr="00B731EE">
        <w:trPr>
          <w:trHeight w:val="300"/>
        </w:trPr>
        <w:tc>
          <w:tcPr>
            <w:tcW w:w="1029" w:type="dxa"/>
            <w:tcBorders>
              <w:top w:val="nil"/>
              <w:left w:val="single" w:sz="8" w:space="0" w:color="000000"/>
              <w:bottom w:val="single" w:sz="4" w:space="0" w:color="000000"/>
              <w:right w:val="single" w:sz="8" w:space="0" w:color="000000"/>
            </w:tcBorders>
            <w:shd w:val="clear" w:color="FFFFCC" w:fill="FFFFFF"/>
            <w:noWrap/>
            <w:vAlign w:val="center"/>
            <w:hideMark/>
          </w:tcPr>
          <w:p w:rsidR="0029078E" w:rsidRPr="0029078E" w:rsidRDefault="0029078E" w:rsidP="0029078E">
            <w:pPr>
              <w:rPr>
                <w:lang w:eastAsia="sk-SK"/>
              </w:rPr>
            </w:pPr>
            <w:r w:rsidRPr="0029078E">
              <w:rPr>
                <w:lang w:eastAsia="sk-SK"/>
              </w:rPr>
              <w:t>C. 2.5.</w:t>
            </w:r>
          </w:p>
        </w:tc>
        <w:tc>
          <w:tcPr>
            <w:tcW w:w="5669" w:type="dxa"/>
            <w:tcBorders>
              <w:top w:val="nil"/>
              <w:left w:val="nil"/>
              <w:bottom w:val="single" w:sz="4" w:space="0" w:color="000000"/>
              <w:right w:val="single" w:sz="8" w:space="0" w:color="000000"/>
            </w:tcBorders>
            <w:shd w:val="clear" w:color="FFFFCC" w:fill="FFFFFF"/>
            <w:vAlign w:val="center"/>
            <w:hideMark/>
          </w:tcPr>
          <w:p w:rsidR="0029078E" w:rsidRPr="0029078E" w:rsidRDefault="0029078E" w:rsidP="0029078E">
            <w:pPr>
              <w:rPr>
                <w:lang w:eastAsia="sk-SK"/>
              </w:rPr>
            </w:pPr>
            <w:r w:rsidRPr="0029078E">
              <w:rPr>
                <w:lang w:eastAsia="sk-SK"/>
              </w:rPr>
              <w:t>Príjmy z prijatých pôžičiek (+)</w:t>
            </w:r>
          </w:p>
        </w:tc>
        <w:tc>
          <w:tcPr>
            <w:tcW w:w="1134" w:type="dxa"/>
            <w:tcBorders>
              <w:top w:val="nil"/>
              <w:left w:val="nil"/>
              <w:bottom w:val="single" w:sz="4" w:space="0" w:color="000000"/>
              <w:right w:val="single" w:sz="8" w:space="0" w:color="000000"/>
            </w:tcBorders>
            <w:shd w:val="clear" w:color="FFFFCC" w:fill="FFFFFF"/>
            <w:noWrap/>
            <w:vAlign w:val="center"/>
          </w:tcPr>
          <w:p w:rsidR="0029078E" w:rsidRPr="0029078E" w:rsidRDefault="0029078E" w:rsidP="0029078E">
            <w:pPr>
              <w:jc w:val="right"/>
              <w:rPr>
                <w:lang w:eastAsia="sk-SK"/>
              </w:rPr>
            </w:pPr>
          </w:p>
        </w:tc>
        <w:tc>
          <w:tcPr>
            <w:tcW w:w="1134" w:type="dxa"/>
            <w:tcBorders>
              <w:top w:val="nil"/>
              <w:left w:val="nil"/>
              <w:bottom w:val="single" w:sz="4" w:space="0" w:color="000000"/>
              <w:right w:val="single" w:sz="8" w:space="0" w:color="000000"/>
            </w:tcBorders>
            <w:shd w:val="clear" w:color="FFFFCC" w:fill="FFFFFF"/>
            <w:noWrap/>
            <w:vAlign w:val="center"/>
            <w:hideMark/>
          </w:tcPr>
          <w:p w:rsidR="0029078E" w:rsidRPr="0029078E" w:rsidRDefault="0029078E" w:rsidP="0029078E">
            <w:pPr>
              <w:jc w:val="right"/>
              <w:rPr>
                <w:lang w:eastAsia="sk-SK"/>
              </w:rPr>
            </w:pPr>
            <w:r w:rsidRPr="0029078E">
              <w:rPr>
                <w:lang w:eastAsia="sk-SK"/>
              </w:rPr>
              <w:t>0</w:t>
            </w:r>
          </w:p>
        </w:tc>
      </w:tr>
      <w:tr w:rsidR="0029078E" w:rsidRPr="0029078E" w:rsidTr="00B731EE">
        <w:trPr>
          <w:trHeight w:val="300"/>
        </w:trPr>
        <w:tc>
          <w:tcPr>
            <w:tcW w:w="1029" w:type="dxa"/>
            <w:tcBorders>
              <w:top w:val="nil"/>
              <w:left w:val="single" w:sz="8" w:space="0" w:color="000000"/>
              <w:bottom w:val="single" w:sz="4" w:space="0" w:color="000000"/>
              <w:right w:val="single" w:sz="8" w:space="0" w:color="000000"/>
            </w:tcBorders>
            <w:shd w:val="clear" w:color="FFFFCC" w:fill="FFFFFF"/>
            <w:noWrap/>
            <w:vAlign w:val="center"/>
            <w:hideMark/>
          </w:tcPr>
          <w:p w:rsidR="0029078E" w:rsidRPr="0029078E" w:rsidRDefault="0029078E" w:rsidP="0029078E">
            <w:pPr>
              <w:rPr>
                <w:lang w:eastAsia="sk-SK"/>
              </w:rPr>
            </w:pPr>
            <w:r w:rsidRPr="0029078E">
              <w:rPr>
                <w:lang w:eastAsia="sk-SK"/>
              </w:rPr>
              <w:t>C. 2.6.</w:t>
            </w:r>
          </w:p>
        </w:tc>
        <w:tc>
          <w:tcPr>
            <w:tcW w:w="5669" w:type="dxa"/>
            <w:tcBorders>
              <w:top w:val="nil"/>
              <w:left w:val="nil"/>
              <w:bottom w:val="single" w:sz="4" w:space="0" w:color="000000"/>
              <w:right w:val="single" w:sz="8" w:space="0" w:color="000000"/>
            </w:tcBorders>
            <w:shd w:val="clear" w:color="FFFFCC" w:fill="FFFFFF"/>
            <w:vAlign w:val="center"/>
            <w:hideMark/>
          </w:tcPr>
          <w:p w:rsidR="0029078E" w:rsidRPr="0029078E" w:rsidRDefault="0029078E" w:rsidP="0029078E">
            <w:pPr>
              <w:rPr>
                <w:lang w:eastAsia="sk-SK"/>
              </w:rPr>
            </w:pPr>
            <w:r w:rsidRPr="0029078E">
              <w:rPr>
                <w:lang w:eastAsia="sk-SK"/>
              </w:rPr>
              <w:t>Výdavky na splácanie pôžičiek (-)</w:t>
            </w:r>
          </w:p>
        </w:tc>
        <w:tc>
          <w:tcPr>
            <w:tcW w:w="1134" w:type="dxa"/>
            <w:tcBorders>
              <w:top w:val="nil"/>
              <w:left w:val="nil"/>
              <w:bottom w:val="single" w:sz="4" w:space="0" w:color="000000"/>
              <w:right w:val="single" w:sz="8" w:space="0" w:color="000000"/>
            </w:tcBorders>
            <w:shd w:val="clear" w:color="FFFFCC" w:fill="FFFFFF"/>
            <w:noWrap/>
            <w:vAlign w:val="center"/>
          </w:tcPr>
          <w:p w:rsidR="0029078E" w:rsidRPr="0029078E" w:rsidRDefault="0029078E" w:rsidP="0029078E">
            <w:pPr>
              <w:jc w:val="right"/>
              <w:rPr>
                <w:lang w:eastAsia="sk-SK"/>
              </w:rPr>
            </w:pPr>
          </w:p>
        </w:tc>
        <w:tc>
          <w:tcPr>
            <w:tcW w:w="1134" w:type="dxa"/>
            <w:tcBorders>
              <w:top w:val="nil"/>
              <w:left w:val="nil"/>
              <w:bottom w:val="single" w:sz="4" w:space="0" w:color="000000"/>
              <w:right w:val="single" w:sz="8" w:space="0" w:color="000000"/>
            </w:tcBorders>
            <w:shd w:val="clear" w:color="FFFFCC" w:fill="FFFFFF"/>
            <w:noWrap/>
            <w:vAlign w:val="center"/>
            <w:hideMark/>
          </w:tcPr>
          <w:p w:rsidR="0029078E" w:rsidRPr="0029078E" w:rsidRDefault="0029078E" w:rsidP="0029078E">
            <w:pPr>
              <w:jc w:val="right"/>
              <w:rPr>
                <w:lang w:eastAsia="sk-SK"/>
              </w:rPr>
            </w:pPr>
            <w:r w:rsidRPr="0029078E">
              <w:rPr>
                <w:lang w:eastAsia="sk-SK"/>
              </w:rPr>
              <w:t>0</w:t>
            </w:r>
          </w:p>
        </w:tc>
      </w:tr>
      <w:tr w:rsidR="0029078E" w:rsidRPr="0029078E" w:rsidTr="00B731EE">
        <w:trPr>
          <w:trHeight w:val="522"/>
        </w:trPr>
        <w:tc>
          <w:tcPr>
            <w:tcW w:w="1029" w:type="dxa"/>
            <w:tcBorders>
              <w:top w:val="nil"/>
              <w:left w:val="single" w:sz="8" w:space="0" w:color="000000"/>
              <w:bottom w:val="single" w:sz="4" w:space="0" w:color="000000"/>
              <w:right w:val="single" w:sz="8" w:space="0" w:color="000000"/>
            </w:tcBorders>
            <w:shd w:val="clear" w:color="FFFFCC" w:fill="FFFFFF"/>
            <w:noWrap/>
            <w:vAlign w:val="center"/>
            <w:hideMark/>
          </w:tcPr>
          <w:p w:rsidR="0029078E" w:rsidRPr="0029078E" w:rsidRDefault="0029078E" w:rsidP="0029078E">
            <w:pPr>
              <w:rPr>
                <w:lang w:eastAsia="sk-SK"/>
              </w:rPr>
            </w:pPr>
            <w:r w:rsidRPr="0029078E">
              <w:rPr>
                <w:lang w:eastAsia="sk-SK"/>
              </w:rPr>
              <w:t>C. 2.7.</w:t>
            </w:r>
          </w:p>
        </w:tc>
        <w:tc>
          <w:tcPr>
            <w:tcW w:w="5669" w:type="dxa"/>
            <w:tcBorders>
              <w:top w:val="nil"/>
              <w:left w:val="nil"/>
              <w:bottom w:val="single" w:sz="4" w:space="0" w:color="000000"/>
              <w:right w:val="single" w:sz="8" w:space="0" w:color="000000"/>
            </w:tcBorders>
            <w:shd w:val="clear" w:color="FFFFCC" w:fill="FFFFFF"/>
            <w:vAlign w:val="center"/>
            <w:hideMark/>
          </w:tcPr>
          <w:p w:rsidR="0029078E" w:rsidRPr="0029078E" w:rsidRDefault="0029078E" w:rsidP="0029078E">
            <w:pPr>
              <w:rPr>
                <w:lang w:eastAsia="sk-SK"/>
              </w:rPr>
            </w:pPr>
            <w:r w:rsidRPr="0029078E">
              <w:rPr>
                <w:lang w:eastAsia="sk-SK"/>
              </w:rPr>
              <w:t>Výdavky na úhradu záväzkov z používania majetku, ktorý je predmetom zmluvy o kúpe prenajatej veci (-)</w:t>
            </w:r>
          </w:p>
        </w:tc>
        <w:tc>
          <w:tcPr>
            <w:tcW w:w="1134" w:type="dxa"/>
            <w:tcBorders>
              <w:top w:val="nil"/>
              <w:left w:val="nil"/>
              <w:bottom w:val="single" w:sz="4" w:space="0" w:color="000000"/>
              <w:right w:val="single" w:sz="8" w:space="0" w:color="000000"/>
            </w:tcBorders>
            <w:shd w:val="clear" w:color="FFFFCC" w:fill="FFFFFF"/>
            <w:noWrap/>
            <w:vAlign w:val="center"/>
          </w:tcPr>
          <w:p w:rsidR="0029078E" w:rsidRPr="0029078E" w:rsidRDefault="0029078E" w:rsidP="0029078E">
            <w:pPr>
              <w:jc w:val="right"/>
              <w:rPr>
                <w:lang w:eastAsia="sk-SK"/>
              </w:rPr>
            </w:pPr>
          </w:p>
        </w:tc>
        <w:tc>
          <w:tcPr>
            <w:tcW w:w="1134" w:type="dxa"/>
            <w:tcBorders>
              <w:top w:val="nil"/>
              <w:left w:val="nil"/>
              <w:bottom w:val="single" w:sz="4" w:space="0" w:color="000000"/>
              <w:right w:val="single" w:sz="8" w:space="0" w:color="000000"/>
            </w:tcBorders>
            <w:shd w:val="clear" w:color="FFFFCC" w:fill="FFFFFF"/>
            <w:noWrap/>
            <w:vAlign w:val="center"/>
            <w:hideMark/>
          </w:tcPr>
          <w:p w:rsidR="0029078E" w:rsidRPr="0029078E" w:rsidRDefault="0029078E" w:rsidP="0029078E">
            <w:pPr>
              <w:jc w:val="right"/>
              <w:rPr>
                <w:lang w:eastAsia="sk-SK"/>
              </w:rPr>
            </w:pPr>
            <w:r w:rsidRPr="0029078E">
              <w:rPr>
                <w:lang w:eastAsia="sk-SK"/>
              </w:rPr>
              <w:t>0</w:t>
            </w:r>
          </w:p>
        </w:tc>
      </w:tr>
      <w:tr w:rsidR="0029078E" w:rsidRPr="0029078E" w:rsidTr="00B731EE">
        <w:trPr>
          <w:trHeight w:val="522"/>
        </w:trPr>
        <w:tc>
          <w:tcPr>
            <w:tcW w:w="1029" w:type="dxa"/>
            <w:tcBorders>
              <w:top w:val="nil"/>
              <w:left w:val="single" w:sz="8" w:space="0" w:color="000000"/>
              <w:bottom w:val="single" w:sz="4" w:space="0" w:color="000000"/>
              <w:right w:val="single" w:sz="8" w:space="0" w:color="000000"/>
            </w:tcBorders>
            <w:shd w:val="clear" w:color="FFFFCC" w:fill="FFFFFF"/>
            <w:noWrap/>
            <w:vAlign w:val="center"/>
            <w:hideMark/>
          </w:tcPr>
          <w:p w:rsidR="0029078E" w:rsidRPr="0029078E" w:rsidRDefault="0029078E" w:rsidP="0029078E">
            <w:pPr>
              <w:rPr>
                <w:lang w:eastAsia="sk-SK"/>
              </w:rPr>
            </w:pPr>
            <w:r w:rsidRPr="0029078E">
              <w:rPr>
                <w:lang w:eastAsia="sk-SK"/>
              </w:rPr>
              <w:t>C. 2.8.</w:t>
            </w:r>
          </w:p>
        </w:tc>
        <w:tc>
          <w:tcPr>
            <w:tcW w:w="5669" w:type="dxa"/>
            <w:tcBorders>
              <w:top w:val="nil"/>
              <w:left w:val="nil"/>
              <w:bottom w:val="single" w:sz="4" w:space="0" w:color="000000"/>
              <w:right w:val="single" w:sz="8" w:space="0" w:color="000000"/>
            </w:tcBorders>
            <w:shd w:val="clear" w:color="FFFFCC" w:fill="FFFFFF"/>
            <w:vAlign w:val="center"/>
            <w:hideMark/>
          </w:tcPr>
          <w:p w:rsidR="0029078E" w:rsidRPr="0029078E" w:rsidRDefault="0029078E" w:rsidP="0029078E">
            <w:pPr>
              <w:rPr>
                <w:lang w:eastAsia="sk-SK"/>
              </w:rPr>
            </w:pPr>
            <w:r w:rsidRPr="0029078E">
              <w:rPr>
                <w:lang w:eastAsia="sk-SK"/>
              </w:rPr>
              <w:t>Výdavky na úhradu záväzkov za prenájom súboru hnuteľného majetku a nehnuteľného majetku používaného a odpisovaného nájomcom (-)</w:t>
            </w:r>
          </w:p>
        </w:tc>
        <w:tc>
          <w:tcPr>
            <w:tcW w:w="1134" w:type="dxa"/>
            <w:tcBorders>
              <w:top w:val="nil"/>
              <w:left w:val="nil"/>
              <w:bottom w:val="single" w:sz="4" w:space="0" w:color="000000"/>
              <w:right w:val="single" w:sz="8" w:space="0" w:color="000000"/>
            </w:tcBorders>
            <w:shd w:val="clear" w:color="FFFFCC" w:fill="FFFFFF"/>
            <w:noWrap/>
            <w:vAlign w:val="center"/>
          </w:tcPr>
          <w:p w:rsidR="0029078E" w:rsidRPr="0029078E" w:rsidRDefault="0029078E" w:rsidP="0029078E">
            <w:pPr>
              <w:jc w:val="right"/>
              <w:rPr>
                <w:lang w:eastAsia="sk-SK"/>
              </w:rPr>
            </w:pPr>
          </w:p>
        </w:tc>
        <w:tc>
          <w:tcPr>
            <w:tcW w:w="1134" w:type="dxa"/>
            <w:tcBorders>
              <w:top w:val="nil"/>
              <w:left w:val="nil"/>
              <w:bottom w:val="single" w:sz="4" w:space="0" w:color="000000"/>
              <w:right w:val="single" w:sz="8" w:space="0" w:color="000000"/>
            </w:tcBorders>
            <w:shd w:val="clear" w:color="FFFFCC" w:fill="FFFFFF"/>
            <w:noWrap/>
            <w:vAlign w:val="center"/>
            <w:hideMark/>
          </w:tcPr>
          <w:p w:rsidR="0029078E" w:rsidRPr="0029078E" w:rsidRDefault="0029078E" w:rsidP="0029078E">
            <w:pPr>
              <w:jc w:val="right"/>
              <w:rPr>
                <w:lang w:eastAsia="sk-SK"/>
              </w:rPr>
            </w:pPr>
            <w:r w:rsidRPr="0029078E">
              <w:rPr>
                <w:lang w:eastAsia="sk-SK"/>
              </w:rPr>
              <w:t>0</w:t>
            </w:r>
          </w:p>
        </w:tc>
      </w:tr>
      <w:tr w:rsidR="0029078E" w:rsidRPr="0029078E" w:rsidTr="00B731EE">
        <w:trPr>
          <w:trHeight w:val="780"/>
        </w:trPr>
        <w:tc>
          <w:tcPr>
            <w:tcW w:w="1029" w:type="dxa"/>
            <w:tcBorders>
              <w:top w:val="nil"/>
              <w:left w:val="single" w:sz="8" w:space="0" w:color="000000"/>
              <w:bottom w:val="single" w:sz="4" w:space="0" w:color="000000"/>
              <w:right w:val="single" w:sz="8" w:space="0" w:color="000000"/>
            </w:tcBorders>
            <w:shd w:val="clear" w:color="FFFFCC" w:fill="FFFFFF"/>
            <w:noWrap/>
            <w:vAlign w:val="center"/>
            <w:hideMark/>
          </w:tcPr>
          <w:p w:rsidR="0029078E" w:rsidRPr="0029078E" w:rsidRDefault="0029078E" w:rsidP="0029078E">
            <w:pPr>
              <w:rPr>
                <w:lang w:eastAsia="sk-SK"/>
              </w:rPr>
            </w:pPr>
            <w:r w:rsidRPr="0029078E">
              <w:rPr>
                <w:lang w:eastAsia="sk-SK"/>
              </w:rPr>
              <w:t>C. 2.9.</w:t>
            </w:r>
          </w:p>
        </w:tc>
        <w:tc>
          <w:tcPr>
            <w:tcW w:w="5669" w:type="dxa"/>
            <w:tcBorders>
              <w:top w:val="nil"/>
              <w:left w:val="nil"/>
              <w:bottom w:val="single" w:sz="4" w:space="0" w:color="000000"/>
              <w:right w:val="single" w:sz="8" w:space="0" w:color="000000"/>
            </w:tcBorders>
            <w:shd w:val="clear" w:color="FFFFCC" w:fill="FFFFFF"/>
            <w:vAlign w:val="center"/>
            <w:hideMark/>
          </w:tcPr>
          <w:p w:rsidR="0029078E" w:rsidRPr="0029078E" w:rsidRDefault="0029078E" w:rsidP="0029078E">
            <w:pPr>
              <w:rPr>
                <w:lang w:eastAsia="sk-SK"/>
              </w:rPr>
            </w:pPr>
            <w:r w:rsidRPr="0029078E">
              <w:rPr>
                <w:lang w:eastAsia="sk-SK"/>
              </w:rPr>
              <w:t>Príjmy z ostatných dlhodobých záväzkov a krátkodobých záväzkov vyplývajúcich z finančnej činnosti účtovnej jednotky, s výnimkou tých, ktoré sa uvádzajú osobitne v inej časti prehľadu peňažných tokov (+)</w:t>
            </w:r>
          </w:p>
        </w:tc>
        <w:tc>
          <w:tcPr>
            <w:tcW w:w="1134" w:type="dxa"/>
            <w:tcBorders>
              <w:top w:val="nil"/>
              <w:left w:val="nil"/>
              <w:bottom w:val="single" w:sz="4" w:space="0" w:color="000000"/>
              <w:right w:val="single" w:sz="8" w:space="0" w:color="000000"/>
            </w:tcBorders>
            <w:shd w:val="clear" w:color="FFFFCC" w:fill="FFFFFF"/>
            <w:noWrap/>
            <w:vAlign w:val="center"/>
          </w:tcPr>
          <w:p w:rsidR="0029078E" w:rsidRPr="0029078E" w:rsidRDefault="0029078E" w:rsidP="0029078E">
            <w:pPr>
              <w:jc w:val="right"/>
              <w:rPr>
                <w:lang w:eastAsia="sk-SK"/>
              </w:rPr>
            </w:pPr>
          </w:p>
        </w:tc>
        <w:tc>
          <w:tcPr>
            <w:tcW w:w="1134" w:type="dxa"/>
            <w:tcBorders>
              <w:top w:val="nil"/>
              <w:left w:val="nil"/>
              <w:bottom w:val="single" w:sz="4" w:space="0" w:color="000000"/>
              <w:right w:val="single" w:sz="8" w:space="0" w:color="000000"/>
            </w:tcBorders>
            <w:shd w:val="clear" w:color="FFFFCC" w:fill="FFFFFF"/>
            <w:noWrap/>
            <w:vAlign w:val="center"/>
            <w:hideMark/>
          </w:tcPr>
          <w:p w:rsidR="0029078E" w:rsidRPr="0029078E" w:rsidRDefault="0029078E" w:rsidP="0029078E">
            <w:pPr>
              <w:jc w:val="right"/>
              <w:rPr>
                <w:lang w:eastAsia="sk-SK"/>
              </w:rPr>
            </w:pPr>
            <w:r w:rsidRPr="0029078E">
              <w:rPr>
                <w:lang w:eastAsia="sk-SK"/>
              </w:rPr>
              <w:t>0</w:t>
            </w:r>
          </w:p>
        </w:tc>
      </w:tr>
      <w:tr w:rsidR="0029078E" w:rsidRPr="0029078E" w:rsidTr="00B731EE">
        <w:trPr>
          <w:trHeight w:val="780"/>
        </w:trPr>
        <w:tc>
          <w:tcPr>
            <w:tcW w:w="1029" w:type="dxa"/>
            <w:tcBorders>
              <w:top w:val="nil"/>
              <w:left w:val="single" w:sz="8" w:space="0" w:color="000000"/>
              <w:bottom w:val="single" w:sz="4" w:space="0" w:color="000000"/>
              <w:right w:val="single" w:sz="8" w:space="0" w:color="000000"/>
            </w:tcBorders>
            <w:shd w:val="clear" w:color="FFFFCC" w:fill="FFFFFF"/>
            <w:noWrap/>
            <w:vAlign w:val="center"/>
            <w:hideMark/>
          </w:tcPr>
          <w:p w:rsidR="0029078E" w:rsidRPr="0029078E" w:rsidRDefault="0029078E" w:rsidP="0029078E">
            <w:pPr>
              <w:rPr>
                <w:lang w:eastAsia="sk-SK"/>
              </w:rPr>
            </w:pPr>
            <w:r w:rsidRPr="0029078E">
              <w:rPr>
                <w:lang w:eastAsia="sk-SK"/>
              </w:rPr>
              <w:t>C. 2.10.</w:t>
            </w:r>
          </w:p>
        </w:tc>
        <w:tc>
          <w:tcPr>
            <w:tcW w:w="5669" w:type="dxa"/>
            <w:tcBorders>
              <w:top w:val="nil"/>
              <w:left w:val="nil"/>
              <w:bottom w:val="single" w:sz="4" w:space="0" w:color="000000"/>
              <w:right w:val="single" w:sz="8" w:space="0" w:color="000000"/>
            </w:tcBorders>
            <w:shd w:val="clear" w:color="FFFFCC" w:fill="FFFFFF"/>
            <w:vAlign w:val="center"/>
            <w:hideMark/>
          </w:tcPr>
          <w:p w:rsidR="0029078E" w:rsidRPr="0029078E" w:rsidRDefault="0029078E" w:rsidP="0029078E">
            <w:pPr>
              <w:rPr>
                <w:lang w:eastAsia="sk-SK"/>
              </w:rPr>
            </w:pPr>
            <w:r w:rsidRPr="0029078E">
              <w:rPr>
                <w:lang w:eastAsia="sk-SK"/>
              </w:rPr>
              <w:t>Výdavky na splácanie ostatných dlhodobých záväzkov a krátkodobých záväzkov vyplývajúcich z finančnej činnosti účtovnej jednotky, s výnimkou tých, ktoré sa uvádzajú osobitne v inej časti prehľadu peňažných tokov (-)</w:t>
            </w:r>
          </w:p>
        </w:tc>
        <w:tc>
          <w:tcPr>
            <w:tcW w:w="1134" w:type="dxa"/>
            <w:tcBorders>
              <w:top w:val="nil"/>
              <w:left w:val="nil"/>
              <w:bottom w:val="single" w:sz="4" w:space="0" w:color="000000"/>
              <w:right w:val="single" w:sz="8" w:space="0" w:color="000000"/>
            </w:tcBorders>
            <w:shd w:val="clear" w:color="FFFFCC" w:fill="FFFFFF"/>
            <w:noWrap/>
            <w:vAlign w:val="center"/>
          </w:tcPr>
          <w:p w:rsidR="0029078E" w:rsidRPr="0029078E" w:rsidRDefault="0029078E" w:rsidP="0029078E">
            <w:pPr>
              <w:jc w:val="right"/>
              <w:rPr>
                <w:lang w:eastAsia="sk-SK"/>
              </w:rPr>
            </w:pPr>
          </w:p>
        </w:tc>
        <w:tc>
          <w:tcPr>
            <w:tcW w:w="1134" w:type="dxa"/>
            <w:tcBorders>
              <w:top w:val="nil"/>
              <w:left w:val="nil"/>
              <w:bottom w:val="single" w:sz="4" w:space="0" w:color="000000"/>
              <w:right w:val="single" w:sz="8" w:space="0" w:color="000000"/>
            </w:tcBorders>
            <w:shd w:val="clear" w:color="FFFFCC" w:fill="FFFFFF"/>
            <w:noWrap/>
            <w:vAlign w:val="center"/>
            <w:hideMark/>
          </w:tcPr>
          <w:p w:rsidR="0029078E" w:rsidRPr="0029078E" w:rsidRDefault="0029078E" w:rsidP="0029078E">
            <w:pPr>
              <w:jc w:val="right"/>
              <w:rPr>
                <w:lang w:eastAsia="sk-SK"/>
              </w:rPr>
            </w:pPr>
            <w:r w:rsidRPr="0029078E">
              <w:rPr>
                <w:lang w:eastAsia="sk-SK"/>
              </w:rPr>
              <w:t>0</w:t>
            </w:r>
          </w:p>
        </w:tc>
      </w:tr>
      <w:tr w:rsidR="0029078E" w:rsidRPr="0029078E" w:rsidTr="0029078E">
        <w:trPr>
          <w:trHeight w:val="522"/>
        </w:trPr>
        <w:tc>
          <w:tcPr>
            <w:tcW w:w="1029" w:type="dxa"/>
            <w:tcBorders>
              <w:top w:val="nil"/>
              <w:left w:val="single" w:sz="8" w:space="0" w:color="000000"/>
              <w:bottom w:val="single" w:sz="4" w:space="0" w:color="000000"/>
              <w:right w:val="single" w:sz="8" w:space="0" w:color="000000"/>
            </w:tcBorders>
            <w:shd w:val="clear" w:color="FFFFCC" w:fill="FFFFFF"/>
            <w:noWrap/>
            <w:vAlign w:val="center"/>
            <w:hideMark/>
          </w:tcPr>
          <w:p w:rsidR="0029078E" w:rsidRPr="0029078E" w:rsidRDefault="0029078E" w:rsidP="0029078E">
            <w:pPr>
              <w:rPr>
                <w:lang w:eastAsia="sk-SK"/>
              </w:rPr>
            </w:pPr>
            <w:r w:rsidRPr="0029078E">
              <w:rPr>
                <w:lang w:eastAsia="sk-SK"/>
              </w:rPr>
              <w:lastRenderedPageBreak/>
              <w:t>C. 3.</w:t>
            </w:r>
          </w:p>
        </w:tc>
        <w:tc>
          <w:tcPr>
            <w:tcW w:w="5669" w:type="dxa"/>
            <w:tcBorders>
              <w:top w:val="nil"/>
              <w:left w:val="nil"/>
              <w:bottom w:val="single" w:sz="4" w:space="0" w:color="000000"/>
              <w:right w:val="single" w:sz="8" w:space="0" w:color="000000"/>
            </w:tcBorders>
            <w:shd w:val="clear" w:color="FFFFCC" w:fill="FFFFFF"/>
            <w:vAlign w:val="center"/>
            <w:hideMark/>
          </w:tcPr>
          <w:p w:rsidR="0029078E" w:rsidRPr="0029078E" w:rsidRDefault="0029078E" w:rsidP="0029078E">
            <w:pPr>
              <w:rPr>
                <w:lang w:eastAsia="sk-SK"/>
              </w:rPr>
            </w:pPr>
            <w:r w:rsidRPr="0029078E">
              <w:rPr>
                <w:lang w:eastAsia="sk-SK"/>
              </w:rPr>
              <w:t>Výdavky na zaplatené úroky, s výnimkou tých, ktoré sa začleňujú do prevádzkových činnosti (-)</w:t>
            </w:r>
          </w:p>
        </w:tc>
        <w:tc>
          <w:tcPr>
            <w:tcW w:w="1134" w:type="dxa"/>
            <w:tcBorders>
              <w:top w:val="nil"/>
              <w:left w:val="nil"/>
              <w:bottom w:val="single" w:sz="4" w:space="0" w:color="000000"/>
              <w:right w:val="single" w:sz="8" w:space="0" w:color="000000"/>
            </w:tcBorders>
            <w:shd w:val="clear" w:color="FFFFCC" w:fill="FFFFFF"/>
            <w:noWrap/>
            <w:vAlign w:val="center"/>
            <w:hideMark/>
          </w:tcPr>
          <w:p w:rsidR="0029078E" w:rsidRPr="0029078E" w:rsidRDefault="0029078E" w:rsidP="0029078E">
            <w:pPr>
              <w:jc w:val="right"/>
              <w:rPr>
                <w:lang w:eastAsia="sk-SK"/>
              </w:rPr>
            </w:pPr>
            <w:r w:rsidRPr="0029078E">
              <w:rPr>
                <w:lang w:eastAsia="sk-SK"/>
              </w:rPr>
              <w:t>0</w:t>
            </w:r>
          </w:p>
        </w:tc>
        <w:tc>
          <w:tcPr>
            <w:tcW w:w="1134" w:type="dxa"/>
            <w:tcBorders>
              <w:top w:val="nil"/>
              <w:left w:val="nil"/>
              <w:bottom w:val="single" w:sz="4" w:space="0" w:color="000000"/>
              <w:right w:val="single" w:sz="8" w:space="0" w:color="000000"/>
            </w:tcBorders>
            <w:shd w:val="clear" w:color="FFFFCC" w:fill="FFFFFF"/>
            <w:noWrap/>
            <w:vAlign w:val="center"/>
            <w:hideMark/>
          </w:tcPr>
          <w:p w:rsidR="0029078E" w:rsidRPr="0029078E" w:rsidRDefault="0029078E" w:rsidP="0029078E">
            <w:pPr>
              <w:jc w:val="right"/>
              <w:rPr>
                <w:lang w:eastAsia="sk-SK"/>
              </w:rPr>
            </w:pPr>
            <w:r w:rsidRPr="0029078E">
              <w:rPr>
                <w:lang w:eastAsia="sk-SK"/>
              </w:rPr>
              <w:t>0</w:t>
            </w:r>
          </w:p>
        </w:tc>
      </w:tr>
      <w:tr w:rsidR="0029078E" w:rsidRPr="0029078E" w:rsidTr="0029078E">
        <w:trPr>
          <w:trHeight w:val="522"/>
        </w:trPr>
        <w:tc>
          <w:tcPr>
            <w:tcW w:w="1029" w:type="dxa"/>
            <w:tcBorders>
              <w:top w:val="nil"/>
              <w:left w:val="single" w:sz="8" w:space="0" w:color="000000"/>
              <w:bottom w:val="single" w:sz="4" w:space="0" w:color="000000"/>
              <w:right w:val="single" w:sz="8" w:space="0" w:color="000000"/>
            </w:tcBorders>
            <w:shd w:val="clear" w:color="FFFFCC" w:fill="FFFFFF"/>
            <w:noWrap/>
            <w:vAlign w:val="center"/>
            <w:hideMark/>
          </w:tcPr>
          <w:p w:rsidR="0029078E" w:rsidRPr="0029078E" w:rsidRDefault="0029078E" w:rsidP="0029078E">
            <w:pPr>
              <w:rPr>
                <w:lang w:eastAsia="sk-SK"/>
              </w:rPr>
            </w:pPr>
            <w:r w:rsidRPr="0029078E">
              <w:rPr>
                <w:lang w:eastAsia="sk-SK"/>
              </w:rPr>
              <w:t>C. 4.</w:t>
            </w:r>
          </w:p>
        </w:tc>
        <w:tc>
          <w:tcPr>
            <w:tcW w:w="5669" w:type="dxa"/>
            <w:tcBorders>
              <w:top w:val="nil"/>
              <w:left w:val="nil"/>
              <w:bottom w:val="single" w:sz="4" w:space="0" w:color="000000"/>
              <w:right w:val="single" w:sz="8" w:space="0" w:color="000000"/>
            </w:tcBorders>
            <w:shd w:val="clear" w:color="FFFFCC" w:fill="FFFFFF"/>
            <w:vAlign w:val="center"/>
            <w:hideMark/>
          </w:tcPr>
          <w:p w:rsidR="0029078E" w:rsidRPr="0029078E" w:rsidRDefault="0029078E" w:rsidP="0029078E">
            <w:pPr>
              <w:rPr>
                <w:lang w:eastAsia="sk-SK"/>
              </w:rPr>
            </w:pPr>
            <w:r w:rsidRPr="0029078E">
              <w:rPr>
                <w:lang w:eastAsia="sk-SK"/>
              </w:rPr>
              <w:t>Výdavky na vyplatené dividendy a iné podiely na zisku, s výnimkou tých, ktoré sa začleňujú do prevádzkovej činnosti (-)</w:t>
            </w:r>
          </w:p>
        </w:tc>
        <w:tc>
          <w:tcPr>
            <w:tcW w:w="1134" w:type="dxa"/>
            <w:tcBorders>
              <w:top w:val="nil"/>
              <w:left w:val="nil"/>
              <w:bottom w:val="single" w:sz="4" w:space="0" w:color="000000"/>
              <w:right w:val="single" w:sz="8" w:space="0" w:color="000000"/>
            </w:tcBorders>
            <w:shd w:val="clear" w:color="FFFFCC" w:fill="FFFFFF"/>
            <w:noWrap/>
            <w:vAlign w:val="center"/>
            <w:hideMark/>
          </w:tcPr>
          <w:p w:rsidR="0029078E" w:rsidRPr="0029078E" w:rsidRDefault="0029078E" w:rsidP="0029078E">
            <w:pPr>
              <w:jc w:val="right"/>
              <w:rPr>
                <w:lang w:eastAsia="sk-SK"/>
              </w:rPr>
            </w:pPr>
            <w:r w:rsidRPr="0029078E">
              <w:rPr>
                <w:lang w:eastAsia="sk-SK"/>
              </w:rPr>
              <w:t>0</w:t>
            </w:r>
          </w:p>
        </w:tc>
        <w:tc>
          <w:tcPr>
            <w:tcW w:w="1134" w:type="dxa"/>
            <w:tcBorders>
              <w:top w:val="nil"/>
              <w:left w:val="nil"/>
              <w:bottom w:val="single" w:sz="4" w:space="0" w:color="000000"/>
              <w:right w:val="single" w:sz="8" w:space="0" w:color="000000"/>
            </w:tcBorders>
            <w:shd w:val="clear" w:color="FFFFCC" w:fill="FFFFFF"/>
            <w:noWrap/>
            <w:vAlign w:val="center"/>
            <w:hideMark/>
          </w:tcPr>
          <w:p w:rsidR="0029078E" w:rsidRPr="0029078E" w:rsidRDefault="0029078E" w:rsidP="0029078E">
            <w:pPr>
              <w:jc w:val="right"/>
              <w:rPr>
                <w:lang w:eastAsia="sk-SK"/>
              </w:rPr>
            </w:pPr>
            <w:r w:rsidRPr="0029078E">
              <w:rPr>
                <w:lang w:eastAsia="sk-SK"/>
              </w:rPr>
              <w:t>0</w:t>
            </w:r>
          </w:p>
        </w:tc>
      </w:tr>
    </w:tbl>
    <w:p w:rsidR="0029078E" w:rsidRDefault="0029078E"/>
    <w:tbl>
      <w:tblPr>
        <w:tblW w:w="8966" w:type="dxa"/>
        <w:tblInd w:w="55" w:type="dxa"/>
        <w:tblCellMar>
          <w:left w:w="70" w:type="dxa"/>
          <w:right w:w="70" w:type="dxa"/>
        </w:tblCellMar>
        <w:tblLook w:val="04A0" w:firstRow="1" w:lastRow="0" w:firstColumn="1" w:lastColumn="0" w:noHBand="0" w:noVBand="1"/>
      </w:tblPr>
      <w:tblGrid>
        <w:gridCol w:w="1029"/>
        <w:gridCol w:w="5669"/>
        <w:gridCol w:w="1134"/>
        <w:gridCol w:w="1134"/>
      </w:tblGrid>
      <w:tr w:rsidR="0029078E" w:rsidRPr="0029078E" w:rsidTr="0029078E">
        <w:trPr>
          <w:trHeight w:val="522"/>
        </w:trPr>
        <w:tc>
          <w:tcPr>
            <w:tcW w:w="1029" w:type="dxa"/>
            <w:tcBorders>
              <w:top w:val="single" w:sz="4" w:space="0" w:color="auto"/>
              <w:left w:val="single" w:sz="4" w:space="0" w:color="auto"/>
              <w:bottom w:val="single" w:sz="4" w:space="0" w:color="auto"/>
              <w:right w:val="single" w:sz="4" w:space="0" w:color="auto"/>
            </w:tcBorders>
            <w:shd w:val="clear" w:color="FFFFCC" w:fill="FFFFFF"/>
            <w:noWrap/>
            <w:vAlign w:val="center"/>
            <w:hideMark/>
          </w:tcPr>
          <w:p w:rsidR="0029078E" w:rsidRPr="0029078E" w:rsidRDefault="0029078E" w:rsidP="0029078E">
            <w:pPr>
              <w:rPr>
                <w:lang w:eastAsia="sk-SK"/>
              </w:rPr>
            </w:pPr>
            <w:r w:rsidRPr="0029078E">
              <w:rPr>
                <w:lang w:eastAsia="sk-SK"/>
              </w:rPr>
              <w:t>C. 5.</w:t>
            </w:r>
          </w:p>
        </w:tc>
        <w:tc>
          <w:tcPr>
            <w:tcW w:w="5669" w:type="dxa"/>
            <w:tcBorders>
              <w:top w:val="single" w:sz="4" w:space="0" w:color="auto"/>
              <w:left w:val="single" w:sz="4" w:space="0" w:color="auto"/>
              <w:bottom w:val="single" w:sz="4" w:space="0" w:color="auto"/>
              <w:right w:val="single" w:sz="4" w:space="0" w:color="auto"/>
            </w:tcBorders>
            <w:shd w:val="clear" w:color="FFFFCC" w:fill="FFFFFF"/>
            <w:vAlign w:val="center"/>
            <w:hideMark/>
          </w:tcPr>
          <w:p w:rsidR="0029078E" w:rsidRPr="0029078E" w:rsidRDefault="0029078E" w:rsidP="0029078E">
            <w:pPr>
              <w:rPr>
                <w:lang w:eastAsia="sk-SK"/>
              </w:rPr>
            </w:pPr>
            <w:r w:rsidRPr="0029078E">
              <w:rPr>
                <w:lang w:eastAsia="sk-SK"/>
              </w:rPr>
              <w:t>Výdavky súvisiace s derivátmi s výnimkou, ak sú určené na predaj alebo na obchodovanie, alebo ak sa považujú za peňažné toky z investičnej činnosti (-)</w:t>
            </w:r>
          </w:p>
        </w:tc>
        <w:tc>
          <w:tcPr>
            <w:tcW w:w="1134" w:type="dxa"/>
            <w:tcBorders>
              <w:top w:val="single" w:sz="4" w:space="0" w:color="auto"/>
              <w:left w:val="single" w:sz="4" w:space="0" w:color="auto"/>
              <w:bottom w:val="single" w:sz="4" w:space="0" w:color="auto"/>
              <w:right w:val="single" w:sz="4" w:space="0" w:color="auto"/>
            </w:tcBorders>
            <w:shd w:val="clear" w:color="FFFFCC" w:fill="FFFFFF"/>
            <w:noWrap/>
            <w:vAlign w:val="center"/>
            <w:hideMark/>
          </w:tcPr>
          <w:p w:rsidR="0029078E" w:rsidRPr="0029078E" w:rsidRDefault="0029078E" w:rsidP="0029078E">
            <w:pPr>
              <w:jc w:val="right"/>
              <w:rPr>
                <w:lang w:eastAsia="sk-SK"/>
              </w:rPr>
            </w:pPr>
            <w:r w:rsidRPr="0029078E">
              <w:rPr>
                <w:lang w:eastAsia="sk-SK"/>
              </w:rPr>
              <w:t>0</w:t>
            </w:r>
          </w:p>
        </w:tc>
        <w:tc>
          <w:tcPr>
            <w:tcW w:w="1134" w:type="dxa"/>
            <w:tcBorders>
              <w:top w:val="single" w:sz="4" w:space="0" w:color="auto"/>
              <w:left w:val="single" w:sz="4" w:space="0" w:color="auto"/>
              <w:bottom w:val="single" w:sz="4" w:space="0" w:color="auto"/>
              <w:right w:val="single" w:sz="4" w:space="0" w:color="auto"/>
            </w:tcBorders>
            <w:shd w:val="clear" w:color="FFFFCC" w:fill="FFFFFF"/>
            <w:noWrap/>
            <w:vAlign w:val="center"/>
            <w:hideMark/>
          </w:tcPr>
          <w:p w:rsidR="0029078E" w:rsidRPr="0029078E" w:rsidRDefault="0029078E" w:rsidP="0029078E">
            <w:pPr>
              <w:jc w:val="right"/>
              <w:rPr>
                <w:lang w:eastAsia="sk-SK"/>
              </w:rPr>
            </w:pPr>
            <w:r w:rsidRPr="0029078E">
              <w:rPr>
                <w:lang w:eastAsia="sk-SK"/>
              </w:rPr>
              <w:t>0</w:t>
            </w:r>
          </w:p>
        </w:tc>
      </w:tr>
      <w:tr w:rsidR="0029078E" w:rsidRPr="0029078E" w:rsidTr="0029078E">
        <w:trPr>
          <w:trHeight w:val="522"/>
        </w:trPr>
        <w:tc>
          <w:tcPr>
            <w:tcW w:w="1029" w:type="dxa"/>
            <w:tcBorders>
              <w:top w:val="single" w:sz="4" w:space="0" w:color="auto"/>
              <w:left w:val="single" w:sz="8" w:space="0" w:color="000000"/>
              <w:bottom w:val="single" w:sz="4" w:space="0" w:color="000000"/>
              <w:right w:val="single" w:sz="8" w:space="0" w:color="000000"/>
            </w:tcBorders>
            <w:shd w:val="clear" w:color="FFFFCC" w:fill="FFFFFF"/>
            <w:noWrap/>
            <w:vAlign w:val="center"/>
            <w:hideMark/>
          </w:tcPr>
          <w:p w:rsidR="0029078E" w:rsidRPr="0029078E" w:rsidRDefault="0029078E" w:rsidP="0029078E">
            <w:pPr>
              <w:rPr>
                <w:lang w:eastAsia="sk-SK"/>
              </w:rPr>
            </w:pPr>
            <w:r w:rsidRPr="0029078E">
              <w:rPr>
                <w:lang w:eastAsia="sk-SK"/>
              </w:rPr>
              <w:t>C. 6</w:t>
            </w:r>
          </w:p>
        </w:tc>
        <w:tc>
          <w:tcPr>
            <w:tcW w:w="5669" w:type="dxa"/>
            <w:tcBorders>
              <w:top w:val="single" w:sz="4" w:space="0" w:color="auto"/>
              <w:left w:val="nil"/>
              <w:bottom w:val="single" w:sz="4" w:space="0" w:color="000000"/>
              <w:right w:val="single" w:sz="8" w:space="0" w:color="000000"/>
            </w:tcBorders>
            <w:shd w:val="clear" w:color="FFFFCC" w:fill="FFFFFF"/>
            <w:vAlign w:val="center"/>
            <w:hideMark/>
          </w:tcPr>
          <w:p w:rsidR="0029078E" w:rsidRPr="0029078E" w:rsidRDefault="0029078E" w:rsidP="0029078E">
            <w:pPr>
              <w:rPr>
                <w:lang w:eastAsia="sk-SK"/>
              </w:rPr>
            </w:pPr>
            <w:r w:rsidRPr="0029078E">
              <w:rPr>
                <w:lang w:eastAsia="sk-SK"/>
              </w:rPr>
              <w:t>Príjmy súvisiace s derivátmi s výnimkou, ak sú určené na predaj alebo na obchodovanie, alebo ak sa považujú za peňažné toky z investičnej činnosti (+)</w:t>
            </w:r>
          </w:p>
        </w:tc>
        <w:tc>
          <w:tcPr>
            <w:tcW w:w="1134" w:type="dxa"/>
            <w:tcBorders>
              <w:top w:val="single" w:sz="4" w:space="0" w:color="auto"/>
              <w:left w:val="nil"/>
              <w:bottom w:val="single" w:sz="4" w:space="0" w:color="000000"/>
              <w:right w:val="single" w:sz="8" w:space="0" w:color="000000"/>
            </w:tcBorders>
            <w:shd w:val="clear" w:color="FFFFCC" w:fill="FFFFFF"/>
            <w:noWrap/>
            <w:vAlign w:val="center"/>
            <w:hideMark/>
          </w:tcPr>
          <w:p w:rsidR="0029078E" w:rsidRPr="0029078E" w:rsidRDefault="0029078E" w:rsidP="0029078E">
            <w:pPr>
              <w:jc w:val="right"/>
              <w:rPr>
                <w:lang w:eastAsia="sk-SK"/>
              </w:rPr>
            </w:pPr>
            <w:r w:rsidRPr="0029078E">
              <w:rPr>
                <w:lang w:eastAsia="sk-SK"/>
              </w:rPr>
              <w:t>0</w:t>
            </w:r>
          </w:p>
        </w:tc>
        <w:tc>
          <w:tcPr>
            <w:tcW w:w="1134" w:type="dxa"/>
            <w:tcBorders>
              <w:top w:val="single" w:sz="4" w:space="0" w:color="auto"/>
              <w:left w:val="nil"/>
              <w:bottom w:val="single" w:sz="4" w:space="0" w:color="000000"/>
              <w:right w:val="single" w:sz="8" w:space="0" w:color="000000"/>
            </w:tcBorders>
            <w:shd w:val="clear" w:color="FFFFCC" w:fill="FFFFFF"/>
            <w:noWrap/>
            <w:vAlign w:val="center"/>
            <w:hideMark/>
          </w:tcPr>
          <w:p w:rsidR="0029078E" w:rsidRPr="0029078E" w:rsidRDefault="0029078E" w:rsidP="0029078E">
            <w:pPr>
              <w:jc w:val="right"/>
              <w:rPr>
                <w:lang w:eastAsia="sk-SK"/>
              </w:rPr>
            </w:pPr>
            <w:r w:rsidRPr="0029078E">
              <w:rPr>
                <w:lang w:eastAsia="sk-SK"/>
              </w:rPr>
              <w:t>0</w:t>
            </w:r>
          </w:p>
        </w:tc>
      </w:tr>
      <w:tr w:rsidR="0029078E" w:rsidRPr="0029078E" w:rsidTr="0029078E">
        <w:trPr>
          <w:trHeight w:val="522"/>
        </w:trPr>
        <w:tc>
          <w:tcPr>
            <w:tcW w:w="1029" w:type="dxa"/>
            <w:tcBorders>
              <w:top w:val="nil"/>
              <w:left w:val="single" w:sz="8" w:space="0" w:color="000000"/>
              <w:bottom w:val="single" w:sz="4" w:space="0" w:color="000000"/>
              <w:right w:val="single" w:sz="8" w:space="0" w:color="000000"/>
            </w:tcBorders>
            <w:shd w:val="clear" w:color="FFFFCC" w:fill="FFFFFF"/>
            <w:noWrap/>
            <w:vAlign w:val="center"/>
            <w:hideMark/>
          </w:tcPr>
          <w:p w:rsidR="0029078E" w:rsidRPr="0029078E" w:rsidRDefault="0029078E" w:rsidP="0029078E">
            <w:pPr>
              <w:rPr>
                <w:lang w:eastAsia="sk-SK"/>
              </w:rPr>
            </w:pPr>
            <w:r w:rsidRPr="0029078E">
              <w:rPr>
                <w:lang w:eastAsia="sk-SK"/>
              </w:rPr>
              <w:t>C. 7</w:t>
            </w:r>
          </w:p>
        </w:tc>
        <w:tc>
          <w:tcPr>
            <w:tcW w:w="5669" w:type="dxa"/>
            <w:tcBorders>
              <w:top w:val="nil"/>
              <w:left w:val="nil"/>
              <w:bottom w:val="single" w:sz="4" w:space="0" w:color="000000"/>
              <w:right w:val="single" w:sz="8" w:space="0" w:color="000000"/>
            </w:tcBorders>
            <w:shd w:val="clear" w:color="FFFFCC" w:fill="FFFFFF"/>
            <w:vAlign w:val="center"/>
            <w:hideMark/>
          </w:tcPr>
          <w:p w:rsidR="0029078E" w:rsidRPr="0029078E" w:rsidRDefault="0029078E" w:rsidP="0029078E">
            <w:pPr>
              <w:rPr>
                <w:lang w:eastAsia="sk-SK"/>
              </w:rPr>
            </w:pPr>
            <w:r w:rsidRPr="0029078E">
              <w:rPr>
                <w:lang w:eastAsia="sk-SK"/>
              </w:rPr>
              <w:t>Výdavky na daň z príjmov účtovnej jednotky, ak ich možno začleniť do finančných činnosti (-)</w:t>
            </w:r>
          </w:p>
        </w:tc>
        <w:tc>
          <w:tcPr>
            <w:tcW w:w="1134" w:type="dxa"/>
            <w:tcBorders>
              <w:top w:val="nil"/>
              <w:left w:val="nil"/>
              <w:bottom w:val="single" w:sz="4" w:space="0" w:color="000000"/>
              <w:right w:val="single" w:sz="8" w:space="0" w:color="000000"/>
            </w:tcBorders>
            <w:shd w:val="clear" w:color="FFFFCC" w:fill="FFFFFF"/>
            <w:noWrap/>
            <w:vAlign w:val="center"/>
            <w:hideMark/>
          </w:tcPr>
          <w:p w:rsidR="0029078E" w:rsidRPr="0029078E" w:rsidRDefault="0029078E" w:rsidP="0029078E">
            <w:pPr>
              <w:jc w:val="right"/>
              <w:rPr>
                <w:lang w:eastAsia="sk-SK"/>
              </w:rPr>
            </w:pPr>
            <w:r w:rsidRPr="0029078E">
              <w:rPr>
                <w:lang w:eastAsia="sk-SK"/>
              </w:rPr>
              <w:t>0</w:t>
            </w:r>
          </w:p>
        </w:tc>
        <w:tc>
          <w:tcPr>
            <w:tcW w:w="1134" w:type="dxa"/>
            <w:tcBorders>
              <w:top w:val="nil"/>
              <w:left w:val="nil"/>
              <w:bottom w:val="single" w:sz="4" w:space="0" w:color="000000"/>
              <w:right w:val="single" w:sz="8" w:space="0" w:color="000000"/>
            </w:tcBorders>
            <w:shd w:val="clear" w:color="FFFFCC" w:fill="FFFFFF"/>
            <w:noWrap/>
            <w:vAlign w:val="center"/>
            <w:hideMark/>
          </w:tcPr>
          <w:p w:rsidR="0029078E" w:rsidRPr="0029078E" w:rsidRDefault="0029078E" w:rsidP="0029078E">
            <w:pPr>
              <w:jc w:val="right"/>
              <w:rPr>
                <w:lang w:eastAsia="sk-SK"/>
              </w:rPr>
            </w:pPr>
            <w:r w:rsidRPr="0029078E">
              <w:rPr>
                <w:lang w:eastAsia="sk-SK"/>
              </w:rPr>
              <w:t>0</w:t>
            </w:r>
          </w:p>
        </w:tc>
      </w:tr>
      <w:tr w:rsidR="0029078E" w:rsidRPr="0029078E" w:rsidTr="0029078E">
        <w:trPr>
          <w:trHeight w:val="300"/>
        </w:trPr>
        <w:tc>
          <w:tcPr>
            <w:tcW w:w="1029" w:type="dxa"/>
            <w:tcBorders>
              <w:top w:val="nil"/>
              <w:left w:val="single" w:sz="8" w:space="0" w:color="000000"/>
              <w:bottom w:val="single" w:sz="4" w:space="0" w:color="000000"/>
              <w:right w:val="single" w:sz="8" w:space="0" w:color="000000"/>
            </w:tcBorders>
            <w:shd w:val="clear" w:color="FFFFCC" w:fill="FFFFFF"/>
            <w:noWrap/>
            <w:vAlign w:val="center"/>
            <w:hideMark/>
          </w:tcPr>
          <w:p w:rsidR="0029078E" w:rsidRPr="0029078E" w:rsidRDefault="0029078E" w:rsidP="0029078E">
            <w:pPr>
              <w:rPr>
                <w:lang w:eastAsia="sk-SK"/>
              </w:rPr>
            </w:pPr>
            <w:r w:rsidRPr="0029078E">
              <w:rPr>
                <w:lang w:eastAsia="sk-SK"/>
              </w:rPr>
              <w:t>C. 8.</w:t>
            </w:r>
          </w:p>
        </w:tc>
        <w:tc>
          <w:tcPr>
            <w:tcW w:w="5669" w:type="dxa"/>
            <w:tcBorders>
              <w:top w:val="nil"/>
              <w:left w:val="nil"/>
              <w:bottom w:val="single" w:sz="4" w:space="0" w:color="000000"/>
              <w:right w:val="single" w:sz="8" w:space="0" w:color="000000"/>
            </w:tcBorders>
            <w:shd w:val="clear" w:color="FFFFCC" w:fill="FFFFFF"/>
            <w:vAlign w:val="center"/>
            <w:hideMark/>
          </w:tcPr>
          <w:p w:rsidR="0029078E" w:rsidRPr="0029078E" w:rsidRDefault="0029078E" w:rsidP="0029078E">
            <w:pPr>
              <w:rPr>
                <w:lang w:eastAsia="sk-SK"/>
              </w:rPr>
            </w:pPr>
            <w:r w:rsidRPr="0029078E">
              <w:rPr>
                <w:lang w:eastAsia="sk-SK"/>
              </w:rPr>
              <w:t>Príjmy mimoriadneho charakteru vzťahujúce sa na finančnú činnosť (+)</w:t>
            </w:r>
          </w:p>
        </w:tc>
        <w:tc>
          <w:tcPr>
            <w:tcW w:w="1134" w:type="dxa"/>
            <w:tcBorders>
              <w:top w:val="nil"/>
              <w:left w:val="nil"/>
              <w:bottom w:val="single" w:sz="4" w:space="0" w:color="000000"/>
              <w:right w:val="single" w:sz="8" w:space="0" w:color="000000"/>
            </w:tcBorders>
            <w:shd w:val="clear" w:color="FFFFCC" w:fill="FFFFFF"/>
            <w:noWrap/>
            <w:vAlign w:val="center"/>
            <w:hideMark/>
          </w:tcPr>
          <w:p w:rsidR="0029078E" w:rsidRPr="0029078E" w:rsidRDefault="0029078E" w:rsidP="0029078E">
            <w:pPr>
              <w:jc w:val="right"/>
              <w:rPr>
                <w:lang w:eastAsia="sk-SK"/>
              </w:rPr>
            </w:pPr>
            <w:r w:rsidRPr="0029078E">
              <w:rPr>
                <w:lang w:eastAsia="sk-SK"/>
              </w:rPr>
              <w:t>0</w:t>
            </w:r>
          </w:p>
        </w:tc>
        <w:tc>
          <w:tcPr>
            <w:tcW w:w="1134" w:type="dxa"/>
            <w:tcBorders>
              <w:top w:val="nil"/>
              <w:left w:val="nil"/>
              <w:bottom w:val="single" w:sz="4" w:space="0" w:color="000000"/>
              <w:right w:val="single" w:sz="8" w:space="0" w:color="000000"/>
            </w:tcBorders>
            <w:shd w:val="clear" w:color="FFFFCC" w:fill="FFFFFF"/>
            <w:noWrap/>
            <w:vAlign w:val="center"/>
            <w:hideMark/>
          </w:tcPr>
          <w:p w:rsidR="0029078E" w:rsidRPr="0029078E" w:rsidRDefault="0029078E" w:rsidP="0029078E">
            <w:pPr>
              <w:jc w:val="right"/>
              <w:rPr>
                <w:lang w:eastAsia="sk-SK"/>
              </w:rPr>
            </w:pPr>
            <w:r w:rsidRPr="0029078E">
              <w:rPr>
                <w:lang w:eastAsia="sk-SK"/>
              </w:rPr>
              <w:t>0</w:t>
            </w:r>
          </w:p>
        </w:tc>
      </w:tr>
      <w:tr w:rsidR="0029078E" w:rsidRPr="0029078E" w:rsidTr="0029078E">
        <w:trPr>
          <w:trHeight w:val="417"/>
        </w:trPr>
        <w:tc>
          <w:tcPr>
            <w:tcW w:w="1029" w:type="dxa"/>
            <w:tcBorders>
              <w:top w:val="nil"/>
              <w:left w:val="single" w:sz="8" w:space="0" w:color="000000"/>
              <w:bottom w:val="single" w:sz="4" w:space="0" w:color="000000"/>
              <w:right w:val="single" w:sz="8" w:space="0" w:color="000000"/>
            </w:tcBorders>
            <w:shd w:val="clear" w:color="FFFFCC" w:fill="FFFFFF"/>
            <w:noWrap/>
            <w:vAlign w:val="center"/>
            <w:hideMark/>
          </w:tcPr>
          <w:p w:rsidR="0029078E" w:rsidRPr="0029078E" w:rsidRDefault="0029078E" w:rsidP="0029078E">
            <w:pPr>
              <w:rPr>
                <w:lang w:eastAsia="sk-SK"/>
              </w:rPr>
            </w:pPr>
            <w:r w:rsidRPr="0029078E">
              <w:rPr>
                <w:lang w:eastAsia="sk-SK"/>
              </w:rPr>
              <w:t>C. 9.</w:t>
            </w:r>
          </w:p>
        </w:tc>
        <w:tc>
          <w:tcPr>
            <w:tcW w:w="5669" w:type="dxa"/>
            <w:tcBorders>
              <w:top w:val="nil"/>
              <w:left w:val="nil"/>
              <w:bottom w:val="single" w:sz="4" w:space="0" w:color="000000"/>
              <w:right w:val="single" w:sz="8" w:space="0" w:color="000000"/>
            </w:tcBorders>
            <w:shd w:val="clear" w:color="FFFFCC" w:fill="FFFFFF"/>
            <w:vAlign w:val="center"/>
            <w:hideMark/>
          </w:tcPr>
          <w:p w:rsidR="0029078E" w:rsidRPr="0029078E" w:rsidRDefault="0029078E" w:rsidP="0029078E">
            <w:pPr>
              <w:rPr>
                <w:lang w:eastAsia="sk-SK"/>
              </w:rPr>
            </w:pPr>
            <w:r w:rsidRPr="0029078E">
              <w:rPr>
                <w:lang w:eastAsia="sk-SK"/>
              </w:rPr>
              <w:t>Výdavky mimoriadneho charakteru vzťahujúce sa na finančnú činnosť (-)</w:t>
            </w:r>
          </w:p>
        </w:tc>
        <w:tc>
          <w:tcPr>
            <w:tcW w:w="1134" w:type="dxa"/>
            <w:tcBorders>
              <w:top w:val="nil"/>
              <w:left w:val="nil"/>
              <w:bottom w:val="single" w:sz="4" w:space="0" w:color="000000"/>
              <w:right w:val="single" w:sz="8" w:space="0" w:color="000000"/>
            </w:tcBorders>
            <w:shd w:val="clear" w:color="FFFFCC" w:fill="FFFFFF"/>
            <w:noWrap/>
            <w:vAlign w:val="center"/>
            <w:hideMark/>
          </w:tcPr>
          <w:p w:rsidR="0029078E" w:rsidRPr="0029078E" w:rsidRDefault="0029078E" w:rsidP="0029078E">
            <w:pPr>
              <w:jc w:val="right"/>
              <w:rPr>
                <w:lang w:eastAsia="sk-SK"/>
              </w:rPr>
            </w:pPr>
            <w:r w:rsidRPr="0029078E">
              <w:rPr>
                <w:lang w:eastAsia="sk-SK"/>
              </w:rPr>
              <w:t>0</w:t>
            </w:r>
          </w:p>
        </w:tc>
        <w:tc>
          <w:tcPr>
            <w:tcW w:w="1134" w:type="dxa"/>
            <w:tcBorders>
              <w:top w:val="nil"/>
              <w:left w:val="nil"/>
              <w:bottom w:val="single" w:sz="4" w:space="0" w:color="000000"/>
              <w:right w:val="single" w:sz="8" w:space="0" w:color="000000"/>
            </w:tcBorders>
            <w:shd w:val="clear" w:color="FFFFCC" w:fill="FFFFFF"/>
            <w:noWrap/>
            <w:vAlign w:val="center"/>
            <w:hideMark/>
          </w:tcPr>
          <w:p w:rsidR="0029078E" w:rsidRPr="0029078E" w:rsidRDefault="0029078E" w:rsidP="0029078E">
            <w:pPr>
              <w:jc w:val="right"/>
              <w:rPr>
                <w:lang w:eastAsia="sk-SK"/>
              </w:rPr>
            </w:pPr>
            <w:r w:rsidRPr="0029078E">
              <w:rPr>
                <w:lang w:eastAsia="sk-SK"/>
              </w:rPr>
              <w:t>0</w:t>
            </w:r>
          </w:p>
        </w:tc>
      </w:tr>
      <w:tr w:rsidR="0029078E" w:rsidRPr="0029078E" w:rsidTr="00B731EE">
        <w:trPr>
          <w:trHeight w:val="300"/>
        </w:trPr>
        <w:tc>
          <w:tcPr>
            <w:tcW w:w="1029" w:type="dxa"/>
            <w:tcBorders>
              <w:top w:val="nil"/>
              <w:left w:val="single" w:sz="8" w:space="0" w:color="000000"/>
              <w:bottom w:val="single" w:sz="4" w:space="0" w:color="000000"/>
              <w:right w:val="single" w:sz="8" w:space="0" w:color="000000"/>
            </w:tcBorders>
            <w:shd w:val="clear" w:color="auto" w:fill="auto"/>
            <w:noWrap/>
            <w:vAlign w:val="center"/>
            <w:hideMark/>
          </w:tcPr>
          <w:p w:rsidR="0029078E" w:rsidRPr="0029078E" w:rsidRDefault="0029078E" w:rsidP="0029078E">
            <w:pPr>
              <w:rPr>
                <w:b/>
                <w:bCs/>
                <w:i/>
                <w:iCs/>
                <w:lang w:eastAsia="sk-SK"/>
              </w:rPr>
            </w:pPr>
            <w:r w:rsidRPr="0029078E">
              <w:rPr>
                <w:b/>
                <w:bCs/>
                <w:i/>
                <w:iCs/>
                <w:lang w:eastAsia="sk-SK"/>
              </w:rPr>
              <w:t>C.</w:t>
            </w:r>
          </w:p>
        </w:tc>
        <w:tc>
          <w:tcPr>
            <w:tcW w:w="5669" w:type="dxa"/>
            <w:tcBorders>
              <w:top w:val="nil"/>
              <w:left w:val="nil"/>
              <w:bottom w:val="single" w:sz="4" w:space="0" w:color="000000"/>
              <w:right w:val="single" w:sz="8" w:space="0" w:color="000000"/>
            </w:tcBorders>
            <w:shd w:val="clear" w:color="auto" w:fill="auto"/>
            <w:vAlign w:val="center"/>
            <w:hideMark/>
          </w:tcPr>
          <w:p w:rsidR="0029078E" w:rsidRPr="0029078E" w:rsidRDefault="0029078E" w:rsidP="0029078E">
            <w:pPr>
              <w:rPr>
                <w:b/>
                <w:bCs/>
                <w:i/>
                <w:iCs/>
                <w:lang w:eastAsia="sk-SK"/>
              </w:rPr>
            </w:pPr>
            <w:r w:rsidRPr="0029078E">
              <w:rPr>
                <w:b/>
                <w:bCs/>
                <w:i/>
                <w:iCs/>
                <w:lang w:eastAsia="sk-SK"/>
              </w:rPr>
              <w:t>Čisté peňažné toky z finančnej činnosti (súčet C. 1. až C. 9.)</w:t>
            </w:r>
          </w:p>
        </w:tc>
        <w:tc>
          <w:tcPr>
            <w:tcW w:w="1134" w:type="dxa"/>
            <w:tcBorders>
              <w:top w:val="nil"/>
              <w:left w:val="nil"/>
              <w:bottom w:val="single" w:sz="4" w:space="0" w:color="000000"/>
              <w:right w:val="single" w:sz="8" w:space="0" w:color="000000"/>
            </w:tcBorders>
            <w:shd w:val="clear" w:color="auto" w:fill="auto"/>
            <w:noWrap/>
            <w:vAlign w:val="center"/>
          </w:tcPr>
          <w:p w:rsidR="0029078E" w:rsidRPr="0029078E" w:rsidRDefault="00F74EB3" w:rsidP="0029078E">
            <w:pPr>
              <w:jc w:val="right"/>
              <w:rPr>
                <w:b/>
                <w:bCs/>
                <w:i/>
                <w:iCs/>
                <w:lang w:eastAsia="sk-SK"/>
              </w:rPr>
            </w:pPr>
            <w:r>
              <w:rPr>
                <w:b/>
                <w:bCs/>
                <w:i/>
                <w:iCs/>
                <w:lang w:eastAsia="sk-SK"/>
              </w:rPr>
              <w:t>-247450</w:t>
            </w:r>
          </w:p>
        </w:tc>
        <w:tc>
          <w:tcPr>
            <w:tcW w:w="1134" w:type="dxa"/>
            <w:tcBorders>
              <w:top w:val="nil"/>
              <w:left w:val="nil"/>
              <w:bottom w:val="single" w:sz="4" w:space="0" w:color="000000"/>
              <w:right w:val="single" w:sz="8" w:space="0" w:color="000000"/>
            </w:tcBorders>
            <w:shd w:val="clear" w:color="auto" w:fill="auto"/>
            <w:noWrap/>
            <w:vAlign w:val="center"/>
            <w:hideMark/>
          </w:tcPr>
          <w:p w:rsidR="0029078E" w:rsidRPr="0029078E" w:rsidRDefault="00B731EE" w:rsidP="0029078E">
            <w:pPr>
              <w:jc w:val="right"/>
              <w:rPr>
                <w:b/>
                <w:bCs/>
                <w:i/>
                <w:iCs/>
                <w:lang w:eastAsia="sk-SK"/>
              </w:rPr>
            </w:pPr>
            <w:r>
              <w:rPr>
                <w:b/>
                <w:bCs/>
                <w:i/>
                <w:iCs/>
                <w:lang w:eastAsia="sk-SK"/>
              </w:rPr>
              <w:t>-1 027 121</w:t>
            </w:r>
          </w:p>
        </w:tc>
      </w:tr>
      <w:tr w:rsidR="0029078E" w:rsidRPr="0029078E" w:rsidTr="00B731EE">
        <w:trPr>
          <w:trHeight w:val="300"/>
        </w:trPr>
        <w:tc>
          <w:tcPr>
            <w:tcW w:w="1029" w:type="dxa"/>
            <w:tcBorders>
              <w:top w:val="nil"/>
              <w:left w:val="single" w:sz="8" w:space="0" w:color="000000"/>
              <w:bottom w:val="single" w:sz="4" w:space="0" w:color="000000"/>
              <w:right w:val="single" w:sz="8" w:space="0" w:color="000000"/>
            </w:tcBorders>
            <w:shd w:val="clear" w:color="CCCCFF" w:fill="C0C0C0"/>
            <w:noWrap/>
            <w:vAlign w:val="center"/>
            <w:hideMark/>
          </w:tcPr>
          <w:p w:rsidR="0029078E" w:rsidRPr="0029078E" w:rsidRDefault="0029078E" w:rsidP="0029078E">
            <w:pPr>
              <w:rPr>
                <w:lang w:eastAsia="sk-SK"/>
              </w:rPr>
            </w:pPr>
            <w:r w:rsidRPr="0029078E">
              <w:rPr>
                <w:lang w:eastAsia="sk-SK"/>
              </w:rPr>
              <w:t>D.</w:t>
            </w:r>
          </w:p>
        </w:tc>
        <w:tc>
          <w:tcPr>
            <w:tcW w:w="5669" w:type="dxa"/>
            <w:tcBorders>
              <w:top w:val="nil"/>
              <w:left w:val="nil"/>
              <w:bottom w:val="single" w:sz="4" w:space="0" w:color="000000"/>
              <w:right w:val="single" w:sz="8" w:space="0" w:color="000000"/>
            </w:tcBorders>
            <w:shd w:val="clear" w:color="CCCCFF" w:fill="C0C0C0"/>
            <w:vAlign w:val="center"/>
            <w:hideMark/>
          </w:tcPr>
          <w:p w:rsidR="0029078E" w:rsidRPr="0029078E" w:rsidRDefault="0029078E" w:rsidP="0029078E">
            <w:pPr>
              <w:rPr>
                <w:b/>
                <w:bCs/>
                <w:lang w:eastAsia="sk-SK"/>
              </w:rPr>
            </w:pPr>
            <w:r w:rsidRPr="0029078E">
              <w:rPr>
                <w:b/>
                <w:bCs/>
                <w:lang w:eastAsia="sk-SK"/>
              </w:rPr>
              <w:t>Čisté zvýšenie alebo zníženie peňažných  prostriedkov  (+/-) (súčet A+B+C)</w:t>
            </w:r>
          </w:p>
        </w:tc>
        <w:tc>
          <w:tcPr>
            <w:tcW w:w="1134" w:type="dxa"/>
            <w:tcBorders>
              <w:top w:val="nil"/>
              <w:left w:val="nil"/>
              <w:bottom w:val="single" w:sz="4" w:space="0" w:color="000000"/>
              <w:right w:val="single" w:sz="8" w:space="0" w:color="000000"/>
            </w:tcBorders>
            <w:shd w:val="clear" w:color="CCCCFF" w:fill="C0C0C0"/>
            <w:noWrap/>
            <w:vAlign w:val="center"/>
          </w:tcPr>
          <w:p w:rsidR="0029078E" w:rsidRPr="0029078E" w:rsidRDefault="00186047" w:rsidP="0029078E">
            <w:pPr>
              <w:jc w:val="right"/>
              <w:rPr>
                <w:lang w:eastAsia="sk-SK"/>
              </w:rPr>
            </w:pPr>
            <w:r>
              <w:rPr>
                <w:lang w:eastAsia="sk-SK"/>
              </w:rPr>
              <w:t>-137703</w:t>
            </w:r>
          </w:p>
        </w:tc>
        <w:tc>
          <w:tcPr>
            <w:tcW w:w="1134" w:type="dxa"/>
            <w:tcBorders>
              <w:top w:val="nil"/>
              <w:left w:val="nil"/>
              <w:bottom w:val="single" w:sz="4" w:space="0" w:color="000000"/>
              <w:right w:val="single" w:sz="8" w:space="0" w:color="000000"/>
            </w:tcBorders>
            <w:shd w:val="clear" w:color="CCCCFF" w:fill="C0C0C0"/>
            <w:noWrap/>
            <w:vAlign w:val="center"/>
            <w:hideMark/>
          </w:tcPr>
          <w:p w:rsidR="0029078E" w:rsidRPr="0029078E" w:rsidRDefault="00B731EE" w:rsidP="0029078E">
            <w:pPr>
              <w:jc w:val="right"/>
              <w:rPr>
                <w:lang w:eastAsia="sk-SK"/>
              </w:rPr>
            </w:pPr>
            <w:r>
              <w:rPr>
                <w:lang w:eastAsia="sk-SK"/>
              </w:rPr>
              <w:t>124 592</w:t>
            </w:r>
          </w:p>
        </w:tc>
      </w:tr>
      <w:tr w:rsidR="0029078E" w:rsidRPr="0029078E" w:rsidTr="00B731EE">
        <w:trPr>
          <w:trHeight w:val="522"/>
        </w:trPr>
        <w:tc>
          <w:tcPr>
            <w:tcW w:w="1029" w:type="dxa"/>
            <w:tcBorders>
              <w:top w:val="nil"/>
              <w:left w:val="single" w:sz="8" w:space="0" w:color="000000"/>
              <w:bottom w:val="single" w:sz="4" w:space="0" w:color="000000"/>
              <w:right w:val="single" w:sz="8" w:space="0" w:color="000000"/>
            </w:tcBorders>
            <w:shd w:val="clear" w:color="CCCCFF" w:fill="C0C0C0"/>
            <w:noWrap/>
            <w:vAlign w:val="center"/>
            <w:hideMark/>
          </w:tcPr>
          <w:p w:rsidR="0029078E" w:rsidRPr="0029078E" w:rsidRDefault="0029078E" w:rsidP="0029078E">
            <w:pPr>
              <w:rPr>
                <w:lang w:eastAsia="sk-SK"/>
              </w:rPr>
            </w:pPr>
            <w:r w:rsidRPr="0029078E">
              <w:rPr>
                <w:lang w:eastAsia="sk-SK"/>
              </w:rPr>
              <w:t>E.</w:t>
            </w:r>
          </w:p>
        </w:tc>
        <w:tc>
          <w:tcPr>
            <w:tcW w:w="5669" w:type="dxa"/>
            <w:tcBorders>
              <w:top w:val="nil"/>
              <w:left w:val="nil"/>
              <w:bottom w:val="single" w:sz="4" w:space="0" w:color="000000"/>
              <w:right w:val="single" w:sz="8" w:space="0" w:color="000000"/>
            </w:tcBorders>
            <w:shd w:val="clear" w:color="CCCCFF" w:fill="C0C0C0"/>
            <w:vAlign w:val="center"/>
            <w:hideMark/>
          </w:tcPr>
          <w:p w:rsidR="0029078E" w:rsidRPr="0029078E" w:rsidRDefault="0029078E" w:rsidP="0029078E">
            <w:pPr>
              <w:rPr>
                <w:b/>
                <w:bCs/>
                <w:lang w:eastAsia="sk-SK"/>
              </w:rPr>
            </w:pPr>
            <w:r w:rsidRPr="0029078E">
              <w:rPr>
                <w:b/>
                <w:bCs/>
                <w:lang w:eastAsia="sk-SK"/>
              </w:rPr>
              <w:t>Stav peňažných prostriedkov a peňažných ekvivalentov na začiatku účtovného obdobia (+/-)</w:t>
            </w:r>
          </w:p>
        </w:tc>
        <w:tc>
          <w:tcPr>
            <w:tcW w:w="1134" w:type="dxa"/>
            <w:tcBorders>
              <w:top w:val="nil"/>
              <w:left w:val="nil"/>
              <w:bottom w:val="single" w:sz="4" w:space="0" w:color="000000"/>
              <w:right w:val="single" w:sz="8" w:space="0" w:color="000000"/>
            </w:tcBorders>
            <w:shd w:val="clear" w:color="CCCCFF" w:fill="C0C0C0"/>
            <w:noWrap/>
            <w:vAlign w:val="center"/>
          </w:tcPr>
          <w:p w:rsidR="0029078E" w:rsidRPr="0029078E" w:rsidRDefault="00942101" w:rsidP="0029078E">
            <w:pPr>
              <w:jc w:val="right"/>
              <w:rPr>
                <w:lang w:eastAsia="sk-SK"/>
              </w:rPr>
            </w:pPr>
            <w:r>
              <w:rPr>
                <w:lang w:eastAsia="sk-SK"/>
              </w:rPr>
              <w:t>152270</w:t>
            </w:r>
          </w:p>
        </w:tc>
        <w:tc>
          <w:tcPr>
            <w:tcW w:w="1134" w:type="dxa"/>
            <w:tcBorders>
              <w:top w:val="nil"/>
              <w:left w:val="nil"/>
              <w:bottom w:val="single" w:sz="4" w:space="0" w:color="000000"/>
              <w:right w:val="single" w:sz="8" w:space="0" w:color="000000"/>
            </w:tcBorders>
            <w:shd w:val="clear" w:color="CCCCFF" w:fill="C0C0C0"/>
            <w:noWrap/>
            <w:vAlign w:val="center"/>
            <w:hideMark/>
          </w:tcPr>
          <w:p w:rsidR="0029078E" w:rsidRPr="0029078E" w:rsidRDefault="00B731EE" w:rsidP="0029078E">
            <w:pPr>
              <w:jc w:val="right"/>
              <w:rPr>
                <w:lang w:eastAsia="sk-SK"/>
              </w:rPr>
            </w:pPr>
            <w:r>
              <w:rPr>
                <w:lang w:eastAsia="sk-SK"/>
              </w:rPr>
              <w:t>27 678</w:t>
            </w:r>
          </w:p>
        </w:tc>
      </w:tr>
      <w:tr w:rsidR="0029078E" w:rsidRPr="0029078E" w:rsidTr="00B731EE">
        <w:trPr>
          <w:trHeight w:val="780"/>
        </w:trPr>
        <w:tc>
          <w:tcPr>
            <w:tcW w:w="1029" w:type="dxa"/>
            <w:tcBorders>
              <w:top w:val="nil"/>
              <w:left w:val="single" w:sz="8" w:space="0" w:color="000000"/>
              <w:bottom w:val="single" w:sz="4" w:space="0" w:color="000000"/>
              <w:right w:val="single" w:sz="8" w:space="0" w:color="000000"/>
            </w:tcBorders>
            <w:shd w:val="clear" w:color="CCCCFF" w:fill="C0C0C0"/>
            <w:noWrap/>
            <w:vAlign w:val="center"/>
            <w:hideMark/>
          </w:tcPr>
          <w:p w:rsidR="0029078E" w:rsidRPr="0029078E" w:rsidRDefault="0029078E" w:rsidP="0029078E">
            <w:pPr>
              <w:rPr>
                <w:lang w:eastAsia="sk-SK"/>
              </w:rPr>
            </w:pPr>
            <w:r w:rsidRPr="0029078E">
              <w:rPr>
                <w:lang w:eastAsia="sk-SK"/>
              </w:rPr>
              <w:t xml:space="preserve">F. </w:t>
            </w:r>
          </w:p>
        </w:tc>
        <w:tc>
          <w:tcPr>
            <w:tcW w:w="5669" w:type="dxa"/>
            <w:tcBorders>
              <w:top w:val="nil"/>
              <w:left w:val="nil"/>
              <w:bottom w:val="single" w:sz="4" w:space="0" w:color="000000"/>
              <w:right w:val="single" w:sz="8" w:space="0" w:color="000000"/>
            </w:tcBorders>
            <w:shd w:val="clear" w:color="CCCCFF" w:fill="C0C0C0"/>
            <w:vAlign w:val="center"/>
            <w:hideMark/>
          </w:tcPr>
          <w:p w:rsidR="0029078E" w:rsidRPr="0029078E" w:rsidRDefault="0029078E" w:rsidP="0029078E">
            <w:pPr>
              <w:rPr>
                <w:b/>
                <w:bCs/>
                <w:lang w:eastAsia="sk-SK"/>
              </w:rPr>
            </w:pPr>
            <w:r w:rsidRPr="0029078E">
              <w:rPr>
                <w:b/>
                <w:bCs/>
                <w:lang w:eastAsia="sk-SK"/>
              </w:rPr>
              <w:t>Stav peňažných prostriedkov a peňažných ekvivalentov na konci účtovného obdobia pred zohľadnením kurzových rozdielov vyčíslených ku dňu, ku ktorému sa zostavuje účtovná závierka (+/-)</w:t>
            </w:r>
          </w:p>
        </w:tc>
        <w:tc>
          <w:tcPr>
            <w:tcW w:w="1134" w:type="dxa"/>
            <w:tcBorders>
              <w:top w:val="nil"/>
              <w:left w:val="nil"/>
              <w:bottom w:val="single" w:sz="4" w:space="0" w:color="000000"/>
              <w:right w:val="single" w:sz="8" w:space="0" w:color="000000"/>
            </w:tcBorders>
            <w:shd w:val="clear" w:color="CCCCFF" w:fill="C0C0C0"/>
            <w:noWrap/>
            <w:vAlign w:val="center"/>
          </w:tcPr>
          <w:p w:rsidR="0029078E" w:rsidRPr="0029078E" w:rsidRDefault="00186047" w:rsidP="0029078E">
            <w:pPr>
              <w:jc w:val="right"/>
              <w:rPr>
                <w:lang w:eastAsia="sk-SK"/>
              </w:rPr>
            </w:pPr>
            <w:r>
              <w:rPr>
                <w:lang w:eastAsia="sk-SK"/>
              </w:rPr>
              <w:t>14567</w:t>
            </w:r>
          </w:p>
        </w:tc>
        <w:tc>
          <w:tcPr>
            <w:tcW w:w="1134" w:type="dxa"/>
            <w:tcBorders>
              <w:top w:val="nil"/>
              <w:left w:val="nil"/>
              <w:bottom w:val="single" w:sz="4" w:space="0" w:color="000000"/>
              <w:right w:val="single" w:sz="8" w:space="0" w:color="000000"/>
            </w:tcBorders>
            <w:shd w:val="clear" w:color="CCCCFF" w:fill="C0C0C0"/>
            <w:noWrap/>
            <w:vAlign w:val="center"/>
            <w:hideMark/>
          </w:tcPr>
          <w:p w:rsidR="0029078E" w:rsidRPr="0029078E" w:rsidRDefault="00B731EE" w:rsidP="0029078E">
            <w:pPr>
              <w:jc w:val="right"/>
              <w:rPr>
                <w:lang w:eastAsia="sk-SK"/>
              </w:rPr>
            </w:pPr>
            <w:r>
              <w:rPr>
                <w:lang w:eastAsia="sk-SK"/>
              </w:rPr>
              <w:t>152 270</w:t>
            </w:r>
          </w:p>
        </w:tc>
      </w:tr>
      <w:tr w:rsidR="0029078E" w:rsidRPr="0029078E" w:rsidTr="00B731EE">
        <w:trPr>
          <w:trHeight w:val="522"/>
        </w:trPr>
        <w:tc>
          <w:tcPr>
            <w:tcW w:w="1029" w:type="dxa"/>
            <w:tcBorders>
              <w:top w:val="nil"/>
              <w:left w:val="single" w:sz="8" w:space="0" w:color="000000"/>
              <w:bottom w:val="single" w:sz="4" w:space="0" w:color="000000"/>
              <w:right w:val="single" w:sz="8" w:space="0" w:color="000000"/>
            </w:tcBorders>
            <w:shd w:val="clear" w:color="FFFFCC" w:fill="FFFFFF"/>
            <w:noWrap/>
            <w:vAlign w:val="center"/>
            <w:hideMark/>
          </w:tcPr>
          <w:p w:rsidR="0029078E" w:rsidRPr="0029078E" w:rsidRDefault="0029078E" w:rsidP="0029078E">
            <w:pPr>
              <w:rPr>
                <w:lang w:eastAsia="sk-SK"/>
              </w:rPr>
            </w:pPr>
            <w:r w:rsidRPr="0029078E">
              <w:rPr>
                <w:lang w:eastAsia="sk-SK"/>
              </w:rPr>
              <w:t xml:space="preserve">G. </w:t>
            </w:r>
          </w:p>
        </w:tc>
        <w:tc>
          <w:tcPr>
            <w:tcW w:w="5669" w:type="dxa"/>
            <w:tcBorders>
              <w:top w:val="nil"/>
              <w:left w:val="nil"/>
              <w:bottom w:val="single" w:sz="4" w:space="0" w:color="000000"/>
              <w:right w:val="single" w:sz="8" w:space="0" w:color="000000"/>
            </w:tcBorders>
            <w:shd w:val="clear" w:color="FFFFCC" w:fill="FFFFFF"/>
            <w:vAlign w:val="center"/>
            <w:hideMark/>
          </w:tcPr>
          <w:p w:rsidR="0029078E" w:rsidRPr="0029078E" w:rsidRDefault="0029078E" w:rsidP="0029078E">
            <w:pPr>
              <w:rPr>
                <w:b/>
                <w:bCs/>
                <w:lang w:eastAsia="sk-SK"/>
              </w:rPr>
            </w:pPr>
            <w:r w:rsidRPr="0029078E">
              <w:rPr>
                <w:b/>
                <w:bCs/>
                <w:lang w:eastAsia="sk-SK"/>
              </w:rPr>
              <w:t>Kurzové rozdiely vyčíslené k peňažným prostriedkom a peňažným ekvivalentom ku dňu, ku ktorému sa zostavuje účtovná závierka (+/-)</w:t>
            </w:r>
          </w:p>
        </w:tc>
        <w:tc>
          <w:tcPr>
            <w:tcW w:w="1134" w:type="dxa"/>
            <w:tcBorders>
              <w:top w:val="nil"/>
              <w:left w:val="nil"/>
              <w:bottom w:val="single" w:sz="4" w:space="0" w:color="000000"/>
              <w:right w:val="single" w:sz="8" w:space="0" w:color="000000"/>
            </w:tcBorders>
            <w:shd w:val="clear" w:color="FFFFCC" w:fill="FFFFFF"/>
            <w:noWrap/>
            <w:vAlign w:val="center"/>
          </w:tcPr>
          <w:p w:rsidR="0029078E" w:rsidRPr="0029078E" w:rsidRDefault="0029078E" w:rsidP="0029078E">
            <w:pPr>
              <w:jc w:val="right"/>
              <w:rPr>
                <w:lang w:eastAsia="sk-SK"/>
              </w:rPr>
            </w:pPr>
          </w:p>
        </w:tc>
        <w:tc>
          <w:tcPr>
            <w:tcW w:w="1134" w:type="dxa"/>
            <w:tcBorders>
              <w:top w:val="nil"/>
              <w:left w:val="nil"/>
              <w:bottom w:val="single" w:sz="4" w:space="0" w:color="000000"/>
              <w:right w:val="single" w:sz="8" w:space="0" w:color="000000"/>
            </w:tcBorders>
            <w:shd w:val="clear" w:color="FFFFCC" w:fill="FFFFFF"/>
            <w:noWrap/>
            <w:vAlign w:val="center"/>
            <w:hideMark/>
          </w:tcPr>
          <w:p w:rsidR="0029078E" w:rsidRPr="0029078E" w:rsidRDefault="0029078E" w:rsidP="0029078E">
            <w:pPr>
              <w:jc w:val="right"/>
              <w:rPr>
                <w:lang w:eastAsia="sk-SK"/>
              </w:rPr>
            </w:pPr>
            <w:r w:rsidRPr="0029078E">
              <w:rPr>
                <w:lang w:eastAsia="sk-SK"/>
              </w:rPr>
              <w:t>0</w:t>
            </w:r>
          </w:p>
        </w:tc>
      </w:tr>
      <w:tr w:rsidR="0029078E" w:rsidRPr="0029078E" w:rsidTr="00B731EE">
        <w:trPr>
          <w:trHeight w:val="780"/>
        </w:trPr>
        <w:tc>
          <w:tcPr>
            <w:tcW w:w="1029" w:type="dxa"/>
            <w:tcBorders>
              <w:top w:val="nil"/>
              <w:left w:val="single" w:sz="8" w:space="0" w:color="000000"/>
              <w:bottom w:val="single" w:sz="8" w:space="0" w:color="000000"/>
              <w:right w:val="single" w:sz="8" w:space="0" w:color="000000"/>
            </w:tcBorders>
            <w:shd w:val="clear" w:color="CCCCFF" w:fill="C0C0C0"/>
            <w:noWrap/>
            <w:vAlign w:val="center"/>
            <w:hideMark/>
          </w:tcPr>
          <w:p w:rsidR="0029078E" w:rsidRPr="0029078E" w:rsidRDefault="0029078E" w:rsidP="0029078E">
            <w:pPr>
              <w:rPr>
                <w:lang w:eastAsia="sk-SK"/>
              </w:rPr>
            </w:pPr>
            <w:r w:rsidRPr="0029078E">
              <w:rPr>
                <w:lang w:eastAsia="sk-SK"/>
              </w:rPr>
              <w:t>H.</w:t>
            </w:r>
          </w:p>
        </w:tc>
        <w:tc>
          <w:tcPr>
            <w:tcW w:w="5669" w:type="dxa"/>
            <w:tcBorders>
              <w:top w:val="nil"/>
              <w:left w:val="nil"/>
              <w:bottom w:val="single" w:sz="8" w:space="0" w:color="000000"/>
              <w:right w:val="single" w:sz="8" w:space="0" w:color="000000"/>
            </w:tcBorders>
            <w:shd w:val="clear" w:color="CCCCFF" w:fill="C0C0C0"/>
            <w:vAlign w:val="center"/>
            <w:hideMark/>
          </w:tcPr>
          <w:p w:rsidR="0029078E" w:rsidRPr="0029078E" w:rsidRDefault="0029078E" w:rsidP="0029078E">
            <w:pPr>
              <w:rPr>
                <w:b/>
                <w:bCs/>
                <w:lang w:eastAsia="sk-SK"/>
              </w:rPr>
            </w:pPr>
            <w:r w:rsidRPr="0029078E">
              <w:rPr>
                <w:b/>
                <w:bCs/>
                <w:lang w:eastAsia="sk-SK"/>
              </w:rPr>
              <w:t>Zostatok peňažných prostriedkov a peňažných ekvivalentov na konci účtovného obdobia, upravený o kurzové rozdiely vyčíslené ku dňu, ku ktorému sa zostavuje účtovná závierka (+/-)</w:t>
            </w:r>
          </w:p>
        </w:tc>
        <w:tc>
          <w:tcPr>
            <w:tcW w:w="1134" w:type="dxa"/>
            <w:tcBorders>
              <w:top w:val="nil"/>
              <w:left w:val="nil"/>
              <w:bottom w:val="single" w:sz="8" w:space="0" w:color="000000"/>
              <w:right w:val="single" w:sz="8" w:space="0" w:color="000000"/>
            </w:tcBorders>
            <w:shd w:val="clear" w:color="CCCCFF" w:fill="C0C0C0"/>
            <w:noWrap/>
            <w:vAlign w:val="center"/>
          </w:tcPr>
          <w:p w:rsidR="0029078E" w:rsidRPr="0029078E" w:rsidRDefault="00186047" w:rsidP="0029078E">
            <w:pPr>
              <w:jc w:val="right"/>
              <w:rPr>
                <w:lang w:eastAsia="sk-SK"/>
              </w:rPr>
            </w:pPr>
            <w:r>
              <w:rPr>
                <w:lang w:eastAsia="sk-SK"/>
              </w:rPr>
              <w:t>14567</w:t>
            </w:r>
          </w:p>
        </w:tc>
        <w:tc>
          <w:tcPr>
            <w:tcW w:w="1134" w:type="dxa"/>
            <w:tcBorders>
              <w:top w:val="nil"/>
              <w:left w:val="nil"/>
              <w:bottom w:val="single" w:sz="8" w:space="0" w:color="000000"/>
              <w:right w:val="single" w:sz="8" w:space="0" w:color="000000"/>
            </w:tcBorders>
            <w:shd w:val="clear" w:color="CCCCFF" w:fill="C0C0C0"/>
            <w:noWrap/>
            <w:vAlign w:val="center"/>
            <w:hideMark/>
          </w:tcPr>
          <w:p w:rsidR="0029078E" w:rsidRPr="0029078E" w:rsidRDefault="00B731EE" w:rsidP="0029078E">
            <w:pPr>
              <w:jc w:val="right"/>
              <w:rPr>
                <w:lang w:eastAsia="sk-SK"/>
              </w:rPr>
            </w:pPr>
            <w:r>
              <w:rPr>
                <w:lang w:eastAsia="sk-SK"/>
              </w:rPr>
              <w:t>152 270</w:t>
            </w:r>
          </w:p>
        </w:tc>
      </w:tr>
    </w:tbl>
    <w:p w:rsidR="0029078E" w:rsidRPr="009947C9" w:rsidRDefault="0029078E" w:rsidP="003E0FA2">
      <w:pPr>
        <w:pStyle w:val="Zkladntext"/>
        <w:rPr>
          <w:lang w:val="de-DE"/>
        </w:rPr>
      </w:pPr>
    </w:p>
    <w:p w:rsidR="0029078E" w:rsidRDefault="0029078E" w:rsidP="0058479C">
      <w:pPr>
        <w:pStyle w:val="Zkladntext"/>
        <w:rPr>
          <w:b/>
        </w:rPr>
      </w:pPr>
    </w:p>
    <w:p w:rsidR="0058479C" w:rsidRDefault="0058479C" w:rsidP="0058479C">
      <w:pPr>
        <w:pStyle w:val="Zkladntext"/>
        <w:rPr>
          <w:b/>
        </w:rPr>
      </w:pPr>
      <w:r>
        <w:rPr>
          <w:b/>
        </w:rPr>
        <w:t>Peňažné prostriedky</w:t>
      </w:r>
    </w:p>
    <w:p w:rsidR="0058479C" w:rsidRDefault="0058479C" w:rsidP="0058479C">
      <w:pPr>
        <w:pStyle w:val="Zkladntext"/>
        <w:rPr>
          <w:b/>
        </w:rPr>
      </w:pPr>
    </w:p>
    <w:p w:rsidR="0058479C" w:rsidRDefault="0058479C" w:rsidP="0058479C">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Zkladntext"/>
      </w:pPr>
    </w:p>
    <w:p w:rsidR="0058479C" w:rsidRDefault="00BF5CA9" w:rsidP="0058479C">
      <w:pPr>
        <w:pStyle w:val="Zkladntext"/>
        <w:rPr>
          <w:b/>
        </w:rPr>
      </w:pPr>
      <w:r>
        <w:rPr>
          <w:b/>
        </w:rPr>
        <w:t>E</w:t>
      </w:r>
      <w:r w:rsidR="0058479C">
        <w:rPr>
          <w:b/>
        </w:rPr>
        <w:t>kvivalenty</w:t>
      </w:r>
      <w:r>
        <w:rPr>
          <w:b/>
        </w:rPr>
        <w:t xml:space="preserve"> peňažných prostriedkov</w:t>
      </w:r>
    </w:p>
    <w:p w:rsidR="0058479C" w:rsidRDefault="0058479C" w:rsidP="0058479C">
      <w:pPr>
        <w:pStyle w:val="Zkladntext"/>
      </w:pPr>
    </w:p>
    <w:p w:rsidR="0058479C" w:rsidRDefault="00BF5CA9" w:rsidP="0058479C">
      <w:pPr>
        <w:pStyle w:val="Zkladntext"/>
      </w:pPr>
      <w:r>
        <w:t>E</w:t>
      </w:r>
      <w:r w:rsidR="0058479C">
        <w:t>kvivalentmi</w:t>
      </w:r>
      <w:r>
        <w:t xml:space="preserve"> peňažných prostriedkov</w:t>
      </w:r>
      <w:r w:rsidR="0058479C">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Zkladntext"/>
      </w:pPr>
    </w:p>
    <w:p w:rsidR="0058479C" w:rsidRDefault="0058479C" w:rsidP="0058479C">
      <w:pPr>
        <w:pStyle w:val="Zkladntext"/>
      </w:pPr>
    </w:p>
    <w:p w:rsidR="0058479C" w:rsidRDefault="0058479C" w:rsidP="0058479C">
      <w:pPr>
        <w:pStyle w:val="Zkladntext"/>
      </w:pPr>
    </w:p>
    <w:p w:rsidR="007D6502" w:rsidRPr="00F70C00" w:rsidRDefault="007D6502" w:rsidP="0058479C">
      <w:pPr>
        <w:pStyle w:val="Zkladntext"/>
      </w:pPr>
    </w:p>
    <w:sectPr w:rsidR="007D6502" w:rsidRPr="00F70C00" w:rsidSect="0029078E">
      <w:footerReference w:type="default" r:id="rId83"/>
      <w:type w:val="continuous"/>
      <w:pgSz w:w="11906" w:h="16838" w:code="9"/>
      <w:pgMar w:top="1979" w:right="1021" w:bottom="1134" w:left="1673" w:header="675" w:footer="408" w:gutter="0"/>
      <w:pgNumType w:start="14"/>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21A45" w:rsidRDefault="00121A45" w:rsidP="00E95128">
      <w:r>
        <w:separator/>
      </w:r>
    </w:p>
  </w:endnote>
  <w:endnote w:type="continuationSeparator" w:id="0">
    <w:p w:rsidR="00121A45" w:rsidRDefault="00121A45"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D65F4" w:rsidRDefault="006D65F4">
    <w:pPr>
      <w:pStyle w:val="Pta"/>
      <w:jc w:val="right"/>
    </w:pPr>
    <w:r>
      <w:fldChar w:fldCharType="begin"/>
    </w:r>
    <w:r>
      <w:instrText xml:space="preserve"> PAGE   \* MERGEFORMAT </w:instrText>
    </w:r>
    <w:r>
      <w:fldChar w:fldCharType="separate"/>
    </w:r>
    <w:r w:rsidR="00771CE1">
      <w:rPr>
        <w:noProof/>
      </w:rPr>
      <w:t>13</w:t>
    </w:r>
    <w:r>
      <w:rPr>
        <w:noProof/>
      </w:rPr>
      <w:fldChar w:fldCharType="end"/>
    </w:r>
  </w:p>
  <w:p w:rsidR="006D65F4" w:rsidRDefault="006D65F4">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D65F4" w:rsidRDefault="006D65F4" w:rsidP="0058479C">
    <w:pPr>
      <w:pStyle w:val="Pta"/>
      <w:tabs>
        <w:tab w:val="clear" w:pos="4536"/>
      </w:tabs>
      <w:jc w:val="right"/>
    </w:pPr>
    <w:r w:rsidRPr="0058479C">
      <w:rPr>
        <w:b/>
      </w:rPr>
      <w:fldChar w:fldCharType="begin"/>
    </w:r>
    <w:r w:rsidRPr="0058479C">
      <w:rPr>
        <w:b/>
      </w:rPr>
      <w:instrText xml:space="preserve"> PAGE   \* MERGEFORMAT </w:instrText>
    </w:r>
    <w:r w:rsidRPr="0058479C">
      <w:rPr>
        <w:b/>
      </w:rPr>
      <w:fldChar w:fldCharType="separate"/>
    </w:r>
    <w:r w:rsidR="00DF57DE">
      <w:rPr>
        <w:b/>
        <w:noProof/>
      </w:rPr>
      <w:t>14</w:t>
    </w:r>
    <w:r w:rsidRPr="0058479C">
      <w:rPr>
        <w:b/>
      </w:rPr>
      <w:fldChar w:fldCharType="end"/>
    </w:r>
  </w:p>
  <w:p w:rsidR="006D65F4" w:rsidRDefault="006D65F4" w:rsidP="000658BA">
    <w:pPr>
      <w:jc w:val="both"/>
      <w:rPr>
        <w:sz w:val="16"/>
        <w:szCs w:val="16"/>
      </w:rPr>
    </w:pPr>
  </w:p>
  <w:p w:rsidR="006D65F4" w:rsidRPr="0058479C" w:rsidRDefault="006D65F4" w:rsidP="000658BA">
    <w:pPr>
      <w:jc w:val="both"/>
      <w:rPr>
        <w:sz w:val="16"/>
        <w:szCs w:val="16"/>
      </w:rPr>
    </w:pPr>
    <w:r>
      <w:rPr>
        <w:sz w:val="16"/>
        <w:szCs w:val="16"/>
      </w:rP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D65F4" w:rsidRDefault="006D65F4">
    <w:pPr>
      <w:pStyle w:val="Pta"/>
      <w:jc w:val="right"/>
    </w:pPr>
    <w:r>
      <w:fldChar w:fldCharType="begin"/>
    </w:r>
    <w:r>
      <w:instrText xml:space="preserve"> PAGE   \* MERGEFORMAT </w:instrText>
    </w:r>
    <w:r>
      <w:fldChar w:fldCharType="separate"/>
    </w:r>
    <w:r w:rsidR="00DF57DE">
      <w:rPr>
        <w:noProof/>
      </w:rPr>
      <w:t>35</w:t>
    </w:r>
    <w:r>
      <w:rPr>
        <w:noProof/>
      </w:rPr>
      <w:fldChar w:fldCharType="end"/>
    </w:r>
  </w:p>
  <w:p w:rsidR="006D65F4" w:rsidRDefault="006D65F4">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21A45" w:rsidRDefault="00121A45" w:rsidP="00E95128">
      <w:r>
        <w:separator/>
      </w:r>
    </w:p>
  </w:footnote>
  <w:footnote w:type="continuationSeparator" w:id="0">
    <w:p w:rsidR="00121A45" w:rsidRDefault="00121A45"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D65F4" w:rsidRPr="00317B50" w:rsidRDefault="006D65F4" w:rsidP="00317B50">
    <w:pPr>
      <w:pStyle w:val="Hlavika"/>
      <w:jc w:val="right"/>
      <w:rPr>
        <w:i/>
      </w:rPr>
    </w:pPr>
    <w:r w:rsidRPr="00317B50">
      <w:rPr>
        <w:i/>
      </w:rPr>
      <w:t>Poznámky k ÚZ k 31.12.201</w:t>
    </w:r>
    <w:r>
      <w:rPr>
        <w:i/>
      </w:rPr>
      <w:t>3</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FE"/>
    <w:multiLevelType w:val="singleLevel"/>
    <w:tmpl w:val="FFFFFFFF"/>
    <w:lvl w:ilvl="0">
      <w:numFmt w:val="decimal"/>
      <w:lvlText w:val="*"/>
      <w:lvlJc w:val="left"/>
      <w:rPr>
        <w:rFonts w:cs="Times New Roman"/>
      </w:rPr>
    </w:lvl>
  </w:abstractNum>
  <w:abstractNum w:abstractNumId="1">
    <w:nsid w:val="02C86165"/>
    <w:multiLevelType w:val="hybridMultilevel"/>
    <w:tmpl w:val="63842E4E"/>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2">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5">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6">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nsid w:val="20ED6583"/>
    <w:multiLevelType w:val="hybridMultilevel"/>
    <w:tmpl w:val="C4F226CA"/>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0">
    <w:nsid w:val="366F7F3F"/>
    <w:multiLevelType w:val="hybridMultilevel"/>
    <w:tmpl w:val="6BF2B8B4"/>
    <w:lvl w:ilvl="0" w:tplc="27846D52">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1">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2">
    <w:nsid w:val="3AEE02AF"/>
    <w:multiLevelType w:val="hybridMultilevel"/>
    <w:tmpl w:val="2B968672"/>
    <w:lvl w:ilvl="0" w:tplc="9294B47C">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4">
    <w:nsid w:val="6C82055D"/>
    <w:multiLevelType w:val="hybridMultilevel"/>
    <w:tmpl w:val="FDC28F26"/>
    <w:lvl w:ilvl="0" w:tplc="041B0001">
      <w:start w:val="1"/>
      <w:numFmt w:val="bullet"/>
      <w:lvlText w:val=""/>
      <w:lvlJc w:val="left"/>
      <w:pPr>
        <w:ind w:left="1193" w:hanging="360"/>
      </w:pPr>
      <w:rPr>
        <w:rFonts w:ascii="Symbol" w:hAnsi="Symbol" w:hint="default"/>
      </w:rPr>
    </w:lvl>
    <w:lvl w:ilvl="1" w:tplc="041B0003" w:tentative="1">
      <w:start w:val="1"/>
      <w:numFmt w:val="bullet"/>
      <w:lvlText w:val="o"/>
      <w:lvlJc w:val="left"/>
      <w:pPr>
        <w:ind w:left="1913" w:hanging="360"/>
      </w:pPr>
      <w:rPr>
        <w:rFonts w:ascii="Courier New" w:hAnsi="Courier New" w:cs="Courier New" w:hint="default"/>
      </w:rPr>
    </w:lvl>
    <w:lvl w:ilvl="2" w:tplc="041B0005" w:tentative="1">
      <w:start w:val="1"/>
      <w:numFmt w:val="bullet"/>
      <w:lvlText w:val=""/>
      <w:lvlJc w:val="left"/>
      <w:pPr>
        <w:ind w:left="2633" w:hanging="360"/>
      </w:pPr>
      <w:rPr>
        <w:rFonts w:ascii="Wingdings" w:hAnsi="Wingdings" w:hint="default"/>
      </w:rPr>
    </w:lvl>
    <w:lvl w:ilvl="3" w:tplc="041B0001" w:tentative="1">
      <w:start w:val="1"/>
      <w:numFmt w:val="bullet"/>
      <w:lvlText w:val=""/>
      <w:lvlJc w:val="left"/>
      <w:pPr>
        <w:ind w:left="3353" w:hanging="360"/>
      </w:pPr>
      <w:rPr>
        <w:rFonts w:ascii="Symbol" w:hAnsi="Symbol" w:hint="default"/>
      </w:rPr>
    </w:lvl>
    <w:lvl w:ilvl="4" w:tplc="041B0003" w:tentative="1">
      <w:start w:val="1"/>
      <w:numFmt w:val="bullet"/>
      <w:lvlText w:val="o"/>
      <w:lvlJc w:val="left"/>
      <w:pPr>
        <w:ind w:left="4073" w:hanging="360"/>
      </w:pPr>
      <w:rPr>
        <w:rFonts w:ascii="Courier New" w:hAnsi="Courier New" w:cs="Courier New" w:hint="default"/>
      </w:rPr>
    </w:lvl>
    <w:lvl w:ilvl="5" w:tplc="041B0005" w:tentative="1">
      <w:start w:val="1"/>
      <w:numFmt w:val="bullet"/>
      <w:lvlText w:val=""/>
      <w:lvlJc w:val="left"/>
      <w:pPr>
        <w:ind w:left="4793" w:hanging="360"/>
      </w:pPr>
      <w:rPr>
        <w:rFonts w:ascii="Wingdings" w:hAnsi="Wingdings" w:hint="default"/>
      </w:rPr>
    </w:lvl>
    <w:lvl w:ilvl="6" w:tplc="041B0001" w:tentative="1">
      <w:start w:val="1"/>
      <w:numFmt w:val="bullet"/>
      <w:lvlText w:val=""/>
      <w:lvlJc w:val="left"/>
      <w:pPr>
        <w:ind w:left="5513" w:hanging="360"/>
      </w:pPr>
      <w:rPr>
        <w:rFonts w:ascii="Symbol" w:hAnsi="Symbol" w:hint="default"/>
      </w:rPr>
    </w:lvl>
    <w:lvl w:ilvl="7" w:tplc="041B0003" w:tentative="1">
      <w:start w:val="1"/>
      <w:numFmt w:val="bullet"/>
      <w:lvlText w:val="o"/>
      <w:lvlJc w:val="left"/>
      <w:pPr>
        <w:ind w:left="6233" w:hanging="360"/>
      </w:pPr>
      <w:rPr>
        <w:rFonts w:ascii="Courier New" w:hAnsi="Courier New" w:cs="Courier New" w:hint="default"/>
      </w:rPr>
    </w:lvl>
    <w:lvl w:ilvl="8" w:tplc="041B0005" w:tentative="1">
      <w:start w:val="1"/>
      <w:numFmt w:val="bullet"/>
      <w:lvlText w:val=""/>
      <w:lvlJc w:val="left"/>
      <w:pPr>
        <w:ind w:left="6953" w:hanging="360"/>
      </w:pPr>
      <w:rPr>
        <w:rFonts w:ascii="Wingdings" w:hAnsi="Wingdings" w:hint="default"/>
      </w:rPr>
    </w:lvl>
  </w:abstractNum>
  <w:abstractNum w:abstractNumId="15">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6">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7">
    <w:nsid w:val="78CD316A"/>
    <w:multiLevelType w:val="singleLevel"/>
    <w:tmpl w:val="041B0017"/>
    <w:lvl w:ilvl="0">
      <w:start w:val="1"/>
      <w:numFmt w:val="lowerLetter"/>
      <w:lvlText w:val="%1)"/>
      <w:lvlJc w:val="left"/>
      <w:pPr>
        <w:ind w:left="360" w:hanging="360"/>
      </w:pPr>
      <w:rPr>
        <w:rFonts w:hint="default"/>
      </w:rPr>
    </w:lvl>
  </w:abstractNum>
  <w:abstractNum w:abstractNumId="18">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9">
    <w:nsid w:val="7F2A53A7"/>
    <w:multiLevelType w:val="hybridMultilevel"/>
    <w:tmpl w:val="CBB810D8"/>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num w:numId="1">
    <w:abstractNumId w:val="15"/>
  </w:num>
  <w:num w:numId="2">
    <w:abstractNumId w:val="11"/>
  </w:num>
  <w:num w:numId="3">
    <w:abstractNumId w:val="9"/>
  </w:num>
  <w:num w:numId="4">
    <w:abstractNumId w:val="16"/>
  </w:num>
  <w:num w:numId="5">
    <w:abstractNumId w:val="0"/>
    <w:lvlOverride w:ilvl="0">
      <w:lvl w:ilvl="0">
        <w:start w:val="1"/>
        <w:numFmt w:val="bullet"/>
        <w:lvlText w:val="-"/>
        <w:legacy w:legacy="1" w:legacySpace="0" w:legacyIndent="360"/>
        <w:lvlJc w:val="left"/>
        <w:pPr>
          <w:ind w:left="360" w:hanging="360"/>
        </w:pPr>
      </w:lvl>
    </w:lvlOverride>
  </w:num>
  <w:num w:numId="6">
    <w:abstractNumId w:val="11"/>
  </w:num>
  <w:num w:numId="7">
    <w:abstractNumId w:val="17"/>
  </w:num>
  <w:num w:numId="8">
    <w:abstractNumId w:val="3"/>
  </w:num>
  <w:num w:numId="9">
    <w:abstractNumId w:val="11"/>
  </w:num>
  <w:num w:numId="10">
    <w:abstractNumId w:val="11"/>
  </w:num>
  <w:num w:numId="11">
    <w:abstractNumId w:val="4"/>
  </w:num>
  <w:num w:numId="12">
    <w:abstractNumId w:val="11"/>
  </w:num>
  <w:num w:numId="13">
    <w:abstractNumId w:val="11"/>
  </w:num>
  <w:num w:numId="14">
    <w:abstractNumId w:val="5"/>
  </w:num>
  <w:num w:numId="15">
    <w:abstractNumId w:val="11"/>
    <w:lvlOverride w:ilvl="0">
      <w:startOverride w:val="1"/>
    </w:lvlOverride>
  </w:num>
  <w:num w:numId="16">
    <w:abstractNumId w:val="11"/>
    <w:lvlOverride w:ilvl="0">
      <w:startOverride w:val="1"/>
    </w:lvlOverride>
  </w:num>
  <w:num w:numId="17">
    <w:abstractNumId w:val="11"/>
    <w:lvlOverride w:ilvl="0">
      <w:startOverride w:val="1"/>
    </w:lvlOverride>
  </w:num>
  <w:num w:numId="18">
    <w:abstractNumId w:val="11"/>
    <w:lvlOverride w:ilvl="0">
      <w:startOverride w:val="1"/>
    </w:lvlOverride>
  </w:num>
  <w:num w:numId="19">
    <w:abstractNumId w:val="2"/>
  </w:num>
  <w:num w:numId="20">
    <w:abstractNumId w:val="11"/>
    <w:lvlOverride w:ilvl="0">
      <w:startOverride w:val="1"/>
    </w:lvlOverride>
  </w:num>
  <w:num w:numId="21">
    <w:abstractNumId w:val="13"/>
  </w:num>
  <w:num w:numId="22">
    <w:abstractNumId w:val="7"/>
  </w:num>
  <w:num w:numId="23">
    <w:abstractNumId w:val="6"/>
  </w:num>
  <w:num w:numId="24">
    <w:abstractNumId w:val="18"/>
  </w:num>
  <w:num w:numId="25">
    <w:abstractNumId w:val="11"/>
    <w:lvlOverride w:ilvl="0">
      <w:startOverride w:val="1"/>
    </w:lvlOverride>
  </w:num>
  <w:num w:numId="26">
    <w:abstractNumId w:val="11"/>
    <w:lvlOverride w:ilvl="0">
      <w:startOverride w:val="1"/>
    </w:lvlOverride>
  </w:num>
  <w:num w:numId="27">
    <w:abstractNumId w:val="11"/>
    <w:lvlOverride w:ilvl="0">
      <w:startOverride w:val="1"/>
    </w:lvlOverride>
  </w:num>
  <w:num w:numId="28">
    <w:abstractNumId w:val="11"/>
    <w:lvlOverride w:ilvl="0">
      <w:startOverride w:val="1"/>
    </w:lvlOverride>
  </w:num>
  <w:num w:numId="29">
    <w:abstractNumId w:val="11"/>
    <w:lvlOverride w:ilvl="0">
      <w:startOverride w:val="1"/>
    </w:lvlOverride>
  </w:num>
  <w:num w:numId="30">
    <w:abstractNumId w:val="11"/>
  </w:num>
  <w:num w:numId="31">
    <w:abstractNumId w:val="11"/>
  </w:num>
  <w:num w:numId="32">
    <w:abstractNumId w:val="11"/>
  </w:num>
  <w:num w:numId="33">
    <w:abstractNumId w:val="11"/>
  </w:num>
  <w:num w:numId="34">
    <w:abstractNumId w:val="9"/>
    <w:lvlOverride w:ilvl="0">
      <w:startOverride w:val="1"/>
    </w:lvlOverride>
  </w:num>
  <w:num w:numId="35">
    <w:abstractNumId w:val="11"/>
  </w:num>
  <w:num w:numId="36">
    <w:abstractNumId w:val="19"/>
  </w:num>
  <w:num w:numId="37">
    <w:abstractNumId w:val="10"/>
  </w:num>
  <w:num w:numId="38">
    <w:abstractNumId w:val="8"/>
  </w:num>
  <w:num w:numId="39">
    <w:abstractNumId w:val="14"/>
  </w:num>
  <w:num w:numId="40">
    <w:abstractNumId w:val="12"/>
  </w:num>
  <w:num w:numId="4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80"/>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290B"/>
    <w:rsid w:val="00002921"/>
    <w:rsid w:val="00003C63"/>
    <w:rsid w:val="000040F5"/>
    <w:rsid w:val="00006F02"/>
    <w:rsid w:val="00010822"/>
    <w:rsid w:val="00010C2A"/>
    <w:rsid w:val="00017791"/>
    <w:rsid w:val="000331E6"/>
    <w:rsid w:val="00035EE1"/>
    <w:rsid w:val="0004160A"/>
    <w:rsid w:val="000422E9"/>
    <w:rsid w:val="000441DE"/>
    <w:rsid w:val="00045A17"/>
    <w:rsid w:val="000470EC"/>
    <w:rsid w:val="0005218E"/>
    <w:rsid w:val="00052495"/>
    <w:rsid w:val="000567BB"/>
    <w:rsid w:val="00061C0D"/>
    <w:rsid w:val="00062334"/>
    <w:rsid w:val="000658BA"/>
    <w:rsid w:val="00072DED"/>
    <w:rsid w:val="00073853"/>
    <w:rsid w:val="000738DF"/>
    <w:rsid w:val="00075B41"/>
    <w:rsid w:val="00075B77"/>
    <w:rsid w:val="00076087"/>
    <w:rsid w:val="00076486"/>
    <w:rsid w:val="00082DB2"/>
    <w:rsid w:val="0008425B"/>
    <w:rsid w:val="00085A3A"/>
    <w:rsid w:val="00086A82"/>
    <w:rsid w:val="00092C39"/>
    <w:rsid w:val="00093CC4"/>
    <w:rsid w:val="000965D0"/>
    <w:rsid w:val="000A1BBA"/>
    <w:rsid w:val="000A6FBA"/>
    <w:rsid w:val="000B4629"/>
    <w:rsid w:val="000B6195"/>
    <w:rsid w:val="000C2309"/>
    <w:rsid w:val="000C2D66"/>
    <w:rsid w:val="000C68B3"/>
    <w:rsid w:val="000D22FF"/>
    <w:rsid w:val="000D703D"/>
    <w:rsid w:val="000E6FA7"/>
    <w:rsid w:val="000E70EC"/>
    <w:rsid w:val="000F1306"/>
    <w:rsid w:val="000F27A2"/>
    <w:rsid w:val="000F40C4"/>
    <w:rsid w:val="000F5666"/>
    <w:rsid w:val="001004CB"/>
    <w:rsid w:val="00102C1A"/>
    <w:rsid w:val="00103B71"/>
    <w:rsid w:val="00120F3A"/>
    <w:rsid w:val="0012117D"/>
    <w:rsid w:val="00121A45"/>
    <w:rsid w:val="00127D9C"/>
    <w:rsid w:val="00130021"/>
    <w:rsid w:val="00136273"/>
    <w:rsid w:val="00136A4A"/>
    <w:rsid w:val="00141691"/>
    <w:rsid w:val="00141832"/>
    <w:rsid w:val="00142DDE"/>
    <w:rsid w:val="001438AC"/>
    <w:rsid w:val="00143995"/>
    <w:rsid w:val="0014486E"/>
    <w:rsid w:val="00144FD0"/>
    <w:rsid w:val="00146904"/>
    <w:rsid w:val="00147FB3"/>
    <w:rsid w:val="0015039D"/>
    <w:rsid w:val="00156231"/>
    <w:rsid w:val="0015674B"/>
    <w:rsid w:val="00160AAA"/>
    <w:rsid w:val="00166A6C"/>
    <w:rsid w:val="001712A8"/>
    <w:rsid w:val="0017267A"/>
    <w:rsid w:val="001733C5"/>
    <w:rsid w:val="00174B9A"/>
    <w:rsid w:val="00177051"/>
    <w:rsid w:val="00177451"/>
    <w:rsid w:val="00177C59"/>
    <w:rsid w:val="00186047"/>
    <w:rsid w:val="00193EE6"/>
    <w:rsid w:val="001A1C39"/>
    <w:rsid w:val="001A551C"/>
    <w:rsid w:val="001A566C"/>
    <w:rsid w:val="001A7CD7"/>
    <w:rsid w:val="001B02A4"/>
    <w:rsid w:val="001B5156"/>
    <w:rsid w:val="001B5855"/>
    <w:rsid w:val="001C0053"/>
    <w:rsid w:val="001C0A6A"/>
    <w:rsid w:val="001C1E25"/>
    <w:rsid w:val="001C2579"/>
    <w:rsid w:val="001C2599"/>
    <w:rsid w:val="001D06F0"/>
    <w:rsid w:val="001D181E"/>
    <w:rsid w:val="001D3DCB"/>
    <w:rsid w:val="001D4E8A"/>
    <w:rsid w:val="001D507C"/>
    <w:rsid w:val="001D5E62"/>
    <w:rsid w:val="001E03E6"/>
    <w:rsid w:val="001E3EC9"/>
    <w:rsid w:val="001E42BB"/>
    <w:rsid w:val="001E4FF5"/>
    <w:rsid w:val="001E56FB"/>
    <w:rsid w:val="001E7DAF"/>
    <w:rsid w:val="001F338B"/>
    <w:rsid w:val="00205F73"/>
    <w:rsid w:val="002130D8"/>
    <w:rsid w:val="0021533B"/>
    <w:rsid w:val="00216E9E"/>
    <w:rsid w:val="0021757D"/>
    <w:rsid w:val="00225398"/>
    <w:rsid w:val="00225D95"/>
    <w:rsid w:val="002304B6"/>
    <w:rsid w:val="002418D5"/>
    <w:rsid w:val="00251BF2"/>
    <w:rsid w:val="00254418"/>
    <w:rsid w:val="0025662A"/>
    <w:rsid w:val="002570F3"/>
    <w:rsid w:val="00260C4C"/>
    <w:rsid w:val="00262CD4"/>
    <w:rsid w:val="00267339"/>
    <w:rsid w:val="0027132E"/>
    <w:rsid w:val="0027298D"/>
    <w:rsid w:val="00280D5B"/>
    <w:rsid w:val="00283139"/>
    <w:rsid w:val="00286A3D"/>
    <w:rsid w:val="0029078E"/>
    <w:rsid w:val="00290A84"/>
    <w:rsid w:val="00293808"/>
    <w:rsid w:val="00294BAE"/>
    <w:rsid w:val="002977CC"/>
    <w:rsid w:val="002A264B"/>
    <w:rsid w:val="002A2C72"/>
    <w:rsid w:val="002A7CDF"/>
    <w:rsid w:val="002B2E36"/>
    <w:rsid w:val="002C0AB4"/>
    <w:rsid w:val="002D4AEE"/>
    <w:rsid w:val="002D6067"/>
    <w:rsid w:val="002D69FB"/>
    <w:rsid w:val="002E0E7B"/>
    <w:rsid w:val="002E35FC"/>
    <w:rsid w:val="002F05C7"/>
    <w:rsid w:val="002F3C09"/>
    <w:rsid w:val="002F5513"/>
    <w:rsid w:val="002F626C"/>
    <w:rsid w:val="002F6861"/>
    <w:rsid w:val="002F770F"/>
    <w:rsid w:val="00301031"/>
    <w:rsid w:val="00301C73"/>
    <w:rsid w:val="00307540"/>
    <w:rsid w:val="00311DAC"/>
    <w:rsid w:val="003147AA"/>
    <w:rsid w:val="003165A4"/>
    <w:rsid w:val="00317B50"/>
    <w:rsid w:val="003278CF"/>
    <w:rsid w:val="00331FD6"/>
    <w:rsid w:val="00335C04"/>
    <w:rsid w:val="00340CE9"/>
    <w:rsid w:val="0034119B"/>
    <w:rsid w:val="00342E08"/>
    <w:rsid w:val="003434C5"/>
    <w:rsid w:val="003439EA"/>
    <w:rsid w:val="00360ED0"/>
    <w:rsid w:val="0036502B"/>
    <w:rsid w:val="00367A6E"/>
    <w:rsid w:val="0037626E"/>
    <w:rsid w:val="00381CBE"/>
    <w:rsid w:val="0039139C"/>
    <w:rsid w:val="003A7F2C"/>
    <w:rsid w:val="003B54C1"/>
    <w:rsid w:val="003B591C"/>
    <w:rsid w:val="003B6014"/>
    <w:rsid w:val="003C1157"/>
    <w:rsid w:val="003C3FDF"/>
    <w:rsid w:val="003C6B7B"/>
    <w:rsid w:val="003D140B"/>
    <w:rsid w:val="003D5127"/>
    <w:rsid w:val="003E0FA2"/>
    <w:rsid w:val="003E2CB4"/>
    <w:rsid w:val="003E514A"/>
    <w:rsid w:val="003F00A5"/>
    <w:rsid w:val="003F28D5"/>
    <w:rsid w:val="004007CA"/>
    <w:rsid w:val="00401F9E"/>
    <w:rsid w:val="004027CF"/>
    <w:rsid w:val="0041734B"/>
    <w:rsid w:val="00420D87"/>
    <w:rsid w:val="00423AFA"/>
    <w:rsid w:val="004262D7"/>
    <w:rsid w:val="00430148"/>
    <w:rsid w:val="004313A2"/>
    <w:rsid w:val="004330B3"/>
    <w:rsid w:val="004339E9"/>
    <w:rsid w:val="004409F5"/>
    <w:rsid w:val="00442157"/>
    <w:rsid w:val="00442528"/>
    <w:rsid w:val="00442F59"/>
    <w:rsid w:val="00444033"/>
    <w:rsid w:val="00446423"/>
    <w:rsid w:val="0044737A"/>
    <w:rsid w:val="004508CD"/>
    <w:rsid w:val="00452C96"/>
    <w:rsid w:val="0045465E"/>
    <w:rsid w:val="00455543"/>
    <w:rsid w:val="00460337"/>
    <w:rsid w:val="00460A08"/>
    <w:rsid w:val="0046138C"/>
    <w:rsid w:val="00461D2D"/>
    <w:rsid w:val="0047265D"/>
    <w:rsid w:val="00483A16"/>
    <w:rsid w:val="00487523"/>
    <w:rsid w:val="00491AF0"/>
    <w:rsid w:val="00491C69"/>
    <w:rsid w:val="004928CC"/>
    <w:rsid w:val="00496A4E"/>
    <w:rsid w:val="004A045E"/>
    <w:rsid w:val="004A085B"/>
    <w:rsid w:val="004A4D80"/>
    <w:rsid w:val="004A6C40"/>
    <w:rsid w:val="004B2651"/>
    <w:rsid w:val="004B599A"/>
    <w:rsid w:val="004B69E1"/>
    <w:rsid w:val="004C1194"/>
    <w:rsid w:val="004C1C27"/>
    <w:rsid w:val="004C540D"/>
    <w:rsid w:val="004D25F3"/>
    <w:rsid w:val="004D3B14"/>
    <w:rsid w:val="004D3B4A"/>
    <w:rsid w:val="004E0BAA"/>
    <w:rsid w:val="004F14F9"/>
    <w:rsid w:val="004F32D3"/>
    <w:rsid w:val="004F542F"/>
    <w:rsid w:val="00506E0F"/>
    <w:rsid w:val="00507B8B"/>
    <w:rsid w:val="005131C0"/>
    <w:rsid w:val="005138B1"/>
    <w:rsid w:val="00515879"/>
    <w:rsid w:val="00531C4F"/>
    <w:rsid w:val="0053774D"/>
    <w:rsid w:val="00540579"/>
    <w:rsid w:val="00541789"/>
    <w:rsid w:val="00542006"/>
    <w:rsid w:val="0054259E"/>
    <w:rsid w:val="00545B77"/>
    <w:rsid w:val="00546BD3"/>
    <w:rsid w:val="0054786F"/>
    <w:rsid w:val="00553AFB"/>
    <w:rsid w:val="00564B72"/>
    <w:rsid w:val="0057480F"/>
    <w:rsid w:val="0058479C"/>
    <w:rsid w:val="00590EDE"/>
    <w:rsid w:val="00592B74"/>
    <w:rsid w:val="0059381D"/>
    <w:rsid w:val="005A38F9"/>
    <w:rsid w:val="005A76F0"/>
    <w:rsid w:val="005A7FDD"/>
    <w:rsid w:val="005B316E"/>
    <w:rsid w:val="005B4352"/>
    <w:rsid w:val="005B4970"/>
    <w:rsid w:val="005B508D"/>
    <w:rsid w:val="005B57BD"/>
    <w:rsid w:val="005C4847"/>
    <w:rsid w:val="005C50FC"/>
    <w:rsid w:val="005C6657"/>
    <w:rsid w:val="005D25E4"/>
    <w:rsid w:val="005D2A89"/>
    <w:rsid w:val="005D4842"/>
    <w:rsid w:val="005D614C"/>
    <w:rsid w:val="005E09B4"/>
    <w:rsid w:val="005F2BC8"/>
    <w:rsid w:val="005F5D4F"/>
    <w:rsid w:val="005F6E8B"/>
    <w:rsid w:val="005F7ED1"/>
    <w:rsid w:val="005F7FDE"/>
    <w:rsid w:val="0060236A"/>
    <w:rsid w:val="00603EFB"/>
    <w:rsid w:val="006069D3"/>
    <w:rsid w:val="00617286"/>
    <w:rsid w:val="00627B6C"/>
    <w:rsid w:val="0063026F"/>
    <w:rsid w:val="00630386"/>
    <w:rsid w:val="006339DC"/>
    <w:rsid w:val="00641554"/>
    <w:rsid w:val="00644A5A"/>
    <w:rsid w:val="0064520D"/>
    <w:rsid w:val="006510AA"/>
    <w:rsid w:val="00651689"/>
    <w:rsid w:val="00654610"/>
    <w:rsid w:val="00655EAC"/>
    <w:rsid w:val="006573D4"/>
    <w:rsid w:val="006575EA"/>
    <w:rsid w:val="00662C25"/>
    <w:rsid w:val="0066618F"/>
    <w:rsid w:val="00671BB4"/>
    <w:rsid w:val="006750FE"/>
    <w:rsid w:val="006751E6"/>
    <w:rsid w:val="0068537D"/>
    <w:rsid w:val="00692F4E"/>
    <w:rsid w:val="00694931"/>
    <w:rsid w:val="00697F7C"/>
    <w:rsid w:val="006A3C75"/>
    <w:rsid w:val="006A554C"/>
    <w:rsid w:val="006A737C"/>
    <w:rsid w:val="006B1446"/>
    <w:rsid w:val="006C27AA"/>
    <w:rsid w:val="006C654B"/>
    <w:rsid w:val="006D21CC"/>
    <w:rsid w:val="006D2A2A"/>
    <w:rsid w:val="006D36EA"/>
    <w:rsid w:val="006D3D0B"/>
    <w:rsid w:val="006D65F4"/>
    <w:rsid w:val="006D7585"/>
    <w:rsid w:val="006E554A"/>
    <w:rsid w:val="006F28DA"/>
    <w:rsid w:val="00701F03"/>
    <w:rsid w:val="00703344"/>
    <w:rsid w:val="0070569C"/>
    <w:rsid w:val="00713097"/>
    <w:rsid w:val="00714597"/>
    <w:rsid w:val="00724450"/>
    <w:rsid w:val="0072695D"/>
    <w:rsid w:val="00726991"/>
    <w:rsid w:val="00741092"/>
    <w:rsid w:val="00742680"/>
    <w:rsid w:val="00746C9E"/>
    <w:rsid w:val="00750259"/>
    <w:rsid w:val="007508D8"/>
    <w:rsid w:val="0075139D"/>
    <w:rsid w:val="00763F17"/>
    <w:rsid w:val="007658EA"/>
    <w:rsid w:val="00767D27"/>
    <w:rsid w:val="00771CE1"/>
    <w:rsid w:val="0077399F"/>
    <w:rsid w:val="00777324"/>
    <w:rsid w:val="00784A4F"/>
    <w:rsid w:val="00785335"/>
    <w:rsid w:val="0078754C"/>
    <w:rsid w:val="007902B7"/>
    <w:rsid w:val="0079191F"/>
    <w:rsid w:val="0079200E"/>
    <w:rsid w:val="007A005F"/>
    <w:rsid w:val="007A1781"/>
    <w:rsid w:val="007A491D"/>
    <w:rsid w:val="007A6017"/>
    <w:rsid w:val="007B2031"/>
    <w:rsid w:val="007B2E7A"/>
    <w:rsid w:val="007B314C"/>
    <w:rsid w:val="007B3A69"/>
    <w:rsid w:val="007B7E53"/>
    <w:rsid w:val="007C3B50"/>
    <w:rsid w:val="007D3E38"/>
    <w:rsid w:val="007D6502"/>
    <w:rsid w:val="007E47FA"/>
    <w:rsid w:val="007E4E9F"/>
    <w:rsid w:val="007F4606"/>
    <w:rsid w:val="007F4A90"/>
    <w:rsid w:val="0080159B"/>
    <w:rsid w:val="00804C3A"/>
    <w:rsid w:val="00804D63"/>
    <w:rsid w:val="0080548E"/>
    <w:rsid w:val="00806EE2"/>
    <w:rsid w:val="00815894"/>
    <w:rsid w:val="00815A32"/>
    <w:rsid w:val="00820F9D"/>
    <w:rsid w:val="008278F5"/>
    <w:rsid w:val="008323FB"/>
    <w:rsid w:val="00833C0D"/>
    <w:rsid w:val="0083467A"/>
    <w:rsid w:val="00847447"/>
    <w:rsid w:val="008511C5"/>
    <w:rsid w:val="008543BA"/>
    <w:rsid w:val="00855A43"/>
    <w:rsid w:val="00857559"/>
    <w:rsid w:val="00861749"/>
    <w:rsid w:val="008648B4"/>
    <w:rsid w:val="00864CBA"/>
    <w:rsid w:val="008669C1"/>
    <w:rsid w:val="00874443"/>
    <w:rsid w:val="0088177F"/>
    <w:rsid w:val="008840B7"/>
    <w:rsid w:val="00887683"/>
    <w:rsid w:val="00887C84"/>
    <w:rsid w:val="0089479F"/>
    <w:rsid w:val="008951EB"/>
    <w:rsid w:val="0089652C"/>
    <w:rsid w:val="008A2D79"/>
    <w:rsid w:val="008A6D28"/>
    <w:rsid w:val="008B1B50"/>
    <w:rsid w:val="008B206F"/>
    <w:rsid w:val="008B6694"/>
    <w:rsid w:val="008D0944"/>
    <w:rsid w:val="008D2F11"/>
    <w:rsid w:val="008D7145"/>
    <w:rsid w:val="008E04AE"/>
    <w:rsid w:val="008E68A4"/>
    <w:rsid w:val="008F0030"/>
    <w:rsid w:val="00900696"/>
    <w:rsid w:val="0090078A"/>
    <w:rsid w:val="00900CDA"/>
    <w:rsid w:val="0090101B"/>
    <w:rsid w:val="00915364"/>
    <w:rsid w:val="009226BE"/>
    <w:rsid w:val="009226CD"/>
    <w:rsid w:val="00933940"/>
    <w:rsid w:val="00937714"/>
    <w:rsid w:val="00942101"/>
    <w:rsid w:val="00943DE8"/>
    <w:rsid w:val="009441EB"/>
    <w:rsid w:val="009458E0"/>
    <w:rsid w:val="0095003F"/>
    <w:rsid w:val="00954399"/>
    <w:rsid w:val="009738C3"/>
    <w:rsid w:val="009743BF"/>
    <w:rsid w:val="0098136C"/>
    <w:rsid w:val="00984D48"/>
    <w:rsid w:val="0098537D"/>
    <w:rsid w:val="00985D23"/>
    <w:rsid w:val="0098647C"/>
    <w:rsid w:val="00991C72"/>
    <w:rsid w:val="0099744E"/>
    <w:rsid w:val="009A6AD1"/>
    <w:rsid w:val="009B309F"/>
    <w:rsid w:val="009B4A67"/>
    <w:rsid w:val="009B60B7"/>
    <w:rsid w:val="009B61C4"/>
    <w:rsid w:val="009B7785"/>
    <w:rsid w:val="009D02E9"/>
    <w:rsid w:val="009D0700"/>
    <w:rsid w:val="009D2ECF"/>
    <w:rsid w:val="009D4244"/>
    <w:rsid w:val="009E16EA"/>
    <w:rsid w:val="009F614A"/>
    <w:rsid w:val="009F6927"/>
    <w:rsid w:val="00A02942"/>
    <w:rsid w:val="00A0522D"/>
    <w:rsid w:val="00A05FBA"/>
    <w:rsid w:val="00A07873"/>
    <w:rsid w:val="00A07EAF"/>
    <w:rsid w:val="00A13E99"/>
    <w:rsid w:val="00A2012A"/>
    <w:rsid w:val="00A25722"/>
    <w:rsid w:val="00A26359"/>
    <w:rsid w:val="00A31DFF"/>
    <w:rsid w:val="00A32253"/>
    <w:rsid w:val="00A41B38"/>
    <w:rsid w:val="00A47D45"/>
    <w:rsid w:val="00A52D37"/>
    <w:rsid w:val="00A5618F"/>
    <w:rsid w:val="00A639F4"/>
    <w:rsid w:val="00A70B8E"/>
    <w:rsid w:val="00A7144F"/>
    <w:rsid w:val="00A72805"/>
    <w:rsid w:val="00A73577"/>
    <w:rsid w:val="00A800E6"/>
    <w:rsid w:val="00A8108C"/>
    <w:rsid w:val="00A829EE"/>
    <w:rsid w:val="00A9048F"/>
    <w:rsid w:val="00A947C7"/>
    <w:rsid w:val="00A95312"/>
    <w:rsid w:val="00AB3FDB"/>
    <w:rsid w:val="00AB572C"/>
    <w:rsid w:val="00AB6B04"/>
    <w:rsid w:val="00AC12B2"/>
    <w:rsid w:val="00AD4FCA"/>
    <w:rsid w:val="00AD6758"/>
    <w:rsid w:val="00AE7AF8"/>
    <w:rsid w:val="00B03577"/>
    <w:rsid w:val="00B0368E"/>
    <w:rsid w:val="00B12204"/>
    <w:rsid w:val="00B12629"/>
    <w:rsid w:val="00B146E6"/>
    <w:rsid w:val="00B25733"/>
    <w:rsid w:val="00B345EE"/>
    <w:rsid w:val="00B40643"/>
    <w:rsid w:val="00B408AA"/>
    <w:rsid w:val="00B52628"/>
    <w:rsid w:val="00B55A09"/>
    <w:rsid w:val="00B564FF"/>
    <w:rsid w:val="00B6076C"/>
    <w:rsid w:val="00B67573"/>
    <w:rsid w:val="00B71C86"/>
    <w:rsid w:val="00B72C1D"/>
    <w:rsid w:val="00B731EE"/>
    <w:rsid w:val="00B765D9"/>
    <w:rsid w:val="00B77494"/>
    <w:rsid w:val="00B77923"/>
    <w:rsid w:val="00B80383"/>
    <w:rsid w:val="00B825EB"/>
    <w:rsid w:val="00B84860"/>
    <w:rsid w:val="00B96BFB"/>
    <w:rsid w:val="00B96EF5"/>
    <w:rsid w:val="00BA11AF"/>
    <w:rsid w:val="00BA1BF4"/>
    <w:rsid w:val="00BA3FB7"/>
    <w:rsid w:val="00BA5144"/>
    <w:rsid w:val="00BB218F"/>
    <w:rsid w:val="00BB2336"/>
    <w:rsid w:val="00BB3D77"/>
    <w:rsid w:val="00BC09C5"/>
    <w:rsid w:val="00BC2CF5"/>
    <w:rsid w:val="00BC466B"/>
    <w:rsid w:val="00BC631F"/>
    <w:rsid w:val="00BE075E"/>
    <w:rsid w:val="00BF4FD6"/>
    <w:rsid w:val="00BF5CA9"/>
    <w:rsid w:val="00BF6033"/>
    <w:rsid w:val="00BF6855"/>
    <w:rsid w:val="00C0257D"/>
    <w:rsid w:val="00C02C96"/>
    <w:rsid w:val="00C03840"/>
    <w:rsid w:val="00C03B46"/>
    <w:rsid w:val="00C12F2A"/>
    <w:rsid w:val="00C13216"/>
    <w:rsid w:val="00C22B63"/>
    <w:rsid w:val="00C22C68"/>
    <w:rsid w:val="00C235CB"/>
    <w:rsid w:val="00C246DF"/>
    <w:rsid w:val="00C24B6B"/>
    <w:rsid w:val="00C24F81"/>
    <w:rsid w:val="00C40C9D"/>
    <w:rsid w:val="00C44120"/>
    <w:rsid w:val="00C459DC"/>
    <w:rsid w:val="00C45A9D"/>
    <w:rsid w:val="00C460D7"/>
    <w:rsid w:val="00C520AC"/>
    <w:rsid w:val="00C575CA"/>
    <w:rsid w:val="00C653E7"/>
    <w:rsid w:val="00C672BA"/>
    <w:rsid w:val="00C712A3"/>
    <w:rsid w:val="00C730D3"/>
    <w:rsid w:val="00C76D6A"/>
    <w:rsid w:val="00C83FF3"/>
    <w:rsid w:val="00C90FB8"/>
    <w:rsid w:val="00C938E6"/>
    <w:rsid w:val="00C94FB8"/>
    <w:rsid w:val="00CA0147"/>
    <w:rsid w:val="00CA1CFF"/>
    <w:rsid w:val="00CA441D"/>
    <w:rsid w:val="00CA5295"/>
    <w:rsid w:val="00CA6C7F"/>
    <w:rsid w:val="00CB0BD3"/>
    <w:rsid w:val="00CB0CD3"/>
    <w:rsid w:val="00CB2737"/>
    <w:rsid w:val="00CB3140"/>
    <w:rsid w:val="00CC153E"/>
    <w:rsid w:val="00CC3798"/>
    <w:rsid w:val="00CC6D24"/>
    <w:rsid w:val="00CD3A8A"/>
    <w:rsid w:val="00CD4F6B"/>
    <w:rsid w:val="00CE1990"/>
    <w:rsid w:val="00CE4B8E"/>
    <w:rsid w:val="00CE4F7B"/>
    <w:rsid w:val="00CE612B"/>
    <w:rsid w:val="00CF2329"/>
    <w:rsid w:val="00CF2FC7"/>
    <w:rsid w:val="00CF7C4C"/>
    <w:rsid w:val="00D02265"/>
    <w:rsid w:val="00D02B99"/>
    <w:rsid w:val="00D04670"/>
    <w:rsid w:val="00D04D91"/>
    <w:rsid w:val="00D07C7B"/>
    <w:rsid w:val="00D144D8"/>
    <w:rsid w:val="00D16163"/>
    <w:rsid w:val="00D21626"/>
    <w:rsid w:val="00D24870"/>
    <w:rsid w:val="00D24B03"/>
    <w:rsid w:val="00D30278"/>
    <w:rsid w:val="00D34932"/>
    <w:rsid w:val="00D422DB"/>
    <w:rsid w:val="00D4302D"/>
    <w:rsid w:val="00D4583E"/>
    <w:rsid w:val="00D4614E"/>
    <w:rsid w:val="00D529F9"/>
    <w:rsid w:val="00D53E73"/>
    <w:rsid w:val="00D54563"/>
    <w:rsid w:val="00D551EB"/>
    <w:rsid w:val="00D72087"/>
    <w:rsid w:val="00D75116"/>
    <w:rsid w:val="00D75C9B"/>
    <w:rsid w:val="00D81C99"/>
    <w:rsid w:val="00D90AF1"/>
    <w:rsid w:val="00D91BEC"/>
    <w:rsid w:val="00D933FB"/>
    <w:rsid w:val="00DA1351"/>
    <w:rsid w:val="00DA2806"/>
    <w:rsid w:val="00DB1FDB"/>
    <w:rsid w:val="00DB4BB7"/>
    <w:rsid w:val="00DC2A64"/>
    <w:rsid w:val="00DC4F3B"/>
    <w:rsid w:val="00DC68C3"/>
    <w:rsid w:val="00DD23C0"/>
    <w:rsid w:val="00DD3A9F"/>
    <w:rsid w:val="00DE16DE"/>
    <w:rsid w:val="00DE1D1A"/>
    <w:rsid w:val="00DE358C"/>
    <w:rsid w:val="00DE5898"/>
    <w:rsid w:val="00DF57DE"/>
    <w:rsid w:val="00E014E9"/>
    <w:rsid w:val="00E01AC9"/>
    <w:rsid w:val="00E01DB3"/>
    <w:rsid w:val="00E1390D"/>
    <w:rsid w:val="00E1728C"/>
    <w:rsid w:val="00E231BA"/>
    <w:rsid w:val="00E23FDE"/>
    <w:rsid w:val="00E2794A"/>
    <w:rsid w:val="00E34DCA"/>
    <w:rsid w:val="00E34E5E"/>
    <w:rsid w:val="00E3652A"/>
    <w:rsid w:val="00E56466"/>
    <w:rsid w:val="00E5726F"/>
    <w:rsid w:val="00E626B1"/>
    <w:rsid w:val="00E627BF"/>
    <w:rsid w:val="00E71BAB"/>
    <w:rsid w:val="00E72C65"/>
    <w:rsid w:val="00E77BCF"/>
    <w:rsid w:val="00E80605"/>
    <w:rsid w:val="00E81569"/>
    <w:rsid w:val="00E86F49"/>
    <w:rsid w:val="00E95128"/>
    <w:rsid w:val="00E97F6C"/>
    <w:rsid w:val="00EA6C67"/>
    <w:rsid w:val="00EA7B8D"/>
    <w:rsid w:val="00EB0931"/>
    <w:rsid w:val="00EB26DE"/>
    <w:rsid w:val="00EB5D21"/>
    <w:rsid w:val="00EC0820"/>
    <w:rsid w:val="00EC46E8"/>
    <w:rsid w:val="00EC7F1C"/>
    <w:rsid w:val="00ED1E98"/>
    <w:rsid w:val="00ED5F95"/>
    <w:rsid w:val="00ED67D4"/>
    <w:rsid w:val="00EE0E21"/>
    <w:rsid w:val="00EF0B01"/>
    <w:rsid w:val="00EF34AE"/>
    <w:rsid w:val="00EF4E72"/>
    <w:rsid w:val="00EF688C"/>
    <w:rsid w:val="00F031F5"/>
    <w:rsid w:val="00F10E0E"/>
    <w:rsid w:val="00F10E45"/>
    <w:rsid w:val="00F1173C"/>
    <w:rsid w:val="00F12D55"/>
    <w:rsid w:val="00F150F1"/>
    <w:rsid w:val="00F16F26"/>
    <w:rsid w:val="00F20205"/>
    <w:rsid w:val="00F27004"/>
    <w:rsid w:val="00F365B9"/>
    <w:rsid w:val="00F37669"/>
    <w:rsid w:val="00F426F0"/>
    <w:rsid w:val="00F4385F"/>
    <w:rsid w:val="00F501FB"/>
    <w:rsid w:val="00F5374E"/>
    <w:rsid w:val="00F54864"/>
    <w:rsid w:val="00F654A5"/>
    <w:rsid w:val="00F709E2"/>
    <w:rsid w:val="00F70C00"/>
    <w:rsid w:val="00F71552"/>
    <w:rsid w:val="00F73B42"/>
    <w:rsid w:val="00F74EB3"/>
    <w:rsid w:val="00F751C0"/>
    <w:rsid w:val="00F75DF5"/>
    <w:rsid w:val="00F77167"/>
    <w:rsid w:val="00F802C8"/>
    <w:rsid w:val="00F838BE"/>
    <w:rsid w:val="00F83A95"/>
    <w:rsid w:val="00F865E8"/>
    <w:rsid w:val="00F91913"/>
    <w:rsid w:val="00F9359C"/>
    <w:rsid w:val="00F9506A"/>
    <w:rsid w:val="00FA1EF8"/>
    <w:rsid w:val="00FA2A9D"/>
    <w:rsid w:val="00FA3144"/>
    <w:rsid w:val="00FA6ADD"/>
    <w:rsid w:val="00FA6C5D"/>
    <w:rsid w:val="00FA6D0F"/>
    <w:rsid w:val="00FB2C34"/>
    <w:rsid w:val="00FB2E46"/>
    <w:rsid w:val="00FC6F97"/>
    <w:rsid w:val="00FD3E01"/>
    <w:rsid w:val="00FD44E7"/>
    <w:rsid w:val="00FD4736"/>
    <w:rsid w:val="00FE0172"/>
    <w:rsid w:val="00FE17C4"/>
    <w:rsid w:val="00FE2CC6"/>
    <w:rsid w:val="00FE3AB4"/>
    <w:rsid w:val="00FE431E"/>
    <w:rsid w:val="00FF3376"/>
    <w:rsid w:val="00FF3928"/>
    <w:rsid w:val="00FF497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9546AA87-029D-46E2-B342-62D16A99BA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ind w:left="0"/>
    </w:pPr>
    <w:rPr>
      <w:b/>
    </w:rPr>
  </w:style>
  <w:style w:type="character" w:customStyle="1" w:styleId="Nadpis9Char">
    <w:name w:val="Nadpis 9 Char"/>
    <w:basedOn w:val="Predvolenpsmoodseku"/>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1533300357">
      <w:bodyDiv w:val="1"/>
      <w:marLeft w:val="0"/>
      <w:marRight w:val="0"/>
      <w:marTop w:val="0"/>
      <w:marBottom w:val="0"/>
      <w:divBdr>
        <w:top w:val="none" w:sz="0" w:space="0" w:color="auto"/>
        <w:left w:val="none" w:sz="0" w:space="0" w:color="auto"/>
        <w:bottom w:val="none" w:sz="0" w:space="0" w:color="auto"/>
        <w:right w:val="none" w:sz="0" w:space="0" w:color="auto"/>
      </w:divBdr>
    </w:div>
    <w:div w:id="16190947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3.xlsx"/><Relationship Id="rId18" Type="http://schemas.openxmlformats.org/officeDocument/2006/relationships/image" Target="media/image6.emf"/><Relationship Id="rId26" Type="http://schemas.openxmlformats.org/officeDocument/2006/relationships/footer" Target="footer2.xml"/><Relationship Id="rId39" Type="http://schemas.openxmlformats.org/officeDocument/2006/relationships/image" Target="media/image18.emf"/><Relationship Id="rId21" Type="http://schemas.openxmlformats.org/officeDocument/2006/relationships/image" Target="media/image9.emf"/><Relationship Id="rId34" Type="http://schemas.openxmlformats.org/officeDocument/2006/relationships/package" Target="embeddings/Microsoft_Excel_Worksheet9.xlsx"/><Relationship Id="rId42" Type="http://schemas.openxmlformats.org/officeDocument/2006/relationships/package" Target="embeddings/Microsoft_Excel_Worksheet13.xlsx"/><Relationship Id="rId47" Type="http://schemas.openxmlformats.org/officeDocument/2006/relationships/image" Target="media/image22.emf"/><Relationship Id="rId50" Type="http://schemas.openxmlformats.org/officeDocument/2006/relationships/package" Target="embeddings/Microsoft_Excel_Worksheet17.xlsx"/><Relationship Id="rId55" Type="http://schemas.openxmlformats.org/officeDocument/2006/relationships/image" Target="media/image26.emf"/><Relationship Id="rId63" Type="http://schemas.openxmlformats.org/officeDocument/2006/relationships/image" Target="media/image30.emf"/><Relationship Id="rId68" Type="http://schemas.openxmlformats.org/officeDocument/2006/relationships/package" Target="embeddings/Microsoft_Excel_Worksheet26.xlsx"/><Relationship Id="rId76" Type="http://schemas.openxmlformats.org/officeDocument/2006/relationships/package" Target="embeddings/Microsoft_Excel_Worksheet30.xlsx"/><Relationship Id="rId84"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image" Target="media/image34.emf"/><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image" Target="media/image13.emf"/><Relationship Id="rId11" Type="http://schemas.openxmlformats.org/officeDocument/2006/relationships/package" Target="embeddings/Microsoft_Excel_Worksheet2.xlsx"/><Relationship Id="rId24" Type="http://schemas.openxmlformats.org/officeDocument/2006/relationships/header" Target="header1.xml"/><Relationship Id="rId32" Type="http://schemas.openxmlformats.org/officeDocument/2006/relationships/package" Target="embeddings/Microsoft_Excel_Worksheet8.xlsx"/><Relationship Id="rId37" Type="http://schemas.openxmlformats.org/officeDocument/2006/relationships/image" Target="media/image17.emf"/><Relationship Id="rId40" Type="http://schemas.openxmlformats.org/officeDocument/2006/relationships/package" Target="embeddings/Microsoft_Excel_Worksheet12.xlsx"/><Relationship Id="rId45" Type="http://schemas.openxmlformats.org/officeDocument/2006/relationships/image" Target="media/image21.emf"/><Relationship Id="rId53" Type="http://schemas.openxmlformats.org/officeDocument/2006/relationships/image" Target="media/image25.emf"/><Relationship Id="rId58" Type="http://schemas.openxmlformats.org/officeDocument/2006/relationships/package" Target="embeddings/Microsoft_Excel_Worksheet21.xlsx"/><Relationship Id="rId66" Type="http://schemas.openxmlformats.org/officeDocument/2006/relationships/package" Target="embeddings/Microsoft_Excel_Worksheet25.xlsx"/><Relationship Id="rId74" Type="http://schemas.openxmlformats.org/officeDocument/2006/relationships/package" Target="embeddings/Microsoft_Excel_Worksheet29.xlsx"/><Relationship Id="rId79" Type="http://schemas.openxmlformats.org/officeDocument/2006/relationships/image" Target="media/image38.emf"/><Relationship Id="rId5" Type="http://schemas.openxmlformats.org/officeDocument/2006/relationships/webSettings" Target="webSettings.xml"/><Relationship Id="rId61" Type="http://schemas.openxmlformats.org/officeDocument/2006/relationships/image" Target="media/image29.emf"/><Relationship Id="rId82" Type="http://schemas.openxmlformats.org/officeDocument/2006/relationships/package" Target="embeddings/Microsoft_Excel_Worksheet33.xlsx"/><Relationship Id="rId19" Type="http://schemas.openxmlformats.org/officeDocument/2006/relationships/image" Target="media/image7.emf"/><Relationship Id="rId4" Type="http://schemas.openxmlformats.org/officeDocument/2006/relationships/settings" Target="settings.xml"/><Relationship Id="rId9" Type="http://schemas.openxmlformats.org/officeDocument/2006/relationships/package" Target="embeddings/Microsoft_Excel_Worksheet1.xlsx"/><Relationship Id="rId14" Type="http://schemas.openxmlformats.org/officeDocument/2006/relationships/image" Target="media/image4.emf"/><Relationship Id="rId22" Type="http://schemas.openxmlformats.org/officeDocument/2006/relationships/image" Target="media/image10.emf"/><Relationship Id="rId27" Type="http://schemas.openxmlformats.org/officeDocument/2006/relationships/image" Target="media/image12.emf"/><Relationship Id="rId30" Type="http://schemas.openxmlformats.org/officeDocument/2006/relationships/package" Target="embeddings/Microsoft_Excel_Worksheet7.xlsx"/><Relationship Id="rId35" Type="http://schemas.openxmlformats.org/officeDocument/2006/relationships/image" Target="media/image16.emf"/><Relationship Id="rId43" Type="http://schemas.openxmlformats.org/officeDocument/2006/relationships/image" Target="media/image20.emf"/><Relationship Id="rId48" Type="http://schemas.openxmlformats.org/officeDocument/2006/relationships/package" Target="embeddings/Microsoft_Excel_Worksheet16.xlsx"/><Relationship Id="rId56" Type="http://schemas.openxmlformats.org/officeDocument/2006/relationships/package" Target="embeddings/Microsoft_Excel_Worksheet20.xlsx"/><Relationship Id="rId64" Type="http://schemas.openxmlformats.org/officeDocument/2006/relationships/package" Target="embeddings/Microsoft_Excel_Worksheet24.xlsx"/><Relationship Id="rId69" Type="http://schemas.openxmlformats.org/officeDocument/2006/relationships/image" Target="media/image33.emf"/><Relationship Id="rId77" Type="http://schemas.openxmlformats.org/officeDocument/2006/relationships/image" Target="media/image37.emf"/><Relationship Id="rId8" Type="http://schemas.openxmlformats.org/officeDocument/2006/relationships/image" Target="media/image1.emf"/><Relationship Id="rId51" Type="http://schemas.openxmlformats.org/officeDocument/2006/relationships/image" Target="media/image24.emf"/><Relationship Id="rId72" Type="http://schemas.openxmlformats.org/officeDocument/2006/relationships/package" Target="embeddings/Microsoft_Excel_Worksheet28.xlsx"/><Relationship Id="rId80" Type="http://schemas.openxmlformats.org/officeDocument/2006/relationships/package" Target="embeddings/Microsoft_Excel_Worksheet32.xlsx"/><Relationship Id="rId85"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Microsoft_Excel_Worksheet5.xlsx"/><Relationship Id="rId25" Type="http://schemas.openxmlformats.org/officeDocument/2006/relationships/footer" Target="footer1.xml"/><Relationship Id="rId33" Type="http://schemas.openxmlformats.org/officeDocument/2006/relationships/image" Target="media/image15.emf"/><Relationship Id="rId38" Type="http://schemas.openxmlformats.org/officeDocument/2006/relationships/package" Target="embeddings/Microsoft_Excel_Worksheet11.xlsx"/><Relationship Id="rId46" Type="http://schemas.openxmlformats.org/officeDocument/2006/relationships/package" Target="embeddings/Microsoft_Excel_Worksheet15.xlsx"/><Relationship Id="rId59" Type="http://schemas.openxmlformats.org/officeDocument/2006/relationships/image" Target="media/image28.emf"/><Relationship Id="rId67" Type="http://schemas.openxmlformats.org/officeDocument/2006/relationships/image" Target="media/image32.emf"/><Relationship Id="rId20" Type="http://schemas.openxmlformats.org/officeDocument/2006/relationships/image" Target="media/image8.emf"/><Relationship Id="rId41" Type="http://schemas.openxmlformats.org/officeDocument/2006/relationships/image" Target="media/image19.emf"/><Relationship Id="rId54" Type="http://schemas.openxmlformats.org/officeDocument/2006/relationships/package" Target="embeddings/Microsoft_Excel_Worksheet19.xlsx"/><Relationship Id="rId62" Type="http://schemas.openxmlformats.org/officeDocument/2006/relationships/package" Target="embeddings/Microsoft_Excel_Worksheet23.xlsx"/><Relationship Id="rId70" Type="http://schemas.openxmlformats.org/officeDocument/2006/relationships/package" Target="embeddings/Microsoft_Excel_Worksheet27.xlsx"/><Relationship Id="rId75" Type="http://schemas.openxmlformats.org/officeDocument/2006/relationships/image" Target="media/image36.emf"/><Relationship Id="rId83"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package" Target="embeddings/Microsoft_Excel_Worksheet4.xlsx"/><Relationship Id="rId23" Type="http://schemas.openxmlformats.org/officeDocument/2006/relationships/image" Target="media/image11.emf"/><Relationship Id="rId28" Type="http://schemas.openxmlformats.org/officeDocument/2006/relationships/package" Target="embeddings/Microsoft_Excel_Worksheet6.xlsx"/><Relationship Id="rId36" Type="http://schemas.openxmlformats.org/officeDocument/2006/relationships/package" Target="embeddings/Microsoft_Excel_Worksheet10.xlsx"/><Relationship Id="rId49" Type="http://schemas.openxmlformats.org/officeDocument/2006/relationships/image" Target="media/image23.emf"/><Relationship Id="rId57" Type="http://schemas.openxmlformats.org/officeDocument/2006/relationships/image" Target="media/image27.emf"/><Relationship Id="rId10" Type="http://schemas.openxmlformats.org/officeDocument/2006/relationships/image" Target="media/image2.emf"/><Relationship Id="rId31" Type="http://schemas.openxmlformats.org/officeDocument/2006/relationships/image" Target="media/image14.emf"/><Relationship Id="rId44" Type="http://schemas.openxmlformats.org/officeDocument/2006/relationships/package" Target="embeddings/Microsoft_Excel_Worksheet14.xlsx"/><Relationship Id="rId52" Type="http://schemas.openxmlformats.org/officeDocument/2006/relationships/package" Target="embeddings/Microsoft_Excel_Worksheet18.xlsx"/><Relationship Id="rId60" Type="http://schemas.openxmlformats.org/officeDocument/2006/relationships/package" Target="embeddings/Microsoft_Excel_Worksheet22.xlsx"/><Relationship Id="rId65" Type="http://schemas.openxmlformats.org/officeDocument/2006/relationships/image" Target="media/image31.emf"/><Relationship Id="rId73" Type="http://schemas.openxmlformats.org/officeDocument/2006/relationships/image" Target="media/image35.emf"/><Relationship Id="rId78" Type="http://schemas.openxmlformats.org/officeDocument/2006/relationships/package" Target="embeddings/Microsoft_Excel_Worksheet31.xlsx"/><Relationship Id="rId81" Type="http://schemas.openxmlformats.org/officeDocument/2006/relationships/image" Target="media/image39.e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591DBC1-A0C6-4BAE-9B20-F2B3A061FE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35</Pages>
  <Words>4844</Words>
  <Characters>27617</Characters>
  <Application>Microsoft Office Word</Application>
  <DocSecurity>0</DocSecurity>
  <Lines>230</Lines>
  <Paragraphs>64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32397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dunajova dunajova</cp:lastModifiedBy>
  <cp:revision>2</cp:revision>
  <cp:lastPrinted>2011-12-01T10:09:00Z</cp:lastPrinted>
  <dcterms:created xsi:type="dcterms:W3CDTF">2014-05-30T11:33:00Z</dcterms:created>
  <dcterms:modified xsi:type="dcterms:W3CDTF">2014-05-30T11:33:00Z</dcterms:modified>
</cp:coreProperties>
</file>