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229A" w:rsidRPr="00E326B7" w:rsidRDefault="00AE229A" w:rsidP="00AE229A">
      <w:pPr>
        <w:spacing w:after="0"/>
        <w:rPr>
          <w:b/>
          <w:szCs w:val="22"/>
        </w:rPr>
      </w:pPr>
      <w:r w:rsidRPr="00E326B7">
        <w:rPr>
          <w:b/>
          <w:szCs w:val="22"/>
        </w:rPr>
        <w:t>A.</w:t>
      </w:r>
    </w:p>
    <w:p w:rsidR="00AE229A" w:rsidRPr="00FE003E" w:rsidRDefault="00AE229A" w:rsidP="005263A4">
      <w:pPr>
        <w:spacing w:after="0"/>
        <w:jc w:val="both"/>
        <w:rPr>
          <w:b/>
          <w:szCs w:val="22"/>
        </w:rPr>
      </w:pPr>
      <w:r w:rsidRPr="00FE003E">
        <w:rPr>
          <w:b/>
          <w:szCs w:val="22"/>
        </w:rPr>
        <w:t>a)</w:t>
      </w:r>
      <w:r w:rsidR="00FE003E" w:rsidRPr="00FE003E">
        <w:rPr>
          <w:b/>
          <w:szCs w:val="22"/>
        </w:rPr>
        <w:t xml:space="preserve"> Založenie spoločnosti</w:t>
      </w:r>
    </w:p>
    <w:p w:rsidR="00AE229A" w:rsidRDefault="00AE229A" w:rsidP="005263A4">
      <w:pPr>
        <w:spacing w:after="0"/>
        <w:jc w:val="both"/>
        <w:rPr>
          <w:szCs w:val="22"/>
        </w:rPr>
      </w:pPr>
      <w:r>
        <w:rPr>
          <w:szCs w:val="22"/>
        </w:rPr>
        <w:t xml:space="preserve"> KNK zamac, výrobné družstvo, Huta 100/28, 976 55 Ľubietová, dátum vzniku 26. 6. 2013</w:t>
      </w:r>
      <w:r w:rsidR="00FE003E">
        <w:rPr>
          <w:szCs w:val="22"/>
        </w:rPr>
        <w:t xml:space="preserve">, Obchodný register Okresného súdu Banská Bystrica, Oddiel: Dr, Vložka číslo: 458/8, </w:t>
      </w:r>
      <w:r>
        <w:rPr>
          <w:szCs w:val="22"/>
        </w:rPr>
        <w:t xml:space="preserve"> </w:t>
      </w:r>
      <w:r w:rsidR="00CD36CB">
        <w:rPr>
          <w:szCs w:val="22"/>
        </w:rPr>
        <w:t xml:space="preserve">vzniklo </w:t>
      </w:r>
      <w:r>
        <w:rPr>
          <w:szCs w:val="22"/>
        </w:rPr>
        <w:t>ako jedno z troch nástupníckych družstiev z pôvodného výrobného družstva KNK, výrobné družstvo, Huta 100, 976 55 Ľubietová</w:t>
      </w:r>
      <w:r w:rsidR="009178FE">
        <w:rPr>
          <w:szCs w:val="22"/>
        </w:rPr>
        <w:t xml:space="preserve"> na základe zákona č. 513/1991 Zb. Obchodný zákonník v znení neskorších predpisov, podľa § 69 odst. 9 schválením projektu rozdelenia.</w:t>
      </w:r>
    </w:p>
    <w:p w:rsidR="00FE003E" w:rsidRDefault="00FE003E" w:rsidP="005263A4">
      <w:pPr>
        <w:spacing w:after="0"/>
        <w:jc w:val="both"/>
        <w:rPr>
          <w:szCs w:val="22"/>
        </w:rPr>
      </w:pPr>
    </w:p>
    <w:p w:rsidR="00AE229A" w:rsidRPr="00FE003E" w:rsidRDefault="00AE229A" w:rsidP="005263A4">
      <w:pPr>
        <w:spacing w:after="0"/>
        <w:jc w:val="both"/>
        <w:rPr>
          <w:b/>
          <w:szCs w:val="22"/>
        </w:rPr>
      </w:pPr>
      <w:r w:rsidRPr="00FE003E">
        <w:rPr>
          <w:b/>
          <w:szCs w:val="22"/>
        </w:rPr>
        <w:t xml:space="preserve">b) </w:t>
      </w:r>
      <w:r w:rsidR="00FE003E" w:rsidRPr="00FE003E">
        <w:rPr>
          <w:b/>
          <w:szCs w:val="22"/>
        </w:rPr>
        <w:t>Hlavnými činnosťami družstva sú:</w:t>
      </w:r>
    </w:p>
    <w:p w:rsidR="00AE229A" w:rsidRDefault="00AE229A" w:rsidP="005263A4">
      <w:pPr>
        <w:spacing w:after="0"/>
        <w:jc w:val="both"/>
        <w:rPr>
          <w:szCs w:val="22"/>
        </w:rPr>
      </w:pPr>
      <w:r>
        <w:rPr>
          <w:szCs w:val="22"/>
        </w:rPr>
        <w:t>1. Výroba a hutnícke spracovanie kovov</w:t>
      </w:r>
    </w:p>
    <w:p w:rsidR="00AE229A" w:rsidRDefault="00AE229A" w:rsidP="005263A4">
      <w:pPr>
        <w:spacing w:after="0"/>
        <w:jc w:val="both"/>
        <w:rPr>
          <w:szCs w:val="22"/>
        </w:rPr>
      </w:pPr>
      <w:r>
        <w:rPr>
          <w:szCs w:val="22"/>
        </w:rPr>
        <w:t>2. Opracovanie kovu jednoduchým spôsobom</w:t>
      </w:r>
    </w:p>
    <w:p w:rsidR="00AE229A" w:rsidRDefault="00AE229A" w:rsidP="005263A4">
      <w:pPr>
        <w:spacing w:after="0"/>
        <w:jc w:val="both"/>
        <w:rPr>
          <w:szCs w:val="22"/>
        </w:rPr>
      </w:pPr>
      <w:r>
        <w:rPr>
          <w:szCs w:val="22"/>
        </w:rPr>
        <w:t>3. Výroba jednuduchých výrobkov z kovu</w:t>
      </w:r>
    </w:p>
    <w:p w:rsidR="00AE229A" w:rsidRDefault="00AE229A" w:rsidP="005263A4">
      <w:pPr>
        <w:spacing w:after="0"/>
        <w:jc w:val="both"/>
        <w:rPr>
          <w:szCs w:val="22"/>
        </w:rPr>
      </w:pPr>
      <w:r>
        <w:rPr>
          <w:szCs w:val="22"/>
        </w:rPr>
        <w:t>4. Sprostredkovateľská činnosť v oblasti obchodu</w:t>
      </w:r>
    </w:p>
    <w:p w:rsidR="00AE229A" w:rsidRDefault="00AE229A" w:rsidP="005263A4">
      <w:pPr>
        <w:spacing w:after="0"/>
        <w:jc w:val="both"/>
        <w:rPr>
          <w:szCs w:val="22"/>
        </w:rPr>
      </w:pPr>
      <w:r>
        <w:rPr>
          <w:szCs w:val="22"/>
        </w:rPr>
        <w:t>5. Nástrojárstvo</w:t>
      </w:r>
    </w:p>
    <w:p w:rsidR="00AE229A" w:rsidRDefault="00AE229A" w:rsidP="005263A4">
      <w:pPr>
        <w:spacing w:after="0"/>
        <w:jc w:val="both"/>
        <w:rPr>
          <w:szCs w:val="22"/>
        </w:rPr>
      </w:pPr>
      <w:r>
        <w:rPr>
          <w:szCs w:val="22"/>
        </w:rPr>
        <w:t>6. Kovoobrábanie</w:t>
      </w:r>
    </w:p>
    <w:p w:rsidR="00AE229A" w:rsidRDefault="00AE229A" w:rsidP="005263A4">
      <w:pPr>
        <w:spacing w:after="0"/>
        <w:jc w:val="both"/>
        <w:rPr>
          <w:szCs w:val="22"/>
        </w:rPr>
      </w:pPr>
      <w:r>
        <w:rPr>
          <w:szCs w:val="22"/>
        </w:rPr>
        <w:t>7. Zámočnictvo</w:t>
      </w:r>
    </w:p>
    <w:p w:rsidR="00AE229A" w:rsidRDefault="00AE229A" w:rsidP="005263A4">
      <w:pPr>
        <w:spacing w:after="0"/>
        <w:jc w:val="both"/>
        <w:rPr>
          <w:szCs w:val="22"/>
        </w:rPr>
      </w:pPr>
      <w:r>
        <w:rPr>
          <w:szCs w:val="22"/>
        </w:rPr>
        <w:t>8. Galvanizácia kovov</w:t>
      </w:r>
    </w:p>
    <w:p w:rsidR="00AE229A" w:rsidRDefault="00AE229A" w:rsidP="005263A4">
      <w:pPr>
        <w:spacing w:after="0"/>
        <w:jc w:val="both"/>
        <w:rPr>
          <w:szCs w:val="22"/>
        </w:rPr>
      </w:pPr>
      <w:r>
        <w:rPr>
          <w:szCs w:val="22"/>
        </w:rPr>
        <w:t>9. Pohostinská činnosť a výroba hotových jedál pre výdajne</w:t>
      </w:r>
    </w:p>
    <w:p w:rsidR="00FE003E" w:rsidRDefault="00FE003E" w:rsidP="00AE229A">
      <w:pPr>
        <w:spacing w:after="0"/>
        <w:rPr>
          <w:szCs w:val="22"/>
        </w:rPr>
      </w:pPr>
    </w:p>
    <w:p w:rsidR="00AE229A" w:rsidRDefault="00AE229A" w:rsidP="006A4709">
      <w:pPr>
        <w:spacing w:after="0"/>
        <w:rPr>
          <w:b/>
          <w:szCs w:val="22"/>
        </w:rPr>
      </w:pPr>
      <w:r w:rsidRPr="00FE003E">
        <w:rPr>
          <w:b/>
          <w:szCs w:val="22"/>
        </w:rPr>
        <w:t>c)</w:t>
      </w:r>
      <w:r w:rsidR="00FE003E" w:rsidRPr="00FE003E">
        <w:rPr>
          <w:b/>
          <w:szCs w:val="22"/>
        </w:rPr>
        <w:t xml:space="preserve"> Údaje o počte a štruktúre</w:t>
      </w:r>
      <w:r w:rsidRPr="00FE003E">
        <w:rPr>
          <w:b/>
          <w:szCs w:val="22"/>
        </w:rPr>
        <w:t xml:space="preserve"> zamestnancov </w:t>
      </w:r>
      <w:r w:rsidR="00FE003E" w:rsidRPr="00FE003E">
        <w:rPr>
          <w:b/>
          <w:szCs w:val="22"/>
        </w:rPr>
        <w:t>sú uvedené v nasledujúcej tabuľke:</w:t>
      </w: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467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75,12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467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4678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FE003E" w:rsidRPr="00FE003E" w:rsidRDefault="00FE003E" w:rsidP="005263A4">
      <w:pPr>
        <w:spacing w:after="0"/>
        <w:jc w:val="both"/>
        <w:rPr>
          <w:b/>
          <w:szCs w:val="22"/>
        </w:rPr>
      </w:pPr>
      <w:r w:rsidRPr="00FE003E">
        <w:rPr>
          <w:b/>
          <w:szCs w:val="22"/>
        </w:rPr>
        <w:t>d) Údaje o neobmedzenom ručení</w:t>
      </w:r>
    </w:p>
    <w:p w:rsidR="00FE003E" w:rsidRDefault="00FE003E" w:rsidP="005263A4">
      <w:pPr>
        <w:jc w:val="both"/>
      </w:pPr>
      <w:r>
        <w:t>Spoločnosť nie je neobmedzene ručiacim spoločníkom v iných spoločnostiach podľa § 56 ods. 5 Obchodného zákonníka.</w:t>
      </w:r>
    </w:p>
    <w:p w:rsidR="00904E1A" w:rsidRPr="00904E1A" w:rsidRDefault="00904E1A" w:rsidP="005263A4">
      <w:pPr>
        <w:spacing w:after="0"/>
        <w:jc w:val="both"/>
        <w:rPr>
          <w:b/>
          <w:szCs w:val="22"/>
        </w:rPr>
      </w:pPr>
      <w:r w:rsidRPr="00904E1A">
        <w:rPr>
          <w:b/>
          <w:szCs w:val="22"/>
        </w:rPr>
        <w:t>e) Právny dôvod na zostavenie účtovnej závierky</w:t>
      </w:r>
    </w:p>
    <w:p w:rsidR="00904E1A" w:rsidRDefault="00904E1A" w:rsidP="005263A4">
      <w:pPr>
        <w:jc w:val="both"/>
      </w:pPr>
      <w:r>
        <w:t>Účtovná závierka družstva k 31. 12. 2013 je zostavená ako riadna účtovná závierka podľa § 17 ods. 6 zákona NR SR č. 431/2002 Z. z. o účtovníctve za účtovné obdobie od vzniku družstva 26. 6. 2013 do 31. 12. 2013.</w:t>
      </w:r>
    </w:p>
    <w:p w:rsidR="00904E1A" w:rsidRPr="00904E1A" w:rsidRDefault="00904E1A" w:rsidP="005263A4">
      <w:pPr>
        <w:spacing w:after="0"/>
        <w:jc w:val="both"/>
        <w:rPr>
          <w:b/>
          <w:szCs w:val="22"/>
        </w:rPr>
      </w:pPr>
      <w:r w:rsidRPr="00904E1A">
        <w:rPr>
          <w:b/>
          <w:szCs w:val="22"/>
        </w:rPr>
        <w:t>f) Dátum schválenia účtovnej závierky za predchádzajúce účtovné obdobie</w:t>
      </w:r>
    </w:p>
    <w:p w:rsidR="00E326B7" w:rsidRPr="00E326B7" w:rsidRDefault="009178FE" w:rsidP="009178FE">
      <w:pPr>
        <w:spacing w:after="0"/>
        <w:jc w:val="both"/>
        <w:rPr>
          <w:b/>
          <w:bCs/>
          <w:szCs w:val="22"/>
        </w:rPr>
      </w:pPr>
      <w:r>
        <w:rPr>
          <w:szCs w:val="22"/>
        </w:rPr>
        <w:t xml:space="preserve">Družstvo KNK zamak nemá vlastnú účtovnú závierku za predchádzajúce účtovné obdobie, nakoľko vzniklo v priebehu roku 2013 rozdelením </w:t>
      </w:r>
      <w:r w:rsidR="00904E1A" w:rsidRPr="00904E1A">
        <w:rPr>
          <w:szCs w:val="22"/>
        </w:rPr>
        <w:t>Účtovná závierka</w:t>
      </w:r>
      <w:r>
        <w:rPr>
          <w:szCs w:val="22"/>
        </w:rPr>
        <w:t xml:space="preserve"> </w:t>
      </w:r>
      <w:r w:rsidR="00904E1A" w:rsidRPr="00904E1A">
        <w:rPr>
          <w:szCs w:val="22"/>
        </w:rPr>
        <w:t>zrušeného družstva, ktorá bola zostavená ako mi</w:t>
      </w:r>
      <w:r>
        <w:rPr>
          <w:szCs w:val="22"/>
        </w:rPr>
        <w:t>moriadna závierka k 31. 7. 2013 a</w:t>
      </w:r>
      <w:r w:rsidR="00CD36CB">
        <w:rPr>
          <w:szCs w:val="22"/>
        </w:rPr>
        <w:t> nebola schválená.</w:t>
      </w:r>
    </w:p>
    <w:p w:rsidR="00904E1A" w:rsidRDefault="00904E1A" w:rsidP="005263A4">
      <w:pPr>
        <w:spacing w:after="0"/>
        <w:jc w:val="both"/>
        <w:rPr>
          <w:szCs w:val="22"/>
        </w:rPr>
      </w:pPr>
    </w:p>
    <w:p w:rsidR="00E326B7" w:rsidRDefault="00E326B7" w:rsidP="005263A4">
      <w:pPr>
        <w:spacing w:after="0"/>
        <w:jc w:val="both"/>
        <w:rPr>
          <w:b/>
          <w:szCs w:val="22"/>
        </w:rPr>
      </w:pPr>
      <w:r>
        <w:rPr>
          <w:b/>
          <w:szCs w:val="22"/>
        </w:rPr>
        <w:t xml:space="preserve">C. </w:t>
      </w:r>
    </w:p>
    <w:p w:rsidR="00E326B7" w:rsidRPr="00E326B7" w:rsidRDefault="00E326B7" w:rsidP="005263A4">
      <w:pPr>
        <w:spacing w:after="0"/>
        <w:jc w:val="both"/>
        <w:rPr>
          <w:b/>
          <w:szCs w:val="22"/>
        </w:rPr>
      </w:pPr>
      <w:r w:rsidRPr="00E326B7">
        <w:rPr>
          <w:b/>
          <w:szCs w:val="22"/>
        </w:rPr>
        <w:t>Informácie o konsolidovanom celku</w:t>
      </w:r>
    </w:p>
    <w:p w:rsidR="00E326B7" w:rsidRDefault="00E326B7" w:rsidP="005263A4">
      <w:pPr>
        <w:spacing w:after="0"/>
        <w:jc w:val="both"/>
      </w:pPr>
      <w:r>
        <w:rPr>
          <w:szCs w:val="22"/>
        </w:rPr>
        <w:t xml:space="preserve">Družstvo využíva výnimku z povinnosti zostaviť konsolidovanú účtovnú závierku v súlade so zákonom o účtovníctve č. </w:t>
      </w:r>
      <w:r>
        <w:t>č. 431/2002 Z. z. o účtovníctve.</w:t>
      </w:r>
    </w:p>
    <w:p w:rsidR="00E326B7" w:rsidRPr="00E326B7" w:rsidRDefault="00E326B7" w:rsidP="005263A4">
      <w:pPr>
        <w:spacing w:after="0"/>
        <w:jc w:val="both"/>
        <w:rPr>
          <w:szCs w:val="22"/>
        </w:rPr>
      </w:pPr>
    </w:p>
    <w:p w:rsidR="009178FE" w:rsidRDefault="009178FE" w:rsidP="004511DE">
      <w:pPr>
        <w:spacing w:after="0"/>
        <w:rPr>
          <w:b/>
          <w:szCs w:val="22"/>
        </w:rPr>
      </w:pPr>
    </w:p>
    <w:p w:rsidR="009178FE" w:rsidRDefault="009178FE" w:rsidP="004511DE">
      <w:pPr>
        <w:spacing w:after="0"/>
        <w:rPr>
          <w:b/>
          <w:szCs w:val="22"/>
        </w:rPr>
      </w:pPr>
    </w:p>
    <w:p w:rsidR="00FE003E" w:rsidRPr="004511DE" w:rsidRDefault="00E326B7" w:rsidP="004511DE">
      <w:pPr>
        <w:spacing w:after="0"/>
        <w:rPr>
          <w:b/>
          <w:szCs w:val="22"/>
        </w:rPr>
      </w:pPr>
      <w:r w:rsidRPr="004511DE">
        <w:rPr>
          <w:b/>
          <w:szCs w:val="22"/>
        </w:rPr>
        <w:lastRenderedPageBreak/>
        <w:t xml:space="preserve">D. </w:t>
      </w:r>
    </w:p>
    <w:p w:rsidR="004511DE" w:rsidRPr="004511DE" w:rsidRDefault="004511DE" w:rsidP="005263A4">
      <w:pPr>
        <w:spacing w:after="0"/>
        <w:jc w:val="both"/>
        <w:rPr>
          <w:b/>
          <w:szCs w:val="22"/>
        </w:rPr>
      </w:pPr>
      <w:r w:rsidRPr="004511DE">
        <w:rPr>
          <w:b/>
          <w:szCs w:val="22"/>
        </w:rPr>
        <w:t>Ďalšie informácie</w:t>
      </w:r>
    </w:p>
    <w:p w:rsidR="004511DE" w:rsidRDefault="003C1E9A" w:rsidP="005263A4">
      <w:pPr>
        <w:spacing w:after="0"/>
        <w:jc w:val="both"/>
        <w:rPr>
          <w:szCs w:val="22"/>
        </w:rPr>
      </w:pPr>
      <w:r>
        <w:rPr>
          <w:szCs w:val="22"/>
        </w:rPr>
        <w:t>Informácie podľa písmen a)-f) týkajúce sa družstva, sú podrobne špecifikované a identifikované v nasledujúcich bodoch od písmena E až po písmeno R</w:t>
      </w:r>
      <w:r w:rsidR="008B0BCF">
        <w:rPr>
          <w:szCs w:val="22"/>
        </w:rPr>
        <w:t xml:space="preserve"> zostavených</w:t>
      </w:r>
      <w:r>
        <w:rPr>
          <w:szCs w:val="22"/>
        </w:rPr>
        <w:t xml:space="preserve"> poznámok.</w:t>
      </w:r>
    </w:p>
    <w:p w:rsidR="00E748C2" w:rsidRDefault="00E748C2" w:rsidP="005263A4">
      <w:pPr>
        <w:spacing w:after="0"/>
        <w:jc w:val="both"/>
        <w:rPr>
          <w:szCs w:val="22"/>
        </w:rPr>
      </w:pPr>
    </w:p>
    <w:p w:rsidR="00E748C2" w:rsidRPr="00E748C2" w:rsidRDefault="00E748C2" w:rsidP="005263A4">
      <w:pPr>
        <w:spacing w:after="0"/>
        <w:jc w:val="both"/>
        <w:rPr>
          <w:b/>
          <w:szCs w:val="22"/>
        </w:rPr>
      </w:pPr>
      <w:r w:rsidRPr="00E748C2">
        <w:rPr>
          <w:b/>
          <w:szCs w:val="22"/>
        </w:rPr>
        <w:t xml:space="preserve">E. </w:t>
      </w:r>
    </w:p>
    <w:p w:rsidR="00E748C2" w:rsidRDefault="00E748C2" w:rsidP="005263A4">
      <w:pPr>
        <w:spacing w:after="0"/>
        <w:jc w:val="both"/>
        <w:rPr>
          <w:b/>
          <w:szCs w:val="22"/>
        </w:rPr>
      </w:pPr>
      <w:r w:rsidRPr="00E748C2">
        <w:rPr>
          <w:b/>
          <w:szCs w:val="22"/>
        </w:rPr>
        <w:t>Informácie o</w:t>
      </w:r>
      <w:r w:rsidR="00A16B16">
        <w:rPr>
          <w:b/>
          <w:szCs w:val="22"/>
        </w:rPr>
        <w:t xml:space="preserve"> použitých </w:t>
      </w:r>
      <w:r w:rsidRPr="00E748C2">
        <w:rPr>
          <w:b/>
          <w:szCs w:val="22"/>
        </w:rPr>
        <w:t>účtovných zásadách a účtovných metódach</w:t>
      </w:r>
    </w:p>
    <w:p w:rsidR="00A16B16" w:rsidRDefault="00A16B16" w:rsidP="005263A4">
      <w:pPr>
        <w:spacing w:after="0"/>
        <w:jc w:val="both"/>
        <w:rPr>
          <w:b/>
          <w:szCs w:val="22"/>
        </w:rPr>
      </w:pPr>
    </w:p>
    <w:p w:rsidR="00E748C2" w:rsidRPr="00A16B16" w:rsidRDefault="00A16B16" w:rsidP="005263A4">
      <w:pPr>
        <w:pStyle w:val="Odsekzoznamu"/>
        <w:numPr>
          <w:ilvl w:val="0"/>
          <w:numId w:val="18"/>
        </w:numPr>
        <w:spacing w:after="0"/>
        <w:jc w:val="both"/>
        <w:rPr>
          <w:b/>
          <w:szCs w:val="22"/>
        </w:rPr>
      </w:pPr>
      <w:r w:rsidRPr="00A16B16">
        <w:rPr>
          <w:b/>
          <w:szCs w:val="22"/>
        </w:rPr>
        <w:t>Splnenie predpokladu nepretržitého pokračovania v činnosti</w:t>
      </w:r>
    </w:p>
    <w:p w:rsidR="00A16B16" w:rsidRDefault="00A16B16" w:rsidP="005263A4">
      <w:pPr>
        <w:spacing w:after="0"/>
        <w:jc w:val="both"/>
        <w:rPr>
          <w:szCs w:val="22"/>
        </w:rPr>
      </w:pPr>
      <w:r>
        <w:rPr>
          <w:szCs w:val="22"/>
        </w:rPr>
        <w:t xml:space="preserve">Družstvo zostavilo účtovnú závierku za predpokladu jeho nepretržitého pokračovania vo svojej činnosti. </w:t>
      </w:r>
    </w:p>
    <w:p w:rsidR="00A16B16" w:rsidRPr="00D607A4" w:rsidRDefault="00D607A4" w:rsidP="005263A4">
      <w:pPr>
        <w:pStyle w:val="Odsekzoznamu"/>
        <w:numPr>
          <w:ilvl w:val="0"/>
          <w:numId w:val="18"/>
        </w:numPr>
        <w:spacing w:after="0"/>
        <w:jc w:val="both"/>
        <w:rPr>
          <w:b/>
          <w:szCs w:val="22"/>
        </w:rPr>
      </w:pPr>
      <w:r w:rsidRPr="00D607A4">
        <w:rPr>
          <w:b/>
          <w:szCs w:val="22"/>
        </w:rPr>
        <w:t>Zmeny v účtovných zásadách a účtovných metódach</w:t>
      </w:r>
    </w:p>
    <w:p w:rsidR="00821172" w:rsidRDefault="00D607A4" w:rsidP="0001246F">
      <w:pPr>
        <w:spacing w:after="0"/>
        <w:jc w:val="both"/>
        <w:rPr>
          <w:szCs w:val="22"/>
        </w:rPr>
      </w:pPr>
      <w:r>
        <w:rPr>
          <w:szCs w:val="22"/>
        </w:rPr>
        <w:t xml:space="preserve">Počas účtovného obdobia neboli vykonané žiadne zmeny v účtovných zásadách a účtovných metódach. Riadia sa platnou legislatívou a boli účtovnou jednotkou konzistentne aplikované. </w:t>
      </w:r>
    </w:p>
    <w:p w:rsidR="00D607A4" w:rsidRPr="00821172" w:rsidRDefault="00131129" w:rsidP="00821172">
      <w:pPr>
        <w:pStyle w:val="Odsekzoznamu"/>
        <w:numPr>
          <w:ilvl w:val="0"/>
          <w:numId w:val="18"/>
        </w:numPr>
        <w:spacing w:after="0"/>
        <w:jc w:val="both"/>
        <w:rPr>
          <w:b/>
          <w:szCs w:val="22"/>
        </w:rPr>
      </w:pPr>
      <w:r w:rsidRPr="00821172">
        <w:rPr>
          <w:b/>
          <w:szCs w:val="22"/>
        </w:rPr>
        <w:t xml:space="preserve">Spôsob oceňovania jednotlivých zložiek majetku a záväzkov </w:t>
      </w:r>
    </w:p>
    <w:p w:rsidR="00131129" w:rsidRPr="00131129" w:rsidRDefault="00131129" w:rsidP="005263A4">
      <w:pPr>
        <w:pStyle w:val="Odsekzoznamu"/>
        <w:numPr>
          <w:ilvl w:val="0"/>
          <w:numId w:val="20"/>
        </w:numPr>
        <w:spacing w:after="0"/>
        <w:jc w:val="both"/>
        <w:rPr>
          <w:b/>
          <w:szCs w:val="22"/>
        </w:rPr>
      </w:pPr>
      <w:r w:rsidRPr="00131129">
        <w:rPr>
          <w:szCs w:val="22"/>
          <w:u w:val="single"/>
        </w:rPr>
        <w:t>Dlhodobý nehmotný majetok obstaraný kúpou</w:t>
      </w:r>
      <w:r>
        <w:rPr>
          <w:szCs w:val="22"/>
        </w:rPr>
        <w:t xml:space="preserve"> – spôsob ocenenia obstarávacou cenou, ktorá zahŕňa cenu obstarania a náklady súvisiace s obstaraním.</w:t>
      </w:r>
    </w:p>
    <w:p w:rsidR="00131129" w:rsidRPr="00131129" w:rsidRDefault="00131129" w:rsidP="005263A4">
      <w:pPr>
        <w:pStyle w:val="Odsekzoznamu"/>
        <w:numPr>
          <w:ilvl w:val="0"/>
          <w:numId w:val="20"/>
        </w:numPr>
        <w:spacing w:after="0"/>
        <w:jc w:val="both"/>
        <w:rPr>
          <w:b/>
          <w:szCs w:val="22"/>
        </w:rPr>
      </w:pPr>
      <w:r>
        <w:rPr>
          <w:szCs w:val="22"/>
          <w:u w:val="single"/>
        </w:rPr>
        <w:t xml:space="preserve">Dlhodobý nehmotný majetok obstaraný vlastnou činnosťou </w:t>
      </w:r>
      <w:r>
        <w:rPr>
          <w:b/>
          <w:szCs w:val="22"/>
        </w:rPr>
        <w:t xml:space="preserve">– </w:t>
      </w:r>
      <w:r>
        <w:rPr>
          <w:szCs w:val="22"/>
        </w:rPr>
        <w:t xml:space="preserve">oceňuje sa vlastnými nákladmi. Tvoria ich všetky vynaložené priame náklady a nepriame náklady, vzťahujúce sa na obstaranie nehmotného majetku. </w:t>
      </w:r>
    </w:p>
    <w:p w:rsidR="00131129" w:rsidRPr="00131129" w:rsidRDefault="00131129" w:rsidP="005263A4">
      <w:pPr>
        <w:pStyle w:val="Odsekzoznamu"/>
        <w:numPr>
          <w:ilvl w:val="0"/>
          <w:numId w:val="20"/>
        </w:numPr>
        <w:spacing w:after="0"/>
        <w:jc w:val="both"/>
        <w:rPr>
          <w:b/>
          <w:szCs w:val="22"/>
        </w:rPr>
      </w:pPr>
      <w:r>
        <w:rPr>
          <w:szCs w:val="22"/>
          <w:u w:val="single"/>
        </w:rPr>
        <w:t>Dlhodobý hmotný majetok obstaraný kúpou -</w:t>
      </w:r>
      <w:r>
        <w:rPr>
          <w:szCs w:val="22"/>
        </w:rPr>
        <w:t xml:space="preserve">  spôsob ocenenia obstarávacou cenou, ktorá zahŕňa cenu obstarania a náklady súvisiace s obstaraním (clo, prepravu, montáž, poistné a pod.)</w:t>
      </w:r>
    </w:p>
    <w:p w:rsidR="00D607A4" w:rsidRDefault="00131129" w:rsidP="005263A4">
      <w:pPr>
        <w:pStyle w:val="Odsekzoznamu"/>
        <w:numPr>
          <w:ilvl w:val="0"/>
          <w:numId w:val="20"/>
        </w:numPr>
        <w:spacing w:after="0"/>
        <w:jc w:val="both"/>
        <w:rPr>
          <w:szCs w:val="22"/>
        </w:rPr>
      </w:pPr>
      <w:r w:rsidRPr="002A4965">
        <w:rPr>
          <w:szCs w:val="22"/>
          <w:u w:val="single"/>
        </w:rPr>
        <w:t>Dlhodobý hmotný majetok obstaraný vlastnou činno</w:t>
      </w:r>
      <w:r w:rsidR="002A4965">
        <w:rPr>
          <w:szCs w:val="22"/>
          <w:u w:val="single"/>
        </w:rPr>
        <w:t>s</w:t>
      </w:r>
      <w:r w:rsidRPr="002A4965">
        <w:rPr>
          <w:szCs w:val="22"/>
          <w:u w:val="single"/>
        </w:rPr>
        <w:t xml:space="preserve">ťou - </w:t>
      </w:r>
      <w:r w:rsidRPr="002A4965">
        <w:rPr>
          <w:szCs w:val="22"/>
        </w:rPr>
        <w:t>oceňuje sa vlastnými nákladmi. Tvoria ich všetky vynaložené priame náklady a nepriame náklady, vzťahujúce s</w:t>
      </w:r>
      <w:r w:rsidR="002A4965" w:rsidRPr="002A4965">
        <w:rPr>
          <w:szCs w:val="22"/>
        </w:rPr>
        <w:t xml:space="preserve"> jeho výrobou alebo zhotovením. </w:t>
      </w:r>
    </w:p>
    <w:p w:rsidR="002A4965" w:rsidRDefault="002A4965" w:rsidP="005263A4">
      <w:pPr>
        <w:pStyle w:val="Odsekzoznamu"/>
        <w:numPr>
          <w:ilvl w:val="0"/>
          <w:numId w:val="20"/>
        </w:numPr>
        <w:spacing w:after="0"/>
        <w:jc w:val="both"/>
        <w:rPr>
          <w:szCs w:val="22"/>
        </w:rPr>
      </w:pPr>
      <w:r>
        <w:rPr>
          <w:szCs w:val="22"/>
          <w:u w:val="single"/>
        </w:rPr>
        <w:t>Dlhodobý finančný majetok –</w:t>
      </w:r>
      <w:r>
        <w:rPr>
          <w:szCs w:val="22"/>
        </w:rPr>
        <w:t xml:space="preserve"> oceňuje </w:t>
      </w:r>
      <w:r w:rsidR="00CD36CB">
        <w:rPr>
          <w:szCs w:val="22"/>
        </w:rPr>
        <w:t>reálnou</w:t>
      </w:r>
      <w:r>
        <w:rPr>
          <w:szCs w:val="22"/>
        </w:rPr>
        <w:t xml:space="preserve"> hodnotou.</w:t>
      </w:r>
    </w:p>
    <w:p w:rsidR="002A4965" w:rsidRPr="008D5716" w:rsidRDefault="002A4965" w:rsidP="005263A4">
      <w:pPr>
        <w:pStyle w:val="Odsekzoznamu"/>
        <w:numPr>
          <w:ilvl w:val="0"/>
          <w:numId w:val="20"/>
        </w:numPr>
        <w:spacing w:after="0"/>
        <w:jc w:val="both"/>
        <w:rPr>
          <w:b/>
          <w:szCs w:val="22"/>
        </w:rPr>
      </w:pPr>
      <w:r>
        <w:rPr>
          <w:szCs w:val="22"/>
          <w:u w:val="single"/>
        </w:rPr>
        <w:t>Zásoby obstarané kúpou -</w:t>
      </w:r>
      <w:r>
        <w:rPr>
          <w:szCs w:val="22"/>
        </w:rPr>
        <w:t xml:space="preserve"> spôsob ocenenia obstarávacou cenou v čase obstarania, ktorá zahŕňa cenu obstarania a náklady súvisiace s obstaraním (clo, prepravu, poistné a pod.). V čase výdaja do spotreby sa používa vážený aritmetický priemer.</w:t>
      </w:r>
    </w:p>
    <w:p w:rsidR="002A4965" w:rsidRPr="008D5716" w:rsidRDefault="002A4965" w:rsidP="005263A4">
      <w:pPr>
        <w:pStyle w:val="Odsekzoznamu"/>
        <w:numPr>
          <w:ilvl w:val="0"/>
          <w:numId w:val="20"/>
        </w:numPr>
        <w:spacing w:after="0"/>
        <w:jc w:val="both"/>
        <w:rPr>
          <w:szCs w:val="22"/>
          <w:u w:val="single"/>
        </w:rPr>
      </w:pPr>
      <w:r w:rsidRPr="008D5716">
        <w:rPr>
          <w:szCs w:val="22"/>
          <w:u w:val="single"/>
        </w:rPr>
        <w:t>Zásoby vytvorené vlastnou činnosťou</w:t>
      </w:r>
      <w:r w:rsidRPr="008D5716">
        <w:rPr>
          <w:szCs w:val="22"/>
        </w:rPr>
        <w:t xml:space="preserve"> - oceňuje sa vlastnými nákladmi. Tvoria ich všetky vynaložené priame náklady </w:t>
      </w:r>
      <w:r w:rsidR="008D5716" w:rsidRPr="008D5716">
        <w:rPr>
          <w:szCs w:val="22"/>
        </w:rPr>
        <w:t xml:space="preserve">(priamy materiál, priame mzdy a ostatné priame náklady) </w:t>
      </w:r>
      <w:r w:rsidRPr="008D5716">
        <w:rPr>
          <w:szCs w:val="22"/>
        </w:rPr>
        <w:t>a nepriame náklady</w:t>
      </w:r>
      <w:r w:rsidR="008D5716" w:rsidRPr="008D5716">
        <w:rPr>
          <w:szCs w:val="22"/>
        </w:rPr>
        <w:t xml:space="preserve">  - náklady bezprostredne súvisiace s vytvorením zásob vlastnou činnosťou – výrobná réžia</w:t>
      </w:r>
      <w:r w:rsidR="008D5716">
        <w:rPr>
          <w:szCs w:val="22"/>
        </w:rPr>
        <w:t xml:space="preserve">. Zníženie hodnoty zásob sa zohľadňuje vytvorením opravnej položky. </w:t>
      </w:r>
      <w:r w:rsidR="008D5716" w:rsidRPr="008D5716">
        <w:rPr>
          <w:szCs w:val="22"/>
          <w:u w:val="single"/>
        </w:rPr>
        <w:t xml:space="preserve"> </w:t>
      </w:r>
    </w:p>
    <w:p w:rsidR="002A4965" w:rsidRDefault="002A4965" w:rsidP="005263A4">
      <w:pPr>
        <w:pStyle w:val="Odsekzoznamu"/>
        <w:numPr>
          <w:ilvl w:val="0"/>
          <w:numId w:val="20"/>
        </w:numPr>
        <w:spacing w:after="0"/>
        <w:jc w:val="both"/>
        <w:rPr>
          <w:szCs w:val="22"/>
        </w:rPr>
      </w:pPr>
      <w:r>
        <w:rPr>
          <w:szCs w:val="22"/>
          <w:u w:val="single"/>
        </w:rPr>
        <w:t xml:space="preserve">Pohľadávky </w:t>
      </w:r>
      <w:r w:rsidR="007D07D4">
        <w:rPr>
          <w:szCs w:val="22"/>
        </w:rPr>
        <w:t>–</w:t>
      </w:r>
      <w:r>
        <w:rPr>
          <w:szCs w:val="22"/>
        </w:rPr>
        <w:t xml:space="preserve"> </w:t>
      </w:r>
      <w:r w:rsidR="007D07D4">
        <w:rPr>
          <w:szCs w:val="22"/>
        </w:rPr>
        <w:t>oceňované menovitou hodnou v čase vzniku.</w:t>
      </w:r>
      <w:r w:rsidR="009F1FC3">
        <w:rPr>
          <w:szCs w:val="22"/>
        </w:rPr>
        <w:t xml:space="preserve"> Toto ocenenie sa znižuje o pochybné a nevymožiteľné pohľadávky.</w:t>
      </w:r>
    </w:p>
    <w:p w:rsidR="008D5716" w:rsidRDefault="008D5716" w:rsidP="005263A4">
      <w:pPr>
        <w:pStyle w:val="Odsekzoznamu"/>
        <w:numPr>
          <w:ilvl w:val="0"/>
          <w:numId w:val="20"/>
        </w:numPr>
        <w:spacing w:after="0"/>
        <w:jc w:val="both"/>
        <w:rPr>
          <w:szCs w:val="22"/>
        </w:rPr>
      </w:pPr>
      <w:r>
        <w:rPr>
          <w:szCs w:val="22"/>
          <w:u w:val="single"/>
        </w:rPr>
        <w:t xml:space="preserve">Krátkodobý finančný majetok </w:t>
      </w:r>
      <w:r>
        <w:rPr>
          <w:szCs w:val="22"/>
        </w:rPr>
        <w:t>– oceňovaný menovitou hodnotou v čase vzniku.</w:t>
      </w:r>
    </w:p>
    <w:p w:rsidR="008D5716" w:rsidRDefault="008D5716" w:rsidP="005263A4">
      <w:pPr>
        <w:pStyle w:val="Odsekzoznamu"/>
        <w:numPr>
          <w:ilvl w:val="0"/>
          <w:numId w:val="20"/>
        </w:numPr>
        <w:spacing w:after="0"/>
        <w:jc w:val="both"/>
        <w:rPr>
          <w:szCs w:val="22"/>
        </w:rPr>
      </w:pPr>
      <w:r>
        <w:rPr>
          <w:szCs w:val="22"/>
          <w:u w:val="single"/>
        </w:rPr>
        <w:t xml:space="preserve">Časové rozlíšenie na strane aktív súvahy </w:t>
      </w:r>
      <w:r>
        <w:rPr>
          <w:szCs w:val="22"/>
        </w:rPr>
        <w:t>– oceňované menovitou hodnotou.</w:t>
      </w:r>
      <w:r w:rsidR="009F1FC3">
        <w:rPr>
          <w:szCs w:val="22"/>
        </w:rPr>
        <w:t xml:space="preserve"> Vykazujú sa vo výške, ktorá je potrebná na dodržanie zásady vecnej a časovej súvislosti s účtovným obdobím.</w:t>
      </w:r>
    </w:p>
    <w:p w:rsidR="009F1FC3" w:rsidRPr="009F1FC3" w:rsidRDefault="008D5716" w:rsidP="005263A4">
      <w:pPr>
        <w:pStyle w:val="Odsekzoznamu"/>
        <w:numPr>
          <w:ilvl w:val="0"/>
          <w:numId w:val="20"/>
        </w:numPr>
        <w:spacing w:after="0"/>
        <w:jc w:val="both"/>
        <w:rPr>
          <w:szCs w:val="22"/>
        </w:rPr>
      </w:pPr>
      <w:r w:rsidRPr="009F1FC3">
        <w:rPr>
          <w:szCs w:val="22"/>
          <w:u w:val="single"/>
        </w:rPr>
        <w:t xml:space="preserve">Záväzky, vrátane rezerv, dlhpisov, pôžičiek a úverov </w:t>
      </w:r>
      <w:r w:rsidRPr="009F1FC3">
        <w:rPr>
          <w:szCs w:val="22"/>
        </w:rPr>
        <w:t>– menovitou hodnotou v čase vzniku.</w:t>
      </w:r>
      <w:r w:rsidR="009F1FC3" w:rsidRPr="009F1FC3">
        <w:rPr>
          <w:szCs w:val="22"/>
        </w:rPr>
        <w:t xml:space="preserve"> Rezervy sa tvoria na krytie známych rizík alebo strát z podnikania. Oceňujú sa v očakávanej predpokladanej výške záväzku.</w:t>
      </w:r>
    </w:p>
    <w:p w:rsidR="009F1FC3" w:rsidRDefault="009F1FC3" w:rsidP="005263A4">
      <w:pPr>
        <w:pStyle w:val="Odsekzoznamu"/>
        <w:numPr>
          <w:ilvl w:val="0"/>
          <w:numId w:val="20"/>
        </w:numPr>
        <w:spacing w:after="0"/>
        <w:jc w:val="both"/>
        <w:rPr>
          <w:szCs w:val="22"/>
        </w:rPr>
      </w:pPr>
      <w:r w:rsidRPr="009F1FC3">
        <w:rPr>
          <w:szCs w:val="22"/>
          <w:u w:val="single"/>
        </w:rPr>
        <w:t>Časové rozlíšenie na strane pasív súvahy</w:t>
      </w:r>
      <w:r>
        <w:rPr>
          <w:szCs w:val="22"/>
        </w:rPr>
        <w:t xml:space="preserve"> - oceňované menovitou hodnotou. Vykazujú sa vo výške, ktorá je potrebná na dodržanie zásady vecnej a časovej súvislosti s účtovným obdobím.</w:t>
      </w:r>
    </w:p>
    <w:p w:rsidR="005263A4" w:rsidRDefault="005263A4" w:rsidP="005263A4">
      <w:pPr>
        <w:pStyle w:val="Odsekzoznamu"/>
        <w:numPr>
          <w:ilvl w:val="0"/>
          <w:numId w:val="20"/>
        </w:numPr>
        <w:spacing w:after="0"/>
        <w:jc w:val="both"/>
        <w:rPr>
          <w:szCs w:val="22"/>
        </w:rPr>
      </w:pPr>
      <w:r>
        <w:rPr>
          <w:szCs w:val="22"/>
          <w:u w:val="single"/>
        </w:rPr>
        <w:t>D</w:t>
      </w:r>
      <w:r w:rsidRPr="005263A4">
        <w:rPr>
          <w:szCs w:val="22"/>
          <w:u w:val="single"/>
        </w:rPr>
        <w:t xml:space="preserve">aň z príjmov splatná za bežné účtovné obdobie a za zdaňovacie obdobie a daň z príjmov odložená do budúcich účtovných období a zdaňovacích období </w:t>
      </w:r>
      <w:r w:rsidRPr="005263A4">
        <w:rPr>
          <w:szCs w:val="22"/>
        </w:rPr>
        <w:t>– oceňovaná menovitou hodnotou. V účtovnej jednotke sa vzťahuje odložené dane – odložený daňový záväzok vzťahujú na</w:t>
      </w:r>
      <w:r>
        <w:rPr>
          <w:szCs w:val="22"/>
        </w:rPr>
        <w:t xml:space="preserve"> </w:t>
      </w:r>
      <w:r w:rsidRPr="005263A4">
        <w:rPr>
          <w:szCs w:val="22"/>
        </w:rPr>
        <w:t>dočasné rozdiely medzi účtovnou hodnotou majetku vykázanou v účtovníctve a daňovou základňou, ktorá vznikla v súvislosti s odpismi majetku a ocenením majetk</w:t>
      </w:r>
      <w:r>
        <w:rPr>
          <w:szCs w:val="22"/>
        </w:rPr>
        <w:t>u na základe znaleckého posudku a s možnosťou umorovať daňovú stratu v budúcnosti – teda odpočítanie daňovej straty od základu dane v budúcich obdobiach.</w:t>
      </w:r>
    </w:p>
    <w:p w:rsidR="00821172" w:rsidRDefault="00821172" w:rsidP="00821172">
      <w:pPr>
        <w:pStyle w:val="Odsekzoznamu"/>
        <w:spacing w:after="0"/>
        <w:jc w:val="both"/>
        <w:rPr>
          <w:szCs w:val="22"/>
        </w:rPr>
      </w:pPr>
    </w:p>
    <w:p w:rsidR="00821172" w:rsidRDefault="00821172" w:rsidP="00821172">
      <w:pPr>
        <w:spacing w:after="0"/>
        <w:ind w:left="360"/>
        <w:jc w:val="both"/>
      </w:pPr>
      <w:r w:rsidRPr="00821172">
        <w:rPr>
          <w:szCs w:val="22"/>
        </w:rPr>
        <w:lastRenderedPageBreak/>
        <w:t>Majetok, pohľadávky a záväzky vyjadrené v cudzej mene sa ku d</w:t>
      </w:r>
      <w:r>
        <w:rPr>
          <w:szCs w:val="22"/>
        </w:rPr>
        <w:t xml:space="preserve">ňu účtovného prípadu prepočítavajú na menu </w:t>
      </w:r>
      <w:r>
        <w:t>€ referenčným výmenným kurzom určeným a vyhláseným ECB v deň predc</w:t>
      </w:r>
      <w:r w:rsidR="00B774CD">
        <w:t>h</w:t>
      </w:r>
      <w:r>
        <w:t xml:space="preserve">ádzajúci ku dňu uskutočnenia účtovného prípadu. Na ocenenie prírastku cudzej meny nakúpenej za € sa použije kurz, za ktorý bola táto cudzia mena nakúpená. Majetok a záväzky vyjadrené v cudzej mene (okrem prijatých a poskytnutých preddavkov) sa ku dňu, ku ktorému sa zostavuje účtovná závierka, prepočítavajú na menu € referenčným výmenným kurzom určeným a vyhláseným ECB v deň, ku ktorému sa zostavuje účtovná závierka a účtujú sa s vplyvom na výsledok hospodárenia. </w:t>
      </w:r>
    </w:p>
    <w:p w:rsidR="00821172" w:rsidRDefault="00821172" w:rsidP="00821172">
      <w:pPr>
        <w:spacing w:after="0"/>
        <w:ind w:left="360"/>
        <w:jc w:val="both"/>
      </w:pPr>
      <w:r>
        <w:t>Prijaté a poskytnuté preddavky v cudzej mene sa na účet zriadený v € a z účtu zriadeného v € prepočítavajú na menu € kurzom,  za ktorý boli tieto hodnoty nakúpené alebo predané.</w:t>
      </w:r>
    </w:p>
    <w:p w:rsidR="003559A2" w:rsidRDefault="003559A2" w:rsidP="00821172">
      <w:pPr>
        <w:spacing w:after="0"/>
        <w:ind w:left="360"/>
        <w:jc w:val="both"/>
        <w:rPr>
          <w:szCs w:val="22"/>
        </w:rPr>
      </w:pPr>
    </w:p>
    <w:p w:rsidR="005263A4" w:rsidRDefault="003559A2" w:rsidP="003559A2">
      <w:pPr>
        <w:pStyle w:val="Odsekzoznamu"/>
        <w:numPr>
          <w:ilvl w:val="0"/>
          <w:numId w:val="18"/>
        </w:numPr>
        <w:spacing w:after="0"/>
        <w:jc w:val="both"/>
        <w:rPr>
          <w:b/>
          <w:szCs w:val="22"/>
        </w:rPr>
      </w:pPr>
      <w:r w:rsidRPr="003559A2">
        <w:rPr>
          <w:b/>
          <w:szCs w:val="22"/>
        </w:rPr>
        <w:t>Tvorba odpisového plánu pre dlhodobý majetok</w:t>
      </w:r>
    </w:p>
    <w:p w:rsidR="005100BA" w:rsidRPr="005100BA" w:rsidRDefault="005100BA" w:rsidP="005100BA">
      <w:pPr>
        <w:pStyle w:val="Odsekzoznamu"/>
        <w:spacing w:after="0"/>
        <w:ind w:left="360"/>
        <w:jc w:val="both"/>
        <w:rPr>
          <w:szCs w:val="22"/>
        </w:rPr>
      </w:pPr>
      <w:r>
        <w:rPr>
          <w:szCs w:val="22"/>
        </w:rPr>
        <w:t>Odpisy dlhodobého majetku vychádzajú z predpokladanej doby jeho používania a predpokladaného priebehu jeho opotrebenia. Odpisovať sa začína prvým dňom mesiaca nasledujúceho po uvedení dlhodobého majetku do používania. Predpokladaná doba používania, metóda odpisovania a odpisová sadzba sú uvedené v nasledujúcej tabuľke:</w:t>
      </w:r>
    </w:p>
    <w:tbl>
      <w:tblPr>
        <w:tblStyle w:val="Mriekatabuky"/>
        <w:tblW w:w="8820" w:type="dxa"/>
        <w:tblInd w:w="360" w:type="dxa"/>
        <w:tblLook w:val="04A0"/>
      </w:tblPr>
      <w:tblGrid>
        <w:gridCol w:w="3292"/>
        <w:gridCol w:w="1842"/>
        <w:gridCol w:w="1701"/>
        <w:gridCol w:w="1985"/>
      </w:tblGrid>
      <w:tr w:rsidR="003559A2" w:rsidTr="003559A2">
        <w:tc>
          <w:tcPr>
            <w:tcW w:w="3292" w:type="dxa"/>
          </w:tcPr>
          <w:p w:rsidR="003559A2" w:rsidRPr="003559A2" w:rsidRDefault="003559A2" w:rsidP="003559A2">
            <w:pPr>
              <w:pStyle w:val="Odsekzoznamu"/>
              <w:ind w:left="0"/>
              <w:jc w:val="center"/>
              <w:rPr>
                <w:b/>
                <w:szCs w:val="22"/>
              </w:rPr>
            </w:pPr>
            <w:r w:rsidRPr="003559A2">
              <w:rPr>
                <w:b/>
                <w:szCs w:val="22"/>
              </w:rPr>
              <w:t>Druh majetku</w:t>
            </w:r>
          </w:p>
        </w:tc>
        <w:tc>
          <w:tcPr>
            <w:tcW w:w="1842" w:type="dxa"/>
          </w:tcPr>
          <w:p w:rsidR="003559A2" w:rsidRPr="003559A2" w:rsidRDefault="003559A2" w:rsidP="003559A2">
            <w:pPr>
              <w:pStyle w:val="Odsekzoznamu"/>
              <w:ind w:left="0"/>
              <w:jc w:val="center"/>
              <w:rPr>
                <w:b/>
                <w:szCs w:val="22"/>
              </w:rPr>
            </w:pPr>
            <w:r w:rsidRPr="003559A2">
              <w:rPr>
                <w:b/>
                <w:szCs w:val="22"/>
              </w:rPr>
              <w:t>Doba odpisovania</w:t>
            </w:r>
          </w:p>
        </w:tc>
        <w:tc>
          <w:tcPr>
            <w:tcW w:w="1701" w:type="dxa"/>
          </w:tcPr>
          <w:p w:rsidR="003559A2" w:rsidRPr="003559A2" w:rsidRDefault="003559A2" w:rsidP="003559A2">
            <w:pPr>
              <w:pStyle w:val="Odsekzoznamu"/>
              <w:ind w:left="0"/>
              <w:jc w:val="center"/>
              <w:rPr>
                <w:b/>
                <w:szCs w:val="22"/>
              </w:rPr>
            </w:pPr>
            <w:r w:rsidRPr="003559A2">
              <w:rPr>
                <w:b/>
                <w:szCs w:val="22"/>
              </w:rPr>
              <w:t>Odpisová sadzba</w:t>
            </w:r>
          </w:p>
        </w:tc>
        <w:tc>
          <w:tcPr>
            <w:tcW w:w="1985" w:type="dxa"/>
          </w:tcPr>
          <w:p w:rsidR="003559A2" w:rsidRPr="003559A2" w:rsidRDefault="003559A2" w:rsidP="003559A2">
            <w:pPr>
              <w:pStyle w:val="Odsekzoznamu"/>
              <w:ind w:left="0"/>
              <w:jc w:val="center"/>
              <w:rPr>
                <w:b/>
                <w:szCs w:val="22"/>
              </w:rPr>
            </w:pPr>
            <w:r w:rsidRPr="003559A2">
              <w:rPr>
                <w:b/>
                <w:szCs w:val="22"/>
              </w:rPr>
              <w:t>Metóda odpisovania</w:t>
            </w:r>
          </w:p>
        </w:tc>
      </w:tr>
      <w:tr w:rsidR="003559A2" w:rsidTr="003559A2">
        <w:tc>
          <w:tcPr>
            <w:tcW w:w="3292" w:type="dxa"/>
          </w:tcPr>
          <w:p w:rsidR="003559A2" w:rsidRPr="003559A2" w:rsidRDefault="003559A2" w:rsidP="003559A2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 w:rsidRPr="003559A2">
              <w:rPr>
                <w:sz w:val="18"/>
                <w:szCs w:val="18"/>
              </w:rPr>
              <w:t>Dlhodobý nehmotný majetok</w:t>
            </w:r>
            <w:r>
              <w:rPr>
                <w:sz w:val="18"/>
                <w:szCs w:val="18"/>
              </w:rPr>
              <w:t xml:space="preserve"> OC nad 2400,- €</w:t>
            </w:r>
          </w:p>
        </w:tc>
        <w:tc>
          <w:tcPr>
            <w:tcW w:w="1842" w:type="dxa"/>
          </w:tcPr>
          <w:p w:rsidR="003559A2" w:rsidRDefault="00D712DF" w:rsidP="00D712DF">
            <w:pPr>
              <w:pStyle w:val="Odsekzoznamu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701" w:type="dxa"/>
          </w:tcPr>
          <w:p w:rsidR="003559A2" w:rsidRDefault="0001246F" w:rsidP="00D712DF">
            <w:pPr>
              <w:pStyle w:val="Odsekzoznamu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25% ročne</w:t>
            </w:r>
          </w:p>
        </w:tc>
        <w:tc>
          <w:tcPr>
            <w:tcW w:w="1985" w:type="dxa"/>
          </w:tcPr>
          <w:p w:rsidR="003559A2" w:rsidRPr="0001246F" w:rsidRDefault="0001246F" w:rsidP="00D712DF">
            <w:pPr>
              <w:pStyle w:val="Odsekzoznamu"/>
              <w:ind w:left="0"/>
              <w:jc w:val="center"/>
              <w:rPr>
                <w:sz w:val="16"/>
                <w:szCs w:val="16"/>
              </w:rPr>
            </w:pPr>
            <w:r w:rsidRPr="0001246F">
              <w:rPr>
                <w:sz w:val="16"/>
                <w:szCs w:val="16"/>
              </w:rPr>
              <w:t>Rovnomerné mesačné</w:t>
            </w:r>
          </w:p>
        </w:tc>
      </w:tr>
      <w:tr w:rsidR="0001246F" w:rsidTr="003559A2">
        <w:tc>
          <w:tcPr>
            <w:tcW w:w="3292" w:type="dxa"/>
          </w:tcPr>
          <w:p w:rsidR="0001246F" w:rsidRPr="003559A2" w:rsidRDefault="0001246F" w:rsidP="005100BA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 w:rsidRPr="003559A2">
              <w:rPr>
                <w:sz w:val="18"/>
                <w:szCs w:val="18"/>
              </w:rPr>
              <w:t>Dlhodobý hmotný majetok</w:t>
            </w:r>
            <w:r>
              <w:rPr>
                <w:sz w:val="18"/>
                <w:szCs w:val="18"/>
              </w:rPr>
              <w:t xml:space="preserve"> OC nad 1700,- €</w:t>
            </w:r>
          </w:p>
        </w:tc>
        <w:tc>
          <w:tcPr>
            <w:tcW w:w="1842" w:type="dxa"/>
          </w:tcPr>
          <w:p w:rsidR="0001246F" w:rsidRDefault="0001246F" w:rsidP="00D712DF">
            <w:pPr>
              <w:pStyle w:val="Odsekzoznamu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701" w:type="dxa"/>
          </w:tcPr>
          <w:p w:rsidR="0001246F" w:rsidRDefault="0001246F" w:rsidP="00D712DF">
            <w:pPr>
              <w:pStyle w:val="Odsekzoznamu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25% ročne</w:t>
            </w:r>
          </w:p>
        </w:tc>
        <w:tc>
          <w:tcPr>
            <w:tcW w:w="1985" w:type="dxa"/>
          </w:tcPr>
          <w:p w:rsidR="0001246F" w:rsidRPr="0001246F" w:rsidRDefault="0001246F" w:rsidP="00D712DF">
            <w:pPr>
              <w:pStyle w:val="Odsekzoznamu"/>
              <w:ind w:left="0"/>
              <w:jc w:val="center"/>
              <w:rPr>
                <w:sz w:val="16"/>
                <w:szCs w:val="16"/>
              </w:rPr>
            </w:pPr>
            <w:r w:rsidRPr="0001246F">
              <w:rPr>
                <w:sz w:val="16"/>
                <w:szCs w:val="16"/>
              </w:rPr>
              <w:t>Rovnomerné mesačné</w:t>
            </w:r>
          </w:p>
        </w:tc>
      </w:tr>
      <w:tr w:rsidR="0001246F" w:rsidTr="003559A2">
        <w:tc>
          <w:tcPr>
            <w:tcW w:w="3292" w:type="dxa"/>
          </w:tcPr>
          <w:p w:rsidR="0001246F" w:rsidRPr="003559A2" w:rsidRDefault="0001246F" w:rsidP="003559A2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 w:rsidRPr="003559A2">
              <w:rPr>
                <w:sz w:val="18"/>
                <w:szCs w:val="18"/>
              </w:rPr>
              <w:t>Dlhodobý hmotný majetok</w:t>
            </w:r>
            <w:r>
              <w:rPr>
                <w:sz w:val="18"/>
                <w:szCs w:val="18"/>
              </w:rPr>
              <w:t xml:space="preserve"> OC nad 1700,- €</w:t>
            </w:r>
          </w:p>
        </w:tc>
        <w:tc>
          <w:tcPr>
            <w:tcW w:w="1842" w:type="dxa"/>
          </w:tcPr>
          <w:p w:rsidR="0001246F" w:rsidRDefault="0001246F" w:rsidP="00D712DF">
            <w:pPr>
              <w:pStyle w:val="Odsekzoznamu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1701" w:type="dxa"/>
          </w:tcPr>
          <w:p w:rsidR="0001246F" w:rsidRDefault="0001246F" w:rsidP="00D712DF">
            <w:pPr>
              <w:pStyle w:val="Odsekzoznamu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16,67%  ročne</w:t>
            </w:r>
          </w:p>
        </w:tc>
        <w:tc>
          <w:tcPr>
            <w:tcW w:w="1985" w:type="dxa"/>
          </w:tcPr>
          <w:p w:rsidR="0001246F" w:rsidRPr="0001246F" w:rsidRDefault="0001246F" w:rsidP="00D712DF">
            <w:pPr>
              <w:pStyle w:val="Odsekzoznamu"/>
              <w:ind w:left="0"/>
              <w:jc w:val="center"/>
              <w:rPr>
                <w:sz w:val="16"/>
                <w:szCs w:val="16"/>
              </w:rPr>
            </w:pPr>
            <w:r w:rsidRPr="0001246F">
              <w:rPr>
                <w:sz w:val="16"/>
                <w:szCs w:val="16"/>
              </w:rPr>
              <w:t>Rovnomerné mesačné</w:t>
            </w:r>
          </w:p>
        </w:tc>
      </w:tr>
      <w:tr w:rsidR="005100BA" w:rsidTr="003559A2">
        <w:tc>
          <w:tcPr>
            <w:tcW w:w="3292" w:type="dxa"/>
          </w:tcPr>
          <w:p w:rsidR="005100BA" w:rsidRPr="003559A2" w:rsidRDefault="005100BA" w:rsidP="005100BA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 w:rsidRPr="003559A2">
              <w:rPr>
                <w:sz w:val="18"/>
                <w:szCs w:val="18"/>
              </w:rPr>
              <w:t>Dlhodobý hmotný majetok</w:t>
            </w:r>
            <w:r>
              <w:rPr>
                <w:sz w:val="18"/>
                <w:szCs w:val="18"/>
              </w:rPr>
              <w:t xml:space="preserve"> OC nad 1700,- €</w:t>
            </w:r>
          </w:p>
        </w:tc>
        <w:tc>
          <w:tcPr>
            <w:tcW w:w="1842" w:type="dxa"/>
          </w:tcPr>
          <w:p w:rsidR="005100BA" w:rsidRDefault="005100BA" w:rsidP="00D712DF">
            <w:pPr>
              <w:pStyle w:val="Odsekzoznamu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1701" w:type="dxa"/>
          </w:tcPr>
          <w:p w:rsidR="005100BA" w:rsidRDefault="005100BA" w:rsidP="00D712DF">
            <w:pPr>
              <w:pStyle w:val="Odsekzoznamu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12,5 % ročne</w:t>
            </w:r>
          </w:p>
        </w:tc>
        <w:tc>
          <w:tcPr>
            <w:tcW w:w="1985" w:type="dxa"/>
          </w:tcPr>
          <w:p w:rsidR="005100BA" w:rsidRPr="0001246F" w:rsidRDefault="005100BA" w:rsidP="00D712DF">
            <w:pPr>
              <w:pStyle w:val="Odsekzoznamu"/>
              <w:ind w:left="0"/>
              <w:jc w:val="center"/>
              <w:rPr>
                <w:sz w:val="16"/>
                <w:szCs w:val="16"/>
              </w:rPr>
            </w:pPr>
            <w:r w:rsidRPr="0001246F">
              <w:rPr>
                <w:sz w:val="16"/>
                <w:szCs w:val="16"/>
              </w:rPr>
              <w:t>Rovnomerné mesačné</w:t>
            </w:r>
          </w:p>
        </w:tc>
      </w:tr>
      <w:tr w:rsidR="005100BA" w:rsidTr="003559A2">
        <w:tc>
          <w:tcPr>
            <w:tcW w:w="3292" w:type="dxa"/>
          </w:tcPr>
          <w:p w:rsidR="005100BA" w:rsidRPr="003559A2" w:rsidRDefault="005100BA" w:rsidP="003559A2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hmotný majetok OC nad 1700,- €</w:t>
            </w:r>
          </w:p>
        </w:tc>
        <w:tc>
          <w:tcPr>
            <w:tcW w:w="1842" w:type="dxa"/>
          </w:tcPr>
          <w:p w:rsidR="005100BA" w:rsidRDefault="005100BA" w:rsidP="00D712DF">
            <w:pPr>
              <w:pStyle w:val="Odsekzoznamu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1701" w:type="dxa"/>
          </w:tcPr>
          <w:p w:rsidR="005100BA" w:rsidRDefault="005100BA" w:rsidP="00D712DF">
            <w:pPr>
              <w:pStyle w:val="Odsekzoznamu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8,34% ročne</w:t>
            </w:r>
          </w:p>
        </w:tc>
        <w:tc>
          <w:tcPr>
            <w:tcW w:w="1985" w:type="dxa"/>
          </w:tcPr>
          <w:p w:rsidR="005100BA" w:rsidRPr="0001246F" w:rsidRDefault="005100BA" w:rsidP="00D712DF">
            <w:pPr>
              <w:pStyle w:val="Odsekzoznamu"/>
              <w:ind w:left="0"/>
              <w:jc w:val="center"/>
              <w:rPr>
                <w:sz w:val="16"/>
                <w:szCs w:val="16"/>
              </w:rPr>
            </w:pPr>
            <w:r w:rsidRPr="0001246F">
              <w:rPr>
                <w:sz w:val="16"/>
                <w:szCs w:val="16"/>
              </w:rPr>
              <w:t>Rovnomerné mesačné</w:t>
            </w:r>
          </w:p>
        </w:tc>
      </w:tr>
      <w:tr w:rsidR="005100BA" w:rsidTr="003559A2">
        <w:tc>
          <w:tcPr>
            <w:tcW w:w="3292" w:type="dxa"/>
          </w:tcPr>
          <w:p w:rsidR="005100BA" w:rsidRPr="003559A2" w:rsidRDefault="005100BA" w:rsidP="005100BA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hmotný majetok OC nad 1700,- €</w:t>
            </w:r>
          </w:p>
        </w:tc>
        <w:tc>
          <w:tcPr>
            <w:tcW w:w="1842" w:type="dxa"/>
          </w:tcPr>
          <w:p w:rsidR="005100BA" w:rsidRDefault="005100BA" w:rsidP="00D712DF">
            <w:pPr>
              <w:pStyle w:val="Odsekzoznamu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1701" w:type="dxa"/>
          </w:tcPr>
          <w:p w:rsidR="005100BA" w:rsidRDefault="005100BA" w:rsidP="00D712DF">
            <w:pPr>
              <w:pStyle w:val="Odsekzoznamu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5% ročne</w:t>
            </w:r>
          </w:p>
        </w:tc>
        <w:tc>
          <w:tcPr>
            <w:tcW w:w="1985" w:type="dxa"/>
          </w:tcPr>
          <w:p w:rsidR="005100BA" w:rsidRPr="0001246F" w:rsidRDefault="005100BA" w:rsidP="00D712DF">
            <w:pPr>
              <w:pStyle w:val="Odsekzoznamu"/>
              <w:ind w:left="0"/>
              <w:jc w:val="center"/>
              <w:rPr>
                <w:sz w:val="16"/>
                <w:szCs w:val="16"/>
              </w:rPr>
            </w:pPr>
            <w:r w:rsidRPr="0001246F">
              <w:rPr>
                <w:sz w:val="16"/>
                <w:szCs w:val="16"/>
              </w:rPr>
              <w:t>Rovnomerné mesačné</w:t>
            </w:r>
          </w:p>
        </w:tc>
      </w:tr>
      <w:tr w:rsidR="005100BA" w:rsidTr="003559A2">
        <w:tc>
          <w:tcPr>
            <w:tcW w:w="3292" w:type="dxa"/>
          </w:tcPr>
          <w:p w:rsidR="005100BA" w:rsidRPr="003559A2" w:rsidRDefault="005100BA" w:rsidP="003559A2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hmotný majetok OC pod 1700,- €</w:t>
            </w:r>
          </w:p>
        </w:tc>
        <w:tc>
          <w:tcPr>
            <w:tcW w:w="1842" w:type="dxa"/>
          </w:tcPr>
          <w:p w:rsidR="005100BA" w:rsidRDefault="005100BA" w:rsidP="00D712DF">
            <w:pPr>
              <w:pStyle w:val="Odsekzoznamu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rozdielna</w:t>
            </w:r>
          </w:p>
        </w:tc>
        <w:tc>
          <w:tcPr>
            <w:tcW w:w="1701" w:type="dxa"/>
          </w:tcPr>
          <w:p w:rsidR="005100BA" w:rsidRDefault="005100BA" w:rsidP="00D712DF">
            <w:pPr>
              <w:pStyle w:val="Odsekzoznamu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100% </w:t>
            </w:r>
          </w:p>
        </w:tc>
        <w:tc>
          <w:tcPr>
            <w:tcW w:w="1985" w:type="dxa"/>
          </w:tcPr>
          <w:p w:rsidR="005100BA" w:rsidRPr="0001246F" w:rsidRDefault="005100BA" w:rsidP="00D712DF">
            <w:pPr>
              <w:pStyle w:val="Odsekzoznamu"/>
              <w:ind w:left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jednorázové</w:t>
            </w:r>
          </w:p>
        </w:tc>
      </w:tr>
    </w:tbl>
    <w:p w:rsidR="003559A2" w:rsidRDefault="005100BA" w:rsidP="003559A2">
      <w:pPr>
        <w:pStyle w:val="Odsekzoznamu"/>
        <w:spacing w:after="0"/>
        <w:ind w:left="360"/>
        <w:jc w:val="both"/>
        <w:rPr>
          <w:szCs w:val="22"/>
        </w:rPr>
      </w:pPr>
      <w:r>
        <w:rPr>
          <w:szCs w:val="22"/>
        </w:rPr>
        <w:t xml:space="preserve">Odpisy drobného dlhodobého hmotného majetku, ktorého obstarávacia cena je nižšia ako 1700,- € sú jednorázové pri uvedení do používania. Pozemky sa neodpisujú </w:t>
      </w:r>
    </w:p>
    <w:p w:rsidR="005100BA" w:rsidRDefault="005100BA" w:rsidP="003559A2">
      <w:pPr>
        <w:pStyle w:val="Odsekzoznamu"/>
        <w:spacing w:after="0"/>
        <w:ind w:left="360"/>
        <w:jc w:val="both"/>
        <w:rPr>
          <w:szCs w:val="22"/>
        </w:rPr>
      </w:pPr>
    </w:p>
    <w:p w:rsidR="0001246F" w:rsidRDefault="0001246F" w:rsidP="00CD36CB">
      <w:pPr>
        <w:pStyle w:val="Odsekzoznamu"/>
        <w:numPr>
          <w:ilvl w:val="0"/>
          <w:numId w:val="34"/>
        </w:numPr>
        <w:spacing w:after="0"/>
        <w:ind w:left="426" w:hanging="426"/>
        <w:jc w:val="both"/>
        <w:rPr>
          <w:b/>
          <w:szCs w:val="22"/>
        </w:rPr>
      </w:pPr>
      <w:r w:rsidRPr="0001246F">
        <w:rPr>
          <w:b/>
          <w:szCs w:val="22"/>
        </w:rPr>
        <w:t>Oprava chýb minulých období</w:t>
      </w:r>
    </w:p>
    <w:p w:rsidR="0001246F" w:rsidRDefault="0001246F" w:rsidP="0001246F">
      <w:pPr>
        <w:pStyle w:val="Odsekzoznamu"/>
        <w:spacing w:after="0"/>
        <w:ind w:left="360"/>
        <w:jc w:val="both"/>
        <w:rPr>
          <w:szCs w:val="22"/>
        </w:rPr>
      </w:pPr>
      <w:r w:rsidRPr="0001246F">
        <w:rPr>
          <w:szCs w:val="22"/>
        </w:rPr>
        <w:t>V účtovnom období 2013 družstvo nevykonalo žiadne opravy významných chýb minulých účtovných období.</w:t>
      </w:r>
      <w:r>
        <w:rPr>
          <w:szCs w:val="22"/>
        </w:rPr>
        <w:t xml:space="preserve"> V súvislosti s rozdelením pôvodného družstva pri rozdelení majetku boli zistené rozdiely na položke Ostatné dane a poplatky. Bola vykonaná oprava zúčtovania dane z motorových vozidiel vo výške 104,35 €. Uvedená suma bola zúčtovaná do výnosov a pripočítaná k základu dane. Pri inventarizácii záväzkov bola vykonaná oprava nesprávne zúčtovaných nákladov povyšujúcich položku záväzky. </w:t>
      </w:r>
      <w:r w:rsidR="005100BA">
        <w:rPr>
          <w:szCs w:val="22"/>
        </w:rPr>
        <w:t xml:space="preserve">Čiastka 28,74 € bola zúčtovaná do nedaňových nákladov – teda nebol ovplyvnený ani základ dane. </w:t>
      </w:r>
    </w:p>
    <w:p w:rsidR="005100BA" w:rsidRPr="0001246F" w:rsidRDefault="005100BA" w:rsidP="0001246F">
      <w:pPr>
        <w:pStyle w:val="Odsekzoznamu"/>
        <w:spacing w:after="0"/>
        <w:ind w:left="360"/>
        <w:jc w:val="both"/>
        <w:rPr>
          <w:szCs w:val="22"/>
        </w:rPr>
      </w:pPr>
      <w:r>
        <w:rPr>
          <w:szCs w:val="22"/>
        </w:rPr>
        <w:t xml:space="preserve">S ukončením pôvodného družstva nebol zúčtovaný </w:t>
      </w:r>
      <w:r w:rsidR="00CD36CB">
        <w:rPr>
          <w:szCs w:val="22"/>
        </w:rPr>
        <w:t xml:space="preserve">odložený </w:t>
      </w:r>
      <w:r>
        <w:rPr>
          <w:szCs w:val="22"/>
        </w:rPr>
        <w:t xml:space="preserve">daňový záväzok vzniknutý z dôvodu </w:t>
      </w:r>
      <w:r w:rsidR="00CD36CB">
        <w:rPr>
          <w:szCs w:val="22"/>
        </w:rPr>
        <w:t xml:space="preserve">rozdielu zostatkových cien. </w:t>
      </w:r>
    </w:p>
    <w:p w:rsidR="00D607A4" w:rsidRDefault="00D607A4" w:rsidP="00D607A4">
      <w:pPr>
        <w:pStyle w:val="Zkladntext"/>
      </w:pPr>
    </w:p>
    <w:p w:rsidR="005601F6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</w:p>
    <w:p w:rsidR="005601F6" w:rsidRDefault="005601F6" w:rsidP="00DD1BF4">
      <w:pPr>
        <w:pStyle w:val="Nzov"/>
        <w:spacing w:before="0" w:beforeAutospacing="0" w:after="0"/>
        <w:jc w:val="both"/>
        <w:rPr>
          <w:b w:val="0"/>
          <w:szCs w:val="22"/>
        </w:rPr>
      </w:pPr>
      <w:r>
        <w:rPr>
          <w:b w:val="0"/>
          <w:szCs w:val="22"/>
        </w:rPr>
        <w:t xml:space="preserve">Počiatočný stav majetku vychádzal z konečného stavu predchádzajúceho družstva KNK výrobné družstvo, ktoré zaniklo rozdelením. Na základe rozhodnutia </w:t>
      </w:r>
      <w:r w:rsidR="00CD36CB">
        <w:rPr>
          <w:b w:val="0"/>
          <w:szCs w:val="22"/>
        </w:rPr>
        <w:t xml:space="preserve">členskej schôdze </w:t>
      </w:r>
      <w:r>
        <w:rPr>
          <w:b w:val="0"/>
          <w:szCs w:val="22"/>
        </w:rPr>
        <w:t>a projektu rozdelenia bol  majetok ocenený znaleckým posudkom. Bola stanovená reálna hodnota majetku, ktorá prešla do PS nástupníckych družstiev podľa princípov rozdelenia schválených valným zhromaždením a vypočítaným % podielu, ktorý vychádzal z členských vkladov jednotlivých členov družstva s ich prechodom do nástupníckych subjektov.</w:t>
      </w:r>
    </w:p>
    <w:p w:rsidR="005601F6" w:rsidRPr="005601F6" w:rsidRDefault="005601F6" w:rsidP="00DD1BF4">
      <w:pPr>
        <w:spacing w:after="0" w:line="240" w:lineRule="auto"/>
        <w:jc w:val="both"/>
        <w:rPr>
          <w:bCs/>
          <w:kern w:val="28"/>
          <w:szCs w:val="22"/>
        </w:rPr>
      </w:pPr>
      <w:r w:rsidRPr="005601F6">
        <w:rPr>
          <w:bCs/>
          <w:kern w:val="28"/>
          <w:szCs w:val="22"/>
        </w:rPr>
        <w:t xml:space="preserve">Z uvedeného vyplýva, že na začiatku účtovného obdobia nie sú vykázané žiadne oprávky ani opravné položky na jednotlivých položkách majetku. Zároveň nie sú uvádzané údaje ani v tabuľkách, ktoré vypovedajú o bezprostredne predchádzajúcom účtovnom období. </w:t>
      </w:r>
    </w:p>
    <w:p w:rsidR="005601F6" w:rsidRDefault="005601F6" w:rsidP="00DD1BF4">
      <w:pPr>
        <w:spacing w:after="0" w:line="240" w:lineRule="auto"/>
        <w:jc w:val="both"/>
        <w:rPr>
          <w:bCs/>
          <w:kern w:val="28"/>
          <w:szCs w:val="22"/>
        </w:rPr>
      </w:pPr>
      <w:r w:rsidRPr="005601F6">
        <w:rPr>
          <w:bCs/>
          <w:kern w:val="28"/>
          <w:szCs w:val="22"/>
        </w:rPr>
        <w:t>Uveden</w:t>
      </w:r>
      <w:r w:rsidR="00DD1BF4">
        <w:rPr>
          <w:bCs/>
          <w:kern w:val="28"/>
          <w:szCs w:val="22"/>
        </w:rPr>
        <w:t xml:space="preserve">é fakty majú vplyv i na vykazovanie v nasledujúcich tabuľkách. </w:t>
      </w:r>
    </w:p>
    <w:p w:rsidR="00CD36CB" w:rsidRDefault="00CD36CB" w:rsidP="00DD1BF4">
      <w:pPr>
        <w:spacing w:after="0" w:line="240" w:lineRule="auto"/>
        <w:jc w:val="both"/>
        <w:rPr>
          <w:bCs/>
          <w:kern w:val="28"/>
          <w:szCs w:val="22"/>
        </w:rPr>
      </w:pPr>
    </w:p>
    <w:p w:rsidR="00CD36CB" w:rsidRDefault="00CD36CB" w:rsidP="00DD1BF4">
      <w:pPr>
        <w:spacing w:after="0" w:line="240" w:lineRule="auto"/>
        <w:jc w:val="both"/>
        <w:rPr>
          <w:bCs/>
          <w:kern w:val="28"/>
          <w:szCs w:val="22"/>
        </w:rPr>
      </w:pPr>
    </w:p>
    <w:p w:rsidR="00CD36CB" w:rsidRDefault="00CD36CB" w:rsidP="00DD1BF4">
      <w:pPr>
        <w:spacing w:after="0" w:line="240" w:lineRule="auto"/>
        <w:jc w:val="both"/>
        <w:rPr>
          <w:bCs/>
          <w:kern w:val="28"/>
          <w:szCs w:val="22"/>
        </w:rPr>
      </w:pPr>
    </w:p>
    <w:p w:rsidR="0003344F" w:rsidRPr="003F477D" w:rsidRDefault="00EB5202" w:rsidP="005601F6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a) </w:t>
      </w:r>
      <w:r w:rsidR="0003344F"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81BB8" w:rsidP="00CD36C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3344</w:t>
            </w:r>
            <w:r w:rsidR="00CD36CB">
              <w:rPr>
                <w:szCs w:val="22"/>
              </w:rPr>
              <w:t>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81BB8" w:rsidP="00CD36C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3344</w:t>
            </w:r>
            <w:r w:rsidR="00CD36CB">
              <w:rPr>
                <w:szCs w:val="22"/>
              </w:rPr>
              <w:t>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D36CB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D36CB" w:rsidP="008F415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976</w:t>
            </w:r>
            <w:r w:rsidR="008F4159">
              <w:rPr>
                <w:szCs w:val="22"/>
              </w:rPr>
              <w:t>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F4159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9768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D36CB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D36CB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D36CB" w:rsidP="008F415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976</w:t>
            </w:r>
            <w:r w:rsidR="008F4159">
              <w:rPr>
                <w:szCs w:val="22"/>
              </w:rPr>
              <w:t>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D36CB" w:rsidP="008F415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-976</w:t>
            </w:r>
            <w:r w:rsidR="008F4159">
              <w:rPr>
                <w:szCs w:val="22"/>
              </w:rPr>
              <w:t>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D36CB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D36CB" w:rsidP="008F415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>
              <w:rPr>
                <w:szCs w:val="22"/>
              </w:rPr>
              <w:instrText xml:space="preserve"> =SUM(ABOVE) </w:instrText>
            </w:r>
            <w:r>
              <w:rPr>
                <w:szCs w:val="22"/>
              </w:rPr>
              <w:fldChar w:fldCharType="separate"/>
            </w:r>
            <w:r>
              <w:rPr>
                <w:noProof/>
                <w:szCs w:val="22"/>
              </w:rPr>
              <w:t>4321</w:t>
            </w:r>
            <w:r>
              <w:rPr>
                <w:szCs w:val="22"/>
              </w:rPr>
              <w:fldChar w:fldCharType="end"/>
            </w:r>
            <w:r w:rsidR="008F4159">
              <w:rPr>
                <w:szCs w:val="22"/>
              </w:rPr>
              <w:t>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F4159" w:rsidP="008F415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>
              <w:rPr>
                <w:szCs w:val="22"/>
              </w:rPr>
              <w:instrText xml:space="preserve"> =SUM(ABOVE) </w:instrText>
            </w:r>
            <w:r>
              <w:rPr>
                <w:szCs w:val="22"/>
              </w:rPr>
              <w:fldChar w:fldCharType="separate"/>
            </w:r>
            <w:r>
              <w:rPr>
                <w:noProof/>
                <w:szCs w:val="22"/>
              </w:rPr>
              <w:t>43217</w:t>
            </w:r>
            <w:r>
              <w:rPr>
                <w:szCs w:val="22"/>
              </w:rPr>
              <w:fldChar w:fldCharType="end"/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Default="00B81BB8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B81BB8" w:rsidRPr="003F477D" w:rsidRDefault="00B81BB8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81BB8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81BB8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3688,-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81BB8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3688,-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81BB8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3688,-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81BB8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3688,-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Default="00B81BB8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B81BB8" w:rsidRPr="003F477D" w:rsidRDefault="00B81BB8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81BB8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81BB8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81BB8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81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C393B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393B" w:rsidRPr="003F477D" w:rsidRDefault="008C393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3B" w:rsidRPr="003F477D" w:rsidRDefault="008C393B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3B" w:rsidRPr="003F477D" w:rsidRDefault="008C393B" w:rsidP="00F43E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3344</w:t>
            </w:r>
            <w:r w:rsidR="00F43EEB">
              <w:rPr>
                <w:szCs w:val="22"/>
              </w:rPr>
              <w:t>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3B" w:rsidRPr="003F477D" w:rsidRDefault="008C393B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3B" w:rsidRPr="003F477D" w:rsidRDefault="008C393B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3B" w:rsidRPr="003F477D" w:rsidRDefault="008C393B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3B" w:rsidRPr="003F477D" w:rsidRDefault="008C393B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3B" w:rsidRPr="003F477D" w:rsidRDefault="008C393B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93B" w:rsidRPr="003F477D" w:rsidRDefault="008C393B" w:rsidP="00F43E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3344</w:t>
            </w:r>
            <w:r w:rsidR="00F43EEB">
              <w:rPr>
                <w:szCs w:val="22"/>
              </w:rPr>
              <w:t>9</w:t>
            </w:r>
          </w:p>
        </w:tc>
      </w:tr>
      <w:tr w:rsidR="008C393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393B" w:rsidRPr="003F477D" w:rsidRDefault="008C393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3B" w:rsidRPr="003F477D" w:rsidRDefault="008C393B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3B" w:rsidRPr="003F477D" w:rsidRDefault="008C393B" w:rsidP="00F43E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39529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3B" w:rsidRPr="003F477D" w:rsidRDefault="008C393B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3B" w:rsidRPr="003F477D" w:rsidRDefault="008C393B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3B" w:rsidRPr="003F477D" w:rsidRDefault="008C393B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3B" w:rsidRPr="003F477D" w:rsidRDefault="008C393B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3B" w:rsidRPr="003F477D" w:rsidRDefault="008C393B" w:rsidP="00B81B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93B" w:rsidRPr="003F477D" w:rsidRDefault="008C393B" w:rsidP="00F43E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39529</w:t>
            </w:r>
          </w:p>
        </w:tc>
      </w:tr>
    </w:tbl>
    <w:p w:rsidR="009F3D38" w:rsidRDefault="009F3D38" w:rsidP="00A77649">
      <w:pPr>
        <w:spacing w:after="0" w:line="240" w:lineRule="auto"/>
      </w:pPr>
    </w:p>
    <w:p w:rsidR="009F3D38" w:rsidRDefault="009F3D38" w:rsidP="00A77649">
      <w:pPr>
        <w:spacing w:after="0" w:line="240" w:lineRule="auto"/>
      </w:pPr>
    </w:p>
    <w:p w:rsidR="00F43EEB" w:rsidRDefault="00F43EEB" w:rsidP="00A77649">
      <w:pPr>
        <w:spacing w:after="0" w:line="240" w:lineRule="auto"/>
      </w:pPr>
    </w:p>
    <w:p w:rsidR="00F43EEB" w:rsidRDefault="00F43EEB" w:rsidP="00A77649">
      <w:pPr>
        <w:spacing w:after="0" w:line="240" w:lineRule="auto"/>
      </w:pPr>
    </w:p>
    <w:p w:rsidR="00F43EEB" w:rsidRDefault="00F43EEB" w:rsidP="00A77649">
      <w:pPr>
        <w:spacing w:after="0" w:line="240" w:lineRule="auto"/>
      </w:pPr>
    </w:p>
    <w:p w:rsidR="00F43EEB" w:rsidRDefault="00F43EEB" w:rsidP="00A77649">
      <w:pPr>
        <w:spacing w:after="0" w:line="240" w:lineRule="auto"/>
      </w:pPr>
    </w:p>
    <w:p w:rsidR="00F43EEB" w:rsidRDefault="00F43EEB" w:rsidP="00A77649">
      <w:pPr>
        <w:spacing w:after="0" w:line="240" w:lineRule="auto"/>
      </w:pPr>
    </w:p>
    <w:p w:rsidR="00F43EEB" w:rsidRDefault="00F43EEB" w:rsidP="00A77649">
      <w:pPr>
        <w:spacing w:after="0" w:line="240" w:lineRule="auto"/>
      </w:pPr>
    </w:p>
    <w:p w:rsidR="00F43EEB" w:rsidRDefault="00F43EEB" w:rsidP="00A77649">
      <w:pPr>
        <w:spacing w:after="0" w:line="240" w:lineRule="auto"/>
      </w:pPr>
    </w:p>
    <w:p w:rsidR="00F43EEB" w:rsidRDefault="00F43EEB" w:rsidP="00A77649">
      <w:pPr>
        <w:spacing w:after="0" w:line="240" w:lineRule="auto"/>
      </w:pPr>
    </w:p>
    <w:p w:rsidR="00F43EEB" w:rsidRDefault="00F43EEB" w:rsidP="00A77649">
      <w:pPr>
        <w:spacing w:after="0" w:line="240" w:lineRule="auto"/>
      </w:pPr>
    </w:p>
    <w:p w:rsidR="009F3D38" w:rsidRDefault="009F3D38" w:rsidP="00A77649">
      <w:pPr>
        <w:spacing w:after="0" w:line="240" w:lineRule="auto"/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F43EEB" w:rsidRPr="00F43EEB" w:rsidRDefault="00F43EEB" w:rsidP="00F43EEB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CellMar>
          <w:left w:w="30" w:type="dxa"/>
          <w:right w:w="30" w:type="dxa"/>
        </w:tblCellMar>
        <w:tblLook w:val="04A0"/>
      </w:tblPr>
      <w:tblGrid>
        <w:gridCol w:w="1537"/>
        <w:gridCol w:w="10"/>
        <w:gridCol w:w="6"/>
        <w:gridCol w:w="929"/>
        <w:gridCol w:w="846"/>
        <w:gridCol w:w="931"/>
        <w:gridCol w:w="55"/>
        <w:gridCol w:w="804"/>
        <w:gridCol w:w="113"/>
        <w:gridCol w:w="11"/>
        <w:gridCol w:w="18"/>
        <w:gridCol w:w="740"/>
        <w:gridCol w:w="884"/>
        <w:gridCol w:w="670"/>
        <w:gridCol w:w="33"/>
        <w:gridCol w:w="846"/>
        <w:gridCol w:w="699"/>
      </w:tblGrid>
      <w:tr w:rsidR="0003344F" w:rsidRPr="003F477D" w:rsidTr="00D004E2">
        <w:trPr>
          <w:trHeight w:val="145"/>
          <w:tblHeader/>
          <w:jc w:val="center"/>
        </w:trPr>
        <w:tc>
          <w:tcPr>
            <w:tcW w:w="84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4158" w:type="pct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30584" w:rsidRPr="003F477D" w:rsidTr="00D004E2">
        <w:trPr>
          <w:trHeight w:val="1537"/>
          <w:tblHeader/>
          <w:jc w:val="center"/>
        </w:trPr>
        <w:tc>
          <w:tcPr>
            <w:tcW w:w="84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518" w:type="pct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6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470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482" w:type="pct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48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16F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Ostatný DHM</w:t>
            </w:r>
          </w:p>
        </w:tc>
        <w:tc>
          <w:tcPr>
            <w:tcW w:w="36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481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38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0584" w:rsidRPr="003F477D" w:rsidTr="00D004E2">
        <w:trPr>
          <w:trHeight w:val="155"/>
          <w:tblHeader/>
          <w:jc w:val="center"/>
        </w:trPr>
        <w:tc>
          <w:tcPr>
            <w:tcW w:w="84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518" w:type="pct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5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470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482" w:type="pct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4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3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1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38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D004E2">
        <w:trPr>
          <w:trHeight w:val="278"/>
          <w:tblHeader/>
          <w:jc w:val="center"/>
        </w:trPr>
        <w:tc>
          <w:tcPr>
            <w:tcW w:w="5000" w:type="pct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0584" w:rsidRPr="003F477D" w:rsidTr="00D004E2">
        <w:trPr>
          <w:trHeight w:val="278"/>
          <w:tblHeader/>
          <w:jc w:val="center"/>
        </w:trPr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512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8E0235" w:rsidP="005272E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6FB0">
              <w:rPr>
                <w:sz w:val="20"/>
                <w:szCs w:val="20"/>
              </w:rPr>
              <w:t>7408</w:t>
            </w:r>
            <w:r w:rsidR="005272E6">
              <w:rPr>
                <w:sz w:val="20"/>
                <w:szCs w:val="20"/>
              </w:rPr>
              <w:t>4</w:t>
            </w:r>
          </w:p>
        </w:tc>
        <w:tc>
          <w:tcPr>
            <w:tcW w:w="46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1807B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6FB0">
              <w:rPr>
                <w:sz w:val="20"/>
                <w:szCs w:val="20"/>
              </w:rPr>
              <w:t>68574</w:t>
            </w:r>
            <w:r w:rsidR="001807B5">
              <w:rPr>
                <w:sz w:val="20"/>
                <w:szCs w:val="20"/>
              </w:rPr>
              <w:t>4</w:t>
            </w:r>
          </w:p>
        </w:tc>
        <w:tc>
          <w:tcPr>
            <w:tcW w:w="51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5272E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48717</w:t>
            </w:r>
            <w:r w:rsidR="005272E6">
              <w:rPr>
                <w:sz w:val="20"/>
                <w:szCs w:val="20"/>
              </w:rPr>
              <w:t>9</w:t>
            </w:r>
          </w:p>
        </w:tc>
        <w:tc>
          <w:tcPr>
            <w:tcW w:w="538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1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5272E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23731</w:t>
            </w:r>
          </w:p>
        </w:tc>
        <w:tc>
          <w:tcPr>
            <w:tcW w:w="38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0584" w:rsidP="005272E6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27585</w:t>
            </w:r>
          </w:p>
        </w:tc>
        <w:tc>
          <w:tcPr>
            <w:tcW w:w="46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5272E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8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416FB0" w:rsidRDefault="00D004E2" w:rsidP="001807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=SUM(LEFT) </w:instrText>
            </w:r>
            <w:r>
              <w:rPr>
                <w:sz w:val="20"/>
                <w:szCs w:val="20"/>
              </w:rPr>
              <w:fldChar w:fldCharType="end"/>
            </w:r>
            <w:r w:rsidR="001807B5">
              <w:rPr>
                <w:sz w:val="20"/>
                <w:szCs w:val="20"/>
              </w:rPr>
              <w:fldChar w:fldCharType="begin"/>
            </w:r>
            <w:r w:rsidR="001807B5">
              <w:rPr>
                <w:sz w:val="20"/>
                <w:szCs w:val="20"/>
              </w:rPr>
              <w:instrText xml:space="preserve"> =SUM(LEFT) </w:instrText>
            </w:r>
            <w:r w:rsidR="001807B5">
              <w:rPr>
                <w:sz w:val="20"/>
                <w:szCs w:val="20"/>
              </w:rPr>
              <w:fldChar w:fldCharType="separate"/>
            </w:r>
            <w:r w:rsidR="001807B5">
              <w:rPr>
                <w:noProof/>
                <w:sz w:val="20"/>
                <w:szCs w:val="20"/>
              </w:rPr>
              <w:t>1298323</w:t>
            </w:r>
            <w:r w:rsidR="001807B5">
              <w:rPr>
                <w:sz w:val="20"/>
                <w:szCs w:val="20"/>
              </w:rPr>
              <w:fldChar w:fldCharType="end"/>
            </w:r>
          </w:p>
        </w:tc>
      </w:tr>
      <w:tr w:rsidR="00030584" w:rsidRPr="003F477D" w:rsidTr="00D004E2">
        <w:trPr>
          <w:trHeight w:val="397"/>
          <w:tblHeader/>
          <w:jc w:val="center"/>
        </w:trPr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51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3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1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5272E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</w:t>
            </w: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F2849" w:rsidRDefault="00EF2849" w:rsidP="005272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EF2849">
              <w:rPr>
                <w:sz w:val="20"/>
                <w:szCs w:val="20"/>
              </w:rPr>
              <w:fldChar w:fldCharType="begin"/>
            </w:r>
            <w:r w:rsidRPr="00EF2849">
              <w:rPr>
                <w:sz w:val="20"/>
                <w:szCs w:val="20"/>
              </w:rPr>
              <w:instrText xml:space="preserve"> =SUM(left) </w:instrText>
            </w:r>
            <w:r w:rsidRPr="00EF2849">
              <w:rPr>
                <w:sz w:val="20"/>
                <w:szCs w:val="20"/>
              </w:rPr>
              <w:fldChar w:fldCharType="separate"/>
            </w:r>
            <w:r w:rsidRPr="00EF2849">
              <w:rPr>
                <w:noProof/>
                <w:sz w:val="20"/>
                <w:szCs w:val="20"/>
              </w:rPr>
              <w:t>179</w:t>
            </w:r>
            <w:r w:rsidRPr="00EF2849">
              <w:rPr>
                <w:sz w:val="20"/>
                <w:szCs w:val="20"/>
              </w:rPr>
              <w:fldChar w:fldCharType="end"/>
            </w:r>
          </w:p>
        </w:tc>
      </w:tr>
      <w:tr w:rsidR="00030584" w:rsidRPr="003F477D" w:rsidTr="00D004E2">
        <w:trPr>
          <w:trHeight w:val="397"/>
          <w:tblHeader/>
          <w:jc w:val="center"/>
        </w:trPr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51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3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1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3058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0584" w:rsidRPr="003F477D" w:rsidTr="00D004E2">
        <w:trPr>
          <w:trHeight w:val="397"/>
          <w:tblHeader/>
          <w:jc w:val="center"/>
        </w:trPr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51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3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1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416FB0" w:rsidRDefault="00180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30584" w:rsidRPr="003F477D" w:rsidTr="00D004E2">
        <w:trPr>
          <w:trHeight w:val="278"/>
          <w:tblHeader/>
          <w:jc w:val="center"/>
        </w:trPr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512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8E0235" w:rsidP="005272E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6FB0">
              <w:rPr>
                <w:sz w:val="20"/>
                <w:szCs w:val="20"/>
              </w:rPr>
              <w:t>7408</w:t>
            </w:r>
            <w:r w:rsidR="005272E6">
              <w:rPr>
                <w:sz w:val="20"/>
                <w:szCs w:val="20"/>
              </w:rPr>
              <w:t>4</w:t>
            </w: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1807B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68574</w:t>
            </w:r>
            <w:r w:rsidR="001807B5">
              <w:rPr>
                <w:sz w:val="20"/>
                <w:szCs w:val="20"/>
              </w:rPr>
              <w:t>4</w:t>
            </w: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5272E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48717</w:t>
            </w:r>
            <w:r w:rsidR="005272E6">
              <w:rPr>
                <w:sz w:val="20"/>
                <w:szCs w:val="20"/>
              </w:rPr>
              <w:t>9</w:t>
            </w:r>
          </w:p>
        </w:tc>
        <w:tc>
          <w:tcPr>
            <w:tcW w:w="538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1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5272E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23731</w:t>
            </w:r>
          </w:p>
        </w:tc>
        <w:tc>
          <w:tcPr>
            <w:tcW w:w="38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5272E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6FB0">
              <w:rPr>
                <w:sz w:val="18"/>
                <w:szCs w:val="18"/>
              </w:rPr>
              <w:t>27764</w:t>
            </w: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416FB0" w:rsidRDefault="00EF2849" w:rsidP="001807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=SUM(left) </w:instrText>
            </w:r>
            <w:r>
              <w:rPr>
                <w:sz w:val="20"/>
                <w:szCs w:val="20"/>
              </w:rPr>
              <w:fldChar w:fldCharType="end"/>
            </w:r>
            <w:r w:rsidR="001807B5">
              <w:rPr>
                <w:sz w:val="20"/>
                <w:szCs w:val="20"/>
              </w:rPr>
              <w:fldChar w:fldCharType="begin"/>
            </w:r>
            <w:r w:rsidR="001807B5">
              <w:rPr>
                <w:sz w:val="20"/>
                <w:szCs w:val="20"/>
              </w:rPr>
              <w:instrText xml:space="preserve"> =SUM(left) </w:instrText>
            </w:r>
            <w:r w:rsidR="001807B5">
              <w:rPr>
                <w:sz w:val="20"/>
                <w:szCs w:val="20"/>
              </w:rPr>
              <w:fldChar w:fldCharType="separate"/>
            </w:r>
            <w:r w:rsidR="001807B5">
              <w:rPr>
                <w:noProof/>
                <w:sz w:val="20"/>
                <w:szCs w:val="20"/>
              </w:rPr>
              <w:t>1298502</w:t>
            </w:r>
            <w:r w:rsidR="001807B5">
              <w:rPr>
                <w:sz w:val="20"/>
                <w:szCs w:val="20"/>
              </w:rPr>
              <w:fldChar w:fldCharType="end"/>
            </w:r>
          </w:p>
        </w:tc>
      </w:tr>
      <w:tr w:rsidR="0003344F" w:rsidRPr="003F477D" w:rsidTr="00D004E2">
        <w:trPr>
          <w:trHeight w:val="278"/>
          <w:tblHeader/>
          <w:jc w:val="center"/>
        </w:trPr>
        <w:tc>
          <w:tcPr>
            <w:tcW w:w="5000" w:type="pct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0584" w:rsidRPr="003F477D" w:rsidTr="00D004E2">
        <w:trPr>
          <w:trHeight w:val="278"/>
          <w:tblHeader/>
          <w:jc w:val="center"/>
        </w:trPr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512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1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4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0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8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0584" w:rsidRPr="003F477D" w:rsidTr="00D004E2">
        <w:trPr>
          <w:trHeight w:val="397"/>
          <w:tblHeader/>
          <w:jc w:val="center"/>
        </w:trPr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51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1807B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1429</w:t>
            </w:r>
            <w:r w:rsidR="001807B5">
              <w:rPr>
                <w:sz w:val="20"/>
                <w:szCs w:val="20"/>
              </w:rPr>
              <w:t>8</w:t>
            </w: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8F415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3643</w:t>
            </w:r>
            <w:r w:rsidR="008F4159">
              <w:rPr>
                <w:sz w:val="20"/>
                <w:szCs w:val="20"/>
              </w:rPr>
              <w:t>4</w:t>
            </w:r>
          </w:p>
        </w:tc>
        <w:tc>
          <w:tcPr>
            <w:tcW w:w="54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EF28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EF28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5272E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</w:t>
            </w:r>
            <w:r w:rsidR="005272E6">
              <w:rPr>
                <w:sz w:val="20"/>
                <w:szCs w:val="20"/>
              </w:rPr>
              <w:t>4</w:t>
            </w:r>
          </w:p>
        </w:tc>
        <w:tc>
          <w:tcPr>
            <w:tcW w:w="3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EF28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EF28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416FB0" w:rsidRDefault="001807B5" w:rsidP="005272E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=SUM(LEFT)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51246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030584" w:rsidRPr="003F477D" w:rsidTr="00D004E2">
        <w:trPr>
          <w:trHeight w:val="397"/>
          <w:tblHeader/>
          <w:jc w:val="center"/>
        </w:trPr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51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4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0584" w:rsidRPr="003F477D" w:rsidTr="00D004E2">
        <w:trPr>
          <w:trHeight w:val="397"/>
          <w:tblHeader/>
          <w:jc w:val="center"/>
        </w:trPr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51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16F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16F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4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16F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16F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16F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16F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16F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16F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0584" w:rsidRPr="003F477D" w:rsidTr="00D004E2">
        <w:trPr>
          <w:trHeight w:val="278"/>
          <w:tblHeader/>
          <w:jc w:val="center"/>
        </w:trPr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512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8F415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1429</w:t>
            </w:r>
            <w:r w:rsidR="001807B5">
              <w:rPr>
                <w:sz w:val="20"/>
                <w:szCs w:val="20"/>
              </w:rPr>
              <w:t>8</w:t>
            </w: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8F415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3643</w:t>
            </w:r>
            <w:r w:rsidR="008F4159">
              <w:rPr>
                <w:sz w:val="20"/>
                <w:szCs w:val="20"/>
              </w:rPr>
              <w:t>4</w:t>
            </w:r>
          </w:p>
        </w:tc>
        <w:tc>
          <w:tcPr>
            <w:tcW w:w="54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0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6FB0" w:rsidRPr="00416FB0" w:rsidRDefault="00416FB0" w:rsidP="005272E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</w:t>
            </w:r>
            <w:r w:rsidR="005272E6">
              <w:rPr>
                <w:sz w:val="20"/>
                <w:szCs w:val="20"/>
              </w:rPr>
              <w:t>4</w:t>
            </w:r>
          </w:p>
        </w:tc>
        <w:tc>
          <w:tcPr>
            <w:tcW w:w="38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EF28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EF28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416FB0" w:rsidRDefault="001807B5" w:rsidP="005272E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=SUM(LEFT)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51246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03344F" w:rsidRPr="003F477D" w:rsidTr="00D004E2">
        <w:trPr>
          <w:trHeight w:val="278"/>
          <w:tblHeader/>
          <w:jc w:val="center"/>
        </w:trPr>
        <w:tc>
          <w:tcPr>
            <w:tcW w:w="5000" w:type="pct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0584" w:rsidRPr="003F477D" w:rsidTr="00D004E2">
        <w:trPr>
          <w:trHeight w:val="278"/>
          <w:tblHeader/>
          <w:jc w:val="center"/>
        </w:trPr>
        <w:tc>
          <w:tcPr>
            <w:tcW w:w="84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518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02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2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8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Default="00EF28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  <w:p w:rsidR="00EF2849" w:rsidRPr="00416FB0" w:rsidRDefault="00EF28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0584" w:rsidRPr="003F477D" w:rsidTr="00D004E2">
        <w:trPr>
          <w:trHeight w:val="397"/>
          <w:tblHeader/>
          <w:jc w:val="center"/>
        </w:trPr>
        <w:tc>
          <w:tcPr>
            <w:tcW w:w="8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51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0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2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0584" w:rsidRPr="003F477D" w:rsidTr="00D004E2">
        <w:trPr>
          <w:trHeight w:val="397"/>
          <w:tblHeader/>
          <w:jc w:val="center"/>
        </w:trPr>
        <w:tc>
          <w:tcPr>
            <w:tcW w:w="8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51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0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2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0584" w:rsidRPr="003F477D" w:rsidTr="00D004E2">
        <w:trPr>
          <w:trHeight w:val="397"/>
          <w:tblHeader/>
          <w:jc w:val="center"/>
        </w:trPr>
        <w:tc>
          <w:tcPr>
            <w:tcW w:w="8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51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16F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16F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16F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0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16F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2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16F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16F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16F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16F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16F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0584" w:rsidRPr="003F477D" w:rsidTr="00D004E2">
        <w:trPr>
          <w:trHeight w:val="397"/>
          <w:tblHeader/>
          <w:jc w:val="center"/>
        </w:trPr>
        <w:tc>
          <w:tcPr>
            <w:tcW w:w="84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518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4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02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2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8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416FB0" w:rsidRDefault="00EF28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3344F" w:rsidRPr="003F477D" w:rsidTr="00D004E2">
        <w:trPr>
          <w:trHeight w:val="278"/>
          <w:tblHeader/>
          <w:jc w:val="center"/>
        </w:trPr>
        <w:tc>
          <w:tcPr>
            <w:tcW w:w="5000" w:type="pct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0584" w:rsidRPr="003F477D" w:rsidTr="00D004E2">
        <w:trPr>
          <w:trHeight w:val="278"/>
          <w:tblHeader/>
          <w:jc w:val="center"/>
        </w:trPr>
        <w:tc>
          <w:tcPr>
            <w:tcW w:w="85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5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8E0235" w:rsidP="005272E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6FB0">
              <w:rPr>
                <w:sz w:val="20"/>
                <w:szCs w:val="20"/>
              </w:rPr>
              <w:t>7408</w:t>
            </w:r>
            <w:r w:rsidR="005272E6">
              <w:rPr>
                <w:sz w:val="20"/>
                <w:szCs w:val="20"/>
              </w:rPr>
              <w:t>4</w:t>
            </w:r>
          </w:p>
        </w:tc>
        <w:tc>
          <w:tcPr>
            <w:tcW w:w="46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5272E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685743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5272E6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416FB0">
              <w:rPr>
                <w:sz w:val="18"/>
                <w:szCs w:val="18"/>
              </w:rPr>
              <w:t>48717</w:t>
            </w:r>
            <w:r w:rsidR="005272E6">
              <w:rPr>
                <w:sz w:val="18"/>
                <w:szCs w:val="18"/>
              </w:rPr>
              <w:t>9</w:t>
            </w:r>
          </w:p>
        </w:tc>
        <w:tc>
          <w:tcPr>
            <w:tcW w:w="517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0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8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122421" w:rsidP="0012242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23731</w:t>
            </w:r>
          </w:p>
        </w:tc>
        <w:tc>
          <w:tcPr>
            <w:tcW w:w="385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30584" w:rsidRDefault="00030584" w:rsidP="005272E6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30584">
              <w:rPr>
                <w:sz w:val="18"/>
                <w:szCs w:val="18"/>
              </w:rPr>
              <w:t>27585</w:t>
            </w:r>
          </w:p>
        </w:tc>
        <w:tc>
          <w:tcPr>
            <w:tcW w:w="46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EF28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8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416FB0" w:rsidRDefault="001224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=SUM(LEFT)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1298322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030584" w:rsidRPr="003F477D" w:rsidTr="00D004E2">
        <w:trPr>
          <w:trHeight w:val="290"/>
          <w:tblHeader/>
          <w:jc w:val="center"/>
        </w:trPr>
        <w:tc>
          <w:tcPr>
            <w:tcW w:w="85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5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8E0235" w:rsidP="005272E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6FB0">
              <w:rPr>
                <w:sz w:val="20"/>
                <w:szCs w:val="20"/>
              </w:rPr>
              <w:t>7408</w:t>
            </w:r>
            <w:r w:rsidR="005272E6">
              <w:rPr>
                <w:sz w:val="20"/>
                <w:szCs w:val="20"/>
              </w:rPr>
              <w:t>4</w:t>
            </w:r>
          </w:p>
        </w:tc>
        <w:tc>
          <w:tcPr>
            <w:tcW w:w="46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5272E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67144</w:t>
            </w:r>
            <w:r w:rsidR="005272E6">
              <w:rPr>
                <w:sz w:val="20"/>
                <w:szCs w:val="20"/>
              </w:rPr>
              <w:t>6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5272E6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416FB0">
              <w:rPr>
                <w:sz w:val="18"/>
                <w:szCs w:val="18"/>
              </w:rPr>
              <w:t>450745</w:t>
            </w:r>
          </w:p>
        </w:tc>
        <w:tc>
          <w:tcPr>
            <w:tcW w:w="517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0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8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416FB0" w:rsidP="00D004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2321</w:t>
            </w:r>
            <w:r w:rsidR="00D004E2">
              <w:rPr>
                <w:sz w:val="20"/>
                <w:szCs w:val="20"/>
              </w:rPr>
              <w:t>7</w:t>
            </w:r>
          </w:p>
        </w:tc>
        <w:tc>
          <w:tcPr>
            <w:tcW w:w="385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584" w:rsidRPr="00030584" w:rsidRDefault="00030584" w:rsidP="005272E6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30584">
              <w:rPr>
                <w:sz w:val="18"/>
                <w:szCs w:val="18"/>
              </w:rPr>
              <w:t>27764</w:t>
            </w:r>
          </w:p>
        </w:tc>
        <w:tc>
          <w:tcPr>
            <w:tcW w:w="46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16FB0" w:rsidRDefault="00EF28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8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416FB0" w:rsidRDefault="005272E6" w:rsidP="00D004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=SUM(left)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124725</w:t>
            </w:r>
            <w:r w:rsidR="00D004E2">
              <w:rPr>
                <w:noProof/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8E0235" w:rsidRDefault="008E0235" w:rsidP="008E0235">
      <w:pPr>
        <w:pStyle w:val="Nzov"/>
        <w:spacing w:before="0" w:beforeAutospacing="0" w:after="0"/>
        <w:jc w:val="both"/>
        <w:rPr>
          <w:b w:val="0"/>
          <w:szCs w:val="22"/>
        </w:rPr>
      </w:pPr>
      <w:r>
        <w:rPr>
          <w:b w:val="0"/>
          <w:szCs w:val="22"/>
        </w:rPr>
        <w:t>Počiatočný stav majetku vychádzal z konečného stavu predchádzajúceho družstva KNK výrobné družstvo, ktoré zaniklo rozdelením. Na základe rozhodnutia valného zhromaždenia a projektu rozdelenia bol  majetok ocenený znaleckým posudkom. Bola stanovená reálna hodnota majetku, ktorá prešla do PS nástupníckych družstiev podľa princípov rozdelenia schválených valným zhromaždením a vypočítaným % podielu, ktorý vychádzal z členských vkladov jednotlivých členov družstva s ich prechodom do nástupníckych subjektov.</w:t>
      </w:r>
    </w:p>
    <w:p w:rsidR="008E0235" w:rsidRPr="005601F6" w:rsidRDefault="008E0235" w:rsidP="008E0235">
      <w:pPr>
        <w:spacing w:after="0" w:line="240" w:lineRule="auto"/>
        <w:jc w:val="both"/>
        <w:rPr>
          <w:bCs/>
          <w:kern w:val="28"/>
          <w:szCs w:val="22"/>
        </w:rPr>
      </w:pPr>
      <w:r w:rsidRPr="005601F6">
        <w:rPr>
          <w:bCs/>
          <w:kern w:val="28"/>
          <w:szCs w:val="22"/>
        </w:rPr>
        <w:t xml:space="preserve">Z uvedeného vyplýva, že na začiatku účtovného obdobia nie sú vykázané žiadne oprávky ani opravné položky na jednotlivých položkách majetku. Zároveň nie sú uvádzané údaje ani v tabuľkách, ktoré vypovedajú o bezprostredne predchádzajúcom účtovnom období. </w:t>
      </w:r>
    </w:p>
    <w:p w:rsidR="008E0235" w:rsidRDefault="008E0235" w:rsidP="008E0235">
      <w:pPr>
        <w:spacing w:after="0" w:line="240" w:lineRule="auto"/>
        <w:jc w:val="both"/>
        <w:rPr>
          <w:bCs/>
          <w:kern w:val="28"/>
          <w:szCs w:val="22"/>
        </w:rPr>
      </w:pPr>
      <w:r w:rsidRPr="005601F6">
        <w:rPr>
          <w:bCs/>
          <w:kern w:val="28"/>
          <w:szCs w:val="22"/>
        </w:rPr>
        <w:t>Uveden</w:t>
      </w:r>
      <w:r>
        <w:rPr>
          <w:bCs/>
          <w:kern w:val="28"/>
          <w:szCs w:val="22"/>
        </w:rPr>
        <w:t xml:space="preserve">é fakty majú vplyv i na vykazovanie v nasledujúcich tabuľkách. </w:t>
      </w:r>
    </w:p>
    <w:p w:rsidR="00C4637C" w:rsidRDefault="00C4637C" w:rsidP="0003344F">
      <w:pPr>
        <w:spacing w:after="0" w:line="240" w:lineRule="auto"/>
        <w:rPr>
          <w:szCs w:val="22"/>
        </w:rPr>
      </w:pPr>
    </w:p>
    <w:p w:rsidR="00F43EEB" w:rsidRPr="009F3D38" w:rsidRDefault="00F43EEB" w:rsidP="00F43EEB">
      <w:pPr>
        <w:spacing w:after="0" w:line="240" w:lineRule="auto"/>
        <w:rPr>
          <w:b/>
        </w:rPr>
      </w:pPr>
      <w:r w:rsidRPr="009F3D38">
        <w:rPr>
          <w:b/>
        </w:rPr>
        <w:t>F.</w:t>
      </w:r>
    </w:p>
    <w:p w:rsidR="00F43EEB" w:rsidRPr="009F3D38" w:rsidRDefault="00F43EEB" w:rsidP="00F43EEB">
      <w:pPr>
        <w:spacing w:after="0" w:line="240" w:lineRule="auto"/>
        <w:rPr>
          <w:b/>
        </w:rPr>
      </w:pPr>
      <w:r w:rsidRPr="009F3D38">
        <w:rPr>
          <w:b/>
        </w:rPr>
        <w:t xml:space="preserve">b) </w:t>
      </w:r>
      <w:r>
        <w:rPr>
          <w:b/>
        </w:rPr>
        <w:t>Spôsob a výška poistenia majetku</w:t>
      </w:r>
    </w:p>
    <w:p w:rsidR="00F43EEB" w:rsidRDefault="00F43EEB" w:rsidP="00122421">
      <w:pPr>
        <w:spacing w:after="0" w:line="240" w:lineRule="auto"/>
        <w:jc w:val="both"/>
      </w:pPr>
      <w:r>
        <w:t>Družstvo má poistený majetok v poisťovni ČSOB. Zmluva je uzatvorená na dobu neurčitá a stanovená na ¼ ročné splátky vo výške 922,84 €. Dopravné prostriedky sú poistené v poisťovni Kooperatíva, kde sú dohodnuté ¼ ročné splátky vo výške 520,69 € - havarijné poistenie a taktiež zákonné poistenie motorových vozidiel. Majetok je poistený pre prípad krádeží a škôd spôsobených živelnou pohromou.</w:t>
      </w:r>
    </w:p>
    <w:p w:rsidR="00F43EEB" w:rsidRDefault="00F43EEB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C4637C" w:rsidRDefault="00C4637C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4637C" w:rsidP="005272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104 08</w:t>
            </w:r>
            <w:r w:rsidR="005272E6">
              <w:rPr>
                <w:szCs w:val="22"/>
              </w:rPr>
              <w:t>8</w:t>
            </w:r>
          </w:p>
        </w:tc>
      </w:tr>
    </w:tbl>
    <w:p w:rsidR="00C4637C" w:rsidRPr="009D22D5" w:rsidRDefault="00C4637C" w:rsidP="00C463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9D22D5">
        <w:rPr>
          <w:rFonts w:ascii="Arial" w:hAnsi="Arial" w:cs="Arial"/>
          <w:sz w:val="18"/>
          <w:szCs w:val="18"/>
        </w:rPr>
        <w:t>Podľa listu vlastníctva č. 214 a na základe vzájomnej zmluvy o poskytnutí kontokorentu je zapísané záložné právo na:  parc. CKN č. 249, 250, 252, 253, 254/1, 254/2, 255 + č. s. 371 na parc. CKN č. 249:</w:t>
      </w:r>
    </w:p>
    <w:p w:rsidR="00C4637C" w:rsidRPr="009D22D5" w:rsidRDefault="00C4637C" w:rsidP="00C463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9D22D5">
        <w:rPr>
          <w:rFonts w:ascii="Arial" w:hAnsi="Arial" w:cs="Arial"/>
          <w:sz w:val="18"/>
          <w:szCs w:val="18"/>
        </w:rPr>
        <w:t>Záložné právo pre pohľadávku Tatra banka, akciová spoločnosť, Hodžovo námestie 3, 811 06 Bratislava 1,</w:t>
      </w:r>
    </w:p>
    <w:p w:rsidR="00C4637C" w:rsidRPr="009D22D5" w:rsidRDefault="00C4637C" w:rsidP="00C463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9D22D5">
        <w:rPr>
          <w:rFonts w:ascii="Arial" w:hAnsi="Arial" w:cs="Arial"/>
          <w:sz w:val="18"/>
          <w:szCs w:val="18"/>
        </w:rPr>
        <w:t>IČO: 00 686 930, č. zml. V 4663/2013 zo dňa 22. 10. 2013 - ČZ 164/2013</w:t>
      </w:r>
    </w:p>
    <w:p w:rsidR="00C4637C" w:rsidRPr="009D22D5" w:rsidRDefault="00C4637C" w:rsidP="00C463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9D22D5">
        <w:rPr>
          <w:rFonts w:ascii="Arial" w:hAnsi="Arial" w:cs="Arial"/>
          <w:sz w:val="18"/>
          <w:szCs w:val="18"/>
        </w:rPr>
        <w:t>Záložné právo je zapísané i na stavby č.s. 579 na parc.č. 947/9, 947/13 je jedna stavba a č.s. 580 na parc. č. 947/4, 947/12 je taktiež jedna stavba. Družstvo uvedenou ťarchou kryje zriadený kontokorentný úver. Stavby sú v celkovej nadobúdacej cene vo výške 88 040,98 € a pozemky vo výške 16 046,58 € vykazovanej v účtovníctve nástupníckeho družstva.</w:t>
      </w:r>
    </w:p>
    <w:p w:rsidR="009F39E7" w:rsidRDefault="009F39E7" w:rsidP="009F39E7">
      <w:pPr>
        <w:spacing w:after="0"/>
      </w:pPr>
    </w:p>
    <w:p w:rsidR="00F43EEB" w:rsidRPr="009F39E7" w:rsidRDefault="00F43EEB" w:rsidP="009F39E7">
      <w:pPr>
        <w:spacing w:after="0"/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771236" w:rsidRDefault="00771236" w:rsidP="00771236">
      <w:pPr>
        <w:pStyle w:val="Nzov"/>
        <w:spacing w:before="0" w:beforeAutospacing="0" w:after="0"/>
        <w:jc w:val="both"/>
        <w:rPr>
          <w:b w:val="0"/>
          <w:szCs w:val="22"/>
        </w:rPr>
      </w:pPr>
      <w:r>
        <w:rPr>
          <w:b w:val="0"/>
          <w:szCs w:val="22"/>
        </w:rPr>
        <w:t xml:space="preserve">Počiatočný stav majetku vychádzal z konečného stavu predchádzajúceho družstva KNK výrobné družstvo, ktoré zaniklo rozdelením. Na základe rozhodnutia valného zhromaždenia bol majetok rozdelený podľa  projektu rozdelenia, ktorý vychádzal z členských vkladov jednotlivých členov družstva s ich prechodom do nástupníckych subjektov. </w:t>
      </w:r>
      <w:r w:rsidRPr="00771236">
        <w:rPr>
          <w:b w:val="0"/>
          <w:szCs w:val="22"/>
        </w:rPr>
        <w:t xml:space="preserve">Z uvedeného vyplýva, že na začiatku účtovného obdobia nie sú vykázané žiadne ani opravné položky na jednotlivých položkách majetku. </w:t>
      </w:r>
    </w:p>
    <w:p w:rsidR="00771236" w:rsidRDefault="00771236" w:rsidP="00771236">
      <w:pPr>
        <w:spacing w:after="0" w:line="240" w:lineRule="auto"/>
      </w:pPr>
      <w:r>
        <w:t>Údaje o prerozdelenom finančnom majetku po zrušení družstva sú uvedené v nasledujúcej tabuľke.</w:t>
      </w:r>
    </w:p>
    <w:p w:rsidR="00F43EEB" w:rsidRDefault="00F43EEB" w:rsidP="00771236">
      <w:pPr>
        <w:spacing w:after="0" w:line="240" w:lineRule="auto"/>
      </w:pPr>
    </w:p>
    <w:p w:rsidR="00F43EEB" w:rsidRDefault="00F43EEB" w:rsidP="00771236">
      <w:pPr>
        <w:spacing w:after="0" w:line="240" w:lineRule="auto"/>
      </w:pPr>
    </w:p>
    <w:p w:rsidR="00F43EEB" w:rsidRDefault="00F43EEB" w:rsidP="00771236">
      <w:pPr>
        <w:spacing w:after="0" w:line="240" w:lineRule="auto"/>
      </w:pPr>
    </w:p>
    <w:p w:rsidR="00F43EEB" w:rsidRDefault="00F43EEB" w:rsidP="00771236">
      <w:pPr>
        <w:spacing w:after="0" w:line="240" w:lineRule="auto"/>
      </w:pPr>
    </w:p>
    <w:p w:rsidR="00F43EEB" w:rsidRDefault="00F43EEB" w:rsidP="00771236">
      <w:pPr>
        <w:spacing w:after="0" w:line="240" w:lineRule="auto"/>
      </w:pPr>
    </w:p>
    <w:p w:rsidR="00F43EEB" w:rsidRDefault="00F43EEB" w:rsidP="00771236">
      <w:pPr>
        <w:spacing w:after="0" w:line="240" w:lineRule="auto"/>
      </w:pPr>
    </w:p>
    <w:p w:rsidR="00F43EEB" w:rsidRDefault="00F43EEB" w:rsidP="00771236">
      <w:pPr>
        <w:spacing w:after="0" w:line="240" w:lineRule="auto"/>
      </w:pPr>
    </w:p>
    <w:p w:rsidR="0003344F" w:rsidRPr="003F477D" w:rsidRDefault="0003344F" w:rsidP="0077123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491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216"/>
        <w:gridCol w:w="950"/>
        <w:gridCol w:w="1090"/>
        <w:gridCol w:w="46"/>
        <w:gridCol w:w="887"/>
        <w:gridCol w:w="13"/>
        <w:gridCol w:w="923"/>
        <w:gridCol w:w="627"/>
        <w:gridCol w:w="850"/>
        <w:gridCol w:w="661"/>
        <w:gridCol w:w="12"/>
        <w:gridCol w:w="878"/>
        <w:gridCol w:w="818"/>
      </w:tblGrid>
      <w:tr w:rsidR="0003344F" w:rsidRPr="003F477D" w:rsidTr="00747431">
        <w:trPr>
          <w:trHeight w:val="277"/>
          <w:jc w:val="center"/>
        </w:trPr>
        <w:tc>
          <w:tcPr>
            <w:tcW w:w="121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75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747431">
        <w:trPr>
          <w:trHeight w:val="1393"/>
          <w:jc w:val="center"/>
        </w:trPr>
        <w:tc>
          <w:tcPr>
            <w:tcW w:w="121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9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747431">
        <w:trPr>
          <w:trHeight w:val="195"/>
          <w:jc w:val="center"/>
        </w:trPr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6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8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747431">
        <w:trPr>
          <w:trHeight w:val="278"/>
          <w:jc w:val="center"/>
        </w:trPr>
        <w:tc>
          <w:tcPr>
            <w:tcW w:w="897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747431">
        <w:trPr>
          <w:trHeight w:val="278"/>
          <w:jc w:val="center"/>
        </w:trPr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807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43EEB" w:rsidRDefault="00236BF9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highlight w:val="yellow"/>
              </w:rPr>
            </w:pPr>
            <w:r w:rsidRPr="00122421">
              <w:rPr>
                <w:sz w:val="20"/>
                <w:szCs w:val="20"/>
              </w:rPr>
              <w:t>16918</w:t>
            </w:r>
            <w:r w:rsidR="00122421">
              <w:rPr>
                <w:sz w:val="20"/>
                <w:szCs w:val="20"/>
              </w:rPr>
              <w:t>5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421" w:rsidRPr="00F43EEB" w:rsidRDefault="00122421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highlight w:val="yellow"/>
              </w:rPr>
            </w:pPr>
            <w:r w:rsidRPr="00122421">
              <w:rPr>
                <w:sz w:val="20"/>
                <w:szCs w:val="20"/>
              </w:rPr>
              <w:t>44771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22FB0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822FB0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22FB0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822FB0"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22FB0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822FB0"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22FB0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 w:rsidRPr="00822FB0">
              <w:rPr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22FB0" w:rsidRDefault="001807B5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>
              <w:rPr>
                <w:szCs w:val="22"/>
              </w:rPr>
              <w:instrText xml:space="preserve"> =SUM(LEFT) </w:instrText>
            </w:r>
            <w:r>
              <w:rPr>
                <w:szCs w:val="22"/>
              </w:rPr>
              <w:fldChar w:fldCharType="separate"/>
            </w:r>
            <w:r>
              <w:rPr>
                <w:noProof/>
                <w:szCs w:val="22"/>
              </w:rPr>
              <w:t>213956</w:t>
            </w:r>
            <w:r>
              <w:rPr>
                <w:szCs w:val="22"/>
              </w:rPr>
              <w:fldChar w:fldCharType="end"/>
            </w:r>
          </w:p>
        </w:tc>
      </w:tr>
      <w:tr w:rsidR="0003344F" w:rsidRPr="003F477D" w:rsidTr="00747431">
        <w:trPr>
          <w:trHeight w:val="397"/>
          <w:jc w:val="center"/>
        </w:trPr>
        <w:tc>
          <w:tcPr>
            <w:tcW w:w="12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B21B0" w:rsidP="001807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2970</w:t>
            </w: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1691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B21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22FB0" w:rsidRDefault="007B21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22FB0" w:rsidRDefault="007B21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22FB0" w:rsidRDefault="007B21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22FB0" w:rsidRDefault="007B21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22FB0" w:rsidRDefault="007B21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>
              <w:rPr>
                <w:szCs w:val="22"/>
              </w:rPr>
              <w:instrText xml:space="preserve"> =SUM(left) </w:instrText>
            </w:r>
            <w:r>
              <w:rPr>
                <w:szCs w:val="22"/>
              </w:rPr>
              <w:fldChar w:fldCharType="separate"/>
            </w:r>
            <w:r>
              <w:rPr>
                <w:noProof/>
                <w:szCs w:val="22"/>
              </w:rPr>
              <w:t>4661</w:t>
            </w:r>
            <w:r>
              <w:rPr>
                <w:szCs w:val="22"/>
              </w:rPr>
              <w:fldChar w:fldCharType="end"/>
            </w:r>
          </w:p>
        </w:tc>
      </w:tr>
      <w:tr w:rsidR="0003344F" w:rsidRPr="003F477D" w:rsidTr="00747431">
        <w:trPr>
          <w:trHeight w:val="397"/>
          <w:jc w:val="center"/>
        </w:trPr>
        <w:tc>
          <w:tcPr>
            <w:tcW w:w="12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807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27111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22FB0" w:rsidRDefault="0003344F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22FB0" w:rsidRDefault="0003344F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22FB0" w:rsidRDefault="0003344F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22FB0" w:rsidRDefault="0003344F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22FB0" w:rsidRDefault="007B21B0" w:rsidP="007B21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27111</w:t>
            </w:r>
          </w:p>
        </w:tc>
      </w:tr>
      <w:tr w:rsidR="0003344F" w:rsidRPr="003F477D" w:rsidTr="00747431">
        <w:trPr>
          <w:trHeight w:val="397"/>
          <w:jc w:val="center"/>
        </w:trPr>
        <w:tc>
          <w:tcPr>
            <w:tcW w:w="12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807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22FB0" w:rsidRDefault="0003344F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22FB0" w:rsidRDefault="0003344F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22FB0" w:rsidRDefault="0003344F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22FB0" w:rsidRDefault="0003344F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22FB0" w:rsidRDefault="0003344F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47431" w:rsidRPr="003F477D" w:rsidTr="00747431">
        <w:trPr>
          <w:trHeight w:val="278"/>
          <w:jc w:val="center"/>
        </w:trPr>
        <w:tc>
          <w:tcPr>
            <w:tcW w:w="12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7431" w:rsidRPr="003F477D" w:rsidRDefault="0074743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822FB0" w:rsidRDefault="001807B5" w:rsidP="001807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2970</w:t>
            </w: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822FB0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822FB0">
              <w:rPr>
                <w:sz w:val="20"/>
                <w:szCs w:val="20"/>
              </w:rPr>
              <w:t>143765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F43EEB" w:rsidRDefault="00122421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highlight w:val="yellow"/>
              </w:rPr>
            </w:pPr>
            <w:r w:rsidRPr="00122421">
              <w:rPr>
                <w:sz w:val="20"/>
                <w:szCs w:val="20"/>
              </w:rPr>
              <w:t>44771</w:t>
            </w: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822FB0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822FB0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822FB0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822FB0" w:rsidRDefault="00747431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7431" w:rsidRPr="00822FB0" w:rsidRDefault="007B21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>
              <w:rPr>
                <w:szCs w:val="22"/>
              </w:rPr>
              <w:instrText xml:space="preserve"> =SUM(left) </w:instrText>
            </w:r>
            <w:r>
              <w:rPr>
                <w:szCs w:val="22"/>
              </w:rPr>
              <w:fldChar w:fldCharType="separate"/>
            </w:r>
            <w:r>
              <w:rPr>
                <w:noProof/>
                <w:szCs w:val="22"/>
              </w:rPr>
              <w:t>191506</w:t>
            </w:r>
            <w:r>
              <w:rPr>
                <w:szCs w:val="22"/>
              </w:rPr>
              <w:fldChar w:fldCharType="end"/>
            </w:r>
          </w:p>
        </w:tc>
      </w:tr>
      <w:tr w:rsidR="00747431" w:rsidRPr="003F477D" w:rsidTr="00747431">
        <w:trPr>
          <w:trHeight w:val="278"/>
          <w:jc w:val="center"/>
        </w:trPr>
        <w:tc>
          <w:tcPr>
            <w:tcW w:w="897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7431" w:rsidRPr="003F477D" w:rsidRDefault="007474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47431" w:rsidRPr="003F477D" w:rsidTr="00747431">
        <w:trPr>
          <w:trHeight w:val="278"/>
          <w:jc w:val="center"/>
        </w:trPr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7431" w:rsidRPr="003F477D" w:rsidRDefault="007474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747431" w:rsidRPr="003F477D" w:rsidRDefault="007474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7431" w:rsidRPr="003F477D" w:rsidTr="00747431">
        <w:trPr>
          <w:trHeight w:val="397"/>
          <w:jc w:val="center"/>
        </w:trPr>
        <w:tc>
          <w:tcPr>
            <w:tcW w:w="12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7431" w:rsidRPr="003F477D" w:rsidRDefault="007474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7431" w:rsidRPr="003F477D" w:rsidTr="00747431">
        <w:trPr>
          <w:trHeight w:val="397"/>
          <w:jc w:val="center"/>
        </w:trPr>
        <w:tc>
          <w:tcPr>
            <w:tcW w:w="12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7431" w:rsidRPr="003F477D" w:rsidRDefault="007474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7431" w:rsidRPr="003F477D" w:rsidTr="00747431">
        <w:trPr>
          <w:trHeight w:val="397"/>
          <w:jc w:val="center"/>
        </w:trPr>
        <w:tc>
          <w:tcPr>
            <w:tcW w:w="12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7431" w:rsidRPr="003F477D" w:rsidRDefault="007474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7431" w:rsidRPr="003F477D" w:rsidTr="00747431">
        <w:trPr>
          <w:trHeight w:val="278"/>
          <w:jc w:val="center"/>
        </w:trPr>
        <w:tc>
          <w:tcPr>
            <w:tcW w:w="12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7431" w:rsidRPr="003F477D" w:rsidRDefault="0074743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F43EEB" w:rsidRDefault="00747431" w:rsidP="00AB3B1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F43EEB" w:rsidRDefault="00747431" w:rsidP="00AB3B1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F43EEB" w:rsidRDefault="00747431" w:rsidP="00AB3B1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F43EEB" w:rsidRDefault="00747431" w:rsidP="00AB3B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F43EEB" w:rsidRDefault="00747431" w:rsidP="00AB3B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F43EEB" w:rsidRDefault="00747431" w:rsidP="00AB3B1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  <w:highlight w:val="yellow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7431" w:rsidRPr="00F43EEB" w:rsidRDefault="00747431" w:rsidP="00AB3B1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  <w:highlight w:val="yellow"/>
              </w:rPr>
            </w:pPr>
          </w:p>
        </w:tc>
      </w:tr>
      <w:tr w:rsidR="00747431" w:rsidRPr="003F477D" w:rsidTr="00747431">
        <w:trPr>
          <w:trHeight w:val="278"/>
          <w:jc w:val="center"/>
        </w:trPr>
        <w:tc>
          <w:tcPr>
            <w:tcW w:w="897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7431" w:rsidRPr="003F477D" w:rsidRDefault="007474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747431" w:rsidRPr="003F477D" w:rsidTr="00747431">
        <w:trPr>
          <w:trHeight w:val="278"/>
          <w:jc w:val="center"/>
        </w:trPr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7431" w:rsidRPr="003F477D" w:rsidRDefault="007474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747431" w:rsidRPr="003F477D" w:rsidRDefault="007474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3F477D" w:rsidRDefault="007B21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2FB0" w:rsidRPr="00822FB0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822FB0">
              <w:rPr>
                <w:szCs w:val="22"/>
              </w:rPr>
              <w:t>169185</w:t>
            </w: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822FB0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822FB0">
              <w:rPr>
                <w:szCs w:val="22"/>
              </w:rPr>
              <w:t>44771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822FB0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822FB0"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822FB0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822FB0"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822FB0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822FB0"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7431" w:rsidRPr="00822FB0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822FB0">
              <w:rPr>
                <w:szCs w:val="22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7431" w:rsidRPr="00822FB0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822FB0">
              <w:rPr>
                <w:szCs w:val="22"/>
              </w:rPr>
              <w:fldChar w:fldCharType="begin"/>
            </w:r>
            <w:r w:rsidRPr="00822FB0">
              <w:rPr>
                <w:szCs w:val="22"/>
              </w:rPr>
              <w:instrText xml:space="preserve"> =SUM(LEFT) </w:instrText>
            </w:r>
            <w:r w:rsidRPr="00822FB0">
              <w:rPr>
                <w:szCs w:val="22"/>
              </w:rPr>
              <w:fldChar w:fldCharType="separate"/>
            </w:r>
            <w:r w:rsidRPr="00822FB0">
              <w:rPr>
                <w:noProof/>
                <w:szCs w:val="22"/>
              </w:rPr>
              <w:t>213956</w:t>
            </w:r>
            <w:r w:rsidRPr="00822FB0">
              <w:rPr>
                <w:szCs w:val="22"/>
              </w:rPr>
              <w:fldChar w:fldCharType="end"/>
            </w:r>
          </w:p>
        </w:tc>
      </w:tr>
      <w:tr w:rsidR="00747431" w:rsidRPr="003F477D" w:rsidTr="00747431">
        <w:trPr>
          <w:trHeight w:val="290"/>
          <w:jc w:val="center"/>
        </w:trPr>
        <w:tc>
          <w:tcPr>
            <w:tcW w:w="12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7431" w:rsidRPr="003F477D" w:rsidRDefault="0074743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3F477D" w:rsidRDefault="00747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3F477D" w:rsidRDefault="007B21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822FB0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822FB0">
              <w:rPr>
                <w:szCs w:val="22"/>
              </w:rPr>
              <w:t>143765</w:t>
            </w: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822FB0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822FB0">
              <w:rPr>
                <w:szCs w:val="22"/>
              </w:rPr>
              <w:t>44771</w:t>
            </w: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822FB0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822FB0"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822FB0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822FB0"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822FB0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822FB0"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7431" w:rsidRPr="00822FB0" w:rsidRDefault="00822F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822FB0">
              <w:rPr>
                <w:szCs w:val="22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7431" w:rsidRPr="00822FB0" w:rsidRDefault="007B21B0" w:rsidP="00822F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>
              <w:rPr>
                <w:szCs w:val="22"/>
              </w:rPr>
              <w:instrText xml:space="preserve"> =SUM(left) </w:instrText>
            </w:r>
            <w:r>
              <w:rPr>
                <w:szCs w:val="22"/>
              </w:rPr>
              <w:fldChar w:fldCharType="separate"/>
            </w:r>
            <w:r>
              <w:rPr>
                <w:noProof/>
                <w:szCs w:val="22"/>
              </w:rPr>
              <w:t>191506</w:t>
            </w:r>
            <w:r>
              <w:rPr>
                <w:szCs w:val="22"/>
              </w:rPr>
              <w:fldChar w:fldCharType="end"/>
            </w:r>
          </w:p>
        </w:tc>
      </w:tr>
    </w:tbl>
    <w:p w:rsidR="00CF3093" w:rsidRDefault="00747431" w:rsidP="00323CBF">
      <w:pPr>
        <w:spacing w:after="0" w:line="240" w:lineRule="auto"/>
        <w:jc w:val="both"/>
        <w:rPr>
          <w:szCs w:val="22"/>
        </w:rPr>
      </w:pPr>
      <w:r>
        <w:rPr>
          <w:szCs w:val="22"/>
        </w:rPr>
        <w:t>Finančné investície družstva – vklady do jednotlivých spoločností boli preneňované metódou vlastného imania.</w:t>
      </w:r>
    </w:p>
    <w:p w:rsidR="00747431" w:rsidRDefault="00747431" w:rsidP="00323CBF">
      <w:pPr>
        <w:spacing w:after="0" w:line="240" w:lineRule="auto"/>
        <w:jc w:val="both"/>
        <w:rPr>
          <w:szCs w:val="22"/>
        </w:rPr>
      </w:pPr>
      <w:r>
        <w:rPr>
          <w:szCs w:val="22"/>
        </w:rPr>
        <w:t>Skutočne vložené prostriedky boli v nasledovnom objeme a štruktúre:</w:t>
      </w:r>
    </w:p>
    <w:p w:rsidR="00747431" w:rsidRDefault="00747431" w:rsidP="00323CBF">
      <w:pPr>
        <w:spacing w:after="0" w:line="240" w:lineRule="auto"/>
        <w:jc w:val="both"/>
        <w:rPr>
          <w:szCs w:val="22"/>
        </w:rPr>
      </w:pPr>
      <w:r>
        <w:rPr>
          <w:szCs w:val="22"/>
        </w:rPr>
        <w:t>Rozkvet  vd Banská Bystrica</w:t>
      </w:r>
      <w:r>
        <w:rPr>
          <w:szCs w:val="22"/>
        </w:rPr>
        <w:tab/>
        <w:t xml:space="preserve"> – 304</w:t>
      </w:r>
      <w:r w:rsidR="00822FB0">
        <w:rPr>
          <w:szCs w:val="22"/>
        </w:rPr>
        <w:t>8,- € (precenenie</w:t>
      </w:r>
      <w:r>
        <w:rPr>
          <w:szCs w:val="22"/>
        </w:rPr>
        <w:t xml:space="preserve"> </w:t>
      </w:r>
      <w:r w:rsidR="00822FB0">
        <w:rPr>
          <w:szCs w:val="22"/>
        </w:rPr>
        <w:t>k 31.12.2013 upravilo hodnotu na</w:t>
      </w:r>
      <w:r>
        <w:rPr>
          <w:szCs w:val="22"/>
        </w:rPr>
        <w:t xml:space="preserve"> </w:t>
      </w:r>
      <w:r w:rsidRPr="007B21B0">
        <w:rPr>
          <w:szCs w:val="22"/>
        </w:rPr>
        <w:t>14</w:t>
      </w:r>
      <w:r w:rsidR="00822FB0" w:rsidRPr="007B21B0">
        <w:rPr>
          <w:szCs w:val="22"/>
        </w:rPr>
        <w:t>0 387,-</w:t>
      </w:r>
      <w:r w:rsidRPr="007B21B0">
        <w:rPr>
          <w:szCs w:val="22"/>
        </w:rPr>
        <w:t xml:space="preserve"> €)</w:t>
      </w:r>
      <w:r>
        <w:rPr>
          <w:szCs w:val="22"/>
        </w:rPr>
        <w:t xml:space="preserve"> členovia sa dohodli, že celý vklad a podiel v tomto prípade prejde na nástupnícke družstvo KNK zamac</w:t>
      </w:r>
    </w:p>
    <w:p w:rsidR="00747431" w:rsidRDefault="00747431" w:rsidP="00323CBF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COOP Bratislava </w:t>
      </w:r>
      <w:r>
        <w:rPr>
          <w:szCs w:val="22"/>
        </w:rPr>
        <w:tab/>
        <w:t xml:space="preserve">   </w:t>
      </w:r>
      <w:r>
        <w:rPr>
          <w:szCs w:val="22"/>
        </w:rPr>
        <w:tab/>
        <w:t xml:space="preserve">-    330,00 € </w:t>
      </w:r>
      <w:r w:rsidR="00F43EEB">
        <w:rPr>
          <w:szCs w:val="22"/>
        </w:rPr>
        <w:t xml:space="preserve"> členská schôdza rozhodla</w:t>
      </w:r>
      <w:r>
        <w:rPr>
          <w:szCs w:val="22"/>
        </w:rPr>
        <w:t>, že celý vklad a podiel v tomto prípade prejde na nástupnícke družstvo KNK zamac</w:t>
      </w:r>
      <w:r w:rsidR="00F43EEB">
        <w:rPr>
          <w:szCs w:val="22"/>
        </w:rPr>
        <w:t xml:space="preserve">. Podľa vnútropodnikových smerníc KNK zamac tento </w:t>
      </w:r>
      <w:r w:rsidR="00F43EEB">
        <w:rPr>
          <w:szCs w:val="22"/>
        </w:rPr>
        <w:lastRenderedPageBreak/>
        <w:t xml:space="preserve">členský podiel nie je počas účtovného obdobia preceňovaný. Družstvo má zámer </w:t>
      </w:r>
      <w:r w:rsidR="00C17134">
        <w:rPr>
          <w:szCs w:val="22"/>
        </w:rPr>
        <w:t xml:space="preserve">zrušiť členstvo v CPS Bratislava </w:t>
      </w:r>
      <w:r w:rsidR="00F43EEB">
        <w:rPr>
          <w:szCs w:val="22"/>
        </w:rPr>
        <w:t xml:space="preserve"> v priebehu roku </w:t>
      </w:r>
      <w:r w:rsidR="00C17134">
        <w:rPr>
          <w:szCs w:val="22"/>
        </w:rPr>
        <w:t>2014 a dať si vyplatiť majetkový podiel.</w:t>
      </w:r>
    </w:p>
    <w:p w:rsidR="001807B5" w:rsidRDefault="00747431" w:rsidP="00C17134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KNK s.r.o.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- </w:t>
      </w:r>
      <w:r w:rsidR="00C17134">
        <w:rPr>
          <w:szCs w:val="22"/>
        </w:rPr>
        <w:t xml:space="preserve"> podľa zápisu v OR je klad družstva KNK zamac v celkovej výške 2970,- € ktorý sa počas účtovného obdobia nebude preceňovať.</w:t>
      </w:r>
      <w:r w:rsidR="001807B5">
        <w:rPr>
          <w:szCs w:val="22"/>
        </w:rPr>
        <w:t xml:space="preserve"> Počiatočný stav vkladu bol evidovaný na účte oceňovacích rozdielov v priebehu účtovného obdobia sa preúčtoval na účet cenných </w:t>
      </w:r>
      <w:r w:rsidR="007B21B0">
        <w:rPr>
          <w:szCs w:val="22"/>
        </w:rPr>
        <w:t>papierov.</w:t>
      </w:r>
    </w:p>
    <w:p w:rsidR="00747431" w:rsidRDefault="00C17134" w:rsidP="00C17134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Čiastka </w:t>
      </w:r>
      <w:r w:rsidR="00747431">
        <w:rPr>
          <w:szCs w:val="22"/>
        </w:rPr>
        <w:t>44 77</w:t>
      </w:r>
      <w:r w:rsidR="00822FB0">
        <w:rPr>
          <w:szCs w:val="22"/>
        </w:rPr>
        <w:t>1</w:t>
      </w:r>
      <w:r w:rsidR="00747431">
        <w:rPr>
          <w:szCs w:val="22"/>
        </w:rPr>
        <w:t xml:space="preserve">,- €  </w:t>
      </w:r>
      <w:r>
        <w:rPr>
          <w:szCs w:val="22"/>
        </w:rPr>
        <w:t xml:space="preserve">- </w:t>
      </w:r>
      <w:r w:rsidR="00747431">
        <w:rPr>
          <w:szCs w:val="22"/>
        </w:rPr>
        <w:t xml:space="preserve"> členovia v tomto prípade uplatnili princíp delenia vypočítaným %podielu nástupníckych družstiev a pôvodná čiastka 100 000,- € bola rozdelená medzi tri nástupnícke celky. </w:t>
      </w:r>
    </w:p>
    <w:p w:rsidR="00A07F73" w:rsidRDefault="00A07F73" w:rsidP="00C17134">
      <w:pPr>
        <w:spacing w:after="0" w:line="240" w:lineRule="auto"/>
        <w:jc w:val="both"/>
        <w:rPr>
          <w:szCs w:val="22"/>
        </w:rPr>
      </w:pPr>
    </w:p>
    <w:p w:rsidR="00E916CF" w:rsidRDefault="00E916CF" w:rsidP="003F477D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747431" w:rsidRPr="00747431" w:rsidRDefault="00747431" w:rsidP="00747431">
      <w:r>
        <w:t>Pre túto tabuľku nemá účtovná jednotka obsahovú náplň.</w:t>
      </w:r>
      <w:r w:rsidR="00EA5C6E">
        <w:t xml:space="preserve"> Na finančný majetok družstva nie je zriadené žiadne záložné právo.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A07F73" w:rsidRPr="00AC0D6C" w:rsidRDefault="00AC0D6C" w:rsidP="0003344F">
      <w:pPr>
        <w:spacing w:after="0" w:line="240" w:lineRule="auto"/>
        <w:rPr>
          <w:b/>
          <w:szCs w:val="22"/>
        </w:rPr>
      </w:pPr>
      <w:r w:rsidRPr="00AC0D6C">
        <w:rPr>
          <w:b/>
          <w:szCs w:val="22"/>
        </w:rPr>
        <w:t xml:space="preserve">n) Ocenenie dlhodobého finančného majetku </w:t>
      </w:r>
    </w:p>
    <w:p w:rsidR="00EA5C6E" w:rsidRDefault="00AC0D6C" w:rsidP="00B774CD">
      <w:pPr>
        <w:spacing w:after="0" w:line="240" w:lineRule="auto"/>
        <w:jc w:val="both"/>
        <w:rPr>
          <w:szCs w:val="22"/>
        </w:rPr>
      </w:pPr>
      <w:r>
        <w:rPr>
          <w:szCs w:val="22"/>
        </w:rPr>
        <w:t>Ku dňu zostavovania účtovnej závierky neboli známe žiadne nové skutočnosti, ktoré by mali vplyv na ocenenie dlhodobého finančného majetku. Jeho hodnota zostala nezmenená. Nedošlo teda k žiadnemu vplyvu na výsledok hospodárenia a ani na výšku vlastného imania.</w:t>
      </w:r>
    </w:p>
    <w:p w:rsidR="00AC0D6C" w:rsidRDefault="00AC0D6C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826C07" w:rsidRPr="00826C07" w:rsidRDefault="00826C07" w:rsidP="00B774CD">
      <w:pPr>
        <w:jc w:val="both"/>
      </w:pPr>
      <w:r>
        <w:t>Štruktúra dlhodobého finančného majetku sa odvíja od projektu rozdelenia zrušeného družstva a následne prechodu práv a povinností na nástupnícke družstvá a je uvedená v nasledujúcej 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474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KNK s.r.o. BB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637CE" w:rsidP="005272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44,7</w:t>
            </w:r>
            <w:r w:rsidR="005272E6"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1637CE" w:rsidP="005272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44,7</w:t>
            </w:r>
            <w:r w:rsidR="005272E6">
              <w:rPr>
                <w:szCs w:val="22"/>
              </w:rPr>
              <w:t>4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323CBF" w:rsidP="00323C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2970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F32DE1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637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Rozkvet VD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637CE" w:rsidP="00F32DE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6,2</w:t>
            </w:r>
            <w:r w:rsidR="00F32DE1">
              <w:rPr>
                <w:szCs w:val="22"/>
              </w:rPr>
              <w:t>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1637CE" w:rsidP="00EB1A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hlas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822FB0" w:rsidRDefault="00822FB0" w:rsidP="00EB1A12">
            <w:pPr>
              <w:spacing w:after="0" w:line="240" w:lineRule="auto"/>
              <w:jc w:val="right"/>
              <w:rPr>
                <w:szCs w:val="22"/>
              </w:rPr>
            </w:pPr>
            <w:r w:rsidRPr="00822FB0">
              <w:rPr>
                <w:szCs w:val="22"/>
              </w:rPr>
              <w:t>2242606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822FB0" w:rsidRDefault="00F32DE1" w:rsidP="00EB1A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83389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F32DE1" w:rsidRDefault="00F32DE1" w:rsidP="00EB1A12">
            <w:pPr>
              <w:spacing w:after="0" w:line="240" w:lineRule="auto"/>
              <w:jc w:val="right"/>
              <w:rPr>
                <w:szCs w:val="22"/>
              </w:rPr>
            </w:pPr>
            <w:r w:rsidRPr="00F32DE1">
              <w:rPr>
                <w:szCs w:val="22"/>
              </w:rPr>
              <w:t>143435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1637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COOP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960637" w:rsidP="00EB1A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0,688</w:t>
            </w:r>
          </w:p>
        </w:tc>
        <w:tc>
          <w:tcPr>
            <w:tcW w:w="1701" w:type="dxa"/>
            <w:vAlign w:val="center"/>
          </w:tcPr>
          <w:p w:rsidR="0003344F" w:rsidRPr="003F477D" w:rsidRDefault="0003344F" w:rsidP="00EB1A1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B1A1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B1A1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323CBF" w:rsidP="00EB1A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B21B0" w:rsidP="00EB1A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146735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D0D62" w:rsidRPr="000D0D62" w:rsidRDefault="000D0D62" w:rsidP="000D0D62">
      <w:r>
        <w:lastRenderedPageBreak/>
        <w:t>KNK zamac ako jedno z troch nástupníckych družstiev zrušeného družstva KNK vd  prevzalo %</w:t>
      </w:r>
      <w:r w:rsidR="00A324F4">
        <w:t xml:space="preserve">-ny </w:t>
      </w:r>
      <w:r>
        <w:t xml:space="preserve">podiel pôžičky poskytnutej KNK s.r.o. v roku 2010.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D0D62" w:rsidP="00F32DE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4477</w:t>
            </w:r>
            <w:r w:rsidR="00F32DE1">
              <w:rPr>
                <w:szCs w:val="22"/>
              </w:rPr>
              <w:t>1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B1A1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B1A1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B1A1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D0D62" w:rsidP="00F32DE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4477</w:t>
            </w:r>
            <w:r w:rsidR="00F32DE1">
              <w:rPr>
                <w:szCs w:val="22"/>
              </w:rPr>
              <w:t>1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B1A1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B1A1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B1A1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B1A1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B1A1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B1A1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B1A1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B1A1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B1A1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B1A1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D0D62" w:rsidP="00F32DE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4477</w:t>
            </w:r>
            <w:r w:rsidR="00F32DE1">
              <w:rPr>
                <w:b/>
                <w:szCs w:val="22"/>
              </w:rPr>
              <w:t>1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B1A12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B1A12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B1A12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D0D62" w:rsidP="00F32DE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4477</w:t>
            </w:r>
            <w:r w:rsidR="00F32DE1">
              <w:rPr>
                <w:b/>
                <w:szCs w:val="22"/>
              </w:rPr>
              <w:t>1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A324F4" w:rsidRDefault="00A324F4" w:rsidP="00AC0D6C">
      <w:pPr>
        <w:jc w:val="both"/>
      </w:pPr>
      <w:r>
        <w:t xml:space="preserve">Družstvo od svojho vzniku na základe projektu rozdelenia do konca roka 2013 nevytváralo žiadne opravné položky k pohľadávkam, nakoľko neeviduje a v súčasnosti ani nie sú známe skutočnosti o vzniku rizika k niektorej z pohľadávok </w:t>
      </w:r>
      <w:r w:rsidR="002407B4">
        <w:t>účtovaných k 31. 12. 2013. V počiatočnom stave sú zúčtované pohľadávky očistené o opravné položky. Nástupnícke družstvo KNK zamac malo aj v predchádzajúcom družstvo politiku sledovania pohľadávok nastavený spôsobom, aby bolo v maximálnej miere minimalizované riziko neuhradenia pohľadávky. V prípade omeškania boli odberatelia priebežne kontaktovaní a upomínaní až do zaplatenia pohľadávky.</w:t>
      </w:r>
    </w:p>
    <w:p w:rsidR="00323CBF" w:rsidRDefault="00323CBF" w:rsidP="00AC0D6C">
      <w:pPr>
        <w:jc w:val="both"/>
      </w:pPr>
    </w:p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p w:rsidR="006A4ED0" w:rsidRPr="006A4ED0" w:rsidRDefault="006A4ED0" w:rsidP="0074403F">
      <w:pPr>
        <w:jc w:val="both"/>
      </w:pPr>
      <w:r>
        <w:t>Družstvo v sledovanom účtovnom období nevykazuje žiadne dlhodobé pohľadávky.</w:t>
      </w:r>
      <w:r w:rsidR="00EA1C5E">
        <w:t xml:space="preserve"> </w:t>
      </w:r>
      <w:r>
        <w:t xml:space="preserve"> Stav a vývoj krátkodobých pohľadávok </w:t>
      </w:r>
      <w:r w:rsidR="00EA1C5E">
        <w:t xml:space="preserve">je </w:t>
      </w:r>
      <w:r>
        <w:t xml:space="preserve"> v</w:t>
      </w:r>
      <w:r w:rsidR="00EA1C5E">
        <w:t> </w:t>
      </w:r>
      <w:r>
        <w:t>tabuľke</w:t>
      </w:r>
      <w:r w:rsidR="00EA1C5E">
        <w:t xml:space="preserve"> vyjadruje výšku pohľadávok po splatnosti, ktorá bola ovplyvnená rozdelením družstva a ešte postupným vysporiadavaním vnútorných vzťahov medzi nástupníckymi subjektmi, čo malo následne vplyv i na dodržanie splatnosti. V iných pohľadávkach sú pohľadávky, ktoré vznikli odhlasovaním a nespotrebovanými službami v Kooperatíve a Orange, ktoré v stanovenej lehote neuhradili svoje záväzky voči zrušenému družstvu a ktoré prešli na nástupnícke družstvo KNK zamac, kde bolo o nich účtované.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A4ED0" w:rsidP="00EB1A12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A4ED0" w:rsidP="00EB1A12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A4ED0" w:rsidP="00EB1A12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A1C5E" w:rsidP="0087764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10000</w:t>
            </w:r>
            <w:r w:rsidR="00877644"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A1C5E" w:rsidP="002E45F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50128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77644" w:rsidP="0087764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>
              <w:rPr>
                <w:szCs w:val="22"/>
              </w:rPr>
              <w:instrText xml:space="preserve"> =SUM(LEFT) </w:instrText>
            </w:r>
            <w:r>
              <w:rPr>
                <w:szCs w:val="22"/>
              </w:rPr>
              <w:fldChar w:fldCharType="separate"/>
            </w:r>
            <w:r>
              <w:rPr>
                <w:noProof/>
                <w:szCs w:val="22"/>
              </w:rPr>
              <w:t>150134</w:t>
            </w:r>
            <w:r>
              <w:rPr>
                <w:szCs w:val="22"/>
              </w:rPr>
              <w:fldChar w:fldCharType="end"/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A1C5E" w:rsidP="00EB1A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84012B" w:rsidP="002E45F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1950" w:type="dxa"/>
            <w:vAlign w:val="center"/>
          </w:tcPr>
          <w:p w:rsidR="0003344F" w:rsidRPr="003F477D" w:rsidRDefault="0084012B" w:rsidP="002E45F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A1C5E" w:rsidP="00EB1A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EA1C5E" w:rsidP="00EB1A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EA1C5E" w:rsidP="00EB1A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A1C5E" w:rsidP="00EB1A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EA1C5E" w:rsidP="00EB1A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EA1C5E" w:rsidP="00EB1A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A1C5E" w:rsidP="00EB1A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EA1C5E" w:rsidP="00EB1A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EA1C5E" w:rsidP="00EB1A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4012B" w:rsidP="00EB1A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EA1C5E" w:rsidP="00EB1A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EA1C5E" w:rsidP="00EB1A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91EC5" w:rsidP="00EB1A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24158</w:t>
            </w:r>
          </w:p>
        </w:tc>
        <w:tc>
          <w:tcPr>
            <w:tcW w:w="1843" w:type="dxa"/>
            <w:vAlign w:val="center"/>
          </w:tcPr>
          <w:p w:rsidR="0003344F" w:rsidRPr="003F477D" w:rsidRDefault="00191EC5" w:rsidP="00191EC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191EC5" w:rsidP="002E45F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24158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91EC5" w:rsidP="00877644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fldChar w:fldCharType="begin"/>
            </w:r>
            <w:r>
              <w:rPr>
                <w:b/>
                <w:szCs w:val="22"/>
              </w:rPr>
              <w:instrText xml:space="preserve"> =SUM(ABOVE) </w:instrText>
            </w:r>
            <w:r>
              <w:rPr>
                <w:b/>
                <w:szCs w:val="22"/>
              </w:rPr>
              <w:fldChar w:fldCharType="separate"/>
            </w:r>
            <w:r>
              <w:rPr>
                <w:b/>
                <w:noProof/>
                <w:szCs w:val="22"/>
              </w:rPr>
              <w:t>124164</w:t>
            </w:r>
            <w:r>
              <w:rPr>
                <w:b/>
                <w:szCs w:val="22"/>
              </w:rPr>
              <w:fldChar w:fldCharType="end"/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E45F7" w:rsidP="00877644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fldChar w:fldCharType="begin"/>
            </w:r>
            <w:r>
              <w:rPr>
                <w:b/>
                <w:szCs w:val="22"/>
              </w:rPr>
              <w:instrText xml:space="preserve"> =SUM(ABOVE) </w:instrText>
            </w:r>
            <w:r>
              <w:rPr>
                <w:b/>
                <w:szCs w:val="22"/>
              </w:rPr>
              <w:fldChar w:fldCharType="end"/>
            </w:r>
            <w:r w:rsidR="00877644">
              <w:rPr>
                <w:b/>
                <w:szCs w:val="22"/>
              </w:rPr>
              <w:fldChar w:fldCharType="begin"/>
            </w:r>
            <w:r w:rsidR="00877644">
              <w:rPr>
                <w:b/>
                <w:szCs w:val="22"/>
              </w:rPr>
              <w:instrText xml:space="preserve"> =SUM(ABOVE) </w:instrText>
            </w:r>
            <w:r w:rsidR="00877644">
              <w:rPr>
                <w:b/>
                <w:szCs w:val="22"/>
              </w:rPr>
              <w:fldChar w:fldCharType="separate"/>
            </w:r>
            <w:r w:rsidR="00877644">
              <w:rPr>
                <w:b/>
                <w:noProof/>
                <w:szCs w:val="22"/>
              </w:rPr>
              <w:t>76347</w:t>
            </w:r>
            <w:r w:rsidR="00877644">
              <w:rPr>
                <w:b/>
                <w:szCs w:val="22"/>
              </w:rPr>
              <w:fldChar w:fldCharType="end"/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A1C5E" w:rsidP="002E45F7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fldChar w:fldCharType="begin"/>
            </w:r>
            <w:r>
              <w:rPr>
                <w:b/>
                <w:szCs w:val="22"/>
              </w:rPr>
              <w:instrText xml:space="preserve"> =SUM(ABOVE) </w:instrText>
            </w:r>
            <w:r>
              <w:rPr>
                <w:b/>
                <w:szCs w:val="22"/>
              </w:rPr>
              <w:fldChar w:fldCharType="end"/>
            </w:r>
            <w:r w:rsidR="00191EC5">
              <w:rPr>
                <w:b/>
                <w:szCs w:val="22"/>
              </w:rPr>
              <w:fldChar w:fldCharType="begin"/>
            </w:r>
            <w:r w:rsidR="00191EC5">
              <w:rPr>
                <w:b/>
                <w:szCs w:val="22"/>
              </w:rPr>
              <w:instrText xml:space="preserve"> =SUM(ABOVE) </w:instrText>
            </w:r>
            <w:r w:rsidR="00191EC5">
              <w:rPr>
                <w:b/>
                <w:szCs w:val="22"/>
              </w:rPr>
              <w:fldChar w:fldCharType="separate"/>
            </w:r>
            <w:r w:rsidR="00191EC5">
              <w:rPr>
                <w:b/>
                <w:noProof/>
                <w:szCs w:val="22"/>
              </w:rPr>
              <w:t>176625</w:t>
            </w:r>
            <w:r w:rsidR="00191EC5">
              <w:rPr>
                <w:b/>
                <w:szCs w:val="22"/>
              </w:rPr>
              <w:fldChar w:fldCharType="end"/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Default="0003344F" w:rsidP="0074403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8D4E1C" w:rsidRPr="008D4E1C" w:rsidRDefault="008D4E1C" w:rsidP="0074403F">
      <w:pPr>
        <w:jc w:val="both"/>
      </w:pPr>
      <w:r>
        <w:t>Družstvo pri vzniku účtovalo o finančnom majetku v takej výške a hodnote ako bola hodnota prislúchajúca v pôvodnom zrušenom družstve. Eviduje finančné prostriedky v pokladni a dvoch bežných bankových účtoch zriadených v Tatra banke, kde na jednom z účtov je zriadený kontokorentný úver v dohodnutom úverovom rámci vo výške 130 000,- €. V tabuľke nie je uvedené bezprostredne predchádzajúce účtovné obdobie, čo vyplýva z faktu o novovzniknutom subjekte.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D4E1C" w:rsidP="002E45F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103</w:t>
            </w:r>
            <w:r w:rsidR="002E45F7"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Default="008D4E1C" w:rsidP="00EB1A12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11972</w:t>
            </w:r>
          </w:p>
          <w:p w:rsidR="008D4E1C" w:rsidRPr="003F477D" w:rsidRDefault="008D4E1C" w:rsidP="00EB1A12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D4E1C" w:rsidP="00EB1A12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D4E1C" w:rsidP="00EB1A12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E45F7" w:rsidP="002E45F7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fldChar w:fldCharType="begin"/>
            </w:r>
            <w:r>
              <w:rPr>
                <w:b/>
                <w:bCs/>
                <w:szCs w:val="22"/>
              </w:rPr>
              <w:instrText xml:space="preserve"> =SUM(ABOVE) </w:instrText>
            </w:r>
            <w:r>
              <w:rPr>
                <w:b/>
                <w:bCs/>
                <w:szCs w:val="22"/>
              </w:rPr>
              <w:fldChar w:fldCharType="separate"/>
            </w:r>
            <w:r>
              <w:rPr>
                <w:b/>
                <w:bCs/>
                <w:noProof/>
                <w:szCs w:val="22"/>
              </w:rPr>
              <w:t>13009</w:t>
            </w:r>
            <w:r>
              <w:rPr>
                <w:b/>
                <w:bCs/>
                <w:szCs w:val="22"/>
              </w:rPr>
              <w:fldChar w:fldCharType="end"/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B20B07" w:rsidRDefault="00B20B07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B20B07" w:rsidRPr="0005176E" w:rsidRDefault="00B20B07" w:rsidP="0005176E">
      <w:pPr>
        <w:spacing w:after="0"/>
      </w:pPr>
    </w:p>
    <w:p w:rsidR="0003344F" w:rsidRPr="002E45F7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2E45F7">
        <w:rPr>
          <w:szCs w:val="22"/>
        </w:rPr>
        <w:t xml:space="preserve">Informácie k </w:t>
      </w:r>
      <w:r w:rsidR="00EB5202" w:rsidRPr="002E45F7">
        <w:rPr>
          <w:szCs w:val="22"/>
        </w:rPr>
        <w:t>prílohe č. 3 </w:t>
      </w:r>
      <w:r w:rsidRPr="002E45F7">
        <w:rPr>
          <w:szCs w:val="22"/>
        </w:rPr>
        <w:t>časti G. pís</w:t>
      </w:r>
      <w:r w:rsidR="00EB5202" w:rsidRPr="002E45F7">
        <w:rPr>
          <w:szCs w:val="22"/>
        </w:rPr>
        <w:t xml:space="preserve">m. a) tretiemu bodu </w:t>
      </w:r>
      <w:r w:rsidRPr="002E45F7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2E45F7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E45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358893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E45F7" w:rsidP="002E45F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358893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E45F7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E45F7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E45F7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E45F7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E45F7" w:rsidP="002E45F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358893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1E0C5A">
      <w:pPr>
        <w:spacing w:after="0" w:line="240" w:lineRule="auto"/>
        <w:jc w:val="both"/>
        <w:rPr>
          <w:szCs w:val="22"/>
        </w:rPr>
      </w:pPr>
      <w:r w:rsidRPr="003F477D">
        <w:rPr>
          <w:szCs w:val="22"/>
        </w:rPr>
        <w:t>Tabuľka č. 1</w:t>
      </w:r>
      <w:r w:rsidR="006216DB">
        <w:rPr>
          <w:szCs w:val="22"/>
        </w:rPr>
        <w:t xml:space="preserve"> – Počiatočné stavy na účtoch krátkodobých rezerv boli rozdelené podľa projektu rozdelenia vecne príslušné nástupníckym družstvám.</w:t>
      </w:r>
      <w:r w:rsidR="00B677AD">
        <w:rPr>
          <w:szCs w:val="22"/>
        </w:rPr>
        <w:t xml:space="preserve"> Družstvo prevzalo rezervy za audit predchádzajúceho družstva a ktorému boli následne aj účtované faktúry za poskytnuté audítorské služby.</w:t>
      </w:r>
      <w:r w:rsidR="00E165A2">
        <w:rPr>
          <w:szCs w:val="22"/>
        </w:rPr>
        <w:t xml:space="preserve"> </w:t>
      </w:r>
      <w:r w:rsidR="001E0C5A">
        <w:rPr>
          <w:szCs w:val="22"/>
        </w:rPr>
        <w:t>V priebehu účtovného roku 2013 boli nevyčerpané rezervy na audit zrušené do 0,- €</w:t>
      </w:r>
      <w:r w:rsidR="00F82CFD">
        <w:rPr>
          <w:szCs w:val="22"/>
        </w:rPr>
        <w:t>. Vytvorili sa</w:t>
      </w:r>
      <w:r w:rsidR="001E0C5A">
        <w:rPr>
          <w:szCs w:val="22"/>
        </w:rPr>
        <w:t xml:space="preserve"> </w:t>
      </w:r>
      <w:r w:rsidR="00F82CFD">
        <w:rPr>
          <w:szCs w:val="22"/>
        </w:rPr>
        <w:t>rezervy na služby</w:t>
      </w:r>
      <w:r w:rsidR="001E0C5A">
        <w:rPr>
          <w:szCs w:val="22"/>
        </w:rPr>
        <w:t>, ktoré súviseli s</w:t>
      </w:r>
      <w:r w:rsidR="00F82CFD">
        <w:rPr>
          <w:szCs w:val="22"/>
        </w:rPr>
        <w:t xml:space="preserve"> predpokladanými uzavretými zmluvami za služby. </w:t>
      </w:r>
      <w:r w:rsidR="00E165A2">
        <w:rPr>
          <w:szCs w:val="22"/>
        </w:rPr>
        <w:t>V účtovnom období 2013 boli vytvárané rezervy len krátkodobé v štruktúre a výške ako sú uvedené v tabuľke: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6DB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6DB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6DB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6DB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6DB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6DB">
              <w:rPr>
                <w:szCs w:val="22"/>
              </w:rPr>
              <w:t>12833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5C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6DB">
              <w:rPr>
                <w:szCs w:val="22"/>
              </w:rPr>
              <w:t>3979</w:t>
            </w:r>
            <w:r w:rsidR="00735C9F">
              <w:rPr>
                <w:szCs w:val="22"/>
              </w:rPr>
              <w:t>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52E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0C5A">
              <w:rPr>
                <w:szCs w:val="22"/>
              </w:rPr>
              <w:t>9258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E0C5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35C9F" w:rsidP="00735C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39532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216DB" w:rsidP="00621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Zák. rez. dovolenky+poistné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677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7AD">
              <w:rPr>
                <w:szCs w:val="22"/>
              </w:rPr>
              <w:t>9833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5C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399">
              <w:rPr>
                <w:szCs w:val="22"/>
              </w:rPr>
              <w:t>3823</w:t>
            </w:r>
            <w:r w:rsidR="00735C9F">
              <w:rPr>
                <w:szCs w:val="22"/>
              </w:rPr>
              <w:t>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E0C5A" w:rsidP="00735C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0C5A">
              <w:rPr>
                <w:szCs w:val="22"/>
              </w:rPr>
              <w:t>2632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52EC3" w:rsidRPr="003F477D" w:rsidRDefault="001E0C5A" w:rsidP="00D52E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38232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216D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audit KNK vd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233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399">
              <w:rPr>
                <w:szCs w:val="22"/>
              </w:rPr>
              <w:t>3000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E0C5A" w:rsidP="008233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5C9F">
              <w:rPr>
                <w:szCs w:val="22"/>
              </w:rPr>
              <w:t>2057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5C9F">
              <w:rPr>
                <w:szCs w:val="22"/>
              </w:rPr>
              <w:t>943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7AD">
              <w:rPr>
                <w:szCs w:val="22"/>
              </w:rPr>
              <w:t>0</w:t>
            </w:r>
          </w:p>
        </w:tc>
      </w:tr>
      <w:tr w:rsidR="00B677A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7AD" w:rsidRPr="003F477D" w:rsidRDefault="00B677AD" w:rsidP="00F82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</w:t>
            </w:r>
            <w:r w:rsidR="00F82CFD"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77AD" w:rsidRPr="003F477D" w:rsidRDefault="00B677AD" w:rsidP="00326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77AD" w:rsidRPr="003F477D" w:rsidRDefault="00B677AD" w:rsidP="00735C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35C9F">
              <w:rPr>
                <w:szCs w:val="22"/>
              </w:rPr>
              <w:t>300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77AD" w:rsidRPr="003F477D" w:rsidRDefault="00B677A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77AD" w:rsidRPr="003F477D" w:rsidRDefault="00B677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7AD" w:rsidRPr="003F477D" w:rsidRDefault="00B677AD" w:rsidP="00735C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35C9F">
              <w:rPr>
                <w:szCs w:val="22"/>
              </w:rPr>
              <w:t>300</w:t>
            </w:r>
          </w:p>
        </w:tc>
      </w:tr>
      <w:tr w:rsidR="00B677A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7AD" w:rsidRPr="003F477D" w:rsidRDefault="00B677A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77AD" w:rsidRPr="003F477D" w:rsidRDefault="00B677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77AD" w:rsidRPr="003F477D" w:rsidRDefault="00B677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77AD" w:rsidRPr="003F477D" w:rsidRDefault="00B677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77AD" w:rsidRPr="003F477D" w:rsidRDefault="00B677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7AD" w:rsidRPr="003F477D" w:rsidRDefault="00B677A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B677A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77AD" w:rsidRPr="003F477D" w:rsidRDefault="00B677A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77AD" w:rsidRPr="003F477D" w:rsidRDefault="00B677A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77AD" w:rsidRPr="003F477D" w:rsidRDefault="00B677A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77AD" w:rsidRPr="003F477D" w:rsidRDefault="00B677A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77AD" w:rsidRPr="003F477D" w:rsidRDefault="00B677A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77AD" w:rsidRPr="003F477D" w:rsidRDefault="00B677A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677AD" w:rsidRDefault="00B677AD" w:rsidP="00465A3F">
      <w:pPr>
        <w:spacing w:before="120"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</w:t>
      </w:r>
      <w:r w:rsidR="00B677AD">
        <w:rPr>
          <w:szCs w:val="22"/>
        </w:rPr>
        <w:t> </w:t>
      </w:r>
      <w:r w:rsidRPr="003F477D">
        <w:rPr>
          <w:szCs w:val="22"/>
        </w:rPr>
        <w:t>záväzkoch</w:t>
      </w:r>
    </w:p>
    <w:p w:rsidR="00B677AD" w:rsidRPr="00B677AD" w:rsidRDefault="00B677AD" w:rsidP="00E165A2">
      <w:pPr>
        <w:jc w:val="both"/>
      </w:pPr>
      <w:r>
        <w:t xml:space="preserve">V tabuľke nie je uvádzané bezprostredne predchádzajúce účtovné obdobie, nakoľko </w:t>
      </w:r>
      <w:r w:rsidR="00294ACE">
        <w:t xml:space="preserve">družstvo </w:t>
      </w:r>
      <w:r>
        <w:t xml:space="preserve">je nástupníckym družstvom, ktoré vzniklo v priebehu roku 2013 rozdelením. </w:t>
      </w:r>
      <w:r w:rsidR="00294ACE">
        <w:t xml:space="preserve">Na </w:t>
      </w:r>
      <w:r w:rsidR="007F3C60">
        <w:t xml:space="preserve">začiatku účtovného obdobia na  </w:t>
      </w:r>
      <w:r w:rsidR="00294ACE">
        <w:t>položke dlhodobé záväzky nástupn</w:t>
      </w:r>
      <w:r w:rsidR="007F3C60">
        <w:t>ícke družstvo KNK zamac vykazoval</w:t>
      </w:r>
      <w:r w:rsidR="00294ACE">
        <w:t xml:space="preserve"> preplatok</w:t>
      </w:r>
      <w:r w:rsidR="007F3C60">
        <w:t>,</w:t>
      </w:r>
      <w:r w:rsidR="00294ACE">
        <w:t xml:space="preserve"> ktorý je spojený so záväzkom voči Rozkvet VD vo výške 22 249,46 €. V nástupníckych družstvách je jeho zloženie a vysporiadanie upravené zápisnicou a dohodou o prevzatí záväzkov a pohľadávok medzi nástupníckymi družstvami. Vzájomne sa tieto dlhodobé záväzky v priebehu nasledujúceho účtovného obdobia budú započítavať formou dohôd o započítaní pohľadávok a záväzkov, ktoré vzniknú v rámci obchodného styku, ktoré  medzi družstvami prebiehajú. </w:t>
      </w:r>
      <w:r w:rsidR="007F3C60">
        <w:t xml:space="preserve">Na základe uvedeného bol zostatok dlhodobých záväzkov preúčtovaný na </w:t>
      </w:r>
      <w:r w:rsidR="00FC0B18">
        <w:t>účet Ostatných pohľadávok a pre jasnejšie vyjadrenie stavu bola v bezprostredne predchádzajúcom účtovnom období uvedená hodnota dlhodobých záväzkov napriek skutočnosti, že družstvo klasické bezprostredne predchádzajúce účtovné obdobie neúčtuje, keďže vzniklo v priebehu roku 2013.</w:t>
      </w:r>
      <w:r w:rsidR="007F3C60">
        <w:t xml:space="preserve"> </w:t>
      </w:r>
      <w:r w:rsidR="00C127D4">
        <w:t xml:space="preserve">Z krátkodobých daňových záväzkov je vo výške 9 877,88 € záväzok voči daňovému úradu za DPH za posledný zúčtovaný mesiac. 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F3C60" w:rsidP="00CB43B2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F3C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B1A1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F3C6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3C60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3C60">
              <w:rPr>
                <w:szCs w:val="22"/>
              </w:rPr>
              <w:t>22250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7209A" w:rsidRDefault="005E3B59" w:rsidP="00EB1A12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4F6" w:rsidRPr="0067209A">
              <w:rPr>
                <w:b/>
                <w:szCs w:val="22"/>
              </w:rPr>
              <w:t>18306</w:t>
            </w:r>
            <w:r w:rsidR="00522228">
              <w:rPr>
                <w:b/>
                <w:szCs w:val="22"/>
              </w:rPr>
              <w:t>3</w:t>
            </w:r>
          </w:p>
          <w:p w:rsidR="000344F6" w:rsidRPr="003F477D" w:rsidRDefault="000344F6" w:rsidP="00EB1A1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7F3C60" w:rsidRDefault="00522228" w:rsidP="00CB43B2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109930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7F3C60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7F3C60">
              <w:rPr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7209A" w:rsidRDefault="0003344F" w:rsidP="00522228">
            <w:pPr>
              <w:spacing w:after="0" w:line="240" w:lineRule="auto"/>
              <w:jc w:val="right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7209A">
              <w:rPr>
                <w:bCs/>
                <w:szCs w:val="22"/>
              </w:rPr>
              <w:t>7313</w:t>
            </w:r>
            <w:r w:rsidR="00522228">
              <w:rPr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B20B07" w:rsidRPr="00B20B07" w:rsidRDefault="00B20B07" w:rsidP="00B20B07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EF15E9" w:rsidRPr="00EF15E9" w:rsidRDefault="00EF15E9" w:rsidP="007D7BE0">
      <w:pPr>
        <w:jc w:val="both"/>
      </w:pPr>
      <w:r>
        <w:t>Družstvo v počiatočnom stave prevzalo čiastku určenú % podielom zo zrušeného družstva. V zdaňovacom období bol tvorený povinný prídel do sociálneho fondu na ťarchu nákladov vo výške 0,6% zo základu hrubých miezd v sume 1 182,65 €. V tabuľke nie je uvádzané bezprostredne predchádzajúce účtovné obdobie vzhľadom k skutočnosti, že vzniklo v priebehu roku 2013 rozdelením.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C0B1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15E9">
              <w:rPr>
                <w:szCs w:val="22"/>
              </w:rPr>
              <w:t>1638</w:t>
            </w:r>
            <w:r w:rsidR="00FC0B18"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C0B1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15E9">
              <w:rPr>
                <w:szCs w:val="22"/>
              </w:rPr>
              <w:t>118</w:t>
            </w:r>
            <w:r w:rsidR="00FC0B18"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12C7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15E9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12C7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15E9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222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15E9">
              <w:rPr>
                <w:szCs w:val="22"/>
              </w:rPr>
              <w:t>118</w:t>
            </w:r>
            <w:r w:rsidR="00522228"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C0B1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15E9">
              <w:rPr>
                <w:szCs w:val="22"/>
              </w:rPr>
              <w:t>120</w:t>
            </w:r>
            <w:r w:rsidR="00FC0B18"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222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15E9">
              <w:rPr>
                <w:szCs w:val="22"/>
              </w:rPr>
              <w:t>1636</w:t>
            </w:r>
            <w:r w:rsidR="00522228"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829F7" w:rsidRPr="00D829F7" w:rsidRDefault="00D829F7" w:rsidP="00D829F7"/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EA5C6E" w:rsidRPr="00FC0B18" w:rsidRDefault="00EA5C6E" w:rsidP="00EA5C6E">
      <w:pPr>
        <w:rPr>
          <w:szCs w:val="22"/>
        </w:rPr>
      </w:pPr>
      <w:r>
        <w:t xml:space="preserve">Družstvo v rámci bankových úverov účtuje o kontokorentnom úvere zriadenom v Tatra banke s úverovým rámcom do výšky 130 000,- €. Na jeho krytie je záložné právo na nehnuteľný majetok družstva, ktorý je popísaný v tabuľke </w:t>
      </w:r>
      <w:r w:rsidRPr="003F477D">
        <w:rPr>
          <w:b/>
          <w:szCs w:val="22"/>
        </w:rPr>
        <w:t>č. 3 časti F. písm. c) o dlhodobom hmotnom majetku</w:t>
      </w:r>
      <w:r w:rsidR="00FC0B18">
        <w:rPr>
          <w:b/>
          <w:szCs w:val="22"/>
        </w:rPr>
        <w:t xml:space="preserve">. </w:t>
      </w:r>
      <w:r w:rsidR="00FC0B18">
        <w:rPr>
          <w:szCs w:val="22"/>
        </w:rPr>
        <w:t xml:space="preserve"> Pri vzniku nového subjektu bol počiatočný stav</w:t>
      </w:r>
      <w:r w:rsidR="00D829F7">
        <w:rPr>
          <w:szCs w:val="22"/>
        </w:rPr>
        <w:t xml:space="preserve"> v sume 89 701,07 €</w:t>
      </w:r>
      <w:r w:rsidR="00FC0B18">
        <w:rPr>
          <w:szCs w:val="22"/>
        </w:rPr>
        <w:t>, ktorý sme pre lepšie vyjadrenie pohybu financií vyjadrili v bezprostredne predchádzajúcom účtovnom období (napriek skutočnosti, že družstvo o takomto období neúčtovalo</w:t>
      </w:r>
      <w:r w:rsidR="00D829F7">
        <w:rPr>
          <w:szCs w:val="22"/>
        </w:rPr>
        <w:t xml:space="preserve"> vzhľadom na dátum vzniku). Dlhodobé bankové úvery družstvo v účtovnom období 2013 nevyužilo.</w:t>
      </w:r>
    </w:p>
    <w:p w:rsidR="00FC0B18" w:rsidRDefault="00FC0B18" w:rsidP="00EA5C6E"/>
    <w:p w:rsidR="00D829F7" w:rsidRDefault="00D829F7" w:rsidP="00EA5C6E"/>
    <w:p w:rsidR="00D829F7" w:rsidRDefault="00D829F7" w:rsidP="00EA5C6E"/>
    <w:p w:rsidR="00D829F7" w:rsidRDefault="00D829F7" w:rsidP="00EA5C6E"/>
    <w:p w:rsidR="00D829F7" w:rsidRPr="00EA5C6E" w:rsidRDefault="00D829F7" w:rsidP="00EA5C6E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5C6E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5C6E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FC0B18" w:rsidRDefault="005E3B59" w:rsidP="0003344F">
            <w:pPr>
              <w:spacing w:after="0" w:line="240" w:lineRule="auto"/>
              <w:rPr>
                <w:sz w:val="16"/>
                <w:szCs w:val="16"/>
              </w:rPr>
            </w:pPr>
            <w:r w:rsidRPr="00FC0B18">
              <w:rPr>
                <w:sz w:val="16"/>
                <w:szCs w:val="16"/>
              </w:rPr>
              <w:t> </w:t>
            </w:r>
            <w:r w:rsidR="00FC0B18" w:rsidRPr="00FC0B18">
              <w:rPr>
                <w:sz w:val="16"/>
                <w:szCs w:val="16"/>
              </w:rPr>
              <w:t>3 mesačný EURIBOR menený denne + 3,2% p.a.</w:t>
            </w:r>
          </w:p>
        </w:tc>
        <w:tc>
          <w:tcPr>
            <w:tcW w:w="126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0B18">
              <w:rPr>
                <w:szCs w:val="22"/>
              </w:rPr>
              <w:t>10.8.2014</w:t>
            </w:r>
          </w:p>
        </w:tc>
        <w:tc>
          <w:tcPr>
            <w:tcW w:w="144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EA5C6E" w:rsidRPr="003F477D" w:rsidRDefault="005E3B59" w:rsidP="00FC0B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bottom w:val="single" w:sz="12" w:space="0" w:color="auto"/>
            </w:tcBorders>
          </w:tcPr>
          <w:p w:rsidR="005E3B59" w:rsidRDefault="005E3B59" w:rsidP="0003344F">
            <w:pPr>
              <w:spacing w:after="0" w:line="240" w:lineRule="auto"/>
              <w:rPr>
                <w:szCs w:val="22"/>
              </w:rPr>
            </w:pPr>
          </w:p>
          <w:p w:rsidR="00FC0B18" w:rsidRDefault="00FC0B18" w:rsidP="0003344F">
            <w:pPr>
              <w:spacing w:after="0" w:line="240" w:lineRule="auto"/>
              <w:rPr>
                <w:szCs w:val="22"/>
              </w:rPr>
            </w:pPr>
          </w:p>
          <w:p w:rsidR="00FC0B18" w:rsidRPr="003F477D" w:rsidRDefault="00FC0B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37335,18</w:t>
            </w:r>
          </w:p>
        </w:tc>
        <w:tc>
          <w:tcPr>
            <w:tcW w:w="152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0B18">
              <w:rPr>
                <w:szCs w:val="22"/>
              </w:rPr>
              <w:t>89701,07</w:t>
            </w:r>
          </w:p>
        </w:tc>
      </w:tr>
    </w:tbl>
    <w:p w:rsidR="00B12C79" w:rsidRDefault="00B12C79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C127D4" w:rsidRPr="003F477D" w:rsidRDefault="00C127D4" w:rsidP="007D7BE0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Družstvo v rámci krátkodobých finančných výpomocí na preklenutie začiatočných výkyvov vo finančných tokoch má uzavretú krátkodobú zmluvu o poskytnutí finančnej výpomoci vo výške 30 000,- za úrok 3,424% ročne, čo zodpovedá výške úroku, ktorý poskytuje Tatra banka aj na kontokorentnom úvere. Splatnosť je do 31.12.2014.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A5C6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A5C6E" w:rsidRPr="003F477D" w:rsidRDefault="00EA5C6E" w:rsidP="00326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Rozkvet VD  B. B. 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A5C6E" w:rsidRPr="003F477D" w:rsidRDefault="00EA5C6E" w:rsidP="00326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EA5C6E" w:rsidRPr="003F477D" w:rsidRDefault="00EA5C6E" w:rsidP="00B12C7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27D4">
              <w:rPr>
                <w:szCs w:val="22"/>
              </w:rPr>
              <w:t>3,424</w:t>
            </w:r>
          </w:p>
        </w:tc>
        <w:tc>
          <w:tcPr>
            <w:tcW w:w="1275" w:type="dxa"/>
            <w:noWrap/>
            <w:vAlign w:val="center"/>
          </w:tcPr>
          <w:p w:rsidR="00EA5C6E" w:rsidRPr="003F477D" w:rsidRDefault="00EA5C6E" w:rsidP="00B12C7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27D4">
              <w:rPr>
                <w:szCs w:val="22"/>
              </w:rPr>
              <w:t>31.12.2014</w:t>
            </w:r>
          </w:p>
        </w:tc>
        <w:tc>
          <w:tcPr>
            <w:tcW w:w="1418" w:type="dxa"/>
            <w:noWrap/>
            <w:vAlign w:val="center"/>
          </w:tcPr>
          <w:p w:rsidR="00EA5C6E" w:rsidRPr="003F477D" w:rsidRDefault="00EA5C6E" w:rsidP="00B12C7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30 000 </w:t>
            </w:r>
          </w:p>
        </w:tc>
        <w:tc>
          <w:tcPr>
            <w:tcW w:w="1134" w:type="dxa"/>
          </w:tcPr>
          <w:p w:rsidR="00EA5C6E" w:rsidRPr="003F477D" w:rsidRDefault="00C127D4" w:rsidP="00B12C7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  <w:tc>
          <w:tcPr>
            <w:tcW w:w="1525" w:type="dxa"/>
            <w:noWrap/>
            <w:vAlign w:val="center"/>
          </w:tcPr>
          <w:p w:rsidR="00EA5C6E" w:rsidRPr="003F477D" w:rsidRDefault="00D829F7" w:rsidP="00B12C7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5C6E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5C6E" w:rsidRPr="003F477D" w:rsidRDefault="00EA5C6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A5C6E" w:rsidRPr="003F477D" w:rsidRDefault="00EA5C6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A5C6E" w:rsidRPr="003F477D" w:rsidRDefault="00EA5C6E" w:rsidP="00B12C7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A5C6E" w:rsidRPr="003F477D" w:rsidRDefault="00EA5C6E" w:rsidP="00B12C7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A5C6E" w:rsidRPr="003F477D" w:rsidRDefault="00EA5C6E" w:rsidP="00B12C7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A5C6E" w:rsidRPr="003F477D" w:rsidRDefault="00EA5C6E" w:rsidP="00B12C7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A5C6E" w:rsidRPr="003F477D" w:rsidRDefault="00EA5C6E" w:rsidP="00B12C7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D829F7" w:rsidRDefault="00D829F7" w:rsidP="0003344F">
      <w:pPr>
        <w:spacing w:after="0" w:line="240" w:lineRule="auto"/>
        <w:rPr>
          <w:szCs w:val="22"/>
        </w:rPr>
      </w:pPr>
    </w:p>
    <w:p w:rsidR="00D829F7" w:rsidRDefault="00D829F7" w:rsidP="0003344F">
      <w:pPr>
        <w:spacing w:after="0" w:line="240" w:lineRule="auto"/>
        <w:rPr>
          <w:szCs w:val="22"/>
        </w:rPr>
      </w:pPr>
    </w:p>
    <w:p w:rsidR="00D829F7" w:rsidRDefault="00D829F7" w:rsidP="0003344F">
      <w:pPr>
        <w:spacing w:after="0" w:line="240" w:lineRule="auto"/>
        <w:rPr>
          <w:szCs w:val="22"/>
        </w:rPr>
      </w:pPr>
    </w:p>
    <w:p w:rsidR="00D829F7" w:rsidRDefault="00D829F7" w:rsidP="0003344F">
      <w:pPr>
        <w:spacing w:after="0" w:line="240" w:lineRule="auto"/>
        <w:rPr>
          <w:szCs w:val="22"/>
        </w:rPr>
      </w:pPr>
    </w:p>
    <w:p w:rsidR="00D829F7" w:rsidRDefault="00D829F7" w:rsidP="0003344F">
      <w:pPr>
        <w:spacing w:after="0" w:line="240" w:lineRule="auto"/>
        <w:rPr>
          <w:szCs w:val="22"/>
        </w:rPr>
      </w:pPr>
    </w:p>
    <w:p w:rsidR="00D829F7" w:rsidRDefault="00D829F7" w:rsidP="0003344F">
      <w:pPr>
        <w:spacing w:after="0" w:line="240" w:lineRule="auto"/>
        <w:rPr>
          <w:szCs w:val="22"/>
        </w:rPr>
      </w:pPr>
    </w:p>
    <w:p w:rsidR="00D829F7" w:rsidRDefault="00D829F7" w:rsidP="0003344F">
      <w:pPr>
        <w:spacing w:after="0" w:line="240" w:lineRule="auto"/>
        <w:rPr>
          <w:szCs w:val="22"/>
        </w:rPr>
      </w:pPr>
    </w:p>
    <w:p w:rsidR="00D829F7" w:rsidRDefault="00D829F7" w:rsidP="0003344F">
      <w:pPr>
        <w:spacing w:after="0" w:line="240" w:lineRule="auto"/>
        <w:rPr>
          <w:szCs w:val="22"/>
        </w:rPr>
      </w:pPr>
    </w:p>
    <w:p w:rsidR="007D7BE0" w:rsidRDefault="007D7BE0" w:rsidP="0003344F">
      <w:pPr>
        <w:spacing w:after="0" w:line="240" w:lineRule="auto"/>
        <w:rPr>
          <w:szCs w:val="22"/>
        </w:rPr>
      </w:pPr>
    </w:p>
    <w:p w:rsidR="005A303A" w:rsidRPr="005A303A" w:rsidRDefault="005A303A" w:rsidP="0003344F">
      <w:pPr>
        <w:spacing w:after="0" w:line="240" w:lineRule="auto"/>
        <w:rPr>
          <w:b/>
          <w:szCs w:val="22"/>
        </w:rPr>
      </w:pPr>
      <w:r w:rsidRPr="005A303A">
        <w:rPr>
          <w:b/>
          <w:szCs w:val="22"/>
        </w:rPr>
        <w:t>H.</w:t>
      </w:r>
    </w:p>
    <w:p w:rsidR="005A303A" w:rsidRDefault="005A303A" w:rsidP="0003344F">
      <w:pPr>
        <w:spacing w:after="0" w:line="240" w:lineRule="auto"/>
        <w:rPr>
          <w:b/>
          <w:szCs w:val="22"/>
        </w:rPr>
      </w:pPr>
      <w:r w:rsidRPr="005A303A">
        <w:rPr>
          <w:b/>
          <w:szCs w:val="22"/>
        </w:rPr>
        <w:lastRenderedPageBreak/>
        <w:t>Informácie o</w:t>
      </w:r>
      <w:r>
        <w:rPr>
          <w:b/>
          <w:szCs w:val="22"/>
        </w:rPr>
        <w:t> </w:t>
      </w:r>
      <w:r w:rsidRPr="005A303A">
        <w:rPr>
          <w:b/>
          <w:szCs w:val="22"/>
        </w:rPr>
        <w:t>výnosoch</w:t>
      </w:r>
    </w:p>
    <w:p w:rsidR="005A303A" w:rsidRPr="005A303A" w:rsidRDefault="005A303A" w:rsidP="005A303A">
      <w:pPr>
        <w:pStyle w:val="Odsekzoznamu"/>
        <w:numPr>
          <w:ilvl w:val="0"/>
          <w:numId w:val="28"/>
        </w:numPr>
        <w:spacing w:after="0" w:line="240" w:lineRule="auto"/>
        <w:rPr>
          <w:b/>
          <w:szCs w:val="22"/>
        </w:rPr>
      </w:pPr>
      <w:r w:rsidRPr="005A303A">
        <w:rPr>
          <w:b/>
          <w:szCs w:val="22"/>
        </w:rPr>
        <w:t>Tržby za vlastné výrobky a služby</w:t>
      </w:r>
    </w:p>
    <w:p w:rsidR="005A303A" w:rsidRPr="005A303A" w:rsidRDefault="005A303A" w:rsidP="005A303A">
      <w:pPr>
        <w:spacing w:after="0" w:line="240" w:lineRule="auto"/>
        <w:rPr>
          <w:szCs w:val="22"/>
        </w:rPr>
      </w:pPr>
      <w:r w:rsidRPr="005A303A">
        <w:rPr>
          <w:szCs w:val="22"/>
        </w:rPr>
        <w:t>Družstvo v roku 2013 dosiahlo výnosy za predané výrobky a služby v nasledovnej štruktúre a výške:</w:t>
      </w:r>
    </w:p>
    <w:tbl>
      <w:tblPr>
        <w:tblStyle w:val="Mriekatabuky"/>
        <w:tblW w:w="0" w:type="auto"/>
        <w:tblLook w:val="04A0"/>
      </w:tblPr>
      <w:tblGrid>
        <w:gridCol w:w="1684"/>
        <w:gridCol w:w="1754"/>
        <w:gridCol w:w="1504"/>
        <w:gridCol w:w="1329"/>
        <w:gridCol w:w="1545"/>
        <w:gridCol w:w="1472"/>
      </w:tblGrid>
      <w:tr w:rsidR="00852350" w:rsidTr="00852350">
        <w:tc>
          <w:tcPr>
            <w:tcW w:w="1684" w:type="dxa"/>
          </w:tcPr>
          <w:p w:rsidR="00852350" w:rsidRDefault="00852350" w:rsidP="00056585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Oblasť odbytu</w:t>
            </w:r>
          </w:p>
        </w:tc>
        <w:tc>
          <w:tcPr>
            <w:tcW w:w="1754" w:type="dxa"/>
          </w:tcPr>
          <w:p w:rsidR="00852350" w:rsidRDefault="00852350" w:rsidP="005A303A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Nábytkové kovanie</w:t>
            </w:r>
          </w:p>
        </w:tc>
        <w:tc>
          <w:tcPr>
            <w:tcW w:w="1504" w:type="dxa"/>
          </w:tcPr>
          <w:p w:rsidR="00852350" w:rsidRDefault="00852350" w:rsidP="005A303A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Výroba foriem</w:t>
            </w:r>
          </w:p>
        </w:tc>
        <w:tc>
          <w:tcPr>
            <w:tcW w:w="1329" w:type="dxa"/>
          </w:tcPr>
          <w:p w:rsidR="00852350" w:rsidRDefault="00852350" w:rsidP="005A303A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Nástrojárske služby</w:t>
            </w:r>
          </w:p>
        </w:tc>
        <w:tc>
          <w:tcPr>
            <w:tcW w:w="1545" w:type="dxa"/>
          </w:tcPr>
          <w:p w:rsidR="00852350" w:rsidRPr="00852350" w:rsidRDefault="00852350" w:rsidP="005A303A">
            <w:pPr>
              <w:rPr>
                <w:b/>
                <w:sz w:val="20"/>
                <w:szCs w:val="20"/>
              </w:rPr>
            </w:pPr>
            <w:r w:rsidRPr="00852350">
              <w:rPr>
                <w:b/>
                <w:sz w:val="20"/>
                <w:szCs w:val="20"/>
              </w:rPr>
              <w:t>Služby závodnej jedálne</w:t>
            </w:r>
          </w:p>
        </w:tc>
        <w:tc>
          <w:tcPr>
            <w:tcW w:w="1472" w:type="dxa"/>
          </w:tcPr>
          <w:p w:rsidR="00852350" w:rsidRDefault="00852350" w:rsidP="005A303A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</w:tr>
      <w:tr w:rsidR="00852350" w:rsidTr="00852350">
        <w:tc>
          <w:tcPr>
            <w:tcW w:w="1684" w:type="dxa"/>
          </w:tcPr>
          <w:p w:rsidR="00852350" w:rsidRPr="001457DA" w:rsidRDefault="00852350" w:rsidP="005A303A">
            <w:pPr>
              <w:rPr>
                <w:szCs w:val="22"/>
              </w:rPr>
            </w:pPr>
            <w:r w:rsidRPr="001457DA">
              <w:rPr>
                <w:szCs w:val="22"/>
              </w:rPr>
              <w:t>Slovenská republika</w:t>
            </w:r>
          </w:p>
        </w:tc>
        <w:tc>
          <w:tcPr>
            <w:tcW w:w="1754" w:type="dxa"/>
          </w:tcPr>
          <w:p w:rsidR="00852350" w:rsidRDefault="00852350" w:rsidP="00B12C7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26191</w:t>
            </w:r>
            <w:r w:rsidR="00D829F7">
              <w:rPr>
                <w:szCs w:val="22"/>
              </w:rPr>
              <w:t>9</w:t>
            </w:r>
          </w:p>
          <w:p w:rsidR="00852350" w:rsidRPr="001457DA" w:rsidRDefault="00852350" w:rsidP="00B12C79">
            <w:pPr>
              <w:jc w:val="right"/>
              <w:rPr>
                <w:szCs w:val="22"/>
              </w:rPr>
            </w:pPr>
          </w:p>
        </w:tc>
        <w:tc>
          <w:tcPr>
            <w:tcW w:w="1504" w:type="dxa"/>
          </w:tcPr>
          <w:p w:rsidR="00852350" w:rsidRPr="001457DA" w:rsidRDefault="00852350" w:rsidP="00B12C7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36900</w:t>
            </w:r>
          </w:p>
        </w:tc>
        <w:tc>
          <w:tcPr>
            <w:tcW w:w="1329" w:type="dxa"/>
          </w:tcPr>
          <w:p w:rsidR="00852350" w:rsidRDefault="00847D42" w:rsidP="00D829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3421</w:t>
            </w:r>
          </w:p>
        </w:tc>
        <w:tc>
          <w:tcPr>
            <w:tcW w:w="1545" w:type="dxa"/>
          </w:tcPr>
          <w:p w:rsidR="00852350" w:rsidRPr="001457DA" w:rsidRDefault="00847D42" w:rsidP="00D829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10354</w:t>
            </w:r>
          </w:p>
        </w:tc>
        <w:tc>
          <w:tcPr>
            <w:tcW w:w="1472" w:type="dxa"/>
          </w:tcPr>
          <w:p w:rsidR="00852350" w:rsidRPr="001457DA" w:rsidRDefault="00D829F7" w:rsidP="00B12C7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>
              <w:rPr>
                <w:szCs w:val="22"/>
              </w:rPr>
              <w:instrText xml:space="preserve"> =SUM(LEFT) </w:instrText>
            </w:r>
            <w:r>
              <w:rPr>
                <w:szCs w:val="22"/>
              </w:rPr>
              <w:fldChar w:fldCharType="separate"/>
            </w:r>
            <w:r>
              <w:rPr>
                <w:noProof/>
                <w:szCs w:val="22"/>
              </w:rPr>
              <w:t>312594</w:t>
            </w:r>
            <w:r>
              <w:rPr>
                <w:szCs w:val="22"/>
              </w:rPr>
              <w:fldChar w:fldCharType="end"/>
            </w:r>
          </w:p>
        </w:tc>
      </w:tr>
      <w:tr w:rsidR="00852350" w:rsidRPr="00D829F7" w:rsidTr="00852350">
        <w:tc>
          <w:tcPr>
            <w:tcW w:w="1684" w:type="dxa"/>
          </w:tcPr>
          <w:p w:rsidR="00852350" w:rsidRPr="00D829F7" w:rsidRDefault="00852350" w:rsidP="005A303A">
            <w:pPr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 xml:space="preserve">Taliansko </w:t>
            </w:r>
          </w:p>
        </w:tc>
        <w:tc>
          <w:tcPr>
            <w:tcW w:w="1754" w:type="dxa"/>
          </w:tcPr>
          <w:p w:rsidR="00852350" w:rsidRPr="00D829F7" w:rsidRDefault="00847D42" w:rsidP="00D829F7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24363</w:t>
            </w:r>
            <w:r w:rsidR="00D829F7" w:rsidRPr="00D829F7">
              <w:rPr>
                <w:i/>
                <w:szCs w:val="22"/>
              </w:rPr>
              <w:t>6</w:t>
            </w:r>
          </w:p>
        </w:tc>
        <w:tc>
          <w:tcPr>
            <w:tcW w:w="1504" w:type="dxa"/>
          </w:tcPr>
          <w:p w:rsidR="00852350" w:rsidRPr="00D829F7" w:rsidRDefault="00847D42" w:rsidP="00B12C79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6300</w:t>
            </w:r>
          </w:p>
        </w:tc>
        <w:tc>
          <w:tcPr>
            <w:tcW w:w="1329" w:type="dxa"/>
          </w:tcPr>
          <w:p w:rsidR="00852350" w:rsidRPr="00D829F7" w:rsidRDefault="00847D42" w:rsidP="00B12C79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0</w:t>
            </w:r>
          </w:p>
        </w:tc>
        <w:tc>
          <w:tcPr>
            <w:tcW w:w="1545" w:type="dxa"/>
          </w:tcPr>
          <w:p w:rsidR="00852350" w:rsidRPr="00D829F7" w:rsidRDefault="00847D42" w:rsidP="00B12C79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0</w:t>
            </w:r>
          </w:p>
        </w:tc>
        <w:tc>
          <w:tcPr>
            <w:tcW w:w="1472" w:type="dxa"/>
          </w:tcPr>
          <w:p w:rsidR="00852350" w:rsidRPr="00D829F7" w:rsidRDefault="00D829F7" w:rsidP="00B12C79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fldChar w:fldCharType="begin"/>
            </w:r>
            <w:r>
              <w:rPr>
                <w:i/>
                <w:szCs w:val="22"/>
              </w:rPr>
              <w:instrText xml:space="preserve"> =SUM(lEft) </w:instrText>
            </w:r>
            <w:r>
              <w:rPr>
                <w:i/>
                <w:szCs w:val="22"/>
              </w:rPr>
              <w:fldChar w:fldCharType="separate"/>
            </w:r>
            <w:r>
              <w:rPr>
                <w:i/>
                <w:noProof/>
                <w:szCs w:val="22"/>
              </w:rPr>
              <w:t>249936</w:t>
            </w:r>
            <w:r>
              <w:rPr>
                <w:i/>
                <w:szCs w:val="22"/>
              </w:rPr>
              <w:fldChar w:fldCharType="end"/>
            </w:r>
          </w:p>
        </w:tc>
      </w:tr>
      <w:tr w:rsidR="00852350" w:rsidRPr="00D829F7" w:rsidTr="00852350">
        <w:tc>
          <w:tcPr>
            <w:tcW w:w="1684" w:type="dxa"/>
          </w:tcPr>
          <w:p w:rsidR="00852350" w:rsidRPr="00D829F7" w:rsidRDefault="00852350" w:rsidP="005A303A">
            <w:pPr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 xml:space="preserve">Poľsko </w:t>
            </w:r>
          </w:p>
        </w:tc>
        <w:tc>
          <w:tcPr>
            <w:tcW w:w="1754" w:type="dxa"/>
          </w:tcPr>
          <w:p w:rsidR="00852350" w:rsidRPr="00D829F7" w:rsidRDefault="00847D42" w:rsidP="00D829F7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61202</w:t>
            </w:r>
          </w:p>
        </w:tc>
        <w:tc>
          <w:tcPr>
            <w:tcW w:w="1504" w:type="dxa"/>
          </w:tcPr>
          <w:p w:rsidR="00852350" w:rsidRPr="00D829F7" w:rsidRDefault="00847D42" w:rsidP="00B12C79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0</w:t>
            </w:r>
          </w:p>
        </w:tc>
        <w:tc>
          <w:tcPr>
            <w:tcW w:w="1329" w:type="dxa"/>
          </w:tcPr>
          <w:p w:rsidR="00852350" w:rsidRPr="00D829F7" w:rsidRDefault="00847D42" w:rsidP="00B12C79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0</w:t>
            </w:r>
          </w:p>
        </w:tc>
        <w:tc>
          <w:tcPr>
            <w:tcW w:w="1545" w:type="dxa"/>
          </w:tcPr>
          <w:p w:rsidR="00852350" w:rsidRPr="00D829F7" w:rsidRDefault="00847D42" w:rsidP="00B12C79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0</w:t>
            </w:r>
          </w:p>
        </w:tc>
        <w:tc>
          <w:tcPr>
            <w:tcW w:w="1472" w:type="dxa"/>
          </w:tcPr>
          <w:p w:rsidR="00852350" w:rsidRPr="00D829F7" w:rsidRDefault="00D829F7" w:rsidP="00B12C79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fldChar w:fldCharType="begin"/>
            </w:r>
            <w:r>
              <w:rPr>
                <w:i/>
                <w:szCs w:val="22"/>
              </w:rPr>
              <w:instrText xml:space="preserve"> =SUM(left) </w:instrText>
            </w:r>
            <w:r>
              <w:rPr>
                <w:i/>
                <w:szCs w:val="22"/>
              </w:rPr>
              <w:fldChar w:fldCharType="separate"/>
            </w:r>
            <w:r>
              <w:rPr>
                <w:i/>
                <w:noProof/>
                <w:szCs w:val="22"/>
              </w:rPr>
              <w:t>61202</w:t>
            </w:r>
            <w:r>
              <w:rPr>
                <w:i/>
                <w:szCs w:val="22"/>
              </w:rPr>
              <w:fldChar w:fldCharType="end"/>
            </w:r>
          </w:p>
        </w:tc>
      </w:tr>
      <w:tr w:rsidR="00852350" w:rsidRPr="00D829F7" w:rsidTr="00852350">
        <w:tc>
          <w:tcPr>
            <w:tcW w:w="1684" w:type="dxa"/>
          </w:tcPr>
          <w:p w:rsidR="00852350" w:rsidRPr="00D829F7" w:rsidRDefault="00852350" w:rsidP="005A303A">
            <w:pPr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Maďarsko</w:t>
            </w:r>
          </w:p>
        </w:tc>
        <w:tc>
          <w:tcPr>
            <w:tcW w:w="1754" w:type="dxa"/>
          </w:tcPr>
          <w:p w:rsidR="00852350" w:rsidRPr="00D829F7" w:rsidRDefault="00847D42" w:rsidP="00D829F7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1118</w:t>
            </w:r>
            <w:r w:rsidR="00D829F7" w:rsidRPr="00D829F7">
              <w:rPr>
                <w:i/>
                <w:szCs w:val="22"/>
              </w:rPr>
              <w:t>4</w:t>
            </w:r>
          </w:p>
        </w:tc>
        <w:tc>
          <w:tcPr>
            <w:tcW w:w="1504" w:type="dxa"/>
          </w:tcPr>
          <w:p w:rsidR="00852350" w:rsidRPr="00D829F7" w:rsidRDefault="00847D42" w:rsidP="00B12C79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0</w:t>
            </w:r>
          </w:p>
        </w:tc>
        <w:tc>
          <w:tcPr>
            <w:tcW w:w="1329" w:type="dxa"/>
          </w:tcPr>
          <w:p w:rsidR="00852350" w:rsidRPr="00D829F7" w:rsidRDefault="00847D42" w:rsidP="00B12C79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0</w:t>
            </w:r>
          </w:p>
        </w:tc>
        <w:tc>
          <w:tcPr>
            <w:tcW w:w="1545" w:type="dxa"/>
          </w:tcPr>
          <w:p w:rsidR="00852350" w:rsidRPr="00D829F7" w:rsidRDefault="00847D42" w:rsidP="00B12C79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0</w:t>
            </w:r>
          </w:p>
        </w:tc>
        <w:tc>
          <w:tcPr>
            <w:tcW w:w="1472" w:type="dxa"/>
          </w:tcPr>
          <w:p w:rsidR="00852350" w:rsidRPr="00D829F7" w:rsidRDefault="00D829F7" w:rsidP="00B12C79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fldChar w:fldCharType="begin"/>
            </w:r>
            <w:r>
              <w:rPr>
                <w:i/>
                <w:szCs w:val="22"/>
              </w:rPr>
              <w:instrText xml:space="preserve"> =SUM(left) </w:instrText>
            </w:r>
            <w:r>
              <w:rPr>
                <w:i/>
                <w:szCs w:val="22"/>
              </w:rPr>
              <w:fldChar w:fldCharType="separate"/>
            </w:r>
            <w:r>
              <w:rPr>
                <w:i/>
                <w:noProof/>
                <w:szCs w:val="22"/>
              </w:rPr>
              <w:t>11184</w:t>
            </w:r>
            <w:r>
              <w:rPr>
                <w:i/>
                <w:szCs w:val="22"/>
              </w:rPr>
              <w:fldChar w:fldCharType="end"/>
            </w:r>
          </w:p>
        </w:tc>
      </w:tr>
      <w:tr w:rsidR="00847D42" w:rsidRPr="00D829F7" w:rsidTr="00852350">
        <w:tc>
          <w:tcPr>
            <w:tcW w:w="1684" w:type="dxa"/>
          </w:tcPr>
          <w:p w:rsidR="00847D42" w:rsidRPr="00D829F7" w:rsidRDefault="00847D42" w:rsidP="005A303A">
            <w:pPr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Česká republika</w:t>
            </w:r>
          </w:p>
        </w:tc>
        <w:tc>
          <w:tcPr>
            <w:tcW w:w="1754" w:type="dxa"/>
          </w:tcPr>
          <w:p w:rsidR="00847D42" w:rsidRPr="00D829F7" w:rsidRDefault="00847D42" w:rsidP="00D829F7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4483</w:t>
            </w:r>
            <w:r w:rsidR="00D829F7" w:rsidRPr="00D829F7">
              <w:rPr>
                <w:i/>
                <w:szCs w:val="22"/>
              </w:rPr>
              <w:t>9</w:t>
            </w:r>
          </w:p>
        </w:tc>
        <w:tc>
          <w:tcPr>
            <w:tcW w:w="1504" w:type="dxa"/>
          </w:tcPr>
          <w:p w:rsidR="00847D42" w:rsidRPr="00D829F7" w:rsidRDefault="00847D42" w:rsidP="00B12C79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39900</w:t>
            </w:r>
          </w:p>
        </w:tc>
        <w:tc>
          <w:tcPr>
            <w:tcW w:w="1329" w:type="dxa"/>
          </w:tcPr>
          <w:p w:rsidR="00847D42" w:rsidRPr="00D829F7" w:rsidRDefault="00847D42" w:rsidP="00B12C79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0</w:t>
            </w:r>
          </w:p>
        </w:tc>
        <w:tc>
          <w:tcPr>
            <w:tcW w:w="1545" w:type="dxa"/>
          </w:tcPr>
          <w:p w:rsidR="00847D42" w:rsidRPr="00D829F7" w:rsidRDefault="00847D42" w:rsidP="00B12C79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0</w:t>
            </w:r>
          </w:p>
        </w:tc>
        <w:tc>
          <w:tcPr>
            <w:tcW w:w="1472" w:type="dxa"/>
          </w:tcPr>
          <w:p w:rsidR="00847D42" w:rsidRPr="00D829F7" w:rsidRDefault="00D829F7" w:rsidP="00B12C79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fldChar w:fldCharType="begin"/>
            </w:r>
            <w:r>
              <w:rPr>
                <w:i/>
                <w:szCs w:val="22"/>
              </w:rPr>
              <w:instrText xml:space="preserve"> =SUM(left) </w:instrText>
            </w:r>
            <w:r>
              <w:rPr>
                <w:i/>
                <w:szCs w:val="22"/>
              </w:rPr>
              <w:fldChar w:fldCharType="separate"/>
            </w:r>
            <w:r>
              <w:rPr>
                <w:i/>
                <w:noProof/>
                <w:szCs w:val="22"/>
              </w:rPr>
              <w:t>84739</w:t>
            </w:r>
            <w:r>
              <w:rPr>
                <w:i/>
                <w:szCs w:val="22"/>
              </w:rPr>
              <w:fldChar w:fldCharType="end"/>
            </w:r>
          </w:p>
        </w:tc>
      </w:tr>
      <w:tr w:rsidR="00852350" w:rsidRPr="00D829F7" w:rsidTr="00852350">
        <w:tc>
          <w:tcPr>
            <w:tcW w:w="1684" w:type="dxa"/>
          </w:tcPr>
          <w:p w:rsidR="00852350" w:rsidRPr="00D829F7" w:rsidRDefault="00852350" w:rsidP="005A303A">
            <w:pPr>
              <w:rPr>
                <w:i/>
                <w:sz w:val="20"/>
                <w:szCs w:val="20"/>
              </w:rPr>
            </w:pPr>
            <w:r w:rsidRPr="00D829F7">
              <w:rPr>
                <w:i/>
                <w:sz w:val="20"/>
                <w:szCs w:val="20"/>
              </w:rPr>
              <w:t>Ostatné krajiny EÚ</w:t>
            </w:r>
          </w:p>
        </w:tc>
        <w:tc>
          <w:tcPr>
            <w:tcW w:w="1754" w:type="dxa"/>
          </w:tcPr>
          <w:p w:rsidR="00852350" w:rsidRPr="00D829F7" w:rsidRDefault="00847D42" w:rsidP="00D829F7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47657</w:t>
            </w:r>
          </w:p>
        </w:tc>
        <w:tc>
          <w:tcPr>
            <w:tcW w:w="1504" w:type="dxa"/>
          </w:tcPr>
          <w:p w:rsidR="00852350" w:rsidRPr="00D829F7" w:rsidRDefault="00847D42" w:rsidP="00B12C79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0</w:t>
            </w:r>
          </w:p>
        </w:tc>
        <w:tc>
          <w:tcPr>
            <w:tcW w:w="1329" w:type="dxa"/>
          </w:tcPr>
          <w:p w:rsidR="00852350" w:rsidRPr="00D829F7" w:rsidRDefault="00847D42" w:rsidP="00B12C79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0</w:t>
            </w:r>
          </w:p>
        </w:tc>
        <w:tc>
          <w:tcPr>
            <w:tcW w:w="1545" w:type="dxa"/>
          </w:tcPr>
          <w:p w:rsidR="00852350" w:rsidRPr="00D829F7" w:rsidRDefault="00847D42" w:rsidP="00B12C79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0</w:t>
            </w:r>
          </w:p>
        </w:tc>
        <w:tc>
          <w:tcPr>
            <w:tcW w:w="1472" w:type="dxa"/>
          </w:tcPr>
          <w:p w:rsidR="00852350" w:rsidRPr="00D829F7" w:rsidRDefault="00D829F7" w:rsidP="00B12C79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fldChar w:fldCharType="begin"/>
            </w:r>
            <w:r>
              <w:rPr>
                <w:i/>
                <w:szCs w:val="22"/>
              </w:rPr>
              <w:instrText xml:space="preserve"> =SUM(left) </w:instrText>
            </w:r>
            <w:r>
              <w:rPr>
                <w:i/>
                <w:szCs w:val="22"/>
              </w:rPr>
              <w:fldChar w:fldCharType="separate"/>
            </w:r>
            <w:r>
              <w:rPr>
                <w:i/>
                <w:noProof/>
                <w:szCs w:val="22"/>
              </w:rPr>
              <w:t>47657</w:t>
            </w:r>
            <w:r>
              <w:rPr>
                <w:i/>
                <w:szCs w:val="22"/>
              </w:rPr>
              <w:fldChar w:fldCharType="end"/>
            </w:r>
          </w:p>
        </w:tc>
      </w:tr>
      <w:tr w:rsidR="00852350" w:rsidRPr="00D829F7" w:rsidTr="00852350">
        <w:tc>
          <w:tcPr>
            <w:tcW w:w="1684" w:type="dxa"/>
          </w:tcPr>
          <w:p w:rsidR="00852350" w:rsidRPr="00D829F7" w:rsidRDefault="00852350" w:rsidP="005A303A">
            <w:pPr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Spolu</w:t>
            </w:r>
          </w:p>
        </w:tc>
        <w:tc>
          <w:tcPr>
            <w:tcW w:w="1754" w:type="dxa"/>
          </w:tcPr>
          <w:p w:rsidR="00852350" w:rsidRPr="00D829F7" w:rsidRDefault="00847D42" w:rsidP="00D829F7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fldChar w:fldCharType="begin"/>
            </w:r>
            <w:r w:rsidRPr="00D829F7">
              <w:rPr>
                <w:i/>
                <w:szCs w:val="22"/>
              </w:rPr>
              <w:instrText xml:space="preserve"> =SUM(ABOVE) </w:instrText>
            </w:r>
            <w:r w:rsidRPr="00D829F7">
              <w:rPr>
                <w:i/>
                <w:szCs w:val="22"/>
              </w:rPr>
              <w:fldChar w:fldCharType="end"/>
            </w:r>
            <w:r w:rsidR="00D829F7" w:rsidRPr="00D829F7">
              <w:rPr>
                <w:i/>
                <w:szCs w:val="22"/>
              </w:rPr>
              <w:fldChar w:fldCharType="begin"/>
            </w:r>
            <w:r w:rsidR="00D829F7" w:rsidRPr="00D829F7">
              <w:rPr>
                <w:i/>
                <w:szCs w:val="22"/>
              </w:rPr>
              <w:instrText xml:space="preserve"> =SUM(ABOVE) </w:instrText>
            </w:r>
            <w:r w:rsidR="00D829F7" w:rsidRPr="00D829F7">
              <w:rPr>
                <w:i/>
                <w:szCs w:val="22"/>
              </w:rPr>
              <w:fldChar w:fldCharType="separate"/>
            </w:r>
            <w:r w:rsidR="00D829F7" w:rsidRPr="00D829F7">
              <w:rPr>
                <w:i/>
                <w:noProof/>
                <w:szCs w:val="22"/>
              </w:rPr>
              <w:t>670437</w:t>
            </w:r>
            <w:r w:rsidR="00D829F7" w:rsidRPr="00D829F7">
              <w:rPr>
                <w:i/>
                <w:szCs w:val="22"/>
              </w:rPr>
              <w:fldChar w:fldCharType="end"/>
            </w:r>
          </w:p>
        </w:tc>
        <w:tc>
          <w:tcPr>
            <w:tcW w:w="1504" w:type="dxa"/>
          </w:tcPr>
          <w:p w:rsidR="00852350" w:rsidRPr="00D829F7" w:rsidRDefault="00847D42" w:rsidP="00B12C79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fldChar w:fldCharType="begin"/>
            </w:r>
            <w:r w:rsidRPr="00D829F7">
              <w:rPr>
                <w:i/>
                <w:szCs w:val="22"/>
              </w:rPr>
              <w:instrText xml:space="preserve"> =SUM(ABOVE) </w:instrText>
            </w:r>
            <w:r w:rsidRPr="00D829F7">
              <w:rPr>
                <w:i/>
                <w:szCs w:val="22"/>
              </w:rPr>
              <w:fldChar w:fldCharType="separate"/>
            </w:r>
            <w:r w:rsidRPr="00D829F7">
              <w:rPr>
                <w:i/>
                <w:noProof/>
                <w:szCs w:val="22"/>
              </w:rPr>
              <w:t>83100</w:t>
            </w:r>
            <w:r w:rsidRPr="00D829F7">
              <w:rPr>
                <w:i/>
                <w:szCs w:val="22"/>
              </w:rPr>
              <w:fldChar w:fldCharType="end"/>
            </w:r>
          </w:p>
        </w:tc>
        <w:tc>
          <w:tcPr>
            <w:tcW w:w="1329" w:type="dxa"/>
          </w:tcPr>
          <w:p w:rsidR="00852350" w:rsidRPr="00D829F7" w:rsidRDefault="00D829F7" w:rsidP="00D829F7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3421</w:t>
            </w:r>
          </w:p>
        </w:tc>
        <w:tc>
          <w:tcPr>
            <w:tcW w:w="1545" w:type="dxa"/>
          </w:tcPr>
          <w:p w:rsidR="00852350" w:rsidRPr="00D829F7" w:rsidRDefault="00D829F7" w:rsidP="00B12C79">
            <w:pPr>
              <w:jc w:val="right"/>
              <w:rPr>
                <w:i/>
                <w:szCs w:val="22"/>
              </w:rPr>
            </w:pPr>
            <w:r w:rsidRPr="00D829F7">
              <w:rPr>
                <w:i/>
                <w:szCs w:val="22"/>
              </w:rPr>
              <w:t>10354</w:t>
            </w:r>
          </w:p>
        </w:tc>
        <w:tc>
          <w:tcPr>
            <w:tcW w:w="1472" w:type="dxa"/>
          </w:tcPr>
          <w:p w:rsidR="00852350" w:rsidRPr="00D829F7" w:rsidRDefault="00D829F7" w:rsidP="00B12C79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fldChar w:fldCharType="begin"/>
            </w:r>
            <w:r>
              <w:rPr>
                <w:i/>
                <w:szCs w:val="22"/>
              </w:rPr>
              <w:instrText xml:space="preserve"> =SUM(ABOVE) </w:instrText>
            </w:r>
            <w:r>
              <w:rPr>
                <w:i/>
                <w:szCs w:val="22"/>
              </w:rPr>
              <w:fldChar w:fldCharType="separate"/>
            </w:r>
            <w:r>
              <w:rPr>
                <w:i/>
                <w:noProof/>
                <w:szCs w:val="22"/>
              </w:rPr>
              <w:t>767312</w:t>
            </w:r>
            <w:r>
              <w:rPr>
                <w:i/>
                <w:szCs w:val="22"/>
              </w:rPr>
              <w:fldChar w:fldCharType="end"/>
            </w:r>
          </w:p>
        </w:tc>
      </w:tr>
    </w:tbl>
    <w:p w:rsidR="005A303A" w:rsidRPr="00D829F7" w:rsidRDefault="005A303A" w:rsidP="005A303A">
      <w:pPr>
        <w:spacing w:after="0" w:line="240" w:lineRule="auto"/>
        <w:rPr>
          <w:b/>
          <w:i/>
          <w:szCs w:val="22"/>
        </w:rPr>
      </w:pPr>
    </w:p>
    <w:p w:rsidR="005A303A" w:rsidRPr="005A303A" w:rsidRDefault="005A303A" w:rsidP="005A303A">
      <w:pPr>
        <w:spacing w:after="0" w:line="240" w:lineRule="auto"/>
        <w:rPr>
          <w:b/>
          <w:szCs w:val="22"/>
        </w:rPr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F95D8C" w:rsidRPr="00F95D8C" w:rsidRDefault="00F95D8C" w:rsidP="00F95D8C">
      <w:r>
        <w:t>Družstvo na základe projektu rozdelenia počiatočné stavy vychádzajú z vecne príslušnej činnosti jednotlivých závodov. Uplatňovaný princíp vzniku nedokončenej výroby v pôvodnom závode bol aplikovaný do nástupníckych družstiev. V tabuľke nie je vykazované bezprostredne predchádzajúce účtovné obdobie v dôsledku vzniku v priebehu roku 2013.</w:t>
      </w:r>
      <w:r w:rsidR="001239F3">
        <w:t xml:space="preserve"> V priebehu účtovného obdobia nevznikli žiadne manká ani škody na zásobách, neboli poskytnuté žiadne výrobky ako reprezentačné alebo dary. 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829F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D8C">
              <w:rPr>
                <w:szCs w:val="22"/>
              </w:rPr>
              <w:t>18020</w:t>
            </w:r>
            <w:r w:rsidR="00D829F7">
              <w:rPr>
                <w:szCs w:val="22"/>
              </w:rPr>
              <w:t>3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829F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D8C">
              <w:rPr>
                <w:szCs w:val="22"/>
              </w:rPr>
              <w:t>62</w:t>
            </w:r>
            <w:r w:rsidR="00D829F7">
              <w:rPr>
                <w:szCs w:val="22"/>
              </w:rPr>
              <w:t>072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829F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D8C">
              <w:rPr>
                <w:szCs w:val="22"/>
              </w:rPr>
              <w:t>25545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829F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D8C">
              <w:rPr>
                <w:szCs w:val="22"/>
              </w:rPr>
              <w:t>62</w:t>
            </w:r>
            <w:r w:rsidR="00D829F7">
              <w:rPr>
                <w:szCs w:val="22"/>
              </w:rPr>
              <w:t>20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F95D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D8C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5D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D8C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F95D8C" w:rsidP="00D829F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>
              <w:rPr>
                <w:szCs w:val="22"/>
              </w:rPr>
              <w:instrText xml:space="preserve"> =SUM(ABOVE) </w:instrText>
            </w:r>
            <w:r>
              <w:rPr>
                <w:szCs w:val="22"/>
              </w:rPr>
              <w:fldChar w:fldCharType="end"/>
            </w:r>
            <w:r w:rsidR="00D829F7">
              <w:rPr>
                <w:szCs w:val="22"/>
              </w:rPr>
              <w:fldChar w:fldCharType="begin"/>
            </w:r>
            <w:r w:rsidR="00D829F7">
              <w:rPr>
                <w:szCs w:val="22"/>
              </w:rPr>
              <w:instrText xml:space="preserve"> =SUM(ABOVE) </w:instrText>
            </w:r>
            <w:r w:rsidR="00D829F7">
              <w:rPr>
                <w:szCs w:val="22"/>
              </w:rPr>
              <w:fldChar w:fldCharType="separate"/>
            </w:r>
            <w:r w:rsidR="00D829F7">
              <w:rPr>
                <w:noProof/>
                <w:szCs w:val="22"/>
              </w:rPr>
              <w:t>205748</w:t>
            </w:r>
            <w:r w:rsidR="00D829F7">
              <w:rPr>
                <w:szCs w:val="22"/>
              </w:rPr>
              <w:fldChar w:fldCharType="end"/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29F7" w:rsidP="00F95D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>
              <w:rPr>
                <w:szCs w:val="22"/>
              </w:rPr>
              <w:instrText xml:space="preserve"> =SUM(ABOVE) </w:instrText>
            </w:r>
            <w:r>
              <w:rPr>
                <w:szCs w:val="22"/>
              </w:rPr>
              <w:fldChar w:fldCharType="separate"/>
            </w:r>
            <w:r>
              <w:rPr>
                <w:noProof/>
                <w:szCs w:val="22"/>
              </w:rPr>
              <w:t>68292</w:t>
            </w:r>
            <w:r>
              <w:rPr>
                <w:szCs w:val="22"/>
              </w:rPr>
              <w:fldChar w:fldCharType="end"/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7D66" w:rsidP="00F95D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7D66" w:rsidP="00F95D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5D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7D66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5D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7D66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376F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76F6">
              <w:rPr>
                <w:szCs w:val="22"/>
              </w:rPr>
              <w:t>68292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0F5FC1" w:rsidRDefault="000F5FC1" w:rsidP="00105930">
      <w:pPr>
        <w:spacing w:after="0" w:line="240" w:lineRule="auto"/>
        <w:rPr>
          <w:b/>
          <w:kern w:val="28"/>
          <w:szCs w:val="22"/>
        </w:rPr>
      </w:pPr>
    </w:p>
    <w:p w:rsidR="00105930" w:rsidRPr="00105930" w:rsidRDefault="00105930" w:rsidP="00105930">
      <w:pPr>
        <w:spacing w:after="0" w:line="240" w:lineRule="auto"/>
        <w:rPr>
          <w:b/>
          <w:kern w:val="28"/>
          <w:szCs w:val="22"/>
        </w:rPr>
      </w:pPr>
      <w:r w:rsidRPr="00105930">
        <w:rPr>
          <w:b/>
          <w:kern w:val="28"/>
          <w:szCs w:val="22"/>
        </w:rPr>
        <w:t>c)Aktivácia</w:t>
      </w:r>
      <w:r w:rsidR="005F09D9">
        <w:rPr>
          <w:b/>
          <w:kern w:val="28"/>
          <w:szCs w:val="22"/>
        </w:rPr>
        <w:t xml:space="preserve"> nákladov</w:t>
      </w:r>
    </w:p>
    <w:p w:rsidR="00105930" w:rsidRDefault="00105930" w:rsidP="00105930">
      <w:pPr>
        <w:spacing w:after="0" w:line="240" w:lineRule="auto"/>
        <w:rPr>
          <w:kern w:val="28"/>
          <w:szCs w:val="22"/>
        </w:rPr>
      </w:pPr>
      <w:r>
        <w:rPr>
          <w:kern w:val="28"/>
          <w:szCs w:val="22"/>
        </w:rPr>
        <w:t>V priebehu roku 2013 družstvo nevykonávalo aktiváciu, pre tento bod nemá obsahovú náplň.</w:t>
      </w:r>
    </w:p>
    <w:p w:rsidR="00105930" w:rsidRDefault="00105930" w:rsidP="00105930">
      <w:pPr>
        <w:spacing w:after="0" w:line="240" w:lineRule="auto"/>
        <w:rPr>
          <w:kern w:val="28"/>
          <w:szCs w:val="22"/>
        </w:rPr>
      </w:pPr>
    </w:p>
    <w:p w:rsidR="00105930" w:rsidRDefault="005F09D9" w:rsidP="00105930">
      <w:pPr>
        <w:spacing w:after="0" w:line="240" w:lineRule="auto"/>
        <w:rPr>
          <w:b/>
          <w:kern w:val="28"/>
          <w:szCs w:val="22"/>
        </w:rPr>
      </w:pPr>
      <w:r w:rsidRPr="00B12C79">
        <w:rPr>
          <w:b/>
          <w:kern w:val="28"/>
          <w:szCs w:val="22"/>
        </w:rPr>
        <w:lastRenderedPageBreak/>
        <w:t>d)</w:t>
      </w:r>
      <w:r w:rsidR="00B12C79">
        <w:rPr>
          <w:b/>
          <w:kern w:val="28"/>
          <w:szCs w:val="22"/>
        </w:rPr>
        <w:t xml:space="preserve"> </w:t>
      </w:r>
      <w:r w:rsidRPr="00B12C79">
        <w:rPr>
          <w:b/>
          <w:kern w:val="28"/>
          <w:szCs w:val="22"/>
        </w:rPr>
        <w:t>Výnosy z hospodárskej činnosti</w:t>
      </w:r>
    </w:p>
    <w:p w:rsidR="00B12C79" w:rsidRPr="00B12C79" w:rsidRDefault="00B12C79" w:rsidP="00B12C79">
      <w:pPr>
        <w:spacing w:after="0" w:line="240" w:lineRule="auto"/>
        <w:jc w:val="both"/>
        <w:rPr>
          <w:kern w:val="28"/>
          <w:szCs w:val="22"/>
        </w:rPr>
      </w:pPr>
      <w:r w:rsidRPr="00B12C79">
        <w:rPr>
          <w:kern w:val="28"/>
          <w:szCs w:val="22"/>
        </w:rPr>
        <w:t>Stav a </w:t>
      </w:r>
      <w:r w:rsidR="007949E7">
        <w:rPr>
          <w:kern w:val="28"/>
          <w:szCs w:val="22"/>
        </w:rPr>
        <w:t>štruktúra</w:t>
      </w:r>
      <w:r w:rsidRPr="00B12C79">
        <w:rPr>
          <w:kern w:val="28"/>
          <w:szCs w:val="22"/>
        </w:rPr>
        <w:t xml:space="preserve"> výnosov z hospodárskej činnosti sú zaznamenané v nasledujúcej tabuľke. Bezprostredne predchádzajúce obdobie nie je vyplnené, čo súvisí so vznikom družstva v priebehu roku 2013, teda pre túto časť tabuľky nemá družstvo obsahovú náplň.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12C79" w:rsidTr="00B12C79">
        <w:tc>
          <w:tcPr>
            <w:tcW w:w="3070" w:type="dxa"/>
            <w:vAlign w:val="center"/>
          </w:tcPr>
          <w:p w:rsidR="00B12C79" w:rsidRPr="00B12C79" w:rsidRDefault="00B12C79" w:rsidP="00B12C79">
            <w:pPr>
              <w:jc w:val="center"/>
              <w:rPr>
                <w:b/>
                <w:kern w:val="28"/>
                <w:szCs w:val="22"/>
              </w:rPr>
            </w:pPr>
            <w:r w:rsidRPr="00B12C79">
              <w:rPr>
                <w:b/>
                <w:kern w:val="28"/>
                <w:szCs w:val="22"/>
              </w:rPr>
              <w:t>Názov položky</w:t>
            </w:r>
          </w:p>
        </w:tc>
        <w:tc>
          <w:tcPr>
            <w:tcW w:w="3071" w:type="dxa"/>
            <w:vAlign w:val="center"/>
          </w:tcPr>
          <w:p w:rsidR="00B12C79" w:rsidRPr="00B12C79" w:rsidRDefault="00B12C79" w:rsidP="00B12C79">
            <w:pPr>
              <w:jc w:val="center"/>
              <w:rPr>
                <w:b/>
                <w:kern w:val="28"/>
                <w:szCs w:val="22"/>
              </w:rPr>
            </w:pPr>
            <w:r w:rsidRPr="00B12C79">
              <w:rPr>
                <w:b/>
                <w:kern w:val="28"/>
                <w:szCs w:val="22"/>
              </w:rPr>
              <w:t>Bežné účtovné obdobie</w:t>
            </w:r>
          </w:p>
        </w:tc>
        <w:tc>
          <w:tcPr>
            <w:tcW w:w="3071" w:type="dxa"/>
            <w:vAlign w:val="center"/>
          </w:tcPr>
          <w:p w:rsidR="00B12C79" w:rsidRPr="00B12C79" w:rsidRDefault="00B12C79" w:rsidP="00B12C79">
            <w:pPr>
              <w:jc w:val="center"/>
              <w:rPr>
                <w:b/>
                <w:kern w:val="28"/>
                <w:szCs w:val="22"/>
              </w:rPr>
            </w:pPr>
            <w:r w:rsidRPr="00B12C79">
              <w:rPr>
                <w:b/>
                <w:kern w:val="28"/>
                <w:szCs w:val="22"/>
              </w:rPr>
              <w:t>Bezprostredne predchádzajúce účtovné obdobie</w:t>
            </w:r>
          </w:p>
        </w:tc>
      </w:tr>
      <w:tr w:rsidR="00B12C79" w:rsidTr="00B12C79">
        <w:tc>
          <w:tcPr>
            <w:tcW w:w="3070" w:type="dxa"/>
          </w:tcPr>
          <w:p w:rsidR="00B12C79" w:rsidRDefault="00B12C79" w:rsidP="00105930">
            <w:pPr>
              <w:rPr>
                <w:kern w:val="28"/>
                <w:szCs w:val="22"/>
              </w:rPr>
            </w:pPr>
            <w:r>
              <w:rPr>
                <w:kern w:val="28"/>
                <w:szCs w:val="22"/>
              </w:rPr>
              <w:t>Významné položky z hospodárskej činnosti, z toho:</w:t>
            </w:r>
          </w:p>
        </w:tc>
        <w:tc>
          <w:tcPr>
            <w:tcW w:w="3071" w:type="dxa"/>
          </w:tcPr>
          <w:p w:rsidR="00B12C79" w:rsidRDefault="007949E7" w:rsidP="00F82CFD">
            <w:pPr>
              <w:jc w:val="right"/>
              <w:rPr>
                <w:kern w:val="28"/>
                <w:szCs w:val="22"/>
              </w:rPr>
            </w:pPr>
            <w:r>
              <w:rPr>
                <w:kern w:val="28"/>
                <w:szCs w:val="22"/>
              </w:rPr>
              <w:t>3</w:t>
            </w:r>
            <w:r w:rsidR="000F5FC1">
              <w:rPr>
                <w:kern w:val="28"/>
                <w:szCs w:val="22"/>
              </w:rPr>
              <w:t>86</w:t>
            </w:r>
            <w:r w:rsidR="00F82CFD">
              <w:rPr>
                <w:kern w:val="28"/>
                <w:szCs w:val="22"/>
              </w:rPr>
              <w:t>0</w:t>
            </w:r>
          </w:p>
        </w:tc>
        <w:tc>
          <w:tcPr>
            <w:tcW w:w="3071" w:type="dxa"/>
          </w:tcPr>
          <w:p w:rsidR="00B12C79" w:rsidRDefault="00B12C79" w:rsidP="00105930">
            <w:pPr>
              <w:rPr>
                <w:kern w:val="28"/>
                <w:szCs w:val="22"/>
              </w:rPr>
            </w:pPr>
          </w:p>
        </w:tc>
      </w:tr>
      <w:tr w:rsidR="00B12C79" w:rsidTr="00B12C79">
        <w:tc>
          <w:tcPr>
            <w:tcW w:w="3070" w:type="dxa"/>
          </w:tcPr>
          <w:p w:rsidR="00B12C79" w:rsidRDefault="00B12C79" w:rsidP="00105930">
            <w:pPr>
              <w:rPr>
                <w:kern w:val="28"/>
                <w:szCs w:val="22"/>
              </w:rPr>
            </w:pPr>
            <w:r>
              <w:rPr>
                <w:kern w:val="28"/>
                <w:szCs w:val="22"/>
              </w:rPr>
              <w:t>Tržby z predaja materiálu</w:t>
            </w:r>
          </w:p>
        </w:tc>
        <w:tc>
          <w:tcPr>
            <w:tcW w:w="3071" w:type="dxa"/>
          </w:tcPr>
          <w:p w:rsidR="00B12C79" w:rsidRDefault="000F5FC1" w:rsidP="00B12C79">
            <w:pPr>
              <w:jc w:val="right"/>
              <w:rPr>
                <w:kern w:val="28"/>
                <w:szCs w:val="22"/>
              </w:rPr>
            </w:pPr>
            <w:r>
              <w:rPr>
                <w:kern w:val="28"/>
                <w:szCs w:val="22"/>
              </w:rPr>
              <w:t>953</w:t>
            </w:r>
          </w:p>
        </w:tc>
        <w:tc>
          <w:tcPr>
            <w:tcW w:w="3071" w:type="dxa"/>
          </w:tcPr>
          <w:p w:rsidR="00B12C79" w:rsidRDefault="00B12C79" w:rsidP="00105930">
            <w:pPr>
              <w:rPr>
                <w:kern w:val="28"/>
                <w:szCs w:val="22"/>
              </w:rPr>
            </w:pPr>
          </w:p>
        </w:tc>
      </w:tr>
      <w:tr w:rsidR="00B12C79" w:rsidTr="00B12C79">
        <w:tc>
          <w:tcPr>
            <w:tcW w:w="3070" w:type="dxa"/>
          </w:tcPr>
          <w:p w:rsidR="00B12C79" w:rsidRDefault="00B12C79" w:rsidP="00105930">
            <w:pPr>
              <w:rPr>
                <w:kern w:val="28"/>
                <w:szCs w:val="22"/>
              </w:rPr>
            </w:pPr>
            <w:r>
              <w:rPr>
                <w:kern w:val="28"/>
                <w:szCs w:val="22"/>
              </w:rPr>
              <w:t>Ostatné prevádzkové výnosy</w:t>
            </w:r>
          </w:p>
        </w:tc>
        <w:tc>
          <w:tcPr>
            <w:tcW w:w="3071" w:type="dxa"/>
          </w:tcPr>
          <w:p w:rsidR="00B12C79" w:rsidRDefault="00B12C79" w:rsidP="00F82CFD">
            <w:pPr>
              <w:jc w:val="right"/>
              <w:rPr>
                <w:kern w:val="28"/>
                <w:szCs w:val="22"/>
              </w:rPr>
            </w:pPr>
            <w:r>
              <w:rPr>
                <w:kern w:val="28"/>
                <w:szCs w:val="22"/>
              </w:rPr>
              <w:t>290</w:t>
            </w:r>
            <w:r w:rsidR="00F82CFD">
              <w:rPr>
                <w:kern w:val="28"/>
                <w:szCs w:val="22"/>
              </w:rPr>
              <w:t>7</w:t>
            </w:r>
          </w:p>
        </w:tc>
        <w:tc>
          <w:tcPr>
            <w:tcW w:w="3071" w:type="dxa"/>
          </w:tcPr>
          <w:p w:rsidR="00B12C79" w:rsidRDefault="00B12C79" w:rsidP="00105930">
            <w:pPr>
              <w:rPr>
                <w:kern w:val="28"/>
                <w:szCs w:val="22"/>
              </w:rPr>
            </w:pPr>
          </w:p>
        </w:tc>
      </w:tr>
    </w:tbl>
    <w:p w:rsidR="005F09D9" w:rsidRDefault="007949E7" w:rsidP="00105930">
      <w:pPr>
        <w:spacing w:after="0" w:line="240" w:lineRule="auto"/>
        <w:rPr>
          <w:kern w:val="28"/>
          <w:szCs w:val="22"/>
        </w:rPr>
      </w:pPr>
      <w:r>
        <w:rPr>
          <w:kern w:val="28"/>
          <w:szCs w:val="22"/>
        </w:rPr>
        <w:t>V položke ostatné prevádzkové výnosy je zúčtované poistné a odp</w:t>
      </w:r>
      <w:r w:rsidR="00B20B07">
        <w:rPr>
          <w:kern w:val="28"/>
          <w:szCs w:val="22"/>
        </w:rPr>
        <w:t>is pohľadávky do výnosov</w:t>
      </w:r>
      <w:r>
        <w:rPr>
          <w:kern w:val="28"/>
          <w:szCs w:val="22"/>
        </w:rPr>
        <w:t xml:space="preserve">. </w:t>
      </w:r>
    </w:p>
    <w:p w:rsidR="007949E7" w:rsidRDefault="007949E7" w:rsidP="00105930">
      <w:pPr>
        <w:spacing w:after="0" w:line="240" w:lineRule="auto"/>
        <w:rPr>
          <w:kern w:val="28"/>
          <w:szCs w:val="22"/>
        </w:rPr>
      </w:pPr>
    </w:p>
    <w:p w:rsidR="00105930" w:rsidRPr="00105930" w:rsidRDefault="00105930" w:rsidP="00105930">
      <w:pPr>
        <w:spacing w:after="0" w:line="240" w:lineRule="auto"/>
        <w:rPr>
          <w:kern w:val="28"/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p w:rsidR="00C95BC1" w:rsidRPr="00C95BC1" w:rsidRDefault="00C95BC1" w:rsidP="00C95BC1">
      <w:r>
        <w:t>Tržby družstva sú v roku 2013 uvedené v nasledujúcej tabuľke: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5FC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5FC1">
              <w:rPr>
                <w:szCs w:val="22"/>
              </w:rPr>
              <w:t>763355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5FC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5BC1">
              <w:rPr>
                <w:szCs w:val="22"/>
              </w:rPr>
              <w:t>3421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12C7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5BC1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12C7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5BC1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12C7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5BC1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6348" w:rsidP="00B12C7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5FC1" w:rsidP="00B12C7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>
              <w:rPr>
                <w:szCs w:val="22"/>
              </w:rPr>
              <w:instrText xml:space="preserve"> =SUM(ABOVE) </w:instrText>
            </w:r>
            <w:r>
              <w:rPr>
                <w:szCs w:val="22"/>
              </w:rPr>
              <w:fldChar w:fldCharType="separate"/>
            </w:r>
            <w:r>
              <w:rPr>
                <w:noProof/>
                <w:szCs w:val="22"/>
              </w:rPr>
              <w:t>766776</w:t>
            </w:r>
            <w:r>
              <w:rPr>
                <w:szCs w:val="22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99100E" w:rsidRPr="0099100E" w:rsidRDefault="0099100E" w:rsidP="0099100E"/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E36348">
        <w:rPr>
          <w:szCs w:val="22"/>
        </w:rPr>
        <w:t> </w:t>
      </w:r>
      <w:r w:rsidRPr="003F477D">
        <w:rPr>
          <w:szCs w:val="22"/>
        </w:rPr>
        <w:t>náklad</w:t>
      </w:r>
      <w:r w:rsidR="00E36348">
        <w:rPr>
          <w:szCs w:val="22"/>
        </w:rPr>
        <w:t>och písm. a) až e)</w:t>
      </w:r>
    </w:p>
    <w:p w:rsidR="00DD3D9A" w:rsidRPr="00DD3D9A" w:rsidRDefault="00DD3D9A" w:rsidP="00DD3D9A">
      <w:pPr>
        <w:spacing w:after="0" w:line="240" w:lineRule="auto"/>
        <w:jc w:val="both"/>
        <w:rPr>
          <w:kern w:val="28"/>
          <w:szCs w:val="22"/>
        </w:rPr>
      </w:pPr>
      <w:r w:rsidRPr="00DD3D9A">
        <w:rPr>
          <w:kern w:val="28"/>
          <w:szCs w:val="22"/>
        </w:rPr>
        <w:t xml:space="preserve">Stav a štruktúra </w:t>
      </w:r>
      <w:r>
        <w:rPr>
          <w:kern w:val="28"/>
          <w:szCs w:val="22"/>
        </w:rPr>
        <w:t>nákladov je</w:t>
      </w:r>
      <w:r w:rsidRPr="00DD3D9A">
        <w:rPr>
          <w:kern w:val="28"/>
          <w:szCs w:val="22"/>
        </w:rPr>
        <w:t xml:space="preserve"> zaznamenan</w:t>
      </w:r>
      <w:r>
        <w:rPr>
          <w:kern w:val="28"/>
          <w:szCs w:val="22"/>
        </w:rPr>
        <w:t>á</w:t>
      </w:r>
      <w:r w:rsidRPr="00DD3D9A">
        <w:rPr>
          <w:kern w:val="28"/>
          <w:szCs w:val="22"/>
        </w:rPr>
        <w:t xml:space="preserve"> v nasledujúcej tabuľke. Bezprostredne predchádzajúce obdobie nie je vyplnené, čo súvisí so vznikom družstva v priebehu roku 2013, teda pre túto časť tabuľky nemá družstvo obsahovú náplň.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A94A0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6348" w:rsidRPr="003F477D" w:rsidTr="00A94A0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36348" w:rsidRPr="00E36348" w:rsidRDefault="00E36348" w:rsidP="00E36348">
            <w:pPr>
              <w:pStyle w:val="Odsekzoznamu"/>
              <w:numPr>
                <w:ilvl w:val="0"/>
                <w:numId w:val="29"/>
              </w:numPr>
              <w:spacing w:after="0" w:line="240" w:lineRule="auto"/>
              <w:rPr>
                <w:b/>
                <w:szCs w:val="22"/>
              </w:rPr>
            </w:pPr>
            <w:r w:rsidRPr="00E36348">
              <w:rPr>
                <w:b/>
                <w:szCs w:val="22"/>
              </w:rPr>
              <w:t xml:space="preserve">Náklady za poskytnuté služby, z toho: 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6348" w:rsidRPr="003F477D" w:rsidRDefault="00637D4B" w:rsidP="007A06BF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  <w:r w:rsidR="007A06BF">
              <w:rPr>
                <w:b/>
                <w:szCs w:val="22"/>
              </w:rPr>
              <w:t>762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6348" w:rsidRPr="003F477D" w:rsidRDefault="00E3634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36348" w:rsidRPr="003F477D" w:rsidTr="00A94A0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36348" w:rsidRPr="00E36348" w:rsidRDefault="00E36348" w:rsidP="00E3634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 w:rsidRPr="00E36348">
              <w:rPr>
                <w:szCs w:val="22"/>
              </w:rPr>
              <w:t>Opravy a udržiavanie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6348" w:rsidRPr="009E5243" w:rsidRDefault="002516D1" w:rsidP="002516D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5301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6348" w:rsidRPr="003F477D" w:rsidRDefault="00E3634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36348" w:rsidRPr="003F477D" w:rsidTr="00A94A0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36348" w:rsidRPr="009E5243" w:rsidRDefault="009E5243" w:rsidP="009E5243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 w:rsidRPr="009E5243">
              <w:rPr>
                <w:szCs w:val="22"/>
              </w:rPr>
              <w:t>Cestovné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6348" w:rsidRPr="009E5243" w:rsidRDefault="009E5243" w:rsidP="002516D1">
            <w:pPr>
              <w:spacing w:after="0" w:line="240" w:lineRule="auto"/>
              <w:jc w:val="right"/>
              <w:rPr>
                <w:szCs w:val="22"/>
              </w:rPr>
            </w:pPr>
            <w:r w:rsidRPr="009E5243">
              <w:rPr>
                <w:szCs w:val="22"/>
              </w:rPr>
              <w:t>1303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6348" w:rsidRPr="003F477D" w:rsidRDefault="00E3634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36348" w:rsidRPr="003F477D" w:rsidTr="00A94A0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36348" w:rsidRPr="004D768D" w:rsidRDefault="004D768D" w:rsidP="009E5243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 w:rsidRPr="004D768D">
              <w:rPr>
                <w:szCs w:val="22"/>
              </w:rPr>
              <w:t>Poštovné, telekomunikácie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6348" w:rsidRPr="004D768D" w:rsidRDefault="004D768D" w:rsidP="002516D1">
            <w:pPr>
              <w:spacing w:after="0" w:line="240" w:lineRule="auto"/>
              <w:jc w:val="right"/>
              <w:rPr>
                <w:szCs w:val="22"/>
              </w:rPr>
            </w:pPr>
            <w:r w:rsidRPr="004D768D">
              <w:rPr>
                <w:szCs w:val="22"/>
              </w:rPr>
              <w:t>315</w:t>
            </w:r>
            <w:r w:rsidR="002516D1">
              <w:rPr>
                <w:szCs w:val="22"/>
              </w:rPr>
              <w:t>8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6348" w:rsidRPr="003F477D" w:rsidRDefault="00E3634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D768D" w:rsidRPr="003F477D" w:rsidTr="00A94A0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D768D" w:rsidRPr="004D768D" w:rsidRDefault="004D768D" w:rsidP="009E5243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 w:rsidRPr="004D768D">
              <w:rPr>
                <w:szCs w:val="22"/>
              </w:rPr>
              <w:t>Ostatné služby (školenia,kooperácie, právne, repre...)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68D" w:rsidRPr="004D768D" w:rsidRDefault="004D768D" w:rsidP="007A06BF">
            <w:pPr>
              <w:spacing w:after="0" w:line="240" w:lineRule="auto"/>
              <w:jc w:val="right"/>
              <w:rPr>
                <w:szCs w:val="22"/>
              </w:rPr>
            </w:pPr>
            <w:r w:rsidRPr="004D768D">
              <w:rPr>
                <w:szCs w:val="22"/>
              </w:rPr>
              <w:t>1</w:t>
            </w:r>
            <w:r w:rsidR="007A06BF">
              <w:rPr>
                <w:szCs w:val="22"/>
              </w:rPr>
              <w:t>7000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68D" w:rsidRPr="003F477D" w:rsidRDefault="004D768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D768D" w:rsidRPr="003F477D" w:rsidTr="00A94A0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768D" w:rsidRPr="00E36348" w:rsidRDefault="004D768D" w:rsidP="004D768D">
            <w:pPr>
              <w:pStyle w:val="Odsekzoznamu"/>
              <w:numPr>
                <w:ilvl w:val="0"/>
                <w:numId w:val="29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Ostatné náklady na hospodársku činnosť,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768D" w:rsidRPr="003F477D" w:rsidRDefault="00F75466" w:rsidP="002516D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3561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768D" w:rsidRPr="003F477D" w:rsidRDefault="004D768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D768D" w:rsidRPr="003F477D" w:rsidTr="00A94A0F">
        <w:trPr>
          <w:trHeight w:val="369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D768D" w:rsidRPr="004D768D" w:rsidRDefault="004D768D" w:rsidP="009E5243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 w:rsidRPr="004D768D">
              <w:rPr>
                <w:szCs w:val="22"/>
              </w:rPr>
              <w:t>Predaný materiál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68D" w:rsidRPr="004D768D" w:rsidRDefault="004D768D" w:rsidP="007A06BF">
            <w:pPr>
              <w:spacing w:after="0" w:line="240" w:lineRule="auto"/>
              <w:jc w:val="right"/>
              <w:rPr>
                <w:szCs w:val="22"/>
              </w:rPr>
            </w:pPr>
            <w:r w:rsidRPr="004D768D">
              <w:rPr>
                <w:szCs w:val="22"/>
              </w:rPr>
              <w:t>836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68D" w:rsidRPr="003F477D" w:rsidRDefault="004D768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D768D" w:rsidRPr="003F477D" w:rsidTr="00A94A0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D768D" w:rsidRPr="004D768D" w:rsidRDefault="00637D4B" w:rsidP="009E5243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Ostatné prevádzkové náklady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68D" w:rsidRPr="004D768D" w:rsidRDefault="00637D4B" w:rsidP="008F735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2725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68D" w:rsidRPr="003F477D" w:rsidRDefault="004D768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36348" w:rsidRPr="003F477D" w:rsidTr="00A94A0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36348" w:rsidRPr="00E13DEC" w:rsidRDefault="00F75466" w:rsidP="00F75466">
            <w:pPr>
              <w:pStyle w:val="Odsekzoznamu"/>
              <w:numPr>
                <w:ilvl w:val="0"/>
                <w:numId w:val="29"/>
              </w:numPr>
              <w:spacing w:after="0" w:line="240" w:lineRule="auto"/>
              <w:rPr>
                <w:b/>
                <w:szCs w:val="22"/>
              </w:rPr>
            </w:pPr>
            <w:r w:rsidRPr="00E13DEC">
              <w:rPr>
                <w:b/>
                <w:szCs w:val="22"/>
              </w:rPr>
              <w:lastRenderedPageBreak/>
              <w:t>Náklady z finančnej činnosti,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6348" w:rsidRPr="00E13DEC" w:rsidRDefault="00E13DEC" w:rsidP="008F7354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E13DEC">
              <w:rPr>
                <w:b/>
                <w:szCs w:val="22"/>
              </w:rPr>
              <w:t>32</w:t>
            </w:r>
            <w:r w:rsidR="008F7354">
              <w:rPr>
                <w:b/>
                <w:szCs w:val="22"/>
              </w:rPr>
              <w:t>92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6348" w:rsidRPr="003F477D" w:rsidRDefault="00E3634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D768D" w:rsidRPr="003F477D" w:rsidTr="00A94A0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D768D" w:rsidRPr="004D768D" w:rsidRDefault="00F75466" w:rsidP="00F75466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Úroky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68D" w:rsidRPr="004D768D" w:rsidRDefault="00E13DEC" w:rsidP="008F735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1223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68D" w:rsidRPr="003F477D" w:rsidRDefault="004D768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D768D" w:rsidRPr="003F477D" w:rsidTr="00A94A0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D768D" w:rsidRPr="004D768D" w:rsidRDefault="00E13DEC" w:rsidP="00E13DEC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Kurzové straty,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68D" w:rsidRPr="004D768D" w:rsidRDefault="00E13DEC" w:rsidP="008F735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8F7354">
              <w:rPr>
                <w:szCs w:val="22"/>
              </w:rPr>
              <w:t>9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68D" w:rsidRPr="003F477D" w:rsidRDefault="004D768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D768D" w:rsidRPr="003F477D" w:rsidTr="00A94A0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D768D" w:rsidRPr="004D768D" w:rsidRDefault="00E13DEC" w:rsidP="00E13DEC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Kurzové straty ku 31.12.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68D" w:rsidRPr="004D768D" w:rsidRDefault="00E13DEC" w:rsidP="008F735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68D" w:rsidRPr="003F477D" w:rsidRDefault="004D768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D768D" w:rsidRPr="003F477D" w:rsidTr="00A94A0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D768D" w:rsidRPr="004D768D" w:rsidRDefault="00E13DEC" w:rsidP="00E13DEC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Ostatné finančné náklady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68D" w:rsidRPr="004D768D" w:rsidRDefault="00E13DEC" w:rsidP="008F735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</w:t>
            </w:r>
            <w:r w:rsidR="008F7354">
              <w:rPr>
                <w:szCs w:val="22"/>
              </w:rPr>
              <w:t>30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68D" w:rsidRPr="003F477D" w:rsidRDefault="004D768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DD3D9A" w:rsidRDefault="00A94A0F" w:rsidP="00A94A0F">
      <w:pPr>
        <w:spacing w:after="0" w:line="240" w:lineRule="auto"/>
        <w:jc w:val="both"/>
      </w:pPr>
      <w:r>
        <w:t xml:space="preserve">V položke ostatné prevádzkové náklady sú účtované náklady týkajúce sa poistenia.  Náklady súvisiace s úrokmi predstavujú náklady z kontokorentu v Tatra banke a úroky z finančnej výpomoci z Rozkvet VD. Kurzové straty vznikajú v súvislosti s účtovaním služobných ciest a platbami kartou a družstvo prevažne dohoduje platby menou EUR. Náklady týkajúce sa audítorských služieb sú náklady, ktoré súvisia s mimoriadnou účtovnou závierkou v zrušenom družstve KNK vd, ktoré vznikli z dôvodu následných opráv. </w:t>
      </w:r>
    </w:p>
    <w:p w:rsidR="00E0376B" w:rsidRDefault="00E0376B" w:rsidP="00A94A0F">
      <w:pPr>
        <w:spacing w:after="0" w:line="240" w:lineRule="auto"/>
        <w:jc w:val="both"/>
      </w:pPr>
      <w:r>
        <w:t>Pre písmeno d) Náklady z mimoriadnej činnosti nemá družstvo žiadnu obsahovú náplň, nemalo žiadne náklady súvisiace s mimoriadnymi nákladmi.</w:t>
      </w:r>
    </w:p>
    <w:p w:rsidR="00A94A0F" w:rsidRPr="00DD3D9A" w:rsidRDefault="00A94A0F" w:rsidP="00A94A0F">
      <w:pPr>
        <w:spacing w:after="0" w:line="240" w:lineRule="auto"/>
        <w:jc w:val="both"/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</w:t>
      </w:r>
      <w:r w:rsidR="003F7734">
        <w:rPr>
          <w:szCs w:val="22"/>
        </w:rPr>
        <w:t> </w:t>
      </w:r>
      <w:r w:rsidRPr="003F477D">
        <w:rPr>
          <w:szCs w:val="22"/>
        </w:rPr>
        <w:t>príjmov</w:t>
      </w:r>
    </w:p>
    <w:p w:rsidR="003F7734" w:rsidRPr="003F7734" w:rsidRDefault="003F7734" w:rsidP="003F7734">
      <w:r>
        <w:t>Družstvo nevykazuje bezprostredne predchádzajúce účtovné obdobie, vzniklo rozdelením v priebehu roku 2013. Prevod od teoretickej dani z príjmov k vykázanej dani z príjmov je uvedený v tabuľke</w:t>
      </w:r>
    </w:p>
    <w:tbl>
      <w:tblPr>
        <w:tblW w:w="5082" w:type="pct"/>
        <w:jc w:val="center"/>
        <w:tblLayout w:type="fixed"/>
        <w:tblLook w:val="04A0"/>
      </w:tblPr>
      <w:tblGrid>
        <w:gridCol w:w="2746"/>
        <w:gridCol w:w="1391"/>
        <w:gridCol w:w="1009"/>
        <w:gridCol w:w="1026"/>
        <w:gridCol w:w="1905"/>
        <w:gridCol w:w="707"/>
        <w:gridCol w:w="656"/>
      </w:tblGrid>
      <w:tr w:rsidR="0003344F" w:rsidRPr="003F477D" w:rsidTr="00C653F9">
        <w:trPr>
          <w:trHeight w:val="642"/>
          <w:jc w:val="center"/>
        </w:trPr>
        <w:tc>
          <w:tcPr>
            <w:tcW w:w="27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4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71530B">
        <w:trPr>
          <w:trHeight w:val="345"/>
          <w:jc w:val="center"/>
        </w:trPr>
        <w:tc>
          <w:tcPr>
            <w:tcW w:w="27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71530B">
        <w:trPr>
          <w:trHeight w:val="330"/>
          <w:jc w:val="center"/>
        </w:trPr>
        <w:tc>
          <w:tcPr>
            <w:tcW w:w="2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71530B">
        <w:trPr>
          <w:trHeight w:val="397"/>
          <w:jc w:val="center"/>
        </w:trPr>
        <w:tc>
          <w:tcPr>
            <w:tcW w:w="2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5B62" w:rsidP="00DD0D0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36233</w:t>
            </w:r>
          </w:p>
        </w:tc>
        <w:tc>
          <w:tcPr>
            <w:tcW w:w="10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71530B">
        <w:trPr>
          <w:trHeight w:val="397"/>
          <w:jc w:val="center"/>
        </w:trPr>
        <w:tc>
          <w:tcPr>
            <w:tcW w:w="2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5B62" w:rsidP="00DD0D0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7734" w:rsidP="00DD0D0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0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1530B">
        <w:trPr>
          <w:trHeight w:val="397"/>
          <w:jc w:val="center"/>
        </w:trPr>
        <w:tc>
          <w:tcPr>
            <w:tcW w:w="2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530B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116265</w:t>
            </w:r>
          </w:p>
        </w:tc>
        <w:tc>
          <w:tcPr>
            <w:tcW w:w="10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53F9" w:rsidRDefault="0071530B" w:rsidP="00DD0D0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26741</w:t>
            </w:r>
          </w:p>
        </w:tc>
        <w:tc>
          <w:tcPr>
            <w:tcW w:w="102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41FB9" w:rsidRDefault="0071530B" w:rsidP="00DD0D0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1530B">
        <w:trPr>
          <w:trHeight w:val="397"/>
          <w:jc w:val="center"/>
        </w:trPr>
        <w:tc>
          <w:tcPr>
            <w:tcW w:w="2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734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53F9" w:rsidRDefault="00341FB9" w:rsidP="0071530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2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2308" w:rsidRPr="003F477D" w:rsidRDefault="00341FB9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71530B">
        <w:trPr>
          <w:trHeight w:val="397"/>
          <w:jc w:val="center"/>
        </w:trPr>
        <w:tc>
          <w:tcPr>
            <w:tcW w:w="2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3F7734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C653F9" w:rsidRDefault="00341FB9" w:rsidP="0071530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2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308" w:rsidRPr="003F477D" w:rsidRDefault="00341FB9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1530B">
        <w:trPr>
          <w:trHeight w:val="397"/>
          <w:jc w:val="center"/>
        </w:trPr>
        <w:tc>
          <w:tcPr>
            <w:tcW w:w="2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1530B" w:rsidRDefault="0003344F" w:rsidP="0003344F">
            <w:pPr>
              <w:spacing w:after="0" w:line="240" w:lineRule="auto"/>
              <w:rPr>
                <w:szCs w:val="22"/>
              </w:rPr>
            </w:pPr>
            <w:r w:rsidRPr="0071530B">
              <w:rPr>
                <w:szCs w:val="22"/>
              </w:rPr>
              <w:t>Umorenie daňovej straty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96817" w:rsidRDefault="00065B62" w:rsidP="0071530B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152498</w:t>
            </w:r>
          </w:p>
        </w:tc>
        <w:tc>
          <w:tcPr>
            <w:tcW w:w="100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53F9" w:rsidRDefault="00065B62" w:rsidP="0071530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35075</w:t>
            </w:r>
          </w:p>
        </w:tc>
        <w:tc>
          <w:tcPr>
            <w:tcW w:w="10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FB9" w:rsidRPr="003F477D" w:rsidRDefault="0071530B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71530B">
        <w:trPr>
          <w:trHeight w:val="397"/>
          <w:jc w:val="center"/>
        </w:trPr>
        <w:tc>
          <w:tcPr>
            <w:tcW w:w="2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3F7734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C653F9" w:rsidRDefault="00341FB9" w:rsidP="0071530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341FB9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71530B">
        <w:trPr>
          <w:trHeight w:val="397"/>
          <w:jc w:val="center"/>
        </w:trPr>
        <w:tc>
          <w:tcPr>
            <w:tcW w:w="2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1530B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C653F9" w:rsidRDefault="0071530B" w:rsidP="0071530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71530B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1530B">
        <w:trPr>
          <w:trHeight w:val="397"/>
          <w:jc w:val="center"/>
        </w:trPr>
        <w:tc>
          <w:tcPr>
            <w:tcW w:w="2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FB9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53F9" w:rsidRDefault="00341FB9" w:rsidP="0071530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1626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1530B">
        <w:trPr>
          <w:trHeight w:val="397"/>
          <w:jc w:val="center"/>
        </w:trPr>
        <w:tc>
          <w:tcPr>
            <w:tcW w:w="2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53F9" w:rsidRDefault="00341FB9" w:rsidP="0071530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1BF9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1530B">
        <w:trPr>
          <w:trHeight w:val="397"/>
          <w:jc w:val="center"/>
        </w:trPr>
        <w:tc>
          <w:tcPr>
            <w:tcW w:w="2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53F9" w:rsidRDefault="0071530B" w:rsidP="0071530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530B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1530B">
        <w:trPr>
          <w:trHeight w:val="397"/>
          <w:jc w:val="center"/>
        </w:trPr>
        <w:tc>
          <w:tcPr>
            <w:tcW w:w="2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530B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530B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D0D0F" w:rsidRDefault="00DD0D0F" w:rsidP="00E0376B">
      <w:pPr>
        <w:spacing w:after="0" w:line="240" w:lineRule="auto"/>
        <w:jc w:val="both"/>
        <w:rPr>
          <w:b/>
          <w:szCs w:val="22"/>
        </w:rPr>
      </w:pPr>
    </w:p>
    <w:p w:rsidR="00DD0D0F" w:rsidRDefault="00DD0D0F" w:rsidP="00E0376B">
      <w:pPr>
        <w:spacing w:after="0" w:line="240" w:lineRule="auto"/>
        <w:jc w:val="both"/>
        <w:rPr>
          <w:b/>
          <w:szCs w:val="22"/>
        </w:rPr>
      </w:pPr>
    </w:p>
    <w:p w:rsidR="00DD0D0F" w:rsidRDefault="00DD0D0F" w:rsidP="00E0376B">
      <w:pPr>
        <w:spacing w:after="0" w:line="240" w:lineRule="auto"/>
        <w:jc w:val="both"/>
        <w:rPr>
          <w:b/>
          <w:szCs w:val="22"/>
        </w:rPr>
      </w:pPr>
    </w:p>
    <w:p w:rsidR="00DD0D0F" w:rsidRDefault="00DD0D0F" w:rsidP="00E0376B">
      <w:pPr>
        <w:spacing w:after="0" w:line="240" w:lineRule="auto"/>
        <w:jc w:val="both"/>
        <w:rPr>
          <w:b/>
          <w:szCs w:val="22"/>
        </w:rPr>
      </w:pPr>
    </w:p>
    <w:p w:rsidR="00D51D1B" w:rsidRDefault="00D51D1B" w:rsidP="0003344F">
      <w:pPr>
        <w:spacing w:after="0" w:line="240" w:lineRule="auto"/>
        <w:rPr>
          <w:szCs w:val="22"/>
        </w:rPr>
      </w:pPr>
    </w:p>
    <w:p w:rsidR="0071530B" w:rsidRDefault="0071530B" w:rsidP="0003344F">
      <w:pPr>
        <w:spacing w:after="0" w:line="240" w:lineRule="auto"/>
        <w:rPr>
          <w:szCs w:val="22"/>
        </w:rPr>
      </w:pPr>
    </w:p>
    <w:p w:rsidR="0071530B" w:rsidRDefault="0071530B" w:rsidP="0003344F">
      <w:pPr>
        <w:spacing w:after="0" w:line="240" w:lineRule="auto"/>
        <w:rPr>
          <w:szCs w:val="22"/>
        </w:rPr>
      </w:pPr>
    </w:p>
    <w:p w:rsidR="00D51D1B" w:rsidRPr="00D51D1B" w:rsidRDefault="00D51D1B" w:rsidP="0003344F">
      <w:pPr>
        <w:spacing w:after="0" w:line="240" w:lineRule="auto"/>
        <w:rPr>
          <w:b/>
          <w:szCs w:val="22"/>
        </w:rPr>
      </w:pPr>
      <w:r w:rsidRPr="00D51D1B">
        <w:rPr>
          <w:b/>
          <w:szCs w:val="22"/>
        </w:rPr>
        <w:lastRenderedPageBreak/>
        <w:t>O.</w:t>
      </w:r>
    </w:p>
    <w:p w:rsidR="00D51D1B" w:rsidRPr="00D51D1B" w:rsidRDefault="00D51D1B" w:rsidP="00A50D40">
      <w:pPr>
        <w:spacing w:after="0" w:line="240" w:lineRule="auto"/>
        <w:jc w:val="both"/>
        <w:rPr>
          <w:b/>
          <w:szCs w:val="22"/>
        </w:rPr>
      </w:pPr>
      <w:r w:rsidRPr="00D51D1B">
        <w:rPr>
          <w:b/>
          <w:szCs w:val="22"/>
        </w:rPr>
        <w:t>Informácie o skutočnostiach, ktoré nastali po dni ku dňu zostavenia účtovnej závierky a do dňa zostavenia účtovnej závierky</w:t>
      </w:r>
    </w:p>
    <w:p w:rsidR="00D51D1B" w:rsidRDefault="00A50D40" w:rsidP="00A50D40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Po 31.12.2013 </w:t>
      </w:r>
      <w:r w:rsidR="0071530B">
        <w:rPr>
          <w:szCs w:val="22"/>
        </w:rPr>
        <w:t xml:space="preserve">do dňa zostavenia </w:t>
      </w:r>
      <w:r>
        <w:rPr>
          <w:szCs w:val="22"/>
        </w:rPr>
        <w:t>nenastali žiadne skutočnosti, ktoré by mali vplyv na verné zobrazenie skutočností, ktoré sú predmetom účtovníctva. Pre tento bod nemá družstvo obsahovú náplň.</w:t>
      </w:r>
    </w:p>
    <w:p w:rsidR="00E0376B" w:rsidRPr="003F477D" w:rsidRDefault="00E0376B" w:rsidP="0003344F">
      <w:pPr>
        <w:spacing w:after="0" w:line="240" w:lineRule="auto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71530B" w:rsidRDefault="00623001" w:rsidP="000C1B7E">
      <w:pPr>
        <w:pStyle w:val="Odsekzoznamu"/>
        <w:numPr>
          <w:ilvl w:val="0"/>
          <w:numId w:val="30"/>
        </w:numPr>
        <w:jc w:val="both"/>
      </w:pPr>
      <w:r>
        <w:t xml:space="preserve"> </w:t>
      </w:r>
      <w:r w:rsidR="00596146">
        <w:t>Zmeny týkajúce sa vlastného imania sú</w:t>
      </w:r>
      <w:r w:rsidR="00B4511C">
        <w:t xml:space="preserve"> ovplyvnen</w:t>
      </w:r>
      <w:r w:rsidR="00596146">
        <w:t>é</w:t>
      </w:r>
      <w:r w:rsidR="00B4511C">
        <w:t xml:space="preserve"> skutočnosťou, že družstvo vzniklo v priebehu roku 2013 ako jedno z troch nástupníckych družstiev rozdelením pôvodného družstva KNK vd na základe projektu rozdelenia. Počiatočný stav majetku vychádza z určenia %-neho podielu jednotlivých členských vkladov pôvodných členov, podľa štruktúry ich prechodu na nástupnícke družstvá. Družstvo vzniklo na základe vložených členských vkladov existujúcich členov v zapísanej výške v obchodnom registri vo výške 1360,- €. </w:t>
      </w:r>
    </w:p>
    <w:p w:rsidR="0071530B" w:rsidRDefault="0071530B" w:rsidP="0071530B">
      <w:pPr>
        <w:pStyle w:val="Odsekzoznamu"/>
        <w:ind w:left="360"/>
        <w:jc w:val="both"/>
      </w:pPr>
      <w:r>
        <w:t xml:space="preserve">Ostatné zložky vlastného imania prešli do počiatočného stavu v zmysle schváleného projektu rozdelenia rovnako ako je uvedené v tabuľke.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530B">
              <w:rPr>
                <w:szCs w:val="22"/>
              </w:rPr>
              <w:t>2492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4CE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4CE4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4CE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530B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1549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1549">
              <w:rPr>
                <w:szCs w:val="22"/>
              </w:rPr>
              <w:t>16283</w:t>
            </w:r>
            <w:r w:rsidR="0071530B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154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91F" w:rsidP="002F491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1549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91F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140387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91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1549">
              <w:rPr>
                <w:szCs w:val="22"/>
              </w:rPr>
              <w:t>804817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91F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91F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91F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91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1549">
              <w:rPr>
                <w:szCs w:val="22"/>
              </w:rPr>
              <w:t>804817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  <w:p w:rsidR="00B41549" w:rsidRPr="003F477D" w:rsidRDefault="00B41549" w:rsidP="0071530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91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1549">
              <w:rPr>
                <w:szCs w:val="22"/>
              </w:rPr>
              <w:t>44</w:t>
            </w:r>
            <w:r w:rsidR="002F491F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530B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530B">
              <w:rPr>
                <w:szCs w:val="22"/>
              </w:rPr>
              <w:t>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154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154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91F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>
              <w:rPr>
                <w:szCs w:val="22"/>
              </w:rPr>
              <w:instrText xml:space="preserve"> =SUM(LEFT) </w:instrText>
            </w:r>
            <w:r>
              <w:rPr>
                <w:szCs w:val="22"/>
              </w:rPr>
              <w:fldChar w:fldCharType="separate"/>
            </w:r>
            <w:r>
              <w:rPr>
                <w:noProof/>
                <w:szCs w:val="22"/>
              </w:rPr>
              <w:t>718</w:t>
            </w:r>
            <w:r>
              <w:rPr>
                <w:szCs w:val="22"/>
              </w:rPr>
              <w:fldChar w:fldCharType="end"/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1549">
              <w:rPr>
                <w:szCs w:val="22"/>
              </w:rPr>
              <w:t>102915</w:t>
            </w:r>
            <w:r w:rsidR="002F491F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530B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154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91F" w:rsidP="002F491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358893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91F" w:rsidP="002F491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670258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91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B41549">
              <w:rPr>
                <w:szCs w:val="22"/>
              </w:rPr>
              <w:t>2104</w:t>
            </w:r>
            <w:r w:rsidR="002F491F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1549" w:rsidP="007153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154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530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154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1549" w:rsidP="002F491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2104</w:t>
            </w:r>
            <w:r w:rsidR="002F491F">
              <w:rPr>
                <w:szCs w:val="22"/>
              </w:rPr>
              <w:t>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F491F" w:rsidRDefault="0003344F" w:rsidP="006B42EC">
            <w:pPr>
              <w:spacing w:after="0" w:line="240" w:lineRule="auto"/>
              <w:rPr>
                <w:szCs w:val="22"/>
              </w:rPr>
            </w:pPr>
            <w:r w:rsidRPr="002F491F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F491F" w:rsidRDefault="0003344F" w:rsidP="0003344F">
            <w:pPr>
              <w:spacing w:after="0" w:line="240" w:lineRule="auto"/>
              <w:rPr>
                <w:szCs w:val="22"/>
              </w:rPr>
            </w:pPr>
            <w:r w:rsidRPr="002F491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F491F" w:rsidRDefault="0003344F" w:rsidP="006B42EC">
            <w:pPr>
              <w:spacing w:after="0" w:line="240" w:lineRule="auto"/>
              <w:rPr>
                <w:szCs w:val="22"/>
              </w:rPr>
            </w:pPr>
            <w:r w:rsidRPr="002F491F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F491F" w:rsidRDefault="00B41549" w:rsidP="002F491F">
            <w:pPr>
              <w:spacing w:after="0" w:line="240" w:lineRule="auto"/>
              <w:jc w:val="right"/>
              <w:rPr>
                <w:szCs w:val="22"/>
              </w:rPr>
            </w:pPr>
            <w:r w:rsidRPr="002F491F">
              <w:rPr>
                <w:szCs w:val="22"/>
              </w:rPr>
              <w:t>-35889</w:t>
            </w:r>
            <w:r w:rsidR="002F491F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5B62" w:rsidP="002F491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36233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F491F" w:rsidRDefault="0003344F" w:rsidP="002F491F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F491F" w:rsidRDefault="002F491F" w:rsidP="002F491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-358893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F491F" w:rsidRDefault="00065B62" w:rsidP="002F491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36233</w:t>
            </w:r>
            <w:r w:rsidR="0003344F" w:rsidRPr="002F491F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9100E" w:rsidRDefault="0099100E" w:rsidP="00E66ECB">
      <w:pPr>
        <w:tabs>
          <w:tab w:val="left" w:pos="1276"/>
        </w:tabs>
        <w:spacing w:after="0" w:line="240" w:lineRule="auto"/>
      </w:pPr>
    </w:p>
    <w:p w:rsidR="004A7D82" w:rsidRDefault="004A7D82" w:rsidP="00E66ECB">
      <w:pPr>
        <w:tabs>
          <w:tab w:val="left" w:pos="1276"/>
        </w:tabs>
        <w:spacing w:after="0" w:line="240" w:lineRule="auto"/>
      </w:pPr>
      <w:r>
        <w:t xml:space="preserve">V Ľubietovej </w:t>
      </w:r>
      <w:r w:rsidR="00946CCF">
        <w:t>7.</w:t>
      </w:r>
      <w:r>
        <w:t xml:space="preserve"> </w:t>
      </w:r>
      <w:r w:rsidR="00946CCF">
        <w:t>6</w:t>
      </w:r>
      <w:r>
        <w:t>. 2014</w:t>
      </w:r>
    </w:p>
    <w:p w:rsidR="004A7D82" w:rsidRDefault="004A7D82" w:rsidP="00E66ECB">
      <w:pPr>
        <w:tabs>
          <w:tab w:val="left" w:pos="1276"/>
        </w:tabs>
        <w:spacing w:after="0" w:line="240" w:lineRule="auto"/>
      </w:pPr>
      <w:r>
        <w:t>Zostavil: Mária Paličková</w:t>
      </w:r>
    </w:p>
    <w:p w:rsidR="00D71493" w:rsidRDefault="00D71493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760D6D" w:rsidRPr="003F477D" w:rsidRDefault="00DD0D0F" w:rsidP="00760D6D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V</w:t>
      </w:r>
      <w:r w:rsidR="00760D6D" w:rsidRPr="003F477D">
        <w:rPr>
          <w:b/>
          <w:szCs w:val="22"/>
        </w:rPr>
        <w:t>ysvetlivky k poznámkam: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645F" w:rsidRDefault="0009645F" w:rsidP="00107589">
      <w:pPr>
        <w:spacing w:after="0" w:line="240" w:lineRule="auto"/>
      </w:pPr>
      <w:r>
        <w:separator/>
      </w:r>
    </w:p>
  </w:endnote>
  <w:endnote w:type="continuationSeparator" w:id="1">
    <w:p w:rsidR="0009645F" w:rsidRDefault="000964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altName w:val="Century Gothic"/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0B18" w:rsidRDefault="00FC0B18">
    <w:pPr>
      <w:pStyle w:val="Pta"/>
      <w:jc w:val="right"/>
    </w:pPr>
    <w:fldSimple w:instr=" PAGE   \* MERGEFORMAT ">
      <w:r w:rsidR="00FB4A39">
        <w:rPr>
          <w:noProof/>
        </w:rPr>
        <w:t>18</w:t>
      </w:r>
    </w:fldSimple>
  </w:p>
  <w:p w:rsidR="00FC0B18" w:rsidRDefault="00FC0B1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645F" w:rsidRDefault="0009645F" w:rsidP="00107589">
      <w:pPr>
        <w:spacing w:after="0" w:line="240" w:lineRule="auto"/>
      </w:pPr>
      <w:r>
        <w:separator/>
      </w:r>
    </w:p>
  </w:footnote>
  <w:footnote w:type="continuationSeparator" w:id="1">
    <w:p w:rsidR="0009645F" w:rsidRDefault="000964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860" w:type="dxa"/>
      <w:tblInd w:w="65" w:type="dxa"/>
      <w:tblCellMar>
        <w:left w:w="70" w:type="dxa"/>
        <w:right w:w="70" w:type="dxa"/>
      </w:tblCellMar>
      <w:tblLook w:val="04A0"/>
    </w:tblPr>
    <w:tblGrid>
      <w:gridCol w:w="2490"/>
      <w:gridCol w:w="3486"/>
      <w:gridCol w:w="659"/>
      <w:gridCol w:w="252"/>
      <w:gridCol w:w="252"/>
      <w:gridCol w:w="251"/>
      <w:gridCol w:w="251"/>
      <w:gridCol w:w="251"/>
      <w:gridCol w:w="251"/>
      <w:gridCol w:w="251"/>
      <w:gridCol w:w="251"/>
      <w:gridCol w:w="251"/>
      <w:gridCol w:w="251"/>
    </w:tblGrid>
    <w:tr w:rsidR="00FC0B18" w:rsidRPr="00113C6F" w:rsidTr="00113C6F">
      <w:trPr>
        <w:trHeight w:val="300"/>
      </w:trPr>
      <w:tc>
        <w:tcPr>
          <w:tcW w:w="25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FC0B18" w:rsidRPr="00113C6F" w:rsidRDefault="00FC0B18" w:rsidP="00113C6F">
          <w:pPr>
            <w:spacing w:after="0" w:line="240" w:lineRule="auto"/>
            <w:rPr>
              <w:rFonts w:ascii="ArialMT" w:hAnsi="ArialMT" w:cs="Calibri"/>
              <w:color w:val="1F1B1C"/>
              <w:sz w:val="20"/>
              <w:szCs w:val="20"/>
              <w:lang w:eastAsia="sk-SK"/>
            </w:rPr>
          </w:pPr>
          <w:r w:rsidRPr="00113C6F">
            <w:rPr>
              <w:rFonts w:ascii="ArialMT" w:hAnsi="ArialMT" w:cs="ArialMT"/>
              <w:color w:val="1F1B1C"/>
              <w:sz w:val="20"/>
              <w:szCs w:val="20"/>
              <w:lang w:eastAsia="sk-SK"/>
            </w:rPr>
            <w:t>Poznámky Úč POD 3 - 04</w:t>
          </w:r>
        </w:p>
      </w:tc>
      <w:tc>
        <w:tcPr>
          <w:tcW w:w="350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C0B18" w:rsidRPr="00113C6F" w:rsidRDefault="00FC0B18" w:rsidP="00113C6F">
          <w:pPr>
            <w:spacing w:after="0" w:line="240" w:lineRule="auto"/>
            <w:rPr>
              <w:rFonts w:ascii="Calibri" w:hAnsi="Calibri" w:cs="Calibri"/>
              <w:color w:val="000000"/>
              <w:szCs w:val="22"/>
              <w:lang w:eastAsia="sk-SK"/>
            </w:rPr>
          </w:pPr>
        </w:p>
      </w:tc>
      <w:tc>
        <w:tcPr>
          <w:tcW w:w="6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C0B18" w:rsidRPr="00113C6F" w:rsidRDefault="00FC0B18" w:rsidP="00113C6F">
          <w:pPr>
            <w:spacing w:after="0" w:line="240" w:lineRule="auto"/>
            <w:rPr>
              <w:rFonts w:ascii="Calibri" w:hAnsi="Calibri" w:cs="Calibri"/>
              <w:color w:val="000000"/>
              <w:szCs w:val="22"/>
              <w:lang w:eastAsia="sk-SK"/>
            </w:rPr>
          </w:pPr>
          <w:r w:rsidRPr="00113C6F">
            <w:rPr>
              <w:rFonts w:ascii="Calibri" w:hAnsi="Calibri" w:cs="Calibri"/>
              <w:color w:val="000000"/>
              <w:szCs w:val="22"/>
              <w:lang w:eastAsia="sk-SK"/>
            </w:rPr>
            <w:t>DIČ:</w:t>
          </w:r>
        </w:p>
      </w:tc>
      <w:tc>
        <w:tcPr>
          <w:tcW w:w="2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FC0B18" w:rsidRPr="00113C6F" w:rsidRDefault="00FC0B18" w:rsidP="00113C6F">
          <w:pPr>
            <w:spacing w:after="0" w:line="240" w:lineRule="auto"/>
            <w:jc w:val="right"/>
            <w:rPr>
              <w:rFonts w:ascii="Calibri" w:hAnsi="Calibri" w:cs="Calibri"/>
              <w:color w:val="000000"/>
              <w:szCs w:val="22"/>
              <w:lang w:eastAsia="sk-SK"/>
            </w:rPr>
          </w:pPr>
          <w:r w:rsidRPr="00113C6F">
            <w:rPr>
              <w:rFonts w:ascii="Calibri" w:hAnsi="Calibri" w:cs="Calibri"/>
              <w:color w:val="000000"/>
              <w:szCs w:val="22"/>
              <w:lang w:eastAsia="sk-SK"/>
            </w:rPr>
            <w:t>2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FC0B18" w:rsidRPr="00113C6F" w:rsidRDefault="00FC0B18" w:rsidP="00113C6F">
          <w:pPr>
            <w:spacing w:after="0" w:line="240" w:lineRule="auto"/>
            <w:jc w:val="right"/>
            <w:rPr>
              <w:rFonts w:ascii="Calibri" w:hAnsi="Calibri" w:cs="Calibri"/>
              <w:color w:val="000000"/>
              <w:szCs w:val="22"/>
              <w:lang w:eastAsia="sk-SK"/>
            </w:rPr>
          </w:pPr>
          <w:r w:rsidRPr="00113C6F">
            <w:rPr>
              <w:rFonts w:ascii="Calibri" w:hAnsi="Calibri" w:cs="Calibri"/>
              <w:color w:val="000000"/>
              <w:szCs w:val="22"/>
              <w:lang w:eastAsia="sk-SK"/>
            </w:rPr>
            <w:t>0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FC0B18" w:rsidRPr="00113C6F" w:rsidRDefault="00FC0B18" w:rsidP="00113C6F">
          <w:pPr>
            <w:spacing w:after="0" w:line="240" w:lineRule="auto"/>
            <w:jc w:val="right"/>
            <w:rPr>
              <w:rFonts w:ascii="Calibri" w:hAnsi="Calibri" w:cs="Calibri"/>
              <w:color w:val="000000"/>
              <w:szCs w:val="22"/>
              <w:lang w:eastAsia="sk-SK"/>
            </w:rPr>
          </w:pPr>
          <w:r w:rsidRPr="00113C6F">
            <w:rPr>
              <w:rFonts w:ascii="Calibri" w:hAnsi="Calibri" w:cs="Calibri"/>
              <w:color w:val="000000"/>
              <w:szCs w:val="22"/>
              <w:lang w:eastAsia="sk-SK"/>
            </w:rPr>
            <w:t>2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FC0B18" w:rsidRPr="00113C6F" w:rsidRDefault="00FC0B18" w:rsidP="00113C6F">
          <w:pPr>
            <w:spacing w:after="0" w:line="240" w:lineRule="auto"/>
            <w:jc w:val="right"/>
            <w:rPr>
              <w:rFonts w:ascii="Calibri" w:hAnsi="Calibri" w:cs="Calibri"/>
              <w:color w:val="000000"/>
              <w:szCs w:val="22"/>
              <w:lang w:eastAsia="sk-SK"/>
            </w:rPr>
          </w:pPr>
          <w:r w:rsidRPr="00113C6F">
            <w:rPr>
              <w:rFonts w:ascii="Calibri" w:hAnsi="Calibri" w:cs="Calibri"/>
              <w:color w:val="000000"/>
              <w:szCs w:val="22"/>
              <w:lang w:eastAsia="sk-SK"/>
            </w:rPr>
            <w:t>3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FC0B18" w:rsidRPr="00113C6F" w:rsidRDefault="00FC0B18" w:rsidP="00113C6F">
          <w:pPr>
            <w:spacing w:after="0" w:line="240" w:lineRule="auto"/>
            <w:jc w:val="right"/>
            <w:rPr>
              <w:rFonts w:ascii="Calibri" w:hAnsi="Calibri" w:cs="Calibri"/>
              <w:color w:val="000000"/>
              <w:szCs w:val="22"/>
              <w:lang w:eastAsia="sk-SK"/>
            </w:rPr>
          </w:pPr>
          <w:r w:rsidRPr="00113C6F">
            <w:rPr>
              <w:rFonts w:ascii="Calibri" w:hAnsi="Calibri" w:cs="Calibri"/>
              <w:color w:val="000000"/>
              <w:szCs w:val="22"/>
              <w:lang w:eastAsia="sk-SK"/>
            </w:rPr>
            <w:t>8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FC0B18" w:rsidRPr="00113C6F" w:rsidRDefault="00FC0B18" w:rsidP="00113C6F">
          <w:pPr>
            <w:spacing w:after="0" w:line="240" w:lineRule="auto"/>
            <w:jc w:val="right"/>
            <w:rPr>
              <w:rFonts w:ascii="Calibri" w:hAnsi="Calibri" w:cs="Calibri"/>
              <w:color w:val="000000"/>
              <w:szCs w:val="22"/>
              <w:lang w:eastAsia="sk-SK"/>
            </w:rPr>
          </w:pPr>
          <w:r w:rsidRPr="00113C6F">
            <w:rPr>
              <w:rFonts w:ascii="Calibri" w:hAnsi="Calibri" w:cs="Calibri"/>
              <w:color w:val="000000"/>
              <w:szCs w:val="22"/>
              <w:lang w:eastAsia="sk-SK"/>
            </w:rPr>
            <w:t>0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FC0B18" w:rsidRPr="00113C6F" w:rsidRDefault="00FC0B18" w:rsidP="00113C6F">
          <w:pPr>
            <w:spacing w:after="0" w:line="240" w:lineRule="auto"/>
            <w:jc w:val="right"/>
            <w:rPr>
              <w:rFonts w:ascii="Calibri" w:hAnsi="Calibri" w:cs="Calibri"/>
              <w:color w:val="000000"/>
              <w:szCs w:val="22"/>
              <w:lang w:eastAsia="sk-SK"/>
            </w:rPr>
          </w:pPr>
          <w:r w:rsidRPr="00113C6F">
            <w:rPr>
              <w:rFonts w:ascii="Calibri" w:hAnsi="Calibri" w:cs="Calibri"/>
              <w:color w:val="000000"/>
              <w:szCs w:val="22"/>
              <w:lang w:eastAsia="sk-SK"/>
            </w:rPr>
            <w:t>0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FC0B18" w:rsidRPr="00113C6F" w:rsidRDefault="00FC0B18" w:rsidP="00113C6F">
          <w:pPr>
            <w:spacing w:after="0" w:line="240" w:lineRule="auto"/>
            <w:jc w:val="right"/>
            <w:rPr>
              <w:rFonts w:ascii="Calibri" w:hAnsi="Calibri" w:cs="Calibri"/>
              <w:color w:val="000000"/>
              <w:szCs w:val="22"/>
              <w:lang w:eastAsia="sk-SK"/>
            </w:rPr>
          </w:pPr>
          <w:r w:rsidRPr="00113C6F">
            <w:rPr>
              <w:rFonts w:ascii="Calibri" w:hAnsi="Calibri" w:cs="Calibri"/>
              <w:color w:val="000000"/>
              <w:szCs w:val="22"/>
              <w:lang w:eastAsia="sk-SK"/>
            </w:rPr>
            <w:t>2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FC0B18" w:rsidRPr="00113C6F" w:rsidRDefault="00FC0B18" w:rsidP="00113C6F">
          <w:pPr>
            <w:spacing w:after="0" w:line="240" w:lineRule="auto"/>
            <w:jc w:val="right"/>
            <w:rPr>
              <w:rFonts w:ascii="Calibri" w:hAnsi="Calibri" w:cs="Calibri"/>
              <w:color w:val="000000"/>
              <w:szCs w:val="22"/>
              <w:lang w:eastAsia="sk-SK"/>
            </w:rPr>
          </w:pPr>
          <w:r w:rsidRPr="00113C6F">
            <w:rPr>
              <w:rFonts w:ascii="Calibri" w:hAnsi="Calibri" w:cs="Calibri"/>
              <w:color w:val="000000"/>
              <w:szCs w:val="22"/>
              <w:lang w:eastAsia="sk-SK"/>
            </w:rPr>
            <w:t>7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FC0B18" w:rsidRPr="00113C6F" w:rsidRDefault="00FC0B18" w:rsidP="00113C6F">
          <w:pPr>
            <w:spacing w:after="0" w:line="240" w:lineRule="auto"/>
            <w:jc w:val="right"/>
            <w:rPr>
              <w:rFonts w:ascii="Calibri" w:hAnsi="Calibri" w:cs="Calibri"/>
              <w:color w:val="000000"/>
              <w:szCs w:val="22"/>
              <w:lang w:eastAsia="sk-SK"/>
            </w:rPr>
          </w:pPr>
          <w:r w:rsidRPr="00113C6F">
            <w:rPr>
              <w:rFonts w:ascii="Calibri" w:hAnsi="Calibri" w:cs="Calibri"/>
              <w:color w:val="000000"/>
              <w:szCs w:val="22"/>
              <w:lang w:eastAsia="sk-SK"/>
            </w:rPr>
            <w:t>3</w:t>
          </w:r>
        </w:p>
      </w:tc>
    </w:tr>
  </w:tbl>
  <w:p w:rsidR="00FC0B18" w:rsidRPr="00113C6F" w:rsidRDefault="00FC0B18" w:rsidP="00113C6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9215C8"/>
    <w:multiLevelType w:val="hybridMultilevel"/>
    <w:tmpl w:val="6F48BF8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271570D"/>
    <w:multiLevelType w:val="hybridMultilevel"/>
    <w:tmpl w:val="B6F2D572"/>
    <w:lvl w:ilvl="0" w:tplc="18DCFA08">
      <w:start w:val="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6FE6CF6"/>
    <w:multiLevelType w:val="hybridMultilevel"/>
    <w:tmpl w:val="3EF8219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88E5F4B"/>
    <w:multiLevelType w:val="hybridMultilevel"/>
    <w:tmpl w:val="38100FE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248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20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92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64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36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08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80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52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247" w:hanging="180"/>
      </w:pPr>
      <w:rPr>
        <w:rFonts w:cs="Times New Roman"/>
      </w:rPr>
    </w:lvl>
  </w:abstractNum>
  <w:abstractNum w:abstractNumId="7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9">
    <w:nsid w:val="1703027B"/>
    <w:multiLevelType w:val="hybridMultilevel"/>
    <w:tmpl w:val="4E36FB3A"/>
    <w:lvl w:ilvl="0" w:tplc="041B0017">
      <w:start w:val="6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8313D75"/>
    <w:multiLevelType w:val="hybridMultilevel"/>
    <w:tmpl w:val="A63020C8"/>
    <w:lvl w:ilvl="0" w:tplc="602CDA5C">
      <w:start w:val="1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7CD110A"/>
    <w:multiLevelType w:val="hybridMultilevel"/>
    <w:tmpl w:val="F98E73EA"/>
    <w:lvl w:ilvl="0" w:tplc="FD625B38">
      <w:start w:val="1"/>
      <w:numFmt w:val="upperRoman"/>
      <w:lvlText w:val="%1)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D927319"/>
    <w:multiLevelType w:val="hybridMultilevel"/>
    <w:tmpl w:val="72E6442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>
    <w:nsid w:val="2FE942BF"/>
    <w:multiLevelType w:val="hybridMultilevel"/>
    <w:tmpl w:val="7E8411B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>
    <w:nsid w:val="401D4F7D"/>
    <w:multiLevelType w:val="hybridMultilevel"/>
    <w:tmpl w:val="62C6E2D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>
    <w:nsid w:val="434439C9"/>
    <w:multiLevelType w:val="hybridMultilevel"/>
    <w:tmpl w:val="387A2BC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0910692"/>
    <w:multiLevelType w:val="hybridMultilevel"/>
    <w:tmpl w:val="4C56D006"/>
    <w:lvl w:ilvl="0" w:tplc="041B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0CE3B84"/>
    <w:multiLevelType w:val="hybridMultilevel"/>
    <w:tmpl w:val="10C8362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3">
    <w:nsid w:val="552B2951"/>
    <w:multiLevelType w:val="hybridMultilevel"/>
    <w:tmpl w:val="0A888292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B4A6EDF"/>
    <w:multiLevelType w:val="hybridMultilevel"/>
    <w:tmpl w:val="717866AC"/>
    <w:lvl w:ilvl="0" w:tplc="D02256A6">
      <w:start w:val="1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5B644DED"/>
    <w:multiLevelType w:val="hybridMultilevel"/>
    <w:tmpl w:val="EC981BB6"/>
    <w:lvl w:ilvl="0" w:tplc="952644A6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ECA3A38"/>
    <w:multiLevelType w:val="hybridMultilevel"/>
    <w:tmpl w:val="8A544AD8"/>
    <w:lvl w:ilvl="0" w:tplc="041B0017">
      <w:start w:val="6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7">
    <w:nsid w:val="659564F8"/>
    <w:multiLevelType w:val="hybridMultilevel"/>
    <w:tmpl w:val="47F04C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29C0CA3"/>
    <w:multiLevelType w:val="hybridMultilevel"/>
    <w:tmpl w:val="19F4F09E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750B7D3F"/>
    <w:multiLevelType w:val="hybridMultilevel"/>
    <w:tmpl w:val="3624693E"/>
    <w:lvl w:ilvl="0" w:tplc="FFFFFFFF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5406DD7"/>
    <w:multiLevelType w:val="hybridMultilevel"/>
    <w:tmpl w:val="481EF9BC"/>
    <w:lvl w:ilvl="0" w:tplc="FFFFFFFF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>
    <w:nsid w:val="78D55577"/>
    <w:multiLevelType w:val="hybridMultilevel"/>
    <w:tmpl w:val="BA7E27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E067F1C"/>
    <w:multiLevelType w:val="hybridMultilevel"/>
    <w:tmpl w:val="1514215C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0"/>
  </w:num>
  <w:num w:numId="2">
    <w:abstractNumId w:val="16"/>
  </w:num>
  <w:num w:numId="3">
    <w:abstractNumId w:val="11"/>
  </w:num>
  <w:num w:numId="4">
    <w:abstractNumId w:val="12"/>
  </w:num>
  <w:num w:numId="5">
    <w:abstractNumId w:val="7"/>
  </w:num>
  <w:num w:numId="6">
    <w:abstractNumId w:val="28"/>
  </w:num>
  <w:num w:numId="7">
    <w:abstractNumId w:val="6"/>
  </w:num>
  <w:num w:numId="8">
    <w:abstractNumId w:val="3"/>
  </w:num>
  <w:num w:numId="9">
    <w:abstractNumId w:val="33"/>
  </w:num>
  <w:num w:numId="10">
    <w:abstractNumId w:val="14"/>
  </w:num>
  <w:num w:numId="11">
    <w:abstractNumId w:val="30"/>
  </w:num>
  <w:num w:numId="12">
    <w:abstractNumId w:val="13"/>
  </w:num>
  <w:num w:numId="13">
    <w:abstractNumId w:val="29"/>
  </w:num>
  <w:num w:numId="14">
    <w:abstractNumId w:val="23"/>
  </w:num>
  <w:num w:numId="15">
    <w:abstractNumId w:val="1"/>
  </w:num>
  <w:num w:numId="16">
    <w:abstractNumId w:val="5"/>
  </w:num>
  <w:num w:numId="17">
    <w:abstractNumId w:val="31"/>
  </w:num>
  <w:num w:numId="18">
    <w:abstractNumId w:val="4"/>
  </w:num>
  <w:num w:numId="19">
    <w:abstractNumId w:val="8"/>
  </w:num>
  <w:num w:numId="20">
    <w:abstractNumId w:val="32"/>
  </w:num>
  <w:num w:numId="21">
    <w:abstractNumId w:val="24"/>
  </w:num>
  <w:num w:numId="22">
    <w:abstractNumId w:val="26"/>
  </w:num>
  <w:num w:numId="23">
    <w:abstractNumId w:val="15"/>
  </w:num>
  <w:num w:numId="24">
    <w:abstractNumId w:val="25"/>
  </w:num>
  <w:num w:numId="25">
    <w:abstractNumId w:val="22"/>
  </w:num>
  <w:num w:numId="26">
    <w:abstractNumId w:val="21"/>
  </w:num>
  <w:num w:numId="27">
    <w:abstractNumId w:val="27"/>
  </w:num>
  <w:num w:numId="28">
    <w:abstractNumId w:val="18"/>
  </w:num>
  <w:num w:numId="29">
    <w:abstractNumId w:val="17"/>
  </w:num>
  <w:num w:numId="30">
    <w:abstractNumId w:val="19"/>
  </w:num>
  <w:num w:numId="31">
    <w:abstractNumId w:val="2"/>
  </w:num>
  <w:num w:numId="3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3">
    <w:abstractNumId w:val="10"/>
  </w:num>
  <w:num w:numId="3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08F6"/>
    <w:rsid w:val="00011BF9"/>
    <w:rsid w:val="0001246F"/>
    <w:rsid w:val="00016072"/>
    <w:rsid w:val="00025FD6"/>
    <w:rsid w:val="000266FD"/>
    <w:rsid w:val="00030584"/>
    <w:rsid w:val="0003344F"/>
    <w:rsid w:val="000344F6"/>
    <w:rsid w:val="00037084"/>
    <w:rsid w:val="00041895"/>
    <w:rsid w:val="00042610"/>
    <w:rsid w:val="0005176E"/>
    <w:rsid w:val="00056585"/>
    <w:rsid w:val="000649F6"/>
    <w:rsid w:val="00065B62"/>
    <w:rsid w:val="00082070"/>
    <w:rsid w:val="00083A25"/>
    <w:rsid w:val="000856F9"/>
    <w:rsid w:val="0009645F"/>
    <w:rsid w:val="000A2EED"/>
    <w:rsid w:val="000A4A5A"/>
    <w:rsid w:val="000A7EE3"/>
    <w:rsid w:val="000C1B7E"/>
    <w:rsid w:val="000D0D62"/>
    <w:rsid w:val="000D22CE"/>
    <w:rsid w:val="000F3BDD"/>
    <w:rsid w:val="000F5FC1"/>
    <w:rsid w:val="00103789"/>
    <w:rsid w:val="00105930"/>
    <w:rsid w:val="00107589"/>
    <w:rsid w:val="00113C6F"/>
    <w:rsid w:val="00122421"/>
    <w:rsid w:val="001239F3"/>
    <w:rsid w:val="00131129"/>
    <w:rsid w:val="001457DA"/>
    <w:rsid w:val="00151C69"/>
    <w:rsid w:val="001637CE"/>
    <w:rsid w:val="00165FD3"/>
    <w:rsid w:val="00174EEF"/>
    <w:rsid w:val="001807B5"/>
    <w:rsid w:val="00186CFF"/>
    <w:rsid w:val="00191EC5"/>
    <w:rsid w:val="001923C8"/>
    <w:rsid w:val="001A61FB"/>
    <w:rsid w:val="001A6B11"/>
    <w:rsid w:val="001D5C39"/>
    <w:rsid w:val="001E03F2"/>
    <w:rsid w:val="001E0C5A"/>
    <w:rsid w:val="001E4F2D"/>
    <w:rsid w:val="001E6A7F"/>
    <w:rsid w:val="001F43A0"/>
    <w:rsid w:val="001F4417"/>
    <w:rsid w:val="001F5199"/>
    <w:rsid w:val="00211CF4"/>
    <w:rsid w:val="00223763"/>
    <w:rsid w:val="002351F7"/>
    <w:rsid w:val="00236BF9"/>
    <w:rsid w:val="002407B4"/>
    <w:rsid w:val="002410BD"/>
    <w:rsid w:val="002516D1"/>
    <w:rsid w:val="0025187B"/>
    <w:rsid w:val="00266CC9"/>
    <w:rsid w:val="00273798"/>
    <w:rsid w:val="002767C1"/>
    <w:rsid w:val="00281309"/>
    <w:rsid w:val="00290DD6"/>
    <w:rsid w:val="00294ACE"/>
    <w:rsid w:val="002A30A7"/>
    <w:rsid w:val="002A416F"/>
    <w:rsid w:val="002A4965"/>
    <w:rsid w:val="002B61EE"/>
    <w:rsid w:val="002B7B1D"/>
    <w:rsid w:val="002D0376"/>
    <w:rsid w:val="002D372A"/>
    <w:rsid w:val="002E45F7"/>
    <w:rsid w:val="002F491F"/>
    <w:rsid w:val="003071BE"/>
    <w:rsid w:val="00311795"/>
    <w:rsid w:val="00320F55"/>
    <w:rsid w:val="00321FCD"/>
    <w:rsid w:val="00323CBF"/>
    <w:rsid w:val="00326A25"/>
    <w:rsid w:val="00326AA0"/>
    <w:rsid w:val="003325F7"/>
    <w:rsid w:val="00341FB9"/>
    <w:rsid w:val="00344DB4"/>
    <w:rsid w:val="0035128C"/>
    <w:rsid w:val="003559A2"/>
    <w:rsid w:val="00363F47"/>
    <w:rsid w:val="0037431D"/>
    <w:rsid w:val="00377112"/>
    <w:rsid w:val="00390CFF"/>
    <w:rsid w:val="00395E72"/>
    <w:rsid w:val="00397988"/>
    <w:rsid w:val="003A0628"/>
    <w:rsid w:val="003A1F01"/>
    <w:rsid w:val="003C1E9A"/>
    <w:rsid w:val="003C6627"/>
    <w:rsid w:val="003C6761"/>
    <w:rsid w:val="003D38D7"/>
    <w:rsid w:val="003F13FB"/>
    <w:rsid w:val="003F477D"/>
    <w:rsid w:val="003F5EB5"/>
    <w:rsid w:val="003F7734"/>
    <w:rsid w:val="00406679"/>
    <w:rsid w:val="00416FB0"/>
    <w:rsid w:val="00420380"/>
    <w:rsid w:val="004268D2"/>
    <w:rsid w:val="004304FF"/>
    <w:rsid w:val="00446785"/>
    <w:rsid w:val="004511DE"/>
    <w:rsid w:val="00457623"/>
    <w:rsid w:val="004576B8"/>
    <w:rsid w:val="00465A3F"/>
    <w:rsid w:val="004A3783"/>
    <w:rsid w:val="004A5A13"/>
    <w:rsid w:val="004A6BBF"/>
    <w:rsid w:val="004A7D82"/>
    <w:rsid w:val="004C6614"/>
    <w:rsid w:val="004D768D"/>
    <w:rsid w:val="005100BA"/>
    <w:rsid w:val="00512E8A"/>
    <w:rsid w:val="00522228"/>
    <w:rsid w:val="005263A4"/>
    <w:rsid w:val="005272E6"/>
    <w:rsid w:val="00537F98"/>
    <w:rsid w:val="0054020D"/>
    <w:rsid w:val="00544F4D"/>
    <w:rsid w:val="005601F6"/>
    <w:rsid w:val="005649E2"/>
    <w:rsid w:val="005852EB"/>
    <w:rsid w:val="005922FF"/>
    <w:rsid w:val="00595A56"/>
    <w:rsid w:val="00596146"/>
    <w:rsid w:val="005A303A"/>
    <w:rsid w:val="005A765F"/>
    <w:rsid w:val="005C4DA9"/>
    <w:rsid w:val="005D2F62"/>
    <w:rsid w:val="005D6688"/>
    <w:rsid w:val="005D739D"/>
    <w:rsid w:val="005E3B59"/>
    <w:rsid w:val="005F09D9"/>
    <w:rsid w:val="006216DB"/>
    <w:rsid w:val="00623001"/>
    <w:rsid w:val="00627156"/>
    <w:rsid w:val="006373E6"/>
    <w:rsid w:val="00637D4B"/>
    <w:rsid w:val="00645466"/>
    <w:rsid w:val="00666B11"/>
    <w:rsid w:val="0067209A"/>
    <w:rsid w:val="0067339D"/>
    <w:rsid w:val="00687B87"/>
    <w:rsid w:val="006A19C4"/>
    <w:rsid w:val="006A4709"/>
    <w:rsid w:val="006A4ED0"/>
    <w:rsid w:val="006A5428"/>
    <w:rsid w:val="006B42EC"/>
    <w:rsid w:val="006B4E43"/>
    <w:rsid w:val="006B5F4E"/>
    <w:rsid w:val="006C0299"/>
    <w:rsid w:val="006C66DB"/>
    <w:rsid w:val="006C695D"/>
    <w:rsid w:val="006D6518"/>
    <w:rsid w:val="006E4959"/>
    <w:rsid w:val="006E5B26"/>
    <w:rsid w:val="00704155"/>
    <w:rsid w:val="0071530B"/>
    <w:rsid w:val="007256C6"/>
    <w:rsid w:val="00731626"/>
    <w:rsid w:val="00735C9F"/>
    <w:rsid w:val="00741B22"/>
    <w:rsid w:val="0074403F"/>
    <w:rsid w:val="007449B8"/>
    <w:rsid w:val="00746B7E"/>
    <w:rsid w:val="00747431"/>
    <w:rsid w:val="007568FE"/>
    <w:rsid w:val="00760D6D"/>
    <w:rsid w:val="00764E4C"/>
    <w:rsid w:val="00771236"/>
    <w:rsid w:val="00772363"/>
    <w:rsid w:val="00782646"/>
    <w:rsid w:val="007949E7"/>
    <w:rsid w:val="00796024"/>
    <w:rsid w:val="007A06BF"/>
    <w:rsid w:val="007A4A02"/>
    <w:rsid w:val="007B21B0"/>
    <w:rsid w:val="007B2E0B"/>
    <w:rsid w:val="007C08D2"/>
    <w:rsid w:val="007C6EE9"/>
    <w:rsid w:val="007D07D4"/>
    <w:rsid w:val="007D4632"/>
    <w:rsid w:val="007D57BF"/>
    <w:rsid w:val="007D7BE0"/>
    <w:rsid w:val="007E22E8"/>
    <w:rsid w:val="007E52A9"/>
    <w:rsid w:val="007F03FA"/>
    <w:rsid w:val="007F351A"/>
    <w:rsid w:val="007F3C60"/>
    <w:rsid w:val="00805654"/>
    <w:rsid w:val="00821172"/>
    <w:rsid w:val="00822FB0"/>
    <w:rsid w:val="00823399"/>
    <w:rsid w:val="00826C07"/>
    <w:rsid w:val="0084012B"/>
    <w:rsid w:val="00847433"/>
    <w:rsid w:val="00847D42"/>
    <w:rsid w:val="00851D99"/>
    <w:rsid w:val="00852350"/>
    <w:rsid w:val="00857867"/>
    <w:rsid w:val="008725BC"/>
    <w:rsid w:val="00877644"/>
    <w:rsid w:val="008875A1"/>
    <w:rsid w:val="00891F08"/>
    <w:rsid w:val="008B0BCF"/>
    <w:rsid w:val="008C0E76"/>
    <w:rsid w:val="008C393B"/>
    <w:rsid w:val="008D4E1C"/>
    <w:rsid w:val="008D5716"/>
    <w:rsid w:val="008E0235"/>
    <w:rsid w:val="008E284C"/>
    <w:rsid w:val="008E4928"/>
    <w:rsid w:val="008F4159"/>
    <w:rsid w:val="008F7354"/>
    <w:rsid w:val="00900BE9"/>
    <w:rsid w:val="00904E1A"/>
    <w:rsid w:val="00912D01"/>
    <w:rsid w:val="009178FE"/>
    <w:rsid w:val="00934878"/>
    <w:rsid w:val="009376F6"/>
    <w:rsid w:val="009463F6"/>
    <w:rsid w:val="00946CCF"/>
    <w:rsid w:val="00950674"/>
    <w:rsid w:val="00960637"/>
    <w:rsid w:val="009731CC"/>
    <w:rsid w:val="00984260"/>
    <w:rsid w:val="0099100E"/>
    <w:rsid w:val="00991D9F"/>
    <w:rsid w:val="009A1608"/>
    <w:rsid w:val="009A1BB7"/>
    <w:rsid w:val="009B1FE4"/>
    <w:rsid w:val="009B3A55"/>
    <w:rsid w:val="009C21AB"/>
    <w:rsid w:val="009D03E7"/>
    <w:rsid w:val="009D22D5"/>
    <w:rsid w:val="009E240F"/>
    <w:rsid w:val="009E5243"/>
    <w:rsid w:val="009F0A29"/>
    <w:rsid w:val="009F1FC3"/>
    <w:rsid w:val="009F39E7"/>
    <w:rsid w:val="009F3D38"/>
    <w:rsid w:val="00A07F73"/>
    <w:rsid w:val="00A16B16"/>
    <w:rsid w:val="00A25828"/>
    <w:rsid w:val="00A27D66"/>
    <w:rsid w:val="00A324F4"/>
    <w:rsid w:val="00A50D40"/>
    <w:rsid w:val="00A533B1"/>
    <w:rsid w:val="00A62542"/>
    <w:rsid w:val="00A657E1"/>
    <w:rsid w:val="00A77649"/>
    <w:rsid w:val="00A8025E"/>
    <w:rsid w:val="00A82E52"/>
    <w:rsid w:val="00A94A0F"/>
    <w:rsid w:val="00AA0BCA"/>
    <w:rsid w:val="00AB009C"/>
    <w:rsid w:val="00AB03FB"/>
    <w:rsid w:val="00AB3B1A"/>
    <w:rsid w:val="00AC0D6C"/>
    <w:rsid w:val="00AD0DC0"/>
    <w:rsid w:val="00AD704A"/>
    <w:rsid w:val="00AD7238"/>
    <w:rsid w:val="00AE229A"/>
    <w:rsid w:val="00B12C79"/>
    <w:rsid w:val="00B20B07"/>
    <w:rsid w:val="00B41549"/>
    <w:rsid w:val="00B4511C"/>
    <w:rsid w:val="00B5583E"/>
    <w:rsid w:val="00B6221B"/>
    <w:rsid w:val="00B6262B"/>
    <w:rsid w:val="00B677AD"/>
    <w:rsid w:val="00B7696D"/>
    <w:rsid w:val="00B774CD"/>
    <w:rsid w:val="00B80DB6"/>
    <w:rsid w:val="00B81BB8"/>
    <w:rsid w:val="00B86FC2"/>
    <w:rsid w:val="00BE6C48"/>
    <w:rsid w:val="00BE6DFE"/>
    <w:rsid w:val="00C04782"/>
    <w:rsid w:val="00C127D4"/>
    <w:rsid w:val="00C13B7E"/>
    <w:rsid w:val="00C17134"/>
    <w:rsid w:val="00C270D3"/>
    <w:rsid w:val="00C34789"/>
    <w:rsid w:val="00C4637C"/>
    <w:rsid w:val="00C56862"/>
    <w:rsid w:val="00C653F9"/>
    <w:rsid w:val="00C6795C"/>
    <w:rsid w:val="00C93A1A"/>
    <w:rsid w:val="00C95BC1"/>
    <w:rsid w:val="00CA4B07"/>
    <w:rsid w:val="00CB2308"/>
    <w:rsid w:val="00CB43B2"/>
    <w:rsid w:val="00CD280F"/>
    <w:rsid w:val="00CD36CB"/>
    <w:rsid w:val="00CF3093"/>
    <w:rsid w:val="00D004E2"/>
    <w:rsid w:val="00D031EE"/>
    <w:rsid w:val="00D055BD"/>
    <w:rsid w:val="00D102FA"/>
    <w:rsid w:val="00D20AA9"/>
    <w:rsid w:val="00D210B5"/>
    <w:rsid w:val="00D21713"/>
    <w:rsid w:val="00D3362A"/>
    <w:rsid w:val="00D4214B"/>
    <w:rsid w:val="00D51D1B"/>
    <w:rsid w:val="00D52EC3"/>
    <w:rsid w:val="00D607A4"/>
    <w:rsid w:val="00D615E8"/>
    <w:rsid w:val="00D63D82"/>
    <w:rsid w:val="00D66666"/>
    <w:rsid w:val="00D712DF"/>
    <w:rsid w:val="00D71493"/>
    <w:rsid w:val="00D829F7"/>
    <w:rsid w:val="00D9007D"/>
    <w:rsid w:val="00DA0A2E"/>
    <w:rsid w:val="00DB1EA0"/>
    <w:rsid w:val="00DC066D"/>
    <w:rsid w:val="00DD02DD"/>
    <w:rsid w:val="00DD0855"/>
    <w:rsid w:val="00DD0D0F"/>
    <w:rsid w:val="00DD1BF4"/>
    <w:rsid w:val="00DD3D9A"/>
    <w:rsid w:val="00DD6981"/>
    <w:rsid w:val="00DE0D81"/>
    <w:rsid w:val="00DE76EE"/>
    <w:rsid w:val="00E0376B"/>
    <w:rsid w:val="00E04DF3"/>
    <w:rsid w:val="00E061B4"/>
    <w:rsid w:val="00E100EF"/>
    <w:rsid w:val="00E109E2"/>
    <w:rsid w:val="00E13DEC"/>
    <w:rsid w:val="00E165A2"/>
    <w:rsid w:val="00E2186D"/>
    <w:rsid w:val="00E326B7"/>
    <w:rsid w:val="00E33704"/>
    <w:rsid w:val="00E33912"/>
    <w:rsid w:val="00E35A2B"/>
    <w:rsid w:val="00E36348"/>
    <w:rsid w:val="00E66ECB"/>
    <w:rsid w:val="00E748C2"/>
    <w:rsid w:val="00E7732E"/>
    <w:rsid w:val="00E916CF"/>
    <w:rsid w:val="00E94D7D"/>
    <w:rsid w:val="00E96817"/>
    <w:rsid w:val="00EA0E90"/>
    <w:rsid w:val="00EA1C5E"/>
    <w:rsid w:val="00EA41E2"/>
    <w:rsid w:val="00EA5C6E"/>
    <w:rsid w:val="00EB1A12"/>
    <w:rsid w:val="00EB51C5"/>
    <w:rsid w:val="00EB5202"/>
    <w:rsid w:val="00EC012F"/>
    <w:rsid w:val="00EC561A"/>
    <w:rsid w:val="00EE7DA7"/>
    <w:rsid w:val="00EF15E9"/>
    <w:rsid w:val="00EF276E"/>
    <w:rsid w:val="00EF2849"/>
    <w:rsid w:val="00EF5677"/>
    <w:rsid w:val="00EF63EA"/>
    <w:rsid w:val="00F007D1"/>
    <w:rsid w:val="00F014EA"/>
    <w:rsid w:val="00F15121"/>
    <w:rsid w:val="00F16363"/>
    <w:rsid w:val="00F17A3B"/>
    <w:rsid w:val="00F32DE1"/>
    <w:rsid w:val="00F342AD"/>
    <w:rsid w:val="00F43EEB"/>
    <w:rsid w:val="00F44A24"/>
    <w:rsid w:val="00F47885"/>
    <w:rsid w:val="00F54CD1"/>
    <w:rsid w:val="00F67FCB"/>
    <w:rsid w:val="00F732EB"/>
    <w:rsid w:val="00F75466"/>
    <w:rsid w:val="00F76498"/>
    <w:rsid w:val="00F76C05"/>
    <w:rsid w:val="00F82CFD"/>
    <w:rsid w:val="00F95D8C"/>
    <w:rsid w:val="00FA4CE4"/>
    <w:rsid w:val="00FB290D"/>
    <w:rsid w:val="00FB3DA5"/>
    <w:rsid w:val="00FB4A39"/>
    <w:rsid w:val="00FB752B"/>
    <w:rsid w:val="00FC0B18"/>
    <w:rsid w:val="00FC1ACF"/>
    <w:rsid w:val="00FD1740"/>
    <w:rsid w:val="00FD5399"/>
    <w:rsid w:val="00FE003E"/>
    <w:rsid w:val="00FE407F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A16B16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lny"/>
    <w:rsid w:val="00D607A4"/>
    <w:pPr>
      <w:spacing w:after="0" w:line="240" w:lineRule="auto"/>
    </w:pPr>
    <w:rPr>
      <w:color w:val="000000"/>
      <w:sz w:val="18"/>
      <w:szCs w:val="20"/>
    </w:rPr>
  </w:style>
  <w:style w:type="paragraph" w:customStyle="1" w:styleId="TextHlava9b">
    <w:name w:val="Text Hlava_9b"/>
    <w:uiPriority w:val="99"/>
    <w:rsid w:val="001E4F2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1E4F2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1E4F2D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lang w:eastAsia="sk-SK"/>
    </w:rPr>
  </w:style>
  <w:style w:type="paragraph" w:customStyle="1" w:styleId="Odsadxx">
    <w:name w:val="Odsad   xx."/>
    <w:uiPriority w:val="99"/>
    <w:rsid w:val="001E4F2D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1E4F2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873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E89D4E-41D7-4648-A2C2-7361646BDF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5301</Words>
  <Characters>30219</Characters>
  <Application>Microsoft Office Word</Application>
  <DocSecurity>0</DocSecurity>
  <Lines>251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</cp:lastModifiedBy>
  <cp:revision>2</cp:revision>
  <cp:lastPrinted>2014-05-26T05:45:00Z</cp:lastPrinted>
  <dcterms:created xsi:type="dcterms:W3CDTF">2014-06-07T05:27:00Z</dcterms:created>
  <dcterms:modified xsi:type="dcterms:W3CDTF">2014-06-07T05:27:00Z</dcterms:modified>
</cp:coreProperties>
</file>