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491"/>
        <w:gridCol w:w="452"/>
        <w:gridCol w:w="538"/>
        <w:gridCol w:w="379"/>
        <w:gridCol w:w="440"/>
        <w:gridCol w:w="386"/>
        <w:gridCol w:w="395"/>
        <w:gridCol w:w="389"/>
        <w:gridCol w:w="395"/>
        <w:gridCol w:w="442"/>
        <w:gridCol w:w="445"/>
        <w:gridCol w:w="395"/>
        <w:gridCol w:w="389"/>
        <w:gridCol w:w="413"/>
        <w:gridCol w:w="369"/>
        <w:gridCol w:w="466"/>
        <w:gridCol w:w="375"/>
        <w:gridCol w:w="336"/>
        <w:gridCol w:w="35"/>
        <w:gridCol w:w="380"/>
        <w:gridCol w:w="555"/>
        <w:gridCol w:w="339"/>
        <w:gridCol w:w="395"/>
        <w:gridCol w:w="47"/>
        <w:gridCol w:w="454"/>
        <w:gridCol w:w="351"/>
        <w:gridCol w:w="174"/>
        <w:gridCol w:w="165"/>
        <w:gridCol w:w="274"/>
        <w:gridCol w:w="103"/>
        <w:gridCol w:w="342"/>
        <w:gridCol w:w="62"/>
        <w:gridCol w:w="9"/>
        <w:gridCol w:w="416"/>
        <w:gridCol w:w="445"/>
        <w:gridCol w:w="416"/>
        <w:gridCol w:w="109"/>
        <w:gridCol w:w="289"/>
        <w:gridCol w:w="118"/>
        <w:gridCol w:w="283"/>
        <w:gridCol w:w="118"/>
        <w:gridCol w:w="292"/>
        <w:gridCol w:w="112"/>
        <w:gridCol w:w="268"/>
        <w:gridCol w:w="404"/>
        <w:gridCol w:w="298"/>
      </w:tblGrid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  <w:r w:rsidRPr="002B2E75"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  <w:r>
              <w:t>zostavenej k 31</w:t>
            </w:r>
            <w:r w:rsidRPr="002B2E75">
              <w:t>.</w:t>
            </w:r>
            <w:r>
              <w:t>12.  201</w:t>
            </w:r>
            <w:r w:rsidR="00D24749"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jc w:val="center"/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- celých eurách *)</w:t>
            </w: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ind w:left="-44" w:hanging="27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449AB" w:rsidRPr="007449AB" w:rsidRDefault="007449AB" w:rsidP="007449AB">
            <w:pPr>
              <w:ind w:hanging="47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ind w:hanging="52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ind w:firstLine="109"/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Rok</w:t>
            </w: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r>
              <w:t>Z</w:t>
            </w:r>
            <w:r w:rsidRPr="002B2E75"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1</w:t>
            </w: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9C4C4B">
            <w:pPr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</w:tc>
        <w:tc>
          <w:tcPr>
            <w:tcW w:w="2133" w:type="pct"/>
            <w:gridSpan w:val="15"/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45" w:type="pct"/>
            <w:gridSpan w:val="8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2" w:type="pct"/>
            <w:gridSpan w:val="3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4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702" w:type="pct"/>
            <w:gridSpan w:val="8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954763">
            <w:pPr>
              <w:ind w:right="-64"/>
              <w:rPr>
                <w:b/>
                <w:bCs/>
              </w:rPr>
            </w:pPr>
            <w:r w:rsidRPr="002B2E75">
              <w:rPr>
                <w:b/>
                <w:bCs/>
              </w:rPr>
              <w:t>DI</w:t>
            </w:r>
            <w:r w:rsidR="00954763">
              <w:rPr>
                <w:b/>
                <w:bCs/>
              </w:rPr>
              <w:t xml:space="preserve">Č 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E05BC7" w:rsidRDefault="00D92A90" w:rsidP="007449AB">
            <w: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E05BC7" w:rsidRDefault="00D92A90" w:rsidP="007449AB">
            <w: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E05BC7" w:rsidRDefault="00D92A90" w:rsidP="007449AB">
            <w: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E05BC7" w:rsidRDefault="00D92A90" w:rsidP="007449AB">
            <w: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E05BC7" w:rsidRDefault="00D92A90" w:rsidP="007449AB">
            <w: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E05BC7" w:rsidRDefault="00D92A90" w:rsidP="007449AB">
            <w: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E05BC7" w:rsidRDefault="00D92A90" w:rsidP="007449AB">
            <w: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E05BC7" w:rsidRDefault="00D92A90" w:rsidP="007449AB">
            <w: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E05BC7" w:rsidRDefault="00D92A90" w:rsidP="007449AB">
            <w: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E05BC7" w:rsidRDefault="00D92A90" w:rsidP="007449AB">
            <w: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E05BC7" w:rsidRDefault="00D92A90" w:rsidP="007449AB">
            <w: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E05BC7" w:rsidRDefault="00D92A90" w:rsidP="007449AB">
            <w: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E05BC7" w:rsidRDefault="007449AB" w:rsidP="007449AB"/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E05BC7" w:rsidRDefault="00D92A90" w:rsidP="007449AB">
            <w: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E05BC7" w:rsidRDefault="00D92A90" w:rsidP="007449AB">
            <w: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E05BC7" w:rsidRDefault="007449AB" w:rsidP="007449AB"/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E05BC7" w:rsidRDefault="007449AB" w:rsidP="007449AB">
            <w:r w:rsidRPr="00E05BC7"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D92A90" w:rsidP="007449AB">
            <w:r>
              <w:t>K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D92A90" w:rsidP="007449AB">
            <w:r>
              <w:t>M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D92A90" w:rsidP="007449AB">
            <w: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D92A90" w:rsidP="007449AB">
            <w:r>
              <w:t>&amp;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D92A90" w:rsidP="007449AB">
            <w: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D92A90" w:rsidP="007449AB">
            <w: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D92A90" w:rsidP="007449AB">
            <w: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D92A90" w:rsidP="007449AB">
            <w: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D92A90" w:rsidP="007449AB">
            <w: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D92A90" w:rsidP="007449AB">
            <w: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D92A90" w:rsidP="007449AB">
            <w: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2B2E75" w:rsidRDefault="00D92A90" w:rsidP="007449AB">
            <w: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323F8C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D92A90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449AB" w:rsidRPr="007449AB" w:rsidRDefault="00D92A90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D92A90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Sídlo účtovnej jednotky</w:t>
            </w:r>
          </w:p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V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J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D92A90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D92A90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D92A90" w:rsidP="007449A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</w:p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F54966" w:rsidP="007449AB">
            <w: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D92A90" w:rsidP="007449AB">
            <w: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b/>
                <w:bCs/>
                <w:sz w:val="20"/>
                <w:szCs w:val="20"/>
              </w:rPr>
            </w:pPr>
            <w:r w:rsidRPr="007449AB">
              <w:rPr>
                <w:b/>
                <w:bCs/>
                <w:sz w:val="20"/>
                <w:szCs w:val="20"/>
              </w:rPr>
              <w:t>Číslo telefónu                                                     Číslo faxu</w:t>
            </w: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r w:rsidRPr="002B2E75"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>
            <w:pPr>
              <w:rPr>
                <w:b/>
                <w:bCs/>
              </w:rPr>
            </w:pPr>
          </w:p>
          <w:p w:rsidR="007449AB" w:rsidRPr="002B2E75" w:rsidRDefault="007449AB" w:rsidP="007449A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2B2E75" w:rsidRDefault="007449AB" w:rsidP="007449AB">
            <w:r w:rsidRPr="002B2E75"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 </w:t>
            </w:r>
          </w:p>
        </w:tc>
      </w:tr>
      <w:tr w:rsidR="008B5275" w:rsidRPr="002B2E75" w:rsidTr="007449A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2B2E75" w:rsidRDefault="007449AB" w:rsidP="007449AB"/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</w:p>
        </w:tc>
      </w:tr>
      <w:tr w:rsidR="007449AB" w:rsidRPr="002B2E75" w:rsidTr="007449A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449AB" w:rsidRDefault="007449AB" w:rsidP="007449AB">
            <w:r w:rsidRPr="002B2E75">
              <w:t xml:space="preserve"> Zostavené dňa:</w:t>
            </w:r>
          </w:p>
          <w:p w:rsidR="007449AB" w:rsidRPr="002B2E75" w:rsidRDefault="007449AB" w:rsidP="00F54966">
            <w:r>
              <w:t>2</w:t>
            </w:r>
            <w:r w:rsidR="00F54966">
              <w:t>1</w:t>
            </w:r>
            <w:r>
              <w:t>.3.2013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449AB" w:rsidRPr="007449AB" w:rsidRDefault="007449AB" w:rsidP="007449AB">
            <w:pPr>
              <w:rPr>
                <w:sz w:val="20"/>
                <w:szCs w:val="20"/>
              </w:rPr>
            </w:pPr>
            <w:r w:rsidRPr="007449AB">
              <w:rPr>
                <w:sz w:val="20"/>
                <w:szCs w:val="20"/>
              </w:rPr>
              <w:t>Podpisový záznam  člena štatutárneho orgánu účto</w:t>
            </w:r>
            <w:r w:rsidRPr="007449AB">
              <w:rPr>
                <w:sz w:val="20"/>
                <w:szCs w:val="20"/>
              </w:rPr>
              <w:t>v</w:t>
            </w:r>
            <w:r w:rsidRPr="007449AB">
              <w:rPr>
                <w:sz w:val="20"/>
                <w:szCs w:val="20"/>
              </w:rPr>
              <w:t>nej jednotky alebo fyzickej osoby, ktorá je účtovnou jednotkou:</w:t>
            </w:r>
          </w:p>
        </w:tc>
      </w:tr>
      <w:tr w:rsidR="007449AB" w:rsidRPr="002B2E75" w:rsidTr="007449A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449AB" w:rsidRDefault="007449AB" w:rsidP="007449AB">
            <w:r w:rsidRPr="002B2E75">
              <w:t xml:space="preserve"> Schválené dňa:</w:t>
            </w:r>
          </w:p>
          <w:p w:rsidR="007449AB" w:rsidRPr="002B2E75" w:rsidRDefault="007449AB" w:rsidP="007449AB"/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49AB" w:rsidRPr="002B2E75" w:rsidRDefault="007449AB" w:rsidP="007449AB"/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49AB" w:rsidRPr="002B2E75" w:rsidRDefault="007449AB" w:rsidP="007449AB"/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449AB" w:rsidRPr="002B2E75" w:rsidRDefault="007449AB" w:rsidP="007449AB"/>
        </w:tc>
      </w:tr>
    </w:tbl>
    <w:p w:rsidR="007449AB" w:rsidRDefault="00012BE3" w:rsidP="007449AB">
      <w:pPr>
        <w:jc w:val="both"/>
        <w:rPr>
          <w:b/>
          <w:bCs/>
        </w:rPr>
      </w:pPr>
      <w:r w:rsidRPr="00012BE3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7" o:spid="_x0000_s1026" type="#_x0000_t202" style="position:absolute;left:0;text-align:left;margin-left:68.2pt;margin-top:.1pt;width:11.9pt;height:11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">
            <v:textbox inset="0,0,1.5mm">
              <w:txbxContent>
                <w:p w:rsidR="00127032" w:rsidRPr="007C40F2" w:rsidRDefault="00127032" w:rsidP="007449A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7449AB" w:rsidRPr="002B2E75">
        <w:t xml:space="preserve">*) Vyznačuje sa    </w:t>
      </w:r>
      <w:r w:rsidR="007449AB" w:rsidRPr="002B2E75">
        <w:rPr>
          <w:b/>
          <w:bCs/>
        </w:rPr>
        <w:t xml:space="preserve"> </w:t>
      </w:r>
    </w:p>
    <w:p w:rsidR="00333070" w:rsidRPr="0090211C" w:rsidRDefault="0033307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333070" w:rsidRDefault="0033307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333070" w:rsidRDefault="0033307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1813B0" w:rsidRDefault="001813B0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7449AB" w:rsidRDefault="007449AB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446B95" w:rsidRDefault="00446B95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7449AB" w:rsidRPr="0090211C" w:rsidRDefault="007449AB" w:rsidP="002D75DA">
      <w:pPr>
        <w:tabs>
          <w:tab w:val="left" w:pos="555"/>
        </w:tabs>
        <w:rPr>
          <w:b/>
          <w:i/>
          <w:color w:val="FF0000"/>
          <w:sz w:val="20"/>
          <w:szCs w:val="20"/>
        </w:rPr>
      </w:pPr>
    </w:p>
    <w:p w:rsidR="002D75DA" w:rsidRPr="0090211C" w:rsidRDefault="002D75DA" w:rsidP="00343772">
      <w:pPr>
        <w:tabs>
          <w:tab w:val="left" w:pos="555"/>
        </w:tabs>
        <w:ind w:left="284"/>
        <w:jc w:val="center"/>
        <w:rPr>
          <w:b/>
          <w:i/>
          <w:color w:val="FF0000"/>
          <w:sz w:val="20"/>
          <w:szCs w:val="20"/>
        </w:rPr>
      </w:pPr>
    </w:p>
    <w:p w:rsidR="00343772" w:rsidRPr="0090211C" w:rsidRDefault="00343772" w:rsidP="00D833BB">
      <w:pPr>
        <w:pStyle w:val="Nadpis1"/>
        <w:spacing w:before="0" w:after="0"/>
      </w:pPr>
      <w:r w:rsidRPr="0090211C">
        <w:lastRenderedPageBreak/>
        <w:t>ZÁKLADNÉ INFORMÁCIE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Obchodné meno a sídlo Spoločnosti: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7449AB" w:rsidRDefault="006F2C11" w:rsidP="00427944">
      <w:pPr>
        <w:pStyle w:val="odstavec"/>
        <w:rPr>
          <w:rStyle w:val="ra"/>
        </w:rPr>
      </w:pPr>
      <w:r>
        <w:rPr>
          <w:rStyle w:val="ra"/>
        </w:rPr>
        <w:t xml:space="preserve">KMS &amp; </w:t>
      </w:r>
      <w:proofErr w:type="spellStart"/>
      <w:r>
        <w:rPr>
          <w:rStyle w:val="ra"/>
        </w:rPr>
        <w:t>Partners</w:t>
      </w:r>
      <w:proofErr w:type="spellEnd"/>
      <w:r>
        <w:rPr>
          <w:rStyle w:val="ra"/>
        </w:rPr>
        <w:t>,</w:t>
      </w:r>
      <w:r w:rsidR="004E6765">
        <w:rPr>
          <w:rStyle w:val="ra"/>
        </w:rPr>
        <w:t xml:space="preserve"> s.</w:t>
      </w:r>
      <w:r w:rsidR="00323F8C">
        <w:rPr>
          <w:rStyle w:val="ra"/>
        </w:rPr>
        <w:t xml:space="preserve"> </w:t>
      </w:r>
      <w:r w:rsidR="007449AB">
        <w:rPr>
          <w:rStyle w:val="ra"/>
        </w:rPr>
        <w:t xml:space="preserve">r. o. </w:t>
      </w:r>
    </w:p>
    <w:p w:rsidR="007449AB" w:rsidRDefault="006F2C11" w:rsidP="00427944">
      <w:pPr>
        <w:pStyle w:val="odstavec"/>
        <w:rPr>
          <w:rStyle w:val="ra"/>
        </w:rPr>
      </w:pPr>
      <w:r>
        <w:rPr>
          <w:rStyle w:val="ra"/>
        </w:rPr>
        <w:t>Vajnorská 137</w:t>
      </w:r>
    </w:p>
    <w:p w:rsidR="00343772" w:rsidRDefault="006F2C11" w:rsidP="00427944">
      <w:pPr>
        <w:pStyle w:val="odstavec"/>
        <w:rPr>
          <w:rStyle w:val="ra"/>
        </w:rPr>
      </w:pPr>
      <w:r>
        <w:rPr>
          <w:rStyle w:val="ra"/>
        </w:rPr>
        <w:t>Bratislava 831 04</w:t>
      </w:r>
    </w:p>
    <w:p w:rsidR="007449AB" w:rsidRPr="0090211C" w:rsidRDefault="007449AB" w:rsidP="00427944">
      <w:pPr>
        <w:pStyle w:val="odstavec"/>
      </w:pPr>
    </w:p>
    <w:p w:rsidR="00343772" w:rsidRPr="0090211C" w:rsidRDefault="00343772" w:rsidP="006F2C11">
      <w:pPr>
        <w:pStyle w:val="odstavec"/>
      </w:pPr>
      <w:r w:rsidRPr="0090211C">
        <w:t xml:space="preserve">Spoločnosť </w:t>
      </w:r>
      <w:r w:rsidR="006F2C11">
        <w:rPr>
          <w:rStyle w:val="ra"/>
        </w:rPr>
        <w:t xml:space="preserve">KMS &amp; </w:t>
      </w:r>
      <w:proofErr w:type="spellStart"/>
      <w:r w:rsidR="006F2C11">
        <w:rPr>
          <w:rStyle w:val="ra"/>
        </w:rPr>
        <w:t>Partners</w:t>
      </w:r>
      <w:proofErr w:type="spellEnd"/>
      <w:r w:rsidR="006F2C11">
        <w:rPr>
          <w:rStyle w:val="ra"/>
        </w:rPr>
        <w:t xml:space="preserve">, s. r. o. </w:t>
      </w:r>
      <w:r w:rsidR="006F2C11" w:rsidRPr="0090211C">
        <w:t xml:space="preserve"> </w:t>
      </w:r>
      <w:r w:rsidRPr="0090211C">
        <w:t>(ďalej len „Spoločnos</w:t>
      </w:r>
      <w:r w:rsidR="007449AB">
        <w:t xml:space="preserve">ť“) bola založená </w:t>
      </w:r>
      <w:r w:rsidR="006F2C11">
        <w:t>20</w:t>
      </w:r>
      <w:r w:rsidR="00D30E51">
        <w:t xml:space="preserve">. </w:t>
      </w:r>
      <w:r w:rsidR="006F2C11">
        <w:t>júla</w:t>
      </w:r>
      <w:r w:rsidR="007449AB">
        <w:t xml:space="preserve"> 200</w:t>
      </w:r>
      <w:r w:rsidR="00D30E51">
        <w:t>7</w:t>
      </w:r>
      <w:r w:rsidRPr="0090211C">
        <w:t xml:space="preserve"> a do obchodného registra bola zapísaná </w:t>
      </w:r>
      <w:r w:rsidR="006F2C11">
        <w:t>20. júla</w:t>
      </w:r>
      <w:r w:rsidR="00D30E51">
        <w:t xml:space="preserve"> </w:t>
      </w:r>
      <w:r w:rsidR="007449AB">
        <w:t>200</w:t>
      </w:r>
      <w:r w:rsidR="00D30E51">
        <w:t>7</w:t>
      </w:r>
      <w:r w:rsidRPr="0090211C">
        <w:t xml:space="preserve"> (Obchodný regi</w:t>
      </w:r>
      <w:r w:rsidRPr="0090211C">
        <w:t>s</w:t>
      </w:r>
      <w:r w:rsidRPr="0090211C">
        <w:t xml:space="preserve">ter Okresného súdu </w:t>
      </w:r>
      <w:r w:rsidR="007449AB">
        <w:t>Bratislava I</w:t>
      </w:r>
      <w:r w:rsidRPr="0090211C">
        <w:t xml:space="preserve">, oddiel </w:t>
      </w:r>
      <w:proofErr w:type="spellStart"/>
      <w:r w:rsidRPr="0090211C">
        <w:t>Sro</w:t>
      </w:r>
      <w:proofErr w:type="spellEnd"/>
      <w:r w:rsidRPr="0090211C">
        <w:t>, vložka č.</w:t>
      </w:r>
      <w:r w:rsidR="007449AB" w:rsidRPr="007449AB">
        <w:t xml:space="preserve"> </w:t>
      </w:r>
      <w:r w:rsidR="006F2C11">
        <w:rPr>
          <w:rStyle w:val="ra"/>
        </w:rPr>
        <w:t>47032</w:t>
      </w:r>
      <w:r w:rsidR="007449AB">
        <w:rPr>
          <w:rStyle w:val="ra"/>
        </w:rPr>
        <w:t>/B</w:t>
      </w:r>
      <w:r w:rsidRPr="0090211C">
        <w:t>).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Hlavné činnosti Spoločnosti podľa výpisu z obchodného registra: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6F2C11" w:rsidRDefault="006F2C11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rPr>
          <w:rStyle w:val="ra"/>
        </w:rPr>
        <w:t>vedenie účtovníctva</w:t>
      </w:r>
    </w:p>
    <w:p w:rsidR="006F2C11" w:rsidRDefault="006F2C11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rPr>
          <w:rStyle w:val="ra"/>
        </w:rPr>
        <w:t>činnosť organizačných, ekonomických a účtovných poradcov</w:t>
      </w:r>
    </w:p>
    <w:p w:rsidR="007449AB" w:rsidRDefault="007449AB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 xml:space="preserve">kúpa tovaru na účely jeho predaja konečnému spotrebiteľovi (maloobchod) alebo na účely jeho predaja iným prevádzkovateľom živnosti (veľkoobchod) </w:t>
      </w:r>
    </w:p>
    <w:p w:rsidR="007449AB" w:rsidRDefault="007449AB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 xml:space="preserve">sprostredkovateľská činnosť v oblasti služieb </w:t>
      </w:r>
    </w:p>
    <w:p w:rsidR="007449AB" w:rsidRDefault="007449AB" w:rsidP="007449AB">
      <w:pPr>
        <w:pStyle w:val="odstavec"/>
        <w:numPr>
          <w:ilvl w:val="0"/>
          <w:numId w:val="64"/>
        </w:numPr>
        <w:tabs>
          <w:tab w:val="clear" w:pos="340"/>
          <w:tab w:val="num" w:pos="624"/>
        </w:tabs>
        <w:ind w:left="624"/>
      </w:pPr>
      <w:r>
        <w:t xml:space="preserve">reklamné a marketingové služby </w:t>
      </w:r>
    </w:p>
    <w:p w:rsidR="00D30E51" w:rsidRDefault="00D30E51" w:rsidP="006F2C11">
      <w:pPr>
        <w:pStyle w:val="odstavec"/>
        <w:ind w:left="624"/>
      </w:pPr>
    </w:p>
    <w:p w:rsidR="00343772" w:rsidRPr="0090211C" w:rsidRDefault="007449AB" w:rsidP="007449AB">
      <w:pPr>
        <w:pStyle w:val="odstavec"/>
      </w:pPr>
      <w:r>
        <w:t xml:space="preserve">    </w:t>
      </w: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Neobmedzené ručenie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427944">
      <w:pPr>
        <w:pStyle w:val="odstavec"/>
      </w:pPr>
      <w:r w:rsidRPr="0090211C">
        <w:t>Spoločnosť nie je neobmedzene ručiacim spoločníkom v iných účtovných jednotkách.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Priemerný počet zamestnancov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586B6D" w:rsidRPr="0090211C" w:rsidRDefault="00586B6D" w:rsidP="00427944">
      <w:pPr>
        <w:pStyle w:val="odstavec"/>
      </w:pPr>
      <w:r w:rsidRPr="0090211C">
        <w:t>Údaje o počte zamestnancov za bežné účtovné obdobie a bezprostredne predchádzajúce účtovné o</w:t>
      </w:r>
      <w:r w:rsidRPr="0090211C">
        <w:t>b</w:t>
      </w:r>
      <w:r w:rsidRPr="0090211C">
        <w:t>dobie sú uvedené v nasledujúcom prehľade:</w:t>
      </w:r>
      <w:r w:rsidR="007449AB">
        <w:t>[]</w:t>
      </w:r>
    </w:p>
    <w:p w:rsidR="00343772" w:rsidRPr="0090211C" w:rsidRDefault="00343772" w:rsidP="00427944">
      <w:pPr>
        <w:pStyle w:val="odstavec"/>
      </w:pPr>
    </w:p>
    <w:bookmarkStart w:id="0" w:name="_MON_1389797481"/>
    <w:bookmarkStart w:id="1" w:name="_MON_1389797449"/>
    <w:bookmarkEnd w:id="0"/>
    <w:bookmarkEnd w:id="1"/>
    <w:bookmarkStart w:id="2" w:name="_MON_1390282581"/>
    <w:bookmarkEnd w:id="2"/>
    <w:p w:rsidR="00343772" w:rsidRPr="0090211C" w:rsidRDefault="00AF4806" w:rsidP="00427944">
      <w:pPr>
        <w:pStyle w:val="odstavec"/>
      </w:pPr>
      <w:r w:rsidRPr="0090211C">
        <w:object w:dxaOrig="9267" w:dyaOrig="15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3.5pt;height:74.25pt" o:ole="">
            <v:imagedata r:id="rId8" o:title=""/>
          </v:shape>
          <o:OLEObject Type="Embed" ProgID="Excel.Sheet.12" ShapeID="_x0000_i1025" DrawAspect="Content" ObjectID="_1457771618" r:id="rId9"/>
        </w:objec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D833BB">
      <w:pPr>
        <w:pStyle w:val="Nadpis2"/>
        <w:spacing w:before="0" w:after="0"/>
        <w:rPr>
          <w:rFonts w:ascii="Arial" w:hAnsi="Arial"/>
        </w:rPr>
      </w:pPr>
      <w:r w:rsidRPr="0090211C">
        <w:rPr>
          <w:rFonts w:ascii="Arial" w:hAnsi="Arial"/>
        </w:rPr>
        <w:t>Právny dôvod na zostavenie účtovnej závierky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427944">
      <w:pPr>
        <w:pStyle w:val="odstavec"/>
      </w:pPr>
      <w:r w:rsidRPr="0090211C">
        <w:t xml:space="preserve">Účtovná závierka Spoločnosti k 31. decembru </w:t>
      </w:r>
      <w:r w:rsidR="00AF4806">
        <w:t>2013</w:t>
      </w:r>
      <w:r w:rsidRPr="0090211C">
        <w:t xml:space="preserve"> je zostavená ako riadna účtovná závierka podľa § 17 ods. 6 zákona NR SR č. 431/2002 Z. z. o účtovníctve (ďalej len „zákon o účtovníctve“) za účtovné obdobie od 1. januára </w:t>
      </w:r>
      <w:r w:rsidR="00874794" w:rsidRPr="0090211C">
        <w:t>201</w:t>
      </w:r>
      <w:r w:rsidR="00AF4806">
        <w:t>3</w:t>
      </w:r>
      <w:r w:rsidRPr="0090211C">
        <w:t xml:space="preserve"> do 31. decembra </w:t>
      </w:r>
      <w:r w:rsidR="00AF4806">
        <w:t>2013</w:t>
      </w:r>
      <w:r w:rsidRPr="0090211C">
        <w:t>.</w:t>
      </w:r>
    </w:p>
    <w:p w:rsidR="00343772" w:rsidRPr="0090211C" w:rsidRDefault="00343772" w:rsidP="00D833BB">
      <w:pPr>
        <w:tabs>
          <w:tab w:val="left" w:pos="555"/>
        </w:tabs>
        <w:ind w:left="284"/>
        <w:jc w:val="both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1"/>
      </w:pPr>
      <w:r w:rsidRPr="0090211C">
        <w:lastRenderedPageBreak/>
        <w:t>ORGÁNY A SPOLOČNÍCI</w:t>
      </w:r>
      <w:r w:rsidRPr="0090211C">
        <w:rPr>
          <w:color w:val="FF0000"/>
        </w:rPr>
        <w:t xml:space="preserve"> </w:t>
      </w:r>
      <w:r w:rsidRPr="0090211C">
        <w:t>SPOLOČNOSTI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Orgány Spoločnosti</w:t>
      </w:r>
    </w:p>
    <w:p w:rsidR="00AF4806" w:rsidRDefault="00AF4806" w:rsidP="00427944">
      <w:pPr>
        <w:pStyle w:val="odstavec"/>
      </w:pPr>
      <w:r>
        <w:t>Konatelia</w:t>
      </w:r>
      <w:r w:rsidR="00B12CA0">
        <w:t xml:space="preserve">: </w:t>
      </w:r>
      <w:r w:rsidR="00B12CA0">
        <w:tab/>
      </w:r>
      <w:r>
        <w:t xml:space="preserve">Michal </w:t>
      </w:r>
      <w:proofErr w:type="spellStart"/>
      <w:r>
        <w:t>kviečinský</w:t>
      </w:r>
      <w:proofErr w:type="spellEnd"/>
    </w:p>
    <w:p w:rsidR="00343772" w:rsidRPr="0090211C" w:rsidRDefault="00AF4806" w:rsidP="00427944">
      <w:pPr>
        <w:pStyle w:val="odstavec"/>
      </w:pPr>
      <w:r>
        <w:t xml:space="preserve">                   </w:t>
      </w:r>
      <w:r w:rsidR="00A10677">
        <w:t xml:space="preserve">Stanislav </w:t>
      </w:r>
      <w:proofErr w:type="spellStart"/>
      <w:r w:rsidR="00A10677">
        <w:t>Kviečinský</w:t>
      </w:r>
      <w:proofErr w:type="spellEnd"/>
    </w:p>
    <w:p w:rsidR="00343772" w:rsidRPr="0090211C" w:rsidRDefault="00B12CA0" w:rsidP="00427944">
      <w:pPr>
        <w:pStyle w:val="odstavec"/>
      </w:pPr>
      <w:r>
        <w:t xml:space="preserve">           </w:t>
      </w:r>
      <w:r>
        <w:tab/>
      </w:r>
    </w:p>
    <w:p w:rsidR="00343772" w:rsidRPr="0090211C" w:rsidRDefault="00434B5A" w:rsidP="00434B5A">
      <w:pPr>
        <w:pStyle w:val="Nadpis2"/>
        <w:tabs>
          <w:tab w:val="clear" w:pos="425"/>
          <w:tab w:val="num" w:pos="426"/>
        </w:tabs>
        <w:rPr>
          <w:rFonts w:ascii="Arial" w:hAnsi="Arial"/>
        </w:rPr>
      </w:pPr>
      <w:r w:rsidRPr="0090211C">
        <w:rPr>
          <w:rFonts w:ascii="Arial" w:hAnsi="Arial"/>
        </w:rPr>
        <w:t>Spoločníci Spoločnosti</w:t>
      </w:r>
    </w:p>
    <w:p w:rsidR="00343772" w:rsidRPr="0090211C" w:rsidRDefault="00343772" w:rsidP="00427944">
      <w:pPr>
        <w:pStyle w:val="odstavec"/>
      </w:pPr>
      <w:r w:rsidRPr="0090211C">
        <w:t xml:space="preserve">Štruktúra spoločníkov Spoločnosti k 31. decembru </w:t>
      </w:r>
      <w:r w:rsidR="00AF4806">
        <w:rPr>
          <w:iCs/>
        </w:rPr>
        <w:t>2013</w:t>
      </w:r>
      <w:r w:rsidRPr="0090211C">
        <w:t>:</w:t>
      </w:r>
    </w:p>
    <w:bookmarkStart w:id="3" w:name="_MON_1413697236"/>
    <w:bookmarkEnd w:id="3"/>
    <w:p w:rsidR="00CD2E1A" w:rsidRPr="0090211C" w:rsidRDefault="00127032" w:rsidP="00CD2E1A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919" w:dyaOrig="2824">
          <v:shape id="_x0000_i1026" type="#_x0000_t75" style="width:480pt;height:136.5pt" o:ole="">
            <v:imagedata r:id="rId10" o:title=""/>
          </v:shape>
          <o:OLEObject Type="Embed" ProgID="Excel.Sheet.12" ShapeID="_x0000_i1026" DrawAspect="Content" ObjectID="_1457771619" r:id="rId11"/>
        </w:object>
      </w:r>
    </w:p>
    <w:p w:rsidR="00343772" w:rsidRPr="0090211C" w:rsidRDefault="00343772" w:rsidP="00D833BB">
      <w:pPr>
        <w:pStyle w:val="Nadpis1"/>
        <w:spacing w:before="0" w:after="0"/>
      </w:pPr>
      <w:r w:rsidRPr="0090211C">
        <w:t>KONSOLIDOVANÝ CELOK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7449AB" w:rsidP="00427944">
      <w:pPr>
        <w:pStyle w:val="odstavec"/>
      </w:pPr>
      <w:r>
        <w:t>Spoločnosť nie je konsolidovaná, lebo nemá materskú spol</w:t>
      </w:r>
      <w:r w:rsidR="00A10677">
        <w:t>o</w:t>
      </w:r>
      <w:r>
        <w:t>čnosť.</w:t>
      </w:r>
    </w:p>
    <w:p w:rsidR="0089601C" w:rsidRPr="0090211C" w:rsidRDefault="0089601C" w:rsidP="00427944">
      <w:pPr>
        <w:pStyle w:val="odstavec"/>
      </w:pPr>
    </w:p>
    <w:p w:rsidR="007E3F16" w:rsidRPr="0090211C" w:rsidRDefault="007E3F16" w:rsidP="00427944">
      <w:pPr>
        <w:pStyle w:val="odstavec"/>
      </w:pPr>
    </w:p>
    <w:p w:rsidR="00343772" w:rsidRPr="0090211C" w:rsidRDefault="00343772" w:rsidP="00D833BB">
      <w:pPr>
        <w:pStyle w:val="Nadpis1"/>
        <w:spacing w:before="0" w:after="0"/>
      </w:pPr>
      <w:r w:rsidRPr="0090211C">
        <w:t>ÚČTOVNÉ METÓDY A VŠEOBECNÉ ÚČTOVNÉ ZÁSADY</w:t>
      </w:r>
    </w:p>
    <w:p w:rsidR="00D833BB" w:rsidRPr="0090211C" w:rsidRDefault="00D833BB" w:rsidP="00D833BB">
      <w:pPr>
        <w:rPr>
          <w:rFonts w:ascii="Arial" w:hAnsi="Arial" w:cs="Arial"/>
          <w:sz w:val="20"/>
          <w:szCs w:val="20"/>
        </w:rPr>
      </w:pPr>
    </w:p>
    <w:p w:rsidR="00343772" w:rsidRPr="0090211C" w:rsidRDefault="00343772" w:rsidP="00D833BB">
      <w:pPr>
        <w:pStyle w:val="abc"/>
        <w:tabs>
          <w:tab w:val="left" w:pos="555"/>
        </w:tabs>
        <w:spacing w:before="0" w:after="0"/>
        <w:ind w:left="284"/>
      </w:pPr>
      <w:r w:rsidRPr="0090211C">
        <w:t>Východiská pre zostavenie účtovnej závierky</w:t>
      </w:r>
    </w:p>
    <w:p w:rsidR="00D833BB" w:rsidRPr="0090211C" w:rsidRDefault="00D833BB" w:rsidP="00D833BB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923ED" w:rsidRPr="0090211C" w:rsidRDefault="00F923ED" w:rsidP="00427944">
      <w:pPr>
        <w:pStyle w:val="odstavec"/>
      </w:pPr>
    </w:p>
    <w:p w:rsidR="00F923ED" w:rsidRPr="0090211C" w:rsidRDefault="00F923ED" w:rsidP="00427944">
      <w:pPr>
        <w:pStyle w:val="odstavec"/>
      </w:pPr>
      <w:r w:rsidRPr="0090211C">
        <w:t>Peňažné údaje v účtovnej závierke sú uvedené v celých EUR, pokiaľ nie je určené inak.</w:t>
      </w:r>
    </w:p>
    <w:p w:rsidR="00343772" w:rsidRPr="0090211C" w:rsidRDefault="00343772" w:rsidP="00427944">
      <w:pPr>
        <w:pStyle w:val="odstavec"/>
      </w:pPr>
      <w:r w:rsidRPr="0090211C">
        <w:t xml:space="preserve">Účtovné metódy a všeobecné účtovné zásady Spoločnosť aplikovala konzistentne s predchádzajúcim účtovným obdobím.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Zásoby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lastRenderedPageBreak/>
        <w:t>Zásoby nakupované sa oceňujú obstarávacou cenou, ktorá zahrňuje cenu obstarania a náklady súvisiace s obstaraním (clo, prepravu, poistné, provízie a pod.) znížené o zľavy z ceny. Zľava z ceny p</w:t>
      </w:r>
      <w:r w:rsidRPr="0090211C">
        <w:t>o</w:t>
      </w:r>
      <w:r w:rsidRPr="0090211C">
        <w:t>skytnutá k už predaným alebo spotrebovaným zásobám sa účtuje ako zníženie nákladov na predané alebo spotrebované zásoby. Spoločnosť účtuje o zásobách spôsobom A tak, ako to definujú postupy účtovania. Úbytok zásob sa účtuje v skutočnej cene.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Ak obstarávacia cena alebo vlastné náklady zásob sú vyššie než ich čistá realizačná hodnota ku dňu, ku ktorému sa zostavuje účtovná závierka, vytvára sa o</w:t>
      </w:r>
      <w:r w:rsidRPr="0090211C">
        <w:t>p</w:t>
      </w:r>
      <w:r w:rsidRPr="0090211C">
        <w:t>ravná položka k zásobám vo výške rozdielu medzi ich ocenením v účtovníctve a ich čistou realizačnou hodnotou. Čistá realizačná hodnota je predpokladaná pr</w:t>
      </w:r>
      <w:r w:rsidRPr="0090211C">
        <w:t>e</w:t>
      </w:r>
      <w:r w:rsidRPr="0090211C">
        <w:t>dajná cena zásob znížená o predpokladané náklady na ich dokončenie a náklady súv</w:t>
      </w:r>
      <w:r w:rsidRPr="0090211C">
        <w:t>i</w:t>
      </w:r>
      <w:r w:rsidRPr="0090211C">
        <w:t>siace s ich predajom.</w:t>
      </w:r>
    </w:p>
    <w:p w:rsidR="00CD2E1A" w:rsidRPr="0090211C" w:rsidRDefault="00CD2E1A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Pohľadávky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Pohľadávky sa pri ich vzniku oceňujú ich menovitou hodnotou. Opravná položka sa vytvára k pochybným a nedobytným pohľadávkam, kde existuje riziko nev</w:t>
      </w:r>
      <w:r w:rsidRPr="0090211C">
        <w:t>y</w:t>
      </w:r>
      <w:r w:rsidRPr="0090211C">
        <w:t>možiteľnosti pohľadávok.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343772" w:rsidRPr="0090211C" w:rsidRDefault="00343772" w:rsidP="00427944">
      <w:pPr>
        <w:pStyle w:val="odstavec"/>
      </w:pPr>
    </w:p>
    <w:p w:rsidR="00B15018" w:rsidRDefault="00B15018" w:rsidP="007D61A5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Finančné účty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Finanč</w:t>
      </w:r>
      <w:r w:rsidR="001A3B87" w:rsidRPr="0090211C">
        <w:t xml:space="preserve">né účty tvorí peňažná hotovosť a </w:t>
      </w:r>
      <w:r w:rsidRPr="0090211C">
        <w:t>zostatky na bankových účtoch.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Náklady budúcich období a príjmy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Náklady budúcich období a príjmy budúcich období sú vykázané vo výške, ktorá je potrebná na dodržanie zásady vecnej a časovej súvislosti s účtovným obd</w:t>
      </w:r>
      <w:r w:rsidRPr="0090211C">
        <w:t>o</w:t>
      </w:r>
      <w:r w:rsidRPr="0090211C">
        <w:t>bím.</w:t>
      </w:r>
    </w:p>
    <w:p w:rsidR="00343772" w:rsidRPr="0090211C" w:rsidRDefault="00343772" w:rsidP="00427944">
      <w:pPr>
        <w:pStyle w:val="odstavec"/>
      </w:pPr>
      <w:r w:rsidRPr="0090211C">
        <w:tab/>
      </w: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Opravné položky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Rezervy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</w:t>
      </w:r>
      <w:r w:rsidRPr="0090211C">
        <w:t>v</w:t>
      </w:r>
      <w:r w:rsidRPr="0090211C">
        <w:t xml:space="preserve">ným zápisom ako sa účtovala tvorba rezervy.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lastRenderedPageBreak/>
        <w:t>Rezerva na bonusy, rabaty, skontá a vrátenie kúpnej ceny pri reklamácii sa tvorí ako zníženie pôvodne dosiahnutých výnosov so súvzťažným zápisom v prospech účtu rezerv.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Spoločnosť vytvorila rezervy na mzdy za nevyčerpanú dovolenku vrátane sociálneho zabezpečenia, odmeny pracovníkom, nevyfakturované dodávky (audit), r</w:t>
      </w:r>
      <w:r w:rsidRPr="0090211C">
        <w:t>e</w:t>
      </w:r>
      <w:r w:rsidRPr="0090211C">
        <w:t>štrukturalizáciu (odstupné) a na zamestnanecké požitky v zmysle Zákonníka práce a kolektívnej zmluvy (odchodné do dôchodku a jubilejné o</w:t>
      </w:r>
      <w:r w:rsidRPr="0090211C">
        <w:t>d</w:t>
      </w:r>
      <w:r w:rsidRPr="0090211C">
        <w:t>meny).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Záväzky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Záväzky pri ich vzniku sa oceňujú menovitou hodnotou. Záväzky pri ich prevzatí sa oceňujú obstaráv</w:t>
      </w:r>
      <w:r w:rsidRPr="0090211C">
        <w:t>a</w:t>
      </w:r>
      <w:r w:rsidRPr="0090211C">
        <w:t>cou cenou. Ak sa pri inventarizácii zistí, že suma záväzkov je iná ako ich výška v účtovníctve, uvedú sa záväzky v účtovníctve a v účtovnej závierke v tomto zistenom ocenení.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Splatná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</w:t>
      </w:r>
      <w:r w:rsidRPr="0090211C">
        <w:t>é</w:t>
      </w:r>
      <w:r w:rsidRPr="0090211C">
        <w:t xml:space="preserve">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Odložená daň z</w:t>
      </w:r>
      <w:r w:rsidR="002E7E0A" w:rsidRPr="0090211C">
        <w:t> </w:t>
      </w:r>
      <w:r w:rsidRPr="0090211C">
        <w:t>príjmu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Odložená daň z príjmu vyplýva z: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  <w:numPr>
          <w:ilvl w:val="0"/>
          <w:numId w:val="63"/>
        </w:numPr>
      </w:pPr>
      <w:r w:rsidRPr="0090211C">
        <w:t xml:space="preserve">rozdielov medzi účtovnou hodnotou majetku a účtovnou hodnotou záväzkov vykázanou v súvahe       </w:t>
      </w:r>
    </w:p>
    <w:p w:rsidR="00343772" w:rsidRPr="0090211C" w:rsidRDefault="00343772" w:rsidP="00427944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a ich daňovou základňou,</w:t>
      </w:r>
    </w:p>
    <w:p w:rsidR="00343772" w:rsidRPr="0090211C" w:rsidRDefault="00343772" w:rsidP="00427944">
      <w:pPr>
        <w:pStyle w:val="odstavec"/>
        <w:numPr>
          <w:ilvl w:val="0"/>
          <w:numId w:val="63"/>
        </w:numPr>
      </w:pPr>
      <w:r w:rsidRPr="0090211C">
        <w:t xml:space="preserve">možnosti umorovať daňovú stratu v budúcnosti, pod ktorou sa rozumie možnosť odpočítať daňovú </w:t>
      </w:r>
    </w:p>
    <w:p w:rsidR="00343772" w:rsidRPr="0090211C" w:rsidRDefault="00343772" w:rsidP="00427944">
      <w:pPr>
        <w:pStyle w:val="odstavec"/>
      </w:pPr>
      <w:r w:rsidRPr="0090211C">
        <w:t xml:space="preserve">     </w:t>
      </w:r>
      <w:r w:rsidR="00BE5D92" w:rsidRPr="0090211C">
        <w:tab/>
      </w:r>
      <w:r w:rsidRPr="0090211C">
        <w:t>stratu od základu dane v budúcnosti,</w:t>
      </w:r>
    </w:p>
    <w:p w:rsidR="00343772" w:rsidRPr="0090211C" w:rsidRDefault="00343772" w:rsidP="00427944">
      <w:pPr>
        <w:pStyle w:val="odstavec"/>
        <w:numPr>
          <w:ilvl w:val="0"/>
          <w:numId w:val="63"/>
        </w:numPr>
      </w:pPr>
      <w:r w:rsidRPr="0090211C">
        <w:t>možnosť previesť nevyužité daňové odpočty a iné daňové nároky do budúcich období.</w:t>
      </w:r>
    </w:p>
    <w:p w:rsidR="00343772" w:rsidRPr="0090211C" w:rsidRDefault="00343772" w:rsidP="00427944">
      <w:pPr>
        <w:pStyle w:val="odstavec"/>
      </w:pPr>
      <w:r w:rsidRPr="0090211C">
        <w:t>Odložená daňová pohľadávka sa účtuje iba do takej výšky, do akej je pravdepodobné, že bude možné dočasné rozdiely vyrovnať voči budúcemu základu dane.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Pri výpočte odloženej dane sa použije sadzba dane z príjmov, o ktorej sa predpokladá, že bude platiť v čase vyrovnania odloženej dane.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Výdavky budúcich období a výnosy budúcich období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Výdavky budúcich období a výnosy budúcich období sú vykázané vo výške, ktorá je potrebná na dodržanie zásady vecnej a časovej súvislosti s účtovným obd</w:t>
      </w:r>
      <w:r w:rsidRPr="0090211C">
        <w:t>o</w:t>
      </w:r>
      <w:r w:rsidRPr="0090211C">
        <w:t>bím.</w:t>
      </w:r>
    </w:p>
    <w:p w:rsidR="00343772" w:rsidRPr="0090211C" w:rsidRDefault="00343772" w:rsidP="008B5275">
      <w:pPr>
        <w:pStyle w:val="odstavec"/>
        <w:ind w:left="0"/>
      </w:pPr>
    </w:p>
    <w:p w:rsidR="00343772" w:rsidRPr="0090211C" w:rsidRDefault="00343772" w:rsidP="002E7E0A">
      <w:pPr>
        <w:pStyle w:val="abc"/>
        <w:tabs>
          <w:tab w:val="left" w:pos="555"/>
        </w:tabs>
        <w:spacing w:before="0" w:after="0"/>
        <w:ind w:left="284"/>
      </w:pPr>
      <w:r w:rsidRPr="0090211C">
        <w:t>Vykazovanie výnosov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tabs>
          <w:tab w:val="left" w:pos="555"/>
        </w:tabs>
        <w:spacing w:before="0" w:after="0"/>
        <w:ind w:left="284"/>
      </w:pPr>
    </w:p>
    <w:p w:rsidR="00343772" w:rsidRPr="0090211C" w:rsidRDefault="00343772" w:rsidP="00427944">
      <w:pPr>
        <w:pStyle w:val="odstavec"/>
      </w:pPr>
      <w:r w:rsidRPr="0090211C">
        <w:t>Výnosy z predaja výrobkov sa vykazujú v momente prenosu rizika a vlastníctva výrobku, obvykle po dodávke. Ak sa Spoločnosť zaviaže dopraviť výrobky na urč</w:t>
      </w:r>
      <w:r w:rsidRPr="0090211C">
        <w:t>i</w:t>
      </w:r>
      <w:r w:rsidRPr="0090211C">
        <w:t xml:space="preserve">té miesto, výnosy sa vykazujú v momente doručenia výrobku do cieľového miesta.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lastRenderedPageBreak/>
        <w:t xml:space="preserve">Výnosy z predaja služieb sa vykazujú v účtovnom období, v ktorom boli služby poskytnuté.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Výnosy sa vykazujú po odpočítaní dane z pridanej hodnoty, zliav a zrážok (rabaty, bonusy, skontá, dobropisy a pod.). Výnosy sa vykazujú v reálnej hodnote. V</w:t>
      </w:r>
      <w:r w:rsidRPr="0090211C">
        <w:t>ý</w:t>
      </w:r>
      <w:r w:rsidRPr="0090211C">
        <w:t>nosové úroky sa účtujú na základe časového rozlíšenia metódou efektívnej úrokovej miery. Výnosy z dividend sa zaúčtujú v čase vzniku práva Spoločnosti na pr</w:t>
      </w:r>
      <w:r w:rsidRPr="0090211C">
        <w:t>i</w:t>
      </w:r>
      <w:r w:rsidRPr="0090211C">
        <w:t xml:space="preserve">jatie platby.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Výnosy Spoločnosti tvoria najmä tržby z predaja služieb za opravu, overovanie a výmenu elektromerov.</w:t>
      </w:r>
    </w:p>
    <w:p w:rsidR="00CC6D01" w:rsidRPr="0090211C" w:rsidRDefault="00CC6D01" w:rsidP="00427944">
      <w:pPr>
        <w:pStyle w:val="odstavec"/>
      </w:pPr>
    </w:p>
    <w:p w:rsidR="00CC6D01" w:rsidRPr="0090211C" w:rsidRDefault="00CC6D01" w:rsidP="002E7E0A">
      <w:pPr>
        <w:pStyle w:val="abc"/>
        <w:tabs>
          <w:tab w:val="clear" w:pos="425"/>
          <w:tab w:val="num" w:pos="284"/>
        </w:tabs>
        <w:suppressAutoHyphens/>
        <w:spacing w:before="0" w:after="0"/>
      </w:pPr>
      <w:r w:rsidRPr="0090211C">
        <w:t>Porovnateľné údaje</w:t>
      </w:r>
    </w:p>
    <w:p w:rsidR="002E7E0A" w:rsidRPr="0090211C" w:rsidRDefault="002E7E0A" w:rsidP="002E7E0A">
      <w:pPr>
        <w:pStyle w:val="abc"/>
        <w:numPr>
          <w:ilvl w:val="0"/>
          <w:numId w:val="0"/>
        </w:numPr>
        <w:suppressAutoHyphens/>
        <w:spacing w:before="0" w:after="0"/>
        <w:ind w:left="425"/>
      </w:pPr>
    </w:p>
    <w:p w:rsidR="00CC6D01" w:rsidRPr="0090211C" w:rsidRDefault="00CC6D01" w:rsidP="00427944">
      <w:pPr>
        <w:pStyle w:val="odstavec"/>
      </w:pPr>
      <w:r w:rsidRPr="0090211C">
        <w:t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</w:t>
      </w:r>
    </w:p>
    <w:p w:rsidR="008B5275" w:rsidRDefault="008B5275">
      <w:pPr>
        <w:rPr>
          <w:rFonts w:ascii="Arial" w:hAnsi="Arial" w:cs="Arial"/>
          <w:sz w:val="20"/>
        </w:rPr>
      </w:pPr>
      <w:r>
        <w:br w:type="page"/>
      </w:r>
    </w:p>
    <w:p w:rsidR="00AE1AB1" w:rsidRPr="0090211C" w:rsidRDefault="00AE1AB1" w:rsidP="00427944">
      <w:pPr>
        <w:pStyle w:val="odstavec"/>
      </w:pPr>
    </w:p>
    <w:p w:rsidR="00343772" w:rsidRPr="0090211C" w:rsidRDefault="00343772" w:rsidP="002E7E0A">
      <w:pPr>
        <w:tabs>
          <w:tab w:val="left" w:pos="555"/>
        </w:tabs>
        <w:suppressAutoHyphens/>
        <w:ind w:left="284" w:right="-82"/>
        <w:rPr>
          <w:rFonts w:ascii="Arial" w:hAnsi="Arial" w:cs="Arial"/>
          <w:sz w:val="20"/>
          <w:szCs w:val="20"/>
        </w:rPr>
      </w:pPr>
      <w:r w:rsidRPr="0090211C">
        <w:rPr>
          <w:rFonts w:ascii="Arial" w:eastAsia="Arial" w:hAnsi="Arial" w:cs="Arial"/>
          <w:sz w:val="20"/>
          <w:szCs w:val="20"/>
        </w:rPr>
        <w:t xml:space="preserve">  </w:t>
      </w:r>
    </w:p>
    <w:p w:rsidR="00343772" w:rsidRPr="0090211C" w:rsidRDefault="00343772" w:rsidP="002E7E0A">
      <w:pPr>
        <w:pStyle w:val="Nadpis1"/>
        <w:spacing w:before="0" w:after="0"/>
      </w:pPr>
      <w:r w:rsidRPr="0090211C">
        <w:t>INFORMÁCIE O ÚDAJOCH NA STRANE AKTÍV SÚVAHY</w:t>
      </w:r>
    </w:p>
    <w:p w:rsidR="002E7E0A" w:rsidRPr="0090211C" w:rsidRDefault="002E7E0A" w:rsidP="002E7E0A">
      <w:pPr>
        <w:rPr>
          <w:rFonts w:ascii="Arial" w:hAnsi="Arial" w:cs="Arial"/>
          <w:sz w:val="20"/>
          <w:szCs w:val="20"/>
        </w:rPr>
      </w:pPr>
    </w:p>
    <w:p w:rsidR="00C200DC" w:rsidRPr="0090211C" w:rsidRDefault="00277D65" w:rsidP="008B5275">
      <w:pPr>
        <w:pStyle w:val="odstavec"/>
      </w:pPr>
      <w:r>
        <w:tab/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Pohľadávky</w:t>
      </w:r>
    </w:p>
    <w:p w:rsidR="00343772" w:rsidRPr="0090211C" w:rsidRDefault="00C62FBD" w:rsidP="00C62FBD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Veková štruktúra pohľadávok za bežné účtovné obdobie je uvedená v nasledujúcom prehľade:</w:t>
      </w: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4" w:name="_MON_1390109922"/>
    <w:bookmarkStart w:id="5" w:name="_MON_1389792023"/>
    <w:bookmarkEnd w:id="4"/>
    <w:bookmarkEnd w:id="5"/>
    <w:bookmarkStart w:id="6" w:name="_MON_1389791917"/>
    <w:bookmarkEnd w:id="6"/>
    <w:p w:rsidR="002A159E" w:rsidRPr="0090211C" w:rsidRDefault="008E48B2" w:rsidP="002A159E">
      <w:pPr>
        <w:pStyle w:val="Zkladntext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6831">
          <v:shape id="_x0000_i1027" type="#_x0000_t75" style="width:474pt;height:349.5pt" o:ole="">
            <v:imagedata r:id="rId12" o:title=""/>
          </v:shape>
          <o:OLEObject Type="Embed" ProgID="Excel.Sheet.12" ShapeID="_x0000_i1027" DrawAspect="Content" ObjectID="_1457771620" r:id="rId13"/>
        </w:object>
      </w:r>
      <w:r w:rsidR="002A159E" w:rsidRPr="0090211C">
        <w:rPr>
          <w:rFonts w:ascii="Arial" w:hAnsi="Arial" w:cs="Arial"/>
          <w:sz w:val="20"/>
          <w:szCs w:val="20"/>
        </w:rPr>
        <w:t xml:space="preserve"> </w:t>
      </w: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2A159E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</w:p>
    <w:p w:rsidR="002A159E" w:rsidRPr="0090211C" w:rsidRDefault="00446B95" w:rsidP="002A159E">
      <w:pPr>
        <w:pStyle w:val="Zkladntext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2A159E" w:rsidRPr="0090211C">
        <w:rPr>
          <w:rFonts w:ascii="Arial" w:hAnsi="Arial" w:cs="Arial"/>
          <w:sz w:val="20"/>
          <w:szCs w:val="20"/>
        </w:rPr>
        <w:t>eková štruktúra pohľadávok za predchádzajúce účtovné obdobie je uvedená v nasledujúcom prehľ</w:t>
      </w:r>
      <w:r w:rsidR="002A159E" w:rsidRPr="0090211C">
        <w:rPr>
          <w:rFonts w:ascii="Arial" w:hAnsi="Arial" w:cs="Arial"/>
          <w:sz w:val="20"/>
          <w:szCs w:val="20"/>
        </w:rPr>
        <w:t>a</w:t>
      </w:r>
      <w:r w:rsidR="002A159E" w:rsidRPr="0090211C">
        <w:rPr>
          <w:rFonts w:ascii="Arial" w:hAnsi="Arial" w:cs="Arial"/>
          <w:sz w:val="20"/>
          <w:szCs w:val="20"/>
        </w:rPr>
        <w:t>de:</w: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7" w:name="_MON_1389792565"/>
    <w:bookmarkStart w:id="8" w:name="_MON_1389792584"/>
    <w:bookmarkStart w:id="9" w:name="_MON_1392190301"/>
    <w:bookmarkStart w:id="10" w:name="_MON_1389792592"/>
    <w:bookmarkEnd w:id="7"/>
    <w:bookmarkEnd w:id="8"/>
    <w:bookmarkEnd w:id="9"/>
    <w:bookmarkEnd w:id="10"/>
    <w:bookmarkStart w:id="11" w:name="_MON_1389792481"/>
    <w:bookmarkEnd w:id="11"/>
    <w:p w:rsidR="002A159E" w:rsidRPr="0090211C" w:rsidRDefault="000139B4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69" w:dyaOrig="6581">
          <v:shape id="_x0000_i1028" type="#_x0000_t75" style="width:456.75pt;height:333.75pt" o:ole="">
            <v:imagedata r:id="rId14" o:title=""/>
          </v:shape>
          <o:OLEObject Type="Embed" ProgID="Excel.Sheet.12" ShapeID="_x0000_i1028" DrawAspect="Content" ObjectID="_1457771621" r:id="rId15"/>
        </w:object>
      </w: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F200DE" w:rsidRPr="0090211C" w:rsidRDefault="00F200DE" w:rsidP="00F200DE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Pohľadávky podľa zostatkovej doby splatnosti sú uvedené v nasledujúcom prehľade:</w:t>
      </w:r>
    </w:p>
    <w:p w:rsidR="002A159E" w:rsidRPr="0090211C" w:rsidRDefault="002A159E" w:rsidP="00F200DE">
      <w:pPr>
        <w:tabs>
          <w:tab w:val="left" w:pos="555"/>
        </w:tabs>
        <w:rPr>
          <w:rFonts w:ascii="Arial" w:hAnsi="Arial" w:cs="Arial"/>
          <w:sz w:val="20"/>
          <w:szCs w:val="20"/>
        </w:rPr>
      </w:pPr>
    </w:p>
    <w:p w:rsidR="002A159E" w:rsidRPr="0090211C" w:rsidRDefault="002A159E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12" w:name="_MON_1390109965"/>
    <w:bookmarkStart w:id="13" w:name="_MON_1389792794"/>
    <w:bookmarkStart w:id="14" w:name="_MON_1390216962"/>
    <w:bookmarkStart w:id="15" w:name="_MON_1389792816"/>
    <w:bookmarkEnd w:id="12"/>
    <w:bookmarkEnd w:id="13"/>
    <w:bookmarkEnd w:id="14"/>
    <w:bookmarkEnd w:id="15"/>
    <w:bookmarkStart w:id="16" w:name="_MON_1389792874"/>
    <w:bookmarkEnd w:id="16"/>
    <w:p w:rsidR="00343772" w:rsidRPr="0090211C" w:rsidRDefault="000139B4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2289">
          <v:shape id="_x0000_i1029" type="#_x0000_t75" style="width:457.5pt;height:114pt" o:ole="">
            <v:imagedata r:id="rId16" o:title=""/>
          </v:shape>
          <o:OLEObject Type="Embed" ProgID="Excel.Sheet.12" ShapeID="_x0000_i1029" DrawAspect="Content" ObjectID="_1457771622" r:id="rId17"/>
        </w:object>
      </w:r>
    </w:p>
    <w:p w:rsidR="00307046" w:rsidRPr="00307046" w:rsidRDefault="00307046" w:rsidP="00307046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bookmarkStart w:id="17" w:name="_MON_1389793070"/>
      <w:bookmarkStart w:id="18" w:name="_MON_1389793091"/>
      <w:bookmarkStart w:id="19" w:name="_MON_1389793102"/>
      <w:bookmarkStart w:id="20" w:name="_MON_1389793112"/>
      <w:bookmarkStart w:id="21" w:name="_MON_1389793187"/>
      <w:bookmarkStart w:id="22" w:name="_MON_1389793198"/>
      <w:bookmarkStart w:id="23" w:name="_MON_1389793217"/>
      <w:bookmarkStart w:id="24" w:name="_MON_1389793040"/>
      <w:bookmarkEnd w:id="17"/>
      <w:bookmarkEnd w:id="18"/>
      <w:bookmarkEnd w:id="19"/>
      <w:bookmarkEnd w:id="20"/>
      <w:bookmarkEnd w:id="21"/>
      <w:bookmarkEnd w:id="22"/>
      <w:bookmarkEnd w:id="23"/>
      <w:bookmarkEnd w:id="24"/>
      <w:r>
        <w:rPr>
          <w:rFonts w:ascii="Arial" w:hAnsi="Arial" w:cs="Arial"/>
          <w:sz w:val="20"/>
          <w:szCs w:val="20"/>
        </w:rPr>
        <w:t>Spoločnosť nemá pohľadávky zabezpečené</w:t>
      </w:r>
      <w:r w:rsidRPr="00307046">
        <w:rPr>
          <w:rFonts w:ascii="Arial" w:hAnsi="Arial" w:cs="Arial"/>
          <w:sz w:val="20"/>
          <w:szCs w:val="20"/>
        </w:rPr>
        <w:t xml:space="preserve"> záložným právom alebo inou formou zabezpeče</w:t>
      </w:r>
      <w:r>
        <w:rPr>
          <w:rFonts w:ascii="Arial" w:hAnsi="Arial" w:cs="Arial"/>
          <w:sz w:val="20"/>
          <w:szCs w:val="20"/>
        </w:rPr>
        <w:t>nia.</w:t>
      </w:r>
    </w:p>
    <w:p w:rsidR="004F5F39" w:rsidRDefault="004F5F39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CA69BC" w:rsidRDefault="00CA69B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Finančné účty</w:t>
      </w:r>
    </w:p>
    <w:p w:rsidR="00D044DF" w:rsidRPr="0090211C" w:rsidRDefault="00D044DF" w:rsidP="00427944">
      <w:pPr>
        <w:pStyle w:val="odstavec"/>
      </w:pPr>
      <w:r w:rsidRPr="0090211C">
        <w:t xml:space="preserve">Ako finančné účty sú vykázané peniaze v pokladnici a účty v bankách. </w:t>
      </w:r>
      <w:r w:rsidR="00F239B4">
        <w:t>Účtami v bankách môže Sp</w:t>
      </w:r>
      <w:r w:rsidR="00F239B4">
        <w:t>o</w:t>
      </w:r>
      <w:r w:rsidR="00F239B4">
        <w:t>ločnosť voľne disponovať.</w:t>
      </w:r>
    </w:p>
    <w:p w:rsidR="00D044DF" w:rsidRPr="0090211C" w:rsidRDefault="00D044DF" w:rsidP="00427944">
      <w:pPr>
        <w:pStyle w:val="odstavec"/>
      </w:pPr>
    </w:p>
    <w:p w:rsidR="00D044DF" w:rsidRPr="0090211C" w:rsidRDefault="00D044DF" w:rsidP="00427944">
      <w:pPr>
        <w:pStyle w:val="odstavec"/>
      </w:pPr>
      <w:r w:rsidRPr="0090211C">
        <w:t>Prehľad jednotlivých položiek finančných účtov:</w:t>
      </w:r>
    </w:p>
    <w:p w:rsidR="00D044DF" w:rsidRPr="0090211C" w:rsidRDefault="00D044DF" w:rsidP="00427944">
      <w:pPr>
        <w:pStyle w:val="odstavec"/>
      </w:pPr>
    </w:p>
    <w:p w:rsidR="00D044DF" w:rsidRPr="0090211C" w:rsidRDefault="00D044DF" w:rsidP="00D044DF">
      <w:pPr>
        <w:rPr>
          <w:rFonts w:ascii="Arial" w:hAnsi="Arial" w:cs="Arial"/>
          <w:sz w:val="20"/>
          <w:szCs w:val="20"/>
        </w:rPr>
      </w:pPr>
    </w:p>
    <w:bookmarkStart w:id="25" w:name="_MON_1387601335"/>
    <w:bookmarkStart w:id="26" w:name="_MON_1389793515"/>
    <w:bookmarkStart w:id="27" w:name="_MON_1390216978"/>
    <w:bookmarkEnd w:id="25"/>
    <w:bookmarkEnd w:id="26"/>
    <w:bookmarkEnd w:id="27"/>
    <w:bookmarkStart w:id="28" w:name="_MON_1389793648"/>
    <w:bookmarkEnd w:id="28"/>
    <w:p w:rsidR="00343772" w:rsidRPr="0090211C" w:rsidRDefault="000139B4" w:rsidP="00427944">
      <w:pPr>
        <w:pStyle w:val="odstavec"/>
      </w:pPr>
      <w:r w:rsidRPr="0090211C">
        <w:object w:dxaOrig="9409" w:dyaOrig="1912">
          <v:shape id="_x0000_i1030" type="#_x0000_t75" style="width:470.25pt;height:95.25pt" o:ole="">
            <v:imagedata r:id="rId18" o:title=""/>
          </v:shape>
          <o:OLEObject Type="Embed" ProgID="Excel.Sheet.12" ShapeID="_x0000_i1030" DrawAspect="Content" ObjectID="_1457771623" r:id="rId19"/>
        </w:object>
      </w:r>
    </w:p>
    <w:p w:rsidR="00343772" w:rsidRDefault="00343772" w:rsidP="00427944">
      <w:pPr>
        <w:pStyle w:val="odstavec"/>
      </w:pPr>
    </w:p>
    <w:p w:rsidR="00446B95" w:rsidRDefault="00446B95" w:rsidP="00427944">
      <w:pPr>
        <w:pStyle w:val="odstavec"/>
      </w:pPr>
    </w:p>
    <w:p w:rsidR="00446B95" w:rsidRDefault="00446B95" w:rsidP="00427944">
      <w:pPr>
        <w:pStyle w:val="odstavec"/>
      </w:pPr>
    </w:p>
    <w:p w:rsidR="00446B95" w:rsidRDefault="00446B95" w:rsidP="00427944">
      <w:pPr>
        <w:pStyle w:val="odstavec"/>
      </w:pPr>
    </w:p>
    <w:p w:rsidR="00446B95" w:rsidRDefault="00446B95" w:rsidP="00427944">
      <w:pPr>
        <w:pStyle w:val="odstavec"/>
      </w:pPr>
    </w:p>
    <w:p w:rsidR="00446B95" w:rsidRDefault="00446B95" w:rsidP="00427944">
      <w:pPr>
        <w:pStyle w:val="odstavec"/>
      </w:pPr>
    </w:p>
    <w:p w:rsidR="00446B95" w:rsidRDefault="00446B95" w:rsidP="00427944">
      <w:pPr>
        <w:pStyle w:val="odstavec"/>
      </w:pPr>
    </w:p>
    <w:p w:rsidR="00446B95" w:rsidRPr="0090211C" w:rsidRDefault="00446B95" w:rsidP="00427944">
      <w:pPr>
        <w:pStyle w:val="odstavec"/>
      </w:pPr>
    </w:p>
    <w:p w:rsidR="0045545B" w:rsidRPr="0090211C" w:rsidRDefault="0045545B" w:rsidP="00427944">
      <w:pPr>
        <w:pStyle w:val="odstavec"/>
      </w:pPr>
    </w:p>
    <w:p w:rsidR="00343772" w:rsidRPr="0090211C" w:rsidRDefault="00343772" w:rsidP="00343772">
      <w:pPr>
        <w:pStyle w:val="Nadpis1"/>
      </w:pPr>
      <w:r w:rsidRPr="0090211C">
        <w:lastRenderedPageBreak/>
        <w:t>PASÍVA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Vlastné imanie</w:t>
      </w:r>
    </w:p>
    <w:p w:rsidR="00AE3250" w:rsidRPr="0090211C" w:rsidRDefault="00AE3250" w:rsidP="00427944">
      <w:pPr>
        <w:pStyle w:val="odstavec"/>
      </w:pPr>
      <w:r w:rsidRPr="0090211C">
        <w:t>Prehľad o pohybe vlastného imania v priebehu účtovného obdobia je uvedený v nasledujúcom prehľ</w:t>
      </w:r>
      <w:r w:rsidRPr="0090211C">
        <w:t>a</w:t>
      </w:r>
      <w:r w:rsidRPr="0090211C">
        <w:t>de:</w:t>
      </w:r>
    </w:p>
    <w:p w:rsidR="00343772" w:rsidRPr="0090211C" w:rsidRDefault="00343772" w:rsidP="00427944">
      <w:pPr>
        <w:pStyle w:val="odstavec"/>
      </w:pPr>
    </w:p>
    <w:bookmarkStart w:id="29" w:name="_MON_1387602153"/>
    <w:bookmarkStart w:id="30" w:name="_MON_1392446373"/>
    <w:bookmarkStart w:id="31" w:name="_MON_1389794310"/>
    <w:bookmarkStart w:id="32" w:name="_MON_1389794342"/>
    <w:bookmarkStart w:id="33" w:name="_MON_1390110047"/>
    <w:bookmarkEnd w:id="29"/>
    <w:bookmarkEnd w:id="30"/>
    <w:bookmarkEnd w:id="31"/>
    <w:bookmarkEnd w:id="32"/>
    <w:bookmarkEnd w:id="33"/>
    <w:bookmarkStart w:id="34" w:name="_MON_1391429297"/>
    <w:bookmarkEnd w:id="34"/>
    <w:p w:rsidR="00343772" w:rsidRPr="0090211C" w:rsidRDefault="000139B4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62">
          <v:shape id="_x0000_i1031" type="#_x0000_t75" style="width:470.25pt;height:398.25pt" o:ole="">
            <v:imagedata r:id="rId20" o:title=""/>
          </v:shape>
          <o:OLEObject Type="Embed" ProgID="Excel.Sheet.12" ShapeID="_x0000_i1031" DrawAspect="Content" ObjectID="_1457771624" r:id="rId21"/>
        </w:object>
      </w:r>
    </w:p>
    <w:p w:rsidR="00343772" w:rsidRPr="0090211C" w:rsidRDefault="00343772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AE3250" w:rsidRPr="0090211C" w:rsidRDefault="00446B95" w:rsidP="00427944">
      <w:pPr>
        <w:pStyle w:val="odstavec"/>
      </w:pPr>
      <w:r>
        <w:lastRenderedPageBreak/>
        <w:t>Pr</w:t>
      </w:r>
      <w:r w:rsidR="00AE3250" w:rsidRPr="0090211C">
        <w:t>ehľad o pohybe vlastného imania za predchádzajúce účtovné obdobie je uvedený v nasledujúcom prehľade:</w:t>
      </w:r>
    </w:p>
    <w:p w:rsidR="00AE3250" w:rsidRPr="0090211C" w:rsidRDefault="00AE3250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bookmarkStart w:id="35" w:name="_MON_1389794504"/>
    <w:bookmarkEnd w:id="35"/>
    <w:p w:rsidR="00343772" w:rsidRDefault="00DD646C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7947">
          <v:shape id="_x0000_i1032" type="#_x0000_t75" style="width:470.25pt;height:397.5pt" o:ole="">
            <v:imagedata r:id="rId22" o:title=""/>
          </v:shape>
          <o:OLEObject Type="Embed" ProgID="Excel.Sheet.12" ShapeID="_x0000_i1032" DrawAspect="Content" ObjectID="_1457771625" r:id="rId23"/>
        </w:object>
      </w:r>
    </w:p>
    <w:p w:rsidR="00996A41" w:rsidRPr="00996A41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996A41" w:rsidRPr="00BF0A07" w:rsidRDefault="00996A41" w:rsidP="00996A41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BF0A07">
        <w:rPr>
          <w:rFonts w:ascii="Arial" w:hAnsi="Arial" w:cs="Arial"/>
          <w:sz w:val="20"/>
          <w:szCs w:val="20"/>
        </w:rPr>
        <w:t>Základné imanie bolo splatené v plnom rozsahu.</w:t>
      </w:r>
    </w:p>
    <w:p w:rsidR="00893B72" w:rsidRDefault="00893B72">
      <w:pPr>
        <w:rPr>
          <w:rFonts w:ascii="Arial" w:hAnsi="Arial" w:cs="Arial"/>
          <w:sz w:val="20"/>
          <w:szCs w:val="20"/>
        </w:rPr>
      </w:pPr>
      <w:r>
        <w:rPr>
          <w:szCs w:val="20"/>
        </w:rPr>
        <w:br w:type="page"/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Záväzky</w:t>
      </w:r>
    </w:p>
    <w:p w:rsidR="00A0501E" w:rsidRPr="0090211C" w:rsidRDefault="00A0501E" w:rsidP="00A0501E">
      <w:pPr>
        <w:pStyle w:val="tlABC-paragrahinNotes10ptVavo063cmZa0pt"/>
        <w:rPr>
          <w:rFonts w:cs="Arial"/>
        </w:rPr>
      </w:pPr>
      <w:r w:rsidRPr="0090211C">
        <w:rPr>
          <w:rFonts w:cs="Arial"/>
        </w:rPr>
        <w:t>Štruktúra záväzkov (okrem bankových úverov) podľa zostatkovej doby splatnosti je uvedená v nasledujúcej tabuľke:</w:t>
      </w:r>
    </w:p>
    <w:p w:rsidR="00343772" w:rsidRPr="0090211C" w:rsidRDefault="00343772" w:rsidP="00427944">
      <w:pPr>
        <w:pStyle w:val="odstavec"/>
      </w:pPr>
    </w:p>
    <w:p w:rsidR="00343772" w:rsidRPr="0090211C" w:rsidRDefault="00012BE3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bookmarkStart w:id="36" w:name="_MON_1390216932"/>
      <w:bookmarkStart w:id="37" w:name="_MON_1389795067"/>
      <w:bookmarkStart w:id="38" w:name="_MON_1390140380"/>
      <w:bookmarkStart w:id="39" w:name="_MON_1390106001"/>
      <w:bookmarkStart w:id="40" w:name="_MON_1389795179"/>
      <w:bookmarkStart w:id="41" w:name="_MON_1387279668"/>
      <w:bookmarkEnd w:id="36"/>
      <w:bookmarkEnd w:id="37"/>
      <w:bookmarkEnd w:id="38"/>
      <w:bookmarkEnd w:id="39"/>
      <w:bookmarkEnd w:id="40"/>
      <w:bookmarkEnd w:id="41"/>
      <w:r w:rsidRPr="00012BE3">
        <w:rPr>
          <w:rFonts w:ascii="Arial" w:hAnsi="Arial" w:cs="Arial"/>
          <w:sz w:val="20"/>
          <w:szCs w:val="20"/>
        </w:rPr>
        <w:pict>
          <v:shape id="_x0000_i1033" type="#_x0000_t75" style="width:470.25pt;height:113.25pt">
            <v:imagedata r:id="rId24" o:title=""/>
          </v:shape>
        </w:pict>
      </w:r>
    </w:p>
    <w:p w:rsidR="00360781" w:rsidRPr="0090211C" w:rsidRDefault="00360781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Časové rozlíšenie</w:t>
      </w:r>
    </w:p>
    <w:p w:rsidR="006D13EE" w:rsidRPr="0090211C" w:rsidRDefault="006D13EE" w:rsidP="00427944">
      <w:pPr>
        <w:pStyle w:val="odstavec"/>
        <w:rPr>
          <w:lang w:eastAsia="en-US"/>
        </w:rPr>
      </w:pPr>
      <w:bookmarkStart w:id="42" w:name="_MON_1387279647"/>
      <w:bookmarkStart w:id="43" w:name="_MON_1387279824"/>
      <w:bookmarkStart w:id="44" w:name="_MON_1387280007"/>
      <w:bookmarkStart w:id="45" w:name="_MON_1387603773"/>
      <w:bookmarkStart w:id="46" w:name="_MON_1387279619"/>
      <w:bookmarkEnd w:id="42"/>
      <w:bookmarkEnd w:id="43"/>
      <w:bookmarkEnd w:id="44"/>
      <w:bookmarkEnd w:id="45"/>
      <w:bookmarkEnd w:id="46"/>
      <w:r w:rsidRPr="0090211C">
        <w:rPr>
          <w:lang w:eastAsia="en-US"/>
        </w:rPr>
        <w:t>Štruktúra časového rozlíšenia je uvedená v nasledujúcom prehľade:</w:t>
      </w:r>
    </w:p>
    <w:p w:rsidR="006D13EE" w:rsidRPr="0090211C" w:rsidRDefault="006D13EE" w:rsidP="00427944">
      <w:pPr>
        <w:pStyle w:val="odstavec"/>
        <w:rPr>
          <w:lang w:eastAsia="en-US"/>
        </w:rPr>
      </w:pPr>
    </w:p>
    <w:bookmarkStart w:id="47" w:name="_MON_1387279635"/>
    <w:bookmarkStart w:id="48" w:name="_MON_1389795569"/>
    <w:bookmarkEnd w:id="47"/>
    <w:bookmarkEnd w:id="48"/>
    <w:bookmarkStart w:id="49" w:name="_MON_1390216916"/>
    <w:bookmarkEnd w:id="49"/>
    <w:p w:rsidR="00343772" w:rsidRPr="0090211C" w:rsidRDefault="00C878C4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3016">
          <v:shape id="_x0000_i1034" type="#_x0000_t75" style="width:470.25pt;height:150.75pt" o:ole="">
            <v:imagedata r:id="rId25" o:title=""/>
          </v:shape>
          <o:OLEObject Type="Embed" ProgID="Excel.Sheet.12" ShapeID="_x0000_i1034" DrawAspect="Content" ObjectID="_1457771626" r:id="rId26"/>
        </w:object>
      </w: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20C8" w:rsidRPr="0090211C" w:rsidRDefault="003420C8" w:rsidP="00343772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343772">
      <w:pPr>
        <w:pStyle w:val="Nadpis1"/>
      </w:pPr>
      <w:r w:rsidRPr="0090211C">
        <w:lastRenderedPageBreak/>
        <w:t>VÝNOSY</w:t>
      </w:r>
    </w:p>
    <w:p w:rsidR="00343772" w:rsidRPr="00794CA5" w:rsidRDefault="00343772" w:rsidP="00343772">
      <w:pPr>
        <w:pStyle w:val="Nadpis2"/>
        <w:rPr>
          <w:rFonts w:ascii="Arial" w:hAnsi="Arial"/>
        </w:rPr>
      </w:pPr>
      <w:r w:rsidRPr="00794CA5">
        <w:rPr>
          <w:rFonts w:ascii="Arial" w:hAnsi="Arial"/>
        </w:rPr>
        <w:t>Tržby za vlastné výkony a tovar</w:t>
      </w:r>
    </w:p>
    <w:p w:rsidR="00343772" w:rsidRPr="0090211C" w:rsidRDefault="00343772" w:rsidP="00427944">
      <w:pPr>
        <w:pStyle w:val="odstavec"/>
      </w:pPr>
      <w:r w:rsidRPr="0090211C">
        <w:t>Tržby za vlastné výkony podľa jednotlivých segmentov, t.j. podľa typov služieb, a podľa hlavných terit</w:t>
      </w:r>
      <w:r w:rsidRPr="0090211C">
        <w:t>ó</w:t>
      </w:r>
      <w:r w:rsidRPr="0090211C">
        <w:t>rií sú uveden</w:t>
      </w:r>
      <w:r w:rsidR="0067703B" w:rsidRPr="0090211C">
        <w:t>é v nasledujúcej tabuľke</w:t>
      </w:r>
      <w:r w:rsidRPr="0090211C">
        <w:t xml:space="preserve">: </w:t>
      </w:r>
    </w:p>
    <w:p w:rsidR="00343772" w:rsidRPr="0090211C" w:rsidRDefault="00343772" w:rsidP="00427944">
      <w:pPr>
        <w:pStyle w:val="odstavec"/>
      </w:pPr>
    </w:p>
    <w:bookmarkStart w:id="50" w:name="_MON_1389795631"/>
    <w:bookmarkStart w:id="51" w:name="_MON_1389795776"/>
    <w:bookmarkStart w:id="52" w:name="_MON_1390228034"/>
    <w:bookmarkStart w:id="53" w:name="_MON_1387279563"/>
    <w:bookmarkStart w:id="54" w:name="_MON_1390724080"/>
    <w:bookmarkEnd w:id="50"/>
    <w:bookmarkEnd w:id="51"/>
    <w:bookmarkEnd w:id="52"/>
    <w:bookmarkEnd w:id="53"/>
    <w:bookmarkEnd w:id="54"/>
    <w:bookmarkStart w:id="55" w:name="_MON_1390127106"/>
    <w:bookmarkEnd w:id="55"/>
    <w:p w:rsidR="00343772" w:rsidRPr="0090211C" w:rsidRDefault="004F46B3" w:rsidP="006129A5">
      <w:pPr>
        <w:tabs>
          <w:tab w:val="left" w:pos="555"/>
        </w:tabs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19" w:dyaOrig="1998">
          <v:shape id="_x0000_i1035" type="#_x0000_t75" style="width:470.25pt;height:99.75pt" o:ole="">
            <v:imagedata r:id="rId27" o:title=""/>
          </v:shape>
          <o:OLEObject Type="Embed" ProgID="Excel.Sheet.12" ShapeID="_x0000_i1035" DrawAspect="Content" ObjectID="_1457771627" r:id="rId28"/>
        </w:object>
      </w:r>
    </w:p>
    <w:p w:rsidR="00797558" w:rsidRPr="0090211C" w:rsidRDefault="00797558" w:rsidP="00427944">
      <w:pPr>
        <w:pStyle w:val="odstavec"/>
      </w:pP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Čistý obrat</w:t>
      </w:r>
    </w:p>
    <w:bookmarkStart w:id="56" w:name="_MON_1387280081"/>
    <w:bookmarkStart w:id="57" w:name="_MON_1389791902"/>
    <w:bookmarkStart w:id="58" w:name="_MON_1389795962"/>
    <w:bookmarkStart w:id="59" w:name="_MON_1390127221"/>
    <w:bookmarkEnd w:id="56"/>
    <w:bookmarkEnd w:id="57"/>
    <w:bookmarkEnd w:id="58"/>
    <w:bookmarkEnd w:id="59"/>
    <w:bookmarkStart w:id="60" w:name="_MON_1387280070"/>
    <w:bookmarkEnd w:id="60"/>
    <w:p w:rsidR="00731F18" w:rsidRDefault="004F46B3" w:rsidP="00427944">
      <w:pPr>
        <w:pStyle w:val="odstavec"/>
      </w:pPr>
      <w:r w:rsidRPr="0090211C">
        <w:object w:dxaOrig="9409" w:dyaOrig="2013">
          <v:shape id="_x0000_i1036" type="#_x0000_t75" style="width:469.5pt;height:100.5pt" o:ole="">
            <v:imagedata r:id="rId29" o:title=""/>
          </v:shape>
          <o:OLEObject Type="Embed" ProgID="Excel.Sheet.12" ShapeID="_x0000_i1036" DrawAspect="Content" ObjectID="_1457771628" r:id="rId30"/>
        </w:object>
      </w:r>
    </w:p>
    <w:p w:rsidR="00731F18" w:rsidRDefault="00731F18">
      <w:pPr>
        <w:rPr>
          <w:rFonts w:ascii="Arial" w:hAnsi="Arial" w:cs="Arial"/>
          <w:sz w:val="20"/>
        </w:rPr>
      </w:pPr>
      <w:r>
        <w:br w:type="page"/>
      </w:r>
    </w:p>
    <w:p w:rsidR="00797558" w:rsidRPr="0090211C" w:rsidRDefault="00797558" w:rsidP="00427944">
      <w:pPr>
        <w:pStyle w:val="odstavec"/>
      </w:pPr>
    </w:p>
    <w:p w:rsidR="00343772" w:rsidRPr="0090211C" w:rsidRDefault="00343772" w:rsidP="00343772">
      <w:pPr>
        <w:pStyle w:val="Nadpis1"/>
      </w:pPr>
      <w:r w:rsidRPr="0090211C">
        <w:t>NÁKLADY</w:t>
      </w:r>
    </w:p>
    <w:p w:rsidR="00343772" w:rsidRPr="0090211C" w:rsidRDefault="00343772" w:rsidP="00343772">
      <w:pPr>
        <w:pStyle w:val="Nadpis2"/>
        <w:rPr>
          <w:rFonts w:ascii="Arial" w:hAnsi="Arial"/>
        </w:rPr>
      </w:pPr>
      <w:r w:rsidRPr="0090211C">
        <w:rPr>
          <w:rFonts w:ascii="Arial" w:hAnsi="Arial"/>
        </w:rPr>
        <w:t>Náklady na poskytnuté služby, ostatné náklady na hospodársku činnosť, finančné a mimoriadne náklady</w:t>
      </w:r>
    </w:p>
    <w:p w:rsidR="00BA78A1" w:rsidRPr="0090211C" w:rsidRDefault="00BA78A1" w:rsidP="00BA78A1">
      <w:pPr>
        <w:pStyle w:val="Zkladntext"/>
        <w:ind w:left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t>Prehľad o nákladoch na poskytnuté služby, ostatných nákladoch na hospodársku činnosť, finančných a mimoriadnych nákladoch:</w:t>
      </w:r>
    </w:p>
    <w:p w:rsidR="00343772" w:rsidRPr="0090211C" w:rsidRDefault="00343772" w:rsidP="00427944">
      <w:pPr>
        <w:pStyle w:val="odstavec"/>
      </w:pPr>
    </w:p>
    <w:bookmarkStart w:id="61" w:name="_MON_1387280537"/>
    <w:bookmarkStart w:id="62" w:name="_MON_1389796272"/>
    <w:bookmarkStart w:id="63" w:name="_MON_1390216902"/>
    <w:bookmarkEnd w:id="61"/>
    <w:bookmarkEnd w:id="62"/>
    <w:bookmarkEnd w:id="63"/>
    <w:bookmarkStart w:id="64" w:name="_MON_1390140966"/>
    <w:bookmarkEnd w:id="64"/>
    <w:p w:rsidR="00343772" w:rsidRPr="0090211C" w:rsidRDefault="007D04F8" w:rsidP="00343772">
      <w:pPr>
        <w:ind w:firstLine="284"/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object w:dxaOrig="9409" w:dyaOrig="5707">
          <v:shape id="_x0000_i1037" type="#_x0000_t75" style="width:470.25pt;height:286.5pt" o:ole="">
            <v:imagedata r:id="rId31" o:title=""/>
          </v:shape>
          <o:OLEObject Type="Embed" ProgID="Excel.Sheet.12" ShapeID="_x0000_i1037" DrawAspect="Content" ObjectID="_1457771629" r:id="rId32"/>
        </w:object>
      </w:r>
      <w:bookmarkStart w:id="65" w:name="_GoBack"/>
      <w:bookmarkEnd w:id="65"/>
    </w:p>
    <w:p w:rsidR="00343772" w:rsidRPr="0090211C" w:rsidRDefault="00343772" w:rsidP="00427944">
      <w:pPr>
        <w:pStyle w:val="odstavec"/>
      </w:pPr>
    </w:p>
    <w:p w:rsidR="00B55B35" w:rsidRPr="0090211C" w:rsidRDefault="00B55B35">
      <w:pPr>
        <w:rPr>
          <w:rFonts w:ascii="Arial" w:hAnsi="Arial" w:cs="Arial"/>
          <w:sz w:val="20"/>
          <w:szCs w:val="20"/>
        </w:rPr>
      </w:pPr>
      <w:r w:rsidRPr="0090211C">
        <w:rPr>
          <w:rFonts w:ascii="Arial" w:hAnsi="Arial" w:cs="Arial"/>
          <w:sz w:val="20"/>
          <w:szCs w:val="20"/>
        </w:rPr>
        <w:br w:type="page"/>
      </w:r>
    </w:p>
    <w:p w:rsidR="00C200DC" w:rsidRPr="0090211C" w:rsidRDefault="00C200DC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B55B35" w:rsidRPr="0090211C" w:rsidRDefault="00343772" w:rsidP="00B55B35">
      <w:pPr>
        <w:pStyle w:val="Nadpis1"/>
      </w:pPr>
      <w:r w:rsidRPr="0090211C">
        <w:t>ÚDAJE NA PODSÚVAHOVÝCH ÚČTOCH</w:t>
      </w:r>
    </w:p>
    <w:p w:rsidR="00343772" w:rsidRPr="0090211C" w:rsidRDefault="00343772" w:rsidP="00427944">
      <w:pPr>
        <w:pStyle w:val="odstavec"/>
      </w:pPr>
      <w:r w:rsidRPr="0090211C">
        <w:t xml:space="preserve">Spoločnosť k 31. decembru </w:t>
      </w:r>
      <w:r w:rsidR="00874794" w:rsidRPr="0090211C">
        <w:t>2012</w:t>
      </w:r>
      <w:r w:rsidRPr="0090211C">
        <w:t xml:space="preserve"> neevidovala záväzky z objednávok </w:t>
      </w:r>
      <w:proofErr w:type="spellStart"/>
      <w:r w:rsidRPr="0090211C">
        <w:t>zazmluvnených</w:t>
      </w:r>
      <w:proofErr w:type="spellEnd"/>
      <w:r w:rsidRPr="0090211C">
        <w:t xml:space="preserve"> v roku </w:t>
      </w:r>
      <w:r w:rsidR="00874794" w:rsidRPr="0090211C">
        <w:t>2012</w:t>
      </w:r>
      <w:r w:rsidRPr="0090211C">
        <w:t xml:space="preserve"> s očakávaným termínom dodania v roku 201</w:t>
      </w:r>
      <w:r w:rsidR="003717CC" w:rsidRPr="0090211C">
        <w:t>3</w:t>
      </w:r>
      <w:r w:rsidRPr="0090211C">
        <w:t>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</w:t>
      </w:r>
      <w:r w:rsidRPr="0090211C">
        <w:t>r</w:t>
      </w:r>
      <w:r w:rsidRPr="0090211C">
        <w:t>gánov. Vedenie Spoločnosti si nie je vedomé žiadnych okolností, v dôsledku kt</w:t>
      </w:r>
      <w:r w:rsidRPr="0090211C">
        <w:t>o</w:t>
      </w:r>
      <w:r w:rsidRPr="0090211C">
        <w:t>rých by jej vznikol v budúcnosti významný náklad.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0B03C6">
      <w:pPr>
        <w:pStyle w:val="Nadpis1"/>
      </w:pPr>
      <w:r w:rsidRPr="0090211C">
        <w:t>SKUTOČNOSTI, KTORÉ NASTALI PO DNI, KU KTORÉMU SA ZOSTAVUJE ÚČTOVNÁ ZÁVIE</w:t>
      </w:r>
      <w:r w:rsidRPr="0090211C">
        <w:t>R</w:t>
      </w:r>
      <w:r w:rsidRPr="0090211C">
        <w:t>KA, DO DŇA JEJ ZOSTAVENIA</w:t>
      </w:r>
    </w:p>
    <w:p w:rsidR="00343772" w:rsidRPr="0090211C" w:rsidRDefault="00343772" w:rsidP="00427944">
      <w:pPr>
        <w:pStyle w:val="odstavec"/>
      </w:pPr>
      <w:r w:rsidRPr="0090211C">
        <w:t xml:space="preserve">Po 31. decembri </w:t>
      </w:r>
      <w:r w:rsidR="00D44DE6">
        <w:rPr>
          <w:iCs/>
        </w:rPr>
        <w:t>2013</w:t>
      </w:r>
      <w:r w:rsidRPr="0090211C">
        <w:rPr>
          <w:iCs/>
        </w:rPr>
        <w:t xml:space="preserve"> </w:t>
      </w:r>
      <w:r w:rsidRPr="0090211C">
        <w:t>nenastali</w:t>
      </w:r>
      <w:r w:rsidRPr="0090211C">
        <w:rPr>
          <w:color w:val="FF0000"/>
        </w:rPr>
        <w:t xml:space="preserve"> </w:t>
      </w:r>
      <w:r w:rsidRPr="0090211C">
        <w:t xml:space="preserve">také udalosti, ktoré by si vyžadovali zverejnenie alebo vykázanie v účtovnej závierke za rok </w:t>
      </w:r>
      <w:r w:rsidR="00D44DE6">
        <w:t>2013</w:t>
      </w:r>
      <w:r w:rsidRPr="0090211C">
        <w:t>.</w:t>
      </w:r>
    </w:p>
    <w:p w:rsidR="00343772" w:rsidRPr="0090211C" w:rsidRDefault="00343772" w:rsidP="00427944">
      <w:pPr>
        <w:pStyle w:val="odstavec"/>
      </w:pPr>
    </w:p>
    <w:p w:rsidR="00145791" w:rsidRPr="0090211C" w:rsidRDefault="00145791" w:rsidP="00C200DC">
      <w:pPr>
        <w:ind w:left="284"/>
        <w:rPr>
          <w:rFonts w:ascii="Arial" w:hAnsi="Arial" w:cs="Arial"/>
          <w:sz w:val="20"/>
          <w:szCs w:val="20"/>
        </w:rPr>
      </w:pPr>
    </w:p>
    <w:p w:rsidR="00343772" w:rsidRPr="0090211C" w:rsidRDefault="00343772" w:rsidP="00C200DC">
      <w:pPr>
        <w:ind w:left="284"/>
        <w:rPr>
          <w:rFonts w:ascii="Arial" w:hAnsi="Arial" w:cs="Arial"/>
          <w:b/>
          <w:sz w:val="20"/>
          <w:szCs w:val="20"/>
        </w:rPr>
      </w:pPr>
      <w:r w:rsidRPr="0090211C">
        <w:rPr>
          <w:rFonts w:ascii="Arial" w:hAnsi="Arial" w:cs="Arial"/>
          <w:b/>
          <w:sz w:val="20"/>
          <w:szCs w:val="20"/>
        </w:rPr>
        <w:t>Peňažné prostriedky</w:t>
      </w:r>
    </w:p>
    <w:p w:rsidR="00145791" w:rsidRPr="0090211C" w:rsidRDefault="00145791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 xml:space="preserve">Peňažnými prostriedkami (angl. </w:t>
      </w:r>
      <w:proofErr w:type="spellStart"/>
      <w:r w:rsidRPr="0090211C">
        <w:t>cash</w:t>
      </w:r>
      <w:proofErr w:type="spellEnd"/>
      <w:r w:rsidRPr="0090211C">
        <w:t>) sa rozumejú peňažné hotovosti, ekvivalenty peňažných hotovostí, peňažné prostriedky na bežných účtoch v bankách, ko</w:t>
      </w:r>
      <w:r w:rsidRPr="0090211C">
        <w:t>n</w:t>
      </w:r>
      <w:r w:rsidRPr="0090211C">
        <w:t>tokorentný účet a časť zostatku účtu „Peniaze na ceste“, ktorý sa viaže na prevod medzi bežným účtom a pokladnicou alebo medzi dvoma bank</w:t>
      </w:r>
      <w:r w:rsidRPr="0090211C">
        <w:t>o</w:t>
      </w:r>
      <w:r w:rsidRPr="0090211C">
        <w:t xml:space="preserve">vými účtami. </w:t>
      </w:r>
    </w:p>
    <w:p w:rsidR="00343772" w:rsidRPr="0090211C" w:rsidRDefault="00343772" w:rsidP="00427944">
      <w:pPr>
        <w:pStyle w:val="odstavec"/>
      </w:pPr>
    </w:p>
    <w:p w:rsidR="00343772" w:rsidRPr="0090211C" w:rsidRDefault="00343772" w:rsidP="00427944">
      <w:pPr>
        <w:pStyle w:val="odstavec"/>
      </w:pPr>
      <w:r w:rsidRPr="0090211C">
        <w:t>Peňažné ekvivalenty</w:t>
      </w:r>
    </w:p>
    <w:p w:rsidR="00145791" w:rsidRPr="0090211C" w:rsidRDefault="00145791" w:rsidP="00427944">
      <w:pPr>
        <w:pStyle w:val="odstavec"/>
      </w:pPr>
    </w:p>
    <w:p w:rsidR="001C5D3C" w:rsidRPr="0090211C" w:rsidRDefault="00343772" w:rsidP="00427944">
      <w:pPr>
        <w:pStyle w:val="odstavec"/>
      </w:pPr>
      <w:r w:rsidRPr="0090211C">
        <w:t xml:space="preserve">Peňažnými ekvivalentmi (angl. </w:t>
      </w:r>
      <w:proofErr w:type="spellStart"/>
      <w:r w:rsidRPr="0090211C">
        <w:t>cash</w:t>
      </w:r>
      <w:proofErr w:type="spellEnd"/>
      <w:r w:rsidRPr="0090211C">
        <w:t xml:space="preserve"> </w:t>
      </w:r>
      <w:proofErr w:type="spellStart"/>
      <w:r w:rsidRPr="0090211C">
        <w:t>equivalents</w:t>
      </w:r>
      <w:proofErr w:type="spellEnd"/>
      <w:r w:rsidRPr="0090211C">
        <w:t>) sa rozumie krátkodobý finančný majetok, ktorý je z</w:t>
      </w:r>
      <w:r w:rsidRPr="0090211C">
        <w:t>a</w:t>
      </w:r>
      <w:r w:rsidRPr="0090211C">
        <w:t>meniteľný za vopred známu sumu peňažných prostriedkov, pri ktorom nie je riziko výraznej zmeny jeho hodnoty v najbližších troch mesiacoch ku dňu zostavenia účtovnej závierky, napríklad termínované vklady na bank</w:t>
      </w:r>
      <w:r w:rsidRPr="0090211C">
        <w:t>o</w:t>
      </w:r>
      <w:r w:rsidRPr="0090211C">
        <w:t>vých účtoch, ktoré sú uložené najviac na trojmesačnú výpovednú lehotu, likvidné cenné papiere určené na obchodovanie, prioritné akcie obstarané účtovnou je</w:t>
      </w:r>
      <w:r w:rsidRPr="0090211C">
        <w:t>d</w:t>
      </w:r>
      <w:r w:rsidRPr="0090211C">
        <w:t>notkou, ktoré sú splatné do troch mesiacov odo dňa, ku ktorému sa zostavuje účtovná závierka.</w:t>
      </w:r>
    </w:p>
    <w:tbl>
      <w:tblPr>
        <w:tblW w:w="5154" w:type="pct"/>
        <w:jc w:val="center"/>
        <w:tblInd w:w="15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49"/>
        <w:gridCol w:w="452"/>
        <w:gridCol w:w="534"/>
        <w:gridCol w:w="379"/>
        <w:gridCol w:w="11060"/>
        <w:gridCol w:w="400"/>
        <w:gridCol w:w="585"/>
        <w:gridCol w:w="864"/>
        <w:gridCol w:w="403"/>
        <w:gridCol w:w="237"/>
      </w:tblGrid>
      <w:tr w:rsidR="001C5D3C" w:rsidRPr="002B2E75" w:rsidTr="00D05651">
        <w:trPr>
          <w:trHeight w:val="57"/>
          <w:jc w:val="center"/>
        </w:trPr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/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/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/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/>
        </w:tc>
        <w:tc>
          <w:tcPr>
            <w:tcW w:w="36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/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/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/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/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/>
        </w:tc>
        <w:tc>
          <w:tcPr>
            <w:tcW w:w="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/>
        </w:tc>
      </w:tr>
      <w:tr w:rsidR="001C5D3C" w:rsidRPr="002B2E75" w:rsidTr="00D05651">
        <w:trPr>
          <w:trHeight w:val="57"/>
          <w:jc w:val="center"/>
        </w:trPr>
        <w:tc>
          <w:tcPr>
            <w:tcW w:w="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>
            <w:pPr>
              <w:jc w:val="center"/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>
            <w:pPr>
              <w:jc w:val="center"/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>
            <w:pPr>
              <w:jc w:val="center"/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>
            <w:pPr>
              <w:jc w:val="center"/>
            </w:pPr>
          </w:p>
        </w:tc>
        <w:tc>
          <w:tcPr>
            <w:tcW w:w="36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>
            <w:pPr>
              <w:jc w:val="center"/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>
            <w:pPr>
              <w:jc w:val="center"/>
            </w:pPr>
          </w:p>
        </w:tc>
        <w:tc>
          <w:tcPr>
            <w:tcW w:w="1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>
            <w:pPr>
              <w:jc w:val="center"/>
            </w:pP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>
            <w:pPr>
              <w:jc w:val="center"/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>
            <w:pPr>
              <w:jc w:val="center"/>
            </w:pPr>
          </w:p>
        </w:tc>
        <w:tc>
          <w:tcPr>
            <w:tcW w:w="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5D3C" w:rsidRPr="002B2E75" w:rsidRDefault="001C5D3C" w:rsidP="00D05651">
            <w:pPr>
              <w:jc w:val="center"/>
            </w:pPr>
          </w:p>
        </w:tc>
      </w:tr>
    </w:tbl>
    <w:bookmarkStart w:id="66" w:name="_MON_1387278488"/>
    <w:bookmarkStart w:id="67" w:name="_MON_1389790982"/>
    <w:bookmarkStart w:id="68" w:name="_MON_1389791000"/>
    <w:bookmarkStart w:id="69" w:name="_MON_1387277852"/>
    <w:bookmarkStart w:id="70" w:name="_MON_1387277703"/>
    <w:bookmarkStart w:id="71" w:name="_MON_1387278423"/>
    <w:bookmarkEnd w:id="66"/>
    <w:bookmarkEnd w:id="67"/>
    <w:bookmarkEnd w:id="68"/>
    <w:bookmarkEnd w:id="69"/>
    <w:bookmarkEnd w:id="70"/>
    <w:bookmarkEnd w:id="71"/>
    <w:bookmarkStart w:id="72" w:name="_MON_1389791111"/>
    <w:bookmarkEnd w:id="72"/>
    <w:p w:rsidR="001C5D3C" w:rsidRPr="0090211C" w:rsidRDefault="001C5D3C" w:rsidP="001C5D3C">
      <w:pPr>
        <w:pStyle w:val="odstavec"/>
      </w:pPr>
      <w:r w:rsidRPr="0090211C">
        <w:object w:dxaOrig="14759" w:dyaOrig="8387">
          <v:shape id="_x0000_i1038" type="#_x0000_t75" style="width:684.75pt;height:419.25pt" o:ole="">
            <v:imagedata r:id="rId33" o:title=""/>
          </v:shape>
          <o:OLEObject Type="Embed" ProgID="Excel.Sheet.12" ShapeID="_x0000_i1038" DrawAspect="Content" ObjectID="_1457771630" r:id="rId34"/>
        </w:object>
      </w:r>
    </w:p>
    <w:p w:rsidR="001C5D3C" w:rsidRPr="0090211C" w:rsidRDefault="001C5D3C" w:rsidP="001C5D3C">
      <w:pPr>
        <w:pStyle w:val="odstavec"/>
      </w:pPr>
    </w:p>
    <w:bookmarkStart w:id="73" w:name="_MON_1425971168"/>
    <w:bookmarkEnd w:id="73"/>
    <w:p w:rsidR="001C5D3C" w:rsidRPr="0090211C" w:rsidRDefault="001C5D3C" w:rsidP="001C5D3C">
      <w:pPr>
        <w:pStyle w:val="odstavec"/>
        <w:sectPr w:rsidR="001C5D3C" w:rsidRPr="0090211C" w:rsidSect="00586B6D">
          <w:headerReference w:type="even" r:id="rId35"/>
          <w:headerReference w:type="default" r:id="rId36"/>
          <w:footerReference w:type="even" r:id="rId37"/>
          <w:footerReference w:type="default" r:id="rId38"/>
          <w:headerReference w:type="first" r:id="rId39"/>
          <w:footerReference w:type="first" r:id="rId40"/>
          <w:pgSz w:w="16838" w:h="11906" w:orient="landscape" w:code="9"/>
          <w:pgMar w:top="1134" w:right="1134" w:bottom="1134" w:left="1134" w:header="709" w:footer="709" w:gutter="0"/>
          <w:cols w:space="708"/>
          <w:docGrid w:linePitch="360"/>
        </w:sectPr>
      </w:pPr>
      <w:r w:rsidRPr="0090211C">
        <w:object w:dxaOrig="13695" w:dyaOrig="8700">
          <v:shape id="_x0000_i1039" type="#_x0000_t75" style="width:635.25pt;height:435pt" o:ole="">
            <v:imagedata r:id="rId41" o:title=""/>
          </v:shape>
          <o:OLEObject Type="Embed" ProgID="Excel.Sheet.12" ShapeID="_x0000_i1039" DrawAspect="Content" ObjectID="_1457771631" r:id="rId42"/>
        </w:object>
      </w:r>
    </w:p>
    <w:p w:rsidR="001C5D3C" w:rsidRPr="002A0D68" w:rsidRDefault="001C5D3C" w:rsidP="001C5D3C">
      <w:pPr>
        <w:pStyle w:val="Nadpis2"/>
        <w:numPr>
          <w:ilvl w:val="0"/>
          <w:numId w:val="0"/>
        </w:numPr>
      </w:pPr>
    </w:p>
    <w:p w:rsidR="0058595C" w:rsidRPr="0090211C" w:rsidRDefault="0058595C" w:rsidP="00427944">
      <w:pPr>
        <w:pStyle w:val="odstavec"/>
      </w:pPr>
    </w:p>
    <w:sectPr w:rsidR="0058595C" w:rsidRPr="0090211C" w:rsidSect="00F239B4">
      <w:headerReference w:type="default" r:id="rId43"/>
      <w:footerReference w:type="default" r:id="rId44"/>
      <w:pgSz w:w="11906" w:h="16838"/>
      <w:pgMar w:top="1134" w:right="1416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7032" w:rsidRDefault="00127032">
      <w:r>
        <w:separator/>
      </w:r>
    </w:p>
  </w:endnote>
  <w:endnote w:type="continuationSeparator" w:id="0">
    <w:p w:rsidR="00127032" w:rsidRDefault="001270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6B95" w:rsidRDefault="00446B9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6B95" w:rsidRDefault="00446B9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6B95" w:rsidRDefault="00446B95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1907762"/>
      <w:docPartObj>
        <w:docPartGallery w:val="Page Numbers (Bottom of Page)"/>
        <w:docPartUnique/>
      </w:docPartObj>
    </w:sdtPr>
    <w:sdtContent>
      <w:p w:rsidR="00127032" w:rsidRDefault="00012BE3">
        <w:pPr>
          <w:pStyle w:val="Pta"/>
          <w:jc w:val="right"/>
        </w:pPr>
        <w:fldSimple w:instr=" PAGE   \* MERGEFORMAT ">
          <w:r w:rsidR="00446B95">
            <w:rPr>
              <w:noProof/>
            </w:rPr>
            <w:t>19</w:t>
          </w:r>
        </w:fldSimple>
      </w:p>
    </w:sdtContent>
  </w:sdt>
  <w:p w:rsidR="00127032" w:rsidRDefault="0012703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7032" w:rsidRDefault="00127032">
      <w:r>
        <w:separator/>
      </w:r>
    </w:p>
  </w:footnote>
  <w:footnote w:type="continuationSeparator" w:id="0">
    <w:p w:rsidR="00127032" w:rsidRDefault="0012703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6B95" w:rsidRDefault="00446B9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6B95" w:rsidRDefault="00446B9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6B95" w:rsidRDefault="00446B95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7032" w:rsidRPr="00CC29B0" w:rsidRDefault="00127032" w:rsidP="00F239B4">
    <w:pPr>
      <w:pStyle w:val="Hlavika"/>
      <w:rPr>
        <w:rFonts w:ascii="Arial" w:hAnsi="Arial" w:cs="Arial"/>
        <w:sz w:val="18"/>
        <w:szCs w:val="18"/>
      </w:rPr>
    </w:pPr>
    <w:r w:rsidRPr="00CC29B0">
      <w:rPr>
        <w:rFonts w:ascii="Arial" w:hAnsi="Arial" w:cs="Arial"/>
        <w:sz w:val="18"/>
        <w:szCs w:val="18"/>
      </w:rPr>
      <w:tab/>
    </w:r>
    <w:r w:rsidRPr="00CC29B0">
      <w:rPr>
        <w:rFonts w:ascii="Arial" w:hAnsi="Arial" w:cs="Arial"/>
        <w:sz w:val="18"/>
        <w:szCs w:val="18"/>
      </w:rPr>
      <w:tab/>
    </w:r>
    <w:sdt>
      <w:sdtPr>
        <w:rPr>
          <w:rFonts w:ascii="Arial" w:hAnsi="Arial" w:cs="Arial"/>
          <w:sz w:val="18"/>
          <w:szCs w:val="18"/>
        </w:rPr>
        <w:id w:val="1351063011"/>
        <w:docPartObj>
          <w:docPartGallery w:val="Page Numbers (Top of Page)"/>
          <w:docPartUnique/>
        </w:docPartObj>
      </w:sdtPr>
      <w:sdtEndPr>
        <w:rPr>
          <w:rFonts w:ascii="Times New Roman" w:hAnsi="Times New Roman" w:cs="Times New Roman"/>
        </w:rPr>
      </w:sdtEndPr>
      <w:sdtContent>
        <w:r w:rsidRPr="00CC29B0">
          <w:rPr>
            <w:rFonts w:ascii="Arial" w:hAnsi="Arial" w:cs="Arial"/>
            <w:sz w:val="18"/>
            <w:szCs w:val="18"/>
          </w:rPr>
          <w:t xml:space="preserve"> </w:t>
        </w:r>
      </w:sdtContent>
    </w:sdt>
  </w:p>
  <w:p w:rsidR="00127032" w:rsidRPr="00CC29B0" w:rsidRDefault="00127032" w:rsidP="00F239B4">
    <w:pPr>
      <w:pStyle w:val="Hlavika"/>
      <w:rPr>
        <w:rFonts w:ascii="Arial" w:hAnsi="Arial" w:cs="Arial"/>
        <w:sz w:val="18"/>
        <w:szCs w:val="18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04                                   </w:t>
    </w:r>
    <w:r>
      <w:rPr>
        <w:rFonts w:ascii="Arial" w:hAnsi="Arial" w:cs="Arial"/>
        <w:sz w:val="18"/>
        <w:szCs w:val="18"/>
      </w:rPr>
      <w:tab/>
      <w:t xml:space="preserve">                                                                      DIČ 2022411435</w:t>
    </w:r>
  </w:p>
  <w:p w:rsidR="00127032" w:rsidRPr="00B55B35" w:rsidRDefault="00012BE3" w:rsidP="00B55B35">
    <w:pPr>
      <w:pStyle w:val="Hlavika"/>
    </w:pPr>
    <w:r>
      <w:rPr>
        <w:noProof/>
      </w:rPr>
      <w:pict>
        <v:line id="Rovná spojnica 3" o:spid="_x0000_s10241" style="position:absolute;z-index:2516613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.45pt,8.3pt" to="490.05pt,8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" strokecolor="black [3040]">
          <o:lock v:ext="edit" shapetype="f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F1388C"/>
    <w:multiLevelType w:val="hybridMultilevel"/>
    <w:tmpl w:val="2E665EB6"/>
    <w:lvl w:ilvl="0" w:tplc="B844879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7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6697865"/>
    <w:multiLevelType w:val="hybridMultilevel"/>
    <w:tmpl w:val="DF64AE68"/>
    <w:lvl w:ilvl="0" w:tplc="AF5CEC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2E954D3"/>
    <w:multiLevelType w:val="multilevel"/>
    <w:tmpl w:val="B5E8349A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4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801E7E"/>
    <w:multiLevelType w:val="singleLevel"/>
    <w:tmpl w:val="4442072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3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934014B"/>
    <w:multiLevelType w:val="hybridMultilevel"/>
    <w:tmpl w:val="A03A37F8"/>
    <w:lvl w:ilvl="0" w:tplc="8DE8994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2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4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5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8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9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AB035A"/>
    <w:multiLevelType w:val="hybridMultilevel"/>
    <w:tmpl w:val="960E1C54"/>
    <w:lvl w:ilvl="0" w:tplc="41105866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6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47"/>
  </w:num>
  <w:num w:numId="3">
    <w:abstractNumId w:val="17"/>
  </w:num>
  <w:num w:numId="4">
    <w:abstractNumId w:val="32"/>
  </w:num>
  <w:num w:numId="5">
    <w:abstractNumId w:val="36"/>
  </w:num>
  <w:num w:numId="6">
    <w:abstractNumId w:val="43"/>
  </w:num>
  <w:num w:numId="7">
    <w:abstractNumId w:val="46"/>
  </w:num>
  <w:num w:numId="8">
    <w:abstractNumId w:val="39"/>
  </w:num>
  <w:num w:numId="9">
    <w:abstractNumId w:val="27"/>
  </w:num>
  <w:num w:numId="10">
    <w:abstractNumId w:val="24"/>
  </w:num>
  <w:num w:numId="11">
    <w:abstractNumId w:val="7"/>
  </w:num>
  <w:num w:numId="12">
    <w:abstractNumId w:val="14"/>
  </w:num>
  <w:num w:numId="13">
    <w:abstractNumId w:val="30"/>
  </w:num>
  <w:num w:numId="14">
    <w:abstractNumId w:val="35"/>
  </w:num>
  <w:num w:numId="15">
    <w:abstractNumId w:val="5"/>
  </w:num>
  <w:num w:numId="16">
    <w:abstractNumId w:val="44"/>
  </w:num>
  <w:num w:numId="17">
    <w:abstractNumId w:val="1"/>
  </w:num>
  <w:num w:numId="18">
    <w:abstractNumId w:val="21"/>
  </w:num>
  <w:num w:numId="19">
    <w:abstractNumId w:val="40"/>
  </w:num>
  <w:num w:numId="20">
    <w:abstractNumId w:val="12"/>
  </w:num>
  <w:num w:numId="21">
    <w:abstractNumId w:val="42"/>
  </w:num>
  <w:num w:numId="22">
    <w:abstractNumId w:val="18"/>
  </w:num>
  <w:num w:numId="23">
    <w:abstractNumId w:val="28"/>
  </w:num>
  <w:num w:numId="24">
    <w:abstractNumId w:val="26"/>
  </w:num>
  <w:num w:numId="25">
    <w:abstractNumId w:val="16"/>
  </w:num>
  <w:num w:numId="26">
    <w:abstractNumId w:val="4"/>
  </w:num>
  <w:num w:numId="27">
    <w:abstractNumId w:val="29"/>
  </w:num>
  <w:num w:numId="28">
    <w:abstractNumId w:val="38"/>
  </w:num>
  <w:num w:numId="29">
    <w:abstractNumId w:val="37"/>
  </w:num>
  <w:num w:numId="30">
    <w:abstractNumId w:val="23"/>
  </w:num>
  <w:num w:numId="31">
    <w:abstractNumId w:val="34"/>
  </w:num>
  <w:num w:numId="32">
    <w:abstractNumId w:val="9"/>
  </w:num>
  <w:num w:numId="33">
    <w:abstractNumId w:val="41"/>
  </w:num>
  <w:num w:numId="34">
    <w:abstractNumId w:val="19"/>
  </w:num>
  <w:num w:numId="35">
    <w:abstractNumId w:val="20"/>
  </w:num>
  <w:num w:numId="36">
    <w:abstractNumId w:val="0"/>
  </w:num>
  <w:num w:numId="37">
    <w:abstractNumId w:val="31"/>
  </w:num>
  <w:num w:numId="38">
    <w:abstractNumId w:val="3"/>
  </w:num>
  <w:num w:numId="39">
    <w:abstractNumId w:val="6"/>
  </w:num>
  <w:num w:numId="40">
    <w:abstractNumId w:val="17"/>
  </w:num>
  <w:num w:numId="41">
    <w:abstractNumId w:val="17"/>
  </w:num>
  <w:num w:numId="42">
    <w:abstractNumId w:val="17"/>
  </w:num>
  <w:num w:numId="43">
    <w:abstractNumId w:val="17"/>
  </w:num>
  <w:num w:numId="44">
    <w:abstractNumId w:val="8"/>
  </w:num>
  <w:num w:numId="45">
    <w:abstractNumId w:val="48"/>
  </w:num>
  <w:num w:numId="46">
    <w:abstractNumId w:val="13"/>
  </w:num>
  <w:num w:numId="47">
    <w:abstractNumId w:val="22"/>
  </w:num>
  <w:num w:numId="48">
    <w:abstractNumId w:val="13"/>
  </w:num>
  <w:num w:numId="49">
    <w:abstractNumId w:val="13"/>
  </w:num>
  <w:num w:numId="50">
    <w:abstractNumId w:val="13"/>
  </w:num>
  <w:num w:numId="51">
    <w:abstractNumId w:val="13"/>
  </w:num>
  <w:num w:numId="52">
    <w:abstractNumId w:val="17"/>
  </w:num>
  <w:num w:numId="53">
    <w:abstractNumId w:val="17"/>
  </w:num>
  <w:num w:numId="54">
    <w:abstractNumId w:val="17"/>
  </w:num>
  <w:num w:numId="55">
    <w:abstractNumId w:val="13"/>
  </w:num>
  <w:num w:numId="56">
    <w:abstractNumId w:val="33"/>
  </w:num>
  <w:num w:numId="57">
    <w:abstractNumId w:val="25"/>
  </w:num>
  <w:num w:numId="58">
    <w:abstractNumId w:val="10"/>
  </w:num>
  <w:num w:numId="59">
    <w:abstractNumId w:val="45"/>
  </w:num>
  <w:num w:numId="60">
    <w:abstractNumId w:val="11"/>
  </w:num>
  <w:num w:numId="61">
    <w:abstractNumId w:val="17"/>
  </w:num>
  <w:num w:numId="62">
    <w:abstractNumId w:val="13"/>
  </w:num>
  <w:num w:numId="63">
    <w:abstractNumId w:val="2"/>
  </w:num>
  <w:num w:numId="64">
    <w:abstractNumId w:val="15"/>
  </w:num>
  <w:numIdMacAtCleanup w:val="5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0242"/>
    <o:shapelayout v:ext="edit">
      <o:idmap v:ext="edit" data="10"/>
    </o:shapelayout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2E5A"/>
    <w:rsid w:val="000031B2"/>
    <w:rsid w:val="00003D81"/>
    <w:rsid w:val="00006CBE"/>
    <w:rsid w:val="00007B33"/>
    <w:rsid w:val="00010006"/>
    <w:rsid w:val="0001080F"/>
    <w:rsid w:val="00012BE3"/>
    <w:rsid w:val="000139B4"/>
    <w:rsid w:val="00015744"/>
    <w:rsid w:val="00021E7B"/>
    <w:rsid w:val="00024966"/>
    <w:rsid w:val="00026813"/>
    <w:rsid w:val="00027503"/>
    <w:rsid w:val="000317FE"/>
    <w:rsid w:val="00032A7A"/>
    <w:rsid w:val="000356FC"/>
    <w:rsid w:val="00036E89"/>
    <w:rsid w:val="00041C17"/>
    <w:rsid w:val="00043E0F"/>
    <w:rsid w:val="000448C5"/>
    <w:rsid w:val="00052D5F"/>
    <w:rsid w:val="0005509D"/>
    <w:rsid w:val="000636E9"/>
    <w:rsid w:val="00066B8F"/>
    <w:rsid w:val="00066BEF"/>
    <w:rsid w:val="00067318"/>
    <w:rsid w:val="00073BF3"/>
    <w:rsid w:val="00075966"/>
    <w:rsid w:val="00084743"/>
    <w:rsid w:val="00085C9A"/>
    <w:rsid w:val="00092C5F"/>
    <w:rsid w:val="00097A0A"/>
    <w:rsid w:val="000A241F"/>
    <w:rsid w:val="000B03C6"/>
    <w:rsid w:val="000B2ED1"/>
    <w:rsid w:val="000B5187"/>
    <w:rsid w:val="000C1658"/>
    <w:rsid w:val="000C4682"/>
    <w:rsid w:val="000C59E8"/>
    <w:rsid w:val="000C771F"/>
    <w:rsid w:val="000D1289"/>
    <w:rsid w:val="000D2373"/>
    <w:rsid w:val="000D330C"/>
    <w:rsid w:val="000E14BC"/>
    <w:rsid w:val="000E1F98"/>
    <w:rsid w:val="000F066C"/>
    <w:rsid w:val="000F0B77"/>
    <w:rsid w:val="000F2C12"/>
    <w:rsid w:val="000F450C"/>
    <w:rsid w:val="000F5571"/>
    <w:rsid w:val="000F5A6B"/>
    <w:rsid w:val="00107D13"/>
    <w:rsid w:val="00111C04"/>
    <w:rsid w:val="0011375B"/>
    <w:rsid w:val="00114937"/>
    <w:rsid w:val="00115694"/>
    <w:rsid w:val="001161B8"/>
    <w:rsid w:val="00117013"/>
    <w:rsid w:val="0011737F"/>
    <w:rsid w:val="00117708"/>
    <w:rsid w:val="00117967"/>
    <w:rsid w:val="00122C5E"/>
    <w:rsid w:val="00125CCD"/>
    <w:rsid w:val="00127032"/>
    <w:rsid w:val="001277F3"/>
    <w:rsid w:val="00130E35"/>
    <w:rsid w:val="00131666"/>
    <w:rsid w:val="00131E59"/>
    <w:rsid w:val="00134C3B"/>
    <w:rsid w:val="00137563"/>
    <w:rsid w:val="00137585"/>
    <w:rsid w:val="00141457"/>
    <w:rsid w:val="00142A8C"/>
    <w:rsid w:val="00142B29"/>
    <w:rsid w:val="0014348E"/>
    <w:rsid w:val="00144AF6"/>
    <w:rsid w:val="00145791"/>
    <w:rsid w:val="00155E90"/>
    <w:rsid w:val="00156FBE"/>
    <w:rsid w:val="001574DF"/>
    <w:rsid w:val="0016015D"/>
    <w:rsid w:val="0016017A"/>
    <w:rsid w:val="0016039B"/>
    <w:rsid w:val="00160910"/>
    <w:rsid w:val="00162183"/>
    <w:rsid w:val="00164712"/>
    <w:rsid w:val="00165011"/>
    <w:rsid w:val="001657DB"/>
    <w:rsid w:val="00166ACB"/>
    <w:rsid w:val="0017050C"/>
    <w:rsid w:val="00172A02"/>
    <w:rsid w:val="00173130"/>
    <w:rsid w:val="00174ACF"/>
    <w:rsid w:val="00176AC0"/>
    <w:rsid w:val="00176BAF"/>
    <w:rsid w:val="00180B2A"/>
    <w:rsid w:val="001813B0"/>
    <w:rsid w:val="001826CC"/>
    <w:rsid w:val="00183B50"/>
    <w:rsid w:val="001879D7"/>
    <w:rsid w:val="001955E5"/>
    <w:rsid w:val="00196025"/>
    <w:rsid w:val="001A02BF"/>
    <w:rsid w:val="001A1457"/>
    <w:rsid w:val="001A1F5E"/>
    <w:rsid w:val="001A3A60"/>
    <w:rsid w:val="001A3B24"/>
    <w:rsid w:val="001A3B87"/>
    <w:rsid w:val="001A4557"/>
    <w:rsid w:val="001B026A"/>
    <w:rsid w:val="001B66A5"/>
    <w:rsid w:val="001B6B85"/>
    <w:rsid w:val="001B71A2"/>
    <w:rsid w:val="001C0479"/>
    <w:rsid w:val="001C1DB7"/>
    <w:rsid w:val="001C27E4"/>
    <w:rsid w:val="001C4DBB"/>
    <w:rsid w:val="001C5D3C"/>
    <w:rsid w:val="001C605F"/>
    <w:rsid w:val="001C63C9"/>
    <w:rsid w:val="001D0E02"/>
    <w:rsid w:val="001D1635"/>
    <w:rsid w:val="001D5032"/>
    <w:rsid w:val="001E00DB"/>
    <w:rsid w:val="001E310F"/>
    <w:rsid w:val="001E552C"/>
    <w:rsid w:val="001E7A77"/>
    <w:rsid w:val="001F1131"/>
    <w:rsid w:val="001F17BA"/>
    <w:rsid w:val="001F2618"/>
    <w:rsid w:val="001F4BC5"/>
    <w:rsid w:val="001F536A"/>
    <w:rsid w:val="001F74C9"/>
    <w:rsid w:val="001F78C0"/>
    <w:rsid w:val="002002E4"/>
    <w:rsid w:val="00202611"/>
    <w:rsid w:val="002038C4"/>
    <w:rsid w:val="00204047"/>
    <w:rsid w:val="0020476C"/>
    <w:rsid w:val="0020507D"/>
    <w:rsid w:val="002056E8"/>
    <w:rsid w:val="0020573C"/>
    <w:rsid w:val="0021065A"/>
    <w:rsid w:val="00210C19"/>
    <w:rsid w:val="0021501F"/>
    <w:rsid w:val="00217E39"/>
    <w:rsid w:val="00220A20"/>
    <w:rsid w:val="00220AAE"/>
    <w:rsid w:val="00220B20"/>
    <w:rsid w:val="0022143D"/>
    <w:rsid w:val="00221F82"/>
    <w:rsid w:val="0023074B"/>
    <w:rsid w:val="002320F4"/>
    <w:rsid w:val="002336C6"/>
    <w:rsid w:val="00237DFF"/>
    <w:rsid w:val="00241AF0"/>
    <w:rsid w:val="002423B3"/>
    <w:rsid w:val="00242854"/>
    <w:rsid w:val="00242B02"/>
    <w:rsid w:val="002433FE"/>
    <w:rsid w:val="0024408C"/>
    <w:rsid w:val="00247936"/>
    <w:rsid w:val="00252123"/>
    <w:rsid w:val="00252772"/>
    <w:rsid w:val="00256907"/>
    <w:rsid w:val="002630F5"/>
    <w:rsid w:val="00263B75"/>
    <w:rsid w:val="00264A5C"/>
    <w:rsid w:val="00266434"/>
    <w:rsid w:val="00266E05"/>
    <w:rsid w:val="002709B1"/>
    <w:rsid w:val="0027459D"/>
    <w:rsid w:val="00275B27"/>
    <w:rsid w:val="00277D65"/>
    <w:rsid w:val="00281EAF"/>
    <w:rsid w:val="00283462"/>
    <w:rsid w:val="00283F02"/>
    <w:rsid w:val="00285F50"/>
    <w:rsid w:val="00290018"/>
    <w:rsid w:val="00291F97"/>
    <w:rsid w:val="00295A1C"/>
    <w:rsid w:val="0029783C"/>
    <w:rsid w:val="00297DB7"/>
    <w:rsid w:val="00297F73"/>
    <w:rsid w:val="002A159E"/>
    <w:rsid w:val="002A1ABE"/>
    <w:rsid w:val="002A2803"/>
    <w:rsid w:val="002A4231"/>
    <w:rsid w:val="002A4CE6"/>
    <w:rsid w:val="002A57F3"/>
    <w:rsid w:val="002A6B50"/>
    <w:rsid w:val="002B1504"/>
    <w:rsid w:val="002B1CCA"/>
    <w:rsid w:val="002B23F1"/>
    <w:rsid w:val="002B277F"/>
    <w:rsid w:val="002B2969"/>
    <w:rsid w:val="002B6BFA"/>
    <w:rsid w:val="002B7946"/>
    <w:rsid w:val="002C065E"/>
    <w:rsid w:val="002C06E6"/>
    <w:rsid w:val="002C31A8"/>
    <w:rsid w:val="002C44E0"/>
    <w:rsid w:val="002C604E"/>
    <w:rsid w:val="002C7C3C"/>
    <w:rsid w:val="002D123E"/>
    <w:rsid w:val="002D5E54"/>
    <w:rsid w:val="002D75DA"/>
    <w:rsid w:val="002E06B4"/>
    <w:rsid w:val="002E13A2"/>
    <w:rsid w:val="002E1AFD"/>
    <w:rsid w:val="002E22A7"/>
    <w:rsid w:val="002E444B"/>
    <w:rsid w:val="002E5313"/>
    <w:rsid w:val="002E6266"/>
    <w:rsid w:val="002E6698"/>
    <w:rsid w:val="002E7E0A"/>
    <w:rsid w:val="002F1B81"/>
    <w:rsid w:val="002F3681"/>
    <w:rsid w:val="002F50AE"/>
    <w:rsid w:val="00302196"/>
    <w:rsid w:val="00303172"/>
    <w:rsid w:val="00304575"/>
    <w:rsid w:val="00305C51"/>
    <w:rsid w:val="00307046"/>
    <w:rsid w:val="00307515"/>
    <w:rsid w:val="003101B0"/>
    <w:rsid w:val="0031177A"/>
    <w:rsid w:val="00312289"/>
    <w:rsid w:val="00312613"/>
    <w:rsid w:val="00312D59"/>
    <w:rsid w:val="003139A1"/>
    <w:rsid w:val="003148E0"/>
    <w:rsid w:val="00314E35"/>
    <w:rsid w:val="00316173"/>
    <w:rsid w:val="003168B7"/>
    <w:rsid w:val="003229CD"/>
    <w:rsid w:val="00323F8C"/>
    <w:rsid w:val="00325FC5"/>
    <w:rsid w:val="00326A2D"/>
    <w:rsid w:val="00327A4E"/>
    <w:rsid w:val="003314F9"/>
    <w:rsid w:val="00331786"/>
    <w:rsid w:val="00331A40"/>
    <w:rsid w:val="00333070"/>
    <w:rsid w:val="0033388F"/>
    <w:rsid w:val="003420C8"/>
    <w:rsid w:val="003425E0"/>
    <w:rsid w:val="00343772"/>
    <w:rsid w:val="00350C78"/>
    <w:rsid w:val="0035158B"/>
    <w:rsid w:val="00353B4B"/>
    <w:rsid w:val="0035558D"/>
    <w:rsid w:val="00356D20"/>
    <w:rsid w:val="00360781"/>
    <w:rsid w:val="00362528"/>
    <w:rsid w:val="00367F4B"/>
    <w:rsid w:val="0037086B"/>
    <w:rsid w:val="00371512"/>
    <w:rsid w:val="003717C9"/>
    <w:rsid w:val="003717CC"/>
    <w:rsid w:val="003717FB"/>
    <w:rsid w:val="00374BED"/>
    <w:rsid w:val="00374D21"/>
    <w:rsid w:val="00377369"/>
    <w:rsid w:val="00381E9F"/>
    <w:rsid w:val="00382935"/>
    <w:rsid w:val="0038430D"/>
    <w:rsid w:val="00386BF9"/>
    <w:rsid w:val="0039056E"/>
    <w:rsid w:val="00390B66"/>
    <w:rsid w:val="0039150A"/>
    <w:rsid w:val="00391AB4"/>
    <w:rsid w:val="003929A2"/>
    <w:rsid w:val="00394F82"/>
    <w:rsid w:val="003A26B3"/>
    <w:rsid w:val="003A359E"/>
    <w:rsid w:val="003A3E68"/>
    <w:rsid w:val="003A6746"/>
    <w:rsid w:val="003A7D29"/>
    <w:rsid w:val="003B1326"/>
    <w:rsid w:val="003B44C8"/>
    <w:rsid w:val="003B4D78"/>
    <w:rsid w:val="003B7139"/>
    <w:rsid w:val="003C2332"/>
    <w:rsid w:val="003C492A"/>
    <w:rsid w:val="003C593B"/>
    <w:rsid w:val="003C67E2"/>
    <w:rsid w:val="003C7A85"/>
    <w:rsid w:val="003C7AA4"/>
    <w:rsid w:val="003D073B"/>
    <w:rsid w:val="003D398D"/>
    <w:rsid w:val="003D509A"/>
    <w:rsid w:val="003E11CD"/>
    <w:rsid w:val="003E7BB3"/>
    <w:rsid w:val="003F08A8"/>
    <w:rsid w:val="003F13A7"/>
    <w:rsid w:val="003F2C3A"/>
    <w:rsid w:val="003F75E5"/>
    <w:rsid w:val="0040286B"/>
    <w:rsid w:val="00402D8E"/>
    <w:rsid w:val="00406E94"/>
    <w:rsid w:val="00407791"/>
    <w:rsid w:val="0041609A"/>
    <w:rsid w:val="00416BD7"/>
    <w:rsid w:val="00420646"/>
    <w:rsid w:val="00420AC7"/>
    <w:rsid w:val="00421E76"/>
    <w:rsid w:val="004241B8"/>
    <w:rsid w:val="00426E35"/>
    <w:rsid w:val="00427944"/>
    <w:rsid w:val="00432D54"/>
    <w:rsid w:val="0043369D"/>
    <w:rsid w:val="00434B5A"/>
    <w:rsid w:val="00435073"/>
    <w:rsid w:val="00435AC2"/>
    <w:rsid w:val="0043673C"/>
    <w:rsid w:val="004367C4"/>
    <w:rsid w:val="00437841"/>
    <w:rsid w:val="004408AC"/>
    <w:rsid w:val="004414C9"/>
    <w:rsid w:val="004420AF"/>
    <w:rsid w:val="004439AF"/>
    <w:rsid w:val="0044426F"/>
    <w:rsid w:val="00444280"/>
    <w:rsid w:val="00446B95"/>
    <w:rsid w:val="0044716E"/>
    <w:rsid w:val="004504CB"/>
    <w:rsid w:val="0045545B"/>
    <w:rsid w:val="0046215D"/>
    <w:rsid w:val="00462C24"/>
    <w:rsid w:val="0046459F"/>
    <w:rsid w:val="00464E48"/>
    <w:rsid w:val="00465521"/>
    <w:rsid w:val="00466F90"/>
    <w:rsid w:val="004670A1"/>
    <w:rsid w:val="004670C1"/>
    <w:rsid w:val="004733E4"/>
    <w:rsid w:val="00473930"/>
    <w:rsid w:val="004746D8"/>
    <w:rsid w:val="00474A22"/>
    <w:rsid w:val="00474CE7"/>
    <w:rsid w:val="00475AF9"/>
    <w:rsid w:val="00481984"/>
    <w:rsid w:val="00481D26"/>
    <w:rsid w:val="00482C1D"/>
    <w:rsid w:val="00482E14"/>
    <w:rsid w:val="00484770"/>
    <w:rsid w:val="00484DA9"/>
    <w:rsid w:val="00491E55"/>
    <w:rsid w:val="00492967"/>
    <w:rsid w:val="00492979"/>
    <w:rsid w:val="004A0029"/>
    <w:rsid w:val="004A0484"/>
    <w:rsid w:val="004A071A"/>
    <w:rsid w:val="004A0F66"/>
    <w:rsid w:val="004A3FCB"/>
    <w:rsid w:val="004A6C11"/>
    <w:rsid w:val="004B1DDA"/>
    <w:rsid w:val="004B3136"/>
    <w:rsid w:val="004B4023"/>
    <w:rsid w:val="004B6E87"/>
    <w:rsid w:val="004C2EC5"/>
    <w:rsid w:val="004C5BA7"/>
    <w:rsid w:val="004C65A2"/>
    <w:rsid w:val="004C71AC"/>
    <w:rsid w:val="004D1F7F"/>
    <w:rsid w:val="004D29EB"/>
    <w:rsid w:val="004D3756"/>
    <w:rsid w:val="004D3DFA"/>
    <w:rsid w:val="004D50F4"/>
    <w:rsid w:val="004D534A"/>
    <w:rsid w:val="004D5ED9"/>
    <w:rsid w:val="004D7702"/>
    <w:rsid w:val="004E1D8C"/>
    <w:rsid w:val="004E2188"/>
    <w:rsid w:val="004E372D"/>
    <w:rsid w:val="004E3755"/>
    <w:rsid w:val="004E55AC"/>
    <w:rsid w:val="004E5707"/>
    <w:rsid w:val="004E5AB4"/>
    <w:rsid w:val="004E5AE0"/>
    <w:rsid w:val="004E5B52"/>
    <w:rsid w:val="004E6765"/>
    <w:rsid w:val="004E7349"/>
    <w:rsid w:val="004F0A18"/>
    <w:rsid w:val="004F2C06"/>
    <w:rsid w:val="004F46B3"/>
    <w:rsid w:val="004F5A38"/>
    <w:rsid w:val="004F5F39"/>
    <w:rsid w:val="004F664C"/>
    <w:rsid w:val="004F667D"/>
    <w:rsid w:val="004F6BF9"/>
    <w:rsid w:val="005007D0"/>
    <w:rsid w:val="00511450"/>
    <w:rsid w:val="00516162"/>
    <w:rsid w:val="005168AA"/>
    <w:rsid w:val="0051721F"/>
    <w:rsid w:val="00517626"/>
    <w:rsid w:val="00517D70"/>
    <w:rsid w:val="00523395"/>
    <w:rsid w:val="00524485"/>
    <w:rsid w:val="005260AB"/>
    <w:rsid w:val="00526326"/>
    <w:rsid w:val="005271DF"/>
    <w:rsid w:val="005310A4"/>
    <w:rsid w:val="00533416"/>
    <w:rsid w:val="00541011"/>
    <w:rsid w:val="005441F4"/>
    <w:rsid w:val="00545715"/>
    <w:rsid w:val="005464E8"/>
    <w:rsid w:val="00547B96"/>
    <w:rsid w:val="00554433"/>
    <w:rsid w:val="005551C2"/>
    <w:rsid w:val="00556518"/>
    <w:rsid w:val="00557C11"/>
    <w:rsid w:val="00572D9A"/>
    <w:rsid w:val="00575F0D"/>
    <w:rsid w:val="00576258"/>
    <w:rsid w:val="005779E3"/>
    <w:rsid w:val="00581D09"/>
    <w:rsid w:val="00582640"/>
    <w:rsid w:val="00582BC6"/>
    <w:rsid w:val="00583369"/>
    <w:rsid w:val="00583DE1"/>
    <w:rsid w:val="00584BDD"/>
    <w:rsid w:val="0058595C"/>
    <w:rsid w:val="00586B6D"/>
    <w:rsid w:val="00586C3F"/>
    <w:rsid w:val="00590E4D"/>
    <w:rsid w:val="00592595"/>
    <w:rsid w:val="005937CE"/>
    <w:rsid w:val="00594ADE"/>
    <w:rsid w:val="005952C2"/>
    <w:rsid w:val="0059538F"/>
    <w:rsid w:val="0059635C"/>
    <w:rsid w:val="00597491"/>
    <w:rsid w:val="00597C78"/>
    <w:rsid w:val="005A3A6B"/>
    <w:rsid w:val="005A5638"/>
    <w:rsid w:val="005A5C0C"/>
    <w:rsid w:val="005A71AC"/>
    <w:rsid w:val="005B0A65"/>
    <w:rsid w:val="005B1E74"/>
    <w:rsid w:val="005B4058"/>
    <w:rsid w:val="005B4CC2"/>
    <w:rsid w:val="005B6107"/>
    <w:rsid w:val="005B6492"/>
    <w:rsid w:val="005B6B27"/>
    <w:rsid w:val="005C0423"/>
    <w:rsid w:val="005C246B"/>
    <w:rsid w:val="005C2C59"/>
    <w:rsid w:val="005C39C1"/>
    <w:rsid w:val="005C675B"/>
    <w:rsid w:val="005D0400"/>
    <w:rsid w:val="005D050A"/>
    <w:rsid w:val="005D1A47"/>
    <w:rsid w:val="005D29ED"/>
    <w:rsid w:val="005D36E9"/>
    <w:rsid w:val="005D49D8"/>
    <w:rsid w:val="005D49E9"/>
    <w:rsid w:val="005D6297"/>
    <w:rsid w:val="005D6440"/>
    <w:rsid w:val="005E0CBE"/>
    <w:rsid w:val="005E4CF7"/>
    <w:rsid w:val="005E4D57"/>
    <w:rsid w:val="005E78FA"/>
    <w:rsid w:val="005E7B4F"/>
    <w:rsid w:val="005E7EF4"/>
    <w:rsid w:val="005F16FF"/>
    <w:rsid w:val="005F377D"/>
    <w:rsid w:val="005F5F13"/>
    <w:rsid w:val="005F7266"/>
    <w:rsid w:val="00600182"/>
    <w:rsid w:val="00601EFC"/>
    <w:rsid w:val="006037E9"/>
    <w:rsid w:val="00604F01"/>
    <w:rsid w:val="00611071"/>
    <w:rsid w:val="00612574"/>
    <w:rsid w:val="006129A5"/>
    <w:rsid w:val="00612B72"/>
    <w:rsid w:val="00613097"/>
    <w:rsid w:val="006135EA"/>
    <w:rsid w:val="0062158C"/>
    <w:rsid w:val="00621619"/>
    <w:rsid w:val="00626608"/>
    <w:rsid w:val="00633A1E"/>
    <w:rsid w:val="00640D55"/>
    <w:rsid w:val="00641761"/>
    <w:rsid w:val="00644005"/>
    <w:rsid w:val="006450CD"/>
    <w:rsid w:val="00647209"/>
    <w:rsid w:val="006477D3"/>
    <w:rsid w:val="00651A36"/>
    <w:rsid w:val="00652CAB"/>
    <w:rsid w:val="0065540E"/>
    <w:rsid w:val="006578CB"/>
    <w:rsid w:val="00662718"/>
    <w:rsid w:val="0066324E"/>
    <w:rsid w:val="00664FF8"/>
    <w:rsid w:val="00665AA5"/>
    <w:rsid w:val="006670AD"/>
    <w:rsid w:val="00671376"/>
    <w:rsid w:val="0067177B"/>
    <w:rsid w:val="00671D46"/>
    <w:rsid w:val="00674FB6"/>
    <w:rsid w:val="0067703B"/>
    <w:rsid w:val="006774DA"/>
    <w:rsid w:val="00677EDD"/>
    <w:rsid w:val="00680005"/>
    <w:rsid w:val="00683A77"/>
    <w:rsid w:val="00684037"/>
    <w:rsid w:val="006848ED"/>
    <w:rsid w:val="00685746"/>
    <w:rsid w:val="00686CD4"/>
    <w:rsid w:val="0069232C"/>
    <w:rsid w:val="00693428"/>
    <w:rsid w:val="00693B3C"/>
    <w:rsid w:val="00694C08"/>
    <w:rsid w:val="00694D06"/>
    <w:rsid w:val="006A0E8D"/>
    <w:rsid w:val="006A14AA"/>
    <w:rsid w:val="006A3A0C"/>
    <w:rsid w:val="006A60A8"/>
    <w:rsid w:val="006A7AC4"/>
    <w:rsid w:val="006B36A2"/>
    <w:rsid w:val="006B3991"/>
    <w:rsid w:val="006B39E4"/>
    <w:rsid w:val="006B779A"/>
    <w:rsid w:val="006C27AA"/>
    <w:rsid w:val="006C3A49"/>
    <w:rsid w:val="006C576B"/>
    <w:rsid w:val="006C6205"/>
    <w:rsid w:val="006D13EE"/>
    <w:rsid w:val="006D2614"/>
    <w:rsid w:val="006D5184"/>
    <w:rsid w:val="006E13BA"/>
    <w:rsid w:val="006E254E"/>
    <w:rsid w:val="006E505B"/>
    <w:rsid w:val="006E5707"/>
    <w:rsid w:val="006E57AB"/>
    <w:rsid w:val="006E7D75"/>
    <w:rsid w:val="006F16CA"/>
    <w:rsid w:val="006F17D9"/>
    <w:rsid w:val="006F2C11"/>
    <w:rsid w:val="006F5278"/>
    <w:rsid w:val="006F5692"/>
    <w:rsid w:val="006F6A76"/>
    <w:rsid w:val="006F71F7"/>
    <w:rsid w:val="006F7C7C"/>
    <w:rsid w:val="007018A4"/>
    <w:rsid w:val="00701C28"/>
    <w:rsid w:val="00701C8A"/>
    <w:rsid w:val="0070362D"/>
    <w:rsid w:val="0070643A"/>
    <w:rsid w:val="0070644C"/>
    <w:rsid w:val="00712779"/>
    <w:rsid w:val="007158AE"/>
    <w:rsid w:val="00716638"/>
    <w:rsid w:val="00716667"/>
    <w:rsid w:val="00717AC3"/>
    <w:rsid w:val="00721003"/>
    <w:rsid w:val="00721FF2"/>
    <w:rsid w:val="007227B5"/>
    <w:rsid w:val="00722D52"/>
    <w:rsid w:val="00727B6D"/>
    <w:rsid w:val="00731F18"/>
    <w:rsid w:val="00732D89"/>
    <w:rsid w:val="007345D9"/>
    <w:rsid w:val="007371D1"/>
    <w:rsid w:val="00741459"/>
    <w:rsid w:val="007439C1"/>
    <w:rsid w:val="007449AB"/>
    <w:rsid w:val="0075089F"/>
    <w:rsid w:val="007528C6"/>
    <w:rsid w:val="007539A5"/>
    <w:rsid w:val="007554E2"/>
    <w:rsid w:val="007561BE"/>
    <w:rsid w:val="00757BFF"/>
    <w:rsid w:val="00760810"/>
    <w:rsid w:val="00760F82"/>
    <w:rsid w:val="0076261D"/>
    <w:rsid w:val="0076352C"/>
    <w:rsid w:val="00763C71"/>
    <w:rsid w:val="00764E55"/>
    <w:rsid w:val="00765D96"/>
    <w:rsid w:val="007702DD"/>
    <w:rsid w:val="00773778"/>
    <w:rsid w:val="007745AE"/>
    <w:rsid w:val="00774C1A"/>
    <w:rsid w:val="00774E94"/>
    <w:rsid w:val="0077550D"/>
    <w:rsid w:val="00776BDD"/>
    <w:rsid w:val="00777B19"/>
    <w:rsid w:val="007813BE"/>
    <w:rsid w:val="007821B5"/>
    <w:rsid w:val="00785779"/>
    <w:rsid w:val="00787114"/>
    <w:rsid w:val="00790655"/>
    <w:rsid w:val="00793728"/>
    <w:rsid w:val="00794601"/>
    <w:rsid w:val="00794CA5"/>
    <w:rsid w:val="00797558"/>
    <w:rsid w:val="007977EA"/>
    <w:rsid w:val="00797B1C"/>
    <w:rsid w:val="007A115E"/>
    <w:rsid w:val="007A4C2F"/>
    <w:rsid w:val="007A5C93"/>
    <w:rsid w:val="007B571E"/>
    <w:rsid w:val="007C01CE"/>
    <w:rsid w:val="007C1C20"/>
    <w:rsid w:val="007C2FE9"/>
    <w:rsid w:val="007C61B0"/>
    <w:rsid w:val="007C6250"/>
    <w:rsid w:val="007C7910"/>
    <w:rsid w:val="007D04F8"/>
    <w:rsid w:val="007D33C7"/>
    <w:rsid w:val="007D3951"/>
    <w:rsid w:val="007D4ADD"/>
    <w:rsid w:val="007D55A3"/>
    <w:rsid w:val="007D59DE"/>
    <w:rsid w:val="007D5D27"/>
    <w:rsid w:val="007D61A5"/>
    <w:rsid w:val="007D766E"/>
    <w:rsid w:val="007E2786"/>
    <w:rsid w:val="007E3C58"/>
    <w:rsid w:val="007E3F16"/>
    <w:rsid w:val="007E421F"/>
    <w:rsid w:val="007E5C88"/>
    <w:rsid w:val="007E60E8"/>
    <w:rsid w:val="007F4B1B"/>
    <w:rsid w:val="007F5783"/>
    <w:rsid w:val="00800F74"/>
    <w:rsid w:val="008021A0"/>
    <w:rsid w:val="0080334D"/>
    <w:rsid w:val="00803848"/>
    <w:rsid w:val="00803AA4"/>
    <w:rsid w:val="008043CB"/>
    <w:rsid w:val="00806179"/>
    <w:rsid w:val="00806B40"/>
    <w:rsid w:val="00810C39"/>
    <w:rsid w:val="00811468"/>
    <w:rsid w:val="0081230B"/>
    <w:rsid w:val="008128D2"/>
    <w:rsid w:val="008167DE"/>
    <w:rsid w:val="00817F92"/>
    <w:rsid w:val="00824EAF"/>
    <w:rsid w:val="0082610F"/>
    <w:rsid w:val="00830EE6"/>
    <w:rsid w:val="00831752"/>
    <w:rsid w:val="00836B38"/>
    <w:rsid w:val="00840310"/>
    <w:rsid w:val="0084171A"/>
    <w:rsid w:val="008476CC"/>
    <w:rsid w:val="00847D5A"/>
    <w:rsid w:val="00852214"/>
    <w:rsid w:val="00852564"/>
    <w:rsid w:val="00853E4F"/>
    <w:rsid w:val="00856D78"/>
    <w:rsid w:val="00860198"/>
    <w:rsid w:val="0086239F"/>
    <w:rsid w:val="00864A21"/>
    <w:rsid w:val="008721C1"/>
    <w:rsid w:val="00873798"/>
    <w:rsid w:val="0087447E"/>
    <w:rsid w:val="00874794"/>
    <w:rsid w:val="00874FBA"/>
    <w:rsid w:val="00877C6D"/>
    <w:rsid w:val="00883E7C"/>
    <w:rsid w:val="008912AE"/>
    <w:rsid w:val="00891917"/>
    <w:rsid w:val="00893B72"/>
    <w:rsid w:val="00894BB2"/>
    <w:rsid w:val="0089601C"/>
    <w:rsid w:val="00896B84"/>
    <w:rsid w:val="00896D8E"/>
    <w:rsid w:val="00897A48"/>
    <w:rsid w:val="008A17B2"/>
    <w:rsid w:val="008A3240"/>
    <w:rsid w:val="008A4F23"/>
    <w:rsid w:val="008A7726"/>
    <w:rsid w:val="008B12BA"/>
    <w:rsid w:val="008B16D7"/>
    <w:rsid w:val="008B1B05"/>
    <w:rsid w:val="008B28CA"/>
    <w:rsid w:val="008B5275"/>
    <w:rsid w:val="008B52AF"/>
    <w:rsid w:val="008B5585"/>
    <w:rsid w:val="008B68F4"/>
    <w:rsid w:val="008C6D8F"/>
    <w:rsid w:val="008C7E86"/>
    <w:rsid w:val="008D3B5D"/>
    <w:rsid w:val="008D522D"/>
    <w:rsid w:val="008D6608"/>
    <w:rsid w:val="008D72E6"/>
    <w:rsid w:val="008D7A91"/>
    <w:rsid w:val="008E48B2"/>
    <w:rsid w:val="008E538E"/>
    <w:rsid w:val="008E540A"/>
    <w:rsid w:val="008E59E0"/>
    <w:rsid w:val="008E6504"/>
    <w:rsid w:val="008E6DF2"/>
    <w:rsid w:val="008F0331"/>
    <w:rsid w:val="008F0EF9"/>
    <w:rsid w:val="00900CB6"/>
    <w:rsid w:val="0090211C"/>
    <w:rsid w:val="00905906"/>
    <w:rsid w:val="0090780E"/>
    <w:rsid w:val="00907BF8"/>
    <w:rsid w:val="00916179"/>
    <w:rsid w:val="009167E3"/>
    <w:rsid w:val="00923E9C"/>
    <w:rsid w:val="00924DB3"/>
    <w:rsid w:val="00927D23"/>
    <w:rsid w:val="00930056"/>
    <w:rsid w:val="009353D5"/>
    <w:rsid w:val="009355D7"/>
    <w:rsid w:val="0093705A"/>
    <w:rsid w:val="00940198"/>
    <w:rsid w:val="00945628"/>
    <w:rsid w:val="009527BC"/>
    <w:rsid w:val="00954763"/>
    <w:rsid w:val="00954E6B"/>
    <w:rsid w:val="009561F2"/>
    <w:rsid w:val="00956C06"/>
    <w:rsid w:val="00967689"/>
    <w:rsid w:val="00970E69"/>
    <w:rsid w:val="0097440B"/>
    <w:rsid w:val="009769DE"/>
    <w:rsid w:val="00980076"/>
    <w:rsid w:val="00983B9F"/>
    <w:rsid w:val="00984AC1"/>
    <w:rsid w:val="00985E44"/>
    <w:rsid w:val="00990879"/>
    <w:rsid w:val="0099227F"/>
    <w:rsid w:val="0099544C"/>
    <w:rsid w:val="00996A41"/>
    <w:rsid w:val="0099710E"/>
    <w:rsid w:val="00997881"/>
    <w:rsid w:val="00997D81"/>
    <w:rsid w:val="009A2F1D"/>
    <w:rsid w:val="009A514C"/>
    <w:rsid w:val="009B288D"/>
    <w:rsid w:val="009B3423"/>
    <w:rsid w:val="009B4309"/>
    <w:rsid w:val="009B6ADE"/>
    <w:rsid w:val="009B7336"/>
    <w:rsid w:val="009B7615"/>
    <w:rsid w:val="009C2672"/>
    <w:rsid w:val="009C4C4B"/>
    <w:rsid w:val="009C66C5"/>
    <w:rsid w:val="009C6E48"/>
    <w:rsid w:val="009C7145"/>
    <w:rsid w:val="009C7EEC"/>
    <w:rsid w:val="009D1713"/>
    <w:rsid w:val="009D5835"/>
    <w:rsid w:val="009E23F8"/>
    <w:rsid w:val="009E532B"/>
    <w:rsid w:val="009E5D7F"/>
    <w:rsid w:val="009F271E"/>
    <w:rsid w:val="009F3200"/>
    <w:rsid w:val="009F40C0"/>
    <w:rsid w:val="009F49FD"/>
    <w:rsid w:val="00A02131"/>
    <w:rsid w:val="00A02B4E"/>
    <w:rsid w:val="00A04A42"/>
    <w:rsid w:val="00A0501E"/>
    <w:rsid w:val="00A10677"/>
    <w:rsid w:val="00A10AF9"/>
    <w:rsid w:val="00A11CE5"/>
    <w:rsid w:val="00A11D0A"/>
    <w:rsid w:val="00A11F4B"/>
    <w:rsid w:val="00A125A5"/>
    <w:rsid w:val="00A13472"/>
    <w:rsid w:val="00A13DE6"/>
    <w:rsid w:val="00A14D0A"/>
    <w:rsid w:val="00A15B78"/>
    <w:rsid w:val="00A16513"/>
    <w:rsid w:val="00A21F39"/>
    <w:rsid w:val="00A225AE"/>
    <w:rsid w:val="00A226D3"/>
    <w:rsid w:val="00A26E99"/>
    <w:rsid w:val="00A34F90"/>
    <w:rsid w:val="00A358C7"/>
    <w:rsid w:val="00A3677A"/>
    <w:rsid w:val="00A37D91"/>
    <w:rsid w:val="00A4096C"/>
    <w:rsid w:val="00A40EF5"/>
    <w:rsid w:val="00A436CE"/>
    <w:rsid w:val="00A439C6"/>
    <w:rsid w:val="00A46B6F"/>
    <w:rsid w:val="00A4781B"/>
    <w:rsid w:val="00A47F81"/>
    <w:rsid w:val="00A51333"/>
    <w:rsid w:val="00A52CF0"/>
    <w:rsid w:val="00A54652"/>
    <w:rsid w:val="00A54AF7"/>
    <w:rsid w:val="00A57B1F"/>
    <w:rsid w:val="00A6047B"/>
    <w:rsid w:val="00A6145A"/>
    <w:rsid w:val="00A625F3"/>
    <w:rsid w:val="00A631E7"/>
    <w:rsid w:val="00A703B4"/>
    <w:rsid w:val="00A7089D"/>
    <w:rsid w:val="00A70AE8"/>
    <w:rsid w:val="00A77D61"/>
    <w:rsid w:val="00A8019C"/>
    <w:rsid w:val="00A80939"/>
    <w:rsid w:val="00A81735"/>
    <w:rsid w:val="00A817C8"/>
    <w:rsid w:val="00A87588"/>
    <w:rsid w:val="00A91EE8"/>
    <w:rsid w:val="00A949AC"/>
    <w:rsid w:val="00A969D5"/>
    <w:rsid w:val="00A97BAB"/>
    <w:rsid w:val="00AA237E"/>
    <w:rsid w:val="00AA2BE0"/>
    <w:rsid w:val="00AA3182"/>
    <w:rsid w:val="00AA3F06"/>
    <w:rsid w:val="00AA3FB9"/>
    <w:rsid w:val="00AA7D77"/>
    <w:rsid w:val="00AB1D4C"/>
    <w:rsid w:val="00AB1FE4"/>
    <w:rsid w:val="00AB20FB"/>
    <w:rsid w:val="00AC117B"/>
    <w:rsid w:val="00AC2CFD"/>
    <w:rsid w:val="00AC4675"/>
    <w:rsid w:val="00AC72A4"/>
    <w:rsid w:val="00AC7372"/>
    <w:rsid w:val="00AD3FAF"/>
    <w:rsid w:val="00AD45CD"/>
    <w:rsid w:val="00AD6968"/>
    <w:rsid w:val="00AE037B"/>
    <w:rsid w:val="00AE14E4"/>
    <w:rsid w:val="00AE1AB1"/>
    <w:rsid w:val="00AE2BA4"/>
    <w:rsid w:val="00AE3250"/>
    <w:rsid w:val="00AE4340"/>
    <w:rsid w:val="00AE4416"/>
    <w:rsid w:val="00AE55F9"/>
    <w:rsid w:val="00AE6435"/>
    <w:rsid w:val="00AF3856"/>
    <w:rsid w:val="00AF3BDC"/>
    <w:rsid w:val="00AF457C"/>
    <w:rsid w:val="00AF4806"/>
    <w:rsid w:val="00AF5E3C"/>
    <w:rsid w:val="00B002F1"/>
    <w:rsid w:val="00B0184F"/>
    <w:rsid w:val="00B02184"/>
    <w:rsid w:val="00B03485"/>
    <w:rsid w:val="00B03840"/>
    <w:rsid w:val="00B06B26"/>
    <w:rsid w:val="00B0763B"/>
    <w:rsid w:val="00B126FA"/>
    <w:rsid w:val="00B12CA0"/>
    <w:rsid w:val="00B15018"/>
    <w:rsid w:val="00B15F9D"/>
    <w:rsid w:val="00B16227"/>
    <w:rsid w:val="00B20934"/>
    <w:rsid w:val="00B23C66"/>
    <w:rsid w:val="00B25388"/>
    <w:rsid w:val="00B26F84"/>
    <w:rsid w:val="00B32883"/>
    <w:rsid w:val="00B335FE"/>
    <w:rsid w:val="00B379EE"/>
    <w:rsid w:val="00B37A57"/>
    <w:rsid w:val="00B4040D"/>
    <w:rsid w:val="00B4047A"/>
    <w:rsid w:val="00B41A23"/>
    <w:rsid w:val="00B42B52"/>
    <w:rsid w:val="00B43593"/>
    <w:rsid w:val="00B438F3"/>
    <w:rsid w:val="00B45E9B"/>
    <w:rsid w:val="00B46ED8"/>
    <w:rsid w:val="00B47271"/>
    <w:rsid w:val="00B533C9"/>
    <w:rsid w:val="00B54723"/>
    <w:rsid w:val="00B55B35"/>
    <w:rsid w:val="00B573D5"/>
    <w:rsid w:val="00B609A3"/>
    <w:rsid w:val="00B61AE6"/>
    <w:rsid w:val="00B6735D"/>
    <w:rsid w:val="00B702E1"/>
    <w:rsid w:val="00B820A7"/>
    <w:rsid w:val="00B8377A"/>
    <w:rsid w:val="00B845A1"/>
    <w:rsid w:val="00B84A4F"/>
    <w:rsid w:val="00B8696D"/>
    <w:rsid w:val="00B87C9F"/>
    <w:rsid w:val="00B90E35"/>
    <w:rsid w:val="00B923CB"/>
    <w:rsid w:val="00B924FF"/>
    <w:rsid w:val="00B93FC6"/>
    <w:rsid w:val="00B95F14"/>
    <w:rsid w:val="00BA0317"/>
    <w:rsid w:val="00BA22DE"/>
    <w:rsid w:val="00BA239E"/>
    <w:rsid w:val="00BA3A81"/>
    <w:rsid w:val="00BA6699"/>
    <w:rsid w:val="00BA6C57"/>
    <w:rsid w:val="00BA78A1"/>
    <w:rsid w:val="00BB62C4"/>
    <w:rsid w:val="00BB6A46"/>
    <w:rsid w:val="00BB6EC2"/>
    <w:rsid w:val="00BB76BC"/>
    <w:rsid w:val="00BB76F7"/>
    <w:rsid w:val="00BB7CDE"/>
    <w:rsid w:val="00BC2567"/>
    <w:rsid w:val="00BC2A59"/>
    <w:rsid w:val="00BC2AE1"/>
    <w:rsid w:val="00BC389A"/>
    <w:rsid w:val="00BC4E11"/>
    <w:rsid w:val="00BC543E"/>
    <w:rsid w:val="00BD482E"/>
    <w:rsid w:val="00BD5511"/>
    <w:rsid w:val="00BE106D"/>
    <w:rsid w:val="00BE1FA0"/>
    <w:rsid w:val="00BE2B97"/>
    <w:rsid w:val="00BE3FF2"/>
    <w:rsid w:val="00BE5B05"/>
    <w:rsid w:val="00BE5D92"/>
    <w:rsid w:val="00BE6233"/>
    <w:rsid w:val="00BF0A07"/>
    <w:rsid w:val="00BF7236"/>
    <w:rsid w:val="00C00565"/>
    <w:rsid w:val="00C01130"/>
    <w:rsid w:val="00C020F2"/>
    <w:rsid w:val="00C02BF2"/>
    <w:rsid w:val="00C040A2"/>
    <w:rsid w:val="00C041F3"/>
    <w:rsid w:val="00C0646D"/>
    <w:rsid w:val="00C10476"/>
    <w:rsid w:val="00C1053F"/>
    <w:rsid w:val="00C10FFE"/>
    <w:rsid w:val="00C14955"/>
    <w:rsid w:val="00C1647A"/>
    <w:rsid w:val="00C200DC"/>
    <w:rsid w:val="00C20622"/>
    <w:rsid w:val="00C2304A"/>
    <w:rsid w:val="00C26F18"/>
    <w:rsid w:val="00C27B91"/>
    <w:rsid w:val="00C30C6F"/>
    <w:rsid w:val="00C32ADE"/>
    <w:rsid w:val="00C33454"/>
    <w:rsid w:val="00C342F9"/>
    <w:rsid w:val="00C3763D"/>
    <w:rsid w:val="00C37EA7"/>
    <w:rsid w:val="00C40B3A"/>
    <w:rsid w:val="00C42D18"/>
    <w:rsid w:val="00C46E26"/>
    <w:rsid w:val="00C47204"/>
    <w:rsid w:val="00C5156F"/>
    <w:rsid w:val="00C51B78"/>
    <w:rsid w:val="00C52F6E"/>
    <w:rsid w:val="00C5497C"/>
    <w:rsid w:val="00C56C7A"/>
    <w:rsid w:val="00C572DA"/>
    <w:rsid w:val="00C577C2"/>
    <w:rsid w:val="00C62FBD"/>
    <w:rsid w:val="00C63F88"/>
    <w:rsid w:val="00C65A94"/>
    <w:rsid w:val="00C662BA"/>
    <w:rsid w:val="00C66534"/>
    <w:rsid w:val="00C66B8D"/>
    <w:rsid w:val="00C723D4"/>
    <w:rsid w:val="00C742A0"/>
    <w:rsid w:val="00C748FE"/>
    <w:rsid w:val="00C75416"/>
    <w:rsid w:val="00C75A27"/>
    <w:rsid w:val="00C75C83"/>
    <w:rsid w:val="00C75D6C"/>
    <w:rsid w:val="00C77F66"/>
    <w:rsid w:val="00C80F51"/>
    <w:rsid w:val="00C878C4"/>
    <w:rsid w:val="00C87967"/>
    <w:rsid w:val="00C92B23"/>
    <w:rsid w:val="00C9320A"/>
    <w:rsid w:val="00C96666"/>
    <w:rsid w:val="00C97B11"/>
    <w:rsid w:val="00CA33D3"/>
    <w:rsid w:val="00CA417F"/>
    <w:rsid w:val="00CA58BD"/>
    <w:rsid w:val="00CA69BC"/>
    <w:rsid w:val="00CA6CF4"/>
    <w:rsid w:val="00CA7496"/>
    <w:rsid w:val="00CB3143"/>
    <w:rsid w:val="00CB4BFD"/>
    <w:rsid w:val="00CC29B0"/>
    <w:rsid w:val="00CC3F15"/>
    <w:rsid w:val="00CC4117"/>
    <w:rsid w:val="00CC5185"/>
    <w:rsid w:val="00CC566E"/>
    <w:rsid w:val="00CC6D01"/>
    <w:rsid w:val="00CD121A"/>
    <w:rsid w:val="00CD2E1A"/>
    <w:rsid w:val="00CD449F"/>
    <w:rsid w:val="00CD4BA1"/>
    <w:rsid w:val="00CD50C2"/>
    <w:rsid w:val="00CD5EAE"/>
    <w:rsid w:val="00CD79DA"/>
    <w:rsid w:val="00CE24A5"/>
    <w:rsid w:val="00CE3DF5"/>
    <w:rsid w:val="00CE4E95"/>
    <w:rsid w:val="00CE591C"/>
    <w:rsid w:val="00CE62F8"/>
    <w:rsid w:val="00CF25AC"/>
    <w:rsid w:val="00CF2ED3"/>
    <w:rsid w:val="00CF7510"/>
    <w:rsid w:val="00CF7828"/>
    <w:rsid w:val="00D01FC5"/>
    <w:rsid w:val="00D0405D"/>
    <w:rsid w:val="00D044DF"/>
    <w:rsid w:val="00D05204"/>
    <w:rsid w:val="00D064A5"/>
    <w:rsid w:val="00D06794"/>
    <w:rsid w:val="00D13054"/>
    <w:rsid w:val="00D14B29"/>
    <w:rsid w:val="00D14B83"/>
    <w:rsid w:val="00D15956"/>
    <w:rsid w:val="00D1751A"/>
    <w:rsid w:val="00D17CAD"/>
    <w:rsid w:val="00D215F7"/>
    <w:rsid w:val="00D21A8E"/>
    <w:rsid w:val="00D243A7"/>
    <w:rsid w:val="00D24749"/>
    <w:rsid w:val="00D25C63"/>
    <w:rsid w:val="00D27B52"/>
    <w:rsid w:val="00D30E51"/>
    <w:rsid w:val="00D314E2"/>
    <w:rsid w:val="00D40441"/>
    <w:rsid w:val="00D40912"/>
    <w:rsid w:val="00D44DE6"/>
    <w:rsid w:val="00D46618"/>
    <w:rsid w:val="00D51856"/>
    <w:rsid w:val="00D51ADC"/>
    <w:rsid w:val="00D54162"/>
    <w:rsid w:val="00D61A55"/>
    <w:rsid w:val="00D6331B"/>
    <w:rsid w:val="00D6541C"/>
    <w:rsid w:val="00D70791"/>
    <w:rsid w:val="00D72BB0"/>
    <w:rsid w:val="00D74584"/>
    <w:rsid w:val="00D75506"/>
    <w:rsid w:val="00D758DB"/>
    <w:rsid w:val="00D75BA3"/>
    <w:rsid w:val="00D77202"/>
    <w:rsid w:val="00D833BB"/>
    <w:rsid w:val="00D8555A"/>
    <w:rsid w:val="00D85A2F"/>
    <w:rsid w:val="00D86F99"/>
    <w:rsid w:val="00D87B74"/>
    <w:rsid w:val="00D90EA7"/>
    <w:rsid w:val="00D9209D"/>
    <w:rsid w:val="00D92929"/>
    <w:rsid w:val="00D92A90"/>
    <w:rsid w:val="00D92B8C"/>
    <w:rsid w:val="00D94D07"/>
    <w:rsid w:val="00D96E5A"/>
    <w:rsid w:val="00DA2643"/>
    <w:rsid w:val="00DA2EAC"/>
    <w:rsid w:val="00DA452B"/>
    <w:rsid w:val="00DA46F9"/>
    <w:rsid w:val="00DB1157"/>
    <w:rsid w:val="00DB1816"/>
    <w:rsid w:val="00DB3BC5"/>
    <w:rsid w:val="00DB3CA5"/>
    <w:rsid w:val="00DC0A0B"/>
    <w:rsid w:val="00DC0F78"/>
    <w:rsid w:val="00DC172E"/>
    <w:rsid w:val="00DC6D0F"/>
    <w:rsid w:val="00DC6F6C"/>
    <w:rsid w:val="00DC7CA7"/>
    <w:rsid w:val="00DD0855"/>
    <w:rsid w:val="00DD1079"/>
    <w:rsid w:val="00DD3944"/>
    <w:rsid w:val="00DD5C2C"/>
    <w:rsid w:val="00DD5F18"/>
    <w:rsid w:val="00DD646C"/>
    <w:rsid w:val="00DE00C3"/>
    <w:rsid w:val="00DE0742"/>
    <w:rsid w:val="00DE1A9B"/>
    <w:rsid w:val="00DE2AF3"/>
    <w:rsid w:val="00DE368C"/>
    <w:rsid w:val="00DE44E5"/>
    <w:rsid w:val="00DE4864"/>
    <w:rsid w:val="00DF31C8"/>
    <w:rsid w:val="00DF5AD5"/>
    <w:rsid w:val="00E01580"/>
    <w:rsid w:val="00E0245F"/>
    <w:rsid w:val="00E03BB4"/>
    <w:rsid w:val="00E05BC7"/>
    <w:rsid w:val="00E07B05"/>
    <w:rsid w:val="00E10097"/>
    <w:rsid w:val="00E119BA"/>
    <w:rsid w:val="00E12065"/>
    <w:rsid w:val="00E12969"/>
    <w:rsid w:val="00E13ED8"/>
    <w:rsid w:val="00E14C6F"/>
    <w:rsid w:val="00E16251"/>
    <w:rsid w:val="00E17F96"/>
    <w:rsid w:val="00E317EF"/>
    <w:rsid w:val="00E32C3E"/>
    <w:rsid w:val="00E36744"/>
    <w:rsid w:val="00E42482"/>
    <w:rsid w:val="00E45EE1"/>
    <w:rsid w:val="00E4697B"/>
    <w:rsid w:val="00E51889"/>
    <w:rsid w:val="00E54ED2"/>
    <w:rsid w:val="00E5602F"/>
    <w:rsid w:val="00E56C8A"/>
    <w:rsid w:val="00E57C0F"/>
    <w:rsid w:val="00E60965"/>
    <w:rsid w:val="00E60B18"/>
    <w:rsid w:val="00E62D45"/>
    <w:rsid w:val="00E63C40"/>
    <w:rsid w:val="00E653D6"/>
    <w:rsid w:val="00E65764"/>
    <w:rsid w:val="00E659BC"/>
    <w:rsid w:val="00E65C6D"/>
    <w:rsid w:val="00E673F7"/>
    <w:rsid w:val="00E728A8"/>
    <w:rsid w:val="00E753B5"/>
    <w:rsid w:val="00E75C85"/>
    <w:rsid w:val="00E77CA1"/>
    <w:rsid w:val="00E83CEF"/>
    <w:rsid w:val="00E87A76"/>
    <w:rsid w:val="00E90CCD"/>
    <w:rsid w:val="00E92838"/>
    <w:rsid w:val="00E94280"/>
    <w:rsid w:val="00E94650"/>
    <w:rsid w:val="00EA2B8E"/>
    <w:rsid w:val="00EA7A62"/>
    <w:rsid w:val="00EB09B4"/>
    <w:rsid w:val="00EB1788"/>
    <w:rsid w:val="00EB2A3E"/>
    <w:rsid w:val="00EB504D"/>
    <w:rsid w:val="00EB56E7"/>
    <w:rsid w:val="00EB6325"/>
    <w:rsid w:val="00EC250D"/>
    <w:rsid w:val="00EC2C2C"/>
    <w:rsid w:val="00EC4596"/>
    <w:rsid w:val="00EC5101"/>
    <w:rsid w:val="00EC5EE3"/>
    <w:rsid w:val="00EC660F"/>
    <w:rsid w:val="00ED4895"/>
    <w:rsid w:val="00ED669C"/>
    <w:rsid w:val="00EE0523"/>
    <w:rsid w:val="00EE077C"/>
    <w:rsid w:val="00EE464F"/>
    <w:rsid w:val="00EF04E2"/>
    <w:rsid w:val="00EF07C1"/>
    <w:rsid w:val="00EF1AC6"/>
    <w:rsid w:val="00EF32BD"/>
    <w:rsid w:val="00EF59F3"/>
    <w:rsid w:val="00EF5BEF"/>
    <w:rsid w:val="00EF7EF0"/>
    <w:rsid w:val="00F03A25"/>
    <w:rsid w:val="00F03FDD"/>
    <w:rsid w:val="00F04573"/>
    <w:rsid w:val="00F05E1D"/>
    <w:rsid w:val="00F06555"/>
    <w:rsid w:val="00F200DE"/>
    <w:rsid w:val="00F20593"/>
    <w:rsid w:val="00F227A6"/>
    <w:rsid w:val="00F239B4"/>
    <w:rsid w:val="00F2629C"/>
    <w:rsid w:val="00F262BA"/>
    <w:rsid w:val="00F26434"/>
    <w:rsid w:val="00F2768E"/>
    <w:rsid w:val="00F30F14"/>
    <w:rsid w:val="00F316C5"/>
    <w:rsid w:val="00F33A58"/>
    <w:rsid w:val="00F34AD7"/>
    <w:rsid w:val="00F42601"/>
    <w:rsid w:val="00F44C1F"/>
    <w:rsid w:val="00F45AC3"/>
    <w:rsid w:val="00F5181B"/>
    <w:rsid w:val="00F51D86"/>
    <w:rsid w:val="00F53674"/>
    <w:rsid w:val="00F54966"/>
    <w:rsid w:val="00F562C4"/>
    <w:rsid w:val="00F56921"/>
    <w:rsid w:val="00F618CD"/>
    <w:rsid w:val="00F62FB2"/>
    <w:rsid w:val="00F66198"/>
    <w:rsid w:val="00F70006"/>
    <w:rsid w:val="00F716FD"/>
    <w:rsid w:val="00F73B36"/>
    <w:rsid w:val="00F766C2"/>
    <w:rsid w:val="00F80624"/>
    <w:rsid w:val="00F85729"/>
    <w:rsid w:val="00F86851"/>
    <w:rsid w:val="00F87EB5"/>
    <w:rsid w:val="00F91BAD"/>
    <w:rsid w:val="00F923ED"/>
    <w:rsid w:val="00F93A1E"/>
    <w:rsid w:val="00F95461"/>
    <w:rsid w:val="00F96109"/>
    <w:rsid w:val="00FA12B8"/>
    <w:rsid w:val="00FA2A2D"/>
    <w:rsid w:val="00FA4885"/>
    <w:rsid w:val="00FA54F9"/>
    <w:rsid w:val="00FA5662"/>
    <w:rsid w:val="00FA6086"/>
    <w:rsid w:val="00FB13BF"/>
    <w:rsid w:val="00FB6E9B"/>
    <w:rsid w:val="00FC3626"/>
    <w:rsid w:val="00FC3871"/>
    <w:rsid w:val="00FC443A"/>
    <w:rsid w:val="00FC4DA5"/>
    <w:rsid w:val="00FD3A28"/>
    <w:rsid w:val="00FD4DA4"/>
    <w:rsid w:val="00FD5A52"/>
    <w:rsid w:val="00FD5C8E"/>
    <w:rsid w:val="00FE07CC"/>
    <w:rsid w:val="00FE219A"/>
    <w:rsid w:val="00FE23D8"/>
    <w:rsid w:val="00FE31A2"/>
    <w:rsid w:val="00FF1879"/>
    <w:rsid w:val="00FF47BA"/>
    <w:rsid w:val="00FF5869"/>
    <w:rsid w:val="00FF597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427944"/>
    <w:pPr>
      <w:tabs>
        <w:tab w:val="left" w:pos="709"/>
      </w:tabs>
      <w:ind w:left="284" w:right="-79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427944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  <w:style w:type="character" w:customStyle="1" w:styleId="PtaChar">
    <w:name w:val="Päta Char"/>
    <w:basedOn w:val="Predvolenpsmoodseku"/>
    <w:link w:val="Pta"/>
    <w:uiPriority w:val="99"/>
    <w:rsid w:val="00AF4806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343772"/>
    <w:pPr>
      <w:keepNext/>
      <w:numPr>
        <w:numId w:val="1"/>
      </w:numPr>
      <w:tabs>
        <w:tab w:val="left" w:pos="555"/>
      </w:tabs>
      <w:spacing w:before="60" w:after="240"/>
      <w:ind w:left="284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343772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427944"/>
    <w:pPr>
      <w:tabs>
        <w:tab w:val="left" w:pos="709"/>
      </w:tabs>
      <w:ind w:left="284" w:right="-79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427944"/>
    <w:rPr>
      <w:rFonts w:ascii="Arial" w:hAnsi="Arial" w:cs="Arial"/>
      <w:szCs w:val="24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customStyle="1" w:styleId="tlABC-paragrahinNotes10ptVavo063cmZa0pt">
    <w:name w:val="Štýl ABC - paragrah in Notes + 10 pt Vľavo:  063 cm Za:  0 pt"/>
    <w:basedOn w:val="ABC-paragrahinNotes"/>
    <w:rsid w:val="00343772"/>
    <w:pPr>
      <w:spacing w:after="0"/>
      <w:ind w:left="360"/>
    </w:pPr>
    <w:rPr>
      <w:sz w:val="20"/>
      <w:lang w:val="sk-SK"/>
    </w:rPr>
  </w:style>
  <w:style w:type="paragraph" w:styleId="Normlnywebov">
    <w:name w:val="Normal (Web)"/>
    <w:basedOn w:val="Normlny"/>
    <w:uiPriority w:val="99"/>
    <w:unhideWhenUsed/>
    <w:rsid w:val="00343772"/>
    <w:pPr>
      <w:spacing w:before="100" w:beforeAutospacing="1" w:after="100" w:afterAutospacing="1"/>
    </w:pPr>
  </w:style>
  <w:style w:type="character" w:customStyle="1" w:styleId="HlavikaChar">
    <w:name w:val="Hlavička Char"/>
    <w:basedOn w:val="Predvolenpsmoodseku"/>
    <w:link w:val="Hlavika"/>
    <w:uiPriority w:val="99"/>
    <w:rsid w:val="000D2373"/>
    <w:rPr>
      <w:sz w:val="24"/>
      <w:szCs w:val="24"/>
    </w:rPr>
  </w:style>
  <w:style w:type="character" w:customStyle="1" w:styleId="ra">
    <w:name w:val="ra"/>
    <w:basedOn w:val="Predvolenpsmoodseku"/>
    <w:rsid w:val="007449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package" Target="embeddings/Pracovn__h_rok_programu_Microsoft_Office_Excel9.xlsx"/><Relationship Id="rId39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package" Target="embeddings/Pracovn__h_rok_programu_Microsoft_Office_Excel13.xlsx"/><Relationship Id="rId42" Type="http://schemas.openxmlformats.org/officeDocument/2006/relationships/package" Target="embeddings/Pracovn__h_rok_programu_Microsoft_Office_Excel14.xlsx"/><Relationship Id="rId47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footer" Target="footer2.xml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image" Target="media/image12.emf"/><Relationship Id="rId41" Type="http://schemas.openxmlformats.org/officeDocument/2006/relationships/image" Target="media/image15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package" Target="embeddings/Pracovn__h_rok_programu_Microsoft_Office_Excel12.xlsx"/><Relationship Id="rId37" Type="http://schemas.openxmlformats.org/officeDocument/2006/relationships/footer" Target="footer1.xml"/><Relationship Id="rId40" Type="http://schemas.openxmlformats.org/officeDocument/2006/relationships/footer" Target="footer3.xml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package" Target="embeddings/Pracovn__h_rok_programu_Microsoft_Office_Excel10.xlsx"/><Relationship Id="rId36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image" Target="media/image13.emf"/><Relationship Id="rId44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image" Target="media/image11.emf"/><Relationship Id="rId30" Type="http://schemas.openxmlformats.org/officeDocument/2006/relationships/package" Target="embeddings/Pracovn__h_rok_programu_Microsoft_Office_Excel11.xlsx"/><Relationship Id="rId35" Type="http://schemas.openxmlformats.org/officeDocument/2006/relationships/header" Target="header1.xml"/><Relationship Id="rId43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76D208-8ED3-4881-ADAC-64EBA01F5D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1848</Words>
  <Characters>11972</Characters>
  <Application>Microsoft Office Word</Application>
  <DocSecurity>0</DocSecurity>
  <Lines>99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13793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Stanislav</cp:lastModifiedBy>
  <cp:revision>2</cp:revision>
  <cp:lastPrinted>2014-03-31T09:41:00Z</cp:lastPrinted>
  <dcterms:created xsi:type="dcterms:W3CDTF">2014-03-31T09:46:00Z</dcterms:created>
  <dcterms:modified xsi:type="dcterms:W3CDTF">2014-03-31T09:46:00Z</dcterms:modified>
</cp:coreProperties>
</file>