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101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101D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87325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D8413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BSG </w:t>
            </w:r>
            <w:proofErr w:type="spellStart"/>
            <w:r>
              <w:rPr>
                <w:rFonts w:ascii="Calibri" w:hAnsi="Calibri"/>
                <w:noProof w:val="0"/>
              </w:rPr>
              <w:t>development</w:t>
            </w:r>
            <w:proofErr w:type="spellEnd"/>
            <w:r>
              <w:rPr>
                <w:rFonts w:ascii="Calibri" w:hAnsi="Calibri"/>
                <w:noProof w:val="0"/>
              </w:rPr>
              <w:t>, s.r.o.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F232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6</w:t>
            </w:r>
            <w:r w:rsidR="00193101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3</w:t>
            </w:r>
            <w:r w:rsidR="00193101">
              <w:rPr>
                <w:rFonts w:ascii="Calibri" w:hAnsi="Calibri"/>
                <w:noProof w:val="0"/>
              </w:rPr>
              <w:t>9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325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4F2325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4F2325" w:rsidRDefault="0087101D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  <w:lang w:val="en-US"/>
              </w:rPr>
              <w:t xml:space="preserve">Peter </w:t>
            </w:r>
            <w:proofErr w:type="spellStart"/>
            <w:r>
              <w:rPr>
                <w:rFonts w:ascii="Calibri" w:hAnsi="Calibri"/>
                <w:noProof w:val="0"/>
                <w:lang w:val="en-US"/>
              </w:rPr>
              <w:t>Nováčik</w:t>
            </w:r>
            <w:proofErr w:type="spellEnd"/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</w:t>
            </w:r>
            <w:r w:rsidR="004F2325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7</w:t>
            </w:r>
            <w:r w:rsidR="004F2325">
              <w:rPr>
                <w:rFonts w:ascii="Calibri" w:hAnsi="Calibri"/>
                <w:noProof w:val="0"/>
              </w:rPr>
              <w:t>.</w:t>
            </w:r>
            <w:r>
              <w:rPr>
                <w:rFonts w:ascii="Calibri" w:hAnsi="Calibri"/>
                <w:noProof w:val="0"/>
              </w:rPr>
              <w:t>2006</w:t>
            </w: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</w:t>
            </w:r>
            <w:r w:rsidR="0087101D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10</w:t>
            </w:r>
            <w:r w:rsidR="0087101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87101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87101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4F232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HRIVIS holding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F2325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87101D">
              <w:rPr>
                <w:rFonts w:ascii="Calibri" w:hAnsi="Calibri"/>
                <w:noProof w:val="0"/>
              </w:rPr>
              <w:t>6</w:t>
            </w:r>
            <w:r>
              <w:rPr>
                <w:rFonts w:ascii="Calibri" w:hAnsi="Calibri"/>
                <w:noProof w:val="0"/>
              </w:rPr>
              <w:t>.</w:t>
            </w:r>
            <w:r w:rsidR="0087101D">
              <w:rPr>
                <w:rFonts w:ascii="Calibri" w:hAnsi="Calibri"/>
                <w:noProof w:val="0"/>
              </w:rPr>
              <w:t>11</w:t>
            </w:r>
            <w:r>
              <w:rPr>
                <w:rFonts w:ascii="Calibri" w:hAnsi="Calibri"/>
                <w:noProof w:val="0"/>
              </w:rPr>
              <w:t>.2010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7101D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6639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</w:t>
            </w:r>
            <w:r w:rsidR="0087101D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93101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            </w:t>
            </w:r>
            <w:r w:rsidR="0087101D">
              <w:rPr>
                <w:rFonts w:ascii="Calibri" w:hAnsi="Calibri"/>
                <w:noProof w:val="0"/>
              </w:rPr>
              <w:t>10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87101D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1000</w:t>
            </w: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101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76BB3" w:rsidRPr="007256C6" w:rsidTr="00176BB3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193101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36C58" w:rsidRPr="007256C6" w:rsidTr="00B36C58">
        <w:tc>
          <w:tcPr>
            <w:tcW w:w="1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</w:r>
      <w:r w:rsidRPr="007256C6">
        <w:rPr>
          <w:rFonts w:ascii="Calibri" w:hAnsi="Calibri" w:cs="FuturaTEEDem"/>
          <w:b/>
          <w:noProof w:val="0"/>
        </w:rPr>
        <w:t>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dlhodobom nehmotnom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nehmotný majetok, pri ktorom má účtovná jednotka 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87325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234456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3D5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234456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423D5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117260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117196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23D5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117196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E363A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149365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149365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60123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60123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89242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23D57">
              <w:rPr>
                <w:rFonts w:ascii="Calibri" w:hAnsi="Calibri"/>
                <w:noProof w:val="0"/>
              </w:rPr>
              <w:t>89242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EE6053" w:rsidRPr="007256C6" w:rsidTr="00EE6053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FA0B28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E6053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E6053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233841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233841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20335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43063A">
              <w:rPr>
                <w:rFonts w:ascii="Calibri" w:hAnsi="Calibri"/>
                <w:noProof w:val="0"/>
              </w:rPr>
              <w:t>20335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19720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3063A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19720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234456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3063A">
              <w:rPr>
                <w:rFonts w:ascii="Calibri" w:hAnsi="Calibri"/>
                <w:noProof w:val="0"/>
              </w:rPr>
              <w:t>234456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91479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91479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77606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77606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19720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19720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149365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507CC">
              <w:rPr>
                <w:rFonts w:ascii="Calibri" w:hAnsi="Calibri"/>
                <w:noProof w:val="0"/>
              </w:rPr>
              <w:t>149365</w:t>
            </w:r>
          </w:p>
        </w:tc>
      </w:tr>
      <w:tr w:rsidR="007256C6" w:rsidRPr="007256C6" w:rsidTr="00EE6053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EE6053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6.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c)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7256C6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Dlhodobý finančný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10.</w:t>
      </w:r>
      <w:r w:rsidRPr="007256C6">
        <w:rPr>
          <w:rFonts w:ascii="Calibri" w:hAnsi="Calibri" w:cs="FuturaTEEDem"/>
          <w:b/>
          <w:noProof w:val="0"/>
        </w:rPr>
        <w:tab/>
        <w:t xml:space="preserve">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 l) prílohy č. 3 o dlhových CP držaných do splatnosti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80"/>
        <w:gridCol w:w="1180"/>
        <w:gridCol w:w="1180"/>
        <w:gridCol w:w="1180"/>
        <w:gridCol w:w="1180"/>
        <w:gridCol w:w="1180"/>
        <w:gridCol w:w="1180"/>
      </w:tblGrid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Dlhové CP držané do splatnosti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CP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Vyradenie dlhového CP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 v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tovnom</w:t>
            </w:r>
            <w:r w:rsidRPr="007256C6">
              <w:rPr>
                <w:rFonts w:ascii="Calibri" w:hAnsi="Calibri"/>
                <w:b/>
                <w:noProof w:val="0"/>
              </w:rPr>
              <w:br/>
              <w:t>období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A7578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 od troch rokov do piatich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 do troch rokov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Dlhové CP držané do splatnosti spolu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11.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poskytnutých dlhodobých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16582D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12.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o)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opravných položkách k zásobám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37"/>
        <w:gridCol w:w="1425"/>
        <w:gridCol w:w="1424"/>
        <w:gridCol w:w="1425"/>
        <w:gridCol w:w="1424"/>
        <w:gridCol w:w="1425"/>
      </w:tblGrid>
      <w:tr w:rsidR="00C477BA" w:rsidRPr="007256C6" w:rsidTr="00C477BA">
        <w:tc>
          <w:tcPr>
            <w:tcW w:w="22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712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7BA" w:rsidRPr="007256C6" w:rsidTr="004403ED">
        <w:tc>
          <w:tcPr>
            <w:tcW w:w="22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opodstatnenosti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7BA" w:rsidRPr="007256C6" w:rsidRDefault="00C477B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C477BA"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Materiál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 a polotovary vlastnej výroby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Zvieratá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Tovar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Nehnuteľnosť na predaj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Poskytnuté preddavky na zásoby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Zásoby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na predaj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obstarávanie nehnuteľnosti na predaj za účtovné obdobie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obstaranie nehnuteľnosti na predaj od začiatku obstarávania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p)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zásobách, na ktoré je zriadené záložné právo a o zásobách, pri ktorých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nimi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Zásoby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na ktoré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Zásoby, pri ktorých má účtovná jednotka obmedzené právo s nimi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q)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zákazkovej výrobe a o zákazkovej výstavbe nehnuteľnosti určenej na predaj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2190"/>
        <w:gridCol w:w="2191"/>
        <w:gridCol w:w="2190"/>
      </w:tblGrid>
      <w:tr w:rsidR="00115BE4" w:rsidRPr="007256C6" w:rsidTr="008950D1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zákazkovej výroby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výrobu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89"/>
        <w:gridCol w:w="3286"/>
        <w:gridCol w:w="3285"/>
      </w:tblGrid>
      <w:tr w:rsidR="00115BE4" w:rsidRPr="007256C6" w:rsidTr="009A76F2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výroby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výroby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8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výrobe</w:t>
            </w:r>
          </w:p>
        </w:tc>
        <w:tc>
          <w:tcPr>
            <w:tcW w:w="328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328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 prijatých preddavkov 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8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2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2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9A76F2" w:rsidRDefault="009A76F2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282C41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3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7538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bezprostredne predchádzajúce účtovné obdobie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 predaj až do 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Výnosy zo zákazkovej výstavby nehnuteľnosti určenej na predaj 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na zákazkovú výstavbu nehnuteľnosti určenej na predaj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Hrubý zisk / hrubá strata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4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4E264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Sumár od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zákazkovej výstavby nehnute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nosti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enej na predaj až do konca 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Vyfakturované nároky za vykonanú prácu na zákazkovej výstavbe nehnuteľnosti určenej na predaj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Úprava nárokov podľa stupňa dokončenia alebo metódou nulového zisku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prijatých preddavkov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zadržanej platby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781732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781732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51526">
              <w:rPr>
                <w:rFonts w:ascii="Calibri" w:hAnsi="Calibri"/>
                <w:noProof w:val="0"/>
              </w:rPr>
              <w:t xml:space="preserve">     </w:t>
            </w:r>
            <w:r w:rsidR="00D3557B">
              <w:rPr>
                <w:rFonts w:ascii="Calibri" w:hAnsi="Calibri"/>
                <w:noProof w:val="0"/>
              </w:rPr>
              <w:t xml:space="preserve"> 116</w:t>
            </w:r>
            <w:r w:rsidR="00851526">
              <w:rPr>
                <w:rFonts w:ascii="Calibri" w:hAnsi="Calibri"/>
                <w:noProof w:val="0"/>
              </w:rPr>
              <w:t xml:space="preserve">    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 xml:space="preserve">   </w:t>
            </w:r>
            <w:r w:rsidR="00851526">
              <w:rPr>
                <w:rFonts w:ascii="Calibri" w:hAnsi="Calibri"/>
                <w:noProof w:val="0"/>
              </w:rPr>
              <w:t xml:space="preserve">   </w:t>
            </w:r>
            <w:r w:rsidR="00D3557B">
              <w:rPr>
                <w:rFonts w:ascii="Calibri" w:hAnsi="Calibri"/>
                <w:noProof w:val="0"/>
              </w:rPr>
              <w:t>116</w:t>
            </w:r>
            <w:r w:rsidR="00851526">
              <w:rPr>
                <w:rFonts w:ascii="Calibri" w:hAnsi="Calibri"/>
                <w:noProof w:val="0"/>
              </w:rPr>
              <w:t xml:space="preserve">    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851526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D3557B">
              <w:rPr>
                <w:rFonts w:ascii="Calibri" w:hAnsi="Calibri"/>
                <w:noProof w:val="0"/>
              </w:rPr>
              <w:t>781732</w:t>
            </w:r>
            <w:r>
              <w:rPr>
                <w:rFonts w:ascii="Calibri" w:hAnsi="Calibri"/>
                <w:noProof w:val="0"/>
              </w:rPr>
              <w:t xml:space="preserve">      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781732</w:t>
            </w:r>
          </w:p>
        </w:tc>
      </w:tr>
      <w:tr w:rsidR="007256C6" w:rsidRPr="007256C6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8338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8338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8338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21432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8338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21432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233499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E363A5">
              <w:rPr>
                <w:rFonts w:ascii="Calibri" w:hAnsi="Calibri"/>
                <w:noProof w:val="0"/>
              </w:rPr>
              <w:t>23151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781732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778161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781732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778161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17. 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t) a u)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 o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adávkach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ených záložným právom alebo inou formou zabezpe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enia  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C47D37" w:rsidRPr="007256C6" w:rsidTr="00C47D37">
        <w:tc>
          <w:tcPr>
            <w:tcW w:w="312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Opis predmetu záložného práva</w:t>
            </w:r>
          </w:p>
        </w:tc>
        <w:tc>
          <w:tcPr>
            <w:tcW w:w="624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47D37">
        <w:tc>
          <w:tcPr>
            <w:tcW w:w="3120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predmetu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kryté záložným právom alebo inou formou zabezpečenia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na ktoré sa zriadilo záložné právo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Hodnota pohľadávok, pri ktorých je obmedzené právo s nimi nakladať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1289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41153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42442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564"/>
        <w:gridCol w:w="1565"/>
        <w:gridCol w:w="1565"/>
        <w:gridCol w:w="1565"/>
      </w:tblGrid>
      <w:tr w:rsidR="00C47D37" w:rsidRPr="007256C6" w:rsidTr="00C47D37">
        <w:tc>
          <w:tcPr>
            <w:tcW w:w="310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625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47D37" w:rsidRPr="007256C6" w:rsidTr="00CD0269">
        <w:tc>
          <w:tcPr>
            <w:tcW w:w="310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47D37" w:rsidRPr="007256C6" w:rsidRDefault="00C47D37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15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so splatnosťou do jedného roka držané do splatnosti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 majetku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F0E48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0F0E48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19.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F. písm. x)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vývoji opravnej položky ku krátkodobému </w:t>
      </w:r>
      <w:r w:rsidR="00115BE4" w:rsidRPr="007256C6">
        <w:rPr>
          <w:rFonts w:ascii="Calibri" w:hAnsi="Calibri" w:cs="FuturaTEEDem"/>
          <w:b/>
          <w:noProof w:val="0"/>
        </w:rPr>
        <w:br/>
        <w:t>finan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nému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01"/>
        <w:gridCol w:w="1251"/>
        <w:gridCol w:w="1252"/>
        <w:gridCol w:w="1252"/>
        <w:gridCol w:w="1252"/>
        <w:gridCol w:w="1252"/>
      </w:tblGrid>
      <w:tr w:rsidR="00115BE4" w:rsidRPr="007256C6" w:rsidTr="000F77A5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 na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 OP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zániku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opodstat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nenosti</w:t>
            </w:r>
            <w:proofErr w:type="spellEnd"/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vyradenia majetku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310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125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Obstarávanie krátkodobého finančného majetku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20.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y)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na ktorý bolo zriadené záložné právo a 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majetku, pri ktorom má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jednotka obmedzené právo s ním naklada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 xml:space="preserve">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680"/>
        <w:gridCol w:w="4680"/>
      </w:tblGrid>
      <w:tr w:rsidR="00115BE4" w:rsidRPr="007256C6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za 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na ktorý bolo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Krátkodobý finančný majetok, pri ktorom je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 za)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ocenení krátkodobého finančného majetku, ku dňu ku ktorému sa zostavuje účtovná závierka reálnou hodnotou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59"/>
        <w:gridCol w:w="2134"/>
        <w:gridCol w:w="2133"/>
        <w:gridCol w:w="2134"/>
      </w:tblGrid>
      <w:tr w:rsidR="00115BE4" w:rsidRPr="007256C6" w:rsidTr="00C2276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 majetok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Zvýšenie/ zníženie hodnoty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(+/-)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 výsledok hospodárenia bežného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Vplyv ocenenia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vlastné imanie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295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Majetkové CP na obchodovanie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Dlhové CP na obchodovanie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kvóty (komodity)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realizovateľné CP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9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48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144414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622E8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144414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E594F">
              <w:rPr>
                <w:rFonts w:ascii="Calibri" w:hAnsi="Calibri"/>
                <w:noProof w:val="0"/>
              </w:rPr>
              <w:t>14</w:t>
            </w:r>
            <w:r w:rsidR="00D3557B">
              <w:rPr>
                <w:rFonts w:ascii="Calibri" w:hAnsi="Calibri"/>
                <w:noProof w:val="0"/>
              </w:rPr>
              <w:t>4414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6" w:before="8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63466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3557B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37704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63466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13832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44080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13832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3557B">
              <w:rPr>
                <w:rFonts w:ascii="Calibri" w:hAnsi="Calibri"/>
                <w:noProof w:val="0"/>
              </w:rPr>
              <w:t>44080</w:t>
            </w:r>
          </w:p>
        </w:tc>
      </w:tr>
    </w:tbl>
    <w:p w:rsidR="001D2B12" w:rsidRDefault="001D2B12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3898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3601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307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0C0CDE">
              <w:rPr>
                <w:rFonts w:ascii="Calibri" w:hAnsi="Calibri"/>
                <w:noProof w:val="0"/>
              </w:rPr>
              <w:t>9</w:t>
            </w: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4138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3899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29.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h)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vydaných dlhopisoch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560"/>
        <w:gridCol w:w="1560"/>
        <w:gridCol w:w="1560"/>
        <w:gridCol w:w="1560"/>
        <w:gridCol w:w="1560"/>
        <w:gridCol w:w="1560"/>
      </w:tblGrid>
      <w:tr w:rsidR="00115BE4" w:rsidRPr="007256C6" w:rsidTr="00057CCF">
        <w:tc>
          <w:tcPr>
            <w:tcW w:w="156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vydaného dlhopisu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Menovitá hodnota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et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Emisný kurz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Úrok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115BE4" w:rsidRPr="007256C6">
        <w:tc>
          <w:tcPr>
            <w:tcW w:w="156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euro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6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0781E">
              <w:rPr>
                <w:rFonts w:ascii="Calibri" w:hAnsi="Calibri"/>
                <w:noProof w:val="0"/>
              </w:rPr>
              <w:t>2015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894580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719765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významných položkách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035"/>
        <w:gridCol w:w="2662"/>
        <w:gridCol w:w="2663"/>
      </w:tblGrid>
      <w:tr w:rsidR="00115BE4" w:rsidRPr="007256C6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C0CDE">
              <w:rPr>
                <w:rFonts w:ascii="Calibri" w:hAnsi="Calibri"/>
                <w:noProof w:val="0"/>
              </w:rPr>
              <w:t>3863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E4D75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6E4D7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32.</w:t>
      </w:r>
      <w:r w:rsidR="00115BE4" w:rsidRPr="007256C6">
        <w:rPr>
          <w:rFonts w:ascii="Calibri" w:hAnsi="Calibri" w:cs="FuturaTEEDem"/>
          <w:b/>
          <w:noProof w:val="0"/>
        </w:rPr>
        <w:tab/>
        <w:t>Informácie k 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 G. písm. k)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. 3 o významných položkách derivátov </w:t>
      </w:r>
      <w:r w:rsidR="00115BE4" w:rsidRPr="007256C6">
        <w:rPr>
          <w:rFonts w:ascii="Calibri" w:hAnsi="Calibri" w:cs="FuturaTEEDem"/>
          <w:b/>
          <w:noProof w:val="0"/>
        </w:rPr>
        <w:br/>
        <w:t>za bežné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tovné obdobie 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983"/>
        <w:gridCol w:w="1982"/>
        <w:gridCol w:w="1983"/>
      </w:tblGrid>
      <w:tr w:rsidR="006E4D75" w:rsidRPr="007256C6" w:rsidTr="006E4D75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9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Dohodnutá cena podkladového nástroja</w:t>
            </w:r>
          </w:p>
        </w:tc>
      </w:tr>
      <w:tr w:rsidR="006E4D75" w:rsidRPr="007256C6" w:rsidTr="00AF1B07">
        <w:tc>
          <w:tcPr>
            <w:tcW w:w="341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záväzku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E4D75" w:rsidRPr="007256C6" w:rsidRDefault="006E4D75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 obchodovanie, z toho: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9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412"/>
        <w:gridCol w:w="1487"/>
        <w:gridCol w:w="1487"/>
        <w:gridCol w:w="1487"/>
        <w:gridCol w:w="1487"/>
      </w:tblGrid>
      <w:tr w:rsidR="0073260B" w:rsidRPr="007256C6" w:rsidTr="0073260B">
        <w:tc>
          <w:tcPr>
            <w:tcW w:w="341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3260B" w:rsidRPr="007256C6" w:rsidTr="0073260B">
        <w:tc>
          <w:tcPr>
            <w:tcW w:w="3412" w:type="dxa"/>
            <w:vMerge/>
            <w:tcBorders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Zmena reálnej hodnoty </w:t>
            </w:r>
            <w:r w:rsidRPr="007256C6">
              <w:rPr>
                <w:rFonts w:ascii="Calibri" w:hAnsi="Calibri"/>
                <w:b/>
                <w:noProof w:val="0"/>
              </w:rPr>
              <w:br/>
              <w:t>(+/-) s vplyvom na</w:t>
            </w:r>
          </w:p>
        </w:tc>
        <w:tc>
          <w:tcPr>
            <w:tcW w:w="29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reálnej hodnoty (+/-) s vplyvom na</w:t>
            </w:r>
          </w:p>
        </w:tc>
      </w:tr>
      <w:tr w:rsidR="0073260B" w:rsidRPr="007256C6" w:rsidTr="001D4AE8">
        <w:tc>
          <w:tcPr>
            <w:tcW w:w="341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73260B" w:rsidRPr="007256C6" w:rsidRDefault="0073260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vlastné imanie</w:t>
            </w:r>
          </w:p>
        </w:tc>
      </w:tr>
      <w:tr w:rsidR="00115BE4" w:rsidRPr="007256C6">
        <w:tc>
          <w:tcPr>
            <w:tcW w:w="341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8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Deriváty ur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ené na obchodovanie, z toho: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ovacie deriváty, z toho: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41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 </w:t>
      </w: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 xml:space="preserve">33. 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l)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položkách zabezpe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ených derivátmi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11"/>
        <w:gridCol w:w="2925"/>
        <w:gridCol w:w="2924"/>
      </w:tblGrid>
      <w:tr w:rsidR="008525AE" w:rsidRPr="007256C6" w:rsidTr="008525AE">
        <w:tc>
          <w:tcPr>
            <w:tcW w:w="3511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Zabezpe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ovaná položka</w:t>
            </w:r>
          </w:p>
        </w:tc>
        <w:tc>
          <w:tcPr>
            <w:tcW w:w="584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Reálna hodnota</w:t>
            </w:r>
          </w:p>
        </w:tc>
      </w:tr>
      <w:tr w:rsidR="008525AE" w:rsidRPr="007256C6" w:rsidTr="006B6F76">
        <w:tc>
          <w:tcPr>
            <w:tcW w:w="3511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8525AE" w:rsidRPr="007256C6" w:rsidRDefault="008525AE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115BE4" w:rsidRPr="007256C6">
        <w:tc>
          <w:tcPr>
            <w:tcW w:w="351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vykázaný v súvahe</w:t>
            </w:r>
          </w:p>
        </w:tc>
        <w:tc>
          <w:tcPr>
            <w:tcW w:w="29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Záväzok vykázaný v súvahe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Zmluvy, ktoré sa neúčtujú na súvahových účtoch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Očakávané budúce obchody dosiaľ zmluvne nezabezpečené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1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Predaj DM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  <w:r w:rsidR="000C0CDE">
              <w:rPr>
                <w:rFonts w:ascii="Calibri" w:hAnsi="Calibri"/>
                <w:noProof w:val="0"/>
              </w:rPr>
              <w:t>94039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>s</w:t>
            </w:r>
            <w:r w:rsidR="00BA538D">
              <w:rPr>
                <w:rFonts w:ascii="Calibri" w:hAnsi="Calibri"/>
                <w:noProof w:val="0"/>
              </w:rPr>
              <w:t>lužby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 259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305000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>ostatné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0C0C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 </w:t>
            </w:r>
            <w:r w:rsidR="00115BE4" w:rsidRPr="007256C6">
              <w:rPr>
                <w:rFonts w:ascii="Calibri" w:hAnsi="Calibri"/>
                <w:noProof w:val="0"/>
              </w:rPr>
              <w:t> </w:t>
            </w:r>
            <w:r w:rsidR="00BA538D">
              <w:rPr>
                <w:rFonts w:ascii="Calibri" w:hAnsi="Calibri"/>
                <w:noProof w:val="0"/>
              </w:rPr>
              <w:t xml:space="preserve">  </w:t>
            </w: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0C0CD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43391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Finančné výnosy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  1309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95620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348391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32" w:before="7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36.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H. písm. b) prílohy č. 3 o zmene stavu vnútroorganiza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38"/>
        <w:gridCol w:w="1444"/>
        <w:gridCol w:w="1445"/>
        <w:gridCol w:w="1444"/>
        <w:gridCol w:w="1445"/>
        <w:gridCol w:w="1444"/>
      </w:tblGrid>
      <w:tr w:rsidR="001E54BB" w:rsidRPr="007256C6" w:rsidTr="001E54BB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Zmena stavu vnútro-</w:t>
            </w:r>
            <w:r w:rsidRPr="007256C6">
              <w:rPr>
                <w:rFonts w:ascii="Calibri" w:hAnsi="Calibri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ných zásob</w:t>
            </w:r>
          </w:p>
        </w:tc>
      </w:tr>
      <w:tr w:rsidR="001E54BB" w:rsidRPr="007256C6" w:rsidTr="00937D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stav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7256C6" w:rsidRDefault="001E54BB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Nedokončená výroba </w:t>
            </w:r>
            <w:r w:rsidRPr="007256C6">
              <w:rPr>
                <w:rFonts w:ascii="Calibri" w:hAnsi="Calibri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stavu vnútro-</w:t>
            </w:r>
            <w:r w:rsidRPr="007256C6">
              <w:rPr>
                <w:rFonts w:ascii="Calibri" w:hAnsi="Calibri" w:cs="FuturaTEEDem"/>
                <w:b/>
                <w:noProof w:val="0"/>
              </w:rPr>
              <w:br/>
              <w:t>organiza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ných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32" w:before="7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before="7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2" w:before="7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c) až f)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 výnosoch pri aktivácii nákladov </w:t>
      </w:r>
      <w:r w:rsidRPr="007256C6">
        <w:rPr>
          <w:rFonts w:ascii="Calibri" w:hAnsi="Calibri" w:cs="FuturaTEEDem"/>
          <w:b/>
          <w:noProof w:val="0"/>
        </w:rPr>
        <w:br/>
        <w:t xml:space="preserve">a o výnosoch z hospodárskej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innosti,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innosti a mimoriadnej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162"/>
        <w:gridCol w:w="2599"/>
        <w:gridCol w:w="2599"/>
      </w:tblGrid>
      <w:tr w:rsidR="00115BE4" w:rsidRPr="007256C6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2" w:before="7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Významné položky pri aktivácii nákladov, z toho: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výnosov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before="7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305000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C7532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94039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C0CDE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43391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BA538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191025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294653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12635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D0992">
              <w:rPr>
                <w:rFonts w:ascii="Calibri" w:hAnsi="Calibri"/>
                <w:noProof w:val="0"/>
              </w:rPr>
              <w:t>Ostatné náklady na hospodársku činnosť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 w:rsidR="00281DD4">
              <w:rPr>
                <w:rFonts w:ascii="Calibri" w:hAnsi="Calibri"/>
                <w:noProof w:val="0"/>
              </w:rPr>
              <w:t>Zostat.cena</w:t>
            </w:r>
            <w:proofErr w:type="spellEnd"/>
            <w:r w:rsidR="00281DD4">
              <w:rPr>
                <w:rFonts w:ascii="Calibri" w:hAnsi="Calibri"/>
                <w:noProof w:val="0"/>
              </w:rPr>
              <w:t xml:space="preserve"> DM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12635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6822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16205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957F8">
              <w:rPr>
                <w:rFonts w:ascii="Calibri" w:hAnsi="Calibri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115BE4" w:rsidRPr="007256C6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15158C">
              <w:rPr>
                <w:rFonts w:ascii="Calibri" w:hAnsi="Calibri"/>
                <w:color w:val="000000"/>
              </w:rPr>
              <w:t>224911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281DD4" w:rsidP="00D8413D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</w:t>
            </w:r>
            <w:r w:rsidR="000E1DCF">
              <w:rPr>
                <w:rFonts w:ascii="Calibri" w:hAnsi="Calibri"/>
                <w:color w:val="000000"/>
              </w:rPr>
              <w:t>14</w:t>
            </w:r>
            <w:r w:rsidR="0015158C">
              <w:rPr>
                <w:rFonts w:ascii="Calibri" w:hAnsi="Calibri"/>
                <w:color w:val="000000"/>
              </w:rPr>
              <w:t>4414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E1DCF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         </w:t>
            </w:r>
            <w:r w:rsidR="0015158C">
              <w:rPr>
                <w:rFonts w:ascii="Calibri" w:hAnsi="Calibri"/>
                <w:color w:val="000000"/>
              </w:rPr>
              <w:t>3137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158C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1533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0E1DCF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D0992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K.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podsúvahových položkách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115BE4" w:rsidRPr="007256C6" w:rsidTr="005B0244">
        <w:tc>
          <w:tcPr>
            <w:tcW w:w="358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Prenajatý majetok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v nájme (operatívny prenájom)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Majetok prijatý do úschovy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opcií derivátov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Odpísané pohľadávky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 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z leasingu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položky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43.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L.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podmienených záväzkoch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FF5BA8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2"/>
        <w:gridCol w:w="2889"/>
        <w:gridCol w:w="2889"/>
      </w:tblGrid>
      <w:tr w:rsidR="005B0244" w:rsidRPr="007256C6" w:rsidTr="005B0244">
        <w:tc>
          <w:tcPr>
            <w:tcW w:w="358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záväzku</w:t>
            </w:r>
          </w:p>
        </w:tc>
        <w:tc>
          <w:tcPr>
            <w:tcW w:w="57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0244" w:rsidRPr="007256C6" w:rsidTr="0037281B">
        <w:tc>
          <w:tcPr>
            <w:tcW w:w="3582" w:type="dxa"/>
            <w:vMerge/>
            <w:tcBorders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 celkom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5B0244" w:rsidRPr="007256C6" w:rsidRDefault="005B024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vo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 spriazneným osobám</w:t>
            </w:r>
          </w:p>
        </w:tc>
      </w:tr>
      <w:tr w:rsidR="00115BE4" w:rsidRPr="007256C6">
        <w:tc>
          <w:tcPr>
            <w:tcW w:w="358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súdnych rozhodnutí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poskytnutých záruk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všeobecne záväzných právnych predpisov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zmluvy o podriadenom záväzku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ručenia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8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podmienené záväzky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L. písm. c) prílohy č. 3 o podmienenom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37"/>
        <w:gridCol w:w="2761"/>
        <w:gridCol w:w="2762"/>
      </w:tblGrid>
      <w:tr w:rsidR="00115BE4" w:rsidRPr="007256C6" w:rsidTr="00387A9F">
        <w:tc>
          <w:tcPr>
            <w:tcW w:w="38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podmieneného majetku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servisných zmlúv</w:t>
            </w:r>
          </w:p>
        </w:tc>
        <w:tc>
          <w:tcPr>
            <w:tcW w:w="27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poistných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koncesionárskych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licenčných zmlúv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 investovania prostriedkov získaných oslobodením od dane z príjmov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 privatizácie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Práva zo súdnych sporov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8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práva</w:t>
            </w:r>
          </w:p>
        </w:tc>
        <w:tc>
          <w:tcPr>
            <w:tcW w:w="27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7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6D1715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46.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N.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ekonomických vz</w:t>
      </w:r>
      <w:r w:rsidR="00115BE4" w:rsidRPr="007256C6">
        <w:rPr>
          <w:rFonts w:ascii="Calibri" w:hAnsi="Calibri" w:cs="Times New Roman"/>
          <w:b/>
          <w:noProof w:val="0"/>
        </w:rPr>
        <w:t>ť</w:t>
      </w:r>
      <w:r w:rsidR="00115BE4" w:rsidRPr="007256C6">
        <w:rPr>
          <w:rFonts w:ascii="Calibri" w:hAnsi="Calibri" w:cs="FuturaTEEDem"/>
          <w:b/>
          <w:noProof w:val="0"/>
        </w:rPr>
        <w:t>ahoch medzi ú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87325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A2499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87325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1515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E1DCF"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E1DCF" w:rsidP="0015158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489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489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642748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642748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407777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144413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5158C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552190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-144413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224911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15158C">
              <w:rPr>
                <w:rFonts w:ascii="Calibri" w:hAnsi="Calibri"/>
                <w:noProof w:val="0"/>
              </w:rPr>
              <w:t>-144413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-</w:t>
            </w:r>
            <w:r w:rsidR="0015158C">
              <w:rPr>
                <w:rFonts w:ascii="Calibri" w:hAnsi="Calibri"/>
                <w:noProof w:val="0"/>
              </w:rPr>
              <w:t>224911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87325C">
      <w:pPr>
        <w:pStyle w:val="Odsad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177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405DD9" w:rsidP="006C177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177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490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642748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642748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6C1775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208631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199146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6C1775">
              <w:rPr>
                <w:rFonts w:ascii="Calibri" w:hAnsi="Calibri"/>
                <w:noProof w:val="0"/>
              </w:rPr>
              <w:t>407777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05DD9">
              <w:rPr>
                <w:rFonts w:ascii="Calibri" w:hAnsi="Calibri"/>
                <w:noProof w:val="0"/>
              </w:rPr>
              <w:t>-14</w:t>
            </w:r>
            <w:r w:rsidR="006C1775">
              <w:rPr>
                <w:rFonts w:ascii="Calibri" w:hAnsi="Calibri"/>
                <w:noProof w:val="0"/>
              </w:rPr>
              <w:t>4414</w:t>
            </w:r>
            <w:bookmarkStart w:id="0" w:name="_GoBack"/>
            <w:bookmarkEnd w:id="0"/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Odsadxx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48.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 obstaranie materiálu, energie a ostatných </w:t>
            </w:r>
            <w:r w:rsidRPr="007256C6">
              <w:rPr>
                <w:rFonts w:ascii="Calibri" w:hAnsi="Calibri"/>
                <w:noProof w:val="0"/>
              </w:rPr>
              <w:br/>
              <w:t>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 účtovnej jednotke poskytla </w:t>
            </w:r>
            <w:r w:rsidRPr="007256C6">
              <w:rPr>
                <w:rFonts w:ascii="Calibri" w:hAnsi="Calibri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 okrem príjmov a výdavkov, ktoré sa uvádzajú osobitne v iných častiach prehľadu peňažných tokov (+/-), (súčet A. 1. až A. 16.)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 (+/-),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 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mimoriadneho charakteru vzťahujúce sa </w:t>
            </w:r>
            <w:r w:rsidRPr="007256C6">
              <w:rPr>
                <w:rFonts w:ascii="Calibri" w:hAnsi="Calibri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prevádzkovej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mimoriadneho charakteru vzťahujúce sa na investičnú činnosť </w:t>
            </w:r>
            <w:r w:rsidRPr="007256C6">
              <w:rPr>
                <w:rFonts w:ascii="Calibri" w:hAnsi="Calibri"/>
                <w:color w:val="000000"/>
              </w:rPr>
              <w:lastRenderedPageBreak/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</w:t>
            </w:r>
            <w:r w:rsidRPr="007256C6">
              <w:rPr>
                <w:rFonts w:ascii="Calibri" w:hAnsi="Calibri"/>
                <w:color w:val="000000"/>
              </w:rPr>
              <w:br/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 investi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innosti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br/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ažné toky z 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nej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vo vlastnom imaní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úverov, ktoré účtovnej jednotke poskytla banka</w:t>
            </w:r>
          </w:p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innosti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isté zvýšenie alebo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isté zníženie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(+/-), (sú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 na konci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 pred zoh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adnením kurzových rozdielov 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íslených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4661A" w:rsidP="0087325C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49.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T.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 preh</w:t>
      </w:r>
      <w:r w:rsidR="00115BE4" w:rsidRPr="007256C6">
        <w:rPr>
          <w:rFonts w:ascii="Calibri" w:hAnsi="Calibri" w:cs="Times New Roman"/>
          <w:b/>
          <w:noProof w:val="0"/>
        </w:rPr>
        <w:t>ľ</w:t>
      </w:r>
      <w:r w:rsidR="00115BE4" w:rsidRPr="007256C6">
        <w:rPr>
          <w:rFonts w:ascii="Calibri" w:hAnsi="Calibri" w:cs="FuturaTEEDem"/>
          <w:b/>
          <w:noProof w:val="0"/>
        </w:rPr>
        <w:t>ade pe</w:t>
      </w:r>
      <w:r w:rsidR="00115BE4" w:rsidRPr="007256C6">
        <w:rPr>
          <w:rFonts w:ascii="Calibri" w:hAnsi="Calibri" w:cs="Times New Roman"/>
          <w:b/>
          <w:noProof w:val="0"/>
        </w:rPr>
        <w:t>ň</w:t>
      </w:r>
      <w:r w:rsidR="00115BE4" w:rsidRPr="007256C6">
        <w:rPr>
          <w:rFonts w:ascii="Calibri" w:hAnsi="Calibri" w:cs="FuturaTEEDem"/>
          <w:b/>
          <w:noProof w:val="0"/>
        </w:rPr>
        <w:t xml:space="preserve">ažných tokov pri použití nepriamej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8"/>
        <w:gridCol w:w="5252"/>
        <w:gridCol w:w="1615"/>
        <w:gridCol w:w="1615"/>
      </w:tblGrid>
      <w:tr w:rsidR="00115BE4" w:rsidRPr="007256C6" w:rsidTr="00E76A6B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Ozna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87325C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ažné toky z prevádzkovej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Z/S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z bežnej činnosti pred zdanením daňou z príjmov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A.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Nepeňažné operácie ovplyvňujúce výsledok hospodárenia z bežnej činnosti pred zdanením daňou z pr</w:t>
            </w:r>
            <w:r w:rsidR="00AD55FB">
              <w:rPr>
                <w:rFonts w:ascii="Calibri" w:hAnsi="Calibri"/>
                <w:i/>
                <w:iCs/>
                <w:noProof w:val="0"/>
              </w:rPr>
              <w:t xml:space="preserve">íjmov (+/-), (súčet A. 1. 1. až </w:t>
            </w:r>
            <w:r w:rsidRPr="007256C6">
              <w:rPr>
                <w:rFonts w:ascii="Calibri" w:hAnsi="Calibri"/>
                <w:i/>
                <w:iCs/>
                <w:noProof w:val="0"/>
              </w:rPr>
              <w:t>A. 1. 13.)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Odpisy dlhodobého nehmotného majetku a dlhodobého hmotného majetku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dlhodobého nehmotného majetku a dlhodobého hmotného majetku účtovaná pri vyradení tohto majetku do nákladov na bežnú činnosť, s výnimkou jeho predaja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Odpis opravnej položky k nadobudnutému majetku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dlhodobých rezerv </w:t>
            </w:r>
            <w:r w:rsidRPr="007256C6">
              <w:rPr>
                <w:rFonts w:ascii="Calibri" w:hAnsi="Calibri"/>
                <w:noProof w:val="0"/>
                <w:vertAlign w:val="superscript"/>
              </w:rPr>
              <w:t xml:space="preserve"> </w:t>
            </w:r>
            <w:r w:rsidRPr="007256C6">
              <w:rPr>
                <w:rFonts w:ascii="Calibri" w:hAnsi="Calibri"/>
                <w:noProof w:val="0"/>
              </w:rPr>
              <w:t>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opravných položiek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stavu položiek časového rozlíšenia nákladov a výnosov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Dividendy a iné podiely na zisku účtované do výnosov 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nákladov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 1.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Úroky účtované do výnosov</w:t>
            </w:r>
            <w:r w:rsidRPr="007256C6">
              <w:rPr>
                <w:rFonts w:ascii="Calibri" w:hAnsi="Calibri"/>
                <w:noProof w:val="0"/>
              </w:rPr>
              <w:tab/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A.1.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Výsledok z predaja dlhodobého majetku, s výnimkou majetku, ktorý sa považuje za peňažný ekvivalent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1.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položky nepeňažného charakteru, ktoré ovplyvňujú výsledok hospodárenia z bežnej činnosti, s výnimkou tých, ktoré sa uvádzajú osobitne v iných častiach prehľadu peňažných tokov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Vplyv zmien stavu pracovného kapitálu</w:t>
            </w:r>
            <w:r w:rsidRPr="009A1608">
              <w:rPr>
                <w:rFonts w:ascii="Calibri" w:hAnsi="Calibri"/>
                <w:i/>
                <w:iCs/>
                <w:color w:val="000000"/>
              </w:rPr>
              <w:t>, ktorým sa na účely tohto opatrenia rozumie rozdiel medzi obežným majetkom a krátkodobými záväzkami  s výnimkou položiek obežného majetku, ktoré sú súčasťou peňažných prostriedkov</w:t>
            </w:r>
            <w:r w:rsidRPr="007256C6">
              <w:rPr>
                <w:rFonts w:ascii="Calibri" w:hAnsi="Calibri"/>
                <w:i/>
                <w:iCs/>
                <w:color w:val="000000"/>
                <w:vertAlign w:val="superscript"/>
              </w:rPr>
              <w:t> </w:t>
            </w:r>
            <w:r w:rsidRPr="007256C6">
              <w:rPr>
                <w:rFonts w:ascii="Calibri" w:hAnsi="Calibri"/>
                <w:i/>
                <w:iCs/>
                <w:color w:val="000000"/>
              </w:rPr>
              <w:t>a peňažných ekvivalentov, na výsledok hospodárenia z bežnej činnosti (súčet A. 2. 1. až A. 2. 4.)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pohľadávok z prevádzkovej činnosti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záväzkov z prevádzkovej činnosti 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Zmena stavu zásob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Zmena stavu krátkodobého finančného majetku, s výnimkou majetku, ktorý je súčasťou peňažných prostriedkov a peňažných ekvivalentov </w:t>
            </w:r>
            <w:r w:rsidR="009A160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 z prevádzkovej činnosti s výnimkou príjmov a výdavkov, ktoré sa uvádzajú osobitne v iných častiach prehľadu peňažných tokov (+/-), (súčet Z/S + A. 1. + A. 2.)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 výnimkou tých, ktoré sa 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vyplatené dividendy a iné podiely na zisku, s výnimkou tých, ktoré sa začleňujú do finančných činností 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ažné toky z prevádzkovej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(+/-),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 + A. 1. až A. 6.)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s výnimkou tých, ktoré sa začleňujú do investičných činností alebo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prevádzkovej činnosti (+/-),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Z/S + A. 1. až A.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dlhodobých cenných papierov a  podielov v iných účtovných jednotkách, s výnimkou cenných papierov, ktoré sa považujú za peňažné ekvivalenty a 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 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predaja dlhodobých cenných papierov a podielov v iných účtovných jednotkách, s výnimkou cenných papierov, ktoré sa považujú za peňažné ekvivalenty a cenných papierov určených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dlhodobých pôžičiek poskytnutých 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dlhodobé pôžičky poskytnuté účtovnou jednotkou tretím osobám s výnimkou dlhodobých pôžičiek poskytnutých 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zo splácania pôžičiek poskytnutých účtovnou jednotkou tretím osobám, s výnimkou pôžičiek poskytnutých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úroky,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dividend a iných podielov na zisku, s výnimkou tých, ktoré sa začleňujú 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 s výnimkou, ak sú určené na predaj alebo na obchodovanie, alebo ak sa tieto výdavky považujú za peňažné toky z finančnej 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účtovnej jednotky, ak je ju možné 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príjmy vzťahujúce sa na investičnú činnosť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 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 toky z investi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innosti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ažné toky z finančnej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vo vlastnom imaní 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upísaných akcií a obchodných podielov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ďalších vkladov do vlastného imania spoločníkmi alebo fyzickou osobou, ktorá je účtovnou jednotkou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obstaranie alebo spätné odkúpenie vlastných akcií a vlastných obchodných podielov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spojené so znížením fondov vytvorených 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 vyplatenie podielu na vlastnom imaní spoločníkmi účtovnej jednotky  a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z iných dôvodov, ktoré súvisia so znížením vlastného imania </w:t>
            </w:r>
            <w:r w:rsidR="000521C8">
              <w:rPr>
                <w:rFonts w:ascii="Calibri" w:hAnsi="Calibri"/>
                <w:color w:val="000000"/>
              </w:rPr>
              <w:br/>
            </w:r>
            <w:r w:rsidRPr="007256C6">
              <w:rPr>
                <w:rFonts w:ascii="Calibri" w:hAnsi="Calibri"/>
                <w:color w:val="000000"/>
              </w:rPr>
              <w:t>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i/>
                <w:iCs/>
                <w:color w:val="000000"/>
              </w:rPr>
              <w:t>Peňažné toky vznikajúce z dlhodobých záväzkov a krátkodobých záväzkov z finančnej činnost,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dlhových CP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Príjmy z úverov, ktoré účtovnej jednotke poskytla banka alebo pobočka zahraničnej banky, s výnimkou úverov, ktoré boli poskytnuté na zabezpečenie hlavného predmetu činnosti 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Výdavky na splácanie úverov, ktoré účtovnej jednotke poskytla banka alebo pobočka zahraničnej banky, s výnimkou úverov, ktoré boli poskytnuté na zabezpečenie hlavného predmetu 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lastRenderedPageBreak/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úhradu záväzkov z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z ostatných dlhodobých záväzkov a krátkodobých záväzkov vyplývajúcich z finančnej činnosti účtovnej jednotky, s výnimkou tých, ktoré sa uvádzajú osobitne 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splácanie ostatných dlhodobých záväzkov a krátkodobých záväzkov vyplývajúcich z finančnej činnosti účtovnej jednotky, s výnimkou tých, ktoré sa uvádzajú osobitne 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zaplatené úroky, s 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súvisiace s derivátmi, s 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súvisiace s  derivátmi, s výnimkou, ak sú určené na predaj alebo na obchodovanie, alebo ak sa 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na daň z príjmov  účtovnej jednotky, ak ich možno začleniť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Príjmy mimoriadneho charakteru vzťahujúce sa 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Výdavky mimoriadneho charakteru vzťahujúce sa na 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isté pe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ažné toky z finan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nej 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 xml:space="preserve">innosti 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(sú</w:t>
            </w:r>
            <w:r w:rsidRPr="007256C6">
              <w:rPr>
                <w:rFonts w:ascii="Calibri" w:hAnsi="Calibri" w:cs="Times New Roman"/>
                <w:b/>
                <w:i/>
                <w:iCs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i/>
                <w:iCs/>
                <w:color w:val="000000"/>
              </w:rPr>
              <w:t>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 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 za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iatku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Stav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prostriedkov 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ažných ekvivalentov</w:t>
            </w:r>
          </w:p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na konci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tovného obdobia pred zohľadnením kurzových rozdielov vyčíslených ku dňu, ku ktorému 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Kurzové rozdiely vy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íslené k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prostriedkom a pe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ažným ekvivalentom ku d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ň</w:t>
            </w:r>
            <w:r w:rsidRPr="007256C6">
              <w:rPr>
                <w:rFonts w:ascii="Calibri" w:hAnsi="Calibri" w:cs="FuturaTEEDem"/>
                <w:b/>
                <w:color w:val="000000"/>
              </w:rPr>
              <w:t>u, ku ktorému sa zostavuje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 xml:space="preserve">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suppressAutoHyphens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115BE4" w:rsidRPr="007256C6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ind w:left="0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Zostatok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prostriedkov a pe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ažných ekvivalentov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 obdobia upravený o kurzové rozdiely vy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íslené ku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u, ku ktorému sa zostavuje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0521C8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Vysvetlivky: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(1)</w:t>
      </w:r>
      <w:r w:rsidRPr="007256C6">
        <w:rPr>
          <w:rFonts w:ascii="Calibri" w:hAnsi="Calibri"/>
          <w:color w:val="000000"/>
        </w:rPr>
        <w:tab/>
        <w:t>Identifikačné číslo organizácie (IČO) sa vyplňuje podľa Registra organizácií vedeného Štatistickým úradom Slovenskej republiky.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(2)</w:t>
      </w:r>
      <w:r w:rsidRPr="007256C6">
        <w:rPr>
          <w:rFonts w:ascii="Calibri" w:hAnsi="Calibri"/>
          <w:color w:val="000000"/>
        </w:rPr>
        <w:tab/>
        <w:t>Daňové identifikačné číslo (DIČ) sa vyplňuje, ak ho má účtovná jednotka pridelené.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(3)</w:t>
      </w:r>
      <w:r w:rsidRPr="007256C6">
        <w:rPr>
          <w:rFonts w:ascii="Calibri" w:hAnsi="Calibri"/>
          <w:color w:val="000000"/>
        </w:rPr>
        <w:tab/>
        <w:t>Kód SK NACE sa vypĺňa podľa vyhlášky Štatistického úradu Slovenskej republiky č. 306/2007 Z. z., ktorou sa vydáva Štatistická klasifikácia ekonomických činností.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(4)</w:t>
      </w:r>
      <w:r w:rsidRPr="007256C6">
        <w:rPr>
          <w:rFonts w:ascii="Calibri" w:hAnsi="Calibri"/>
          <w:color w:val="000000"/>
        </w:rPr>
        <w:tab/>
        <w:t>V bodoch č. 3, 5 a 7 sa prvotným ocenením majetku rozumie jeho ocenenie podľa § 25 zákona.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(5)</w:t>
      </w:r>
      <w:r w:rsidRPr="007256C6">
        <w:rPr>
          <w:rFonts w:ascii="Calibri" w:hAnsi="Calibri"/>
          <w:color w:val="000000"/>
        </w:rPr>
        <w:tab/>
        <w:t xml:space="preserve">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7256C6">
          <w:rPr>
            <w:rFonts w:ascii="Calibri" w:hAnsi="Calibri"/>
            <w:color w:val="000000"/>
          </w:rPr>
          <w:t>48 a</w:t>
        </w:r>
      </w:smartTag>
      <w:r w:rsidRPr="007256C6">
        <w:rPr>
          <w:rFonts w:ascii="Calibri" w:hAnsi="Calibri"/>
          <w:color w:val="000000"/>
        </w:rPr>
        <w:t xml:space="preserve"> 49 sa obsahová náplň tabuliek a počet riadkov v nich uvádzajú podľa potrieb účtovnej jednotky. </w:t>
      </w:r>
    </w:p>
    <w:p w:rsidR="00115BE4" w:rsidRPr="007256C6" w:rsidRDefault="00115BE4" w:rsidP="0087325C">
      <w:pPr>
        <w:pStyle w:val="Odsad"/>
        <w:tabs>
          <w:tab w:val="clear" w:pos="340"/>
          <w:tab w:val="left" w:pos="397"/>
        </w:tabs>
        <w:spacing w:beforeLines="40" w:before="96"/>
        <w:ind w:left="397" w:hanging="397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(6)</w:t>
      </w:r>
      <w:r w:rsidRPr="007256C6">
        <w:rPr>
          <w:rFonts w:ascii="Calibri" w:hAnsi="Calibri"/>
          <w:color w:val="000000"/>
        </w:rPr>
        <w:tab/>
        <w:t>V bode č. 46 sa kód druhu obchodu vyplňuje takto:</w:t>
      </w:r>
    </w:p>
    <w:tbl>
      <w:tblPr>
        <w:tblW w:w="0" w:type="auto"/>
        <w:tblInd w:w="4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984"/>
        <w:gridCol w:w="1984"/>
      </w:tblGrid>
      <w:tr w:rsidR="00115BE4" w:rsidRPr="007256C6">
        <w:tc>
          <w:tcPr>
            <w:tcW w:w="198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Kód druhu obchodu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Druh obchodu:</w:t>
            </w:r>
          </w:p>
        </w:tc>
      </w:tr>
      <w:tr w:rsidR="00115BE4" w:rsidRPr="007256C6">
        <w:tc>
          <w:tcPr>
            <w:tcW w:w="198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01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kúpa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02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predaj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03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poskytnutie služby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04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obchodné zastúpenie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05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licencia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06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transfer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07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noProof w:val="0"/>
              </w:rPr>
              <w:t>know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-</w:t>
            </w:r>
            <w:proofErr w:type="spellStart"/>
            <w:r w:rsidRPr="007256C6">
              <w:rPr>
                <w:rFonts w:ascii="Calibri" w:hAnsi="Calibri"/>
                <w:noProof w:val="0"/>
              </w:rPr>
              <w:t>how</w:t>
            </w:r>
            <w:proofErr w:type="spellEnd"/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08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úver, pôžička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09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výpomoc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10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záruka</w:t>
            </w:r>
          </w:p>
        </w:tc>
      </w:tr>
      <w:tr w:rsidR="00115BE4" w:rsidRPr="007256C6">
        <w:tc>
          <w:tcPr>
            <w:tcW w:w="198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11</w:t>
            </w: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87325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iný obchod.</w:t>
            </w:r>
          </w:p>
        </w:tc>
      </w:tr>
    </w:tbl>
    <w:p w:rsidR="00115BE4" w:rsidRPr="007256C6" w:rsidRDefault="00115BE4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115BE4" w:rsidRPr="007256C6" w:rsidRDefault="00FC0C3A" w:rsidP="0087325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noProof w:val="0"/>
        </w:rPr>
        <w:lastRenderedPageBreak/>
        <w:t>Použité skratky: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kons.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konsolidovaný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CP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cenný papier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DFM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finančný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DHM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DIČ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daňové identifikačné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DNM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dlhodobý nehmotný majetok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DÚJ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dcérska 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IČO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identifikačné číslo organizácie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OP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opravná položka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PSČ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poštové smerovacie číslo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ÚJ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účtovná jednotka</w:t>
      </w:r>
    </w:p>
    <w:p w:rsidR="00115BE4" w:rsidRPr="007256C6" w:rsidRDefault="00115BE4" w:rsidP="0087325C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VI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vlastné imanie</w:t>
      </w:r>
    </w:p>
    <w:p w:rsidR="00115BE4" w:rsidRPr="007256C6" w:rsidRDefault="00115BE4" w:rsidP="00CF4BDD">
      <w:pPr>
        <w:pStyle w:val="Odsad"/>
        <w:tabs>
          <w:tab w:val="clear" w:pos="340"/>
          <w:tab w:val="left" w:pos="680"/>
          <w:tab w:val="left" w:pos="964"/>
        </w:tabs>
        <w:spacing w:beforeLines="40" w:before="96"/>
        <w:ind w:left="1474" w:hanging="1474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t>ZI</w:t>
      </w:r>
      <w:r w:rsidRPr="007256C6">
        <w:rPr>
          <w:rFonts w:ascii="Calibri" w:hAnsi="Calibri"/>
          <w:color w:val="000000"/>
        </w:rPr>
        <w:tab/>
        <w:t>–</w:t>
      </w:r>
      <w:r w:rsidRPr="007256C6">
        <w:rPr>
          <w:rFonts w:ascii="Calibri" w:hAnsi="Calibri"/>
          <w:color w:val="000000"/>
        </w:rPr>
        <w:tab/>
        <w:t>základné imanie</w:t>
      </w:r>
    </w:p>
    <w:sectPr w:rsidR="00115BE4" w:rsidRPr="007256C6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7256C6"/>
    <w:rsid w:val="0000781E"/>
    <w:rsid w:val="000521C8"/>
    <w:rsid w:val="00056C0A"/>
    <w:rsid w:val="00057CCF"/>
    <w:rsid w:val="00080488"/>
    <w:rsid w:val="000A0D9B"/>
    <w:rsid w:val="000A7578"/>
    <w:rsid w:val="000C0CDE"/>
    <w:rsid w:val="000C6508"/>
    <w:rsid w:val="000E1DCF"/>
    <w:rsid w:val="000F0E48"/>
    <w:rsid w:val="000F77A5"/>
    <w:rsid w:val="00115BE4"/>
    <w:rsid w:val="00146C88"/>
    <w:rsid w:val="0015158C"/>
    <w:rsid w:val="0016582D"/>
    <w:rsid w:val="00167423"/>
    <w:rsid w:val="00176BB3"/>
    <w:rsid w:val="00193101"/>
    <w:rsid w:val="001A7432"/>
    <w:rsid w:val="001D2B12"/>
    <w:rsid w:val="001D4AE8"/>
    <w:rsid w:val="001E223D"/>
    <w:rsid w:val="001E54BB"/>
    <w:rsid w:val="001F2A06"/>
    <w:rsid w:val="00222A06"/>
    <w:rsid w:val="00281DD4"/>
    <w:rsid w:val="00282C41"/>
    <w:rsid w:val="00283B1E"/>
    <w:rsid w:val="002A2499"/>
    <w:rsid w:val="003253E1"/>
    <w:rsid w:val="00351E0C"/>
    <w:rsid w:val="0037281B"/>
    <w:rsid w:val="003841C9"/>
    <w:rsid w:val="00387A9F"/>
    <w:rsid w:val="00391B21"/>
    <w:rsid w:val="003E3936"/>
    <w:rsid w:val="00405DD9"/>
    <w:rsid w:val="00423D57"/>
    <w:rsid w:val="0043063A"/>
    <w:rsid w:val="004403ED"/>
    <w:rsid w:val="004768BB"/>
    <w:rsid w:val="00493581"/>
    <w:rsid w:val="004D0CC0"/>
    <w:rsid w:val="004E2649"/>
    <w:rsid w:val="004E68F3"/>
    <w:rsid w:val="004F2325"/>
    <w:rsid w:val="00520ACC"/>
    <w:rsid w:val="005328BA"/>
    <w:rsid w:val="00587B20"/>
    <w:rsid w:val="005B0244"/>
    <w:rsid w:val="005B50B3"/>
    <w:rsid w:val="00612154"/>
    <w:rsid w:val="006957F8"/>
    <w:rsid w:val="006B6F76"/>
    <w:rsid w:val="006C1775"/>
    <w:rsid w:val="006C636E"/>
    <w:rsid w:val="006D1715"/>
    <w:rsid w:val="006E4D75"/>
    <w:rsid w:val="006E594F"/>
    <w:rsid w:val="007256C6"/>
    <w:rsid w:val="0073260B"/>
    <w:rsid w:val="0077538D"/>
    <w:rsid w:val="00792537"/>
    <w:rsid w:val="007C0484"/>
    <w:rsid w:val="007D0992"/>
    <w:rsid w:val="007E6C4C"/>
    <w:rsid w:val="007F2851"/>
    <w:rsid w:val="0080379F"/>
    <w:rsid w:val="00836C01"/>
    <w:rsid w:val="00851526"/>
    <w:rsid w:val="008525AE"/>
    <w:rsid w:val="0087101D"/>
    <w:rsid w:val="0087325C"/>
    <w:rsid w:val="00877B60"/>
    <w:rsid w:val="00886C91"/>
    <w:rsid w:val="00887F15"/>
    <w:rsid w:val="008950D1"/>
    <w:rsid w:val="008E4667"/>
    <w:rsid w:val="00906955"/>
    <w:rsid w:val="00915DA6"/>
    <w:rsid w:val="00937D86"/>
    <w:rsid w:val="00941F2E"/>
    <w:rsid w:val="00997431"/>
    <w:rsid w:val="009A1608"/>
    <w:rsid w:val="009A5ED7"/>
    <w:rsid w:val="009A76F2"/>
    <w:rsid w:val="009C7532"/>
    <w:rsid w:val="009D65D3"/>
    <w:rsid w:val="009F5EFC"/>
    <w:rsid w:val="00A777C9"/>
    <w:rsid w:val="00A83CC5"/>
    <w:rsid w:val="00AA179B"/>
    <w:rsid w:val="00AD1E99"/>
    <w:rsid w:val="00AD55FB"/>
    <w:rsid w:val="00AF1B07"/>
    <w:rsid w:val="00B02133"/>
    <w:rsid w:val="00B027B9"/>
    <w:rsid w:val="00B36C58"/>
    <w:rsid w:val="00B622E8"/>
    <w:rsid w:val="00B90B3C"/>
    <w:rsid w:val="00B93746"/>
    <w:rsid w:val="00B96C55"/>
    <w:rsid w:val="00BA538D"/>
    <w:rsid w:val="00BB6FD5"/>
    <w:rsid w:val="00BF2B26"/>
    <w:rsid w:val="00BF4E55"/>
    <w:rsid w:val="00C22766"/>
    <w:rsid w:val="00C477BA"/>
    <w:rsid w:val="00C47D37"/>
    <w:rsid w:val="00C93EE3"/>
    <w:rsid w:val="00CB4156"/>
    <w:rsid w:val="00CD0269"/>
    <w:rsid w:val="00CE6EF1"/>
    <w:rsid w:val="00CF4BDD"/>
    <w:rsid w:val="00D3557B"/>
    <w:rsid w:val="00D71B10"/>
    <w:rsid w:val="00D80FA6"/>
    <w:rsid w:val="00D840C2"/>
    <w:rsid w:val="00D8413D"/>
    <w:rsid w:val="00D8483E"/>
    <w:rsid w:val="00DA767B"/>
    <w:rsid w:val="00DB19AF"/>
    <w:rsid w:val="00DD584E"/>
    <w:rsid w:val="00E177C2"/>
    <w:rsid w:val="00E363A5"/>
    <w:rsid w:val="00E36488"/>
    <w:rsid w:val="00E5332F"/>
    <w:rsid w:val="00E76A6B"/>
    <w:rsid w:val="00EA229E"/>
    <w:rsid w:val="00EB7D5C"/>
    <w:rsid w:val="00ED1BC2"/>
    <w:rsid w:val="00EE6053"/>
    <w:rsid w:val="00F4661A"/>
    <w:rsid w:val="00F507CC"/>
    <w:rsid w:val="00F5340A"/>
    <w:rsid w:val="00F76FF2"/>
    <w:rsid w:val="00F773DB"/>
    <w:rsid w:val="00FA0B28"/>
    <w:rsid w:val="00FC0C3A"/>
    <w:rsid w:val="00FF5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customStyle="1" w:styleId="Odsad">
    <w:name w:val="Odsad"/>
    <w:uiPriority w:val="99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32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2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A80ED-22EA-4E53-AED4-A7599C654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8185</Words>
  <Characters>46658</Characters>
  <Application>Microsoft Office Word</Application>
  <DocSecurity>0</DocSecurity>
  <Lines>388</Lines>
  <Paragraphs>109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NB</cp:lastModifiedBy>
  <cp:revision>18</cp:revision>
  <cp:lastPrinted>2014-03-30T16:58:00Z</cp:lastPrinted>
  <dcterms:created xsi:type="dcterms:W3CDTF">2014-02-28T10:15:00Z</dcterms:created>
  <dcterms:modified xsi:type="dcterms:W3CDTF">2014-03-30T16:59:00Z</dcterms:modified>
</cp:coreProperties>
</file>