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97" w:type="pct"/>
        <w:jc w:val="center"/>
        <w:tblLayout w:type="fixed"/>
        <w:tblCellMar>
          <w:left w:w="70" w:type="dxa"/>
          <w:right w:w="70" w:type="dxa"/>
        </w:tblCellMar>
        <w:tblLook w:val="04A0" w:firstRow="1" w:lastRow="0" w:firstColumn="1" w:lastColumn="0" w:noHBand="0" w:noVBand="1"/>
      </w:tblPr>
      <w:tblGrid>
        <w:gridCol w:w="7553"/>
        <w:gridCol w:w="2315"/>
        <w:gridCol w:w="634"/>
      </w:tblGrid>
      <w:tr w:rsidR="004007CA" w:rsidRPr="00E46C27" w:rsidTr="008A2D79">
        <w:trPr>
          <w:trHeight w:val="57"/>
          <w:jc w:val="center"/>
        </w:trPr>
        <w:tc>
          <w:tcPr>
            <w:tcW w:w="3596" w:type="pct"/>
            <w:tcBorders>
              <w:top w:val="nil"/>
              <w:left w:val="nil"/>
              <w:bottom w:val="nil"/>
              <w:right w:val="single" w:sz="4" w:space="0" w:color="auto"/>
            </w:tcBorders>
            <w:noWrap/>
          </w:tcPr>
          <w:p w:rsidR="008A2D79" w:rsidRPr="00E46C27" w:rsidRDefault="008A2D79" w:rsidP="00F91913">
            <w:pPr>
              <w:rPr>
                <w:rFonts w:cs="Arial"/>
                <w:szCs w:val="22"/>
                <w:lang w:eastAsia="sk-SK"/>
              </w:rPr>
            </w:pPr>
          </w:p>
        </w:tc>
        <w:tc>
          <w:tcPr>
            <w:tcW w:w="1102" w:type="pct"/>
            <w:tcBorders>
              <w:top w:val="single" w:sz="4" w:space="0" w:color="auto"/>
              <w:left w:val="single" w:sz="4" w:space="0" w:color="auto"/>
              <w:bottom w:val="single" w:sz="4" w:space="0" w:color="auto"/>
              <w:right w:val="single" w:sz="4" w:space="0" w:color="auto"/>
            </w:tcBorders>
            <w:noWrap/>
          </w:tcPr>
          <w:p w:rsidR="008A2D79" w:rsidRPr="00E46C27" w:rsidRDefault="003846B1" w:rsidP="00F91913">
            <w:pPr>
              <w:rPr>
                <w:rFonts w:cs="Arial"/>
                <w:szCs w:val="22"/>
                <w:lang w:eastAsia="sk-SK"/>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 </w:t>
            </w:r>
          </w:p>
        </w:tc>
        <w:tc>
          <w:tcPr>
            <w:tcW w:w="302" w:type="pct"/>
            <w:tcBorders>
              <w:top w:val="nil"/>
              <w:left w:val="nil"/>
              <w:bottom w:val="nil"/>
              <w:right w:val="nil"/>
            </w:tcBorders>
            <w:noWrap/>
          </w:tcPr>
          <w:p w:rsidR="008A2D79" w:rsidRPr="00E46C27" w:rsidRDefault="008A2D79" w:rsidP="00F91913">
            <w:pPr>
              <w:rPr>
                <w:rFonts w:cs="Arial"/>
                <w:szCs w:val="22"/>
                <w:lang w:eastAsia="sk-SK"/>
              </w:rPr>
            </w:pPr>
          </w:p>
        </w:tc>
      </w:tr>
    </w:tbl>
    <w:p w:rsidR="00E34DCA" w:rsidRPr="00E46C27" w:rsidRDefault="00E34DCA">
      <w:pPr>
        <w:pStyle w:val="Zkladntext"/>
        <w:ind w:left="0"/>
        <w:jc w:val="center"/>
        <w:rPr>
          <w:b/>
          <w:sz w:val="20"/>
        </w:rPr>
      </w:pPr>
    </w:p>
    <w:p w:rsidR="00E34DCA" w:rsidRPr="00A20DD0" w:rsidRDefault="000C17C3">
      <w:pPr>
        <w:pStyle w:val="Zkladntext"/>
        <w:ind w:left="0"/>
        <w:jc w:val="center"/>
        <w:rPr>
          <w:b/>
          <w:sz w:val="22"/>
          <w:szCs w:val="22"/>
        </w:rPr>
      </w:pPr>
      <w:r w:rsidRPr="000C17C3">
        <w:rPr>
          <w:b/>
          <w:sz w:val="22"/>
          <w:szCs w:val="22"/>
        </w:rPr>
        <w:t>Poznámky</w:t>
      </w:r>
    </w:p>
    <w:p w:rsidR="00E34DCA" w:rsidRPr="00A20DD0" w:rsidRDefault="000C17C3">
      <w:pPr>
        <w:pStyle w:val="Zkladntext"/>
        <w:ind w:left="0"/>
        <w:jc w:val="center"/>
        <w:rPr>
          <w:b/>
          <w:sz w:val="22"/>
          <w:szCs w:val="22"/>
        </w:rPr>
      </w:pPr>
      <w:r w:rsidRPr="000C17C3">
        <w:rPr>
          <w:b/>
          <w:sz w:val="22"/>
          <w:szCs w:val="22"/>
        </w:rPr>
        <w:t xml:space="preserve">individuálnej účtovnej závierky </w:t>
      </w:r>
    </w:p>
    <w:p w:rsidR="00E34DCA" w:rsidRPr="00A20DD0" w:rsidRDefault="00D42531">
      <w:pPr>
        <w:pStyle w:val="Zkladntext"/>
        <w:ind w:left="0"/>
        <w:jc w:val="center"/>
        <w:rPr>
          <w:b/>
          <w:sz w:val="22"/>
          <w:szCs w:val="22"/>
        </w:rPr>
      </w:pPr>
      <w:r>
        <w:rPr>
          <w:b/>
          <w:sz w:val="22"/>
          <w:szCs w:val="22"/>
        </w:rPr>
        <w:t>zostavenej k 31. decembru 2013</w:t>
      </w:r>
    </w:p>
    <w:p w:rsidR="000A1BBA" w:rsidRPr="00E46C27" w:rsidRDefault="000A1BBA" w:rsidP="004D3B4A">
      <w:pPr>
        <w:pStyle w:val="Zkladntext"/>
        <w:ind w:left="0"/>
        <w:rPr>
          <w:b/>
          <w:sz w:val="20"/>
        </w:rPr>
      </w:pPr>
    </w:p>
    <w:p w:rsidR="000A1BBA" w:rsidRPr="00E46C27" w:rsidRDefault="000A1BBA" w:rsidP="004D3B4A">
      <w:pPr>
        <w:pStyle w:val="Zkladntext"/>
        <w:ind w:left="0"/>
        <w:rPr>
          <w:b/>
          <w:sz w:val="20"/>
        </w:rPr>
      </w:pPr>
    </w:p>
    <w:p w:rsidR="001A1C39" w:rsidRPr="00E46C27" w:rsidRDefault="001A1C39" w:rsidP="004D3B4A">
      <w:pPr>
        <w:pStyle w:val="Zkladntext"/>
        <w:ind w:left="0"/>
        <w:rPr>
          <w:b/>
          <w:sz w:val="20"/>
        </w:rPr>
      </w:pPr>
    </w:p>
    <w:p w:rsidR="004D3B4A" w:rsidRPr="001D5F78" w:rsidRDefault="004D3B4A" w:rsidP="004D3B4A">
      <w:pPr>
        <w:pStyle w:val="Zkladntext"/>
        <w:ind w:left="0"/>
        <w:rPr>
          <w:szCs w:val="18"/>
        </w:rPr>
      </w:pPr>
    </w:p>
    <w:tbl>
      <w:tblPr>
        <w:tblW w:w="5055" w:type="pct"/>
        <w:jc w:val="center"/>
        <w:tblLayout w:type="fixed"/>
        <w:tblCellMar>
          <w:left w:w="70" w:type="dxa"/>
          <w:right w:w="70" w:type="dxa"/>
        </w:tblCellMar>
        <w:tblLook w:val="04A0" w:firstRow="1" w:lastRow="0" w:firstColumn="1" w:lastColumn="0" w:noHBand="0" w:noVBand="1"/>
      </w:tblPr>
      <w:tblGrid>
        <w:gridCol w:w="310"/>
        <w:gridCol w:w="287"/>
        <w:gridCol w:w="341"/>
        <w:gridCol w:w="241"/>
        <w:gridCol w:w="281"/>
        <w:gridCol w:w="247"/>
        <w:gridCol w:w="254"/>
        <w:gridCol w:w="249"/>
        <w:gridCol w:w="252"/>
        <w:gridCol w:w="283"/>
        <w:gridCol w:w="285"/>
        <w:gridCol w:w="252"/>
        <w:gridCol w:w="249"/>
        <w:gridCol w:w="266"/>
        <w:gridCol w:w="235"/>
        <w:gridCol w:w="298"/>
        <w:gridCol w:w="239"/>
        <w:gridCol w:w="211"/>
        <w:gridCol w:w="28"/>
        <w:gridCol w:w="241"/>
        <w:gridCol w:w="357"/>
        <w:gridCol w:w="218"/>
        <w:gridCol w:w="252"/>
        <w:gridCol w:w="30"/>
        <w:gridCol w:w="290"/>
        <w:gridCol w:w="224"/>
        <w:gridCol w:w="112"/>
        <w:gridCol w:w="129"/>
        <w:gridCol w:w="175"/>
        <w:gridCol w:w="66"/>
        <w:gridCol w:w="211"/>
        <w:gridCol w:w="47"/>
        <w:gridCol w:w="6"/>
        <w:gridCol w:w="267"/>
        <w:gridCol w:w="285"/>
        <w:gridCol w:w="266"/>
        <w:gridCol w:w="70"/>
        <w:gridCol w:w="184"/>
        <w:gridCol w:w="131"/>
        <w:gridCol w:w="178"/>
        <w:gridCol w:w="76"/>
        <w:gridCol w:w="184"/>
        <w:gridCol w:w="74"/>
        <w:gridCol w:w="173"/>
        <w:gridCol w:w="256"/>
        <w:gridCol w:w="175"/>
      </w:tblGrid>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2"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8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ind w:left="426"/>
              <w:jc w:val="both"/>
              <w:rPr>
                <w:rFonts w:cs="Arial"/>
                <w:sz w:val="18"/>
                <w:szCs w:val="18"/>
                <w:lang w:eastAsia="sk-SK"/>
              </w:rPr>
            </w:pPr>
          </w:p>
        </w:tc>
        <w:tc>
          <w:tcPr>
            <w:tcW w:w="157" w:type="pct"/>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v</w:t>
            </w:r>
          </w:p>
        </w:tc>
        <w:tc>
          <w:tcPr>
            <w:tcW w:w="126" w:type="pct"/>
            <w:tcBorders>
              <w:top w:val="nil"/>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D72087" w:rsidRPr="001D5F78" w:rsidRDefault="00D72087" w:rsidP="00D72087">
            <w:pPr>
              <w:rPr>
                <w:rFonts w:cs="Arial"/>
                <w:sz w:val="18"/>
                <w:szCs w:val="18"/>
                <w:lang w:eastAsia="sk-SK"/>
              </w:rPr>
            </w:pPr>
          </w:p>
        </w:tc>
        <w:tc>
          <w:tcPr>
            <w:tcW w:w="127" w:type="pct"/>
            <w:tcBorders>
              <w:top w:val="nil"/>
              <w:left w:val="single" w:sz="6" w:space="0" w:color="auto"/>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976" w:type="pct"/>
            <w:gridSpan w:val="10"/>
            <w:tcBorders>
              <w:top w:val="nil"/>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eurocentoch</w:t>
            </w:r>
          </w:p>
        </w:tc>
        <w:tc>
          <w:tcPr>
            <w:tcW w:w="139" w:type="pct"/>
            <w:gridSpan w:val="3"/>
            <w:noWrap/>
          </w:tcPr>
          <w:p w:rsidR="00D72087" w:rsidRPr="001D5F78" w:rsidRDefault="00D72087" w:rsidP="00D72087">
            <w:pPr>
              <w:rPr>
                <w:rFonts w:cs="Arial"/>
                <w:sz w:val="18"/>
                <w:szCs w:val="18"/>
                <w:lang w:eastAsia="sk-SK"/>
              </w:rPr>
            </w:pPr>
          </w:p>
        </w:tc>
        <w:tc>
          <w:tcPr>
            <w:tcW w:w="141" w:type="pct"/>
            <w:tcBorders>
              <w:right w:val="single" w:sz="6" w:space="0" w:color="auto"/>
            </w:tcBorders>
            <w:noWrap/>
          </w:tcPr>
          <w:p w:rsidR="00D72087" w:rsidRPr="001D5F78" w:rsidRDefault="00D72087" w:rsidP="00D72087">
            <w:pPr>
              <w:rPr>
                <w:rFonts w:cs="Arial"/>
                <w:sz w:val="18"/>
                <w:szCs w:val="18"/>
                <w:lang w:eastAsia="sk-SK"/>
              </w:rPr>
            </w:pPr>
          </w:p>
        </w:tc>
        <w:tc>
          <w:tcPr>
            <w:tcW w:w="150" w:type="pct"/>
            <w:tcBorders>
              <w:top w:val="single" w:sz="6" w:space="0" w:color="auto"/>
              <w:left w:val="single" w:sz="6" w:space="0" w:color="auto"/>
              <w:bottom w:val="single" w:sz="6" w:space="0" w:color="auto"/>
              <w:righ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x</w:t>
            </w:r>
          </w:p>
        </w:tc>
        <w:tc>
          <w:tcPr>
            <w:tcW w:w="937" w:type="pct"/>
            <w:gridSpan w:val="11"/>
            <w:tcBorders>
              <w:left w:val="single" w:sz="6" w:space="0" w:color="auto"/>
            </w:tcBorders>
          </w:tcPr>
          <w:p w:rsidR="00D72087" w:rsidRPr="001D5F78" w:rsidRDefault="000517AC" w:rsidP="00D72087">
            <w:pPr>
              <w:rPr>
                <w:rFonts w:cs="Arial"/>
                <w:sz w:val="18"/>
                <w:szCs w:val="18"/>
                <w:lang w:eastAsia="sk-SK"/>
              </w:rPr>
            </w:pPr>
            <w:r>
              <w:rPr>
                <w:rFonts w:cs="Arial"/>
                <w:sz w:val="18"/>
                <w:szCs w:val="18"/>
                <w:lang w:eastAsia="sk-SK"/>
              </w:rPr>
              <w:t>- celých eurách</w:t>
            </w: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D72087" w:rsidP="00D72087">
            <w:pPr>
              <w:rPr>
                <w:rFonts w:cs="Arial"/>
                <w:sz w:val="18"/>
                <w:szCs w:val="18"/>
                <w:lang w:eastAsia="sk-SK"/>
              </w:rPr>
            </w:pP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right w:val="nil"/>
            </w:tcBorders>
            <w:noWrap/>
          </w:tcPr>
          <w:p w:rsidR="00D72087" w:rsidRPr="001D5F78" w:rsidRDefault="00D72087" w:rsidP="00D72087">
            <w:pPr>
              <w:rPr>
                <w:rFonts w:cs="Arial"/>
                <w:sz w:val="18"/>
                <w:szCs w:val="18"/>
                <w:lang w:eastAsia="sk-SK"/>
              </w:rPr>
            </w:pPr>
          </w:p>
        </w:tc>
        <w:tc>
          <w:tcPr>
            <w:tcW w:w="407" w:type="pct"/>
            <w:gridSpan w:val="6"/>
            <w:tcBorders>
              <w:left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right w:val="nil"/>
            </w:tcBorders>
            <w:noWrap/>
          </w:tcPr>
          <w:p w:rsidR="00D72087" w:rsidRPr="001D5F78" w:rsidRDefault="00D72087" w:rsidP="00D72087">
            <w:pPr>
              <w:rPr>
                <w:rFonts w:cs="Arial"/>
                <w:sz w:val="18"/>
                <w:szCs w:val="18"/>
                <w:lang w:eastAsia="sk-SK"/>
              </w:rPr>
            </w:pPr>
          </w:p>
        </w:tc>
        <w:tc>
          <w:tcPr>
            <w:tcW w:w="461" w:type="pct"/>
            <w:gridSpan w:val="5"/>
            <w:tcBorders>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64" w:type="pct"/>
            <w:tcBorders>
              <w:left w:val="nil"/>
              <w:bottom w:val="nil"/>
              <w:right w:val="nil"/>
            </w:tcBorders>
            <w:noWrap/>
          </w:tcPr>
          <w:p w:rsidR="00D72087" w:rsidRPr="001D5F78" w:rsidRDefault="00D72087" w:rsidP="00D72087">
            <w:pPr>
              <w:rPr>
                <w:rFonts w:cs="Arial"/>
                <w:sz w:val="18"/>
                <w:szCs w:val="18"/>
                <w:lang w:eastAsia="sk-SK"/>
              </w:rPr>
            </w:pPr>
          </w:p>
        </w:tc>
        <w:tc>
          <w:tcPr>
            <w:tcW w:w="152" w:type="pct"/>
            <w:tcBorders>
              <w:left w:val="nil"/>
              <w:bottom w:val="nil"/>
              <w:right w:val="nil"/>
            </w:tcBorders>
            <w:noWrap/>
          </w:tcPr>
          <w:p w:rsidR="00D72087" w:rsidRPr="001D5F78" w:rsidRDefault="00D72087" w:rsidP="00D72087">
            <w:pPr>
              <w:rPr>
                <w:rFonts w:cs="Arial"/>
                <w:sz w:val="18"/>
                <w:szCs w:val="18"/>
                <w:lang w:eastAsia="sk-SK"/>
              </w:rPr>
            </w:pPr>
          </w:p>
        </w:tc>
        <w:tc>
          <w:tcPr>
            <w:tcW w:w="180"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tcBorders>
              <w:left w:val="nil"/>
              <w:bottom w:val="nil"/>
              <w:right w:val="nil"/>
            </w:tcBorders>
            <w:noWrap/>
          </w:tcPr>
          <w:p w:rsidR="00D72087" w:rsidRPr="001D5F78" w:rsidRDefault="00D72087" w:rsidP="00D72087">
            <w:pPr>
              <w:rPr>
                <w:rFonts w:cs="Arial"/>
                <w:sz w:val="18"/>
                <w:szCs w:val="18"/>
                <w:lang w:eastAsia="sk-SK"/>
              </w:rPr>
            </w:pPr>
          </w:p>
        </w:tc>
        <w:tc>
          <w:tcPr>
            <w:tcW w:w="148" w:type="pct"/>
            <w:tcBorders>
              <w:left w:val="nil"/>
              <w:bottom w:val="nil"/>
              <w:right w:val="nil"/>
            </w:tcBorders>
            <w:noWrap/>
          </w:tcPr>
          <w:p w:rsidR="00D72087" w:rsidRPr="001D5F78" w:rsidRDefault="00D72087" w:rsidP="00D72087">
            <w:pPr>
              <w:rPr>
                <w:rFonts w:cs="Arial"/>
                <w:sz w:val="18"/>
                <w:szCs w:val="18"/>
                <w:lang w:eastAsia="sk-SK"/>
              </w:rPr>
            </w:pPr>
          </w:p>
        </w:tc>
        <w:tc>
          <w:tcPr>
            <w:tcW w:w="130" w:type="pct"/>
            <w:tcBorders>
              <w:left w:val="nil"/>
              <w:bottom w:val="nil"/>
              <w:right w:val="nil"/>
            </w:tcBorders>
            <w:noWrap/>
          </w:tcPr>
          <w:p w:rsidR="00D72087" w:rsidRPr="001D5F78" w:rsidRDefault="00D72087" w:rsidP="00D72087">
            <w:pPr>
              <w:rPr>
                <w:rFonts w:cs="Arial"/>
                <w:sz w:val="18"/>
                <w:szCs w:val="18"/>
                <w:lang w:eastAsia="sk-SK"/>
              </w:rPr>
            </w:pPr>
          </w:p>
        </w:tc>
        <w:tc>
          <w:tcPr>
            <w:tcW w:w="134"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tcBorders>
              <w:left w:val="nil"/>
              <w:bottom w:val="nil"/>
              <w:right w:val="nil"/>
            </w:tcBorders>
            <w:noWrap/>
          </w:tcPr>
          <w:p w:rsidR="00D72087" w:rsidRPr="001D5F78" w:rsidRDefault="00D72087" w:rsidP="00D72087">
            <w:pPr>
              <w:rPr>
                <w:rFonts w:cs="Arial"/>
                <w:sz w:val="18"/>
                <w:szCs w:val="18"/>
                <w:lang w:eastAsia="sk-SK"/>
              </w:rPr>
            </w:pPr>
          </w:p>
        </w:tc>
        <w:tc>
          <w:tcPr>
            <w:tcW w:w="150" w:type="pct"/>
            <w:tcBorders>
              <w:left w:val="nil"/>
              <w:bottom w:val="nil"/>
              <w:right w:val="nil"/>
            </w:tcBorders>
            <w:noWrap/>
          </w:tcPr>
          <w:p w:rsidR="00D72087" w:rsidRPr="001D5F78" w:rsidRDefault="00D72087" w:rsidP="00D72087">
            <w:pPr>
              <w:rPr>
                <w:rFonts w:cs="Arial"/>
                <w:sz w:val="18"/>
                <w:szCs w:val="18"/>
                <w:lang w:eastAsia="sk-SK"/>
              </w:rPr>
            </w:pPr>
          </w:p>
        </w:tc>
        <w:tc>
          <w:tcPr>
            <w:tcW w:w="133" w:type="pct"/>
            <w:tcBorders>
              <w:left w:val="nil"/>
              <w:bottom w:val="nil"/>
              <w:right w:val="nil"/>
            </w:tcBorders>
            <w:noWrap/>
          </w:tcPr>
          <w:p w:rsidR="00D72087" w:rsidRPr="001D5F78" w:rsidRDefault="00D72087" w:rsidP="00D72087">
            <w:pPr>
              <w:rPr>
                <w:rFonts w:cs="Arial"/>
                <w:sz w:val="18"/>
                <w:szCs w:val="18"/>
                <w:lang w:eastAsia="sk-SK"/>
              </w:rPr>
            </w:pPr>
          </w:p>
        </w:tc>
        <w:tc>
          <w:tcPr>
            <w:tcW w:w="131" w:type="pct"/>
            <w:tcBorders>
              <w:left w:val="nil"/>
              <w:bottom w:val="nil"/>
              <w:right w:val="nil"/>
            </w:tcBorders>
            <w:noWrap/>
          </w:tcPr>
          <w:p w:rsidR="00D72087" w:rsidRPr="001D5F78" w:rsidRDefault="00D72087" w:rsidP="00D72087">
            <w:pPr>
              <w:rPr>
                <w:rFonts w:cs="Arial"/>
                <w:sz w:val="18"/>
                <w:szCs w:val="18"/>
                <w:lang w:eastAsia="sk-SK"/>
              </w:rPr>
            </w:pPr>
          </w:p>
        </w:tc>
        <w:tc>
          <w:tcPr>
            <w:tcW w:w="140" w:type="pct"/>
            <w:tcBorders>
              <w:left w:val="nil"/>
              <w:bottom w:val="nil"/>
              <w:right w:val="nil"/>
            </w:tcBorders>
            <w:noWrap/>
          </w:tcPr>
          <w:p w:rsidR="00D72087" w:rsidRPr="001D5F78" w:rsidRDefault="00D72087" w:rsidP="00D72087">
            <w:pPr>
              <w:rPr>
                <w:rFonts w:cs="Arial"/>
                <w:sz w:val="18"/>
                <w:szCs w:val="18"/>
                <w:lang w:eastAsia="sk-SK"/>
              </w:rPr>
            </w:pPr>
          </w:p>
        </w:tc>
        <w:tc>
          <w:tcPr>
            <w:tcW w:w="406"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441" w:type="pct"/>
            <w:gridSpan w:val="4"/>
            <w:tcBorders>
              <w:left w:val="nil"/>
              <w:right w:val="nil"/>
            </w:tcBorders>
            <w:noWrap/>
          </w:tcPr>
          <w:p w:rsidR="00D72087" w:rsidRPr="001D5F78" w:rsidRDefault="000517AC" w:rsidP="00D72087">
            <w:pPr>
              <w:ind w:left="-44" w:hanging="27"/>
              <w:rPr>
                <w:rFonts w:cs="Arial"/>
                <w:sz w:val="18"/>
                <w:szCs w:val="18"/>
                <w:lang w:eastAsia="sk-SK"/>
              </w:rPr>
            </w:pPr>
            <w:r>
              <w:rPr>
                <w:rFonts w:cs="Arial"/>
                <w:sz w:val="18"/>
                <w:szCs w:val="18"/>
                <w:lang w:eastAsia="sk-SK"/>
              </w:rPr>
              <w:t>mesiac</w:t>
            </w:r>
          </w:p>
        </w:tc>
        <w:tc>
          <w:tcPr>
            <w:tcW w:w="115" w:type="pct"/>
            <w:tcBorders>
              <w:left w:val="nil"/>
              <w:right w:val="nil"/>
            </w:tcBorders>
            <w:noWrap/>
          </w:tcPr>
          <w:p w:rsidR="00D72087" w:rsidRPr="001D5F78" w:rsidRDefault="00D72087" w:rsidP="00D72087">
            <w:pPr>
              <w:rPr>
                <w:rFonts w:cs="Arial"/>
                <w:sz w:val="18"/>
                <w:szCs w:val="18"/>
                <w:lang w:eastAsia="sk-SK"/>
              </w:rPr>
            </w:pPr>
          </w:p>
        </w:tc>
        <w:tc>
          <w:tcPr>
            <w:tcW w:w="546" w:type="pct"/>
            <w:gridSpan w:val="6"/>
            <w:tcBorders>
              <w:left w:val="nil"/>
              <w:bottom w:val="single" w:sz="6" w:space="0" w:color="auto"/>
              <w:right w:val="nil"/>
            </w:tcBorders>
            <w:noWrap/>
          </w:tcPr>
          <w:p w:rsidR="00D72087" w:rsidRPr="001D5F78" w:rsidRDefault="000517AC" w:rsidP="00D72087">
            <w:pPr>
              <w:ind w:hanging="47"/>
              <w:rPr>
                <w:rFonts w:cs="Arial"/>
                <w:sz w:val="18"/>
                <w:szCs w:val="18"/>
                <w:lang w:eastAsia="sk-SK"/>
              </w:rPr>
            </w:pPr>
            <w:r>
              <w:rPr>
                <w:rFonts w:cs="Arial"/>
                <w:sz w:val="18"/>
                <w:szCs w:val="18"/>
                <w:lang w:eastAsia="sk-SK"/>
              </w:rPr>
              <w:t>rok</w:t>
            </w:r>
          </w:p>
        </w:tc>
        <w:tc>
          <w:tcPr>
            <w:tcW w:w="407" w:type="pct"/>
            <w:gridSpan w:val="6"/>
            <w:tcBorders>
              <w:left w:val="nil"/>
              <w:bottom w:val="nil"/>
              <w:right w:val="nil"/>
            </w:tcBorders>
            <w:noWrap/>
          </w:tcPr>
          <w:p w:rsidR="00D72087" w:rsidRPr="001D5F78" w:rsidRDefault="00D72087" w:rsidP="00D72087">
            <w:pPr>
              <w:rPr>
                <w:rFonts w:cs="Arial"/>
                <w:sz w:val="18"/>
                <w:szCs w:val="18"/>
                <w:lang w:eastAsia="sk-SK"/>
              </w:rPr>
            </w:pPr>
          </w:p>
        </w:tc>
        <w:tc>
          <w:tcPr>
            <w:tcW w:w="492" w:type="pct"/>
            <w:gridSpan w:val="5"/>
            <w:tcBorders>
              <w:left w:val="nil"/>
              <w:right w:val="nil"/>
            </w:tcBorders>
            <w:noWrap/>
          </w:tcPr>
          <w:p w:rsidR="00D72087" w:rsidRPr="001D5F78" w:rsidRDefault="000517AC" w:rsidP="00D72087">
            <w:pPr>
              <w:ind w:hanging="52"/>
              <w:rPr>
                <w:rFonts w:cs="Arial"/>
                <w:sz w:val="18"/>
                <w:szCs w:val="18"/>
                <w:lang w:eastAsia="sk-SK"/>
              </w:rPr>
            </w:pPr>
            <w:r>
              <w:rPr>
                <w:rFonts w:cs="Arial"/>
                <w:sz w:val="18"/>
                <w:szCs w:val="18"/>
                <w:lang w:eastAsia="sk-SK"/>
              </w:rPr>
              <w:t>mesiac</w:t>
            </w:r>
          </w:p>
        </w:tc>
        <w:tc>
          <w:tcPr>
            <w:tcW w:w="595" w:type="pct"/>
            <w:gridSpan w:val="7"/>
            <w:tcBorders>
              <w:left w:val="nil"/>
              <w:right w:val="nil"/>
            </w:tcBorders>
            <w:noWrap/>
          </w:tcPr>
          <w:p w:rsidR="00D72087" w:rsidRPr="001D5F78" w:rsidRDefault="000517AC" w:rsidP="00D72087">
            <w:pPr>
              <w:ind w:firstLine="109"/>
              <w:rPr>
                <w:rFonts w:cs="Arial"/>
                <w:sz w:val="18"/>
                <w:szCs w:val="18"/>
                <w:lang w:eastAsia="sk-SK"/>
              </w:rPr>
            </w:pPr>
            <w:r>
              <w:rPr>
                <w:rFonts w:cs="Arial"/>
                <w:sz w:val="18"/>
                <w:szCs w:val="18"/>
                <w:lang w:eastAsia="sk-SK"/>
              </w:rPr>
              <w:t>rok</w:t>
            </w:r>
          </w:p>
        </w:tc>
      </w:tr>
      <w:tr w:rsidR="004007CA" w:rsidRPr="001D5F78" w:rsidTr="000A1BBA">
        <w:trPr>
          <w:trHeight w:val="57"/>
          <w:jc w:val="center"/>
        </w:trPr>
        <w:tc>
          <w:tcPr>
            <w:tcW w:w="1034" w:type="pct"/>
            <w:gridSpan w:val="7"/>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Za obdobie od</w:t>
            </w: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49" w:type="pct"/>
            <w:tcBorders>
              <w:top w:val="nil"/>
              <w:left w:val="nil"/>
              <w:right w:val="nil"/>
            </w:tcBorders>
            <w:noWrap/>
          </w:tcPr>
          <w:p w:rsidR="00D72087" w:rsidRPr="001D5F78" w:rsidRDefault="00D72087" w:rsidP="00D72087">
            <w:pPr>
              <w:rPr>
                <w:rFonts w:cs="Arial"/>
                <w:sz w:val="18"/>
                <w:szCs w:val="18"/>
                <w:lang w:eastAsia="sk-SK"/>
              </w:rPr>
            </w:pPr>
          </w:p>
        </w:tc>
        <w:tc>
          <w:tcPr>
            <w:tcW w:w="150" w:type="pct"/>
            <w:tcBorders>
              <w:top w:val="nil"/>
              <w:left w:val="nil"/>
              <w:right w:val="nil"/>
            </w:tcBorders>
            <w:noWrap/>
          </w:tcPr>
          <w:p w:rsidR="00D72087" w:rsidRPr="001D5F78" w:rsidRDefault="00D72087" w:rsidP="00D72087">
            <w:pPr>
              <w:rPr>
                <w:rFonts w:cs="Arial"/>
                <w:sz w:val="18"/>
                <w:szCs w:val="18"/>
                <w:lang w:eastAsia="sk-SK"/>
              </w:rPr>
            </w:pPr>
          </w:p>
        </w:tc>
        <w:tc>
          <w:tcPr>
            <w:tcW w:w="133" w:type="pct"/>
            <w:tcBorders>
              <w:top w:val="nil"/>
              <w:left w:val="nil"/>
              <w:right w:val="nil"/>
            </w:tcBorders>
            <w:noWrap/>
          </w:tcPr>
          <w:p w:rsidR="00D72087" w:rsidRPr="001D5F78" w:rsidRDefault="00D72087" w:rsidP="00D72087">
            <w:pPr>
              <w:rPr>
                <w:rFonts w:cs="Arial"/>
                <w:sz w:val="18"/>
                <w:szCs w:val="18"/>
                <w:lang w:eastAsia="sk-SK"/>
              </w:rPr>
            </w:pPr>
          </w:p>
        </w:tc>
        <w:tc>
          <w:tcPr>
            <w:tcW w:w="131" w:type="pct"/>
            <w:tcBorders>
              <w:top w:val="nil"/>
              <w:left w:val="nil"/>
              <w:right w:val="nil"/>
            </w:tcBorders>
            <w:noWrap/>
          </w:tcPr>
          <w:p w:rsidR="00D72087" w:rsidRPr="001D5F78" w:rsidRDefault="00D72087" w:rsidP="00D72087">
            <w:pPr>
              <w:rPr>
                <w:rFonts w:cs="Arial"/>
                <w:sz w:val="18"/>
                <w:szCs w:val="18"/>
                <w:lang w:eastAsia="sk-SK"/>
              </w:rPr>
            </w:pPr>
          </w:p>
        </w:tc>
        <w:tc>
          <w:tcPr>
            <w:tcW w:w="140" w:type="pct"/>
            <w:tcBorders>
              <w:top w:val="nil"/>
              <w:left w:val="nil"/>
            </w:tcBorders>
            <w:noWrap/>
          </w:tcPr>
          <w:p w:rsidR="00D72087" w:rsidRPr="001D5F78" w:rsidRDefault="00D72087" w:rsidP="00D72087">
            <w:pPr>
              <w:rPr>
                <w:rFonts w:cs="Arial"/>
                <w:sz w:val="18"/>
                <w:szCs w:val="18"/>
                <w:lang w:eastAsia="sk-SK"/>
              </w:rPr>
            </w:pP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top w:val="nil"/>
              <w:left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D42531">
            <w:pPr>
              <w:jc w:val="center"/>
              <w:rPr>
                <w:rFonts w:cs="Arial"/>
                <w:sz w:val="18"/>
                <w:szCs w:val="18"/>
                <w:lang w:eastAsia="sk-SK"/>
              </w:rPr>
            </w:pPr>
            <w:r>
              <w:rPr>
                <w:rFonts w:cs="Arial"/>
                <w:sz w:val="18"/>
                <w:szCs w:val="18"/>
                <w:lang w:val="en-US" w:eastAsia="sk-SK"/>
              </w:rPr>
              <w:t>3</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D42531">
            <w:pPr>
              <w:jc w:val="center"/>
              <w:rPr>
                <w:rFonts w:cs="Arial"/>
                <w:sz w:val="18"/>
                <w:szCs w:val="18"/>
                <w:lang w:eastAsia="sk-SK"/>
              </w:rPr>
            </w:pPr>
            <w:r>
              <w:rPr>
                <w:rFonts w:cs="Arial"/>
                <w:sz w:val="18"/>
                <w:szCs w:val="18"/>
                <w:lang w:eastAsia="sk-SK"/>
              </w:rPr>
              <w:t>3</w:t>
            </w:r>
          </w:p>
        </w:tc>
      </w:tr>
      <w:tr w:rsidR="005B316E" w:rsidRPr="001D5F78" w:rsidTr="000A1BBA">
        <w:trPr>
          <w:trHeight w:val="57"/>
          <w:jc w:val="center"/>
        </w:trPr>
        <w:tc>
          <w:tcPr>
            <w:tcW w:w="1998" w:type="pct"/>
            <w:gridSpan w:val="14"/>
            <w:tcBorders>
              <w:top w:val="nil"/>
              <w:left w:val="nil"/>
            </w:tcBorders>
            <w:noWrap/>
          </w:tcPr>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24" w:type="pct"/>
            <w:tcBorders>
              <w:top w:val="nil"/>
            </w:tcBorders>
            <w:noWrap/>
          </w:tcPr>
          <w:p w:rsidR="00D72087" w:rsidRPr="001D5F78" w:rsidRDefault="00D72087" w:rsidP="00D72087">
            <w:pPr>
              <w:rPr>
                <w:rFonts w:cs="Arial"/>
                <w:sz w:val="18"/>
                <w:szCs w:val="18"/>
                <w:lang w:eastAsia="sk-SK"/>
              </w:rPr>
            </w:pPr>
          </w:p>
        </w:tc>
        <w:tc>
          <w:tcPr>
            <w:tcW w:w="157" w:type="pct"/>
            <w:tcBorders>
              <w:top w:val="nil"/>
            </w:tcBorders>
            <w:noWrap/>
          </w:tcPr>
          <w:p w:rsidR="00D72087" w:rsidRPr="001D5F78" w:rsidRDefault="00D72087" w:rsidP="00D72087">
            <w:pPr>
              <w:rPr>
                <w:rFonts w:cs="Arial"/>
                <w:sz w:val="18"/>
                <w:szCs w:val="18"/>
                <w:lang w:eastAsia="sk-SK"/>
              </w:rPr>
            </w:pPr>
          </w:p>
        </w:tc>
        <w:tc>
          <w:tcPr>
            <w:tcW w:w="126" w:type="pct"/>
            <w:tcBorders>
              <w:top w:val="nil"/>
            </w:tcBorders>
            <w:noWrap/>
          </w:tcPr>
          <w:p w:rsidR="00D72087" w:rsidRPr="001D5F78" w:rsidRDefault="00D72087" w:rsidP="00D72087">
            <w:pPr>
              <w:rPr>
                <w:rFonts w:cs="Arial"/>
                <w:sz w:val="18"/>
                <w:szCs w:val="18"/>
                <w:lang w:eastAsia="sk-SK"/>
              </w:rPr>
            </w:pPr>
          </w:p>
        </w:tc>
        <w:tc>
          <w:tcPr>
            <w:tcW w:w="126"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7"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88" w:type="pct"/>
            <w:tcBorders>
              <w:top w:val="nil"/>
            </w:tcBorders>
            <w:noWrap/>
          </w:tcPr>
          <w:p w:rsidR="00E34DCA" w:rsidRPr="001D5F78" w:rsidRDefault="00E34DCA">
            <w:pPr>
              <w:jc w:val="center"/>
              <w:rPr>
                <w:rFonts w:cs="Arial"/>
                <w:sz w:val="18"/>
                <w:szCs w:val="18"/>
                <w:lang w:eastAsia="sk-SK"/>
              </w:rPr>
            </w:pPr>
          </w:p>
        </w:tc>
        <w:tc>
          <w:tcPr>
            <w:tcW w:w="115" w:type="pct"/>
            <w:tcBorders>
              <w:top w:val="nil"/>
            </w:tcBorders>
            <w:noWrap/>
          </w:tcPr>
          <w:p w:rsidR="00E34DCA" w:rsidRPr="001D5F78" w:rsidRDefault="00E34DCA">
            <w:pPr>
              <w:jc w:val="center"/>
              <w:rPr>
                <w:rFonts w:cs="Arial"/>
                <w:sz w:val="18"/>
                <w:szCs w:val="18"/>
                <w:lang w:eastAsia="sk-SK"/>
              </w:rPr>
            </w:pPr>
          </w:p>
        </w:tc>
        <w:tc>
          <w:tcPr>
            <w:tcW w:w="133"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6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60"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71" w:type="pct"/>
            <w:gridSpan w:val="3"/>
            <w:tcBorders>
              <w:top w:val="nil"/>
            </w:tcBorders>
            <w:noWrap/>
          </w:tcPr>
          <w:p w:rsidR="00E34DCA" w:rsidRPr="001D5F78" w:rsidRDefault="00E34DCA">
            <w:pPr>
              <w:jc w:val="center"/>
              <w:rPr>
                <w:rFonts w:cs="Arial"/>
                <w:sz w:val="18"/>
                <w:szCs w:val="18"/>
                <w:lang w:eastAsia="sk-SK"/>
              </w:rPr>
            </w:pPr>
          </w:p>
        </w:tc>
        <w:tc>
          <w:tcPr>
            <w:tcW w:w="144" w:type="pct"/>
            <w:gridSpan w:val="2"/>
            <w:tcBorders>
              <w:top w:val="nil"/>
            </w:tcBorders>
            <w:noWrap/>
          </w:tcPr>
          <w:p w:rsidR="00E34DCA" w:rsidRPr="001D5F78" w:rsidRDefault="00E34DCA">
            <w:pPr>
              <w:jc w:val="center"/>
              <w:rPr>
                <w:rFonts w:cs="Arial"/>
                <w:sz w:val="18"/>
                <w:szCs w:val="18"/>
                <w:lang w:eastAsia="sk-SK"/>
              </w:rPr>
            </w:pPr>
          </w:p>
        </w:tc>
        <w:tc>
          <w:tcPr>
            <w:tcW w:w="15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40" w:type="pct"/>
            <w:tcBorders>
              <w:top w:val="nil"/>
              <w:bottom w:val="single" w:sz="6" w:space="0" w:color="auto"/>
            </w:tcBorders>
            <w:noWrap/>
          </w:tcPr>
          <w:p w:rsidR="00E34DCA" w:rsidRPr="001D5F78" w:rsidRDefault="00E34DCA">
            <w:pPr>
              <w:jc w:val="center"/>
              <w:rPr>
                <w:rFonts w:cs="Arial"/>
                <w:sz w:val="18"/>
                <w:szCs w:val="18"/>
                <w:lang w:eastAsia="sk-SK"/>
              </w:rPr>
            </w:pPr>
          </w:p>
        </w:tc>
        <w:tc>
          <w:tcPr>
            <w:tcW w:w="134" w:type="pct"/>
            <w:gridSpan w:val="2"/>
            <w:noWrap/>
          </w:tcPr>
          <w:p w:rsidR="00E34DCA" w:rsidRPr="001D5F78" w:rsidRDefault="00E34DCA">
            <w:pPr>
              <w:jc w:val="center"/>
              <w:rPr>
                <w:rFonts w:cs="Arial"/>
                <w:sz w:val="18"/>
                <w:szCs w:val="18"/>
                <w:lang w:eastAsia="sk-SK"/>
              </w:rPr>
            </w:pPr>
          </w:p>
        </w:tc>
        <w:tc>
          <w:tcPr>
            <w:tcW w:w="163" w:type="pct"/>
            <w:gridSpan w:val="2"/>
            <w:noWrap/>
          </w:tcPr>
          <w:p w:rsidR="00E34DCA" w:rsidRPr="001D5F78" w:rsidRDefault="00E34DCA">
            <w:pPr>
              <w:jc w:val="center"/>
              <w:rPr>
                <w:rFonts w:cs="Arial"/>
                <w:sz w:val="18"/>
                <w:szCs w:val="18"/>
                <w:lang w:eastAsia="sk-SK"/>
              </w:rPr>
            </w:pPr>
          </w:p>
        </w:tc>
        <w:tc>
          <w:tcPr>
            <w:tcW w:w="137"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29" w:type="pct"/>
            <w:gridSpan w:val="2"/>
            <w:tcBorders>
              <w:top w:val="nil"/>
              <w:bottom w:val="single" w:sz="6" w:space="0" w:color="auto"/>
            </w:tcBorders>
            <w:noWrap/>
          </w:tcPr>
          <w:p w:rsidR="00E34DCA" w:rsidRPr="001D5F78" w:rsidRDefault="00E34DCA">
            <w:pPr>
              <w:jc w:val="center"/>
              <w:rPr>
                <w:rFonts w:cs="Arial"/>
                <w:sz w:val="18"/>
                <w:szCs w:val="18"/>
                <w:lang w:eastAsia="sk-SK"/>
              </w:rPr>
            </w:pPr>
          </w:p>
        </w:tc>
        <w:tc>
          <w:tcPr>
            <w:tcW w:w="135" w:type="pct"/>
            <w:tcBorders>
              <w:top w:val="nil"/>
              <w:bottom w:val="single" w:sz="6" w:space="0" w:color="auto"/>
            </w:tcBorders>
            <w:noWrap/>
          </w:tcPr>
          <w:p w:rsidR="00E34DCA" w:rsidRPr="001D5F78" w:rsidRDefault="00E34DCA">
            <w:pPr>
              <w:jc w:val="center"/>
              <w:rPr>
                <w:rFonts w:cs="Arial"/>
                <w:sz w:val="18"/>
                <w:szCs w:val="18"/>
                <w:lang w:eastAsia="sk-SK"/>
              </w:rPr>
            </w:pPr>
          </w:p>
        </w:tc>
        <w:tc>
          <w:tcPr>
            <w:tcW w:w="99" w:type="pct"/>
            <w:tcBorders>
              <w:top w:val="nil"/>
              <w:bottom w:val="single" w:sz="6" w:space="0" w:color="auto"/>
              <w:right w:val="nil"/>
            </w:tcBorders>
            <w:noWrap/>
          </w:tcPr>
          <w:p w:rsidR="00E34DCA" w:rsidRPr="001D5F78" w:rsidRDefault="00E34DCA">
            <w:pPr>
              <w:jc w:val="center"/>
              <w:rPr>
                <w:rFonts w:cs="Arial"/>
                <w:sz w:val="18"/>
                <w:szCs w:val="18"/>
                <w:lang w:eastAsia="sk-SK"/>
              </w:rPr>
            </w:pPr>
          </w:p>
        </w:tc>
      </w:tr>
      <w:tr w:rsidR="005B316E" w:rsidRPr="001D5F78" w:rsidTr="000A1BBA">
        <w:trPr>
          <w:trHeight w:val="57"/>
          <w:jc w:val="center"/>
        </w:trPr>
        <w:tc>
          <w:tcPr>
            <w:tcW w:w="1998" w:type="pct"/>
            <w:gridSpan w:val="14"/>
            <w:tcBorders>
              <w:left w:val="nil"/>
              <w:bottom w:val="nil"/>
            </w:tcBorders>
            <w:noWrap/>
          </w:tcPr>
          <w:p w:rsidR="00D72087" w:rsidRPr="001D5F78" w:rsidRDefault="000517AC" w:rsidP="00D72087">
            <w:pPr>
              <w:rPr>
                <w:rFonts w:cs="Arial"/>
                <w:sz w:val="18"/>
                <w:szCs w:val="18"/>
                <w:lang w:eastAsia="sk-SK"/>
              </w:rPr>
            </w:pPr>
            <w:r>
              <w:rPr>
                <w:rFonts w:cs="Arial"/>
                <w:sz w:val="18"/>
                <w:szCs w:val="18"/>
                <w:lang w:eastAsia="sk-SK"/>
              </w:rPr>
              <w:t>Bezprostredne predchádzajúce obdobie od</w:t>
            </w:r>
          </w:p>
        </w:tc>
        <w:tc>
          <w:tcPr>
            <w:tcW w:w="124" w:type="pct"/>
            <w:noWrap/>
          </w:tcPr>
          <w:p w:rsidR="00D72087" w:rsidRPr="001D5F78" w:rsidRDefault="00D72087" w:rsidP="00D72087">
            <w:pPr>
              <w:rPr>
                <w:rFonts w:cs="Arial"/>
                <w:sz w:val="18"/>
                <w:szCs w:val="18"/>
                <w:lang w:eastAsia="sk-SK"/>
              </w:rPr>
            </w:pPr>
          </w:p>
        </w:tc>
        <w:tc>
          <w:tcPr>
            <w:tcW w:w="157" w:type="pct"/>
            <w:noWrap/>
          </w:tcPr>
          <w:p w:rsidR="00D72087" w:rsidRPr="001D5F78" w:rsidRDefault="00D72087" w:rsidP="00D72087">
            <w:pPr>
              <w:rPr>
                <w:rFonts w:cs="Arial"/>
                <w:sz w:val="18"/>
                <w:szCs w:val="18"/>
                <w:lang w:eastAsia="sk-SK"/>
              </w:rPr>
            </w:pPr>
          </w:p>
        </w:tc>
        <w:tc>
          <w:tcPr>
            <w:tcW w:w="126" w:type="pct"/>
            <w:tcBorders>
              <w:left w:val="nil"/>
              <w:bottom w:val="nil"/>
              <w:right w:val="single" w:sz="6" w:space="0" w:color="auto"/>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27"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88" w:type="pct"/>
            <w:tcBorders>
              <w:left w:val="single" w:sz="6" w:space="0" w:color="auto"/>
            </w:tcBorders>
            <w:noWrap/>
          </w:tcPr>
          <w:p w:rsidR="00E34DCA" w:rsidRPr="001D5F78" w:rsidRDefault="00E34DCA">
            <w:pPr>
              <w:jc w:val="center"/>
              <w:rPr>
                <w:rFonts w:cs="Arial"/>
                <w:sz w:val="18"/>
                <w:szCs w:val="18"/>
                <w:lang w:eastAsia="sk-SK"/>
              </w:rPr>
            </w:pPr>
          </w:p>
        </w:tc>
        <w:tc>
          <w:tcPr>
            <w:tcW w:w="115" w:type="pct"/>
            <w:tcBorders>
              <w:right w:val="single" w:sz="6" w:space="0" w:color="auto"/>
            </w:tcBorders>
            <w:noWrap/>
          </w:tcPr>
          <w:p w:rsidR="00E34DCA" w:rsidRPr="001D5F78" w:rsidRDefault="00E34DCA">
            <w:pPr>
              <w:jc w:val="cente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6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7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60" w:type="pct"/>
            <w:gridSpan w:val="2"/>
            <w:tcBorders>
              <w:top w:val="single" w:sz="6" w:space="0" w:color="auto"/>
              <w:left w:val="single" w:sz="6" w:space="0" w:color="auto"/>
              <w:bottom w:val="single" w:sz="6" w:space="0" w:color="auto"/>
              <w:right w:val="single" w:sz="6" w:space="0" w:color="auto"/>
            </w:tcBorders>
            <w:noWrap/>
          </w:tcPr>
          <w:p w:rsidR="00E34DCA" w:rsidRPr="001D5F78" w:rsidRDefault="00D42531">
            <w:pPr>
              <w:jc w:val="center"/>
              <w:rPr>
                <w:rFonts w:cs="Arial"/>
                <w:sz w:val="18"/>
                <w:szCs w:val="18"/>
                <w:lang w:eastAsia="sk-SK"/>
              </w:rPr>
            </w:pPr>
            <w:r>
              <w:rPr>
                <w:rFonts w:cs="Arial"/>
                <w:sz w:val="18"/>
                <w:szCs w:val="18"/>
                <w:lang w:eastAsia="sk-SK"/>
              </w:rPr>
              <w:t>2</w:t>
            </w:r>
          </w:p>
        </w:tc>
        <w:tc>
          <w:tcPr>
            <w:tcW w:w="315" w:type="pct"/>
            <w:gridSpan w:val="5"/>
            <w:tcBorders>
              <w:left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do</w:t>
            </w:r>
          </w:p>
        </w:tc>
        <w:tc>
          <w:tcPr>
            <w:tcW w:w="15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140"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34" w:type="pct"/>
            <w:gridSpan w:val="2"/>
            <w:tcBorders>
              <w:left w:val="single" w:sz="6" w:space="0" w:color="auto"/>
            </w:tcBorders>
            <w:noWrap/>
          </w:tcPr>
          <w:p w:rsidR="00E34DCA" w:rsidRPr="001D5F78" w:rsidRDefault="00E34DCA">
            <w:pPr>
              <w:jc w:val="center"/>
              <w:rPr>
                <w:rFonts w:cs="Arial"/>
                <w:sz w:val="18"/>
                <w:szCs w:val="18"/>
                <w:lang w:eastAsia="sk-SK"/>
              </w:rPr>
            </w:pPr>
          </w:p>
        </w:tc>
        <w:tc>
          <w:tcPr>
            <w:tcW w:w="163" w:type="pct"/>
            <w:gridSpan w:val="2"/>
            <w:tcBorders>
              <w:left w:val="nil"/>
              <w:right w:val="single" w:sz="6" w:space="0" w:color="auto"/>
            </w:tcBorders>
            <w:noWrap/>
          </w:tcPr>
          <w:p w:rsidR="00E34DCA" w:rsidRPr="001D5F78" w:rsidRDefault="00E34DCA">
            <w:pPr>
              <w:jc w:val="center"/>
              <w:rPr>
                <w:rFonts w:cs="Arial"/>
                <w:sz w:val="18"/>
                <w:szCs w:val="18"/>
                <w:lang w:eastAsia="sk-SK"/>
              </w:rPr>
            </w:pPr>
          </w:p>
        </w:tc>
        <w:tc>
          <w:tcPr>
            <w:tcW w:w="137"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2</w:t>
            </w:r>
          </w:p>
        </w:tc>
        <w:tc>
          <w:tcPr>
            <w:tcW w:w="129" w:type="pct"/>
            <w:gridSpan w:val="2"/>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0</w:t>
            </w:r>
          </w:p>
        </w:tc>
        <w:tc>
          <w:tcPr>
            <w:tcW w:w="135"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1</w:t>
            </w:r>
          </w:p>
        </w:tc>
        <w:tc>
          <w:tcPr>
            <w:tcW w:w="99" w:type="pct"/>
            <w:tcBorders>
              <w:top w:val="single" w:sz="6" w:space="0" w:color="auto"/>
              <w:left w:val="single" w:sz="6" w:space="0" w:color="auto"/>
              <w:bottom w:val="single" w:sz="6" w:space="0" w:color="auto"/>
              <w:right w:val="single" w:sz="6" w:space="0" w:color="auto"/>
            </w:tcBorders>
            <w:noWrap/>
          </w:tcPr>
          <w:p w:rsidR="00E34DCA" w:rsidRPr="001D5F78" w:rsidRDefault="00D42531">
            <w:pPr>
              <w:jc w:val="center"/>
              <w:rPr>
                <w:rFonts w:cs="Arial"/>
                <w:sz w:val="18"/>
                <w:szCs w:val="18"/>
                <w:lang w:eastAsia="sk-SK"/>
              </w:rPr>
            </w:pPr>
            <w:r>
              <w:rPr>
                <w:rFonts w:cs="Arial"/>
                <w:sz w:val="18"/>
                <w:szCs w:val="18"/>
                <w:lang w:eastAsia="sk-SK"/>
              </w:rPr>
              <w:t>2</w:t>
            </w:r>
          </w:p>
        </w:tc>
      </w:tr>
      <w:tr w:rsidR="005B316E" w:rsidRPr="001D5F78" w:rsidTr="000A1BBA">
        <w:trPr>
          <w:trHeight w:val="57"/>
          <w:jc w:val="center"/>
        </w:trPr>
        <w:tc>
          <w:tcPr>
            <w:tcW w:w="770" w:type="pct"/>
            <w:gridSpan w:val="5"/>
            <w:tcBorders>
              <w:top w:val="nil"/>
              <w:left w:val="nil"/>
              <w:bottom w:val="nil"/>
              <w:right w:val="nil"/>
            </w:tcBorders>
            <w:noWrap/>
          </w:tcPr>
          <w:p w:rsidR="00D72087" w:rsidRPr="001D5F78" w:rsidRDefault="00D72087" w:rsidP="00D72087">
            <w:pPr>
              <w:rPr>
                <w:rFonts w:cs="Arial"/>
                <w:sz w:val="18"/>
                <w:szCs w:val="18"/>
                <w:lang w:eastAsia="sk-SK"/>
              </w:rPr>
            </w:pPr>
          </w:p>
          <w:p w:rsidR="00D72087" w:rsidRPr="001D5F78" w:rsidRDefault="00D72087" w:rsidP="00D72087">
            <w:pPr>
              <w:rPr>
                <w:rFonts w:cs="Arial"/>
                <w:sz w:val="18"/>
                <w:szCs w:val="18"/>
                <w:lang w:eastAsia="sk-SK"/>
              </w:rPr>
            </w:pPr>
          </w:p>
          <w:p w:rsidR="001A1C39" w:rsidRPr="001D5F78" w:rsidRDefault="001A1C39"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left w:val="nil"/>
              <w:bottom w:val="nil"/>
              <w:right w:val="nil"/>
            </w:tcBorders>
            <w:noWrap/>
          </w:tcPr>
          <w:p w:rsidR="00D72087" w:rsidRPr="001D5F78" w:rsidRDefault="00D72087" w:rsidP="00D72087">
            <w:pPr>
              <w:rPr>
                <w:rFonts w:cs="Arial"/>
                <w:sz w:val="18"/>
                <w:szCs w:val="18"/>
                <w:lang w:eastAsia="sk-SK"/>
              </w:rPr>
            </w:pPr>
          </w:p>
        </w:tc>
        <w:tc>
          <w:tcPr>
            <w:tcW w:w="157" w:type="pct"/>
            <w:tcBorders>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88" w:type="pct"/>
            <w:tcBorders>
              <w:left w:val="nil"/>
              <w:bottom w:val="nil"/>
              <w:right w:val="nil"/>
            </w:tcBorders>
            <w:noWrap/>
          </w:tcPr>
          <w:p w:rsidR="00D72087" w:rsidRPr="001D5F78" w:rsidRDefault="00D72087" w:rsidP="00D72087">
            <w:pPr>
              <w:rPr>
                <w:rFonts w:cs="Arial"/>
                <w:sz w:val="18"/>
                <w:szCs w:val="18"/>
                <w:lang w:eastAsia="sk-SK"/>
              </w:rPr>
            </w:pPr>
          </w:p>
        </w:tc>
        <w:tc>
          <w:tcPr>
            <w:tcW w:w="115" w:type="pct"/>
            <w:tcBorders>
              <w:left w:val="nil"/>
              <w:bottom w:val="nil"/>
              <w:right w:val="nil"/>
            </w:tcBorders>
            <w:noWrap/>
          </w:tcPr>
          <w:p w:rsidR="00D72087" w:rsidRPr="001D5F78" w:rsidRDefault="00D72087" w:rsidP="00D72087">
            <w:pPr>
              <w:rPr>
                <w:rFonts w:cs="Arial"/>
                <w:sz w:val="18"/>
                <w:szCs w:val="18"/>
                <w:lang w:eastAsia="sk-SK"/>
              </w:rPr>
            </w:pPr>
          </w:p>
        </w:tc>
        <w:tc>
          <w:tcPr>
            <w:tcW w:w="149"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5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8" w:type="pct"/>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2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9" w:type="pct"/>
            <w:gridSpan w:val="3"/>
            <w:tcBorders>
              <w:left w:val="nil"/>
              <w:bottom w:val="nil"/>
              <w:right w:val="nil"/>
            </w:tcBorders>
            <w:noWrap/>
          </w:tcPr>
          <w:p w:rsidR="00D72087" w:rsidRPr="001D5F78" w:rsidRDefault="00D72087" w:rsidP="00D72087">
            <w:pPr>
              <w:rPr>
                <w:rFonts w:cs="Arial"/>
                <w:sz w:val="18"/>
                <w:szCs w:val="18"/>
                <w:lang w:eastAsia="sk-SK"/>
              </w:rPr>
            </w:pPr>
          </w:p>
        </w:tc>
        <w:tc>
          <w:tcPr>
            <w:tcW w:w="14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0"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77"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66"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1D5F78" w:rsidRDefault="00D72087" w:rsidP="00D72087">
            <w:pPr>
              <w:rPr>
                <w:rFonts w:cs="Arial"/>
                <w:sz w:val="18"/>
                <w:szCs w:val="18"/>
                <w:lang w:eastAsia="sk-SK"/>
              </w:rPr>
            </w:pPr>
          </w:p>
        </w:tc>
        <w:tc>
          <w:tcPr>
            <w:tcW w:w="136" w:type="pct"/>
            <w:gridSpan w:val="2"/>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1"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single" w:sz="6" w:space="0" w:color="auto"/>
              <w:left w:val="nil"/>
              <w:bottom w:val="nil"/>
              <w:right w:val="nil"/>
            </w:tcBorders>
            <w:noWrap/>
          </w:tcPr>
          <w:p w:rsidR="00D72087" w:rsidRPr="001D5F78" w:rsidRDefault="00D72087" w:rsidP="00D72087">
            <w:pPr>
              <w:rPr>
                <w:rFonts w:cs="Arial"/>
                <w:sz w:val="18"/>
                <w:szCs w:val="18"/>
                <w:lang w:eastAsia="sk-SK"/>
              </w:rPr>
            </w:pPr>
          </w:p>
        </w:tc>
      </w:tr>
      <w:tr w:rsidR="005B316E" w:rsidRPr="001D5F78" w:rsidTr="000A1BBA">
        <w:trPr>
          <w:trHeight w:val="57"/>
          <w:jc w:val="center"/>
        </w:trPr>
        <w:tc>
          <w:tcPr>
            <w:tcW w:w="1998" w:type="pct"/>
            <w:gridSpan w:val="14"/>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Dátum vzniku účtovnej  jednotky</w:t>
            </w: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112"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997" w:type="pct"/>
            <w:gridSpan w:val="12"/>
            <w:tcBorders>
              <w:top w:val="nil"/>
              <w:left w:val="nil"/>
              <w:bottom w:val="nil"/>
              <w:right w:val="nil"/>
            </w:tcBorders>
            <w:noWrap/>
          </w:tcPr>
          <w:p w:rsidR="00D72087" w:rsidRPr="001D5F78" w:rsidRDefault="000517AC" w:rsidP="00D72087">
            <w:pPr>
              <w:rPr>
                <w:rFonts w:cs="Arial"/>
                <w:sz w:val="18"/>
                <w:szCs w:val="18"/>
                <w:lang w:eastAsia="sk-SK"/>
              </w:rPr>
            </w:pPr>
            <w:r>
              <w:rPr>
                <w:rFonts w:cs="Arial"/>
                <w:b/>
                <w:bCs/>
                <w:sz w:val="18"/>
                <w:szCs w:val="18"/>
                <w:lang w:eastAsia="sk-SK"/>
              </w:rPr>
              <w:t>Účtovná závierka</w:t>
            </w: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52"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8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8"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9" w:type="pct"/>
            <w:tcBorders>
              <w:top w:val="nil"/>
              <w:left w:val="nil"/>
              <w:bottom w:val="single" w:sz="4" w:space="0" w:color="auto"/>
              <w:right w:val="nil"/>
            </w:tcBorders>
            <w:noWrap/>
          </w:tcPr>
          <w:p w:rsidR="00D72087" w:rsidRPr="001D5F78" w:rsidRDefault="00D72087" w:rsidP="00D72087">
            <w:pPr>
              <w:rPr>
                <w:rFonts w:cs="Arial"/>
                <w:sz w:val="18"/>
                <w:szCs w:val="18"/>
                <w:lang w:eastAsia="sk-SK"/>
              </w:rPr>
            </w:pPr>
          </w:p>
        </w:tc>
        <w:tc>
          <w:tcPr>
            <w:tcW w:w="15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27" w:type="pct"/>
            <w:tcBorders>
              <w:top w:val="nil"/>
              <w:left w:val="nil"/>
              <w:right w:val="nil"/>
            </w:tcBorders>
            <w:noWrap/>
          </w:tcPr>
          <w:p w:rsidR="00D72087" w:rsidRPr="001D5F78" w:rsidRDefault="00D72087" w:rsidP="00D72087">
            <w:pPr>
              <w:rPr>
                <w:rFonts w:cs="Arial"/>
                <w:sz w:val="18"/>
                <w:szCs w:val="18"/>
                <w:lang w:eastAsia="sk-SK"/>
              </w:rPr>
            </w:pPr>
          </w:p>
        </w:tc>
        <w:tc>
          <w:tcPr>
            <w:tcW w:w="941" w:type="pct"/>
            <w:gridSpan w:val="9"/>
            <w:tcBorders>
              <w:top w:val="nil"/>
              <w:left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293" w:type="pct"/>
            <w:gridSpan w:val="3"/>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w:t>
            </w: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63"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7"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E34DCA" w:rsidRPr="001D5F78" w:rsidRDefault="006A66CF">
            <w:pPr>
              <w:jc w:val="center"/>
              <w:rPr>
                <w:rFonts w:cs="Arial"/>
                <w:bCs/>
                <w:sz w:val="18"/>
                <w:szCs w:val="18"/>
                <w:lang w:eastAsia="sk-SK"/>
              </w:rPr>
            </w:pPr>
            <w:r>
              <w:rPr>
                <w:rFonts w:cs="Arial"/>
                <w:bCs/>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E34DCA" w:rsidRPr="001D5F78" w:rsidRDefault="006A66CF" w:rsidP="00D73FE9">
            <w:pPr>
              <w:jc w:val="center"/>
              <w:rPr>
                <w:rFonts w:cs="Arial"/>
                <w:bCs/>
                <w:sz w:val="18"/>
                <w:szCs w:val="18"/>
                <w:lang w:eastAsia="sk-SK"/>
              </w:rPr>
            </w:pPr>
            <w:r>
              <w:rPr>
                <w:rFonts w:cs="Arial"/>
                <w:bCs/>
                <w:sz w:val="18"/>
                <w:szCs w:val="18"/>
                <w:lang w:eastAsia="sk-SK"/>
              </w:rPr>
              <w:t>2</w:t>
            </w:r>
          </w:p>
        </w:tc>
        <w:tc>
          <w:tcPr>
            <w:tcW w:w="18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27" w:type="pct"/>
            <w:tcBorders>
              <w:top w:val="single" w:sz="4" w:space="0" w:color="auto"/>
              <w:left w:val="single" w:sz="4" w:space="0" w:color="auto"/>
              <w:bottom w:val="single" w:sz="4" w:space="0" w:color="auto"/>
              <w:right w:val="single" w:sz="4" w:space="0" w:color="auto"/>
            </w:tcBorders>
            <w:noWrap/>
          </w:tcPr>
          <w:p w:rsidR="00E34DCA" w:rsidRPr="001D5F78" w:rsidRDefault="006A66CF">
            <w:pPr>
              <w:jc w:val="center"/>
              <w:rPr>
                <w:rFonts w:cs="Arial"/>
                <w:sz w:val="18"/>
                <w:szCs w:val="18"/>
                <w:lang w:eastAsia="sk-SK"/>
              </w:rPr>
            </w:pPr>
            <w:r>
              <w:rPr>
                <w:rFonts w:cs="Arial"/>
                <w:sz w:val="18"/>
                <w:szCs w:val="18"/>
                <w:lang w:eastAsia="sk-SK"/>
              </w:rPr>
              <w:t>1</w:t>
            </w:r>
          </w:p>
        </w:tc>
        <w:tc>
          <w:tcPr>
            <w:tcW w:w="148" w:type="pct"/>
            <w:tcBorders>
              <w:top w:val="single" w:sz="4" w:space="0" w:color="auto"/>
              <w:left w:val="nil"/>
              <w:bottom w:val="single" w:sz="4" w:space="0" w:color="auto"/>
              <w:right w:val="single" w:sz="4" w:space="0" w:color="auto"/>
            </w:tcBorders>
            <w:noWrap/>
          </w:tcPr>
          <w:p w:rsidR="00E34DCA" w:rsidRPr="001D5F78" w:rsidRDefault="006A66CF">
            <w:pPr>
              <w:jc w:val="center"/>
              <w:rPr>
                <w:rFonts w:cs="Arial"/>
                <w:sz w:val="18"/>
                <w:szCs w:val="18"/>
                <w:lang w:eastAsia="sk-SK"/>
              </w:rPr>
            </w:pPr>
            <w:r>
              <w:rPr>
                <w:rFonts w:cs="Arial"/>
                <w:sz w:val="18"/>
                <w:szCs w:val="18"/>
                <w:lang w:eastAsia="sk-SK"/>
              </w:rPr>
              <w:t>2</w:t>
            </w:r>
          </w:p>
        </w:tc>
        <w:tc>
          <w:tcPr>
            <w:tcW w:w="130" w:type="pct"/>
            <w:tcBorders>
              <w:top w:val="nil"/>
              <w:left w:val="nil"/>
              <w:bottom w:val="nil"/>
              <w:right w:val="nil"/>
            </w:tcBorders>
            <w:noWrap/>
          </w:tcPr>
          <w:p w:rsidR="00E34DCA" w:rsidRPr="001D5F78" w:rsidRDefault="00E34DCA">
            <w:pPr>
              <w:jc w:val="center"/>
              <w:rPr>
                <w:rFonts w:cs="Arial"/>
                <w:sz w:val="18"/>
                <w:szCs w:val="18"/>
                <w:lang w:eastAsia="sk-SK"/>
              </w:rPr>
            </w:pPr>
          </w:p>
        </w:tc>
        <w:tc>
          <w:tcPr>
            <w:tcW w:w="134" w:type="pct"/>
            <w:tcBorders>
              <w:top w:val="single" w:sz="4" w:space="0" w:color="auto"/>
              <w:left w:val="single" w:sz="4" w:space="0" w:color="auto"/>
              <w:bottom w:val="single" w:sz="4" w:space="0" w:color="auto"/>
              <w:right w:val="single" w:sz="4" w:space="0" w:color="auto"/>
            </w:tcBorders>
            <w:noWrap/>
          </w:tcPr>
          <w:p w:rsidR="00E34DCA" w:rsidRPr="001D5F78" w:rsidRDefault="006A66CF">
            <w:pPr>
              <w:jc w:val="cente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E34DCA" w:rsidRPr="001D5F78" w:rsidRDefault="006A66CF">
            <w:pPr>
              <w:jc w:val="cente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E34DCA" w:rsidRPr="001D5F78" w:rsidRDefault="006A66CF">
            <w:pPr>
              <w:jc w:val="center"/>
              <w:rPr>
                <w:rFonts w:cs="Arial"/>
                <w:sz w:val="18"/>
                <w:szCs w:val="18"/>
                <w:lang w:eastAsia="sk-SK"/>
              </w:rPr>
            </w:pPr>
            <w:r>
              <w:rPr>
                <w:rFonts w:cs="Arial"/>
                <w:sz w:val="18"/>
                <w:szCs w:val="18"/>
                <w:lang w:eastAsia="sk-SK"/>
              </w:rPr>
              <w:t>0</w:t>
            </w:r>
          </w:p>
        </w:tc>
        <w:tc>
          <w:tcPr>
            <w:tcW w:w="149" w:type="pct"/>
            <w:tcBorders>
              <w:top w:val="single" w:sz="4" w:space="0" w:color="auto"/>
              <w:left w:val="nil"/>
              <w:bottom w:val="single" w:sz="4" w:space="0" w:color="auto"/>
              <w:right w:val="single" w:sz="4" w:space="0" w:color="auto"/>
            </w:tcBorders>
            <w:noWrap/>
          </w:tcPr>
          <w:p w:rsidR="00E34DCA" w:rsidRPr="001D5F78" w:rsidRDefault="006A66CF">
            <w:pPr>
              <w:jc w:val="center"/>
              <w:rPr>
                <w:rFonts w:cs="Arial"/>
                <w:sz w:val="18"/>
                <w:szCs w:val="18"/>
                <w:lang w:eastAsia="sk-SK"/>
              </w:rPr>
            </w:pPr>
            <w:r>
              <w:rPr>
                <w:rFonts w:cs="Arial"/>
                <w:sz w:val="18"/>
                <w:szCs w:val="18"/>
                <w:lang w:eastAsia="sk-SK"/>
              </w:rPr>
              <w:t>9</w:t>
            </w:r>
          </w:p>
        </w:tc>
        <w:tc>
          <w:tcPr>
            <w:tcW w:w="150" w:type="pct"/>
            <w:tcBorders>
              <w:top w:val="nil"/>
              <w:left w:val="single" w:sz="4" w:space="0" w:color="auto"/>
              <w:bottom w:val="nil"/>
              <w:right w:val="nil"/>
            </w:tcBorders>
            <w:noWrap/>
          </w:tcPr>
          <w:p w:rsidR="00D72087" w:rsidRPr="001D5F78" w:rsidRDefault="00D72087" w:rsidP="00D72087">
            <w:pPr>
              <w:rPr>
                <w:rFonts w:cs="Arial"/>
                <w:sz w:val="18"/>
                <w:szCs w:val="18"/>
                <w:lang w:eastAsia="sk-SK"/>
              </w:rPr>
            </w:pPr>
          </w:p>
        </w:tc>
        <w:tc>
          <w:tcPr>
            <w:tcW w:w="133"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31"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40"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4"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57"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6" w:space="0" w:color="auto"/>
              <w:right w:val="single" w:sz="6"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0517AC">
            <w:pPr>
              <w:jc w:val="center"/>
              <w:rPr>
                <w:rFonts w:cs="Arial"/>
                <w:sz w:val="18"/>
                <w:szCs w:val="18"/>
                <w:lang w:eastAsia="sk-SK"/>
              </w:rPr>
            </w:pPr>
            <w:r>
              <w:rPr>
                <w:rFonts w:cs="Arial"/>
                <w:sz w:val="18"/>
                <w:szCs w:val="18"/>
                <w:lang w:eastAsia="sk-SK"/>
              </w:rPr>
              <w:t>x</w:t>
            </w:r>
          </w:p>
        </w:tc>
        <w:tc>
          <w:tcPr>
            <w:tcW w:w="724" w:type="pct"/>
            <w:gridSpan w:val="8"/>
            <w:tcBorders>
              <w:top w:val="nil"/>
              <w:left w:val="nil"/>
              <w:bottom w:val="nil"/>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zostavená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bottom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6" w:space="0" w:color="auto"/>
            </w:tcBorders>
            <w:noWrap/>
          </w:tcPr>
          <w:p w:rsidR="00D72087" w:rsidRPr="001D5F78" w:rsidRDefault="00D72087" w:rsidP="00D72087">
            <w:pPr>
              <w:rPr>
                <w:rFonts w:cs="Arial"/>
                <w:sz w:val="18"/>
                <w:szCs w:val="18"/>
                <w:lang w:eastAsia="sk-SK"/>
              </w:rPr>
            </w:pPr>
          </w:p>
        </w:tc>
        <w:tc>
          <w:tcPr>
            <w:tcW w:w="188" w:type="pct"/>
            <w:tcBorders>
              <w:top w:val="single" w:sz="6" w:space="0" w:color="auto"/>
              <w:left w:val="single" w:sz="6" w:space="0" w:color="auto"/>
              <w:bottom w:val="single" w:sz="4" w:space="0" w:color="auto"/>
              <w:right w:val="single" w:sz="6"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6" w:space="0" w:color="auto"/>
            </w:tcBorders>
            <w:noWrap/>
          </w:tcPr>
          <w:p w:rsidR="00D72087" w:rsidRPr="001D5F78" w:rsidRDefault="000517AC" w:rsidP="00D72087">
            <w:pPr>
              <w:rPr>
                <w:rFonts w:cs="Arial"/>
                <w:sz w:val="18"/>
                <w:szCs w:val="18"/>
                <w:lang w:eastAsia="sk-SK"/>
              </w:rPr>
            </w:pPr>
            <w:r>
              <w:rPr>
                <w:rFonts w:cs="Arial"/>
                <w:sz w:val="18"/>
                <w:szCs w:val="18"/>
                <w:lang w:eastAsia="sk-SK"/>
              </w:rPr>
              <w:t> -  mimoriadna</w:t>
            </w:r>
          </w:p>
        </w:tc>
        <w:tc>
          <w:tcPr>
            <w:tcW w:w="171" w:type="pct"/>
            <w:gridSpan w:val="3"/>
            <w:tcBorders>
              <w:top w:val="nil"/>
              <w:left w:val="nil"/>
              <w:bottom w:val="nil"/>
              <w:right w:val="nil"/>
            </w:tcBorders>
            <w:noWrap/>
          </w:tcPr>
          <w:p w:rsidR="00D72087" w:rsidRPr="001D5F78" w:rsidRDefault="00D72087" w:rsidP="00D72087">
            <w:pPr>
              <w:rPr>
                <w:rFonts w:cs="Arial"/>
                <w:sz w:val="18"/>
                <w:szCs w:val="18"/>
                <w:lang w:eastAsia="sk-SK"/>
              </w:rPr>
            </w:pPr>
          </w:p>
        </w:tc>
        <w:tc>
          <w:tcPr>
            <w:tcW w:w="144" w:type="pct"/>
            <w:gridSpan w:val="2"/>
            <w:tcBorders>
              <w:top w:val="single" w:sz="4" w:space="0" w:color="auto"/>
              <w:left w:val="single" w:sz="4" w:space="0" w:color="auto"/>
              <w:bottom w:val="single" w:sz="4" w:space="0" w:color="auto"/>
              <w:right w:val="single" w:sz="4" w:space="0" w:color="auto"/>
            </w:tcBorders>
            <w:noWrap/>
          </w:tcPr>
          <w:p w:rsidR="00E34DCA" w:rsidRPr="001D5F78" w:rsidRDefault="00D42531">
            <w:pPr>
              <w:jc w:val="center"/>
              <w:rPr>
                <w:rFonts w:cs="Arial"/>
                <w:sz w:val="18"/>
                <w:szCs w:val="18"/>
                <w:lang w:eastAsia="sk-SK"/>
              </w:rPr>
            </w:pPr>
            <w:r>
              <w:rPr>
                <w:rFonts w:cs="Arial"/>
                <w:sz w:val="18"/>
                <w:szCs w:val="18"/>
                <w:lang w:eastAsia="sk-SK"/>
              </w:rPr>
              <w:t>x</w:t>
            </w:r>
          </w:p>
        </w:tc>
        <w:tc>
          <w:tcPr>
            <w:tcW w:w="724" w:type="pct"/>
            <w:gridSpan w:val="8"/>
            <w:tcBorders>
              <w:top w:val="nil"/>
              <w:left w:val="single" w:sz="4" w:space="0" w:color="auto"/>
              <w:right w:val="nil"/>
            </w:tcBorders>
            <w:noWrap/>
          </w:tcPr>
          <w:p w:rsidR="00D72087" w:rsidRPr="001D5F78" w:rsidRDefault="000517AC" w:rsidP="00D72087">
            <w:pPr>
              <w:rPr>
                <w:rFonts w:cs="Arial"/>
                <w:sz w:val="18"/>
                <w:szCs w:val="18"/>
                <w:lang w:eastAsia="sk-SK"/>
              </w:rPr>
            </w:pPr>
            <w:r>
              <w:rPr>
                <w:rFonts w:cs="Arial"/>
                <w:sz w:val="18"/>
                <w:szCs w:val="18"/>
                <w:lang w:eastAsia="sk-SK"/>
              </w:rPr>
              <w:t xml:space="preserve"> – schválená</w:t>
            </w:r>
          </w:p>
        </w:tc>
        <w:tc>
          <w:tcPr>
            <w:tcW w:w="129" w:type="pct"/>
            <w:gridSpan w:val="2"/>
            <w:tcBorders>
              <w:top w:val="nil"/>
              <w:left w:val="nil"/>
              <w:bottom w:val="nil"/>
              <w:right w:val="nil"/>
            </w:tcBorders>
            <w:noWrap/>
          </w:tcPr>
          <w:p w:rsidR="00D72087" w:rsidRPr="001D5F78" w:rsidRDefault="00D72087" w:rsidP="00D72087">
            <w:pPr>
              <w:rPr>
                <w:rFonts w:cs="Arial"/>
                <w:sz w:val="18"/>
                <w:szCs w:val="18"/>
                <w:lang w:eastAsia="sk-SK"/>
              </w:rPr>
            </w:pPr>
          </w:p>
        </w:tc>
        <w:tc>
          <w:tcPr>
            <w:tcW w:w="135" w:type="pct"/>
            <w:tcBorders>
              <w:top w:val="nil"/>
              <w:left w:val="nil"/>
              <w:bottom w:val="nil"/>
              <w:right w:val="nil"/>
            </w:tcBorders>
            <w:noWrap/>
          </w:tcPr>
          <w:p w:rsidR="00D72087" w:rsidRPr="001D5F78" w:rsidRDefault="00D72087" w:rsidP="00D72087">
            <w:pPr>
              <w:rPr>
                <w:rFonts w:cs="Arial"/>
                <w:sz w:val="18"/>
                <w:szCs w:val="18"/>
                <w:lang w:eastAsia="sk-SK"/>
              </w:rPr>
            </w:pPr>
          </w:p>
        </w:tc>
        <w:tc>
          <w:tcPr>
            <w:tcW w:w="99" w:type="pct"/>
            <w:tcBorders>
              <w:top w:val="nil"/>
              <w:left w:val="nil"/>
              <w:bottom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top w:val="nil"/>
              <w:left w:val="nil"/>
              <w:right w:val="nil"/>
            </w:tcBorders>
            <w:noWrap/>
          </w:tcPr>
          <w:p w:rsidR="00D72087" w:rsidRPr="001D5F78" w:rsidRDefault="00D72087" w:rsidP="00D72087">
            <w:pPr>
              <w:rPr>
                <w:rFonts w:cs="Arial"/>
                <w:b/>
                <w:bCs/>
                <w:sz w:val="18"/>
                <w:szCs w:val="18"/>
                <w:lang w:eastAsia="sk-SK"/>
              </w:rPr>
            </w:pPr>
          </w:p>
        </w:tc>
        <w:tc>
          <w:tcPr>
            <w:tcW w:w="2115" w:type="pct"/>
            <w:gridSpan w:val="15"/>
            <w:tcBorders>
              <w:top w:val="nil"/>
              <w:left w:val="nil"/>
              <w:right w:val="nil"/>
            </w:tcBorders>
            <w:noWrap/>
          </w:tcPr>
          <w:p w:rsidR="00D72087" w:rsidRPr="001D5F78" w:rsidRDefault="00D72087" w:rsidP="00D72087">
            <w:pPr>
              <w:rPr>
                <w:rFonts w:cs="Arial"/>
                <w:b/>
                <w:bCs/>
                <w:sz w:val="18"/>
                <w:szCs w:val="18"/>
                <w:lang w:eastAsia="sk-SK"/>
              </w:rPr>
            </w:pPr>
          </w:p>
        </w:tc>
        <w:tc>
          <w:tcPr>
            <w:tcW w:w="126" w:type="pct"/>
            <w:tcBorders>
              <w:top w:val="nil"/>
              <w:left w:val="nil"/>
              <w:right w:val="nil"/>
            </w:tcBorders>
            <w:noWrap/>
          </w:tcPr>
          <w:p w:rsidR="00D72087" w:rsidRPr="001D5F78" w:rsidRDefault="00D72087" w:rsidP="00D72087">
            <w:pPr>
              <w:rPr>
                <w:rFonts w:cs="Arial"/>
                <w:sz w:val="18"/>
                <w:szCs w:val="18"/>
                <w:lang w:eastAsia="sk-SK"/>
              </w:rPr>
            </w:pPr>
          </w:p>
        </w:tc>
        <w:tc>
          <w:tcPr>
            <w:tcW w:w="126" w:type="pct"/>
            <w:gridSpan w:val="2"/>
            <w:tcBorders>
              <w:left w:val="nil"/>
            </w:tcBorders>
            <w:noWrap/>
          </w:tcPr>
          <w:p w:rsidR="00D72087" w:rsidRPr="001D5F78" w:rsidRDefault="00D72087" w:rsidP="00D72087">
            <w:pPr>
              <w:rPr>
                <w:rFonts w:cs="Arial"/>
                <w:sz w:val="18"/>
                <w:szCs w:val="18"/>
                <w:lang w:eastAsia="sk-SK"/>
              </w:rPr>
            </w:pPr>
          </w:p>
        </w:tc>
        <w:tc>
          <w:tcPr>
            <w:tcW w:w="127" w:type="pct"/>
            <w:tcBorders>
              <w:right w:val="single" w:sz="4" w:space="0" w:color="auto"/>
            </w:tcBorders>
            <w:noWrap/>
          </w:tcPr>
          <w:p w:rsidR="00D72087" w:rsidRPr="001D5F78" w:rsidRDefault="00D72087" w:rsidP="00D72087">
            <w:pPr>
              <w:rPr>
                <w:rFonts w:cs="Arial"/>
                <w:sz w:val="18"/>
                <w:szCs w:val="18"/>
                <w:lang w:eastAsia="sk-SK"/>
              </w:rPr>
            </w:pPr>
          </w:p>
        </w:tc>
        <w:tc>
          <w:tcPr>
            <w:tcW w:w="188" w:type="pct"/>
            <w:tcBorders>
              <w:top w:val="single" w:sz="4" w:space="0" w:color="auto"/>
              <w:left w:val="single" w:sz="4" w:space="0" w:color="auto"/>
              <w:bottom w:val="single" w:sz="4" w:space="0" w:color="auto"/>
              <w:right w:val="single" w:sz="4" w:space="0" w:color="auto"/>
            </w:tcBorders>
            <w:noWrap/>
          </w:tcPr>
          <w:p w:rsidR="00E34DCA" w:rsidRPr="001D5F78" w:rsidRDefault="00E34DCA">
            <w:pPr>
              <w:jc w:val="center"/>
              <w:rPr>
                <w:rFonts w:cs="Arial"/>
                <w:sz w:val="18"/>
                <w:szCs w:val="18"/>
                <w:lang w:eastAsia="sk-SK"/>
              </w:rPr>
            </w:pPr>
          </w:p>
        </w:tc>
        <w:tc>
          <w:tcPr>
            <w:tcW w:w="753" w:type="pct"/>
            <w:gridSpan w:val="8"/>
            <w:tcBorders>
              <w:left w:val="single" w:sz="4" w:space="0" w:color="auto"/>
            </w:tcBorders>
            <w:noWrap/>
          </w:tcPr>
          <w:p w:rsidR="00D72087" w:rsidRPr="001D5F78" w:rsidRDefault="000517AC" w:rsidP="00D72087">
            <w:pPr>
              <w:rPr>
                <w:rFonts w:cs="Arial"/>
                <w:sz w:val="18"/>
                <w:szCs w:val="18"/>
                <w:lang w:eastAsia="sk-SK"/>
              </w:rPr>
            </w:pPr>
            <w:r>
              <w:rPr>
                <w:rFonts w:cs="Arial"/>
                <w:sz w:val="18"/>
                <w:szCs w:val="18"/>
                <w:lang w:eastAsia="sk-SK"/>
              </w:rPr>
              <w:t>-   priebežná</w:t>
            </w:r>
          </w:p>
        </w:tc>
        <w:tc>
          <w:tcPr>
            <w:tcW w:w="171" w:type="pct"/>
            <w:gridSpan w:val="3"/>
            <w:tcBorders>
              <w:top w:val="nil"/>
              <w:left w:val="nil"/>
            </w:tcBorders>
            <w:noWrap/>
          </w:tcPr>
          <w:p w:rsidR="00D72087" w:rsidRPr="001D5F78" w:rsidRDefault="00D72087" w:rsidP="00D72087">
            <w:pPr>
              <w:rPr>
                <w:rFonts w:cs="Arial"/>
                <w:sz w:val="18"/>
                <w:szCs w:val="18"/>
                <w:lang w:eastAsia="sk-SK"/>
              </w:rPr>
            </w:pPr>
          </w:p>
        </w:tc>
        <w:tc>
          <w:tcPr>
            <w:tcW w:w="144" w:type="pct"/>
            <w:gridSpan w:val="2"/>
            <w:tcBorders>
              <w:top w:val="nil"/>
            </w:tcBorders>
            <w:noWrap/>
          </w:tcPr>
          <w:p w:rsidR="00D72087" w:rsidRPr="001D5F78" w:rsidRDefault="00D72087" w:rsidP="00D72087">
            <w:pPr>
              <w:rPr>
                <w:rFonts w:cs="Arial"/>
                <w:sz w:val="18"/>
                <w:szCs w:val="18"/>
                <w:lang w:eastAsia="sk-SK"/>
              </w:rPr>
            </w:pPr>
          </w:p>
        </w:tc>
        <w:tc>
          <w:tcPr>
            <w:tcW w:w="724" w:type="pct"/>
            <w:gridSpan w:val="8"/>
            <w:tcBorders>
              <w:top w:val="nil"/>
              <w:right w:val="nil"/>
            </w:tcBorders>
            <w:noWrap/>
          </w:tcPr>
          <w:p w:rsidR="00D72087" w:rsidRPr="001D5F78" w:rsidRDefault="00D72087" w:rsidP="00D72087">
            <w:pPr>
              <w:rPr>
                <w:rFonts w:cs="Arial"/>
                <w:sz w:val="18"/>
                <w:szCs w:val="18"/>
                <w:lang w:eastAsia="sk-SK"/>
              </w:rPr>
            </w:pPr>
          </w:p>
        </w:tc>
        <w:tc>
          <w:tcPr>
            <w:tcW w:w="129" w:type="pct"/>
            <w:gridSpan w:val="2"/>
            <w:tcBorders>
              <w:top w:val="nil"/>
              <w:left w:val="nil"/>
              <w:right w:val="nil"/>
            </w:tcBorders>
            <w:noWrap/>
          </w:tcPr>
          <w:p w:rsidR="00D72087" w:rsidRPr="001D5F78" w:rsidRDefault="00D72087" w:rsidP="00D72087">
            <w:pPr>
              <w:rPr>
                <w:rFonts w:cs="Arial"/>
                <w:sz w:val="18"/>
                <w:szCs w:val="18"/>
                <w:lang w:eastAsia="sk-SK"/>
              </w:rPr>
            </w:pPr>
          </w:p>
        </w:tc>
        <w:tc>
          <w:tcPr>
            <w:tcW w:w="135" w:type="pct"/>
            <w:tcBorders>
              <w:top w:val="nil"/>
              <w:left w:val="nil"/>
              <w:right w:val="nil"/>
            </w:tcBorders>
            <w:noWrap/>
          </w:tcPr>
          <w:p w:rsidR="00D72087" w:rsidRPr="001D5F78" w:rsidRDefault="00D72087" w:rsidP="00D72087">
            <w:pPr>
              <w:rPr>
                <w:rFonts w:cs="Arial"/>
                <w:sz w:val="18"/>
                <w:szCs w:val="18"/>
                <w:lang w:eastAsia="sk-SK"/>
              </w:rPr>
            </w:pPr>
          </w:p>
        </w:tc>
        <w:tc>
          <w:tcPr>
            <w:tcW w:w="99" w:type="pct"/>
            <w:tcBorders>
              <w:top w:val="nil"/>
              <w:left w:val="nil"/>
              <w:right w:val="nil"/>
            </w:tcBorders>
            <w:noWrap/>
          </w:tcPr>
          <w:p w:rsidR="00D72087" w:rsidRPr="001D5F78" w:rsidRDefault="00D72087" w:rsidP="00D72087">
            <w:pPr>
              <w:rPr>
                <w:rFonts w:cs="Arial"/>
                <w:sz w:val="18"/>
                <w:szCs w:val="18"/>
                <w:lang w:eastAsia="sk-SK"/>
              </w:rPr>
            </w:pPr>
          </w:p>
        </w:tc>
      </w:tr>
      <w:tr w:rsidR="004007CA" w:rsidRPr="001D5F78" w:rsidTr="000A1BBA">
        <w:trPr>
          <w:trHeight w:val="57"/>
          <w:jc w:val="center"/>
        </w:trPr>
        <w:tc>
          <w:tcPr>
            <w:tcW w:w="164" w:type="pct"/>
            <w:tcBorders>
              <w:left w:val="nil"/>
            </w:tcBorders>
            <w:noWrap/>
          </w:tcPr>
          <w:p w:rsidR="00D72087" w:rsidRPr="001D5F78" w:rsidRDefault="00D72087" w:rsidP="00D72087">
            <w:pPr>
              <w:rPr>
                <w:rFonts w:cs="Arial"/>
                <w:b/>
                <w:bCs/>
                <w:sz w:val="18"/>
                <w:szCs w:val="18"/>
                <w:lang w:eastAsia="sk-SK"/>
              </w:rPr>
            </w:pPr>
          </w:p>
          <w:p w:rsidR="001A1C39" w:rsidRPr="001D5F78" w:rsidRDefault="001A1C39" w:rsidP="00D72087">
            <w:pPr>
              <w:rPr>
                <w:rFonts w:cs="Arial"/>
                <w:b/>
                <w:bCs/>
                <w:sz w:val="18"/>
                <w:szCs w:val="18"/>
                <w:lang w:eastAsia="sk-SK"/>
              </w:rPr>
            </w:pPr>
          </w:p>
        </w:tc>
        <w:tc>
          <w:tcPr>
            <w:tcW w:w="2115" w:type="pct"/>
            <w:gridSpan w:val="15"/>
            <w:noWrap/>
          </w:tcPr>
          <w:p w:rsidR="00D72087" w:rsidRPr="001D5F78" w:rsidRDefault="00D72087" w:rsidP="00D72087">
            <w:pPr>
              <w:rPr>
                <w:rFonts w:cs="Arial"/>
                <w:b/>
                <w:bCs/>
                <w:sz w:val="18"/>
                <w:szCs w:val="18"/>
                <w:lang w:eastAsia="sk-SK"/>
              </w:rPr>
            </w:pPr>
          </w:p>
        </w:tc>
        <w:tc>
          <w:tcPr>
            <w:tcW w:w="126" w:type="pct"/>
            <w:noWrap/>
          </w:tcPr>
          <w:p w:rsidR="00D72087" w:rsidRPr="001D5F78" w:rsidRDefault="00D72087" w:rsidP="00D72087">
            <w:pPr>
              <w:rPr>
                <w:rFonts w:cs="Arial"/>
                <w:sz w:val="18"/>
                <w:szCs w:val="18"/>
                <w:lang w:eastAsia="sk-SK"/>
              </w:rPr>
            </w:pPr>
          </w:p>
        </w:tc>
        <w:tc>
          <w:tcPr>
            <w:tcW w:w="126" w:type="pct"/>
            <w:gridSpan w:val="2"/>
            <w:noWrap/>
          </w:tcPr>
          <w:p w:rsidR="00D72087" w:rsidRPr="001D5F78" w:rsidRDefault="00D72087" w:rsidP="00D72087">
            <w:pPr>
              <w:rPr>
                <w:rFonts w:cs="Arial"/>
                <w:sz w:val="18"/>
                <w:szCs w:val="18"/>
                <w:lang w:eastAsia="sk-SK"/>
              </w:rPr>
            </w:pPr>
          </w:p>
        </w:tc>
        <w:tc>
          <w:tcPr>
            <w:tcW w:w="127" w:type="pct"/>
            <w:noWrap/>
          </w:tcPr>
          <w:p w:rsidR="00D72087" w:rsidRPr="001D5F78" w:rsidRDefault="00D72087" w:rsidP="00D72087">
            <w:pPr>
              <w:rPr>
                <w:rFonts w:cs="Arial"/>
                <w:sz w:val="18"/>
                <w:szCs w:val="18"/>
                <w:lang w:eastAsia="sk-SK"/>
              </w:rPr>
            </w:pPr>
          </w:p>
        </w:tc>
        <w:tc>
          <w:tcPr>
            <w:tcW w:w="188" w:type="pct"/>
            <w:tcBorders>
              <w:top w:val="single" w:sz="4" w:space="0" w:color="auto"/>
            </w:tcBorders>
            <w:noWrap/>
          </w:tcPr>
          <w:p w:rsidR="00D72087" w:rsidRPr="001D5F78" w:rsidRDefault="00D72087" w:rsidP="00D72087">
            <w:pPr>
              <w:rPr>
                <w:rFonts w:cs="Arial"/>
                <w:sz w:val="18"/>
                <w:szCs w:val="18"/>
                <w:lang w:eastAsia="sk-SK"/>
              </w:rPr>
            </w:pPr>
          </w:p>
        </w:tc>
        <w:tc>
          <w:tcPr>
            <w:tcW w:w="753" w:type="pct"/>
            <w:gridSpan w:val="8"/>
            <w:noWrap/>
          </w:tcPr>
          <w:p w:rsidR="00D72087" w:rsidRPr="001D5F78" w:rsidRDefault="00D72087" w:rsidP="00D72087">
            <w:pPr>
              <w:rPr>
                <w:rFonts w:cs="Arial"/>
                <w:sz w:val="18"/>
                <w:szCs w:val="18"/>
                <w:lang w:eastAsia="sk-SK"/>
              </w:rPr>
            </w:pPr>
          </w:p>
        </w:tc>
        <w:tc>
          <w:tcPr>
            <w:tcW w:w="171" w:type="pct"/>
            <w:gridSpan w:val="3"/>
            <w:noWrap/>
          </w:tcPr>
          <w:p w:rsidR="00D72087" w:rsidRPr="001D5F78" w:rsidRDefault="00D72087" w:rsidP="00D72087">
            <w:pPr>
              <w:rPr>
                <w:rFonts w:cs="Arial"/>
                <w:sz w:val="18"/>
                <w:szCs w:val="18"/>
                <w:lang w:eastAsia="sk-SK"/>
              </w:rPr>
            </w:pPr>
          </w:p>
        </w:tc>
        <w:tc>
          <w:tcPr>
            <w:tcW w:w="144" w:type="pct"/>
            <w:gridSpan w:val="2"/>
            <w:noWrap/>
          </w:tcPr>
          <w:p w:rsidR="00D72087" w:rsidRPr="001D5F78" w:rsidRDefault="00D72087" w:rsidP="00D72087">
            <w:pPr>
              <w:rPr>
                <w:rFonts w:cs="Arial"/>
                <w:sz w:val="18"/>
                <w:szCs w:val="18"/>
                <w:lang w:eastAsia="sk-SK"/>
              </w:rPr>
            </w:pPr>
          </w:p>
        </w:tc>
        <w:tc>
          <w:tcPr>
            <w:tcW w:w="724" w:type="pct"/>
            <w:gridSpan w:val="8"/>
            <w:noWrap/>
          </w:tcPr>
          <w:p w:rsidR="00D72087" w:rsidRPr="001D5F78" w:rsidRDefault="00D72087" w:rsidP="00D72087">
            <w:pPr>
              <w:rPr>
                <w:rFonts w:cs="Arial"/>
                <w:sz w:val="18"/>
                <w:szCs w:val="18"/>
                <w:lang w:eastAsia="sk-SK"/>
              </w:rPr>
            </w:pPr>
          </w:p>
        </w:tc>
        <w:tc>
          <w:tcPr>
            <w:tcW w:w="129" w:type="pct"/>
            <w:gridSpan w:val="2"/>
            <w:noWrap/>
          </w:tcPr>
          <w:p w:rsidR="00D72087" w:rsidRPr="001D5F78" w:rsidRDefault="00D72087" w:rsidP="00D72087">
            <w:pPr>
              <w:rPr>
                <w:rFonts w:cs="Arial"/>
                <w:sz w:val="18"/>
                <w:szCs w:val="18"/>
                <w:lang w:eastAsia="sk-SK"/>
              </w:rPr>
            </w:pPr>
          </w:p>
        </w:tc>
        <w:tc>
          <w:tcPr>
            <w:tcW w:w="135" w:type="pct"/>
            <w:noWrap/>
          </w:tcPr>
          <w:p w:rsidR="00D72087" w:rsidRPr="001D5F78" w:rsidRDefault="00D72087" w:rsidP="00D72087">
            <w:pPr>
              <w:rPr>
                <w:rFonts w:cs="Arial"/>
                <w:sz w:val="18"/>
                <w:szCs w:val="18"/>
                <w:lang w:eastAsia="sk-SK"/>
              </w:rPr>
            </w:pPr>
          </w:p>
        </w:tc>
        <w:tc>
          <w:tcPr>
            <w:tcW w:w="99" w:type="pct"/>
            <w:tcBorders>
              <w:right w:val="nil"/>
            </w:tcBorders>
            <w:noWrap/>
          </w:tcPr>
          <w:p w:rsidR="00D72087" w:rsidRPr="001D5F78" w:rsidRDefault="00D72087" w:rsidP="00D72087">
            <w:pPr>
              <w:rPr>
                <w:rFonts w:cs="Arial"/>
                <w:sz w:val="18"/>
                <w:szCs w:val="18"/>
                <w:lang w:eastAsia="sk-SK"/>
              </w:rPr>
            </w:pPr>
          </w:p>
        </w:tc>
      </w:tr>
      <w:tr w:rsidR="004007CA" w:rsidRPr="00D72087" w:rsidTr="000A1BBA">
        <w:trPr>
          <w:trHeight w:val="57"/>
          <w:jc w:val="center"/>
        </w:trPr>
        <w:tc>
          <w:tcPr>
            <w:tcW w:w="316"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IČO</w:t>
            </w:r>
          </w:p>
        </w:tc>
        <w:tc>
          <w:tcPr>
            <w:tcW w:w="180" w:type="pct"/>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48" w:type="pct"/>
            <w:tcBorders>
              <w:left w:val="nil"/>
              <w:bottom w:val="nil"/>
              <w:right w:val="nil"/>
            </w:tcBorders>
            <w:noWrap/>
          </w:tcPr>
          <w:p w:rsidR="00D72087" w:rsidRPr="00D72087" w:rsidRDefault="00D72087" w:rsidP="00D72087">
            <w:pPr>
              <w:rPr>
                <w:rFonts w:cs="Arial"/>
                <w:sz w:val="18"/>
                <w:szCs w:val="18"/>
                <w:lang w:eastAsia="sk-SK"/>
              </w:rPr>
            </w:pPr>
          </w:p>
        </w:tc>
        <w:tc>
          <w:tcPr>
            <w:tcW w:w="13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298" w:type="pct"/>
            <w:gridSpan w:val="2"/>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DIČ</w:t>
            </w:r>
          </w:p>
        </w:tc>
        <w:tc>
          <w:tcPr>
            <w:tcW w:w="133" w:type="pct"/>
            <w:tcBorders>
              <w:left w:val="nil"/>
              <w:bottom w:val="nil"/>
              <w:right w:val="nil"/>
            </w:tcBorders>
            <w:noWrap/>
          </w:tcPr>
          <w:p w:rsidR="00D72087" w:rsidRPr="00D72087" w:rsidRDefault="00D72087" w:rsidP="00D72087">
            <w:pPr>
              <w:rPr>
                <w:rFonts w:cs="Arial"/>
                <w:sz w:val="18"/>
                <w:szCs w:val="18"/>
                <w:lang w:eastAsia="sk-SK"/>
              </w:rPr>
            </w:pPr>
          </w:p>
        </w:tc>
        <w:tc>
          <w:tcPr>
            <w:tcW w:w="131"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24" w:type="pct"/>
            <w:tcBorders>
              <w:left w:val="nil"/>
              <w:bottom w:val="nil"/>
              <w:right w:val="nil"/>
            </w:tcBorders>
            <w:noWrap/>
          </w:tcPr>
          <w:p w:rsidR="00D72087" w:rsidRPr="00D72087" w:rsidRDefault="00D72087" w:rsidP="00D72087">
            <w:pPr>
              <w:rPr>
                <w:rFonts w:cs="Arial"/>
                <w:sz w:val="18"/>
                <w:szCs w:val="18"/>
                <w:lang w:eastAsia="sk-SK"/>
              </w:rPr>
            </w:pPr>
          </w:p>
        </w:tc>
        <w:tc>
          <w:tcPr>
            <w:tcW w:w="157"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tcBorders>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7" w:type="pct"/>
            <w:tcBorders>
              <w:left w:val="nil"/>
              <w:bottom w:val="nil"/>
              <w:right w:val="nil"/>
            </w:tcBorders>
            <w:noWrap/>
          </w:tcPr>
          <w:p w:rsidR="00D72087" w:rsidRPr="00D72087" w:rsidRDefault="00D72087" w:rsidP="00D72087">
            <w:pPr>
              <w:rPr>
                <w:rFonts w:cs="Arial"/>
                <w:sz w:val="18"/>
                <w:szCs w:val="18"/>
                <w:lang w:eastAsia="sk-SK"/>
              </w:rPr>
            </w:pPr>
          </w:p>
        </w:tc>
        <w:tc>
          <w:tcPr>
            <w:tcW w:w="188" w:type="pct"/>
            <w:tcBorders>
              <w:left w:val="nil"/>
              <w:bottom w:val="nil"/>
              <w:right w:val="nil"/>
            </w:tcBorders>
            <w:noWrap/>
          </w:tcPr>
          <w:p w:rsidR="00D72087" w:rsidRPr="00D72087" w:rsidRDefault="00D72087" w:rsidP="00D72087">
            <w:pPr>
              <w:rPr>
                <w:rFonts w:cs="Arial"/>
                <w:sz w:val="18"/>
                <w:szCs w:val="18"/>
                <w:lang w:eastAsia="sk-SK"/>
              </w:rPr>
            </w:pPr>
          </w:p>
        </w:tc>
        <w:tc>
          <w:tcPr>
            <w:tcW w:w="115" w:type="pct"/>
            <w:tcBorders>
              <w:left w:val="nil"/>
              <w:bottom w:val="nil"/>
              <w:right w:val="nil"/>
            </w:tcBorders>
            <w:noWrap/>
          </w:tcPr>
          <w:p w:rsidR="00D72087" w:rsidRPr="00D72087" w:rsidRDefault="00D72087" w:rsidP="00D72087">
            <w:pPr>
              <w:rPr>
                <w:rFonts w:cs="Arial"/>
                <w:sz w:val="18"/>
                <w:szCs w:val="18"/>
                <w:lang w:eastAsia="sk-SK"/>
              </w:rPr>
            </w:pPr>
          </w:p>
        </w:tc>
        <w:tc>
          <w:tcPr>
            <w:tcW w:w="809" w:type="pct"/>
            <w:gridSpan w:val="10"/>
            <w:tcBorders>
              <w:left w:val="nil"/>
              <w:bottom w:val="nil"/>
              <w:right w:val="nil"/>
            </w:tcBorders>
            <w:noWrap/>
          </w:tcPr>
          <w:p w:rsidR="00D72087" w:rsidRPr="00D72087" w:rsidRDefault="00AD6758" w:rsidP="00D72087">
            <w:pPr>
              <w:rPr>
                <w:rFonts w:cs="Arial"/>
                <w:b/>
                <w:bCs/>
                <w:sz w:val="18"/>
                <w:szCs w:val="18"/>
                <w:lang w:eastAsia="sk-SK"/>
              </w:rPr>
            </w:pPr>
            <w:r w:rsidRPr="00AD6758">
              <w:rPr>
                <w:rFonts w:cs="Arial"/>
                <w:b/>
                <w:bCs/>
                <w:sz w:val="18"/>
                <w:szCs w:val="18"/>
                <w:lang w:eastAsia="sk-SK"/>
              </w:rPr>
              <w:t xml:space="preserve">Kód SK NACE </w:t>
            </w:r>
          </w:p>
        </w:tc>
        <w:tc>
          <w:tcPr>
            <w:tcW w:w="14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50" w:type="pct"/>
            <w:tcBorders>
              <w:left w:val="nil"/>
              <w:bottom w:val="nil"/>
              <w:right w:val="nil"/>
            </w:tcBorders>
            <w:noWrap/>
          </w:tcPr>
          <w:p w:rsidR="00D72087" w:rsidRPr="00D72087" w:rsidRDefault="00D72087" w:rsidP="00D72087">
            <w:pPr>
              <w:rPr>
                <w:rFonts w:cs="Arial"/>
                <w:sz w:val="18"/>
                <w:szCs w:val="18"/>
                <w:lang w:eastAsia="sk-SK"/>
              </w:rPr>
            </w:pPr>
          </w:p>
        </w:tc>
        <w:tc>
          <w:tcPr>
            <w:tcW w:w="140" w:type="pct"/>
            <w:tcBorders>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63"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7"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29" w:type="pct"/>
            <w:gridSpan w:val="2"/>
            <w:tcBorders>
              <w:left w:val="nil"/>
              <w:bottom w:val="nil"/>
              <w:right w:val="nil"/>
            </w:tcBorders>
            <w:noWrap/>
          </w:tcPr>
          <w:p w:rsidR="00D72087" w:rsidRPr="00D72087" w:rsidRDefault="00D72087" w:rsidP="00D72087">
            <w:pPr>
              <w:rPr>
                <w:rFonts w:cs="Arial"/>
                <w:sz w:val="18"/>
                <w:szCs w:val="18"/>
                <w:lang w:eastAsia="sk-SK"/>
              </w:rPr>
            </w:pPr>
          </w:p>
        </w:tc>
        <w:tc>
          <w:tcPr>
            <w:tcW w:w="135" w:type="pct"/>
            <w:tcBorders>
              <w:left w:val="nil"/>
              <w:bottom w:val="nil"/>
              <w:right w:val="nil"/>
            </w:tcBorders>
            <w:noWrap/>
          </w:tcPr>
          <w:p w:rsidR="00D72087" w:rsidRPr="00D72087" w:rsidRDefault="00D72087" w:rsidP="00D72087">
            <w:pPr>
              <w:rPr>
                <w:rFonts w:cs="Arial"/>
                <w:sz w:val="18"/>
                <w:szCs w:val="18"/>
                <w:lang w:eastAsia="sk-SK"/>
              </w:rPr>
            </w:pPr>
          </w:p>
        </w:tc>
        <w:tc>
          <w:tcPr>
            <w:tcW w:w="99" w:type="pct"/>
            <w:tcBorders>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6A66CF" w:rsidP="00837C8A">
            <w:pPr>
              <w:rPr>
                <w:rFonts w:cs="Arial"/>
                <w:sz w:val="18"/>
                <w:szCs w:val="18"/>
                <w:lang w:eastAsia="sk-SK"/>
              </w:rPr>
            </w:pPr>
            <w:r>
              <w:rPr>
                <w:rFonts w:cs="Arial"/>
                <w:sz w:val="18"/>
                <w:szCs w:val="18"/>
                <w:lang w:eastAsia="sk-SK"/>
              </w:rPr>
              <w:t>4</w:t>
            </w:r>
          </w:p>
        </w:tc>
        <w:tc>
          <w:tcPr>
            <w:tcW w:w="152" w:type="pct"/>
            <w:tcBorders>
              <w:top w:val="single" w:sz="4" w:space="0" w:color="auto"/>
              <w:left w:val="nil"/>
              <w:bottom w:val="single" w:sz="4" w:space="0" w:color="auto"/>
              <w:right w:val="single" w:sz="4" w:space="0" w:color="auto"/>
            </w:tcBorders>
            <w:noWrap/>
          </w:tcPr>
          <w:p w:rsidR="00D72087" w:rsidRPr="00D72087" w:rsidRDefault="00837C8A" w:rsidP="00D72087">
            <w:pPr>
              <w:rPr>
                <w:rFonts w:cs="Arial"/>
                <w:sz w:val="18"/>
                <w:szCs w:val="18"/>
                <w:lang w:eastAsia="sk-SK"/>
              </w:rPr>
            </w:pPr>
            <w:r>
              <w:rPr>
                <w:rFonts w:cs="Arial"/>
                <w:sz w:val="18"/>
                <w:szCs w:val="18"/>
                <w:lang w:eastAsia="sk-SK"/>
              </w:rPr>
              <w:t>5</w:t>
            </w:r>
          </w:p>
        </w:tc>
        <w:tc>
          <w:tcPr>
            <w:tcW w:w="180" w:type="pct"/>
            <w:tcBorders>
              <w:top w:val="single" w:sz="4" w:space="0" w:color="auto"/>
              <w:left w:val="nil"/>
              <w:bottom w:val="single" w:sz="4" w:space="0" w:color="auto"/>
              <w:right w:val="single" w:sz="4" w:space="0" w:color="auto"/>
            </w:tcBorders>
            <w:noWrap/>
          </w:tcPr>
          <w:p w:rsidR="00D72087" w:rsidRPr="00D72087" w:rsidRDefault="006A66CF" w:rsidP="00D72087">
            <w:pPr>
              <w:rPr>
                <w:rFonts w:cs="Arial"/>
                <w:sz w:val="18"/>
                <w:szCs w:val="18"/>
                <w:lang w:eastAsia="sk-SK"/>
              </w:rPr>
            </w:pPr>
            <w:r>
              <w:rPr>
                <w:rFonts w:cs="Arial"/>
                <w:sz w:val="18"/>
                <w:szCs w:val="18"/>
                <w:lang w:eastAsia="sk-SK"/>
              </w:rPr>
              <w:t>3</w:t>
            </w:r>
          </w:p>
        </w:tc>
        <w:tc>
          <w:tcPr>
            <w:tcW w:w="127" w:type="pct"/>
            <w:tcBorders>
              <w:top w:val="single" w:sz="4" w:space="0" w:color="auto"/>
              <w:left w:val="nil"/>
              <w:bottom w:val="single" w:sz="4" w:space="0" w:color="auto"/>
              <w:right w:val="single" w:sz="4" w:space="0" w:color="auto"/>
            </w:tcBorders>
            <w:noWrap/>
          </w:tcPr>
          <w:p w:rsidR="00D72087" w:rsidRPr="00D72087" w:rsidRDefault="006A66CF" w:rsidP="000A1BBA">
            <w:pPr>
              <w:rPr>
                <w:rFonts w:cs="Arial"/>
                <w:sz w:val="18"/>
                <w:szCs w:val="18"/>
                <w:lang w:eastAsia="sk-SK"/>
              </w:rPr>
            </w:pPr>
            <w:r>
              <w:rPr>
                <w:rFonts w:cs="Arial"/>
                <w:sz w:val="18"/>
                <w:szCs w:val="18"/>
                <w:lang w:eastAsia="sk-SK"/>
              </w:rPr>
              <w:t>2</w:t>
            </w:r>
          </w:p>
        </w:tc>
        <w:tc>
          <w:tcPr>
            <w:tcW w:w="148" w:type="pct"/>
            <w:tcBorders>
              <w:top w:val="single" w:sz="4" w:space="0" w:color="auto"/>
              <w:left w:val="nil"/>
              <w:bottom w:val="single" w:sz="4" w:space="0" w:color="auto"/>
              <w:right w:val="single" w:sz="4" w:space="0" w:color="auto"/>
            </w:tcBorders>
            <w:noWrap/>
          </w:tcPr>
          <w:p w:rsidR="00D72087" w:rsidRPr="00D72087" w:rsidRDefault="006A66CF" w:rsidP="00D72087">
            <w:pPr>
              <w:rPr>
                <w:rFonts w:cs="Arial"/>
                <w:sz w:val="18"/>
                <w:szCs w:val="18"/>
                <w:lang w:eastAsia="sk-SK"/>
              </w:rPr>
            </w:pPr>
            <w:r>
              <w:rPr>
                <w:rFonts w:cs="Arial"/>
                <w:sz w:val="18"/>
                <w:szCs w:val="18"/>
                <w:lang w:eastAsia="sk-SK"/>
              </w:rPr>
              <w:t>8</w:t>
            </w:r>
          </w:p>
        </w:tc>
        <w:tc>
          <w:tcPr>
            <w:tcW w:w="130" w:type="pct"/>
            <w:tcBorders>
              <w:top w:val="single" w:sz="4" w:space="0" w:color="auto"/>
              <w:left w:val="nil"/>
              <w:bottom w:val="single" w:sz="4" w:space="0" w:color="auto"/>
              <w:right w:val="single" w:sz="4" w:space="0" w:color="auto"/>
            </w:tcBorders>
            <w:noWrap/>
          </w:tcPr>
          <w:p w:rsidR="00D72087" w:rsidRPr="00D72087" w:rsidRDefault="006A66CF" w:rsidP="000A1BBA">
            <w:pPr>
              <w:rPr>
                <w:rFonts w:cs="Arial"/>
                <w:sz w:val="18"/>
                <w:szCs w:val="18"/>
                <w:lang w:eastAsia="sk-SK"/>
              </w:rPr>
            </w:pPr>
            <w:r>
              <w:rPr>
                <w:rFonts w:cs="Arial"/>
                <w:sz w:val="18"/>
                <w:szCs w:val="18"/>
                <w:lang w:eastAsia="sk-SK"/>
              </w:rPr>
              <w:t>5</w:t>
            </w:r>
          </w:p>
        </w:tc>
        <w:tc>
          <w:tcPr>
            <w:tcW w:w="134" w:type="pct"/>
            <w:tcBorders>
              <w:top w:val="single" w:sz="4" w:space="0" w:color="auto"/>
              <w:left w:val="nil"/>
              <w:bottom w:val="single" w:sz="4" w:space="0" w:color="auto"/>
              <w:right w:val="single" w:sz="4" w:space="0" w:color="auto"/>
            </w:tcBorders>
            <w:noWrap/>
          </w:tcPr>
          <w:p w:rsidR="00D72087" w:rsidRPr="00D72087" w:rsidRDefault="006A66CF" w:rsidP="000A1BBA">
            <w:pPr>
              <w:rPr>
                <w:rFonts w:cs="Arial"/>
                <w:sz w:val="18"/>
                <w:szCs w:val="18"/>
                <w:lang w:eastAsia="sk-SK"/>
              </w:rPr>
            </w:pPr>
            <w:r>
              <w:rPr>
                <w:rFonts w:cs="Arial"/>
                <w:sz w:val="18"/>
                <w:szCs w:val="18"/>
                <w:lang w:eastAsia="sk-SK"/>
              </w:rPr>
              <w:t>8</w:t>
            </w:r>
          </w:p>
        </w:tc>
        <w:tc>
          <w:tcPr>
            <w:tcW w:w="131" w:type="pct"/>
            <w:tcBorders>
              <w:top w:val="single" w:sz="4" w:space="0" w:color="auto"/>
              <w:left w:val="nil"/>
              <w:bottom w:val="single" w:sz="4" w:space="0" w:color="auto"/>
              <w:right w:val="single" w:sz="4" w:space="0" w:color="auto"/>
            </w:tcBorders>
            <w:noWrap/>
          </w:tcPr>
          <w:p w:rsidR="005D2A89" w:rsidRDefault="006A66CF">
            <w:pPr>
              <w:rPr>
                <w:rFonts w:cs="Arial"/>
                <w:sz w:val="18"/>
                <w:szCs w:val="18"/>
                <w:lang w:eastAsia="sk-SK"/>
              </w:rPr>
            </w:pPr>
            <w:r>
              <w:rPr>
                <w:rFonts w:cs="Arial"/>
                <w:sz w:val="18"/>
                <w:szCs w:val="18"/>
                <w:lang w:eastAsia="sk-SK"/>
              </w:rPr>
              <w:t>7</w:t>
            </w: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single" w:sz="4" w:space="0" w:color="auto"/>
              <w:left w:val="single" w:sz="4" w:space="0" w:color="auto"/>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2</w:t>
            </w:r>
          </w:p>
        </w:tc>
        <w:tc>
          <w:tcPr>
            <w:tcW w:w="15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0</w:t>
            </w:r>
          </w:p>
        </w:tc>
        <w:tc>
          <w:tcPr>
            <w:tcW w:w="133" w:type="pct"/>
            <w:tcBorders>
              <w:top w:val="single" w:sz="4" w:space="0" w:color="auto"/>
              <w:left w:val="nil"/>
              <w:bottom w:val="single" w:sz="4" w:space="0" w:color="auto"/>
              <w:right w:val="single" w:sz="4" w:space="0" w:color="auto"/>
            </w:tcBorders>
            <w:noWrap/>
          </w:tcPr>
          <w:p w:rsidR="00D72087" w:rsidRPr="00D72087" w:rsidRDefault="00837C8A" w:rsidP="000A1BBA">
            <w:pPr>
              <w:rPr>
                <w:rFonts w:cs="Arial"/>
                <w:sz w:val="18"/>
                <w:szCs w:val="18"/>
                <w:lang w:eastAsia="sk-SK"/>
              </w:rPr>
            </w:pPr>
            <w:r>
              <w:rPr>
                <w:rFonts w:cs="Arial"/>
                <w:sz w:val="18"/>
                <w:szCs w:val="18"/>
                <w:lang w:eastAsia="sk-SK"/>
              </w:rPr>
              <w:t>2</w:t>
            </w:r>
          </w:p>
        </w:tc>
        <w:tc>
          <w:tcPr>
            <w:tcW w:w="131" w:type="pct"/>
            <w:tcBorders>
              <w:top w:val="single" w:sz="4" w:space="0" w:color="auto"/>
              <w:left w:val="nil"/>
              <w:bottom w:val="single" w:sz="4" w:space="0" w:color="auto"/>
              <w:right w:val="single" w:sz="4" w:space="0" w:color="auto"/>
            </w:tcBorders>
            <w:noWrap/>
          </w:tcPr>
          <w:p w:rsidR="00D72087" w:rsidRPr="00D72087" w:rsidRDefault="006A66CF" w:rsidP="000A1BBA">
            <w:pPr>
              <w:rPr>
                <w:rFonts w:cs="Arial"/>
                <w:sz w:val="18"/>
                <w:szCs w:val="18"/>
                <w:lang w:eastAsia="sk-SK"/>
              </w:rPr>
            </w:pPr>
            <w:r>
              <w:rPr>
                <w:rFonts w:cs="Arial"/>
                <w:sz w:val="18"/>
                <w:szCs w:val="18"/>
                <w:lang w:eastAsia="sk-SK"/>
              </w:rPr>
              <w:t>2</w:t>
            </w:r>
          </w:p>
        </w:tc>
        <w:tc>
          <w:tcPr>
            <w:tcW w:w="140" w:type="pct"/>
            <w:tcBorders>
              <w:top w:val="single" w:sz="4" w:space="0" w:color="auto"/>
              <w:left w:val="nil"/>
              <w:bottom w:val="single" w:sz="4" w:space="0" w:color="auto"/>
              <w:right w:val="single" w:sz="4" w:space="0" w:color="auto"/>
            </w:tcBorders>
            <w:noWrap/>
          </w:tcPr>
          <w:p w:rsidR="005D2A89" w:rsidRDefault="006A66CF">
            <w:pPr>
              <w:rPr>
                <w:rFonts w:cs="Arial"/>
                <w:sz w:val="18"/>
                <w:szCs w:val="18"/>
                <w:lang w:eastAsia="sk-SK"/>
              </w:rPr>
            </w:pPr>
            <w:r>
              <w:rPr>
                <w:rFonts w:cs="Arial"/>
                <w:sz w:val="18"/>
                <w:szCs w:val="18"/>
                <w:lang w:eastAsia="sk-SK"/>
              </w:rPr>
              <w:t>9</w:t>
            </w:r>
          </w:p>
        </w:tc>
        <w:tc>
          <w:tcPr>
            <w:tcW w:w="124" w:type="pct"/>
            <w:tcBorders>
              <w:top w:val="single" w:sz="4" w:space="0" w:color="auto"/>
              <w:left w:val="nil"/>
              <w:bottom w:val="single" w:sz="4" w:space="0" w:color="auto"/>
              <w:right w:val="single" w:sz="4" w:space="0" w:color="auto"/>
            </w:tcBorders>
            <w:noWrap/>
          </w:tcPr>
          <w:p w:rsidR="005D2A89" w:rsidRDefault="006A66CF">
            <w:pPr>
              <w:rPr>
                <w:rFonts w:cs="Arial"/>
                <w:sz w:val="18"/>
                <w:szCs w:val="18"/>
                <w:lang w:eastAsia="sk-SK"/>
              </w:rPr>
            </w:pPr>
            <w:r>
              <w:rPr>
                <w:rFonts w:cs="Arial"/>
                <w:sz w:val="18"/>
                <w:szCs w:val="18"/>
                <w:lang w:eastAsia="sk-SK"/>
              </w:rPr>
              <w:t>5</w:t>
            </w:r>
          </w:p>
        </w:tc>
        <w:tc>
          <w:tcPr>
            <w:tcW w:w="157" w:type="pct"/>
            <w:tcBorders>
              <w:top w:val="single" w:sz="4" w:space="0" w:color="auto"/>
              <w:left w:val="nil"/>
              <w:bottom w:val="single" w:sz="4" w:space="0" w:color="auto"/>
              <w:right w:val="single" w:sz="4" w:space="0" w:color="auto"/>
            </w:tcBorders>
            <w:noWrap/>
          </w:tcPr>
          <w:p w:rsidR="005D2A89" w:rsidRDefault="006A66CF">
            <w:pPr>
              <w:rPr>
                <w:rFonts w:cs="Arial"/>
                <w:sz w:val="18"/>
                <w:szCs w:val="18"/>
                <w:lang w:eastAsia="sk-SK"/>
              </w:rPr>
            </w:pPr>
            <w:r>
              <w:rPr>
                <w:rFonts w:cs="Arial"/>
                <w:sz w:val="18"/>
                <w:szCs w:val="18"/>
                <w:lang w:eastAsia="sk-SK"/>
              </w:rPr>
              <w:t>9</w:t>
            </w:r>
          </w:p>
        </w:tc>
        <w:tc>
          <w:tcPr>
            <w:tcW w:w="126" w:type="pct"/>
            <w:tcBorders>
              <w:top w:val="single" w:sz="4" w:space="0" w:color="auto"/>
              <w:left w:val="nil"/>
              <w:bottom w:val="single" w:sz="4" w:space="0" w:color="auto"/>
              <w:right w:val="single" w:sz="4" w:space="0" w:color="auto"/>
            </w:tcBorders>
            <w:noWrap/>
          </w:tcPr>
          <w:p w:rsidR="005D2A89" w:rsidRDefault="006A66CF">
            <w:pPr>
              <w:rPr>
                <w:rFonts w:cs="Arial"/>
                <w:sz w:val="18"/>
                <w:szCs w:val="18"/>
                <w:lang w:eastAsia="sk-SK"/>
              </w:rPr>
            </w:pPr>
            <w:r>
              <w:rPr>
                <w:rFonts w:cs="Arial"/>
                <w:sz w:val="18"/>
                <w:szCs w:val="18"/>
                <w:lang w:eastAsia="sk-SK"/>
              </w:rPr>
              <w:t>8</w:t>
            </w:r>
          </w:p>
        </w:tc>
        <w:tc>
          <w:tcPr>
            <w:tcW w:w="126" w:type="pct"/>
            <w:gridSpan w:val="2"/>
            <w:tcBorders>
              <w:top w:val="single" w:sz="4" w:space="0" w:color="auto"/>
              <w:left w:val="nil"/>
              <w:bottom w:val="single" w:sz="4" w:space="0" w:color="auto"/>
              <w:right w:val="single" w:sz="4" w:space="0" w:color="auto"/>
            </w:tcBorders>
            <w:noWrap/>
          </w:tcPr>
          <w:p w:rsidR="005D2A89" w:rsidRDefault="006A66CF">
            <w:pPr>
              <w:rPr>
                <w:rFonts w:cs="Arial"/>
                <w:sz w:val="18"/>
                <w:szCs w:val="18"/>
                <w:lang w:eastAsia="sk-SK"/>
              </w:rPr>
            </w:pPr>
            <w:r>
              <w:rPr>
                <w:rFonts w:cs="Arial"/>
                <w:sz w:val="18"/>
                <w:szCs w:val="18"/>
                <w:lang w:eastAsia="sk-SK"/>
              </w:rPr>
              <w:t>8</w:t>
            </w:r>
          </w:p>
        </w:tc>
        <w:tc>
          <w:tcPr>
            <w:tcW w:w="127" w:type="pct"/>
            <w:tcBorders>
              <w:top w:val="single" w:sz="4" w:space="0" w:color="auto"/>
              <w:left w:val="nil"/>
              <w:bottom w:val="single" w:sz="4" w:space="0" w:color="auto"/>
              <w:right w:val="single" w:sz="4" w:space="0" w:color="auto"/>
            </w:tcBorders>
            <w:noWrap/>
          </w:tcPr>
          <w:p w:rsidR="005D2A89" w:rsidRDefault="006A66CF">
            <w:pPr>
              <w:rPr>
                <w:rFonts w:cs="Arial"/>
                <w:sz w:val="18"/>
                <w:szCs w:val="18"/>
                <w:lang w:eastAsia="sk-SK"/>
              </w:rPr>
            </w:pPr>
            <w:r>
              <w:rPr>
                <w:rFonts w:cs="Arial"/>
                <w:sz w:val="18"/>
                <w:szCs w:val="18"/>
                <w:lang w:eastAsia="sk-SK"/>
              </w:rPr>
              <w:t>4</w:t>
            </w:r>
          </w:p>
        </w:tc>
        <w:tc>
          <w:tcPr>
            <w:tcW w:w="188" w:type="pct"/>
            <w:tcBorders>
              <w:top w:val="single" w:sz="4" w:space="0" w:color="auto"/>
              <w:left w:val="nil"/>
              <w:bottom w:val="single" w:sz="4" w:space="0" w:color="auto"/>
              <w:right w:val="single" w:sz="4" w:space="0" w:color="auto"/>
            </w:tcBorders>
            <w:noWrap/>
          </w:tcPr>
          <w:p w:rsidR="005D2A89" w:rsidRDefault="005D2A89">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single" w:sz="4" w:space="0" w:color="auto"/>
              <w:left w:val="single" w:sz="4" w:space="0" w:color="auto"/>
              <w:bottom w:val="single" w:sz="4" w:space="0" w:color="auto"/>
              <w:right w:val="single" w:sz="4" w:space="0" w:color="auto"/>
            </w:tcBorders>
            <w:noWrap/>
          </w:tcPr>
          <w:p w:rsidR="00D72087" w:rsidRPr="00D72087" w:rsidRDefault="000514ED" w:rsidP="00D72087">
            <w:pPr>
              <w:rPr>
                <w:rFonts w:cs="Arial"/>
                <w:sz w:val="18"/>
                <w:szCs w:val="18"/>
                <w:lang w:eastAsia="sk-SK"/>
              </w:rPr>
            </w:pPr>
            <w:r>
              <w:rPr>
                <w:rFonts w:cs="Arial"/>
                <w:sz w:val="18"/>
                <w:szCs w:val="18"/>
                <w:lang w:eastAsia="sk-SK"/>
              </w:rPr>
              <w:t>5</w:t>
            </w:r>
          </w:p>
        </w:tc>
        <w:tc>
          <w:tcPr>
            <w:tcW w:w="153" w:type="pct"/>
            <w:tcBorders>
              <w:top w:val="single" w:sz="4" w:space="0" w:color="auto"/>
              <w:left w:val="nil"/>
              <w:bottom w:val="single" w:sz="4" w:space="0" w:color="auto"/>
              <w:right w:val="single" w:sz="4" w:space="0" w:color="auto"/>
            </w:tcBorders>
            <w:noWrap/>
          </w:tcPr>
          <w:p w:rsidR="00D72087" w:rsidRPr="00D72087" w:rsidRDefault="000514ED" w:rsidP="00D72087">
            <w:pPr>
              <w:rPr>
                <w:rFonts w:cs="Arial"/>
                <w:sz w:val="18"/>
                <w:szCs w:val="18"/>
                <w:lang w:eastAsia="sk-SK"/>
              </w:rPr>
            </w:pPr>
            <w:r>
              <w:rPr>
                <w:rFonts w:cs="Arial"/>
                <w:sz w:val="18"/>
                <w:szCs w:val="18"/>
                <w:lang w:eastAsia="sk-SK"/>
              </w:rPr>
              <w:t>6</w:t>
            </w:r>
          </w:p>
        </w:tc>
        <w:tc>
          <w:tcPr>
            <w:tcW w:w="11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27" w:type="pct"/>
            <w:gridSpan w:val="2"/>
            <w:tcBorders>
              <w:top w:val="single" w:sz="4" w:space="0" w:color="auto"/>
              <w:left w:val="single" w:sz="4" w:space="0" w:color="auto"/>
              <w:bottom w:val="single" w:sz="4" w:space="0" w:color="auto"/>
              <w:right w:val="single" w:sz="4" w:space="0" w:color="auto"/>
            </w:tcBorders>
            <w:noWrap/>
          </w:tcPr>
          <w:p w:rsidR="00D72087" w:rsidRPr="00D72087" w:rsidRDefault="000514ED" w:rsidP="000A1BBA">
            <w:pPr>
              <w:rPr>
                <w:rFonts w:cs="Arial"/>
                <w:sz w:val="18"/>
                <w:szCs w:val="18"/>
                <w:lang w:eastAsia="sk-SK"/>
              </w:rPr>
            </w:pPr>
            <w:r>
              <w:rPr>
                <w:rFonts w:cs="Arial"/>
                <w:sz w:val="18"/>
                <w:szCs w:val="18"/>
                <w:lang w:eastAsia="sk-SK"/>
              </w:rPr>
              <w:t>1</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0514ED" w:rsidP="000A1BBA">
            <w:pPr>
              <w:rPr>
                <w:rFonts w:cs="Arial"/>
                <w:sz w:val="18"/>
                <w:szCs w:val="18"/>
                <w:lang w:eastAsia="sk-SK"/>
              </w:rPr>
            </w:pPr>
            <w:r>
              <w:rPr>
                <w:rFonts w:cs="Arial"/>
                <w:sz w:val="18"/>
                <w:szCs w:val="18"/>
                <w:lang w:eastAsia="sk-SK"/>
              </w:rPr>
              <w:t>0</w:t>
            </w:r>
          </w:p>
        </w:tc>
        <w:tc>
          <w:tcPr>
            <w:tcW w:w="139" w:type="pct"/>
            <w:gridSpan w:val="3"/>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41" w:type="pct"/>
            <w:tcBorders>
              <w:top w:val="single" w:sz="4" w:space="0" w:color="auto"/>
              <w:left w:val="single" w:sz="4" w:space="0" w:color="auto"/>
              <w:bottom w:val="single" w:sz="4" w:space="0" w:color="auto"/>
              <w:right w:val="single" w:sz="4" w:space="0" w:color="auto"/>
            </w:tcBorders>
            <w:noWrap/>
          </w:tcPr>
          <w:p w:rsidR="00D72087" w:rsidRPr="00D72087" w:rsidRDefault="000514ED" w:rsidP="000A1BBA">
            <w:pPr>
              <w:rPr>
                <w:rFonts w:cs="Arial"/>
                <w:sz w:val="18"/>
                <w:szCs w:val="18"/>
                <w:lang w:eastAsia="sk-SK"/>
              </w:rPr>
            </w:pPr>
            <w:r>
              <w:rPr>
                <w:rFonts w:cs="Arial"/>
                <w:sz w:val="18"/>
                <w:szCs w:val="18"/>
                <w:lang w:eastAsia="sk-SK"/>
              </w:rPr>
              <w:t>1</w:t>
            </w: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2846" w:type="pct"/>
            <w:gridSpan w:val="21"/>
            <w:tcBorders>
              <w:top w:val="nil"/>
              <w:left w:val="nil"/>
              <w:bottom w:val="nil"/>
              <w:right w:val="nil"/>
            </w:tcBorders>
            <w:noWrap/>
          </w:tcPr>
          <w:p w:rsidR="00D72087" w:rsidRDefault="00D72087" w:rsidP="00D72087">
            <w:pPr>
              <w:rPr>
                <w:rFonts w:cs="Arial"/>
                <w:b/>
                <w:bCs/>
                <w:sz w:val="18"/>
                <w:szCs w:val="18"/>
                <w:lang w:eastAsia="sk-SK"/>
              </w:rPr>
            </w:pPr>
          </w:p>
          <w:p w:rsidR="001A1C39" w:rsidRPr="00D72087"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Obchodné meno (názov) účtovnej jednotky</w:t>
            </w: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6" w:space="0" w:color="auto"/>
              <w:left w:val="single" w:sz="6" w:space="0" w:color="auto"/>
              <w:bottom w:val="single" w:sz="6" w:space="0" w:color="auto"/>
              <w:right w:val="single" w:sz="6" w:space="0" w:color="auto"/>
            </w:tcBorders>
            <w:noWrap/>
          </w:tcPr>
          <w:p w:rsidR="00D72087" w:rsidRPr="00D72087" w:rsidRDefault="000514ED" w:rsidP="00D72087">
            <w:pPr>
              <w:rPr>
                <w:rFonts w:cs="Arial"/>
                <w:sz w:val="18"/>
                <w:szCs w:val="18"/>
                <w:lang w:eastAsia="sk-SK"/>
              </w:rPr>
            </w:pPr>
            <w:r>
              <w:rPr>
                <w:rFonts w:cs="Arial"/>
                <w:sz w:val="18"/>
                <w:szCs w:val="18"/>
                <w:lang w:eastAsia="sk-SK"/>
              </w:rPr>
              <w:t>B</w:t>
            </w:r>
          </w:p>
        </w:tc>
        <w:tc>
          <w:tcPr>
            <w:tcW w:w="152" w:type="pct"/>
            <w:tcBorders>
              <w:top w:val="single" w:sz="6" w:space="0" w:color="auto"/>
              <w:left w:val="single" w:sz="6" w:space="0" w:color="auto"/>
              <w:bottom w:val="single" w:sz="6" w:space="0" w:color="auto"/>
              <w:right w:val="single" w:sz="6" w:space="0" w:color="auto"/>
            </w:tcBorders>
            <w:noWrap/>
          </w:tcPr>
          <w:p w:rsidR="00D72087" w:rsidRPr="00D72087" w:rsidRDefault="006A66CF" w:rsidP="00D72087">
            <w:pPr>
              <w:rPr>
                <w:rFonts w:cs="Arial"/>
                <w:sz w:val="18"/>
                <w:szCs w:val="18"/>
                <w:lang w:eastAsia="sk-SK"/>
              </w:rPr>
            </w:pPr>
            <w:r>
              <w:rPr>
                <w:rFonts w:cs="Arial"/>
                <w:sz w:val="18"/>
                <w:szCs w:val="18"/>
                <w:lang w:eastAsia="sk-SK"/>
              </w:rPr>
              <w:t>L</w:t>
            </w:r>
          </w:p>
        </w:tc>
        <w:tc>
          <w:tcPr>
            <w:tcW w:w="180" w:type="pct"/>
            <w:tcBorders>
              <w:top w:val="single" w:sz="6" w:space="0" w:color="auto"/>
              <w:left w:val="single" w:sz="6" w:space="0" w:color="auto"/>
              <w:bottom w:val="single" w:sz="6" w:space="0" w:color="auto"/>
              <w:right w:val="single" w:sz="6" w:space="0" w:color="auto"/>
            </w:tcBorders>
            <w:noWrap/>
          </w:tcPr>
          <w:p w:rsidR="00D72087" w:rsidRPr="00D72087" w:rsidRDefault="006A66CF" w:rsidP="00D72087">
            <w:pPr>
              <w:rPr>
                <w:rFonts w:cs="Arial"/>
                <w:sz w:val="18"/>
                <w:szCs w:val="18"/>
                <w:lang w:eastAsia="sk-SK"/>
              </w:rPr>
            </w:pPr>
            <w:r>
              <w:rPr>
                <w:rFonts w:cs="Arial"/>
                <w:sz w:val="18"/>
                <w:szCs w:val="18"/>
                <w:lang w:eastAsia="sk-SK"/>
              </w:rPr>
              <w:t>A</w:t>
            </w:r>
          </w:p>
        </w:tc>
        <w:tc>
          <w:tcPr>
            <w:tcW w:w="127" w:type="pct"/>
            <w:tcBorders>
              <w:top w:val="single" w:sz="6" w:space="0" w:color="auto"/>
              <w:left w:val="single" w:sz="6" w:space="0" w:color="auto"/>
              <w:bottom w:val="single" w:sz="6" w:space="0" w:color="auto"/>
              <w:right w:val="single" w:sz="6" w:space="0" w:color="auto"/>
            </w:tcBorders>
            <w:noWrap/>
          </w:tcPr>
          <w:p w:rsidR="00D72087" w:rsidRPr="00D72087" w:rsidRDefault="006A66CF" w:rsidP="00D72087">
            <w:pPr>
              <w:rPr>
                <w:rFonts w:cs="Arial"/>
                <w:sz w:val="18"/>
                <w:szCs w:val="18"/>
                <w:lang w:eastAsia="sk-SK"/>
              </w:rPr>
            </w:pPr>
            <w:r>
              <w:rPr>
                <w:rFonts w:cs="Arial"/>
                <w:sz w:val="18"/>
                <w:szCs w:val="18"/>
                <w:lang w:eastAsia="sk-SK"/>
              </w:rPr>
              <w:t>C</w:t>
            </w:r>
          </w:p>
        </w:tc>
        <w:tc>
          <w:tcPr>
            <w:tcW w:w="148" w:type="pct"/>
            <w:tcBorders>
              <w:top w:val="single" w:sz="6" w:space="0" w:color="auto"/>
              <w:left w:val="single" w:sz="6" w:space="0" w:color="auto"/>
              <w:bottom w:val="single" w:sz="6" w:space="0" w:color="auto"/>
              <w:right w:val="single" w:sz="6" w:space="0" w:color="auto"/>
            </w:tcBorders>
            <w:noWrap/>
          </w:tcPr>
          <w:p w:rsidR="00D72087" w:rsidRPr="00D72087" w:rsidRDefault="006A66CF" w:rsidP="00D72087">
            <w:pPr>
              <w:rPr>
                <w:rFonts w:cs="Arial"/>
                <w:sz w:val="18"/>
                <w:szCs w:val="18"/>
                <w:lang w:eastAsia="sk-SK"/>
              </w:rPr>
            </w:pPr>
            <w:r>
              <w:rPr>
                <w:rFonts w:cs="Arial"/>
                <w:sz w:val="18"/>
                <w:szCs w:val="18"/>
                <w:lang w:eastAsia="sk-SK"/>
              </w:rPr>
              <w:t>K</w:t>
            </w:r>
          </w:p>
        </w:tc>
        <w:tc>
          <w:tcPr>
            <w:tcW w:w="130" w:type="pct"/>
            <w:tcBorders>
              <w:top w:val="single" w:sz="6" w:space="0" w:color="auto"/>
              <w:left w:val="single" w:sz="6" w:space="0" w:color="auto"/>
              <w:bottom w:val="single" w:sz="6" w:space="0" w:color="auto"/>
              <w:right w:val="single" w:sz="6" w:space="0" w:color="auto"/>
            </w:tcBorders>
            <w:noWrap/>
          </w:tcPr>
          <w:p w:rsidR="00D72087" w:rsidRPr="00D72087" w:rsidRDefault="00D72087" w:rsidP="00D72087">
            <w:pPr>
              <w:rPr>
                <w:rFonts w:cs="Arial"/>
                <w:sz w:val="18"/>
                <w:szCs w:val="18"/>
                <w:lang w:eastAsia="sk-SK"/>
              </w:rPr>
            </w:pPr>
          </w:p>
        </w:tc>
        <w:tc>
          <w:tcPr>
            <w:tcW w:w="134" w:type="pct"/>
            <w:tcBorders>
              <w:top w:val="single" w:sz="6" w:space="0" w:color="auto"/>
              <w:left w:val="single" w:sz="6" w:space="0" w:color="auto"/>
              <w:bottom w:val="single" w:sz="6" w:space="0" w:color="auto"/>
              <w:right w:val="single" w:sz="6" w:space="0" w:color="auto"/>
            </w:tcBorders>
            <w:noWrap/>
          </w:tcPr>
          <w:p w:rsidR="005D2A89" w:rsidRDefault="006A66CF">
            <w:pPr>
              <w:rPr>
                <w:rFonts w:cs="Arial"/>
                <w:sz w:val="18"/>
                <w:szCs w:val="18"/>
                <w:lang w:eastAsia="sk-SK"/>
              </w:rPr>
            </w:pPr>
            <w:r>
              <w:rPr>
                <w:rFonts w:cs="Arial"/>
                <w:sz w:val="18"/>
                <w:szCs w:val="18"/>
                <w:lang w:eastAsia="sk-SK"/>
              </w:rPr>
              <w:t>R</w:t>
            </w:r>
          </w:p>
        </w:tc>
        <w:tc>
          <w:tcPr>
            <w:tcW w:w="131" w:type="pct"/>
            <w:tcBorders>
              <w:top w:val="single" w:sz="6" w:space="0" w:color="auto"/>
              <w:left w:val="single" w:sz="6" w:space="0" w:color="auto"/>
              <w:bottom w:val="single" w:sz="6" w:space="0" w:color="auto"/>
              <w:right w:val="single" w:sz="6" w:space="0" w:color="auto"/>
            </w:tcBorders>
            <w:noWrap/>
          </w:tcPr>
          <w:p w:rsidR="005D2A89" w:rsidRDefault="006A66CF">
            <w:pPr>
              <w:rPr>
                <w:rFonts w:cs="Arial"/>
                <w:sz w:val="18"/>
                <w:szCs w:val="18"/>
                <w:lang w:eastAsia="sk-SK"/>
              </w:rPr>
            </w:pPr>
            <w:r>
              <w:rPr>
                <w:rFonts w:cs="Arial"/>
                <w:sz w:val="18"/>
                <w:szCs w:val="18"/>
                <w:lang w:eastAsia="sk-SK"/>
              </w:rPr>
              <w:t>O</w:t>
            </w:r>
          </w:p>
        </w:tc>
        <w:tc>
          <w:tcPr>
            <w:tcW w:w="133" w:type="pct"/>
            <w:tcBorders>
              <w:top w:val="single" w:sz="6" w:space="0" w:color="auto"/>
              <w:left w:val="single" w:sz="6" w:space="0" w:color="auto"/>
              <w:bottom w:val="single" w:sz="6" w:space="0" w:color="auto"/>
              <w:right w:val="single" w:sz="6" w:space="0" w:color="auto"/>
            </w:tcBorders>
            <w:noWrap/>
          </w:tcPr>
          <w:p w:rsidR="005D2A89" w:rsidRDefault="006A66CF">
            <w:pPr>
              <w:rPr>
                <w:rFonts w:cs="Arial"/>
                <w:sz w:val="18"/>
                <w:szCs w:val="18"/>
                <w:lang w:eastAsia="sk-SK"/>
              </w:rPr>
            </w:pPr>
            <w:r>
              <w:rPr>
                <w:rFonts w:cs="Arial"/>
                <w:sz w:val="18"/>
                <w:szCs w:val="18"/>
                <w:lang w:eastAsia="sk-SK"/>
              </w:rPr>
              <w:t>S</w:t>
            </w:r>
          </w:p>
        </w:tc>
        <w:tc>
          <w:tcPr>
            <w:tcW w:w="149" w:type="pct"/>
            <w:tcBorders>
              <w:top w:val="single" w:sz="6" w:space="0" w:color="auto"/>
              <w:left w:val="single" w:sz="6" w:space="0" w:color="auto"/>
              <w:bottom w:val="single" w:sz="6" w:space="0" w:color="auto"/>
              <w:right w:val="single" w:sz="6" w:space="0" w:color="auto"/>
            </w:tcBorders>
            <w:noWrap/>
          </w:tcPr>
          <w:p w:rsidR="005D2A89" w:rsidRDefault="006A66CF">
            <w:pPr>
              <w:rPr>
                <w:rFonts w:cs="Arial"/>
                <w:sz w:val="18"/>
                <w:szCs w:val="18"/>
                <w:lang w:eastAsia="sk-SK"/>
              </w:rPr>
            </w:pPr>
            <w:r>
              <w:rPr>
                <w:rFonts w:cs="Arial"/>
                <w:sz w:val="18"/>
                <w:szCs w:val="18"/>
                <w:lang w:eastAsia="sk-SK"/>
              </w:rPr>
              <w:t>E</w:t>
            </w:r>
          </w:p>
        </w:tc>
        <w:tc>
          <w:tcPr>
            <w:tcW w:w="150" w:type="pct"/>
            <w:tcBorders>
              <w:top w:val="single" w:sz="6" w:space="0" w:color="auto"/>
              <w:left w:val="single" w:sz="6" w:space="0" w:color="auto"/>
              <w:bottom w:val="single" w:sz="6" w:space="0" w:color="auto"/>
              <w:right w:val="single" w:sz="6" w:space="0" w:color="auto"/>
            </w:tcBorders>
            <w:noWrap/>
          </w:tcPr>
          <w:p w:rsidR="005D2A89" w:rsidRDefault="005D2A89">
            <w:pPr>
              <w:rPr>
                <w:rFonts w:cs="Arial"/>
                <w:sz w:val="18"/>
                <w:szCs w:val="18"/>
                <w:lang w:eastAsia="sk-SK"/>
              </w:rPr>
            </w:pPr>
          </w:p>
        </w:tc>
        <w:tc>
          <w:tcPr>
            <w:tcW w:w="133" w:type="pct"/>
            <w:tcBorders>
              <w:top w:val="single" w:sz="6" w:space="0" w:color="auto"/>
              <w:left w:val="single" w:sz="6" w:space="0" w:color="auto"/>
              <w:bottom w:val="single" w:sz="6" w:space="0" w:color="auto"/>
              <w:right w:val="single" w:sz="6" w:space="0" w:color="auto"/>
            </w:tcBorders>
            <w:noWrap/>
          </w:tcPr>
          <w:p w:rsidR="005D2A89" w:rsidRDefault="006A66CF">
            <w:pPr>
              <w:rPr>
                <w:rFonts w:cs="Arial"/>
                <w:sz w:val="18"/>
                <w:szCs w:val="18"/>
                <w:lang w:eastAsia="sk-SK"/>
              </w:rPr>
            </w:pPr>
            <w:r>
              <w:rPr>
                <w:rFonts w:cs="Arial"/>
                <w:sz w:val="18"/>
                <w:szCs w:val="18"/>
                <w:lang w:eastAsia="sk-SK"/>
              </w:rPr>
              <w:t>S</w:t>
            </w:r>
          </w:p>
        </w:tc>
        <w:tc>
          <w:tcPr>
            <w:tcW w:w="131" w:type="pct"/>
            <w:tcBorders>
              <w:top w:val="single" w:sz="6" w:space="0" w:color="auto"/>
              <w:left w:val="single" w:sz="6" w:space="0" w:color="auto"/>
              <w:bottom w:val="single" w:sz="6" w:space="0" w:color="auto"/>
              <w:right w:val="single" w:sz="6" w:space="0" w:color="auto"/>
            </w:tcBorders>
            <w:noWrap/>
          </w:tcPr>
          <w:p w:rsidR="005D2A89" w:rsidRDefault="00837C8A">
            <w:pPr>
              <w:rPr>
                <w:rFonts w:cs="Arial"/>
                <w:sz w:val="18"/>
                <w:szCs w:val="18"/>
                <w:lang w:eastAsia="sk-SK"/>
              </w:rPr>
            </w:pPr>
            <w:r>
              <w:rPr>
                <w:rFonts w:cs="Arial"/>
                <w:sz w:val="18"/>
                <w:szCs w:val="18"/>
                <w:lang w:eastAsia="sk-SK"/>
              </w:rPr>
              <w:t>.</w:t>
            </w:r>
          </w:p>
        </w:tc>
        <w:tc>
          <w:tcPr>
            <w:tcW w:w="140" w:type="pct"/>
            <w:tcBorders>
              <w:top w:val="single" w:sz="6" w:space="0" w:color="auto"/>
              <w:left w:val="single" w:sz="6" w:space="0" w:color="auto"/>
              <w:bottom w:val="single" w:sz="6" w:space="0" w:color="auto"/>
              <w:right w:val="single" w:sz="6" w:space="0" w:color="auto"/>
            </w:tcBorders>
            <w:noWrap/>
          </w:tcPr>
          <w:p w:rsidR="00D72087" w:rsidRPr="00D72087" w:rsidRDefault="006A66CF" w:rsidP="00D72087">
            <w:pPr>
              <w:rPr>
                <w:rFonts w:cs="Arial"/>
                <w:sz w:val="18"/>
                <w:szCs w:val="18"/>
                <w:lang w:eastAsia="sk-SK"/>
              </w:rPr>
            </w:pPr>
            <w:r>
              <w:rPr>
                <w:rFonts w:cs="Arial"/>
                <w:sz w:val="18"/>
                <w:szCs w:val="18"/>
                <w:lang w:eastAsia="sk-SK"/>
              </w:rPr>
              <w:t>R</w:t>
            </w:r>
          </w:p>
        </w:tc>
        <w:tc>
          <w:tcPr>
            <w:tcW w:w="124" w:type="pct"/>
            <w:tcBorders>
              <w:top w:val="single" w:sz="6" w:space="0" w:color="auto"/>
              <w:left w:val="single" w:sz="6" w:space="0" w:color="auto"/>
              <w:bottom w:val="single" w:sz="6" w:space="0" w:color="auto"/>
              <w:right w:val="single" w:sz="6" w:space="0" w:color="auto"/>
            </w:tcBorders>
            <w:noWrap/>
          </w:tcPr>
          <w:p w:rsidR="00D72087" w:rsidRPr="00D72087" w:rsidRDefault="006A66CF" w:rsidP="000A1BBA">
            <w:pPr>
              <w:rPr>
                <w:rFonts w:cs="Arial"/>
                <w:sz w:val="18"/>
                <w:szCs w:val="18"/>
                <w:lang w:eastAsia="sk-SK"/>
              </w:rPr>
            </w:pPr>
            <w:r>
              <w:rPr>
                <w:rFonts w:cs="Arial"/>
                <w:sz w:val="18"/>
                <w:szCs w:val="18"/>
                <w:lang w:eastAsia="sk-SK"/>
              </w:rPr>
              <w:t>.</w:t>
            </w:r>
          </w:p>
        </w:tc>
        <w:tc>
          <w:tcPr>
            <w:tcW w:w="157" w:type="pct"/>
            <w:tcBorders>
              <w:top w:val="single" w:sz="4" w:space="0" w:color="auto"/>
              <w:left w:val="single" w:sz="6" w:space="0" w:color="auto"/>
              <w:bottom w:val="single" w:sz="4" w:space="0" w:color="auto"/>
              <w:right w:val="single" w:sz="4" w:space="0" w:color="auto"/>
            </w:tcBorders>
            <w:noWrap/>
          </w:tcPr>
          <w:p w:rsidR="00D72087" w:rsidRPr="00D72087" w:rsidRDefault="006A66CF" w:rsidP="000A1BBA">
            <w:pPr>
              <w:rPr>
                <w:rFonts w:cs="Arial"/>
                <w:sz w:val="18"/>
                <w:szCs w:val="18"/>
                <w:lang w:eastAsia="sk-SK"/>
              </w:rPr>
            </w:pPr>
            <w:r>
              <w:rPr>
                <w:rFonts w:cs="Arial"/>
                <w:sz w:val="18"/>
                <w:szCs w:val="18"/>
                <w:lang w:eastAsia="sk-SK"/>
              </w:rPr>
              <w:t>O</w:t>
            </w:r>
          </w:p>
        </w:tc>
        <w:tc>
          <w:tcPr>
            <w:tcW w:w="126" w:type="pct"/>
            <w:tcBorders>
              <w:top w:val="single" w:sz="4" w:space="0" w:color="auto"/>
              <w:left w:val="nil"/>
              <w:bottom w:val="single" w:sz="4" w:space="0" w:color="auto"/>
              <w:right w:val="single" w:sz="4" w:space="0" w:color="auto"/>
            </w:tcBorders>
            <w:noWrap/>
          </w:tcPr>
          <w:p w:rsidR="005D2A89" w:rsidRDefault="006A66CF">
            <w:pPr>
              <w:rPr>
                <w:rFonts w:cs="Arial"/>
                <w:sz w:val="18"/>
                <w:szCs w:val="18"/>
                <w:lang w:eastAsia="sk-SK"/>
              </w:rPr>
            </w:pPr>
            <w:r>
              <w:rPr>
                <w:rFonts w:cs="Arial"/>
                <w:sz w:val="18"/>
                <w:szCs w:val="18"/>
                <w:lang w:eastAsia="sk-SK"/>
              </w:rPr>
              <w:t>.</w:t>
            </w:r>
          </w:p>
        </w:tc>
        <w:tc>
          <w:tcPr>
            <w:tcW w:w="126" w:type="pct"/>
            <w:gridSpan w:val="2"/>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27" w:type="pct"/>
            <w:tcBorders>
              <w:top w:val="single" w:sz="4" w:space="0" w:color="auto"/>
              <w:left w:val="nil"/>
              <w:bottom w:val="single" w:sz="4" w:space="0" w:color="auto"/>
              <w:right w:val="single" w:sz="4" w:space="0" w:color="auto"/>
            </w:tcBorders>
            <w:noWrap/>
          </w:tcPr>
          <w:p w:rsidR="005D2A89" w:rsidRDefault="00810F9F">
            <w:pPr>
              <w:rPr>
                <w:rFonts w:cs="Arial"/>
                <w:sz w:val="18"/>
                <w:szCs w:val="18"/>
                <w:lang w:eastAsia="sk-SK"/>
              </w:rPr>
            </w:pPr>
            <w:r>
              <w:rPr>
                <w:rFonts w:cs="Arial"/>
                <w:sz w:val="18"/>
                <w:szCs w:val="18"/>
                <w:lang w:eastAsia="sk-SK"/>
              </w:rPr>
              <w:t xml:space="preserve"> </w:t>
            </w:r>
          </w:p>
        </w:tc>
        <w:tc>
          <w:tcPr>
            <w:tcW w:w="188"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15"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3"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18"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single" w:sz="6"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6"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nil"/>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sz w:val="18"/>
                <w:szCs w:val="18"/>
                <w:lang w:eastAsia="sk-SK"/>
              </w:rPr>
            </w:pPr>
            <w:r w:rsidRPr="00AD6758">
              <w:rPr>
                <w:rFonts w:cs="Arial"/>
                <w:b/>
                <w:bCs/>
                <w:sz w:val="18"/>
                <w:szCs w:val="18"/>
                <w:lang w:eastAsia="sk-SK"/>
              </w:rPr>
              <w:t xml:space="preserve">Sídlo </w:t>
            </w:r>
            <w:r w:rsidRPr="00AD6758">
              <w:rPr>
                <w:rFonts w:cs="Arial"/>
                <w:b/>
                <w:sz w:val="18"/>
                <w:szCs w:val="18"/>
                <w:lang w:eastAsia="sk-SK"/>
              </w:rPr>
              <w:t>účtovnej jednotky</w:t>
            </w:r>
          </w:p>
          <w:p w:rsidR="00D72087" w:rsidRPr="00D72087" w:rsidRDefault="00AD6758" w:rsidP="00D72087">
            <w:pPr>
              <w:rPr>
                <w:rFonts w:cs="Arial"/>
                <w:b/>
                <w:sz w:val="18"/>
                <w:szCs w:val="18"/>
                <w:lang w:eastAsia="sk-SK"/>
              </w:rPr>
            </w:pPr>
            <w:r w:rsidRPr="00AD6758">
              <w:rPr>
                <w:rFonts w:cs="Arial"/>
                <w:b/>
                <w:sz w:val="18"/>
                <w:szCs w:val="18"/>
                <w:lang w:eastAsia="sk-SK"/>
              </w:rPr>
              <w:t xml:space="preserve">Ulica                                                                                                                                      </w:t>
            </w:r>
            <w:r w:rsidR="000A1BBA">
              <w:rPr>
                <w:rFonts w:cs="Arial"/>
                <w:b/>
                <w:sz w:val="18"/>
                <w:szCs w:val="18"/>
                <w:lang w:eastAsia="sk-SK"/>
              </w:rPr>
              <w:t xml:space="preserve">                    </w:t>
            </w:r>
            <w:r w:rsidRPr="00AD6758">
              <w:rPr>
                <w:rFonts w:cs="Arial"/>
                <w:b/>
                <w:sz w:val="18"/>
                <w:szCs w:val="18"/>
                <w:lang w:eastAsia="sk-SK"/>
              </w:rPr>
              <w:t>Číslo</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6A66CF" w:rsidP="00D72087">
            <w:pPr>
              <w:rPr>
                <w:rFonts w:cs="Arial"/>
                <w:sz w:val="18"/>
                <w:szCs w:val="18"/>
                <w:lang w:eastAsia="sk-SK"/>
              </w:rPr>
            </w:pPr>
            <w:r>
              <w:rPr>
                <w:rFonts w:cs="Arial"/>
                <w:sz w:val="18"/>
                <w:szCs w:val="18"/>
                <w:lang w:eastAsia="sk-SK"/>
              </w:rPr>
              <w:t>T</w:t>
            </w:r>
          </w:p>
        </w:tc>
        <w:tc>
          <w:tcPr>
            <w:tcW w:w="152" w:type="pct"/>
            <w:tcBorders>
              <w:top w:val="single" w:sz="4" w:space="0" w:color="auto"/>
              <w:left w:val="nil"/>
              <w:bottom w:val="single" w:sz="4" w:space="0" w:color="auto"/>
              <w:right w:val="single" w:sz="4" w:space="0" w:color="auto"/>
            </w:tcBorders>
            <w:noWrap/>
          </w:tcPr>
          <w:p w:rsidR="00D72087" w:rsidRPr="00D72087" w:rsidRDefault="006A66CF" w:rsidP="000A1BBA">
            <w:pPr>
              <w:rPr>
                <w:rFonts w:cs="Arial"/>
                <w:sz w:val="18"/>
                <w:szCs w:val="18"/>
                <w:lang w:eastAsia="sk-SK"/>
              </w:rPr>
            </w:pPr>
            <w:r>
              <w:rPr>
                <w:rFonts w:cs="Arial"/>
                <w:sz w:val="18"/>
                <w:szCs w:val="18"/>
                <w:lang w:eastAsia="sk-SK"/>
              </w:rPr>
              <w:t>R</w:t>
            </w:r>
          </w:p>
        </w:tc>
        <w:tc>
          <w:tcPr>
            <w:tcW w:w="180" w:type="pct"/>
            <w:tcBorders>
              <w:top w:val="single" w:sz="4" w:space="0" w:color="auto"/>
              <w:left w:val="nil"/>
              <w:bottom w:val="single" w:sz="4" w:space="0" w:color="auto"/>
              <w:right w:val="single" w:sz="4" w:space="0" w:color="auto"/>
            </w:tcBorders>
            <w:noWrap/>
          </w:tcPr>
          <w:p w:rsidR="00D72087" w:rsidRPr="00D72087" w:rsidRDefault="006A66CF" w:rsidP="00D72087">
            <w:pPr>
              <w:rPr>
                <w:rFonts w:cs="Arial"/>
                <w:sz w:val="18"/>
                <w:szCs w:val="18"/>
                <w:lang w:eastAsia="sk-SK"/>
              </w:rPr>
            </w:pPr>
            <w:r>
              <w:rPr>
                <w:rFonts w:cs="Arial"/>
                <w:sz w:val="18"/>
                <w:szCs w:val="18"/>
                <w:lang w:eastAsia="sk-SK"/>
              </w:rPr>
              <w:t>N</w:t>
            </w:r>
          </w:p>
        </w:tc>
        <w:tc>
          <w:tcPr>
            <w:tcW w:w="127" w:type="pct"/>
            <w:tcBorders>
              <w:top w:val="single" w:sz="4" w:space="0" w:color="auto"/>
              <w:left w:val="nil"/>
              <w:bottom w:val="single" w:sz="4" w:space="0" w:color="auto"/>
              <w:right w:val="single" w:sz="4" w:space="0" w:color="auto"/>
            </w:tcBorders>
            <w:noWrap/>
          </w:tcPr>
          <w:p w:rsidR="00D72087" w:rsidRPr="00D72087" w:rsidRDefault="006A66CF" w:rsidP="000A1BBA">
            <w:pPr>
              <w:rPr>
                <w:rFonts w:cs="Arial"/>
                <w:sz w:val="18"/>
                <w:szCs w:val="18"/>
                <w:lang w:eastAsia="sk-SK"/>
              </w:rPr>
            </w:pPr>
            <w:r>
              <w:rPr>
                <w:rFonts w:cs="Arial"/>
                <w:sz w:val="18"/>
                <w:szCs w:val="18"/>
                <w:lang w:eastAsia="sk-SK"/>
              </w:rPr>
              <w:t>A</w:t>
            </w:r>
          </w:p>
        </w:tc>
        <w:tc>
          <w:tcPr>
            <w:tcW w:w="148" w:type="pct"/>
            <w:tcBorders>
              <w:top w:val="single" w:sz="4" w:space="0" w:color="auto"/>
              <w:left w:val="nil"/>
              <w:bottom w:val="single" w:sz="4" w:space="0" w:color="auto"/>
              <w:right w:val="single" w:sz="4" w:space="0" w:color="auto"/>
            </w:tcBorders>
            <w:noWrap/>
          </w:tcPr>
          <w:p w:rsidR="00D72087" w:rsidRPr="00D72087" w:rsidRDefault="006A66CF" w:rsidP="000A1BBA">
            <w:pPr>
              <w:rPr>
                <w:rFonts w:cs="Arial"/>
                <w:sz w:val="18"/>
                <w:szCs w:val="18"/>
                <w:lang w:eastAsia="sk-SK"/>
              </w:rPr>
            </w:pPr>
            <w:r>
              <w:rPr>
                <w:rFonts w:cs="Arial"/>
                <w:sz w:val="18"/>
                <w:szCs w:val="18"/>
                <w:lang w:eastAsia="sk-SK"/>
              </w:rPr>
              <w:t>V</w:t>
            </w:r>
          </w:p>
        </w:tc>
        <w:tc>
          <w:tcPr>
            <w:tcW w:w="130" w:type="pct"/>
            <w:tcBorders>
              <w:top w:val="single" w:sz="4" w:space="0" w:color="auto"/>
              <w:left w:val="nil"/>
              <w:bottom w:val="single" w:sz="4" w:space="0" w:color="auto"/>
              <w:right w:val="single" w:sz="4" w:space="0" w:color="auto"/>
            </w:tcBorders>
            <w:noWrap/>
          </w:tcPr>
          <w:p w:rsidR="005D2A89" w:rsidRDefault="006A66CF">
            <w:pPr>
              <w:rPr>
                <w:rFonts w:cs="Arial"/>
                <w:sz w:val="18"/>
                <w:szCs w:val="18"/>
                <w:lang w:eastAsia="sk-SK"/>
              </w:rPr>
            </w:pPr>
            <w:r>
              <w:rPr>
                <w:rFonts w:cs="Arial"/>
                <w:sz w:val="18"/>
                <w:szCs w:val="18"/>
                <w:lang w:eastAsia="sk-SK"/>
              </w:rPr>
              <w:t>S</w:t>
            </w:r>
          </w:p>
        </w:tc>
        <w:tc>
          <w:tcPr>
            <w:tcW w:w="134" w:type="pct"/>
            <w:tcBorders>
              <w:top w:val="single" w:sz="4" w:space="0" w:color="auto"/>
              <w:left w:val="nil"/>
              <w:bottom w:val="single" w:sz="4" w:space="0" w:color="auto"/>
              <w:right w:val="single" w:sz="4" w:space="0" w:color="auto"/>
            </w:tcBorders>
            <w:noWrap/>
          </w:tcPr>
          <w:p w:rsidR="005D2A89" w:rsidRDefault="006A66CF">
            <w:pPr>
              <w:rPr>
                <w:rFonts w:cs="Arial"/>
                <w:sz w:val="18"/>
                <w:szCs w:val="18"/>
                <w:lang w:eastAsia="sk-SK"/>
              </w:rPr>
            </w:pPr>
            <w:r>
              <w:rPr>
                <w:rFonts w:cs="Arial"/>
                <w:sz w:val="18"/>
                <w:szCs w:val="18"/>
                <w:lang w:eastAsia="sk-SK"/>
              </w:rPr>
              <w:t>K</w:t>
            </w:r>
          </w:p>
        </w:tc>
        <w:tc>
          <w:tcPr>
            <w:tcW w:w="131" w:type="pct"/>
            <w:tcBorders>
              <w:top w:val="single" w:sz="4" w:space="0" w:color="auto"/>
              <w:left w:val="nil"/>
              <w:bottom w:val="single" w:sz="4" w:space="0" w:color="auto"/>
              <w:right w:val="single" w:sz="4" w:space="0" w:color="auto"/>
            </w:tcBorders>
            <w:noWrap/>
          </w:tcPr>
          <w:p w:rsidR="00D72087" w:rsidRPr="00D72087" w:rsidRDefault="006A66CF" w:rsidP="00D72087">
            <w:pPr>
              <w:rPr>
                <w:rFonts w:cs="Arial"/>
                <w:sz w:val="18"/>
                <w:szCs w:val="18"/>
                <w:lang w:eastAsia="sk-SK"/>
              </w:rPr>
            </w:pPr>
            <w:r>
              <w:rPr>
                <w:rFonts w:cs="Arial"/>
                <w:sz w:val="18"/>
                <w:szCs w:val="18"/>
                <w:lang w:eastAsia="sk-SK"/>
              </w:rPr>
              <w:t>Á</w:t>
            </w: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9"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50"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3"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31" w:type="pct"/>
            <w:tcBorders>
              <w:top w:val="single" w:sz="4" w:space="0" w:color="auto"/>
              <w:left w:val="nil"/>
              <w:bottom w:val="single" w:sz="4" w:space="0" w:color="auto"/>
              <w:right w:val="single" w:sz="4" w:space="0" w:color="auto"/>
            </w:tcBorders>
            <w:noWrap/>
          </w:tcPr>
          <w:p w:rsidR="00D72087" w:rsidRPr="00D72087" w:rsidRDefault="00D72087" w:rsidP="000A1BBA">
            <w:pPr>
              <w:rPr>
                <w:rFonts w:cs="Arial"/>
                <w:sz w:val="18"/>
                <w:szCs w:val="18"/>
                <w:lang w:eastAsia="sk-SK"/>
              </w:rPr>
            </w:pPr>
          </w:p>
        </w:tc>
        <w:tc>
          <w:tcPr>
            <w:tcW w:w="140"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24" w:type="pct"/>
            <w:tcBorders>
              <w:top w:val="single" w:sz="4" w:space="0" w:color="auto"/>
              <w:left w:val="nil"/>
              <w:bottom w:val="single" w:sz="4" w:space="0" w:color="auto"/>
              <w:right w:val="single" w:sz="4" w:space="0" w:color="auto"/>
            </w:tcBorders>
            <w:noWrap/>
          </w:tcPr>
          <w:p w:rsidR="00D72087" w:rsidRPr="00D72087" w:rsidRDefault="00810F9F" w:rsidP="00D72087">
            <w:pPr>
              <w:rPr>
                <w:rFonts w:cs="Arial"/>
                <w:sz w:val="18"/>
                <w:szCs w:val="18"/>
                <w:lang w:eastAsia="sk-SK"/>
              </w:rPr>
            </w:pPr>
            <w:r>
              <w:rPr>
                <w:rFonts w:cs="Arial"/>
                <w:sz w:val="18"/>
                <w:szCs w:val="18"/>
                <w:lang w:eastAsia="sk-SK"/>
              </w:rPr>
              <w:t xml:space="preserve">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left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single" w:sz="4" w:space="0" w:color="auto"/>
              <w:bottom w:val="single" w:sz="4" w:space="0" w:color="auto"/>
              <w:right w:val="single" w:sz="4" w:space="0" w:color="auto"/>
            </w:tcBorders>
            <w:noWrap/>
          </w:tcPr>
          <w:p w:rsidR="00D72087" w:rsidRPr="000A1BBA" w:rsidRDefault="006A66CF" w:rsidP="0077229F">
            <w:pPr>
              <w:rPr>
                <w:rFonts w:cs="Arial"/>
                <w:sz w:val="18"/>
                <w:szCs w:val="18"/>
                <w:lang w:val="en-US" w:eastAsia="sk-SK"/>
              </w:rPr>
            </w:pPr>
            <w:r>
              <w:rPr>
                <w:rFonts w:cs="Arial"/>
                <w:sz w:val="18"/>
                <w:szCs w:val="18"/>
                <w:lang w:val="en-US" w:eastAsia="sk-SK"/>
              </w:rPr>
              <w:t>9</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1"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135" w:type="pct"/>
            <w:tcBorders>
              <w:top w:val="single" w:sz="4" w:space="0" w:color="auto"/>
              <w:left w:val="nil"/>
              <w:bottom w:val="single" w:sz="4" w:space="0" w:color="auto"/>
              <w:right w:val="single" w:sz="4" w:space="0" w:color="auto"/>
            </w:tcBorders>
            <w:noWrap/>
          </w:tcPr>
          <w:p w:rsidR="00D72087" w:rsidRPr="00D72087" w:rsidRDefault="00D72087" w:rsidP="00D72087">
            <w:pPr>
              <w:rPr>
                <w:rFonts w:cs="Arial"/>
                <w:sz w:val="18"/>
                <w:szCs w:val="18"/>
                <w:lang w:eastAsia="sk-SK"/>
              </w:rPr>
            </w:pP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2405" w:type="pct"/>
            <w:gridSpan w:val="1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sz w:val="18"/>
                <w:szCs w:val="18"/>
                <w:lang w:eastAsia="sk-SK"/>
              </w:rPr>
            </w:pPr>
            <w:r w:rsidRPr="00AD6758">
              <w:rPr>
                <w:rFonts w:cs="Arial"/>
                <w:b/>
                <w:bCs/>
                <w:sz w:val="18"/>
                <w:szCs w:val="18"/>
                <w:lang w:eastAsia="sk-SK"/>
              </w:rPr>
              <w:t xml:space="preserve">PSČ                              </w:t>
            </w:r>
            <w:r w:rsidR="000A1BBA">
              <w:rPr>
                <w:rFonts w:cs="Arial"/>
                <w:b/>
                <w:bCs/>
                <w:sz w:val="18"/>
                <w:szCs w:val="18"/>
                <w:lang w:eastAsia="sk-SK"/>
              </w:rPr>
              <w:t xml:space="preserve">     </w:t>
            </w:r>
            <w:r w:rsidRPr="00AD6758">
              <w:rPr>
                <w:rFonts w:cs="Arial"/>
                <w:b/>
                <w:bCs/>
                <w:sz w:val="18"/>
                <w:szCs w:val="18"/>
                <w:lang w:eastAsia="sk-SK"/>
              </w:rPr>
              <w:t>Názov obce</w:t>
            </w: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r w:rsidR="000A1BBA">
              <w:rPr>
                <w:rFonts w:cs="Arial"/>
                <w:sz w:val="18"/>
                <w:szCs w:val="18"/>
                <w:lang w:eastAsia="sk-SK"/>
              </w:rPr>
              <w:t>8</w:t>
            </w:r>
          </w:p>
        </w:tc>
        <w:tc>
          <w:tcPr>
            <w:tcW w:w="152" w:type="pct"/>
            <w:tcBorders>
              <w:top w:val="single" w:sz="4" w:space="0" w:color="auto"/>
              <w:left w:val="nil"/>
              <w:bottom w:val="single" w:sz="4" w:space="0" w:color="auto"/>
              <w:right w:val="single" w:sz="4" w:space="0" w:color="auto"/>
            </w:tcBorders>
            <w:noWrap/>
          </w:tcPr>
          <w:p w:rsidR="00D72087" w:rsidRPr="00D72087" w:rsidRDefault="006A66CF" w:rsidP="00D72087">
            <w:pPr>
              <w:rPr>
                <w:rFonts w:cs="Arial"/>
                <w:sz w:val="18"/>
                <w:szCs w:val="18"/>
                <w:lang w:eastAsia="sk-SK"/>
              </w:rPr>
            </w:pPr>
            <w:r>
              <w:rPr>
                <w:rFonts w:cs="Arial"/>
                <w:sz w:val="18"/>
                <w:szCs w:val="18"/>
                <w:lang w:eastAsia="sk-SK"/>
              </w:rPr>
              <w:t>3</w:t>
            </w:r>
          </w:p>
        </w:tc>
        <w:tc>
          <w:tcPr>
            <w:tcW w:w="180" w:type="pct"/>
            <w:tcBorders>
              <w:top w:val="single" w:sz="4" w:space="0" w:color="auto"/>
              <w:left w:val="nil"/>
              <w:bottom w:val="single" w:sz="4" w:space="0" w:color="auto"/>
              <w:right w:val="single" w:sz="4" w:space="0" w:color="auto"/>
            </w:tcBorders>
            <w:noWrap/>
          </w:tcPr>
          <w:p w:rsidR="00D72087" w:rsidRPr="00D72087" w:rsidRDefault="00D73FE9" w:rsidP="00D72087">
            <w:pPr>
              <w:rPr>
                <w:rFonts w:cs="Arial"/>
                <w:sz w:val="18"/>
                <w:szCs w:val="18"/>
                <w:lang w:eastAsia="sk-SK"/>
              </w:rPr>
            </w:pPr>
            <w:r>
              <w:rPr>
                <w:rFonts w:cs="Arial"/>
                <w:sz w:val="18"/>
                <w:szCs w:val="18"/>
                <w:lang w:eastAsia="sk-SK"/>
              </w:rPr>
              <w:t>1</w:t>
            </w:r>
          </w:p>
        </w:tc>
        <w:tc>
          <w:tcPr>
            <w:tcW w:w="127"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0</w:t>
            </w:r>
          </w:p>
        </w:tc>
        <w:tc>
          <w:tcPr>
            <w:tcW w:w="148" w:type="pct"/>
            <w:tcBorders>
              <w:top w:val="single" w:sz="4" w:space="0" w:color="auto"/>
              <w:left w:val="nil"/>
              <w:bottom w:val="single" w:sz="4" w:space="0" w:color="auto"/>
              <w:right w:val="single" w:sz="4" w:space="0" w:color="auto"/>
            </w:tcBorders>
            <w:noWrap/>
          </w:tcPr>
          <w:p w:rsidR="00D72087" w:rsidRPr="00D72087" w:rsidRDefault="006A66CF" w:rsidP="00D72087">
            <w:pPr>
              <w:rPr>
                <w:rFonts w:cs="Arial"/>
                <w:sz w:val="18"/>
                <w:szCs w:val="18"/>
                <w:lang w:eastAsia="sk-SK"/>
              </w:rPr>
            </w:pPr>
            <w:r>
              <w:rPr>
                <w:rFonts w:cs="Arial"/>
                <w:sz w:val="18"/>
                <w:szCs w:val="18"/>
                <w:lang w:eastAsia="sk-SK"/>
              </w:rPr>
              <w:t>4</w:t>
            </w:r>
          </w:p>
        </w:tc>
        <w:tc>
          <w:tcPr>
            <w:tcW w:w="130" w:type="pct"/>
            <w:tcBorders>
              <w:lef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single" w:sz="4" w:space="0" w:color="auto"/>
              <w:left w:val="single" w:sz="4" w:space="0" w:color="auto"/>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B</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R</w:t>
            </w:r>
          </w:p>
        </w:tc>
        <w:tc>
          <w:tcPr>
            <w:tcW w:w="149"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A</w:t>
            </w:r>
          </w:p>
        </w:tc>
        <w:tc>
          <w:tcPr>
            <w:tcW w:w="150"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T</w:t>
            </w:r>
          </w:p>
        </w:tc>
        <w:tc>
          <w:tcPr>
            <w:tcW w:w="133" w:type="pct"/>
            <w:tcBorders>
              <w:top w:val="single" w:sz="4" w:space="0" w:color="auto"/>
              <w:left w:val="nil"/>
              <w:bottom w:val="single" w:sz="4" w:space="0" w:color="auto"/>
              <w:right w:val="single" w:sz="4" w:space="0" w:color="auto"/>
            </w:tcBorders>
            <w:noWrap/>
          </w:tcPr>
          <w:p w:rsidR="00D72087" w:rsidRPr="00D72087" w:rsidRDefault="000A1BBA" w:rsidP="00D72087">
            <w:pPr>
              <w:rPr>
                <w:rFonts w:cs="Arial"/>
                <w:sz w:val="18"/>
                <w:szCs w:val="18"/>
                <w:lang w:eastAsia="sk-SK"/>
              </w:rPr>
            </w:pPr>
            <w:r>
              <w:rPr>
                <w:rFonts w:cs="Arial"/>
                <w:sz w:val="18"/>
                <w:szCs w:val="18"/>
                <w:lang w:eastAsia="sk-SK"/>
              </w:rPr>
              <w:t>I</w:t>
            </w:r>
            <w:r w:rsidR="00AD6758"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S</w:t>
            </w:r>
          </w:p>
        </w:tc>
        <w:tc>
          <w:tcPr>
            <w:tcW w:w="140" w:type="pct"/>
            <w:tcBorders>
              <w:top w:val="single" w:sz="4" w:space="0" w:color="auto"/>
              <w:left w:val="nil"/>
              <w:bottom w:val="single" w:sz="4" w:space="0" w:color="auto"/>
              <w:right w:val="single" w:sz="4" w:space="0" w:color="auto"/>
            </w:tcBorders>
            <w:noWrap/>
          </w:tcPr>
          <w:p w:rsidR="00D72087" w:rsidRPr="00D72087" w:rsidRDefault="000A1BBA" w:rsidP="000A1BBA">
            <w:pPr>
              <w:rPr>
                <w:rFonts w:cs="Arial"/>
                <w:sz w:val="18"/>
                <w:szCs w:val="18"/>
                <w:lang w:eastAsia="sk-SK"/>
              </w:rPr>
            </w:pPr>
            <w:r>
              <w:rPr>
                <w:rFonts w:cs="Arial"/>
                <w:sz w:val="18"/>
                <w:szCs w:val="18"/>
                <w:lang w:eastAsia="sk-SK"/>
              </w:rPr>
              <w:t>L</w:t>
            </w:r>
          </w:p>
        </w:tc>
        <w:tc>
          <w:tcPr>
            <w:tcW w:w="124"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57"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V</w:t>
            </w:r>
          </w:p>
        </w:tc>
        <w:tc>
          <w:tcPr>
            <w:tcW w:w="126" w:type="pct"/>
            <w:tcBorders>
              <w:top w:val="single" w:sz="4" w:space="0" w:color="auto"/>
              <w:left w:val="nil"/>
              <w:bottom w:val="single" w:sz="4" w:space="0" w:color="auto"/>
              <w:right w:val="single" w:sz="4" w:space="0" w:color="auto"/>
            </w:tcBorders>
            <w:noWrap/>
          </w:tcPr>
          <w:p w:rsidR="005D2A89" w:rsidRDefault="000A1BBA">
            <w:pPr>
              <w:rPr>
                <w:rFonts w:cs="Arial"/>
                <w:sz w:val="18"/>
                <w:szCs w:val="18"/>
                <w:lang w:eastAsia="sk-SK"/>
              </w:rPr>
            </w:pPr>
            <w:r>
              <w:rPr>
                <w:rFonts w:cs="Arial"/>
                <w:sz w:val="18"/>
                <w:szCs w:val="18"/>
                <w:lang w:eastAsia="sk-SK"/>
              </w:rPr>
              <w:t>A</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D72087" w:rsidRPr="00D72087" w:rsidTr="000A1BBA">
        <w:trPr>
          <w:trHeight w:val="57"/>
          <w:jc w:val="center"/>
        </w:trPr>
        <w:tc>
          <w:tcPr>
            <w:tcW w:w="5000" w:type="pct"/>
            <w:gridSpan w:val="46"/>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57"/>
          <w:jc w:val="center"/>
        </w:trPr>
        <w:tc>
          <w:tcPr>
            <w:tcW w:w="5000" w:type="pct"/>
            <w:gridSpan w:val="46"/>
            <w:tcBorders>
              <w:top w:val="nil"/>
              <w:left w:val="nil"/>
              <w:bottom w:val="nil"/>
              <w:right w:val="nil"/>
            </w:tcBorders>
            <w:noWrap/>
          </w:tcPr>
          <w:p w:rsidR="001A1C39" w:rsidRDefault="001A1C39" w:rsidP="00D72087">
            <w:pPr>
              <w:rPr>
                <w:rFonts w:cs="Arial"/>
                <w:b/>
                <w:sz w:val="18"/>
                <w:szCs w:val="18"/>
                <w:lang w:eastAsia="sk-SK"/>
              </w:rPr>
            </w:pPr>
          </w:p>
          <w:p w:rsidR="00D72087" w:rsidRPr="00D72087" w:rsidRDefault="00AD6758" w:rsidP="00D72087">
            <w:pPr>
              <w:rPr>
                <w:rFonts w:cs="Arial"/>
                <w:b/>
                <w:sz w:val="18"/>
                <w:szCs w:val="18"/>
                <w:lang w:eastAsia="sk-SK"/>
              </w:rPr>
            </w:pPr>
            <w:r w:rsidRPr="00AD6758">
              <w:rPr>
                <w:rFonts w:cs="Arial"/>
                <w:b/>
                <w:sz w:val="18"/>
                <w:szCs w:val="18"/>
                <w:lang w:eastAsia="sk-SK"/>
              </w:rPr>
              <w:t xml:space="preserve">Číslo telefónu                                                     </w:t>
            </w:r>
            <w:r w:rsidR="001A1C39">
              <w:rPr>
                <w:rFonts w:cs="Arial"/>
                <w:b/>
                <w:sz w:val="18"/>
                <w:szCs w:val="18"/>
                <w:lang w:eastAsia="sk-SK"/>
              </w:rPr>
              <w:t xml:space="preserve">            </w:t>
            </w:r>
            <w:r w:rsidRPr="00AD6758">
              <w:rPr>
                <w:rFonts w:cs="Arial"/>
                <w:b/>
                <w:sz w:val="18"/>
                <w:szCs w:val="18"/>
                <w:lang w:eastAsia="sk-SK"/>
              </w:rPr>
              <w:t>Číslo faxu</w:t>
            </w: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30"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0</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nil"/>
              <w:left w:val="nil"/>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w:t>
            </w:r>
          </w:p>
        </w:tc>
        <w:tc>
          <w:tcPr>
            <w:tcW w:w="115"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nil"/>
              <w:left w:val="single" w:sz="4" w:space="0" w:color="auto"/>
              <w:bottom w:val="nil"/>
              <w:right w:val="nil"/>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4007CA" w:rsidRPr="00D72087" w:rsidTr="000A1BBA">
        <w:trPr>
          <w:trHeight w:val="57"/>
          <w:jc w:val="center"/>
        </w:trPr>
        <w:tc>
          <w:tcPr>
            <w:tcW w:w="1034" w:type="pct"/>
            <w:gridSpan w:val="7"/>
            <w:tcBorders>
              <w:top w:val="nil"/>
              <w:left w:val="nil"/>
              <w:bottom w:val="nil"/>
              <w:right w:val="nil"/>
            </w:tcBorders>
            <w:noWrap/>
          </w:tcPr>
          <w:p w:rsidR="00D72087" w:rsidRPr="00D72087" w:rsidRDefault="00D72087" w:rsidP="00D72087">
            <w:pPr>
              <w:rPr>
                <w:rFonts w:cs="Arial"/>
                <w:b/>
                <w:bCs/>
                <w:sz w:val="18"/>
                <w:szCs w:val="18"/>
                <w:lang w:eastAsia="sk-SK"/>
              </w:rPr>
            </w:pPr>
          </w:p>
          <w:p w:rsidR="001A1C39" w:rsidRDefault="001A1C39" w:rsidP="00D72087">
            <w:pPr>
              <w:rPr>
                <w:rFonts w:cs="Arial"/>
                <w:b/>
                <w:bCs/>
                <w:sz w:val="18"/>
                <w:szCs w:val="18"/>
                <w:lang w:eastAsia="sk-SK"/>
              </w:rPr>
            </w:pPr>
          </w:p>
          <w:p w:rsidR="00D72087" w:rsidRPr="00D72087" w:rsidRDefault="00AD6758" w:rsidP="00D72087">
            <w:pPr>
              <w:rPr>
                <w:rFonts w:cs="Arial"/>
                <w:b/>
                <w:bCs/>
                <w:sz w:val="18"/>
                <w:szCs w:val="18"/>
                <w:lang w:eastAsia="sk-SK"/>
              </w:rPr>
            </w:pPr>
            <w:r w:rsidRPr="00AD6758">
              <w:rPr>
                <w:rFonts w:cs="Arial"/>
                <w:b/>
                <w:bCs/>
                <w:sz w:val="18"/>
                <w:szCs w:val="18"/>
                <w:lang w:eastAsia="sk-SK"/>
              </w:rPr>
              <w:t>E-mailová adresa</w:t>
            </w: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5B316E" w:rsidRPr="00D72087" w:rsidTr="000A1BBA">
        <w:trPr>
          <w:trHeight w:val="57"/>
          <w:jc w:val="center"/>
        </w:trPr>
        <w:tc>
          <w:tcPr>
            <w:tcW w:w="164" w:type="pct"/>
            <w:tcBorders>
              <w:top w:val="single" w:sz="4" w:space="0" w:color="auto"/>
              <w:left w:val="single" w:sz="4" w:space="0" w:color="auto"/>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2"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4"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8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9"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3"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18"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2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9" w:type="pct"/>
            <w:gridSpan w:val="3"/>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4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50"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77"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6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4"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6" w:type="pct"/>
            <w:gridSpan w:val="2"/>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1"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135"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c>
          <w:tcPr>
            <w:tcW w:w="99" w:type="pct"/>
            <w:tcBorders>
              <w:top w:val="single" w:sz="4" w:space="0" w:color="auto"/>
              <w:left w:val="nil"/>
              <w:bottom w:val="single" w:sz="4" w:space="0" w:color="auto"/>
              <w:right w:val="single" w:sz="4" w:space="0" w:color="auto"/>
            </w:tcBorders>
            <w:noWrap/>
          </w:tcPr>
          <w:p w:rsidR="00D72087" w:rsidRPr="00D72087" w:rsidRDefault="00AD6758" w:rsidP="00D72087">
            <w:pPr>
              <w:rPr>
                <w:rFonts w:cs="Arial"/>
                <w:sz w:val="18"/>
                <w:szCs w:val="18"/>
                <w:lang w:eastAsia="sk-SK"/>
              </w:rPr>
            </w:pPr>
            <w:r w:rsidRPr="00AD6758">
              <w:rPr>
                <w:rFonts w:cs="Arial"/>
                <w:sz w:val="18"/>
                <w:szCs w:val="18"/>
                <w:lang w:eastAsia="sk-SK"/>
              </w:rPr>
              <w:t> </w:t>
            </w:r>
          </w:p>
        </w:tc>
      </w:tr>
      <w:tr w:rsidR="005B316E" w:rsidRPr="00D72087" w:rsidTr="000A1BBA">
        <w:trPr>
          <w:trHeight w:val="57"/>
          <w:jc w:val="center"/>
        </w:trPr>
        <w:tc>
          <w:tcPr>
            <w:tcW w:w="164" w:type="pct"/>
            <w:tcBorders>
              <w:top w:val="nil"/>
              <w:left w:val="nil"/>
              <w:bottom w:val="nil"/>
              <w:right w:val="nil"/>
            </w:tcBorders>
            <w:noWrap/>
          </w:tcPr>
          <w:p w:rsidR="00D72087" w:rsidRDefault="00D72087" w:rsidP="00D72087">
            <w:pPr>
              <w:rPr>
                <w:rFonts w:cs="Arial"/>
                <w:sz w:val="18"/>
                <w:szCs w:val="18"/>
                <w:lang w:eastAsia="sk-SK"/>
              </w:rPr>
            </w:pPr>
          </w:p>
          <w:p w:rsidR="001A1C39" w:rsidRPr="00D72087" w:rsidRDefault="001A1C39" w:rsidP="00D72087">
            <w:pPr>
              <w:rPr>
                <w:rFonts w:cs="Arial"/>
                <w:sz w:val="18"/>
                <w:szCs w:val="18"/>
                <w:lang w:eastAsia="sk-SK"/>
              </w:rPr>
            </w:pPr>
          </w:p>
        </w:tc>
        <w:tc>
          <w:tcPr>
            <w:tcW w:w="152"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4"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8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49"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53"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18"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2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9" w:type="pct"/>
            <w:gridSpan w:val="3"/>
            <w:tcBorders>
              <w:top w:val="nil"/>
              <w:left w:val="nil"/>
              <w:bottom w:val="nil"/>
              <w:right w:val="nil"/>
            </w:tcBorders>
            <w:noWrap/>
          </w:tcPr>
          <w:p w:rsidR="00D72087" w:rsidRPr="00D72087" w:rsidRDefault="00D72087" w:rsidP="00D72087">
            <w:pPr>
              <w:rPr>
                <w:rFonts w:cs="Arial"/>
                <w:sz w:val="18"/>
                <w:szCs w:val="18"/>
                <w:lang w:eastAsia="sk-SK"/>
              </w:rPr>
            </w:pPr>
          </w:p>
        </w:tc>
        <w:tc>
          <w:tcPr>
            <w:tcW w:w="14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50"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77"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6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4"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136" w:type="pct"/>
            <w:gridSpan w:val="2"/>
            <w:tcBorders>
              <w:top w:val="nil"/>
              <w:left w:val="nil"/>
              <w:bottom w:val="nil"/>
              <w:right w:val="nil"/>
            </w:tcBorders>
            <w:noWrap/>
          </w:tcPr>
          <w:p w:rsidR="00D72087" w:rsidRPr="00D72087" w:rsidRDefault="00D72087" w:rsidP="00D72087">
            <w:pPr>
              <w:rPr>
                <w:rFonts w:cs="Arial"/>
                <w:sz w:val="18"/>
                <w:szCs w:val="18"/>
                <w:lang w:eastAsia="sk-SK"/>
              </w:rPr>
            </w:pPr>
          </w:p>
        </w:tc>
        <w:tc>
          <w:tcPr>
            <w:tcW w:w="91"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135" w:type="pct"/>
            <w:tcBorders>
              <w:top w:val="nil"/>
              <w:left w:val="nil"/>
              <w:bottom w:val="nil"/>
              <w:right w:val="nil"/>
            </w:tcBorders>
            <w:noWrap/>
          </w:tcPr>
          <w:p w:rsidR="00D72087" w:rsidRPr="00D72087" w:rsidRDefault="00D72087" w:rsidP="00D72087">
            <w:pPr>
              <w:rPr>
                <w:rFonts w:cs="Arial"/>
                <w:sz w:val="18"/>
                <w:szCs w:val="18"/>
                <w:lang w:eastAsia="sk-SK"/>
              </w:rPr>
            </w:pPr>
          </w:p>
        </w:tc>
        <w:tc>
          <w:tcPr>
            <w:tcW w:w="99" w:type="pct"/>
            <w:tcBorders>
              <w:top w:val="nil"/>
              <w:left w:val="nil"/>
              <w:bottom w:val="nil"/>
              <w:right w:val="nil"/>
            </w:tcBorders>
            <w:noWrap/>
          </w:tcPr>
          <w:p w:rsidR="00D72087" w:rsidRPr="00D72087" w:rsidRDefault="00D72087" w:rsidP="00D72087">
            <w:pPr>
              <w:rPr>
                <w:rFonts w:cs="Arial"/>
                <w:sz w:val="18"/>
                <w:szCs w:val="18"/>
                <w:lang w:eastAsia="sk-SK"/>
              </w:rPr>
            </w:pPr>
          </w:p>
        </w:tc>
      </w:tr>
      <w:tr w:rsidR="00D72087" w:rsidRPr="00D72087" w:rsidTr="000A1BBA">
        <w:trPr>
          <w:trHeight w:val="850"/>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Zostavené dňa:</w:t>
            </w:r>
            <w:r w:rsidR="00D72087">
              <w:rPr>
                <w:rFonts w:cs="Arial"/>
                <w:sz w:val="18"/>
                <w:szCs w:val="18"/>
                <w:lang w:eastAsia="sk-SK"/>
              </w:rPr>
              <w:t xml:space="preserve"> </w:t>
            </w:r>
          </w:p>
          <w:p w:rsidR="00D72087" w:rsidRDefault="00D72087" w:rsidP="00D72087">
            <w:pPr>
              <w:rPr>
                <w:rFonts w:cs="Arial"/>
                <w:sz w:val="18"/>
                <w:szCs w:val="18"/>
                <w:lang w:eastAsia="sk-SK"/>
              </w:rPr>
            </w:pPr>
          </w:p>
          <w:p w:rsidR="00E34DCA" w:rsidRDefault="0077229F" w:rsidP="00D42531">
            <w:pPr>
              <w:jc w:val="center"/>
              <w:rPr>
                <w:rFonts w:cs="Arial"/>
                <w:sz w:val="18"/>
                <w:szCs w:val="18"/>
                <w:lang w:val="en-US" w:eastAsia="sk-SK"/>
              </w:rPr>
            </w:pPr>
            <w:r>
              <w:rPr>
                <w:rFonts w:cs="Arial"/>
                <w:sz w:val="18"/>
                <w:szCs w:val="18"/>
                <w:lang w:val="en-US" w:eastAsia="sk-SK"/>
              </w:rPr>
              <w:t>2</w:t>
            </w:r>
            <w:r w:rsidR="00D42531">
              <w:rPr>
                <w:rFonts w:cs="Arial"/>
                <w:sz w:val="18"/>
                <w:szCs w:val="18"/>
                <w:lang w:val="en-US" w:eastAsia="sk-SK"/>
              </w:rPr>
              <w:t>7</w:t>
            </w:r>
            <w:r w:rsidR="00D72087">
              <w:rPr>
                <w:rFonts w:cs="Arial"/>
                <w:sz w:val="18"/>
                <w:szCs w:val="18"/>
                <w:lang w:val="en-US" w:eastAsia="sk-SK"/>
              </w:rPr>
              <w:t>.</w:t>
            </w:r>
            <w:r w:rsidR="00810F9F">
              <w:rPr>
                <w:rFonts w:cs="Arial"/>
                <w:sz w:val="18"/>
                <w:szCs w:val="18"/>
                <w:lang w:val="en-US" w:eastAsia="sk-SK"/>
              </w:rPr>
              <w:t>3</w:t>
            </w:r>
            <w:r w:rsidR="00D72087">
              <w:rPr>
                <w:rFonts w:cs="Arial"/>
                <w:sz w:val="18"/>
                <w:szCs w:val="18"/>
                <w:lang w:val="en-US" w:eastAsia="sk-SK"/>
              </w:rPr>
              <w:t>.201</w:t>
            </w:r>
            <w:r w:rsidR="00D42531">
              <w:rPr>
                <w:rFonts w:cs="Arial"/>
                <w:sz w:val="18"/>
                <w:szCs w:val="18"/>
                <w:lang w:val="en-US" w:eastAsia="sk-SK"/>
              </w:rPr>
              <w:t>4</w:t>
            </w:r>
          </w:p>
        </w:tc>
        <w:tc>
          <w:tcPr>
            <w:tcW w:w="1221" w:type="pct"/>
            <w:gridSpan w:val="9"/>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vedenie účtovníctva:</w:t>
            </w:r>
          </w:p>
        </w:tc>
        <w:tc>
          <w:tcPr>
            <w:tcW w:w="1230" w:type="pct"/>
            <w:gridSpan w:val="13"/>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osoby zodpovednej za zostavenie účtovnej závierky:</w:t>
            </w:r>
          </w:p>
        </w:tc>
        <w:tc>
          <w:tcPr>
            <w:tcW w:w="1252" w:type="pct"/>
            <w:gridSpan w:val="15"/>
            <w:vMerge w:val="restart"/>
            <w:tcBorders>
              <w:top w:val="single" w:sz="4" w:space="0" w:color="auto"/>
              <w:left w:val="single" w:sz="4" w:space="0" w:color="auto"/>
              <w:right w:val="single" w:sz="4" w:space="0" w:color="000000"/>
            </w:tcBorders>
          </w:tcPr>
          <w:p w:rsidR="00D72087" w:rsidRPr="00D72087" w:rsidRDefault="00AD6758" w:rsidP="00D72087">
            <w:pPr>
              <w:rPr>
                <w:rFonts w:cs="Arial"/>
                <w:sz w:val="18"/>
                <w:szCs w:val="18"/>
                <w:lang w:eastAsia="sk-SK"/>
              </w:rPr>
            </w:pPr>
            <w:r w:rsidRPr="00AD6758">
              <w:rPr>
                <w:rFonts w:cs="Arial"/>
                <w:sz w:val="18"/>
                <w:szCs w:val="18"/>
                <w:lang w:eastAsia="sk-SK"/>
              </w:rPr>
              <w:t>Podpisový záznam  člena štatutárneho orgánu účtovnej jednotky alebo fyzickej osoby, ktorá je účtovnou jednotkou:</w:t>
            </w:r>
          </w:p>
        </w:tc>
      </w:tr>
      <w:tr w:rsidR="00D72087" w:rsidRPr="00D72087" w:rsidTr="000A1BBA">
        <w:trPr>
          <w:trHeight w:val="848"/>
          <w:jc w:val="center"/>
        </w:trPr>
        <w:tc>
          <w:tcPr>
            <w:tcW w:w="1297" w:type="pct"/>
            <w:gridSpan w:val="9"/>
            <w:tcBorders>
              <w:top w:val="single" w:sz="4" w:space="0" w:color="auto"/>
              <w:left w:val="single" w:sz="4" w:space="0" w:color="auto"/>
              <w:bottom w:val="single" w:sz="4" w:space="0" w:color="auto"/>
              <w:right w:val="single" w:sz="4" w:space="0" w:color="000000"/>
            </w:tcBorders>
            <w:noWrap/>
          </w:tcPr>
          <w:p w:rsidR="00D72087" w:rsidRDefault="00AD6758" w:rsidP="00D72087">
            <w:pPr>
              <w:rPr>
                <w:rFonts w:cs="Arial"/>
                <w:sz w:val="18"/>
                <w:szCs w:val="18"/>
                <w:lang w:eastAsia="sk-SK"/>
              </w:rPr>
            </w:pPr>
            <w:r w:rsidRPr="00AD6758">
              <w:rPr>
                <w:rFonts w:cs="Arial"/>
                <w:sz w:val="18"/>
                <w:szCs w:val="18"/>
                <w:lang w:eastAsia="sk-SK"/>
              </w:rPr>
              <w:t xml:space="preserve"> Schválené dňa:</w:t>
            </w:r>
          </w:p>
          <w:p w:rsidR="00D72087" w:rsidRDefault="00D72087" w:rsidP="00D72087">
            <w:pPr>
              <w:rPr>
                <w:rFonts w:cs="Arial"/>
                <w:sz w:val="18"/>
                <w:szCs w:val="18"/>
                <w:lang w:eastAsia="sk-SK"/>
              </w:rPr>
            </w:pPr>
          </w:p>
          <w:p w:rsidR="00E34DCA" w:rsidRDefault="00D42531">
            <w:pPr>
              <w:jc w:val="center"/>
              <w:rPr>
                <w:rFonts w:cs="Arial"/>
                <w:sz w:val="18"/>
                <w:szCs w:val="18"/>
                <w:lang w:eastAsia="sk-SK"/>
              </w:rPr>
            </w:pPr>
            <w:r>
              <w:rPr>
                <w:rFonts w:cs="Arial"/>
                <w:sz w:val="18"/>
                <w:szCs w:val="18"/>
                <w:lang w:eastAsia="sk-SK"/>
              </w:rPr>
              <w:t>27.3.2014</w:t>
            </w:r>
          </w:p>
        </w:tc>
        <w:tc>
          <w:tcPr>
            <w:tcW w:w="1221" w:type="pct"/>
            <w:gridSpan w:val="9"/>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30" w:type="pct"/>
            <w:gridSpan w:val="13"/>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c>
          <w:tcPr>
            <w:tcW w:w="1252" w:type="pct"/>
            <w:gridSpan w:val="15"/>
            <w:vMerge/>
            <w:tcBorders>
              <w:left w:val="single" w:sz="4" w:space="0" w:color="auto"/>
              <w:bottom w:val="single" w:sz="4" w:space="0" w:color="000000"/>
              <w:right w:val="single" w:sz="4" w:space="0" w:color="000000"/>
            </w:tcBorders>
          </w:tcPr>
          <w:p w:rsidR="00D72087" w:rsidRPr="00D72087" w:rsidRDefault="00D72087" w:rsidP="00D72087">
            <w:pPr>
              <w:rPr>
                <w:rFonts w:cs="Arial"/>
                <w:sz w:val="18"/>
                <w:szCs w:val="18"/>
                <w:lang w:eastAsia="sk-SK"/>
              </w:rPr>
            </w:pPr>
          </w:p>
        </w:tc>
      </w:tr>
    </w:tbl>
    <w:p w:rsidR="004D3B4A" w:rsidRDefault="004D3B4A" w:rsidP="004D3B4A">
      <w:pPr>
        <w:pStyle w:val="Nadpis1"/>
        <w:tabs>
          <w:tab w:val="clear" w:pos="450"/>
          <w:tab w:val="num" w:pos="360"/>
        </w:tabs>
        <w:spacing w:before="120" w:after="60"/>
        <w:ind w:left="360"/>
      </w:pPr>
      <w:bookmarkStart w:id="0" w:name="_Toc530739894"/>
      <w:r>
        <w:lastRenderedPageBreak/>
        <w:t>Informácie o účtovnej jednotke</w:t>
      </w:r>
      <w:bookmarkEnd w:id="0"/>
    </w:p>
    <w:p w:rsidR="004D3B4A" w:rsidRDefault="004D3B4A" w:rsidP="004D3B4A">
      <w:pPr>
        <w:pStyle w:val="Zkladntext"/>
      </w:pPr>
    </w:p>
    <w:p w:rsidR="004D3B4A" w:rsidRDefault="00D72087" w:rsidP="004D3B4A">
      <w:pPr>
        <w:pStyle w:val="Nadpis2"/>
        <w:numPr>
          <w:ilvl w:val="0"/>
          <w:numId w:val="2"/>
        </w:numPr>
      </w:pPr>
      <w:r>
        <w:t>Založenie spoločnosti</w:t>
      </w:r>
    </w:p>
    <w:p w:rsidR="004D3B4A" w:rsidRDefault="004D3B4A" w:rsidP="004D3B4A">
      <w:pPr>
        <w:pStyle w:val="Zkladntext"/>
      </w:pPr>
      <w:r>
        <w:t xml:space="preserve">Spoločnosť </w:t>
      </w:r>
      <w:proofErr w:type="spellStart"/>
      <w:r w:rsidR="000514ED">
        <w:t>B</w:t>
      </w:r>
      <w:r w:rsidR="006A66CF">
        <w:t>lack</w:t>
      </w:r>
      <w:proofErr w:type="spellEnd"/>
      <w:r w:rsidR="006A66CF">
        <w:t xml:space="preserve"> Rose </w:t>
      </w:r>
      <w:r w:rsidR="00837C8A">
        <w:t>s.r.o.</w:t>
      </w:r>
      <w:r>
        <w:t xml:space="preserve"> (ďalej len Spoločnosť), bola založená </w:t>
      </w:r>
      <w:r w:rsidR="006A66CF">
        <w:t>02</w:t>
      </w:r>
      <w:r w:rsidR="00D73FE9">
        <w:t>.</w:t>
      </w:r>
      <w:r w:rsidR="006A66CF">
        <w:t>12</w:t>
      </w:r>
      <w:r w:rsidR="00D73FE9">
        <w:t>.</w:t>
      </w:r>
      <w:r w:rsidR="006A66CF">
        <w:t>2009</w:t>
      </w:r>
      <w:r>
        <w:t xml:space="preserve"> a do obchodného registra bola zapísaná </w:t>
      </w:r>
      <w:r w:rsidR="006A66CF">
        <w:t>09</w:t>
      </w:r>
      <w:r w:rsidR="00D73FE9">
        <w:t>.</w:t>
      </w:r>
      <w:r w:rsidR="006A66CF">
        <w:t>01</w:t>
      </w:r>
      <w:r w:rsidR="00D73FE9">
        <w:t>.</w:t>
      </w:r>
      <w:r w:rsidR="006A66CF">
        <w:t>2010</w:t>
      </w:r>
      <w:r>
        <w:t xml:space="preserve"> (Obchodný register Okresného súdu Brat</w:t>
      </w:r>
      <w:r w:rsidR="00810F9F">
        <w:t>islava I v Bratislave, oddiel Sa</w:t>
      </w:r>
      <w:r>
        <w:t xml:space="preserve">, vložka </w:t>
      </w:r>
      <w:r w:rsidR="006A66CF">
        <w:t>62399</w:t>
      </w:r>
      <w:r w:rsidR="00D73FE9">
        <w:t>/B</w:t>
      </w:r>
      <w:r>
        <w:t xml:space="preserve">). </w:t>
      </w:r>
    </w:p>
    <w:p w:rsidR="004D3B4A" w:rsidRPr="0060790D" w:rsidRDefault="004D3B4A" w:rsidP="004D3B4A">
      <w:pPr>
        <w:rPr>
          <w:sz w:val="18"/>
          <w:szCs w:val="18"/>
        </w:rPr>
      </w:pPr>
    </w:p>
    <w:p w:rsidR="004D3B4A" w:rsidRDefault="004D3B4A" w:rsidP="004D3B4A">
      <w:pPr>
        <w:pStyle w:val="Nadpis2"/>
        <w:numPr>
          <w:ilvl w:val="0"/>
          <w:numId w:val="2"/>
        </w:numPr>
      </w:pPr>
      <w:bookmarkStart w:id="1" w:name="_Toc530739896"/>
      <w:r>
        <w:t>Hlavnými činnosťami Spoločnosti sú:</w:t>
      </w:r>
      <w:bookmarkEnd w:id="1"/>
    </w:p>
    <w:p w:rsidR="004D3B4A" w:rsidRDefault="004D3B4A" w:rsidP="004D3B4A">
      <w:pPr>
        <w:pStyle w:val="Zkladntext"/>
      </w:pPr>
      <w:r>
        <w:t xml:space="preserve">– </w:t>
      </w:r>
      <w:r w:rsidR="000514ED">
        <w:t>p</w:t>
      </w:r>
      <w:r w:rsidR="006A66CF">
        <w:t>ohostinská činnosť</w:t>
      </w:r>
      <w:r>
        <w:t>,</w:t>
      </w:r>
    </w:p>
    <w:p w:rsidR="004D3B4A" w:rsidRDefault="004D3B4A" w:rsidP="004D3B4A">
      <w:pPr>
        <w:pStyle w:val="Zkladntext"/>
      </w:pPr>
    </w:p>
    <w:p w:rsidR="004D3B4A" w:rsidRDefault="005F5D4F" w:rsidP="004D3B4A">
      <w:pPr>
        <w:pStyle w:val="Nadpis2"/>
        <w:numPr>
          <w:ilvl w:val="0"/>
          <w:numId w:val="2"/>
        </w:numPr>
      </w:pPr>
      <w:r>
        <w:t>P</w:t>
      </w:r>
      <w:r w:rsidR="004D3B4A">
        <w:t xml:space="preserve">očet zamestnancov </w:t>
      </w:r>
    </w:p>
    <w:p w:rsidR="005F5D4F" w:rsidRDefault="005F5D4F" w:rsidP="004D3B4A">
      <w:pPr>
        <w:pStyle w:val="Zkladntext"/>
      </w:pPr>
      <w:r>
        <w:t>Údaje o počte zamestnancov za bežné účtovné obdobie a bezprostredne predchádzajúce účtovné obdobie sú uvedené v nasledujúcom prehľade:</w:t>
      </w:r>
    </w:p>
    <w:p w:rsidR="00574527" w:rsidRDefault="00574527" w:rsidP="004D3B4A">
      <w:pPr>
        <w:pStyle w:val="Zkladntext"/>
      </w:pPr>
    </w:p>
    <w:bookmarkStart w:id="2" w:name="_MON_1405921752"/>
    <w:bookmarkEnd w:id="2"/>
    <w:p w:rsidR="000A1BBA" w:rsidRDefault="00D42531" w:rsidP="004D3B4A">
      <w:pPr>
        <w:pStyle w:val="Zkladntext"/>
      </w:pPr>
      <w:r>
        <w:object w:dxaOrig="9179" w:dyaOrig="17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441pt;height:91.2pt" o:ole="" o:preferrelative="f">
            <v:imagedata r:id="rId9" o:title=""/>
            <o:lock v:ext="edit" aspectratio="f"/>
          </v:shape>
          <o:OLEObject Type="Embed" ProgID="Excel.Sheet.12" ShapeID="_x0000_i1034" DrawAspect="Content" ObjectID="_1457634738" r:id="rId10"/>
        </w:object>
      </w:r>
    </w:p>
    <w:p w:rsidR="004D3B4A" w:rsidRDefault="004D3B4A" w:rsidP="004D3B4A">
      <w:pPr>
        <w:pStyle w:val="Zkladntext"/>
      </w:pPr>
    </w:p>
    <w:p w:rsidR="004D3B4A" w:rsidRDefault="004D3B4A" w:rsidP="004D3B4A">
      <w:pPr>
        <w:pStyle w:val="Nadpis2"/>
        <w:numPr>
          <w:ilvl w:val="0"/>
          <w:numId w:val="2"/>
        </w:numPr>
      </w:pPr>
      <w:r>
        <w:t>Údaje o neobmedzenom ručení</w:t>
      </w:r>
    </w:p>
    <w:p w:rsidR="004D3B4A" w:rsidRDefault="004D3B4A" w:rsidP="004D3B4A">
      <w:pPr>
        <w:ind w:left="450"/>
        <w:jc w:val="both"/>
        <w:rPr>
          <w:sz w:val="18"/>
          <w:szCs w:val="18"/>
        </w:rPr>
      </w:pPr>
      <w:r w:rsidRPr="00D87FBD">
        <w:rPr>
          <w:sz w:val="18"/>
          <w:szCs w:val="18"/>
        </w:rPr>
        <w:t>Spoločnosť nie je neobmedzene ručiacim spoločníkom v</w:t>
      </w:r>
      <w:r w:rsidRPr="00C35B60">
        <w:rPr>
          <w:sz w:val="18"/>
          <w:szCs w:val="18"/>
        </w:rPr>
        <w:t> </w:t>
      </w:r>
      <w:r w:rsidRPr="00D87FBD">
        <w:rPr>
          <w:sz w:val="18"/>
          <w:szCs w:val="18"/>
        </w:rPr>
        <w:t xml:space="preserve">iných </w:t>
      </w:r>
      <w:r>
        <w:rPr>
          <w:sz w:val="18"/>
          <w:szCs w:val="18"/>
        </w:rPr>
        <w:t xml:space="preserve">spoločnostiach podľa </w:t>
      </w:r>
      <w:r w:rsidRPr="00467471">
        <w:rPr>
          <w:sz w:val="18"/>
          <w:szCs w:val="18"/>
        </w:rPr>
        <w:t>§ 56 ods. 5 Obchodného zákonníka</w:t>
      </w:r>
      <w:r w:rsidRPr="00D87FBD">
        <w:rPr>
          <w:sz w:val="18"/>
          <w:szCs w:val="18"/>
        </w:rPr>
        <w:t>.</w:t>
      </w:r>
    </w:p>
    <w:p w:rsidR="004D3B4A" w:rsidRDefault="004D3B4A" w:rsidP="004D3B4A">
      <w:pPr>
        <w:pStyle w:val="Zkladntext"/>
      </w:pPr>
    </w:p>
    <w:p w:rsidR="004D3B4A" w:rsidRDefault="004D3B4A" w:rsidP="004D3B4A">
      <w:pPr>
        <w:pStyle w:val="Nadpis2"/>
        <w:numPr>
          <w:ilvl w:val="0"/>
          <w:numId w:val="2"/>
        </w:numPr>
      </w:pPr>
      <w:r>
        <w:t>Právny dôvod na zostavenie účtovnej závierky</w:t>
      </w:r>
    </w:p>
    <w:p w:rsidR="004D3B4A" w:rsidRDefault="004D3B4A" w:rsidP="004D3B4A">
      <w:pPr>
        <w:pStyle w:val="Zkladntext"/>
        <w:ind w:hanging="426"/>
      </w:pPr>
      <w:r>
        <w:tab/>
        <w:t xml:space="preserve">Účtovná závierka Spoločnosti k 31. decembru </w:t>
      </w:r>
      <w:r w:rsidR="00C4486C">
        <w:t>201</w:t>
      </w:r>
      <w:r w:rsidR="00D42531">
        <w:t>3</w:t>
      </w:r>
      <w:r>
        <w:t xml:space="preserve"> je zostavená ako riadna účtovná závierka podľa § 17 ods. 6 zákona </w:t>
      </w:r>
      <w:r w:rsidRPr="009C33CC">
        <w:t>NR</w:t>
      </w:r>
      <w:r>
        <w:t> </w:t>
      </w:r>
      <w:r w:rsidRPr="009C33CC">
        <w:t>SR</w:t>
      </w:r>
      <w:r>
        <w:t xml:space="preserve"> č. 431/2002 Z. z. o účtovníctve za účtovné obdobie od 1. januára </w:t>
      </w:r>
      <w:r w:rsidR="00D42531">
        <w:t>2013</w:t>
      </w:r>
      <w:r>
        <w:t xml:space="preserve"> do 31. decembra </w:t>
      </w:r>
      <w:r w:rsidR="00C4486C">
        <w:t>201</w:t>
      </w:r>
      <w:r w:rsidR="00D42531">
        <w:t>3</w:t>
      </w:r>
      <w:r>
        <w:t>.</w:t>
      </w:r>
    </w:p>
    <w:p w:rsidR="004D3B4A" w:rsidRDefault="004D3B4A" w:rsidP="004D3B4A">
      <w:pPr>
        <w:pStyle w:val="Zkladntext"/>
        <w:ind w:hanging="426"/>
      </w:pPr>
    </w:p>
    <w:p w:rsidR="004D3B4A" w:rsidRDefault="004D3B4A" w:rsidP="004D3B4A">
      <w:pPr>
        <w:pStyle w:val="Nadpis2"/>
        <w:numPr>
          <w:ilvl w:val="0"/>
          <w:numId w:val="2"/>
        </w:numPr>
      </w:pPr>
      <w:r>
        <w:t>Dátum schválenia účtovnej závierky za predchádzajúce účtovné obdobie</w:t>
      </w:r>
    </w:p>
    <w:p w:rsidR="004D3B4A" w:rsidRDefault="004D3B4A" w:rsidP="004D3B4A">
      <w:pPr>
        <w:pStyle w:val="Zkladntext"/>
        <w:ind w:hanging="426"/>
      </w:pPr>
      <w:r>
        <w:tab/>
        <w:t xml:space="preserve">Účtovná závierka Spoločnosti k 31. decembru </w:t>
      </w:r>
      <w:r w:rsidR="00C4486C">
        <w:t>201</w:t>
      </w:r>
      <w:r w:rsidR="00D42531">
        <w:t>2</w:t>
      </w:r>
      <w:r>
        <w:t>, za predchádzajúce účtovné obdobie, bola schválená valným zhromaždením Spoločnosti.</w:t>
      </w:r>
    </w:p>
    <w:p w:rsidR="004D3B4A" w:rsidRDefault="004D3B4A" w:rsidP="004D3B4A">
      <w:pPr>
        <w:pStyle w:val="Zkladntext"/>
        <w:ind w:hanging="426"/>
      </w:pPr>
    </w:p>
    <w:p w:rsidR="004D3B4A" w:rsidRDefault="004D3B4A" w:rsidP="004D3B4A">
      <w:pPr>
        <w:pStyle w:val="Nadpis2"/>
        <w:numPr>
          <w:ilvl w:val="0"/>
          <w:numId w:val="2"/>
        </w:numPr>
      </w:pPr>
      <w:bookmarkStart w:id="3" w:name="OLE_LINK13"/>
      <w:bookmarkStart w:id="4" w:name="OLE_LINK14"/>
      <w:r>
        <w:t>Zverejnenie účtovnej závierky za predchádzajúce účtovné obdobie</w:t>
      </w:r>
    </w:p>
    <w:p w:rsidR="004D3B4A" w:rsidRDefault="004D3B4A" w:rsidP="004D3B4A">
      <w:pPr>
        <w:pStyle w:val="Zkladntext"/>
      </w:pPr>
      <w:r w:rsidRPr="00194BFD">
        <w:t xml:space="preserve">Účtovná závierka Spoločnosti k 31. decembru </w:t>
      </w:r>
      <w:r w:rsidR="00C4486C">
        <w:t>201</w:t>
      </w:r>
      <w:r w:rsidR="00D42531">
        <w:t>2</w:t>
      </w:r>
      <w:r w:rsidRPr="00194BFD">
        <w:t xml:space="preserve"> spolu s výročnou správou a správou audítora o overení účtovnej závierky k 31. decembru </w:t>
      </w:r>
      <w:r w:rsidR="00C4486C">
        <w:t>201</w:t>
      </w:r>
      <w:r w:rsidR="00D42531">
        <w:t>2</w:t>
      </w:r>
      <w:r w:rsidRPr="00194BFD">
        <w:t xml:space="preserve"> bola uložená do zbierky listín obchodného registra </w:t>
      </w:r>
      <w:r w:rsidR="00F71764">
        <w:t>25</w:t>
      </w:r>
      <w:r w:rsidR="00D73FE9">
        <w:t>.6.201</w:t>
      </w:r>
      <w:r w:rsidR="00D42531">
        <w:t>3</w:t>
      </w:r>
      <w:r w:rsidRPr="00194BFD">
        <w:t>. Súvaha a výkaz ziskov a strát za predchádzajúce účtovné obdobie boli zverejnené v </w:t>
      </w:r>
      <w:r>
        <w:t>O</w:t>
      </w:r>
      <w:r w:rsidR="00D73FE9">
        <w:t xml:space="preserve">bchodnom vestníku </w:t>
      </w:r>
      <w:r w:rsidR="00483A2E">
        <w:t>25</w:t>
      </w:r>
      <w:r w:rsidR="00D73FE9">
        <w:t>.6.</w:t>
      </w:r>
      <w:r w:rsidR="00C4486C">
        <w:t>201</w:t>
      </w:r>
      <w:r w:rsidR="00D42531">
        <w:t>3</w:t>
      </w:r>
      <w:r w:rsidRPr="00194BFD">
        <w:t>.</w:t>
      </w:r>
    </w:p>
    <w:p w:rsidR="004D3B4A" w:rsidRDefault="004D3B4A" w:rsidP="004D3B4A">
      <w:pPr>
        <w:pStyle w:val="Zkladntext"/>
      </w:pPr>
    </w:p>
    <w:p w:rsidR="00D901F8" w:rsidRDefault="004D3B4A" w:rsidP="004D3B4A">
      <w:pPr>
        <w:pStyle w:val="Nadpis2"/>
        <w:numPr>
          <w:ilvl w:val="0"/>
          <w:numId w:val="2"/>
        </w:numPr>
      </w:pPr>
      <w:r>
        <w:t>Schválenie audítora</w:t>
      </w:r>
      <w:r w:rsidR="00D901F8">
        <w:t xml:space="preserve"> </w:t>
      </w:r>
    </w:p>
    <w:p w:rsidR="004D3B4A" w:rsidRDefault="00D901F8" w:rsidP="00D901F8">
      <w:pPr>
        <w:pStyle w:val="Nadpis2"/>
        <w:numPr>
          <w:ilvl w:val="0"/>
          <w:numId w:val="0"/>
        </w:numPr>
        <w:ind w:left="360"/>
      </w:pPr>
      <w:r w:rsidRPr="00D901F8">
        <w:rPr>
          <w:b w:val="0"/>
        </w:rPr>
        <w:t>nie</w:t>
      </w:r>
    </w:p>
    <w:bookmarkEnd w:id="3"/>
    <w:bookmarkEnd w:id="4"/>
    <w:p w:rsidR="004D3B4A" w:rsidRDefault="004D3B4A" w:rsidP="004D3B4A">
      <w:pPr>
        <w:pStyle w:val="Zkladntext"/>
        <w:jc w:val="left"/>
      </w:pPr>
    </w:p>
    <w:p w:rsidR="004D3B4A" w:rsidRDefault="004D3B4A" w:rsidP="004D3B4A">
      <w:pPr>
        <w:pStyle w:val="Nadpis1"/>
        <w:tabs>
          <w:tab w:val="clear" w:pos="450"/>
          <w:tab w:val="num" w:pos="360"/>
        </w:tabs>
        <w:spacing w:before="120" w:after="60"/>
        <w:ind w:left="360"/>
      </w:pPr>
      <w:bookmarkStart w:id="5" w:name="_Toc530739897"/>
      <w:r>
        <w:t>Informácie o orgánoch účtovnej jednotky</w:t>
      </w:r>
      <w:bookmarkEnd w:id="5"/>
    </w:p>
    <w:p w:rsidR="004D3B4A" w:rsidRPr="001D5F78" w:rsidRDefault="004D3B4A" w:rsidP="004D3B4A">
      <w:pPr>
        <w:rPr>
          <w:sz w:val="18"/>
          <w:szCs w:val="18"/>
        </w:rPr>
      </w:pPr>
    </w:p>
    <w:p w:rsidR="00826B40" w:rsidRDefault="00F71764" w:rsidP="006A66CF">
      <w:pPr>
        <w:pStyle w:val="Zkladntext"/>
      </w:pPr>
      <w:r>
        <w:t>Konatelia</w:t>
      </w:r>
      <w:r w:rsidR="004D3B4A">
        <w:tab/>
      </w:r>
      <w:r w:rsidR="004D3B4A">
        <w:tab/>
      </w:r>
      <w:r w:rsidR="00826B40">
        <w:t>Peter Kraus</w:t>
      </w:r>
      <w:r>
        <w:tab/>
      </w:r>
      <w:r>
        <w:tab/>
      </w:r>
      <w:r>
        <w:tab/>
      </w:r>
      <w:r>
        <w:tab/>
      </w:r>
      <w:r>
        <w:tab/>
        <w:t xml:space="preserve">od </w:t>
      </w:r>
      <w:r w:rsidR="000514ED">
        <w:t>0</w:t>
      </w:r>
      <w:r w:rsidR="006A66CF">
        <w:t>9</w:t>
      </w:r>
      <w:r>
        <w:t>.</w:t>
      </w:r>
      <w:r w:rsidR="006A66CF">
        <w:t>01</w:t>
      </w:r>
      <w:r>
        <w:t>.</w:t>
      </w:r>
      <w:r w:rsidR="006A66CF">
        <w:t>2010</w:t>
      </w:r>
    </w:p>
    <w:p w:rsidR="00826B40" w:rsidRDefault="00826B40" w:rsidP="004D3B4A">
      <w:pPr>
        <w:pStyle w:val="Zkladntext"/>
      </w:pPr>
      <w:r>
        <w:tab/>
      </w:r>
      <w:r>
        <w:tab/>
      </w:r>
      <w:r>
        <w:tab/>
        <w:t>Alexander Lengyel</w:t>
      </w:r>
      <w:r w:rsidR="00F71764">
        <w:tab/>
      </w:r>
      <w:r w:rsidR="00F71764">
        <w:tab/>
      </w:r>
      <w:r w:rsidR="00F71764">
        <w:tab/>
      </w:r>
      <w:r w:rsidR="00F71764">
        <w:tab/>
      </w:r>
      <w:r w:rsidR="00F71764">
        <w:tab/>
        <w:t xml:space="preserve">od </w:t>
      </w:r>
      <w:r w:rsidR="006A66CF">
        <w:t>09</w:t>
      </w:r>
      <w:r w:rsidR="00F71764">
        <w:t>.</w:t>
      </w:r>
      <w:r w:rsidR="006A66CF">
        <w:t>01</w:t>
      </w:r>
      <w:r w:rsidR="00F71764">
        <w:t>.</w:t>
      </w:r>
      <w:r w:rsidR="006A66CF">
        <w:t>2010</w:t>
      </w:r>
    </w:p>
    <w:p w:rsidR="004D3B4A" w:rsidRDefault="004D3B4A" w:rsidP="004D3B4A">
      <w:pPr>
        <w:pStyle w:val="Zkladntext"/>
      </w:pPr>
      <w:r>
        <w:tab/>
      </w:r>
      <w:r>
        <w:tab/>
      </w:r>
      <w:r>
        <w:tab/>
      </w:r>
    </w:p>
    <w:p w:rsidR="009E1A6A" w:rsidRDefault="00F71764" w:rsidP="004D3B4A">
      <w:pPr>
        <w:ind w:left="426"/>
        <w:rPr>
          <w:sz w:val="18"/>
        </w:rPr>
      </w:pPr>
      <w:r>
        <w:rPr>
          <w:sz w:val="18"/>
        </w:rPr>
        <w:t>Spoločníci</w:t>
      </w:r>
      <w:r>
        <w:rPr>
          <w:sz w:val="18"/>
        </w:rPr>
        <w:tab/>
      </w:r>
      <w:r>
        <w:rPr>
          <w:sz w:val="18"/>
        </w:rPr>
        <w:tab/>
      </w:r>
      <w:r w:rsidR="000514ED">
        <w:rPr>
          <w:sz w:val="18"/>
        </w:rPr>
        <w:t>Peter Kraus</w:t>
      </w:r>
      <w:r>
        <w:rPr>
          <w:sz w:val="18"/>
        </w:rPr>
        <w:tab/>
      </w:r>
      <w:r>
        <w:rPr>
          <w:sz w:val="18"/>
        </w:rPr>
        <w:tab/>
      </w:r>
      <w:r>
        <w:rPr>
          <w:sz w:val="18"/>
        </w:rPr>
        <w:tab/>
      </w:r>
      <w:r>
        <w:rPr>
          <w:sz w:val="18"/>
        </w:rPr>
        <w:tab/>
      </w:r>
      <w:r>
        <w:rPr>
          <w:sz w:val="18"/>
        </w:rPr>
        <w:tab/>
        <w:t xml:space="preserve">od </w:t>
      </w:r>
      <w:r w:rsidR="006A66CF">
        <w:rPr>
          <w:sz w:val="18"/>
        </w:rPr>
        <w:t>09</w:t>
      </w:r>
      <w:r>
        <w:rPr>
          <w:sz w:val="18"/>
        </w:rPr>
        <w:t>.</w:t>
      </w:r>
      <w:r w:rsidR="0077229F">
        <w:rPr>
          <w:sz w:val="18"/>
        </w:rPr>
        <w:t>0</w:t>
      </w:r>
      <w:r w:rsidR="006A66CF">
        <w:rPr>
          <w:sz w:val="18"/>
        </w:rPr>
        <w:t>1</w:t>
      </w:r>
      <w:r>
        <w:rPr>
          <w:sz w:val="18"/>
        </w:rPr>
        <w:t>.</w:t>
      </w:r>
      <w:r w:rsidR="006A66CF">
        <w:rPr>
          <w:sz w:val="18"/>
        </w:rPr>
        <w:t>2010</w:t>
      </w:r>
    </w:p>
    <w:p w:rsidR="000514ED" w:rsidRDefault="000514ED" w:rsidP="004D3B4A">
      <w:pPr>
        <w:ind w:left="426"/>
        <w:rPr>
          <w:sz w:val="18"/>
        </w:rPr>
      </w:pPr>
      <w:r>
        <w:rPr>
          <w:sz w:val="18"/>
        </w:rPr>
        <w:tab/>
      </w:r>
      <w:r>
        <w:rPr>
          <w:sz w:val="18"/>
        </w:rPr>
        <w:tab/>
      </w:r>
      <w:r>
        <w:rPr>
          <w:sz w:val="18"/>
        </w:rPr>
        <w:tab/>
        <w:t>Alexander Lengyel</w:t>
      </w:r>
      <w:r>
        <w:rPr>
          <w:sz w:val="18"/>
        </w:rPr>
        <w:tab/>
      </w:r>
      <w:r>
        <w:rPr>
          <w:sz w:val="18"/>
        </w:rPr>
        <w:tab/>
      </w:r>
      <w:r>
        <w:rPr>
          <w:sz w:val="18"/>
        </w:rPr>
        <w:tab/>
      </w:r>
      <w:r>
        <w:rPr>
          <w:sz w:val="18"/>
        </w:rPr>
        <w:tab/>
      </w:r>
      <w:r>
        <w:rPr>
          <w:sz w:val="18"/>
        </w:rPr>
        <w:tab/>
        <w:t xml:space="preserve">od </w:t>
      </w:r>
      <w:r w:rsidR="006A66CF">
        <w:rPr>
          <w:sz w:val="18"/>
        </w:rPr>
        <w:t>09</w:t>
      </w:r>
      <w:r>
        <w:rPr>
          <w:sz w:val="18"/>
        </w:rPr>
        <w:t>.</w:t>
      </w:r>
      <w:r w:rsidR="006A66CF">
        <w:rPr>
          <w:sz w:val="18"/>
        </w:rPr>
        <w:t>01</w:t>
      </w:r>
      <w:r>
        <w:rPr>
          <w:sz w:val="18"/>
        </w:rPr>
        <w:t>.</w:t>
      </w:r>
      <w:r w:rsidR="006A66CF">
        <w:rPr>
          <w:sz w:val="18"/>
        </w:rPr>
        <w:t>2010</w:t>
      </w:r>
    </w:p>
    <w:p w:rsidR="0077229F" w:rsidRDefault="0077229F" w:rsidP="004D3B4A">
      <w:pPr>
        <w:ind w:left="426"/>
        <w:rPr>
          <w:sz w:val="18"/>
        </w:rPr>
      </w:pPr>
    </w:p>
    <w:p w:rsidR="004D3B4A" w:rsidRDefault="009E1A6A" w:rsidP="0077229F">
      <w:pPr>
        <w:ind w:left="426"/>
      </w:pPr>
      <w:r>
        <w:rPr>
          <w:sz w:val="18"/>
        </w:rPr>
        <w:tab/>
      </w:r>
      <w:r>
        <w:rPr>
          <w:sz w:val="18"/>
        </w:rPr>
        <w:tab/>
      </w:r>
      <w:r>
        <w:rPr>
          <w:sz w:val="18"/>
        </w:rPr>
        <w:tab/>
      </w:r>
      <w:bookmarkStart w:id="6" w:name="_Toc530739898"/>
      <w:r w:rsidR="004D3B4A">
        <w:t>informácie o spoločníkoch účtovnej jednotky</w:t>
      </w:r>
      <w:bookmarkEnd w:id="6"/>
    </w:p>
    <w:p w:rsidR="004D3B4A" w:rsidRDefault="004D3B4A" w:rsidP="004D3B4A"/>
    <w:p w:rsidR="00F71764" w:rsidRPr="00F71764" w:rsidRDefault="00F71764" w:rsidP="00F71764">
      <w:pPr>
        <w:pStyle w:val="Zkladntext"/>
      </w:pPr>
      <w:r w:rsidRPr="00F71764">
        <w:t xml:space="preserve">Dňa </w:t>
      </w:r>
      <w:r w:rsidR="006A66CF">
        <w:t>02</w:t>
      </w:r>
      <w:r w:rsidRPr="00F71764">
        <w:t>.</w:t>
      </w:r>
      <w:r w:rsidR="006A66CF">
        <w:t>12</w:t>
      </w:r>
      <w:r w:rsidR="00E12CEE">
        <w:t>.</w:t>
      </w:r>
      <w:r w:rsidR="006A66CF">
        <w:t>2009</w:t>
      </w:r>
      <w:r w:rsidRPr="00F71764">
        <w:t xml:space="preserve"> </w:t>
      </w:r>
      <w:r w:rsidR="00E12CEE">
        <w:t xml:space="preserve">bola založená </w:t>
      </w:r>
      <w:r w:rsidRPr="00F71764">
        <w:t xml:space="preserve">spoločnosť </w:t>
      </w:r>
      <w:proofErr w:type="spellStart"/>
      <w:r w:rsidR="000514ED">
        <w:t>B</w:t>
      </w:r>
      <w:r w:rsidR="006A66CF">
        <w:t>lack</w:t>
      </w:r>
      <w:proofErr w:type="spellEnd"/>
      <w:r w:rsidR="006A66CF">
        <w:t xml:space="preserve"> Rose</w:t>
      </w:r>
      <w:r w:rsidR="00E12CEE">
        <w:t xml:space="preserve"> s.r.o.</w:t>
      </w:r>
      <w:r w:rsidRPr="00F71764">
        <w:t xml:space="preserve"> </w:t>
      </w:r>
      <w:r w:rsidR="000514ED">
        <w:t>spoločenskou zmluvou v zmysle § 57, 105</w:t>
      </w:r>
      <w:r w:rsidR="006A66CF">
        <w:t>-153</w:t>
      </w:r>
      <w:r w:rsidR="000514ED">
        <w:t xml:space="preserve"> </w:t>
      </w:r>
      <w:r w:rsidR="0034774D">
        <w:t xml:space="preserve">zák. č. 513/91 Zb. </w:t>
      </w:r>
      <w:r w:rsidR="006A66CF">
        <w:t xml:space="preserve">Obchodný zákonník. </w:t>
      </w:r>
      <w:r w:rsidRPr="00F71764">
        <w:t xml:space="preserve"> </w:t>
      </w:r>
      <w:r w:rsidR="00E12CEE">
        <w:t>Z</w:t>
      </w:r>
      <w:r w:rsidRPr="00F71764">
        <w:t xml:space="preserve">ákladné imanie </w:t>
      </w:r>
      <w:r w:rsidR="00E12CEE">
        <w:t xml:space="preserve">je vo výške </w:t>
      </w:r>
      <w:r w:rsidR="006A66CF">
        <w:t>5000</w:t>
      </w:r>
      <w:r w:rsidR="00E12CEE">
        <w:t xml:space="preserve"> EUR</w:t>
      </w:r>
      <w:r w:rsidRPr="00F71764">
        <w:t>. Štruktúra spoločníkov k 31. decembru 201</w:t>
      </w:r>
      <w:r w:rsidR="00D42531">
        <w:t>3</w:t>
      </w:r>
      <w:r w:rsidRPr="00F71764">
        <w:t xml:space="preserve"> je takáto: </w:t>
      </w:r>
    </w:p>
    <w:p w:rsidR="00D54563" w:rsidRPr="00423AFA" w:rsidRDefault="00D54563" w:rsidP="00D54563">
      <w:pPr>
        <w:pStyle w:val="Zkladntext"/>
      </w:pPr>
    </w:p>
    <w:bookmarkStart w:id="7" w:name="_MON_1410865165"/>
    <w:bookmarkEnd w:id="7"/>
    <w:p w:rsidR="00D54563" w:rsidRDefault="006A66CF" w:rsidP="004D3B4A">
      <w:pPr>
        <w:pStyle w:val="Zkladntext"/>
      </w:pPr>
      <w:r>
        <w:object w:dxaOrig="9354" w:dyaOrig="2446">
          <v:shape id="_x0000_i1025" type="#_x0000_t75" style="width:439.2pt;height:127.2pt" o:ole="" o:preferrelative="f">
            <v:imagedata r:id="rId11" o:title=""/>
            <o:lock v:ext="edit" aspectratio="f"/>
          </v:shape>
          <o:OLEObject Type="Embed" ProgID="Excel.Sheet.12" ShapeID="_x0000_i1025" DrawAspect="Content" ObjectID="_1457634739" r:id="rId12"/>
        </w:object>
      </w:r>
    </w:p>
    <w:p w:rsidR="00D54563" w:rsidRDefault="00D54563" w:rsidP="004D3B4A">
      <w:pPr>
        <w:pStyle w:val="Zkladntext"/>
      </w:pPr>
    </w:p>
    <w:p w:rsidR="004D3B4A" w:rsidRDefault="004D3B4A" w:rsidP="004D3B4A">
      <w:pPr>
        <w:pStyle w:val="Nadpis1"/>
        <w:tabs>
          <w:tab w:val="clear" w:pos="450"/>
          <w:tab w:val="num" w:pos="360"/>
        </w:tabs>
        <w:spacing w:before="120" w:after="60"/>
        <w:ind w:left="360"/>
        <w:rPr>
          <w:b w:val="0"/>
        </w:rPr>
      </w:pPr>
      <w:r>
        <w:t>Informácie o konsolidovanom celku</w:t>
      </w:r>
      <w:r w:rsidR="00D901F8">
        <w:t xml:space="preserve"> </w:t>
      </w:r>
    </w:p>
    <w:p w:rsidR="00D901F8" w:rsidRDefault="00D901F8" w:rsidP="00D901F8">
      <w:pPr>
        <w:ind w:left="360"/>
      </w:pPr>
      <w:r>
        <w:t>nie</w:t>
      </w:r>
    </w:p>
    <w:p w:rsidR="00D901F8" w:rsidRPr="00D901F8" w:rsidRDefault="00D901F8" w:rsidP="00D901F8"/>
    <w:p w:rsidR="004D3B4A" w:rsidRDefault="004D3B4A" w:rsidP="00D901F8">
      <w:pPr>
        <w:pStyle w:val="Zkladntext"/>
        <w:ind w:hanging="426"/>
      </w:pPr>
      <w:r>
        <w:rPr>
          <w:b/>
        </w:rPr>
        <w:tab/>
      </w:r>
      <w:bookmarkStart w:id="8" w:name="_Toc530739899"/>
      <w:r>
        <w:t xml:space="preserve">Informácie o účtovných zásadách a účtovných metódach  </w:t>
      </w:r>
      <w:bookmarkEnd w:id="8"/>
    </w:p>
    <w:p w:rsidR="004D3B4A" w:rsidRDefault="004D3B4A" w:rsidP="004D3B4A">
      <w:pPr>
        <w:pStyle w:val="Zkladntext"/>
      </w:pPr>
    </w:p>
    <w:p w:rsidR="004D3B4A" w:rsidRDefault="004D3B4A" w:rsidP="00251BF2">
      <w:pPr>
        <w:pStyle w:val="Pismenka"/>
        <w:tabs>
          <w:tab w:val="clear" w:pos="426"/>
        </w:tabs>
        <w:ind w:left="426"/>
      </w:pPr>
      <w:r>
        <w:t>Východiská pre zostavenie účtovnej závierky</w:t>
      </w:r>
    </w:p>
    <w:p w:rsidR="004D3B4A" w:rsidRDefault="004D3B4A" w:rsidP="004D3B4A">
      <w:pPr>
        <w:pStyle w:val="Zkladntext"/>
        <w:ind w:left="450"/>
      </w:pPr>
      <w:r>
        <w:t>Účtovná závierka bola zostavená za predpokladu</w:t>
      </w:r>
      <w:r w:rsidR="008D48E9">
        <w:t>, že Spoločnosť bude</w:t>
      </w:r>
      <w:r>
        <w:t xml:space="preserve"> nepretržit</w:t>
      </w:r>
      <w:r w:rsidR="008D48E9">
        <w:t>e pokračovať vo svojej činnosti</w:t>
      </w:r>
      <w:r>
        <w:t xml:space="preserve"> (</w:t>
      </w:r>
      <w:proofErr w:type="spellStart"/>
      <w:r>
        <w:t>going</w:t>
      </w:r>
      <w:proofErr w:type="spellEnd"/>
      <w:r>
        <w:t xml:space="preserve"> </w:t>
      </w:r>
      <w:proofErr w:type="spellStart"/>
      <w:r>
        <w:t>concern</w:t>
      </w:r>
      <w:proofErr w:type="spellEnd"/>
      <w:r>
        <w:t>).</w:t>
      </w:r>
    </w:p>
    <w:p w:rsidR="004D3B4A" w:rsidRDefault="004D3B4A" w:rsidP="004D3B4A">
      <w:pPr>
        <w:pStyle w:val="Zkladntext"/>
        <w:ind w:left="450"/>
      </w:pPr>
    </w:p>
    <w:p w:rsidR="008B439F" w:rsidRPr="000F038C" w:rsidRDefault="004D3B4A" w:rsidP="004D3B4A">
      <w:pPr>
        <w:pStyle w:val="Zkladntext"/>
        <w:ind w:left="450"/>
      </w:pPr>
      <w:r w:rsidRPr="000F038C">
        <w:t>Účtovné metódy a všeobecné účtovné zásady boli účtovnou jednotkou konzistentne</w:t>
      </w:r>
      <w:r w:rsidR="00F4619A">
        <w:t xml:space="preserve"> aplikované, okrem:</w:t>
      </w:r>
    </w:p>
    <w:p w:rsidR="00B62963" w:rsidRDefault="00F4619A">
      <w:pPr>
        <w:pStyle w:val="Zkladntext"/>
        <w:numPr>
          <w:ilvl w:val="0"/>
          <w:numId w:val="46"/>
        </w:numPr>
        <w:tabs>
          <w:tab w:val="clear" w:pos="340"/>
          <w:tab w:val="num" w:pos="790"/>
        </w:tabs>
        <w:ind w:left="790"/>
      </w:pPr>
      <w:r>
        <w:t>oceňovania cenných papierov na obchodovanie, ktoré sa pri ich obstaraní oceňujú reálnou hodnotou,</w:t>
      </w:r>
    </w:p>
    <w:p w:rsidR="00B62963" w:rsidRDefault="00F4619A">
      <w:pPr>
        <w:pStyle w:val="Zkladntext"/>
        <w:numPr>
          <w:ilvl w:val="0"/>
          <w:numId w:val="46"/>
        </w:numPr>
        <w:tabs>
          <w:tab w:val="clear" w:pos="340"/>
          <w:tab w:val="num" w:pos="790"/>
        </w:tabs>
        <w:ind w:left="790"/>
      </w:pPr>
      <w:r>
        <w:t xml:space="preserve">zmeny podmienok na vykázanie dotácií </w:t>
      </w:r>
      <w:r w:rsidR="00F77ADF">
        <w:t>[</w:t>
      </w:r>
      <w:r>
        <w:t>pozri časť E písm</w:t>
      </w:r>
      <w:r w:rsidR="00F77ADF">
        <w:t>.</w:t>
      </w:r>
      <w:r>
        <w:t xml:space="preserve"> o)</w:t>
      </w:r>
      <w:r w:rsidR="00F77ADF">
        <w:t>]</w:t>
      </w:r>
      <w:r>
        <w:t>,</w:t>
      </w:r>
    </w:p>
    <w:p w:rsidR="00B62963" w:rsidRDefault="00F4619A">
      <w:pPr>
        <w:pStyle w:val="Zkladntext"/>
        <w:numPr>
          <w:ilvl w:val="0"/>
          <w:numId w:val="46"/>
        </w:numPr>
        <w:tabs>
          <w:tab w:val="clear" w:pos="340"/>
          <w:tab w:val="num" w:pos="790"/>
        </w:tabs>
        <w:ind w:left="790"/>
      </w:pPr>
      <w:r>
        <w:t>účtovania dlhodobých záväzkov z obchodného styku v účtovej triede 3 – Zúčtovacie vzťahy,</w:t>
      </w:r>
    </w:p>
    <w:p w:rsidR="00B62963" w:rsidRDefault="00F4619A">
      <w:pPr>
        <w:pStyle w:val="Zkladntext"/>
        <w:numPr>
          <w:ilvl w:val="0"/>
          <w:numId w:val="46"/>
        </w:numPr>
        <w:tabs>
          <w:tab w:val="clear" w:pos="340"/>
          <w:tab w:val="num" w:pos="790"/>
        </w:tabs>
        <w:ind w:left="790"/>
      </w:pPr>
      <w:r>
        <w:t xml:space="preserve">spôsobu prepočtu majetku a záväzkov vyjadrených v cudzej mene </w:t>
      </w:r>
    </w:p>
    <w:p w:rsidR="008B439F" w:rsidRPr="000F038C" w:rsidRDefault="00F4619A" w:rsidP="004D3B4A">
      <w:pPr>
        <w:pStyle w:val="Zkladntext"/>
        <w:ind w:left="450"/>
      </w:pPr>
      <w:r>
        <w:t xml:space="preserve">Uvedené zmeny nemajú vplyv na výsledok hospodárenia vykázaný v predchádzajúcich účtovných obdobiach, keďže sa aplikujú </w:t>
      </w:r>
      <w:proofErr w:type="spellStart"/>
      <w:r>
        <w:t>prospektívne</w:t>
      </w:r>
      <w:proofErr w:type="spellEnd"/>
      <w:r>
        <w:t xml:space="preserve"> na účtovné prípady, ktoré vznikli 1. januára 2012 a neskôr. </w:t>
      </w:r>
    </w:p>
    <w:p w:rsidR="004D3B4A" w:rsidRDefault="004D3B4A" w:rsidP="004D3B4A">
      <w:pPr>
        <w:pStyle w:val="Zkladntext"/>
        <w:ind w:left="0"/>
      </w:pPr>
    </w:p>
    <w:p w:rsidR="004D3B4A" w:rsidRDefault="004D3B4A" w:rsidP="00251BF2">
      <w:pPr>
        <w:pStyle w:val="Pismenka"/>
        <w:tabs>
          <w:tab w:val="clear" w:pos="426"/>
        </w:tabs>
        <w:ind w:left="426"/>
      </w:pPr>
      <w:r>
        <w:t>Dlhodobý nehmotný majetok a dlhodobý hmotný majetok</w:t>
      </w:r>
    </w:p>
    <w:p w:rsidR="004D3B4A" w:rsidRDefault="004D3B4A" w:rsidP="004D3B4A">
      <w:pPr>
        <w:pStyle w:val="Zkladntext"/>
      </w:pPr>
      <w:r>
        <w:t xml:space="preserve">Dlhodobý majetok nakupovaný sa oceňuje obstarávacou cenou, ktorá zahŕňa cenu obstarania a náklady súvisiace s obstaraním (clo, prepravu, montáž, poistné a pod.). </w:t>
      </w:r>
    </w:p>
    <w:p w:rsidR="004D3B4A" w:rsidRDefault="004D3B4A" w:rsidP="004D3B4A">
      <w:pPr>
        <w:pStyle w:val="Zkladntext"/>
      </w:pPr>
    </w:p>
    <w:p w:rsidR="004D3B4A" w:rsidRDefault="004D3B4A" w:rsidP="004D3B4A">
      <w:pPr>
        <w:pStyle w:val="Zkladntext"/>
      </w:pPr>
      <w:r>
        <w:t>Súčasťou obstarávacej ceny dlhodobého hmotného majetku nie sú úroky z cudzích zdrojov ani realizované kurzové rozdiely, ktoré vznikli do momentu uvedenia dlhodobého majetku do používania.</w:t>
      </w:r>
    </w:p>
    <w:p w:rsidR="004D3B4A" w:rsidRDefault="004D3B4A" w:rsidP="004D3B4A">
      <w:pPr>
        <w:pStyle w:val="Zkladntext"/>
      </w:pPr>
    </w:p>
    <w:p w:rsidR="004D3B4A" w:rsidRDefault="004D3B4A" w:rsidP="004D3B4A">
      <w:pPr>
        <w:pStyle w:val="Zkladntext"/>
      </w:pPr>
      <w:r>
        <w:t>Súčasťou obstarávacej ceny dlhodobého nehmotného majetku nie sú úroky z cudzích zdrojov, ktoré vznikli do momentu zaradenia dlhodobého nehmotného majetku do používania.</w:t>
      </w:r>
    </w:p>
    <w:p w:rsidR="004D3B4A" w:rsidRDefault="004D3B4A" w:rsidP="004D3B4A">
      <w:pPr>
        <w:pStyle w:val="Zkladntext"/>
      </w:pPr>
    </w:p>
    <w:p w:rsidR="004D3B4A" w:rsidRDefault="004D3B4A" w:rsidP="004D3B4A">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Default="0058479C" w:rsidP="004D3B4A">
      <w:pPr>
        <w:pStyle w:val="Zkladntext"/>
      </w:pPr>
    </w:p>
    <w:p w:rsidR="004D3B4A" w:rsidRDefault="004D3B4A" w:rsidP="004D3B4A">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Default="004D3B4A" w:rsidP="004D3B4A">
      <w:pPr>
        <w:pStyle w:val="Zkladntext"/>
      </w:pPr>
    </w:p>
    <w:p w:rsidR="004D3B4A" w:rsidRDefault="004D3B4A" w:rsidP="004D3B4A">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Default="004D3B4A" w:rsidP="004D3B4A">
      <w:pPr>
        <w:pStyle w:val="Zkladntext"/>
      </w:pPr>
      <w:r>
        <w:t xml:space="preserve"> </w:t>
      </w:r>
    </w:p>
    <w:p w:rsidR="004D3B4A" w:rsidRDefault="004D3B4A" w:rsidP="004D3B4A">
      <w:pPr>
        <w:pStyle w:val="Zkladntext"/>
      </w:pPr>
      <w:r>
        <w:t xml:space="preserve">Odpisy dlhodobého nehmotného majetku sú stanovené vychádzajúc z predpokladanej doby jeho používania a predpokladaného priebehu jeho opotrebenia. Odpisovať sa začína prvým dňom mesiaca uvedení dlhodobého majetku do používania. Drobný dlhodobý nehmotný majetok, ktorého obstarávacia cena (resp. vlastné náklady) je </w:t>
      </w:r>
      <w:r w:rsidR="001A0216">
        <w:t>2 400</w:t>
      </w:r>
      <w:r w:rsidRPr="00DF04B4">
        <w:t xml:space="preserve"> EUR</w:t>
      </w:r>
      <w:r>
        <w:t xml:space="preserve"> a nižšia, sa odpisuje jednorazovo pri uvedení do používania. Predpokladaná doba používania, metóda odpisovania a odpisová sadzba sú uvedené v nasledujúcej tabuľke:</w:t>
      </w:r>
    </w:p>
    <w:p w:rsidR="004D3B4A" w:rsidRDefault="004D3B4A" w:rsidP="004D3B4A">
      <w:pPr>
        <w:pStyle w:val="Zkladntext"/>
      </w:pPr>
    </w:p>
    <w:p w:rsidR="001A0216" w:rsidRDefault="001A0216" w:rsidP="004D3B4A">
      <w:pPr>
        <w:pStyle w:val="Zkladntext"/>
      </w:pPr>
    </w:p>
    <w:p w:rsidR="001A0216" w:rsidRDefault="001A0216" w:rsidP="004D3B4A">
      <w:pPr>
        <w:pStyle w:val="Zkladntext"/>
      </w:pPr>
    </w:p>
    <w:p w:rsidR="001408C3" w:rsidRDefault="001408C3" w:rsidP="004D3B4A">
      <w:pPr>
        <w:pStyle w:val="Zkladntext"/>
      </w:pPr>
    </w:p>
    <w:p w:rsidR="001A0216" w:rsidRDefault="001A0216" w:rsidP="004D3B4A">
      <w:pPr>
        <w:pStyle w:val="Zkladntext"/>
      </w:pPr>
    </w:p>
    <w:tbl>
      <w:tblPr>
        <w:tblW w:w="0" w:type="auto"/>
        <w:tblInd w:w="456" w:type="dxa"/>
        <w:tblCellMar>
          <w:left w:w="30" w:type="dxa"/>
          <w:right w:w="30" w:type="dxa"/>
        </w:tblCellMar>
        <w:tblLook w:val="0000" w:firstRow="0" w:lastRow="0" w:firstColumn="0" w:lastColumn="0" w:noHBand="0" w:noVBand="0"/>
      </w:tblPr>
      <w:tblGrid>
        <w:gridCol w:w="2915"/>
        <w:gridCol w:w="418"/>
        <w:gridCol w:w="1547"/>
        <w:gridCol w:w="222"/>
        <w:gridCol w:w="1821"/>
        <w:gridCol w:w="222"/>
        <w:gridCol w:w="1701"/>
      </w:tblGrid>
      <w:tr w:rsidR="004D3B4A" w:rsidTr="0000290B">
        <w:trPr>
          <w:trHeight w:val="250"/>
        </w:trPr>
        <w:tc>
          <w:tcPr>
            <w:tcW w:w="3402" w:type="dxa"/>
            <w:gridSpan w:val="2"/>
          </w:tcPr>
          <w:p w:rsidR="004D3B4A" w:rsidRDefault="004D3B4A" w:rsidP="0000290B">
            <w:pPr>
              <w:pStyle w:val="Tabulka"/>
            </w:pPr>
            <w:r>
              <w:lastRenderedPageBreak/>
              <w:br w:type="page"/>
            </w:r>
          </w:p>
        </w:tc>
        <w:tc>
          <w:tcPr>
            <w:tcW w:w="1559" w:type="dxa"/>
          </w:tcPr>
          <w:p w:rsidR="004D3B4A" w:rsidRDefault="004D3B4A" w:rsidP="0000290B">
            <w:pPr>
              <w:pStyle w:val="Tabulka"/>
              <w:jc w:val="center"/>
            </w:pPr>
            <w:r>
              <w:t>Predpokladaná</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Ročná odpisová</w:t>
            </w:r>
          </w:p>
        </w:tc>
      </w:tr>
      <w:tr w:rsidR="005B316E" w:rsidTr="0000290B">
        <w:trPr>
          <w:trHeight w:val="250"/>
        </w:trPr>
        <w:tc>
          <w:tcPr>
            <w:tcW w:w="2976" w:type="dxa"/>
            <w:tcBorders>
              <w:bottom w:val="single" w:sz="4" w:space="0" w:color="auto"/>
            </w:tcBorders>
          </w:tcPr>
          <w:p w:rsidR="004D3B4A" w:rsidRDefault="004D3B4A" w:rsidP="0000290B">
            <w:pPr>
              <w:pStyle w:val="Tabulka"/>
            </w:pPr>
          </w:p>
        </w:tc>
        <w:tc>
          <w:tcPr>
            <w:tcW w:w="426" w:type="dxa"/>
            <w:tcBorders>
              <w:bottom w:val="single" w:sz="4" w:space="0" w:color="auto"/>
            </w:tcBorders>
          </w:tcPr>
          <w:p w:rsidR="004D3B4A" w:rsidRDefault="004D3B4A" w:rsidP="0000290B">
            <w:pPr>
              <w:pStyle w:val="Tabulka"/>
            </w:pPr>
          </w:p>
        </w:tc>
        <w:tc>
          <w:tcPr>
            <w:tcW w:w="1559" w:type="dxa"/>
            <w:tcBorders>
              <w:bottom w:val="single" w:sz="4" w:space="0" w:color="auto"/>
            </w:tcBorders>
          </w:tcPr>
          <w:p w:rsidR="004D3B4A" w:rsidRDefault="004D3B4A" w:rsidP="0000290B">
            <w:pPr>
              <w:pStyle w:val="Tabulka"/>
              <w:jc w:val="center"/>
            </w:pPr>
            <w:r>
              <w:t>doba používania</w:t>
            </w:r>
            <w:r>
              <w:br/>
              <w:t>v rokoch</w:t>
            </w:r>
          </w:p>
        </w:tc>
        <w:tc>
          <w:tcPr>
            <w:tcW w:w="142" w:type="dxa"/>
            <w:tcBorders>
              <w:bottom w:val="single" w:sz="4" w:space="0" w:color="auto"/>
            </w:tcBorders>
          </w:tcPr>
          <w:p w:rsidR="004D3B4A" w:rsidRDefault="004D3B4A" w:rsidP="0000290B">
            <w:pPr>
              <w:pStyle w:val="Tabulka"/>
              <w:jc w:val="center"/>
            </w:pPr>
          </w:p>
        </w:tc>
        <w:tc>
          <w:tcPr>
            <w:tcW w:w="1842"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30"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402" w:type="dxa"/>
            <w:gridSpan w:val="2"/>
          </w:tcPr>
          <w:p w:rsidR="004D3B4A" w:rsidRDefault="004D3B4A" w:rsidP="0000290B">
            <w:pPr>
              <w:pStyle w:val="Tabulka"/>
            </w:pPr>
            <w:r>
              <w:t>Aktivované náklady na vývoj</w:t>
            </w:r>
          </w:p>
        </w:tc>
        <w:tc>
          <w:tcPr>
            <w:tcW w:w="1559" w:type="dxa"/>
          </w:tcPr>
          <w:p w:rsidR="004D3B4A" w:rsidRDefault="004D3B4A" w:rsidP="0000290B">
            <w:pPr>
              <w:pStyle w:val="Tabulka"/>
              <w:jc w:val="center"/>
            </w:pPr>
            <w:r>
              <w:t>5</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20</w:t>
            </w:r>
          </w:p>
        </w:tc>
      </w:tr>
      <w:tr w:rsidR="004D3B4A" w:rsidTr="0000290B">
        <w:trPr>
          <w:trHeight w:val="250"/>
        </w:trPr>
        <w:tc>
          <w:tcPr>
            <w:tcW w:w="3402" w:type="dxa"/>
            <w:gridSpan w:val="2"/>
          </w:tcPr>
          <w:p w:rsidR="004D3B4A" w:rsidRDefault="004D3B4A" w:rsidP="0000290B">
            <w:pPr>
              <w:pStyle w:val="Tabulka"/>
            </w:pPr>
            <w:r>
              <w:t>Softvér</w:t>
            </w:r>
          </w:p>
        </w:tc>
        <w:tc>
          <w:tcPr>
            <w:tcW w:w="1559" w:type="dxa"/>
          </w:tcPr>
          <w:p w:rsidR="004D3B4A" w:rsidRDefault="004D3B4A" w:rsidP="0000290B">
            <w:pPr>
              <w:pStyle w:val="Tabulka"/>
              <w:jc w:val="center"/>
            </w:pPr>
            <w:r>
              <w:t>4</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Oceniteľné práva (licencia)</w:t>
            </w:r>
          </w:p>
        </w:tc>
        <w:tc>
          <w:tcPr>
            <w:tcW w:w="1559" w:type="dxa"/>
          </w:tcPr>
          <w:p w:rsidR="004D3B4A" w:rsidRDefault="004D3B4A" w:rsidP="0000290B">
            <w:pPr>
              <w:pStyle w:val="Tabulka"/>
              <w:jc w:val="center"/>
            </w:pPr>
            <w:r>
              <w:t>8</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12,5</w:t>
            </w:r>
          </w:p>
        </w:tc>
      </w:tr>
      <w:tr w:rsidR="004D3B4A" w:rsidTr="0000290B">
        <w:tblPrEx>
          <w:tblCellMar>
            <w:left w:w="108" w:type="dxa"/>
            <w:right w:w="108" w:type="dxa"/>
          </w:tblCellMar>
        </w:tblPrEx>
        <w:trPr>
          <w:trHeight w:val="245"/>
        </w:trPr>
        <w:tc>
          <w:tcPr>
            <w:tcW w:w="3402" w:type="dxa"/>
            <w:gridSpan w:val="2"/>
          </w:tcPr>
          <w:p w:rsidR="004D3B4A" w:rsidRDefault="004D3B4A" w:rsidP="0000290B">
            <w:pPr>
              <w:pStyle w:val="Tabulka"/>
              <w:ind w:hanging="84"/>
            </w:pPr>
            <w:r>
              <w:t>Drobný dlhodobý nehmotný majetok</w:t>
            </w:r>
          </w:p>
        </w:tc>
        <w:tc>
          <w:tcPr>
            <w:tcW w:w="1559" w:type="dxa"/>
          </w:tcPr>
          <w:p w:rsidR="004D3B4A" w:rsidRDefault="004D3B4A" w:rsidP="0000290B">
            <w:pPr>
              <w:pStyle w:val="Tabulka"/>
              <w:jc w:val="center"/>
            </w:pPr>
            <w:r>
              <w:t>rôzna</w:t>
            </w:r>
          </w:p>
        </w:tc>
        <w:tc>
          <w:tcPr>
            <w:tcW w:w="142" w:type="dxa"/>
          </w:tcPr>
          <w:p w:rsidR="004D3B4A" w:rsidRDefault="004D3B4A" w:rsidP="0000290B">
            <w:pPr>
              <w:pStyle w:val="Tabulka"/>
              <w:jc w:val="center"/>
            </w:pPr>
          </w:p>
        </w:tc>
        <w:tc>
          <w:tcPr>
            <w:tcW w:w="1842"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30" w:type="dxa"/>
          </w:tcPr>
          <w:p w:rsidR="004D3B4A" w:rsidRDefault="004D3B4A" w:rsidP="0000290B">
            <w:pPr>
              <w:pStyle w:val="Tabulka"/>
              <w:jc w:val="center"/>
            </w:pPr>
            <w:r>
              <w:t>100</w:t>
            </w:r>
          </w:p>
        </w:tc>
      </w:tr>
    </w:tbl>
    <w:p w:rsidR="004D3B4A" w:rsidRDefault="004D3B4A" w:rsidP="004D3B4A">
      <w:pPr>
        <w:pStyle w:val="Zkladntext"/>
      </w:pPr>
    </w:p>
    <w:p w:rsidR="004D3B4A" w:rsidRDefault="004D3B4A" w:rsidP="004D3B4A">
      <w:pPr>
        <w:pStyle w:val="Zkladntext"/>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4D3B4A" w:rsidRDefault="004D3B4A" w:rsidP="004D3B4A">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4D3B4A" w:rsidTr="0000290B">
        <w:trPr>
          <w:trHeight w:val="250"/>
        </w:trPr>
        <w:tc>
          <w:tcPr>
            <w:tcW w:w="3118" w:type="dxa"/>
            <w:gridSpan w:val="2"/>
          </w:tcPr>
          <w:p w:rsidR="004D3B4A" w:rsidRDefault="004D3B4A" w:rsidP="0000290B">
            <w:pPr>
              <w:pStyle w:val="Tabulka"/>
            </w:pPr>
          </w:p>
        </w:tc>
        <w:tc>
          <w:tcPr>
            <w:tcW w:w="1985" w:type="dxa"/>
          </w:tcPr>
          <w:p w:rsidR="004D3B4A" w:rsidRDefault="004D3B4A" w:rsidP="0000290B">
            <w:pPr>
              <w:pStyle w:val="Tabulka"/>
              <w:jc w:val="center"/>
            </w:pPr>
            <w:r>
              <w:t>Predpokladaná</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Metóda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Ročná odpisová</w:t>
            </w:r>
          </w:p>
        </w:tc>
      </w:tr>
      <w:tr w:rsidR="004D3B4A" w:rsidTr="0000290B">
        <w:trPr>
          <w:trHeight w:val="250"/>
        </w:trPr>
        <w:tc>
          <w:tcPr>
            <w:tcW w:w="2976" w:type="dxa"/>
            <w:tcBorders>
              <w:bottom w:val="single" w:sz="4" w:space="0" w:color="auto"/>
            </w:tcBorders>
          </w:tcPr>
          <w:p w:rsidR="004D3B4A" w:rsidRDefault="004D3B4A" w:rsidP="0000290B">
            <w:pPr>
              <w:pStyle w:val="Tabulka"/>
            </w:pPr>
          </w:p>
        </w:tc>
        <w:tc>
          <w:tcPr>
            <w:tcW w:w="142" w:type="dxa"/>
            <w:tcBorders>
              <w:bottom w:val="single" w:sz="4" w:space="0" w:color="auto"/>
            </w:tcBorders>
          </w:tcPr>
          <w:p w:rsidR="004D3B4A" w:rsidRDefault="004D3B4A" w:rsidP="0000290B">
            <w:pPr>
              <w:pStyle w:val="Tabulka"/>
            </w:pPr>
          </w:p>
        </w:tc>
        <w:tc>
          <w:tcPr>
            <w:tcW w:w="1985" w:type="dxa"/>
            <w:tcBorders>
              <w:bottom w:val="single" w:sz="4" w:space="0" w:color="auto"/>
            </w:tcBorders>
          </w:tcPr>
          <w:p w:rsidR="004D3B4A" w:rsidRDefault="004D3B4A" w:rsidP="0000290B">
            <w:pPr>
              <w:pStyle w:val="Tabulka"/>
              <w:jc w:val="center"/>
            </w:pPr>
            <w:r>
              <w:t>doba používania v rokoch</w:t>
            </w:r>
          </w:p>
        </w:tc>
        <w:tc>
          <w:tcPr>
            <w:tcW w:w="141"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odpisovania</w:t>
            </w:r>
          </w:p>
        </w:tc>
        <w:tc>
          <w:tcPr>
            <w:tcW w:w="142" w:type="dxa"/>
            <w:tcBorders>
              <w:bottom w:val="single" w:sz="4" w:space="0" w:color="auto"/>
            </w:tcBorders>
          </w:tcPr>
          <w:p w:rsidR="004D3B4A" w:rsidRDefault="004D3B4A" w:rsidP="0000290B">
            <w:pPr>
              <w:pStyle w:val="Tabulka"/>
              <w:jc w:val="center"/>
            </w:pPr>
          </w:p>
        </w:tc>
        <w:tc>
          <w:tcPr>
            <w:tcW w:w="1701" w:type="dxa"/>
            <w:tcBorders>
              <w:bottom w:val="single" w:sz="4" w:space="0" w:color="auto"/>
            </w:tcBorders>
          </w:tcPr>
          <w:p w:rsidR="004D3B4A" w:rsidRDefault="004D3B4A" w:rsidP="0000290B">
            <w:pPr>
              <w:pStyle w:val="Tabulka"/>
              <w:jc w:val="center"/>
            </w:pPr>
            <w:r>
              <w:t>sadzba v %</w:t>
            </w:r>
          </w:p>
        </w:tc>
      </w:tr>
      <w:tr w:rsidR="004D3B4A" w:rsidTr="0000290B">
        <w:trPr>
          <w:trHeight w:val="250"/>
        </w:trPr>
        <w:tc>
          <w:tcPr>
            <w:tcW w:w="3118" w:type="dxa"/>
            <w:gridSpan w:val="2"/>
            <w:tcBorders>
              <w:top w:val="single" w:sz="4" w:space="0" w:color="auto"/>
            </w:tcBorders>
          </w:tcPr>
          <w:p w:rsidR="004D3B4A" w:rsidRDefault="004D3B4A" w:rsidP="0000290B">
            <w:pPr>
              <w:pStyle w:val="Tabulka"/>
            </w:pPr>
            <w:r>
              <w:t>Stavby</w:t>
            </w:r>
          </w:p>
        </w:tc>
        <w:tc>
          <w:tcPr>
            <w:tcW w:w="1985" w:type="dxa"/>
            <w:tcBorders>
              <w:top w:val="single" w:sz="4" w:space="0" w:color="auto"/>
            </w:tcBorders>
          </w:tcPr>
          <w:p w:rsidR="004D3B4A" w:rsidRDefault="00D901F8" w:rsidP="0000290B">
            <w:pPr>
              <w:pStyle w:val="Tabulka"/>
              <w:jc w:val="center"/>
            </w:pPr>
            <w:r>
              <w:t>40</w:t>
            </w:r>
          </w:p>
        </w:tc>
        <w:tc>
          <w:tcPr>
            <w:tcW w:w="141"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lineárna</w:t>
            </w:r>
          </w:p>
        </w:tc>
        <w:tc>
          <w:tcPr>
            <w:tcW w:w="142" w:type="dxa"/>
            <w:tcBorders>
              <w:top w:val="single" w:sz="4" w:space="0" w:color="auto"/>
            </w:tcBorders>
          </w:tcPr>
          <w:p w:rsidR="004D3B4A" w:rsidRDefault="004D3B4A" w:rsidP="0000290B">
            <w:pPr>
              <w:pStyle w:val="Tabulka"/>
              <w:jc w:val="center"/>
            </w:pPr>
          </w:p>
        </w:tc>
        <w:tc>
          <w:tcPr>
            <w:tcW w:w="1701" w:type="dxa"/>
            <w:tcBorders>
              <w:top w:val="single" w:sz="4" w:space="0" w:color="auto"/>
            </w:tcBorders>
          </w:tcPr>
          <w:p w:rsidR="004D3B4A" w:rsidRDefault="004D3B4A" w:rsidP="0000290B">
            <w:pPr>
              <w:pStyle w:val="Tabulka"/>
              <w:jc w:val="center"/>
            </w:pPr>
            <w:r>
              <w:t>2,5</w:t>
            </w:r>
          </w:p>
        </w:tc>
      </w:tr>
      <w:tr w:rsidR="004D3B4A" w:rsidTr="0000290B">
        <w:trPr>
          <w:trHeight w:val="250"/>
        </w:trPr>
        <w:tc>
          <w:tcPr>
            <w:tcW w:w="3118" w:type="dxa"/>
            <w:gridSpan w:val="2"/>
          </w:tcPr>
          <w:p w:rsidR="004D3B4A" w:rsidRDefault="004D3B4A" w:rsidP="0000290B">
            <w:pPr>
              <w:pStyle w:val="Tabulka"/>
            </w:pPr>
            <w:r>
              <w:t>Stroje, prístroje a zariadenia</w:t>
            </w:r>
          </w:p>
        </w:tc>
        <w:tc>
          <w:tcPr>
            <w:tcW w:w="1985" w:type="dxa"/>
          </w:tcPr>
          <w:p w:rsidR="004D3B4A" w:rsidRDefault="004D3B4A" w:rsidP="0000290B">
            <w:pPr>
              <w:pStyle w:val="Tabulka"/>
              <w:jc w:val="center"/>
            </w:pPr>
            <w:r>
              <w:t>8 až 12</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lineárna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8,3 až 12,5</w:t>
            </w:r>
          </w:p>
        </w:tc>
      </w:tr>
      <w:tr w:rsidR="004D3B4A" w:rsidTr="0000290B">
        <w:trPr>
          <w:trHeight w:val="250"/>
        </w:trPr>
        <w:tc>
          <w:tcPr>
            <w:tcW w:w="3118" w:type="dxa"/>
            <w:gridSpan w:val="2"/>
          </w:tcPr>
          <w:p w:rsidR="004D3B4A" w:rsidRDefault="004D3B4A" w:rsidP="0000290B">
            <w:pPr>
              <w:pStyle w:val="Tabulka"/>
            </w:pPr>
            <w:r>
              <w:t>Dopravné prostriedky</w:t>
            </w:r>
          </w:p>
        </w:tc>
        <w:tc>
          <w:tcPr>
            <w:tcW w:w="1985" w:type="dxa"/>
          </w:tcPr>
          <w:p w:rsidR="004D3B4A" w:rsidRDefault="004D3B4A" w:rsidP="0000290B">
            <w:pPr>
              <w:pStyle w:val="Tabulka"/>
              <w:jc w:val="center"/>
            </w:pPr>
            <w:r>
              <w:t>4 až 6</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degresívna</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16 až 30</w:t>
            </w:r>
          </w:p>
        </w:tc>
      </w:tr>
      <w:tr w:rsidR="004D3B4A" w:rsidTr="0000290B">
        <w:trPr>
          <w:trHeight w:val="250"/>
        </w:trPr>
        <w:tc>
          <w:tcPr>
            <w:tcW w:w="3118" w:type="dxa"/>
            <w:gridSpan w:val="2"/>
          </w:tcPr>
          <w:p w:rsidR="004D3B4A" w:rsidRDefault="004D3B4A" w:rsidP="0000290B">
            <w:pPr>
              <w:pStyle w:val="Tabulka"/>
            </w:pPr>
            <w:r>
              <w:t>Drobný dlhodobý hmotný majetok</w:t>
            </w:r>
          </w:p>
        </w:tc>
        <w:tc>
          <w:tcPr>
            <w:tcW w:w="1985" w:type="dxa"/>
          </w:tcPr>
          <w:p w:rsidR="004D3B4A" w:rsidRDefault="004D3B4A" w:rsidP="0000290B">
            <w:pPr>
              <w:pStyle w:val="Tabulka"/>
              <w:jc w:val="center"/>
            </w:pPr>
            <w:r>
              <w:t>rôzna</w:t>
            </w:r>
          </w:p>
        </w:tc>
        <w:tc>
          <w:tcPr>
            <w:tcW w:w="141" w:type="dxa"/>
          </w:tcPr>
          <w:p w:rsidR="004D3B4A" w:rsidRDefault="004D3B4A" w:rsidP="0000290B">
            <w:pPr>
              <w:pStyle w:val="Tabulka"/>
              <w:jc w:val="center"/>
            </w:pPr>
          </w:p>
        </w:tc>
        <w:tc>
          <w:tcPr>
            <w:tcW w:w="1701" w:type="dxa"/>
          </w:tcPr>
          <w:p w:rsidR="004D3B4A" w:rsidRDefault="004D3B4A" w:rsidP="0000290B">
            <w:pPr>
              <w:pStyle w:val="Tabulka"/>
              <w:jc w:val="center"/>
            </w:pPr>
            <w:r>
              <w:t>jednorazový odpis</w:t>
            </w:r>
          </w:p>
        </w:tc>
        <w:tc>
          <w:tcPr>
            <w:tcW w:w="142" w:type="dxa"/>
          </w:tcPr>
          <w:p w:rsidR="004D3B4A" w:rsidRDefault="004D3B4A" w:rsidP="0000290B">
            <w:pPr>
              <w:pStyle w:val="Tabulka"/>
              <w:jc w:val="center"/>
            </w:pPr>
          </w:p>
        </w:tc>
        <w:tc>
          <w:tcPr>
            <w:tcW w:w="1701" w:type="dxa"/>
          </w:tcPr>
          <w:p w:rsidR="004D3B4A" w:rsidRDefault="004D3B4A" w:rsidP="0000290B">
            <w:pPr>
              <w:pStyle w:val="Tabulka"/>
              <w:jc w:val="center"/>
            </w:pPr>
            <w:r>
              <w:t>100</w:t>
            </w:r>
          </w:p>
        </w:tc>
      </w:tr>
    </w:tbl>
    <w:p w:rsidR="00887683" w:rsidRDefault="00887683" w:rsidP="00251BF2">
      <w:pPr>
        <w:pStyle w:val="Pismenka"/>
        <w:numPr>
          <w:ilvl w:val="0"/>
          <w:numId w:val="0"/>
        </w:numPr>
      </w:pPr>
    </w:p>
    <w:p w:rsidR="004D3B4A" w:rsidRPr="000F038C" w:rsidRDefault="004D3B4A" w:rsidP="00251BF2">
      <w:pPr>
        <w:pStyle w:val="Pismenka"/>
        <w:tabs>
          <w:tab w:val="clear" w:pos="426"/>
        </w:tabs>
        <w:ind w:left="426"/>
      </w:pPr>
      <w:r w:rsidRPr="000F038C">
        <w:t>Cenné papiere a podiely</w:t>
      </w:r>
    </w:p>
    <w:p w:rsidR="004D3B4A" w:rsidRPr="000F038C" w:rsidRDefault="00F4619A" w:rsidP="004D3B4A">
      <w:pPr>
        <w:pStyle w:val="Zkladntext"/>
      </w:pPr>
      <w: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0F038C" w:rsidRDefault="003A6371" w:rsidP="004D3B4A">
      <w:pPr>
        <w:pStyle w:val="Zkladntext"/>
      </w:pPr>
    </w:p>
    <w:p w:rsidR="003A6371" w:rsidRDefault="00F4619A" w:rsidP="004D3B4A">
      <w:pPr>
        <w:pStyle w:val="Zkladntext"/>
      </w:pPr>
      <w:r>
        <w:t>Cenné papiere na obchodovanie sa pri ich obstaraní oceňujú reálnou hodnotou.</w:t>
      </w:r>
      <w:r w:rsidR="003A6371">
        <w:t xml:space="preserve"> </w:t>
      </w:r>
    </w:p>
    <w:p w:rsidR="004D3B4A" w:rsidRDefault="004D3B4A" w:rsidP="004D3B4A">
      <w:pPr>
        <w:pStyle w:val="Zkladntext"/>
      </w:pPr>
    </w:p>
    <w:p w:rsidR="004D3B4A" w:rsidRDefault="004D3B4A" w:rsidP="00251BF2">
      <w:pPr>
        <w:pStyle w:val="Pismenka"/>
        <w:tabs>
          <w:tab w:val="clear" w:pos="426"/>
        </w:tabs>
        <w:ind w:left="426"/>
      </w:pPr>
      <w:r>
        <w:t xml:space="preserve">Zásoby </w:t>
      </w:r>
    </w:p>
    <w:p w:rsidR="004D3B4A" w:rsidRDefault="004D3B4A" w:rsidP="004D3B4A">
      <w:pPr>
        <w:pStyle w:val="Zkladntext"/>
      </w:pPr>
      <w:r>
        <w:t>Zásoby sa oceňujú nižšou z nasledujúcich hodnôt: obstarávacou cenou (nakupované zásoby) alebo vlastnými nákladmi (zásoby vytvorené vlastnou činnosťou) alebo čistou realizačnou hodnotou.</w:t>
      </w:r>
    </w:p>
    <w:p w:rsidR="00D566E2" w:rsidRDefault="00D566E2" w:rsidP="004D3B4A">
      <w:pPr>
        <w:pStyle w:val="Zkladntext"/>
      </w:pPr>
    </w:p>
    <w:p w:rsidR="004D3B4A" w:rsidRDefault="004D3B4A" w:rsidP="004D3B4A">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Default="004D3B4A" w:rsidP="004D3B4A">
      <w:pPr>
        <w:pStyle w:val="Zkladntext"/>
      </w:pPr>
    </w:p>
    <w:p w:rsidR="004D3B4A" w:rsidRDefault="004D3B4A" w:rsidP="004D3B4A">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Default="004D3B4A" w:rsidP="004D3B4A">
      <w:pPr>
        <w:pStyle w:val="Zkladntext"/>
      </w:pPr>
    </w:p>
    <w:p w:rsidR="004D3B4A" w:rsidRDefault="004D3B4A" w:rsidP="004D3B4A">
      <w:pPr>
        <w:pStyle w:val="Zkladntext"/>
      </w:pPr>
      <w:r>
        <w:t xml:space="preserve">Čistá realizačná hodnota je predpokladaná predajná cena znížená o predpokladané náklady na ich dokončenie a o predpokladané náklady súvisiace s ich predajom.  </w:t>
      </w:r>
    </w:p>
    <w:p w:rsidR="004D3B4A" w:rsidRDefault="004D3B4A" w:rsidP="004D3B4A">
      <w:pPr>
        <w:pStyle w:val="Zkladntext"/>
      </w:pPr>
    </w:p>
    <w:p w:rsidR="004D3B4A" w:rsidRDefault="004D3B4A" w:rsidP="004D3B4A">
      <w:pPr>
        <w:pStyle w:val="Zkladntext"/>
      </w:pPr>
      <w:r>
        <w:t xml:space="preserve">Zníženie hodnoty zásob sa </w:t>
      </w:r>
      <w:r w:rsidR="00E5113F">
        <w:t xml:space="preserve">zohľadňuje </w:t>
      </w:r>
      <w:r>
        <w:t>vytvorením opravnej položky.</w:t>
      </w:r>
    </w:p>
    <w:p w:rsidR="00D4557E" w:rsidRDefault="00D4557E" w:rsidP="004D3B4A">
      <w:pPr>
        <w:pStyle w:val="Zkladntext"/>
      </w:pPr>
    </w:p>
    <w:p w:rsidR="004D3B4A" w:rsidRDefault="004D3B4A" w:rsidP="00251BF2">
      <w:pPr>
        <w:pStyle w:val="Pismenka"/>
        <w:tabs>
          <w:tab w:val="clear" w:pos="426"/>
        </w:tabs>
        <w:ind w:left="426"/>
      </w:pPr>
      <w:r>
        <w:t>Zákazková výroba</w:t>
      </w:r>
    </w:p>
    <w:p w:rsidR="004D3B4A" w:rsidRDefault="004D3B4A" w:rsidP="004D3B4A">
      <w:pPr>
        <w:pStyle w:val="Zkladntext"/>
      </w:pPr>
      <w:r>
        <w:t xml:space="preserve">Zákazková výroba sa vykazuje použitím metódy stupňa dokončenia zákazky (angl. </w:t>
      </w:r>
      <w:proofErr w:type="spellStart"/>
      <w:r>
        <w:t>percentage-of-completion-method</w:t>
      </w:r>
      <w:proofErr w:type="spellEnd"/>
      <w:r>
        <w:t>).</w:t>
      </w:r>
    </w:p>
    <w:p w:rsidR="004D3B4A" w:rsidRDefault="004D3B4A" w:rsidP="00251BF2">
      <w:pPr>
        <w:pStyle w:val="Pismenka"/>
        <w:numPr>
          <w:ilvl w:val="0"/>
          <w:numId w:val="0"/>
        </w:numPr>
        <w:rPr>
          <w:b w:val="0"/>
        </w:rPr>
      </w:pPr>
    </w:p>
    <w:p w:rsidR="004D3B4A" w:rsidRDefault="004D3B4A" w:rsidP="00251BF2">
      <w:pPr>
        <w:pStyle w:val="Pismenka"/>
        <w:tabs>
          <w:tab w:val="clear" w:pos="426"/>
        </w:tabs>
        <w:ind w:left="426"/>
      </w:pPr>
      <w:r>
        <w:t>Zákazková výstavba nehnuteľnost</w:t>
      </w:r>
      <w:r w:rsidR="00777324">
        <w:t>i</w:t>
      </w:r>
    </w:p>
    <w:p w:rsidR="00777324" w:rsidRDefault="00777324" w:rsidP="004D3B4A">
      <w:pPr>
        <w:pStyle w:val="Zkladntext"/>
      </w:pPr>
    </w:p>
    <w:p w:rsidR="00777324" w:rsidRPr="00FE2CC6" w:rsidRDefault="00A9048F" w:rsidP="004D3B4A">
      <w:pPr>
        <w:pStyle w:val="Zkladntext"/>
        <w:rPr>
          <w:b/>
          <w:i/>
        </w:rPr>
      </w:pPr>
      <w:r w:rsidRPr="00A9048F">
        <w:rPr>
          <w:b/>
          <w:i/>
        </w:rPr>
        <w:t>Zákazková výstavba nehnuteľnosti – priebežný transfer</w:t>
      </w:r>
    </w:p>
    <w:p w:rsidR="004D3B4A" w:rsidRDefault="00777324" w:rsidP="004D3B4A">
      <w:pPr>
        <w:pStyle w:val="Zkladntext"/>
      </w:pPr>
      <w:r>
        <w:t>Zákazková</w:t>
      </w:r>
      <w:r w:rsidR="004D3B4A">
        <w:t xml:space="preserve"> výstavb</w:t>
      </w:r>
      <w:r>
        <w:t>a</w:t>
      </w:r>
      <w:r w:rsidR="004D3B4A">
        <w:t xml:space="preserve"> nehnuteľnosti určen</w:t>
      </w:r>
      <w:r>
        <w:t>ej</w:t>
      </w:r>
      <w:r w:rsidR="004D3B4A">
        <w:t xml:space="preserve"> na predaj sa</w:t>
      </w:r>
      <w:r>
        <w:t xml:space="preserve"> vykazuje</w:t>
      </w:r>
      <w:r w:rsidR="004D3B4A">
        <w:t xml:space="preserve"> podľa metódy stupňa dokončenia. </w:t>
      </w:r>
    </w:p>
    <w:p w:rsidR="00777324" w:rsidRDefault="00777324" w:rsidP="004D3B4A">
      <w:pPr>
        <w:pStyle w:val="Zkladntext"/>
      </w:pPr>
    </w:p>
    <w:p w:rsidR="00777324" w:rsidRPr="00423AFA" w:rsidRDefault="00A9048F" w:rsidP="00777324">
      <w:pPr>
        <w:pStyle w:val="Zkladntext"/>
        <w:rPr>
          <w:b/>
          <w:i/>
        </w:rPr>
      </w:pPr>
      <w:r w:rsidRPr="00A9048F">
        <w:rPr>
          <w:b/>
          <w:i/>
        </w:rPr>
        <w:t>Zákazková výstavba nehnuteľnosti – ostatn</w:t>
      </w:r>
      <w:r w:rsidR="00260C4C">
        <w:rPr>
          <w:b/>
          <w:i/>
        </w:rPr>
        <w:t>á</w:t>
      </w:r>
      <w:r w:rsidRPr="00A9048F">
        <w:rPr>
          <w:b/>
          <w:i/>
        </w:rPr>
        <w:t xml:space="preserve"> (nie priebežný transfer)</w:t>
      </w:r>
    </w:p>
    <w:p w:rsidR="00777324" w:rsidRPr="00777324" w:rsidRDefault="00777324" w:rsidP="004D3B4A">
      <w:pPr>
        <w:pStyle w:val="Zkladntext"/>
      </w:pPr>
      <w:r w:rsidRPr="00777324">
        <w:t>Zá</w:t>
      </w:r>
      <w:r w:rsidR="002F5513">
        <w:t>kazková výstavba nehnuteľnosti určenej na predaj – ostatn</w:t>
      </w:r>
      <w:r w:rsidR="00260C4C">
        <w:t>á</w:t>
      </w:r>
      <w:r w:rsidR="002F5513">
        <w:t xml:space="preserve"> (nie priebežný transfer</w:t>
      </w:r>
      <w:r w:rsidR="006D3D0B" w:rsidRPr="006D3D0B">
        <w:t>) sa vykazuje metódou tzv. nulového zisku, t.</w:t>
      </w:r>
      <w:r w:rsidR="00CF2FC7">
        <w:t xml:space="preserve"> </w:t>
      </w:r>
      <w:r w:rsidR="006D3D0B" w:rsidRPr="006D3D0B">
        <w:t xml:space="preserve">j. zisk sa vykáže </w:t>
      </w:r>
      <w:r w:rsidR="00E5113F">
        <w:t xml:space="preserve">až </w:t>
      </w:r>
      <w:r w:rsidR="006D3D0B" w:rsidRPr="006D3D0B">
        <w:t>pri predaji nehnuteľnosti.</w:t>
      </w:r>
    </w:p>
    <w:p w:rsidR="004D3B4A" w:rsidRPr="00423AFA" w:rsidRDefault="004D3B4A" w:rsidP="00251BF2">
      <w:pPr>
        <w:pStyle w:val="Pismenka"/>
        <w:numPr>
          <w:ilvl w:val="0"/>
          <w:numId w:val="0"/>
        </w:numPr>
        <w:rPr>
          <w:b w:val="0"/>
        </w:rPr>
      </w:pPr>
    </w:p>
    <w:p w:rsidR="004D3B4A" w:rsidRDefault="004D3B4A" w:rsidP="00251BF2">
      <w:pPr>
        <w:pStyle w:val="Pismenka"/>
        <w:tabs>
          <w:tab w:val="clear" w:pos="426"/>
        </w:tabs>
        <w:ind w:left="426"/>
      </w:pPr>
      <w:r>
        <w:t>Pohľadávky</w:t>
      </w:r>
    </w:p>
    <w:p w:rsidR="004D3B4A" w:rsidRDefault="004D3B4A" w:rsidP="004D3B4A">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Default="004D3B4A" w:rsidP="004D3B4A">
      <w:pPr>
        <w:pStyle w:val="Zkladntext"/>
      </w:pPr>
    </w:p>
    <w:p w:rsidR="004D3B4A" w:rsidRDefault="004D3B4A" w:rsidP="00251BF2">
      <w:pPr>
        <w:pStyle w:val="Pismenka"/>
        <w:tabs>
          <w:tab w:val="clear" w:pos="426"/>
        </w:tabs>
        <w:ind w:left="426"/>
      </w:pPr>
      <w:r>
        <w:t>Peňažné prostriedky a ceniny</w:t>
      </w:r>
    </w:p>
    <w:p w:rsidR="004D3B4A" w:rsidRDefault="004D3B4A" w:rsidP="004D3B4A">
      <w:pPr>
        <w:pStyle w:val="Zkladntext"/>
      </w:pPr>
      <w:r>
        <w:lastRenderedPageBreak/>
        <w:t>Peňažné prostriedky a ceniny sa oceňujú ich menovitou hodnotou. Zníženie ich hodnoty sa vyjadruje opravnou položkou.</w:t>
      </w:r>
    </w:p>
    <w:p w:rsidR="004D3B4A" w:rsidRDefault="004D3B4A" w:rsidP="004D3B4A">
      <w:pPr>
        <w:pStyle w:val="Zkladntext"/>
      </w:pPr>
    </w:p>
    <w:p w:rsidR="004D3B4A" w:rsidRDefault="004D3B4A" w:rsidP="00251BF2">
      <w:pPr>
        <w:pStyle w:val="Pismenka"/>
        <w:tabs>
          <w:tab w:val="clear" w:pos="426"/>
        </w:tabs>
        <w:ind w:left="426"/>
      </w:pPr>
      <w:r>
        <w:t>Náklady budúcich období a príjmy budúcich období</w:t>
      </w:r>
    </w:p>
    <w:p w:rsidR="004D3B4A" w:rsidRDefault="004D3B4A" w:rsidP="004D3B4A">
      <w:pPr>
        <w:pStyle w:val="Zkladntext"/>
      </w:pPr>
      <w:r>
        <w:t>Náklady budúcich období a príjmy budúcich období sa vykazujú vo výške, ktorá je potrebná na dodržanie zásady vecnej a časovej súvislosti s účtovným obdobím.</w:t>
      </w:r>
    </w:p>
    <w:p w:rsidR="004D3B4A" w:rsidRDefault="004D3B4A" w:rsidP="004D3B4A">
      <w:pPr>
        <w:pStyle w:val="Zkladntext"/>
      </w:pPr>
    </w:p>
    <w:p w:rsidR="004D3B4A" w:rsidRDefault="004D3B4A" w:rsidP="00251BF2">
      <w:pPr>
        <w:pStyle w:val="Pismenka"/>
        <w:tabs>
          <w:tab w:val="clear" w:pos="426"/>
        </w:tabs>
        <w:ind w:left="426"/>
      </w:pPr>
      <w:r>
        <w:t>Rezervy</w:t>
      </w:r>
    </w:p>
    <w:p w:rsidR="004D3B4A" w:rsidRDefault="004D3B4A" w:rsidP="004D3B4A">
      <w:pPr>
        <w:pStyle w:val="Zkladntext"/>
      </w:pPr>
      <w:r>
        <w:t>Rezervy sú záväzky s neurčitým časovým vymedzením alebo výškou; tvoria sa na krytie známych rizík alebo strát z podnikania. Oceňujú sa v očakávanej výške záväzku.</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Záväzky</w:t>
      </w:r>
    </w:p>
    <w:p w:rsidR="004D3B4A" w:rsidRDefault="004D3B4A" w:rsidP="004D3B4A">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Default="004D3B4A" w:rsidP="00251BF2">
      <w:pPr>
        <w:pStyle w:val="Pismenka"/>
        <w:numPr>
          <w:ilvl w:val="0"/>
          <w:numId w:val="0"/>
        </w:numPr>
        <w:ind w:left="360"/>
      </w:pPr>
    </w:p>
    <w:p w:rsidR="004D3B4A" w:rsidRDefault="004D3B4A" w:rsidP="00251BF2">
      <w:pPr>
        <w:pStyle w:val="Pismenka"/>
        <w:tabs>
          <w:tab w:val="clear" w:pos="426"/>
        </w:tabs>
        <w:ind w:left="426"/>
      </w:pPr>
      <w:r>
        <w:t>Odložené dane</w:t>
      </w:r>
    </w:p>
    <w:p w:rsidR="004D3B4A" w:rsidRDefault="004D3B4A" w:rsidP="004D3B4A">
      <w:pPr>
        <w:pStyle w:val="Zkladntext"/>
      </w:pPr>
      <w:r>
        <w:t xml:space="preserve">Odložené dane (odložená daňová pohľadávka a odložený daňový záväzok) sa vzťahujú na: </w:t>
      </w:r>
    </w:p>
    <w:p w:rsidR="004D3B4A" w:rsidRDefault="004D3B4A" w:rsidP="004D3B4A">
      <w:pPr>
        <w:pStyle w:val="Zkladntext"/>
        <w:numPr>
          <w:ilvl w:val="0"/>
          <w:numId w:val="8"/>
        </w:numPr>
      </w:pPr>
      <w:r>
        <w:t>dočasné rozdiely medzi účtovnou hodnotou majetku a účtovnou hodnotou záväzkov vykázanou v súvahe a ich daňovou základňou,</w:t>
      </w:r>
    </w:p>
    <w:p w:rsidR="004D3B4A" w:rsidRDefault="004D3B4A" w:rsidP="004D3B4A">
      <w:pPr>
        <w:pStyle w:val="Zkladntext"/>
        <w:numPr>
          <w:ilvl w:val="0"/>
          <w:numId w:val="8"/>
        </w:numPr>
      </w:pPr>
      <w:r>
        <w:t>možnosť umorovať daňovú stratu v budúcnosti, ktorou sa rozumie možnosť odpočítať daňovú stratu od základu dane v budúcnosti,</w:t>
      </w:r>
    </w:p>
    <w:p w:rsidR="004D3B4A" w:rsidRDefault="004D3B4A" w:rsidP="004D3B4A">
      <w:pPr>
        <w:pStyle w:val="Zkladntext"/>
        <w:numPr>
          <w:ilvl w:val="0"/>
          <w:numId w:val="8"/>
        </w:numPr>
      </w:pPr>
      <w:r>
        <w:t>možnosť previesť nevyužité daňové odpočty a iné daňové nároky do budúcich období.</w:t>
      </w:r>
    </w:p>
    <w:p w:rsidR="004D3B4A" w:rsidRDefault="004D3B4A" w:rsidP="004D3B4A">
      <w:pPr>
        <w:pStyle w:val="Zkladntext"/>
      </w:pPr>
    </w:p>
    <w:p w:rsidR="004D3B4A" w:rsidRDefault="004D3B4A" w:rsidP="00251BF2">
      <w:pPr>
        <w:pStyle w:val="Pismenka"/>
        <w:tabs>
          <w:tab w:val="clear" w:pos="426"/>
        </w:tabs>
        <w:ind w:left="426"/>
      </w:pPr>
      <w:r>
        <w:t>Výdavky budúcich období a výnosy budúcich období</w:t>
      </w:r>
    </w:p>
    <w:p w:rsidR="004D3B4A" w:rsidRDefault="004D3B4A" w:rsidP="004D3B4A">
      <w:pPr>
        <w:pStyle w:val="Zkladntext"/>
      </w:pPr>
      <w:r>
        <w:t>Výdavky budúcich období a výnosy budúcich období sa vykazujú vo výške, ktorá je potrebná na dodržanie zásady vecnej a časovej súvislosti s účtovným obdobím.</w:t>
      </w:r>
    </w:p>
    <w:p w:rsidR="004007CA" w:rsidRDefault="004007CA" w:rsidP="004D3B4A">
      <w:pPr>
        <w:pStyle w:val="Zkladntext"/>
      </w:pPr>
    </w:p>
    <w:p w:rsidR="004D3B4A" w:rsidRDefault="004D3B4A" w:rsidP="00251BF2">
      <w:pPr>
        <w:pStyle w:val="Pismenka"/>
        <w:tabs>
          <w:tab w:val="clear" w:pos="426"/>
        </w:tabs>
        <w:ind w:left="426"/>
      </w:pPr>
      <w:r>
        <w:t>Emisné kvóty</w:t>
      </w:r>
    </w:p>
    <w:p w:rsidR="004D3B4A" w:rsidRPr="00C24311" w:rsidRDefault="004D3B4A" w:rsidP="004D3B4A">
      <w:pPr>
        <w:pStyle w:val="Zkladntext"/>
      </w:pPr>
      <w:r w:rsidRPr="00C24311">
        <w:t xml:space="preserve">Bezodplatne pripísaný proporčný podiel emisných kvót v ocenení reprodukčnou obstarávacou cenou sa účtuje v prospech výnosov budúcich období. </w:t>
      </w:r>
    </w:p>
    <w:p w:rsidR="004D3B4A" w:rsidRPr="00C24311" w:rsidRDefault="004D3B4A" w:rsidP="004D3B4A">
      <w:pPr>
        <w:pStyle w:val="Zkladntext"/>
      </w:pPr>
    </w:p>
    <w:p w:rsidR="004D3B4A" w:rsidRDefault="004D3B4A" w:rsidP="004D3B4A">
      <w:pPr>
        <w:pStyle w:val="Zkladntext"/>
      </w:pPr>
      <w:r w:rsidRPr="00C24311">
        <w:t>Zúčtovanie výnosov budúcich období sa uskutočňuje v časovej a vecnej súvislosti s použitím bezodplatne pripísaných emisných kvót z dôvodu ich predaja alebo tvorby rezervy alebo splnenia povinnosti odovzdania emisných kvót.</w:t>
      </w:r>
    </w:p>
    <w:p w:rsidR="002724ED" w:rsidRDefault="002724ED" w:rsidP="004D3B4A">
      <w:pPr>
        <w:pStyle w:val="Zkladntext"/>
      </w:pPr>
    </w:p>
    <w:p w:rsidR="002724ED" w:rsidRPr="000F038C" w:rsidRDefault="00AE4AC7" w:rsidP="004D3B4A">
      <w:pPr>
        <w:pStyle w:val="Zkladntext"/>
      </w:pPr>
      <w:r w:rsidRPr="000F038C">
        <w:t>Nakúpené emisné kvóty sa oceňujú obstarávacou cenou.</w:t>
      </w:r>
      <w:r w:rsidR="00F4619A">
        <w:t xml:space="preserve"> </w:t>
      </w:r>
    </w:p>
    <w:p w:rsidR="004D3B4A" w:rsidRPr="000F038C" w:rsidRDefault="004D3B4A" w:rsidP="004D3B4A">
      <w:pPr>
        <w:pStyle w:val="Zkladntext"/>
        <w:rPr>
          <w:szCs w:val="18"/>
        </w:rPr>
      </w:pPr>
    </w:p>
    <w:p w:rsidR="004D3B4A" w:rsidRPr="000F038C" w:rsidRDefault="004D3B4A" w:rsidP="00251BF2">
      <w:pPr>
        <w:pStyle w:val="Pismenka"/>
        <w:tabs>
          <w:tab w:val="clear" w:pos="426"/>
        </w:tabs>
        <w:ind w:left="426"/>
      </w:pPr>
      <w:r w:rsidRPr="000F038C">
        <w:t>Dotácie zo štátneho rozpočtu</w:t>
      </w:r>
    </w:p>
    <w:p w:rsidR="004D3B4A" w:rsidRPr="000F038C" w:rsidRDefault="00F4619A" w:rsidP="004D3B4A">
      <w:pPr>
        <w:ind w:left="450"/>
        <w:jc w:val="both"/>
        <w:rPr>
          <w:sz w:val="18"/>
        </w:rPr>
      </w:pPr>
      <w:r>
        <w:rPr>
          <w:sz w:val="18"/>
        </w:rPr>
        <w:t>O nároku na dotácie zo štátneho rozpočtu sa účtuje, ak je takmer isté, že sa splnia všetky podmienky súvisiace s dotáciou a</w:t>
      </w:r>
      <w:r w:rsidR="000C17C3" w:rsidRPr="000C17C3">
        <w:rPr>
          <w:sz w:val="18"/>
        </w:rPr>
        <w:t> </w:t>
      </w:r>
      <w:r w:rsidR="00AE4AC7" w:rsidRPr="000F038C">
        <w:rPr>
          <w:sz w:val="18"/>
        </w:rPr>
        <w:t>súčasne</w:t>
      </w:r>
      <w:r w:rsidR="000C17C3" w:rsidRPr="000C17C3">
        <w:rPr>
          <w:sz w:val="18"/>
        </w:rPr>
        <w:t>,</w:t>
      </w:r>
      <w:r w:rsidR="00AE4AC7" w:rsidRPr="000F038C">
        <w:rPr>
          <w:sz w:val="18"/>
        </w:rPr>
        <w:t xml:space="preserve"> že sa dotácia poskytne. </w:t>
      </w:r>
    </w:p>
    <w:p w:rsidR="004D3B4A" w:rsidRPr="000F038C" w:rsidRDefault="004D3B4A" w:rsidP="004D3B4A">
      <w:pPr>
        <w:ind w:left="450"/>
        <w:jc w:val="both"/>
        <w:rPr>
          <w:sz w:val="18"/>
        </w:rPr>
      </w:pPr>
    </w:p>
    <w:p w:rsidR="004D3B4A" w:rsidRPr="000F038C" w:rsidRDefault="00F4619A" w:rsidP="004D3B4A">
      <w:pPr>
        <w:ind w:left="450"/>
        <w:jc w:val="both"/>
        <w:rPr>
          <w:sz w:val="18"/>
        </w:rPr>
      </w:pPr>
      <w:r>
        <w:rPr>
          <w:sz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0F038C" w:rsidRDefault="004D3B4A" w:rsidP="004D3B4A">
      <w:pPr>
        <w:ind w:left="450"/>
        <w:jc w:val="both"/>
        <w:rPr>
          <w:sz w:val="18"/>
        </w:rPr>
      </w:pPr>
    </w:p>
    <w:p w:rsidR="004D3B4A" w:rsidRPr="00E92175" w:rsidRDefault="00F4619A" w:rsidP="004D3B4A">
      <w:pPr>
        <w:ind w:left="450"/>
        <w:jc w:val="both"/>
        <w:rPr>
          <w:sz w:val="18"/>
        </w:rPr>
      </w:pPr>
      <w:r>
        <w:rPr>
          <w:sz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E92175">
        <w:rPr>
          <w:sz w:val="18"/>
        </w:rPr>
        <w:t xml:space="preserve"> </w:t>
      </w:r>
      <w:r w:rsidR="00CF2FC7">
        <w:rPr>
          <w:sz w:val="18"/>
        </w:rPr>
        <w:br/>
      </w:r>
      <w:r w:rsidR="004D3B4A" w:rsidRPr="00E92175">
        <w:rPr>
          <w:sz w:val="18"/>
        </w:rPr>
        <w:t xml:space="preserve">z tohto dlhodobého majetku. </w:t>
      </w:r>
    </w:p>
    <w:p w:rsidR="00D4557E" w:rsidRPr="001D5F78" w:rsidRDefault="00D4557E" w:rsidP="004D3B4A">
      <w:pPr>
        <w:pStyle w:val="Zkladntext"/>
        <w:rPr>
          <w:szCs w:val="18"/>
        </w:rPr>
      </w:pPr>
    </w:p>
    <w:p w:rsidR="004D3B4A" w:rsidRDefault="004D3B4A" w:rsidP="00251BF2">
      <w:pPr>
        <w:pStyle w:val="Pismenka"/>
        <w:tabs>
          <w:tab w:val="clear" w:pos="426"/>
        </w:tabs>
        <w:ind w:left="426"/>
      </w:pPr>
      <w:r>
        <w:t>Prenájom (lízing)</w:t>
      </w:r>
    </w:p>
    <w:p w:rsidR="004D3B4A" w:rsidRDefault="004D3B4A" w:rsidP="004D3B4A">
      <w:pPr>
        <w:pStyle w:val="Zkladntext"/>
      </w:pPr>
      <w:r>
        <w:t>Majetok prenajatý na základe operatívneho prenájmu vykazuje ako svoj majetok jeho vlastník, nie nájomca.</w:t>
      </w:r>
    </w:p>
    <w:p w:rsidR="00AB6B04" w:rsidRDefault="00AB6B04" w:rsidP="004D3B4A">
      <w:pPr>
        <w:pStyle w:val="Zkladntext"/>
      </w:pPr>
    </w:p>
    <w:p w:rsidR="00781875" w:rsidRDefault="004D3B4A" w:rsidP="004D3B4A">
      <w:pPr>
        <w:pStyle w:val="Zkladntext"/>
      </w:pPr>
      <w:r>
        <w:t xml:space="preserve">Finančný prenájom </w:t>
      </w:r>
      <w:r w:rsidR="00A61FB3">
        <w:t>je obstaranie dlhodobého hmotného majetku na základe nájomnej zmluvy s dojednaným právom kúpy prenajatej veci za dohodnuté platby počas dohodnutej doby nájmu.</w:t>
      </w:r>
      <w:r w:rsidR="006957CC">
        <w:t xml:space="preserve"> </w:t>
      </w:r>
      <w:r w:rsidR="00172D44" w:rsidRPr="002C6EEA">
        <w:t xml:space="preserve">Majetok prenajatý </w:t>
      </w:r>
      <w:r w:rsidR="00172D44">
        <w:t> formou finančného prenájmu vykazuje ako svoj majetok a odpisuje ho jeho nájomca, nie vlastník.</w:t>
      </w:r>
      <w:r w:rsidR="00781875">
        <w:t xml:space="preserve"> </w:t>
      </w:r>
    </w:p>
    <w:p w:rsidR="00781875" w:rsidRDefault="00781875" w:rsidP="004D3B4A">
      <w:pPr>
        <w:pStyle w:val="Zkladntext"/>
      </w:pPr>
    </w:p>
    <w:p w:rsidR="00781875" w:rsidRDefault="00781875" w:rsidP="00781875">
      <w:pPr>
        <w:pStyle w:val="Zkladntext"/>
      </w:pPr>
      <w:r>
        <w:t>Prijatie majetku nájomcom sa v účtovníctve nájomcu účtuje v deň prijatia majetku na ťarchu príslušného účtu majetku so súvzťažným zápisom v prospech účtu 474 – Záväzky z nájmu vo výške dohodnutých platieb znížených o nerealizované finančné náklady.</w:t>
      </w:r>
    </w:p>
    <w:p w:rsidR="00781875" w:rsidRPr="001D5F78" w:rsidRDefault="00781875" w:rsidP="00781875">
      <w:pPr>
        <w:pStyle w:val="Zkladntext"/>
        <w:rPr>
          <w:szCs w:val="18"/>
        </w:rPr>
      </w:pPr>
    </w:p>
    <w:p w:rsidR="00A61FB3" w:rsidRPr="006957CC" w:rsidRDefault="006957CC" w:rsidP="004D3B4A">
      <w:pPr>
        <w:pStyle w:val="Zkladntext"/>
      </w:pPr>
      <w:r>
        <w:t>Súčasťou dohodnutých platieb je aj kúpna cena, za ktorú na konci dohodnutej doby finančného prenájmu prechádza vlastnícke právo k prenajatému majetku z prenajímateľa na nájomcu. Dohodnutá doba nájmu je najmenej 60</w:t>
      </w:r>
      <w:r w:rsidR="00FC1D72">
        <w:t xml:space="preserve"> </w:t>
      </w:r>
      <w:r w:rsidR="000C17C3" w:rsidRPr="000C17C3">
        <w:t>% dob</w:t>
      </w:r>
      <w:r>
        <w:t xml:space="preserve">y odpisovania podľa daňových predpisov, </w:t>
      </w:r>
      <w:r w:rsidR="00221F76">
        <w:t xml:space="preserve">minimálne však 3 roky. </w:t>
      </w:r>
      <w:r w:rsidR="00172D44">
        <w:t>Platba nájomného je alokovaná medzi splátku istiny a finančné náklady, vypočítané metódou efektívnej úrokovej miery. Finančné náklady sa účtujú na ťarchu účtu 562 – Úroky.</w:t>
      </w:r>
    </w:p>
    <w:p w:rsidR="00A61FB3" w:rsidRDefault="00A61FB3" w:rsidP="004D3B4A">
      <w:pPr>
        <w:pStyle w:val="Zkladntext"/>
      </w:pPr>
    </w:p>
    <w:p w:rsidR="004D3B4A" w:rsidRDefault="004D3B4A" w:rsidP="00251BF2">
      <w:pPr>
        <w:pStyle w:val="Pismenka"/>
        <w:tabs>
          <w:tab w:val="clear" w:pos="426"/>
        </w:tabs>
        <w:ind w:left="426"/>
      </w:pPr>
      <w:r>
        <w:t>Deriváty</w:t>
      </w:r>
    </w:p>
    <w:p w:rsidR="004D3B4A" w:rsidRDefault="004D3B4A" w:rsidP="004D3B4A">
      <w:pPr>
        <w:pStyle w:val="Zkladntext"/>
      </w:pPr>
      <w:r>
        <w:t>Deriváty sa oceňujú reálnou hodnotou.</w:t>
      </w:r>
    </w:p>
    <w:p w:rsidR="004D3B4A" w:rsidRPr="006201DD" w:rsidRDefault="004D3B4A" w:rsidP="004D3B4A">
      <w:pPr>
        <w:pStyle w:val="Zkladntext"/>
      </w:pPr>
    </w:p>
    <w:p w:rsidR="004D3B4A" w:rsidRDefault="004D3B4A" w:rsidP="004D3B4A">
      <w:pPr>
        <w:pStyle w:val="Zkladntext"/>
      </w:pPr>
      <w:r>
        <w:t>Zmeny reálnych hodnôt zabezpečovacích derivátov sa účtujú bez vplyvu na výsledok hospodárenia, priamo do vlastného imania.</w:t>
      </w:r>
    </w:p>
    <w:p w:rsidR="004D3B4A" w:rsidRPr="006201DD" w:rsidRDefault="004D3B4A" w:rsidP="004D3B4A">
      <w:pPr>
        <w:pStyle w:val="Zkladntext"/>
      </w:pPr>
    </w:p>
    <w:p w:rsidR="004D3B4A" w:rsidRDefault="004D3B4A" w:rsidP="004D3B4A">
      <w:pPr>
        <w:pStyle w:val="Zkladntext"/>
      </w:pPr>
      <w:r>
        <w:t>Zmeny reálnych hodnôt derivátov určených na obchodovanie na tuzemskej burze, zahraničnej burze alebo</w:t>
      </w:r>
      <w:r w:rsidR="00CF2FC7">
        <w:t xml:space="preserve"> na</w:t>
      </w:r>
      <w:r>
        <w:t xml:space="preserve"> inom verejnom trhu sa účtujú s vplyvom na výsledok hospodárenia.</w:t>
      </w:r>
    </w:p>
    <w:p w:rsidR="004D3B4A" w:rsidRPr="006201DD" w:rsidRDefault="004D3B4A" w:rsidP="004D3B4A">
      <w:pPr>
        <w:pStyle w:val="Zkladntext"/>
      </w:pPr>
    </w:p>
    <w:p w:rsidR="004D3B4A" w:rsidRDefault="004D3B4A" w:rsidP="004D3B4A">
      <w:pPr>
        <w:pStyle w:val="Zkladntext"/>
      </w:pPr>
      <w:r>
        <w:t>Zmeny reálnych hodnôt derivátov určených na obchodovanie na neverejnom trhu sa účtujú bez vplyvu na výsledok hospodárenia, priamo do vlastného imania.</w:t>
      </w:r>
    </w:p>
    <w:p w:rsidR="004D3B4A" w:rsidRPr="006201DD" w:rsidRDefault="004D3B4A" w:rsidP="004D3B4A">
      <w:pPr>
        <w:pStyle w:val="Zkladntext"/>
      </w:pPr>
    </w:p>
    <w:p w:rsidR="004D3B4A" w:rsidRDefault="004D3B4A" w:rsidP="00251BF2">
      <w:pPr>
        <w:pStyle w:val="Pismenka"/>
        <w:tabs>
          <w:tab w:val="clear" w:pos="426"/>
        </w:tabs>
        <w:ind w:left="426"/>
      </w:pPr>
      <w:r>
        <w:t>Majetok a záväzky zabezpečené derivátmi</w:t>
      </w:r>
    </w:p>
    <w:p w:rsidR="004D3B4A" w:rsidRDefault="004D3B4A" w:rsidP="004D3B4A">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1D5F78" w:rsidRDefault="004D3B4A" w:rsidP="004D3B4A">
      <w:pPr>
        <w:pStyle w:val="Zkladntext"/>
        <w:rPr>
          <w:szCs w:val="18"/>
        </w:rPr>
      </w:pPr>
    </w:p>
    <w:p w:rsidR="004D3B4A" w:rsidRDefault="004D3B4A" w:rsidP="00251BF2">
      <w:pPr>
        <w:pStyle w:val="Pismenka"/>
        <w:tabs>
          <w:tab w:val="clear" w:pos="426"/>
        </w:tabs>
        <w:ind w:left="426"/>
      </w:pPr>
      <w:r>
        <w:t>Cudzia mena</w:t>
      </w:r>
    </w:p>
    <w:p w:rsidR="004D3B4A" w:rsidRDefault="004D3B4A" w:rsidP="004D3B4A">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2724ED" w:rsidRDefault="002724ED" w:rsidP="004D3B4A">
      <w:pPr>
        <w:pStyle w:val="Zkladntext"/>
      </w:pPr>
    </w:p>
    <w:p w:rsidR="001E27A6" w:rsidRDefault="001E27A6" w:rsidP="004D3B4A">
      <w:pPr>
        <w:pStyle w:val="Zkladntext"/>
      </w:pPr>
      <w:r>
        <w:t>Na ocenenie prírastku cudzej meny nakúpenej za euro sa použije kurz, za ktorý bola táto cudzia mena nakúpená.</w:t>
      </w:r>
    </w:p>
    <w:p w:rsidR="001E27A6" w:rsidRDefault="001E27A6" w:rsidP="004D3B4A">
      <w:pPr>
        <w:pStyle w:val="Zkladntext"/>
      </w:pPr>
    </w:p>
    <w:p w:rsidR="001E27A6" w:rsidRDefault="001E27A6" w:rsidP="004D3B4A">
      <w:pPr>
        <w:pStyle w:val="Zkladntext"/>
      </w:pPr>
      <w:r>
        <w:t xml:space="preserve">Na úbytok rovnakej cudzej meny v hotovosti alebo z devízového účtu sa na prepočet cudzej meny na eurá použije </w:t>
      </w:r>
      <w:r w:rsidR="00B56595">
        <w:t xml:space="preserve">referenčný výmenný kurz určený a vyhlásený Európskou centrálnou bankou alebo Národnou bankou Slovenska v deň predchádzajúci dňu uskutočnenia účtovného prípadu. </w:t>
      </w:r>
    </w:p>
    <w:p w:rsidR="004D3B4A" w:rsidRDefault="004D3B4A" w:rsidP="004D3B4A">
      <w:pPr>
        <w:pStyle w:val="Zkladntext"/>
      </w:pPr>
    </w:p>
    <w:p w:rsidR="004D3B4A" w:rsidRDefault="004D3B4A" w:rsidP="004D3B4A">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1E27A6" w:rsidRDefault="001E27A6" w:rsidP="004D3B4A">
      <w:pPr>
        <w:pStyle w:val="Zkladntext"/>
      </w:pPr>
    </w:p>
    <w:p w:rsidR="00E5113F" w:rsidRDefault="004D3B4A" w:rsidP="00E5113F">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t xml:space="preserve">Ku dňu, ku ktorému sa zostavuje účtovná závierka, sa už neprepočítavajú. </w:t>
      </w:r>
    </w:p>
    <w:p w:rsidR="006E554A" w:rsidRDefault="006E554A" w:rsidP="004D3B4A">
      <w:pPr>
        <w:pStyle w:val="Zkladntext"/>
      </w:pPr>
    </w:p>
    <w:p w:rsidR="00BB2336" w:rsidRDefault="004D3B4A" w:rsidP="004D3B4A">
      <w:pPr>
        <w:pStyle w:val="Zkladntext"/>
      </w:pPr>
      <w:r>
        <w:t>Prijaté a poskytnuté preddavky v cudzej mene na účet zriadený v eurách a z účtu zriadeného v eurách sa prepočítavajú na menu euro kurzom, za ktorý boli tieto hodnoty nakúpené alebo predané.</w:t>
      </w:r>
    </w:p>
    <w:p w:rsidR="00BB2336" w:rsidRDefault="00BB2336" w:rsidP="004D3B4A">
      <w:pPr>
        <w:pStyle w:val="Zkladntext"/>
      </w:pPr>
    </w:p>
    <w:p w:rsidR="004D3B4A" w:rsidRDefault="004D3B4A" w:rsidP="004D3B4A">
      <w:pPr>
        <w:pStyle w:val="Zkladntext"/>
      </w:pPr>
    </w:p>
    <w:p w:rsidR="004D3B4A" w:rsidRDefault="004D3B4A" w:rsidP="00251BF2">
      <w:pPr>
        <w:pStyle w:val="Pismenka"/>
        <w:tabs>
          <w:tab w:val="clear" w:pos="426"/>
        </w:tabs>
        <w:ind w:left="426"/>
      </w:pPr>
      <w:r>
        <w:t>Výnosy</w:t>
      </w:r>
    </w:p>
    <w:p w:rsidR="004D3B4A" w:rsidRDefault="004D3B4A" w:rsidP="004D3B4A">
      <w:pPr>
        <w:pStyle w:val="Zkladntext"/>
        <w:rPr>
          <w:sz w:val="16"/>
          <w:szCs w:val="16"/>
        </w:rPr>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4D3B4A" w:rsidRDefault="004D3B4A" w:rsidP="004D3B4A">
      <w:pPr>
        <w:pStyle w:val="Nadpis1"/>
        <w:tabs>
          <w:tab w:val="clear" w:pos="450"/>
          <w:tab w:val="num" w:pos="360"/>
        </w:tabs>
        <w:spacing w:before="120" w:after="60"/>
        <w:ind w:left="360"/>
      </w:pPr>
      <w:bookmarkStart w:id="9" w:name="_Toc530739900"/>
      <w:r>
        <w:br w:type="page"/>
      </w:r>
      <w:r>
        <w:lastRenderedPageBreak/>
        <w:t>informácie o údajoch na strane aktív súvahy</w:t>
      </w:r>
      <w:bookmarkEnd w:id="9"/>
    </w:p>
    <w:p w:rsidR="004D3B4A" w:rsidRPr="001D5F78" w:rsidRDefault="004D3B4A" w:rsidP="004D3B4A">
      <w:pPr>
        <w:pStyle w:val="Hlavika"/>
        <w:numPr>
          <w:ilvl w:val="12"/>
          <w:numId w:val="0"/>
        </w:numPr>
        <w:jc w:val="both"/>
        <w:rPr>
          <w:sz w:val="18"/>
          <w:szCs w:val="18"/>
        </w:rPr>
      </w:pPr>
    </w:p>
    <w:p w:rsidR="004D3B4A" w:rsidRDefault="004D3B4A" w:rsidP="00C02C96">
      <w:pPr>
        <w:pStyle w:val="Nadpis2"/>
        <w:numPr>
          <w:ilvl w:val="0"/>
          <w:numId w:val="25"/>
        </w:numPr>
        <w:tabs>
          <w:tab w:val="clear" w:pos="360"/>
          <w:tab w:val="num" w:pos="426"/>
        </w:tabs>
      </w:pPr>
      <w:bookmarkStart w:id="10" w:name="_Toc530739901"/>
      <w:r>
        <w:t>Dlhodobý nehmotný majetok a dlhodobý hmotný majetok</w:t>
      </w:r>
      <w:bookmarkEnd w:id="10"/>
    </w:p>
    <w:p w:rsidR="004D3B4A" w:rsidRPr="001D5F78" w:rsidRDefault="004D3B4A" w:rsidP="004D3B4A">
      <w:pPr>
        <w:pStyle w:val="Zkladntext"/>
        <w:rPr>
          <w:szCs w:val="18"/>
        </w:rPr>
      </w:pPr>
    </w:p>
    <w:p w:rsidR="004D3B4A" w:rsidRDefault="004D3B4A" w:rsidP="004D3B4A">
      <w:pPr>
        <w:pStyle w:val="Zkladntext"/>
      </w:pPr>
      <w:r>
        <w:t xml:space="preserve">Prehľad o pohybe dlhodobého nehmotného majetku a dlhodobého hmotného majetku od 1. januára </w:t>
      </w:r>
      <w:r w:rsidR="00D42531">
        <w:t>2013</w:t>
      </w:r>
      <w:r>
        <w:t xml:space="preserve"> do </w:t>
      </w:r>
      <w:r>
        <w:br/>
        <w:t xml:space="preserve">31. </w:t>
      </w:r>
      <w:r w:rsidRPr="00C24B6B">
        <w:t xml:space="preserve">decembra </w:t>
      </w:r>
      <w:r w:rsidR="00C4486C">
        <w:t>201</w:t>
      </w:r>
      <w:r w:rsidR="00D42531">
        <w:t>3</w:t>
      </w:r>
      <w:r w:rsidRPr="00C24B6B">
        <w:t xml:space="preserve"> a za porovnateľné obdobie od 1. januára </w:t>
      </w:r>
      <w:r w:rsidR="00C4486C">
        <w:t>201</w:t>
      </w:r>
      <w:r w:rsidR="00D42531">
        <w:t>2</w:t>
      </w:r>
      <w:r w:rsidRPr="00C24B6B">
        <w:t xml:space="preserve"> do 31. decembra </w:t>
      </w:r>
      <w:r w:rsidR="00C4486C">
        <w:t>201</w:t>
      </w:r>
      <w:r w:rsidR="00D42531">
        <w:t>2</w:t>
      </w:r>
      <w:r w:rsidRPr="00C24B6B">
        <w:t xml:space="preserve"> je uvedený v</w:t>
      </w:r>
      <w:r w:rsidR="00E55CF8">
        <w:t> </w:t>
      </w:r>
      <w:r w:rsidRPr="00C24B6B">
        <w:t>tabuľk</w:t>
      </w:r>
      <w:r w:rsidR="00887683" w:rsidRPr="00C24B6B">
        <w:t>ách</w:t>
      </w:r>
      <w:r w:rsidR="00E55CF8">
        <w:t>.</w:t>
      </w:r>
    </w:p>
    <w:p w:rsidR="004D3B4A" w:rsidRDefault="004D3B4A" w:rsidP="004D3B4A">
      <w:pPr>
        <w:pStyle w:val="Zkladntext"/>
      </w:pPr>
    </w:p>
    <w:p w:rsidR="002130D8" w:rsidRDefault="00AD6758" w:rsidP="004D3B4A">
      <w:pPr>
        <w:pStyle w:val="Zkladntext"/>
        <w:rPr>
          <w:szCs w:val="18"/>
        </w:rPr>
      </w:pPr>
      <w:r w:rsidRPr="00AD6758">
        <w:rPr>
          <w:szCs w:val="18"/>
        </w:rPr>
        <w:t>Údaje o záložných právach</w:t>
      </w:r>
      <w:r w:rsidR="002130D8">
        <w:rPr>
          <w:szCs w:val="18"/>
        </w:rPr>
        <w:t xml:space="preserve"> k dlhodobému hmotnému majetku</w:t>
      </w:r>
      <w:r w:rsidRPr="00AD6758">
        <w:rPr>
          <w:szCs w:val="18"/>
        </w:rPr>
        <w:t xml:space="preserve"> sú uvedené v nasledujúcom prehľade: </w:t>
      </w:r>
    </w:p>
    <w:p w:rsidR="00574527" w:rsidRPr="00D91A08" w:rsidRDefault="00574527" w:rsidP="004D3B4A">
      <w:pPr>
        <w:pStyle w:val="Zkladntext"/>
        <w:rPr>
          <w:i/>
          <w:szCs w:val="18"/>
          <w:u w:val="single"/>
        </w:rPr>
      </w:pPr>
    </w:p>
    <w:p w:rsidR="002130D8" w:rsidRDefault="002130D8" w:rsidP="004D3B4A">
      <w:pPr>
        <w:pStyle w:val="Zkladntext"/>
        <w:rPr>
          <w:szCs w:val="18"/>
        </w:rPr>
      </w:pPr>
    </w:p>
    <w:bookmarkStart w:id="11" w:name="_MON_1409584709"/>
    <w:bookmarkEnd w:id="11"/>
    <w:p w:rsidR="004D3B4A" w:rsidRDefault="001408C3" w:rsidP="001408C3">
      <w:pPr>
        <w:pStyle w:val="Zkladntext"/>
      </w:pPr>
      <w:r w:rsidRPr="0078754C">
        <w:object w:dxaOrig="9345" w:dyaOrig="1494">
          <v:shape id="_x0000_i1026" type="#_x0000_t75" style="width:440.4pt;height:78pt" o:ole="" o:preferrelative="f">
            <v:imagedata r:id="rId13" o:title=""/>
            <o:lock v:ext="edit" aspectratio="f"/>
          </v:shape>
          <o:OLEObject Type="Embed" ProgID="Excel.Sheet.12" ShapeID="_x0000_i1026" DrawAspect="Content" ObjectID="_1457634740" r:id="rId14"/>
        </w:object>
      </w:r>
    </w:p>
    <w:p w:rsidR="00826B40" w:rsidRDefault="00826B40" w:rsidP="001408C3">
      <w:pPr>
        <w:pStyle w:val="Zkladntext"/>
      </w:pPr>
      <w:r>
        <w:t>Spoločnosť v roku 201</w:t>
      </w:r>
      <w:r w:rsidR="00D42531">
        <w:t>3</w:t>
      </w:r>
      <w:r>
        <w:t xml:space="preserve"> neobstarala žiadny dlhodobý majetok.</w:t>
      </w:r>
    </w:p>
    <w:p w:rsidR="001408C3" w:rsidRDefault="001408C3" w:rsidP="004D3B4A">
      <w:pPr>
        <w:pStyle w:val="Zkladntext"/>
      </w:pPr>
    </w:p>
    <w:p w:rsidR="004D3B4A" w:rsidRDefault="004D3B4A" w:rsidP="004D3B4A">
      <w:pPr>
        <w:pStyle w:val="Zkladntext"/>
      </w:pPr>
      <w:r>
        <w:t>Dlhodobý hmotný majetok je poistený pre prípad škôd spôsobených krádežou a živelnou pohromou.</w:t>
      </w:r>
    </w:p>
    <w:p w:rsidR="004D3B4A" w:rsidRDefault="004D3B4A" w:rsidP="004D3B4A">
      <w:pPr>
        <w:pStyle w:val="Zkladntext"/>
        <w:ind w:left="0"/>
      </w:pPr>
    </w:p>
    <w:p w:rsidR="004D3B4A" w:rsidRDefault="004D3B4A" w:rsidP="004D3B4A">
      <w:pPr>
        <w:pStyle w:val="Zkladntext"/>
      </w:pPr>
      <w:r>
        <w:t>Prehľad o nákladoch na výskum a vývoj:</w:t>
      </w:r>
    </w:p>
    <w:p w:rsidR="00A6527B" w:rsidRDefault="00A6527B" w:rsidP="00A6527B">
      <w:pPr>
        <w:pStyle w:val="Zkladntext"/>
        <w:rPr>
          <w:i/>
          <w:szCs w:val="18"/>
          <w:u w:val="single"/>
        </w:rPr>
      </w:pPr>
    </w:p>
    <w:p w:rsidR="004D3B4A" w:rsidRDefault="004D3B4A" w:rsidP="004D3B4A">
      <w:pPr>
        <w:pStyle w:val="Zkladntext"/>
      </w:pPr>
    </w:p>
    <w:bookmarkStart w:id="12" w:name="_MON_1405925876"/>
    <w:bookmarkEnd w:id="12"/>
    <w:p w:rsidR="00160AAA" w:rsidRDefault="00D42531" w:rsidP="00B55A09">
      <w:pPr>
        <w:spacing w:after="200" w:line="276" w:lineRule="auto"/>
        <w:ind w:left="426"/>
      </w:pPr>
      <w:r>
        <w:object w:dxaOrig="8902" w:dyaOrig="1717">
          <v:shape id="_x0000_i1035" type="#_x0000_t75" style="width:441pt;height:95.4pt" o:ole="" o:preferrelative="f">
            <v:imagedata r:id="rId15" o:title=""/>
            <o:lock v:ext="edit" aspectratio="f"/>
          </v:shape>
          <o:OLEObject Type="Embed" ProgID="Excel.Sheet.12" ShapeID="_x0000_i1035" DrawAspect="Content" ObjectID="_1457634741" r:id="rId16"/>
        </w:object>
      </w:r>
    </w:p>
    <w:p w:rsidR="00C43092" w:rsidRDefault="00C43092">
      <w:pPr>
        <w:spacing w:after="200" w:line="276" w:lineRule="auto"/>
        <w:rPr>
          <w:sz w:val="18"/>
          <w:szCs w:val="18"/>
          <w:highlight w:val="green"/>
        </w:rPr>
      </w:pPr>
      <w:r>
        <w:rPr>
          <w:szCs w:val="18"/>
          <w:highlight w:val="green"/>
        </w:rPr>
        <w:br w:type="page"/>
      </w:r>
    </w:p>
    <w:p w:rsidR="004D3B4A" w:rsidRDefault="004D3B4A" w:rsidP="004D3B4A">
      <w:pPr>
        <w:pStyle w:val="Nadpis2"/>
        <w:numPr>
          <w:ilvl w:val="0"/>
          <w:numId w:val="2"/>
        </w:numPr>
      </w:pPr>
      <w:r>
        <w:lastRenderedPageBreak/>
        <w:t>Dlhodobý finančný majetok</w:t>
      </w:r>
    </w:p>
    <w:p w:rsidR="004D3B4A" w:rsidRDefault="004D3B4A" w:rsidP="004D3B4A">
      <w:pPr>
        <w:pStyle w:val="Zkladntext"/>
      </w:pPr>
    </w:p>
    <w:p w:rsidR="00E10B8A" w:rsidRDefault="004409F5" w:rsidP="004409F5">
      <w:pPr>
        <w:pStyle w:val="Zkladntext"/>
      </w:pPr>
      <w:r>
        <w:t xml:space="preserve">Prehľad o pohybe dlhodobého finančného majetku od 1. januára </w:t>
      </w:r>
      <w:r w:rsidR="00C4486C">
        <w:t>201</w:t>
      </w:r>
      <w:r w:rsidR="00D42531">
        <w:t>3</w:t>
      </w:r>
      <w:r>
        <w:t xml:space="preserve"> do 31. decembra </w:t>
      </w:r>
      <w:r w:rsidR="00C4486C">
        <w:t>201</w:t>
      </w:r>
      <w:r w:rsidR="00D42531">
        <w:t>3</w:t>
      </w:r>
      <w:r>
        <w:t xml:space="preserve"> a za porovnateľné obdobie od 1. januára </w:t>
      </w:r>
      <w:r w:rsidR="00C4486C">
        <w:t>201</w:t>
      </w:r>
      <w:r w:rsidR="00D42531">
        <w:t>2</w:t>
      </w:r>
      <w:r>
        <w:t xml:space="preserve"> do 31. decembra </w:t>
      </w:r>
      <w:r w:rsidR="00C4486C">
        <w:t>201</w:t>
      </w:r>
      <w:r w:rsidR="00D42531">
        <w:t>2</w:t>
      </w:r>
      <w:r>
        <w:t xml:space="preserve"> je uvedený v tabuľke</w:t>
      </w:r>
      <w:r w:rsidR="00C43092">
        <w:t>.</w:t>
      </w:r>
    </w:p>
    <w:p w:rsidR="004409F5" w:rsidRDefault="004409F5" w:rsidP="004409F5">
      <w:pPr>
        <w:pStyle w:val="Zkladntext"/>
      </w:pPr>
    </w:p>
    <w:p w:rsidR="004409F5" w:rsidRDefault="004409F5" w:rsidP="004409F5">
      <w:pPr>
        <w:pStyle w:val="Zkladntext"/>
      </w:pPr>
    </w:p>
    <w:p w:rsidR="004D3B4A" w:rsidRDefault="004D3B4A" w:rsidP="004D3B4A">
      <w:pPr>
        <w:pStyle w:val="Zkladntext"/>
      </w:pPr>
      <w:r>
        <w:t xml:space="preserve">Výška vlastného imania k 31. decembru </w:t>
      </w:r>
      <w:r w:rsidR="00C4486C">
        <w:t>201</w:t>
      </w:r>
      <w:r w:rsidR="00D42531">
        <w:t>3</w:t>
      </w:r>
      <w:r>
        <w:t xml:space="preserve"> a výsledku hospodárenia za účtovné obdobie </w:t>
      </w:r>
      <w:r w:rsidR="00C4486C">
        <w:t>201</w:t>
      </w:r>
      <w:r w:rsidR="00D42531">
        <w:t>3</w:t>
      </w:r>
      <w:r>
        <w:t xml:space="preserve"> podnikov </w:t>
      </w:r>
      <w:r w:rsidR="00B765D9">
        <w:t>je uvedená v nasledujúcom prehľade</w:t>
      </w:r>
      <w:r>
        <w:t>:</w:t>
      </w:r>
    </w:p>
    <w:p w:rsidR="00574527" w:rsidRDefault="00574527" w:rsidP="00574527">
      <w:pPr>
        <w:pStyle w:val="Zkladntext"/>
        <w:rPr>
          <w:i/>
          <w:szCs w:val="18"/>
          <w:u w:val="single"/>
        </w:rPr>
      </w:pPr>
    </w:p>
    <w:p w:rsidR="00574527" w:rsidRPr="00D91A08" w:rsidRDefault="00574527" w:rsidP="00D4557E">
      <w:pPr>
        <w:pStyle w:val="Zkladntext"/>
        <w:rPr>
          <w:i/>
          <w:szCs w:val="18"/>
          <w:u w:val="single"/>
        </w:rPr>
      </w:pPr>
    </w:p>
    <w:p w:rsidR="004D3B4A" w:rsidRDefault="004D3B4A" w:rsidP="004D3B4A">
      <w:pPr>
        <w:pStyle w:val="Zkladntext"/>
      </w:pPr>
    </w:p>
    <w:bookmarkStart w:id="13" w:name="_MON_1405925889"/>
    <w:bookmarkEnd w:id="13"/>
    <w:p w:rsidR="00F54864" w:rsidRDefault="00D42531" w:rsidP="004409F5">
      <w:pPr>
        <w:pStyle w:val="Zkladntext"/>
      </w:pPr>
      <w:r>
        <w:object w:dxaOrig="9251" w:dyaOrig="7518">
          <v:shape id="_x0000_i1036" type="#_x0000_t75" style="width:443.4pt;height:403.2pt" o:ole="" o:preferrelative="f">
            <v:imagedata r:id="rId17" o:title=""/>
            <o:lock v:ext="edit" aspectratio="f"/>
          </v:shape>
          <o:OLEObject Type="Embed" ProgID="Excel.Sheet.12" ShapeID="_x0000_i1036" DrawAspect="Content" ObjectID="_1457634742" r:id="rId18"/>
        </w:object>
      </w:r>
    </w:p>
    <w:p w:rsidR="00F54864" w:rsidRDefault="00F54864">
      <w:pPr>
        <w:spacing w:after="200" w:line="276" w:lineRule="auto"/>
        <w:rPr>
          <w:sz w:val="18"/>
        </w:rPr>
      </w:pPr>
      <w:r>
        <w:br w:type="page"/>
      </w:r>
    </w:p>
    <w:p w:rsidR="00D4557E" w:rsidRDefault="00D4557E" w:rsidP="004409F5">
      <w:pPr>
        <w:pStyle w:val="Zkladntext"/>
      </w:pPr>
    </w:p>
    <w:bookmarkStart w:id="14" w:name="_MON_1406024012"/>
    <w:bookmarkEnd w:id="14"/>
    <w:p w:rsidR="004409F5" w:rsidRDefault="005C5D9B" w:rsidP="004409F5">
      <w:pPr>
        <w:pStyle w:val="Zkladntext"/>
      </w:pPr>
      <w:r w:rsidRPr="0078754C">
        <w:object w:dxaOrig="9345" w:dyaOrig="1254">
          <v:shape id="_x0000_i1027" type="#_x0000_t75" style="width:440.4pt;height:66pt" o:ole="" o:preferrelative="f">
            <v:imagedata r:id="rId19" o:title=""/>
            <o:lock v:ext="edit" aspectratio="f"/>
          </v:shape>
          <o:OLEObject Type="Embed" ProgID="Excel.Sheet.12" ShapeID="_x0000_i1027" DrawAspect="Content" ObjectID="_1457634743" r:id="rId20"/>
        </w:object>
      </w:r>
    </w:p>
    <w:p w:rsidR="00E34DCA" w:rsidRPr="001D5F78" w:rsidRDefault="00E34DCA">
      <w:pPr>
        <w:spacing w:after="200" w:line="276" w:lineRule="auto"/>
        <w:ind w:left="426"/>
        <w:rPr>
          <w:sz w:val="18"/>
          <w:szCs w:val="18"/>
        </w:rPr>
      </w:pPr>
    </w:p>
    <w:p w:rsidR="00B62963" w:rsidRDefault="001C0A6A">
      <w:pPr>
        <w:pStyle w:val="Zkladntext"/>
      </w:pPr>
      <w:r>
        <w:t xml:space="preserve">Výška vlastného imania k 31. decembru </w:t>
      </w:r>
      <w:r w:rsidR="00C4486C">
        <w:t>201</w:t>
      </w:r>
      <w:r w:rsidR="00D42531">
        <w:t>2</w:t>
      </w:r>
      <w:r>
        <w:t xml:space="preserve"> a výsledku hospodárenia za účtovné obdobie </w:t>
      </w:r>
      <w:r w:rsidR="00C4486C">
        <w:t>201</w:t>
      </w:r>
      <w:r w:rsidR="00D42531">
        <w:t>2</w:t>
      </w:r>
      <w:r>
        <w:t xml:space="preserve"> podnikov je uvedená </w:t>
      </w:r>
      <w:r w:rsidRPr="000F038C">
        <w:t>v nasledujúcom prehľade:</w:t>
      </w:r>
    </w:p>
    <w:p w:rsidR="004D3B4A" w:rsidRDefault="004D3B4A" w:rsidP="004D3B4A">
      <w:pPr>
        <w:pStyle w:val="Zkladntext"/>
      </w:pPr>
      <w:bookmarkStart w:id="15" w:name="_Toc530739903"/>
    </w:p>
    <w:p w:rsidR="000739AC" w:rsidRDefault="000739AC" w:rsidP="004D3B4A">
      <w:pPr>
        <w:pStyle w:val="Zkladntext"/>
      </w:pPr>
    </w:p>
    <w:p w:rsidR="000739AC" w:rsidRDefault="000739AC" w:rsidP="004D3B4A">
      <w:pPr>
        <w:pStyle w:val="Zkladntext"/>
      </w:pPr>
    </w:p>
    <w:bookmarkStart w:id="16" w:name="_MON_1405926187"/>
    <w:bookmarkEnd w:id="16"/>
    <w:p w:rsidR="004D3B4A" w:rsidRDefault="00D42531" w:rsidP="004D3B4A">
      <w:pPr>
        <w:pStyle w:val="Zkladntext"/>
      </w:pPr>
      <w:r w:rsidRPr="0078754C">
        <w:object w:dxaOrig="8878" w:dyaOrig="7037">
          <v:shape id="_x0000_i1037" type="#_x0000_t75" style="width:437.4pt;height:387.6pt" o:ole="" o:preferrelative="f">
            <v:imagedata r:id="rId21" o:title=""/>
            <o:lock v:ext="edit" aspectratio="f"/>
          </v:shape>
          <o:OLEObject Type="Embed" ProgID="Excel.Sheet.12" ShapeID="_x0000_i1037" DrawAspect="Content" ObjectID="_1457634744" r:id="rId22"/>
        </w:object>
      </w: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Zkladntext"/>
      </w:pPr>
    </w:p>
    <w:p w:rsidR="004D3B4A" w:rsidRDefault="004D3B4A" w:rsidP="004D3B4A">
      <w:pPr>
        <w:pStyle w:val="Nadpis2"/>
        <w:numPr>
          <w:ilvl w:val="0"/>
          <w:numId w:val="0"/>
        </w:numPr>
      </w:pPr>
    </w:p>
    <w:p w:rsidR="004D3B4A" w:rsidRDefault="004D3B4A" w:rsidP="004D3B4A"/>
    <w:p w:rsidR="00E830DA" w:rsidRDefault="00E830DA" w:rsidP="0076129D">
      <w:pPr>
        <w:pStyle w:val="Zkladntext"/>
      </w:pPr>
    </w:p>
    <w:p w:rsidR="00E10B8A" w:rsidRPr="001D5F78" w:rsidRDefault="00E10B8A" w:rsidP="0076129D">
      <w:pPr>
        <w:pStyle w:val="Zkladntext"/>
        <w:rPr>
          <w:szCs w:val="18"/>
        </w:rPr>
      </w:pPr>
    </w:p>
    <w:p w:rsidR="00E10B8A" w:rsidRPr="000F038C" w:rsidRDefault="00E10B8A"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5C5D9B" w:rsidRDefault="005C5D9B" w:rsidP="0076129D">
      <w:pPr>
        <w:pStyle w:val="Zkladntext"/>
      </w:pPr>
    </w:p>
    <w:p w:rsidR="0076129D" w:rsidRPr="000F038C" w:rsidRDefault="00F4619A" w:rsidP="0076129D">
      <w:pPr>
        <w:pStyle w:val="Zkladntext"/>
      </w:pPr>
      <w:r>
        <w:lastRenderedPageBreak/>
        <w:t>Informácie o poskytnutých dlhodobých pôžičkách sú uvedené v nasledujúcej tabuľke:</w:t>
      </w:r>
    </w:p>
    <w:bookmarkStart w:id="17" w:name="_MON_1405927283"/>
    <w:bookmarkEnd w:id="17"/>
    <w:p w:rsidR="00B62963" w:rsidRDefault="00826B40">
      <w:pPr>
        <w:pStyle w:val="Zkladntext"/>
      </w:pPr>
      <w:r w:rsidRPr="0078754C">
        <w:object w:dxaOrig="8996" w:dyaOrig="3729">
          <v:shape id="_x0000_i1028" type="#_x0000_t75" style="width:442.8pt;height:205.8pt" o:ole="" o:preferrelative="f">
            <v:imagedata r:id="rId23" o:title=""/>
            <o:lock v:ext="edit" aspectratio="f"/>
          </v:shape>
          <o:OLEObject Type="Embed" ProgID="Excel.Sheet.12" ShapeID="_x0000_i1028" DrawAspect="Content" ObjectID="_1457634745" r:id="rId24"/>
        </w:object>
      </w:r>
      <w:r w:rsidR="003B03F8">
        <w:br w:type="page"/>
      </w:r>
      <w:bookmarkEnd w:id="15"/>
    </w:p>
    <w:p w:rsidR="00EC5C0B" w:rsidRDefault="00EC5C0B" w:rsidP="00EC5C0B">
      <w:pPr>
        <w:pStyle w:val="Nadpis2"/>
        <w:numPr>
          <w:ilvl w:val="0"/>
          <w:numId w:val="2"/>
        </w:numPr>
      </w:pPr>
      <w:r>
        <w:lastRenderedPageBreak/>
        <w:t>Zásoby</w:t>
      </w:r>
    </w:p>
    <w:p w:rsidR="004D3B4A" w:rsidRDefault="004D3B4A" w:rsidP="004D3B4A">
      <w:pPr>
        <w:pStyle w:val="Zkladntext"/>
      </w:pPr>
    </w:p>
    <w:p w:rsidR="004D3B4A" w:rsidRDefault="004D3B4A" w:rsidP="004D3B4A">
      <w:pPr>
        <w:pStyle w:val="Zkladntext"/>
      </w:pPr>
      <w:r>
        <w:t>Vývoj opravnej položky v priebehu účtovného obdobia je uvedený v nasledujúcom prehľade:</w:t>
      </w:r>
    </w:p>
    <w:p w:rsidR="004D3B4A" w:rsidRDefault="004D3B4A" w:rsidP="004D3B4A">
      <w:pPr>
        <w:pStyle w:val="Zkladntext"/>
      </w:pPr>
    </w:p>
    <w:bookmarkStart w:id="18" w:name="_MON_1405926912"/>
    <w:bookmarkEnd w:id="18"/>
    <w:p w:rsidR="00E34DCA" w:rsidRDefault="00D42531">
      <w:pPr>
        <w:ind w:left="425"/>
      </w:pPr>
      <w:r>
        <w:object w:dxaOrig="9170" w:dyaOrig="4494">
          <v:shape id="_x0000_i1038" type="#_x0000_t75" style="width:441.6pt;height:241.8pt" o:ole="" o:preferrelative="f">
            <v:imagedata r:id="rId25" o:title=""/>
            <o:lock v:ext="edit" aspectratio="f"/>
          </v:shape>
          <o:OLEObject Type="Embed" ProgID="Excel.Sheet.12" ShapeID="_x0000_i1038" DrawAspect="Content" ObjectID="_1457634746" r:id="rId26"/>
        </w:object>
      </w:r>
    </w:p>
    <w:p w:rsidR="00086A82" w:rsidRDefault="00086A82" w:rsidP="004D3B4A">
      <w:pPr>
        <w:pStyle w:val="Zkladntext"/>
      </w:pPr>
    </w:p>
    <w:p w:rsidR="004D3B4A" w:rsidRDefault="004D3B4A" w:rsidP="004D3B4A">
      <w:pPr>
        <w:pStyle w:val="Zkladntext"/>
      </w:pPr>
      <w:r>
        <w:t>Zníženie úžitkovej hodnoty zásob bolo zohľadnené vytvorením opravnej položky. Úžitková hodnota zásob sa znížila predovšetkým v dôsledku zmeny výrobného sortimentu, nadmernosti zásob a zníženia predajných cien.</w:t>
      </w:r>
    </w:p>
    <w:p w:rsidR="004D3B4A" w:rsidRDefault="004D3B4A" w:rsidP="004D3B4A">
      <w:pPr>
        <w:pStyle w:val="Zkladntext"/>
      </w:pPr>
    </w:p>
    <w:p w:rsidR="0057382A" w:rsidRPr="00D91A08" w:rsidRDefault="0057382A" w:rsidP="0057382A">
      <w:pPr>
        <w:pStyle w:val="Zkladntext"/>
        <w:rPr>
          <w:i/>
          <w:szCs w:val="18"/>
          <w:u w:val="single"/>
        </w:rPr>
      </w:pPr>
    </w:p>
    <w:p w:rsidR="007B2E7A" w:rsidRDefault="007B2E7A" w:rsidP="004D3B4A">
      <w:pPr>
        <w:pStyle w:val="Zkladntext"/>
      </w:pPr>
    </w:p>
    <w:bookmarkStart w:id="19" w:name="_MON_1411977073"/>
    <w:bookmarkEnd w:id="19"/>
    <w:p w:rsidR="004A4D80" w:rsidRDefault="005C5D9B" w:rsidP="004D3B4A">
      <w:pPr>
        <w:pStyle w:val="Zkladntext"/>
      </w:pPr>
      <w:r w:rsidRPr="0078754C">
        <w:object w:dxaOrig="8895" w:dyaOrig="1239">
          <v:shape id="_x0000_i1029" type="#_x0000_t75" style="width:439.8pt;height:69pt" o:ole="" o:preferrelative="f">
            <v:imagedata r:id="rId27" o:title=""/>
            <o:lock v:ext="edit" aspectratio="f"/>
          </v:shape>
          <o:OLEObject Type="Embed" ProgID="Excel.Sheet.12" ShapeID="_x0000_i1029" DrawAspect="Content" ObjectID="_1457634747" r:id="rId28"/>
        </w:object>
      </w:r>
    </w:p>
    <w:p w:rsidR="00086A82" w:rsidRPr="001D5F78" w:rsidRDefault="00086A82" w:rsidP="004D3B4A">
      <w:pPr>
        <w:pStyle w:val="Zkladntext"/>
        <w:rPr>
          <w:szCs w:val="18"/>
        </w:rPr>
      </w:pPr>
    </w:p>
    <w:p w:rsidR="0085196C" w:rsidRPr="000B7957" w:rsidRDefault="000C17C3">
      <w:pPr>
        <w:spacing w:after="200" w:line="276" w:lineRule="auto"/>
        <w:rPr>
          <w:b/>
          <w:sz w:val="18"/>
          <w:szCs w:val="18"/>
        </w:rPr>
      </w:pPr>
      <w:r w:rsidRPr="000C17C3">
        <w:rPr>
          <w:sz w:val="18"/>
          <w:szCs w:val="18"/>
        </w:rPr>
        <w:br w:type="page"/>
      </w:r>
    </w:p>
    <w:p w:rsidR="005D2A89" w:rsidRDefault="00CA441D">
      <w:pPr>
        <w:pStyle w:val="Nadpis2"/>
        <w:numPr>
          <w:ilvl w:val="0"/>
          <w:numId w:val="2"/>
        </w:numPr>
      </w:pPr>
      <w:bookmarkStart w:id="20" w:name="_Toc530739904"/>
      <w:r>
        <w:lastRenderedPageBreak/>
        <w:t>Pohľadávky</w:t>
      </w:r>
      <w:bookmarkEnd w:id="20"/>
    </w:p>
    <w:p w:rsidR="00CA441D" w:rsidRDefault="00CA441D" w:rsidP="00CA441D">
      <w:pPr>
        <w:pStyle w:val="Zkladntext"/>
      </w:pPr>
    </w:p>
    <w:p w:rsidR="00CA441D" w:rsidRDefault="00CA441D" w:rsidP="00CA441D">
      <w:pPr>
        <w:pStyle w:val="Zkladntext"/>
      </w:pPr>
      <w:r>
        <w:t>Vývoj opravnej položky v priebehu účtovného obdobia je zobrazený v nasledujúcom prehľade:</w:t>
      </w:r>
    </w:p>
    <w:p w:rsidR="00CA441D" w:rsidRDefault="00CA441D" w:rsidP="00CA441D">
      <w:pPr>
        <w:pStyle w:val="Zkladntext"/>
      </w:pPr>
    </w:p>
    <w:bookmarkStart w:id="21" w:name="_MON_1405930601"/>
    <w:bookmarkEnd w:id="21"/>
    <w:p w:rsidR="009D0700" w:rsidRPr="00395629" w:rsidRDefault="00D42531" w:rsidP="009D0700">
      <w:pPr>
        <w:pStyle w:val="Zkladntext"/>
        <w:rPr>
          <w:lang w:val="de-DE"/>
        </w:rPr>
      </w:pPr>
      <w:r>
        <w:object w:dxaOrig="9044" w:dyaOrig="5184">
          <v:shape id="_x0000_i1039" type="#_x0000_t75" style="width:442.2pt;height:282pt" o:ole="" o:preferrelative="f">
            <v:imagedata r:id="rId29" o:title=""/>
            <o:lock v:ext="edit" aspectratio="f"/>
          </v:shape>
          <o:OLEObject Type="Embed" ProgID="Excel.Sheet.12" ShapeID="_x0000_i1039" DrawAspect="Content" ObjectID="_1457634748" r:id="rId30"/>
        </w:object>
      </w:r>
    </w:p>
    <w:p w:rsidR="0064520D" w:rsidRPr="001D5F78" w:rsidRDefault="0064520D" w:rsidP="009D0700">
      <w:pPr>
        <w:pStyle w:val="Zkladntext"/>
        <w:rPr>
          <w:szCs w:val="18"/>
          <w:lang w:val="de-DE"/>
        </w:rPr>
      </w:pPr>
    </w:p>
    <w:p w:rsidR="00086A82" w:rsidRPr="001D5F78" w:rsidRDefault="000C17C3">
      <w:pPr>
        <w:spacing w:after="200" w:line="276" w:lineRule="auto"/>
        <w:rPr>
          <w:sz w:val="18"/>
          <w:szCs w:val="18"/>
        </w:rPr>
      </w:pPr>
      <w:r w:rsidRPr="000C17C3">
        <w:rPr>
          <w:sz w:val="18"/>
          <w:szCs w:val="18"/>
        </w:rPr>
        <w:br w:type="page"/>
      </w:r>
    </w:p>
    <w:p w:rsidR="00CA441D" w:rsidRDefault="00CA441D" w:rsidP="00CA441D">
      <w:pPr>
        <w:pStyle w:val="Zkladntext"/>
      </w:pPr>
      <w:r>
        <w:lastRenderedPageBreak/>
        <w:t xml:space="preserve">Veková štruktúra pohľadávok </w:t>
      </w:r>
      <w:r w:rsidR="00515879">
        <w:t xml:space="preserve">za bežné účtovné obdobie </w:t>
      </w:r>
      <w:r>
        <w:t>je uvedená v nasledujúcom prehľade:</w:t>
      </w:r>
    </w:p>
    <w:p w:rsidR="0034119B" w:rsidRDefault="0034119B" w:rsidP="00CA441D">
      <w:pPr>
        <w:pStyle w:val="Zkladntext"/>
      </w:pPr>
    </w:p>
    <w:p w:rsidR="0034119B" w:rsidRDefault="0034119B" w:rsidP="00CA441D">
      <w:pPr>
        <w:pStyle w:val="Zkladntext"/>
      </w:pPr>
    </w:p>
    <w:bookmarkStart w:id="22" w:name="_MON_1405930710"/>
    <w:bookmarkEnd w:id="22"/>
    <w:p w:rsidR="00086A82" w:rsidRDefault="00D42531" w:rsidP="00342E08">
      <w:pPr>
        <w:pStyle w:val="Zkladntext"/>
      </w:pPr>
      <w:r>
        <w:object w:dxaOrig="9081" w:dyaOrig="6343">
          <v:shape id="_x0000_i1040" type="#_x0000_t75" style="width:441.6pt;height:345.6pt" o:ole="" o:preferrelative="f">
            <v:imagedata r:id="rId31" o:title=""/>
            <o:lock v:ext="edit" aspectratio="f"/>
          </v:shape>
          <o:OLEObject Type="Embed" ProgID="Excel.Sheet.12" ShapeID="_x0000_i1040" DrawAspect="Content" ObjectID="_1457634749" r:id="rId32"/>
        </w:object>
      </w: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5C68C0" w:rsidRDefault="005C68C0" w:rsidP="00342E08">
      <w:pPr>
        <w:pStyle w:val="Zkladntext"/>
      </w:pPr>
    </w:p>
    <w:p w:rsidR="00342E08" w:rsidRDefault="00342E08" w:rsidP="00342E08">
      <w:pPr>
        <w:pStyle w:val="Zkladntext"/>
      </w:pPr>
      <w:r>
        <w:t>Veková štruktúra pohľadávok za predchádzajúce účtovné obdobie je uvedená v nasledujúcom prehľade:</w:t>
      </w:r>
    </w:p>
    <w:p w:rsidR="0057382A" w:rsidRPr="00D91A08" w:rsidRDefault="0057382A" w:rsidP="0057382A">
      <w:pPr>
        <w:pStyle w:val="Zkladntext"/>
        <w:rPr>
          <w:i/>
          <w:szCs w:val="18"/>
          <w:u w:val="single"/>
        </w:rPr>
      </w:pPr>
    </w:p>
    <w:p w:rsidR="0034119B" w:rsidRDefault="0034119B" w:rsidP="00342E08">
      <w:pPr>
        <w:pStyle w:val="Zkladntext"/>
      </w:pPr>
    </w:p>
    <w:bookmarkStart w:id="23" w:name="_MON_1405930718"/>
    <w:bookmarkEnd w:id="23"/>
    <w:p w:rsidR="00342E08" w:rsidRDefault="00D42531" w:rsidP="00CA441D">
      <w:pPr>
        <w:pStyle w:val="Zkladntext"/>
      </w:pPr>
      <w:r>
        <w:object w:dxaOrig="9081" w:dyaOrig="6343">
          <v:shape id="_x0000_i1041" type="#_x0000_t75" style="width:443.4pt;height:346.8pt" o:ole="" o:preferrelative="f">
            <v:imagedata r:id="rId33" o:title=""/>
            <o:lock v:ext="edit" aspectratio="f"/>
          </v:shape>
          <o:OLEObject Type="Embed" ProgID="Excel.Sheet.12" ShapeID="_x0000_i1041" DrawAspect="Content" ObjectID="_1457634750" r:id="rId34"/>
        </w:object>
      </w:r>
    </w:p>
    <w:p w:rsidR="00EF4E72" w:rsidRDefault="00EF4E72" w:rsidP="00CA441D">
      <w:pPr>
        <w:pStyle w:val="Zkladntext"/>
      </w:pPr>
      <w:r>
        <w:t>Pohľadávky podľa zostatkovej doby splatnosti sú uvedené v nasledujúcom prehľade:</w:t>
      </w:r>
    </w:p>
    <w:p w:rsidR="0034119B" w:rsidRDefault="0034119B" w:rsidP="00CA441D">
      <w:pPr>
        <w:pStyle w:val="Zkladntext"/>
      </w:pPr>
    </w:p>
    <w:p w:rsidR="00EF4E72" w:rsidRDefault="00EF4E72" w:rsidP="00CA441D">
      <w:pPr>
        <w:pStyle w:val="Zkladntext"/>
      </w:pPr>
    </w:p>
    <w:bookmarkStart w:id="24" w:name="_MON_1405930725"/>
    <w:bookmarkEnd w:id="24"/>
    <w:p w:rsidR="00367A6E" w:rsidRDefault="00D42531" w:rsidP="00142DDE">
      <w:pPr>
        <w:pStyle w:val="Zkladntext"/>
      </w:pPr>
      <w:r>
        <w:object w:dxaOrig="9027" w:dyaOrig="2453">
          <v:shape id="_x0000_i1042" type="#_x0000_t75" style="width:441.6pt;height:133.8pt" o:ole="" o:preferrelative="f">
            <v:imagedata r:id="rId35" o:title=""/>
            <o:lock v:ext="edit" aspectratio="f"/>
          </v:shape>
          <o:OLEObject Type="Embed" ProgID="Excel.Sheet.12" ShapeID="_x0000_i1042" DrawAspect="Content" ObjectID="_1457634751" r:id="rId36"/>
        </w:object>
      </w:r>
      <w:r w:rsidR="00A9048F" w:rsidRPr="00A9048F">
        <w:t xml:space="preserve"> </w:t>
      </w:r>
    </w:p>
    <w:p w:rsidR="00761E3B" w:rsidRDefault="00761E3B" w:rsidP="00761E3B">
      <w:pPr>
        <w:pStyle w:val="Zkladntext"/>
      </w:pPr>
    </w:p>
    <w:p w:rsidR="00761E3B" w:rsidRPr="001D5F78" w:rsidRDefault="00761E3B" w:rsidP="00761E3B">
      <w:pPr>
        <w:pStyle w:val="Zkladntext"/>
        <w:rPr>
          <w:szCs w:val="18"/>
        </w:rPr>
      </w:pPr>
      <w:r>
        <w:t>Súčasťou tabuliek o vekovej štruktúre pohľadávok za bežné a predchádzajúce účtovné obdobie nie je odložená daňová pohľadávka (účet 481</w:t>
      </w:r>
      <w:r w:rsidRPr="00761E3B">
        <w:t xml:space="preserve">) </w:t>
      </w:r>
      <w:r>
        <w:t xml:space="preserve">a čistá hodnota zákazky (účet 316). Informácie o odloženej dani sú uvedené v časti G.4. </w:t>
      </w:r>
      <w:r w:rsidR="000517AC" w:rsidRPr="000F038C">
        <w:rPr>
          <w:szCs w:val="18"/>
        </w:rPr>
        <w:t xml:space="preserve">a informácie o čistej hodnote zákazky v časti </w:t>
      </w:r>
      <w:r w:rsidR="00F4619A" w:rsidRPr="00F4619A">
        <w:rPr>
          <w:szCs w:val="18"/>
        </w:rPr>
        <w:t>F.</w:t>
      </w:r>
      <w:r w:rsidR="000C17C3" w:rsidRPr="000C17C3">
        <w:rPr>
          <w:szCs w:val="18"/>
        </w:rPr>
        <w:t>4</w:t>
      </w:r>
      <w:r w:rsidR="009145D4">
        <w:rPr>
          <w:szCs w:val="18"/>
        </w:rPr>
        <w:t>.</w:t>
      </w:r>
      <w:r w:rsidR="000C17C3" w:rsidRPr="000C17C3">
        <w:rPr>
          <w:szCs w:val="18"/>
        </w:rPr>
        <w:t xml:space="preserve"> a F.5</w:t>
      </w:r>
      <w:r w:rsidR="00B55B0A" w:rsidRPr="00B55B0A">
        <w:rPr>
          <w:szCs w:val="18"/>
        </w:rPr>
        <w:t>.</w:t>
      </w:r>
      <w:r w:rsidR="000517AC" w:rsidRPr="000517AC">
        <w:rPr>
          <w:szCs w:val="18"/>
        </w:rPr>
        <w:t xml:space="preserve"> </w:t>
      </w:r>
    </w:p>
    <w:p w:rsidR="00761E3B" w:rsidRPr="001D5F78" w:rsidRDefault="00761E3B" w:rsidP="00142DDE">
      <w:pPr>
        <w:pStyle w:val="Zkladntext"/>
        <w:rPr>
          <w:szCs w:val="18"/>
        </w:rPr>
      </w:pPr>
    </w:p>
    <w:p w:rsidR="00761E3B" w:rsidRPr="001D5F78" w:rsidRDefault="000C17C3">
      <w:pPr>
        <w:spacing w:after="200" w:line="276" w:lineRule="auto"/>
        <w:rPr>
          <w:sz w:val="18"/>
          <w:szCs w:val="18"/>
        </w:rPr>
      </w:pPr>
      <w:r w:rsidRPr="000C17C3">
        <w:rPr>
          <w:sz w:val="18"/>
          <w:szCs w:val="18"/>
        </w:rPr>
        <w:br w:type="page"/>
      </w:r>
    </w:p>
    <w:p w:rsidR="00142DDE" w:rsidRDefault="00367A6E" w:rsidP="00142DDE">
      <w:pPr>
        <w:pStyle w:val="Zkladntext"/>
      </w:pPr>
      <w:r>
        <w:lastRenderedPageBreak/>
        <w:t>Informácie o pohľadávkach zabezpečených záložným právom alebo inou formou zabezpečenia sú uvedené v nasledujúc</w:t>
      </w:r>
      <w:r w:rsidR="00D75116">
        <w:t>om</w:t>
      </w:r>
      <w:r>
        <w:t xml:space="preserve"> </w:t>
      </w:r>
      <w:r w:rsidR="00D75116">
        <w:t>prehľade</w:t>
      </w:r>
      <w:r>
        <w:t>:</w:t>
      </w:r>
    </w:p>
    <w:p w:rsidR="00367A6E" w:rsidRPr="00423AFA" w:rsidRDefault="00367A6E" w:rsidP="00142DDE">
      <w:pPr>
        <w:pStyle w:val="Zkladntext"/>
      </w:pPr>
    </w:p>
    <w:bookmarkStart w:id="25" w:name="_MON_1409036754"/>
    <w:bookmarkEnd w:id="25"/>
    <w:p w:rsidR="004A4D80" w:rsidRDefault="00D42531" w:rsidP="00CA441D">
      <w:pPr>
        <w:pStyle w:val="Zkladntext"/>
      </w:pPr>
      <w:r w:rsidRPr="001C0A6A">
        <w:object w:dxaOrig="9015" w:dyaOrig="1705">
          <v:shape id="_x0000_i1043" type="#_x0000_t75" style="width:442.8pt;height:93.6pt" o:ole="" o:preferrelative="f">
            <v:imagedata r:id="rId37" o:title=""/>
            <o:lock v:ext="edit" aspectratio="f"/>
          </v:shape>
          <o:OLEObject Type="Embed" ProgID="Excel.Sheet.12" ShapeID="_x0000_i1043" DrawAspect="Content" ObjectID="_1457634752" r:id="rId38"/>
        </w:object>
      </w:r>
    </w:p>
    <w:p w:rsidR="00AF29D2" w:rsidRDefault="00AF29D2" w:rsidP="00CA441D">
      <w:pPr>
        <w:pStyle w:val="Zkladntext"/>
      </w:pPr>
    </w:p>
    <w:p w:rsidR="00340CB1" w:rsidRPr="00D91A08" w:rsidRDefault="00340CB1" w:rsidP="00340CB1">
      <w:pPr>
        <w:pStyle w:val="Zkladntext"/>
        <w:rPr>
          <w:i/>
          <w:szCs w:val="18"/>
          <w:u w:val="single"/>
        </w:rPr>
      </w:pPr>
      <w:bookmarkStart w:id="26" w:name="_Toc530739905"/>
    </w:p>
    <w:p w:rsidR="00B62963" w:rsidRDefault="00B62963">
      <w:pPr>
        <w:pStyle w:val="Zkladntext"/>
        <w:rPr>
          <w:b/>
        </w:rPr>
      </w:pPr>
    </w:p>
    <w:p w:rsidR="00B62963" w:rsidRDefault="00B62963">
      <w:pPr>
        <w:pStyle w:val="Zkladntext"/>
        <w:rPr>
          <w:b/>
        </w:rPr>
      </w:pPr>
    </w:p>
    <w:p w:rsidR="00CA441D" w:rsidRDefault="00CA441D" w:rsidP="00CA441D">
      <w:pPr>
        <w:pStyle w:val="Nadpis2"/>
        <w:numPr>
          <w:ilvl w:val="0"/>
          <w:numId w:val="2"/>
        </w:numPr>
      </w:pPr>
      <w:r>
        <w:t>Finančné účty</w:t>
      </w:r>
      <w:bookmarkEnd w:id="26"/>
    </w:p>
    <w:p w:rsidR="00CA441D" w:rsidRDefault="00CA441D" w:rsidP="00CA441D">
      <w:pPr>
        <w:pStyle w:val="Zkladntext"/>
      </w:pPr>
    </w:p>
    <w:p w:rsidR="00CA441D" w:rsidRDefault="00CA441D" w:rsidP="00CA441D">
      <w:pPr>
        <w:pStyle w:val="Zkladntext"/>
      </w:pPr>
      <w:r>
        <w:t>Ako finančné účty sú vykázané peniaze v pokladnici, účty v bankách a cenné papiere. Účtami v bankách môže Spoločnosť voľne disponovať</w:t>
      </w:r>
      <w:r w:rsidR="009E76B6">
        <w:t>.</w:t>
      </w:r>
      <w:r>
        <w:t xml:space="preserve"> </w:t>
      </w:r>
    </w:p>
    <w:p w:rsidR="00442157" w:rsidRDefault="00442157" w:rsidP="00CA441D">
      <w:pPr>
        <w:pStyle w:val="Zkladntext"/>
      </w:pPr>
    </w:p>
    <w:p w:rsidR="00442157" w:rsidRDefault="00442157" w:rsidP="00CA441D">
      <w:pPr>
        <w:pStyle w:val="Zkladntext"/>
      </w:pPr>
      <w:r>
        <w:t>Prehľad jednotlivých položiek finančných účtov:</w:t>
      </w:r>
    </w:p>
    <w:p w:rsidR="00442157" w:rsidRDefault="00442157" w:rsidP="00CA441D">
      <w:pPr>
        <w:pStyle w:val="Zkladntext"/>
      </w:pPr>
    </w:p>
    <w:bookmarkStart w:id="27" w:name="_MON_1405930822"/>
    <w:bookmarkEnd w:id="27"/>
    <w:p w:rsidR="004262D7" w:rsidRDefault="00D42531" w:rsidP="00086A82">
      <w:pPr>
        <w:pStyle w:val="Zkladntext"/>
      </w:pPr>
      <w:r w:rsidRPr="00003C63">
        <w:object w:dxaOrig="9040" w:dyaOrig="1972">
          <v:shape id="_x0000_i1044" type="#_x0000_t75" style="width:442.2pt;height:106.8pt" o:ole="" o:preferrelative="f">
            <v:imagedata r:id="rId39" o:title=""/>
            <o:lock v:ext="edit" aspectratio="f"/>
          </v:shape>
          <o:OLEObject Type="Embed" ProgID="Excel.Sheet.12" ShapeID="_x0000_i1044" DrawAspect="Content" ObjectID="_1457634753" r:id="rId40"/>
        </w:object>
      </w:r>
    </w:p>
    <w:p w:rsidR="00837B46" w:rsidRDefault="00837B46" w:rsidP="00086A82">
      <w:pPr>
        <w:pStyle w:val="Zkladntext"/>
        <w:rPr>
          <w:b/>
        </w:rPr>
      </w:pPr>
    </w:p>
    <w:p w:rsidR="00837B46" w:rsidRDefault="00837B46" w:rsidP="00086A82">
      <w:pPr>
        <w:pStyle w:val="Zkladntext"/>
        <w:rPr>
          <w:b/>
        </w:rPr>
      </w:pPr>
    </w:p>
    <w:p w:rsidR="00CA441D" w:rsidRDefault="00CA441D" w:rsidP="00CA441D">
      <w:pPr>
        <w:pStyle w:val="Nadpis2"/>
        <w:numPr>
          <w:ilvl w:val="0"/>
          <w:numId w:val="2"/>
        </w:numPr>
      </w:pPr>
      <w:r>
        <w:t>Krátkodobý finančný majetok</w:t>
      </w:r>
    </w:p>
    <w:p w:rsidR="00CA441D" w:rsidRDefault="00CA441D" w:rsidP="00CA441D">
      <w:pPr>
        <w:pStyle w:val="Zkladntext"/>
      </w:pPr>
    </w:p>
    <w:p w:rsidR="00837B46" w:rsidRDefault="00837B46" w:rsidP="00CA441D">
      <w:pPr>
        <w:pStyle w:val="Zkladntext"/>
      </w:pPr>
    </w:p>
    <w:p w:rsidR="00CA441D" w:rsidRDefault="00CA441D" w:rsidP="00CA441D">
      <w:pPr>
        <w:pStyle w:val="Zkladntext"/>
      </w:pPr>
      <w:r w:rsidRPr="004D639D">
        <w:t>Ako krátkodobý finančný majetok sú vykázané akcie v rôznych spoločnostiach</w:t>
      </w:r>
      <w:r>
        <w:t xml:space="preserve"> a emisné kvóty: </w:t>
      </w:r>
    </w:p>
    <w:p w:rsidR="00CA441D" w:rsidRDefault="00CA441D" w:rsidP="00CA441D">
      <w:pPr>
        <w:pStyle w:val="Zkladntext"/>
      </w:pPr>
    </w:p>
    <w:bookmarkStart w:id="28" w:name="_MON_1405930842"/>
    <w:bookmarkEnd w:id="28"/>
    <w:p w:rsidR="00837B46" w:rsidRDefault="00D42531" w:rsidP="009D0700">
      <w:pPr>
        <w:ind w:left="426"/>
      </w:pPr>
      <w:r>
        <w:object w:dxaOrig="9121" w:dyaOrig="3421">
          <v:shape id="_x0000_i1045" type="#_x0000_t75" style="width:444pt;height:185.4pt" o:ole="" o:preferrelative="f">
            <v:imagedata r:id="rId41" o:title=""/>
            <o:lock v:ext="edit" aspectratio="f"/>
          </v:shape>
          <o:OLEObject Type="Embed" ProgID="Excel.Sheet.12" ShapeID="_x0000_i1045" DrawAspect="Content" ObjectID="_1457634754" r:id="rId42"/>
        </w:object>
      </w:r>
    </w:p>
    <w:p w:rsidR="005A25EA" w:rsidRPr="001D5F78" w:rsidRDefault="005A25EA" w:rsidP="009D0700">
      <w:pPr>
        <w:ind w:left="426"/>
        <w:rPr>
          <w:sz w:val="18"/>
          <w:szCs w:val="18"/>
        </w:rPr>
      </w:pPr>
    </w:p>
    <w:p w:rsidR="005A25EA" w:rsidRPr="001D5F78" w:rsidRDefault="000C17C3">
      <w:pPr>
        <w:spacing w:after="200" w:line="276" w:lineRule="auto"/>
        <w:rPr>
          <w:b/>
          <w:sz w:val="18"/>
          <w:szCs w:val="18"/>
        </w:rPr>
      </w:pPr>
      <w:bookmarkStart w:id="29" w:name="_Toc530739906"/>
      <w:r w:rsidRPr="000C17C3">
        <w:rPr>
          <w:sz w:val="18"/>
          <w:szCs w:val="18"/>
        </w:rPr>
        <w:br w:type="page"/>
      </w:r>
    </w:p>
    <w:p w:rsidR="00CA441D" w:rsidRDefault="00CA441D" w:rsidP="00CA441D">
      <w:pPr>
        <w:pStyle w:val="Nadpis2"/>
        <w:numPr>
          <w:ilvl w:val="0"/>
          <w:numId w:val="2"/>
        </w:numPr>
      </w:pPr>
      <w:r>
        <w:lastRenderedPageBreak/>
        <w:t>Časové rozlíšenie</w:t>
      </w:r>
      <w:bookmarkEnd w:id="29"/>
    </w:p>
    <w:p w:rsidR="00CA441D" w:rsidRDefault="00CA441D" w:rsidP="00CA441D">
      <w:pPr>
        <w:pStyle w:val="Zkladntext"/>
      </w:pPr>
    </w:p>
    <w:p w:rsidR="00CA441D" w:rsidRDefault="00CA441D" w:rsidP="00CA441D">
      <w:pPr>
        <w:pStyle w:val="Zkladntext"/>
      </w:pPr>
      <w:r w:rsidRPr="00AC097C">
        <w:t>Ide o tieto položky:</w:t>
      </w:r>
    </w:p>
    <w:p w:rsidR="00574527" w:rsidRDefault="00574527" w:rsidP="00CA441D">
      <w:pPr>
        <w:pStyle w:val="Zkladntext"/>
      </w:pPr>
    </w:p>
    <w:bookmarkStart w:id="30" w:name="_MON_1405947617"/>
    <w:bookmarkEnd w:id="30"/>
    <w:p w:rsidR="00B12204" w:rsidRDefault="00D42531" w:rsidP="00B12204">
      <w:pPr>
        <w:pStyle w:val="Zkladntext"/>
        <w:rPr>
          <w:lang w:val="de-DE"/>
        </w:rPr>
      </w:pPr>
      <w:r w:rsidRPr="001B5855">
        <w:rPr>
          <w:lang w:val="de-DE"/>
        </w:rPr>
        <w:object w:dxaOrig="9027" w:dyaOrig="4340">
          <v:shape id="_x0000_i1046" type="#_x0000_t75" style="width:441.6pt;height:237.6pt" o:ole="" o:preferrelative="f">
            <v:imagedata r:id="rId43" o:title=""/>
            <o:lock v:ext="edit" aspectratio="f"/>
          </v:shape>
          <o:OLEObject Type="Embed" ProgID="Excel.Sheet.12" ShapeID="_x0000_i1046" DrawAspect="Content" ObjectID="_1457634755" r:id="rId44"/>
        </w:object>
      </w:r>
    </w:p>
    <w:p w:rsidR="00B12204" w:rsidRDefault="00B12204"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5C68C0" w:rsidRDefault="005C68C0" w:rsidP="00B12204">
      <w:pPr>
        <w:pStyle w:val="Zkladntext"/>
        <w:rPr>
          <w:szCs w:val="18"/>
          <w:lang w:val="de-DE"/>
        </w:rPr>
      </w:pPr>
    </w:p>
    <w:p w:rsidR="00491AF0" w:rsidRDefault="00491AF0" w:rsidP="005C68C0">
      <w:pPr>
        <w:pStyle w:val="Nadpis1"/>
        <w:tabs>
          <w:tab w:val="clear" w:pos="450"/>
          <w:tab w:val="num" w:pos="360"/>
        </w:tabs>
        <w:spacing w:before="120" w:after="60"/>
        <w:ind w:left="360"/>
      </w:pPr>
      <w:r>
        <w:lastRenderedPageBreak/>
        <w:t>Informácie o údajoch na strane pasív súvahy</w:t>
      </w:r>
    </w:p>
    <w:p w:rsidR="00491AF0" w:rsidRDefault="00491AF0" w:rsidP="00491AF0">
      <w:pPr>
        <w:pStyle w:val="Zkladntext"/>
      </w:pPr>
    </w:p>
    <w:p w:rsidR="00491AF0" w:rsidRDefault="00491AF0" w:rsidP="00491AF0">
      <w:pPr>
        <w:pStyle w:val="Nadpis2"/>
        <w:numPr>
          <w:ilvl w:val="0"/>
          <w:numId w:val="20"/>
        </w:numPr>
      </w:pPr>
      <w:bookmarkStart w:id="31" w:name="_Toc530739908"/>
      <w:r>
        <w:t>Vlastné imanie</w:t>
      </w:r>
    </w:p>
    <w:p w:rsidR="00491AF0" w:rsidRDefault="00491AF0" w:rsidP="00491AF0"/>
    <w:p w:rsidR="004A4D80" w:rsidRDefault="00491AF0" w:rsidP="00491AF0">
      <w:pPr>
        <w:pStyle w:val="Zkladntext"/>
      </w:pPr>
      <w:r>
        <w:t>Informácie o vlastnom imaní sú uvedené v časti C a P.</w:t>
      </w:r>
    </w:p>
    <w:p w:rsidR="004A4D80" w:rsidRDefault="004A4D80" w:rsidP="00491AF0">
      <w:pPr>
        <w:pStyle w:val="Zkladntext"/>
      </w:pPr>
    </w:p>
    <w:p w:rsidR="004262D7" w:rsidRDefault="004262D7" w:rsidP="00491AF0">
      <w:pPr>
        <w:pStyle w:val="Zkladntext"/>
      </w:pPr>
    </w:p>
    <w:p w:rsidR="004A4D80" w:rsidRDefault="004A4D80" w:rsidP="004A4D80">
      <w:pPr>
        <w:pStyle w:val="Nadpis2"/>
        <w:numPr>
          <w:ilvl w:val="0"/>
          <w:numId w:val="20"/>
        </w:numPr>
      </w:pPr>
      <w:r>
        <w:t>Rezervy</w:t>
      </w:r>
    </w:p>
    <w:bookmarkEnd w:id="31"/>
    <w:p w:rsidR="00491AF0" w:rsidRDefault="00491AF0" w:rsidP="00491AF0">
      <w:pPr>
        <w:pStyle w:val="Zkladntext"/>
      </w:pPr>
    </w:p>
    <w:p w:rsidR="00491AF0" w:rsidRPr="00EC0203" w:rsidRDefault="00491AF0" w:rsidP="00491AF0">
      <w:pPr>
        <w:pStyle w:val="Zkladntext"/>
      </w:pPr>
      <w:r>
        <w:t>Prehľad o rezervách za bežné účtovné obdobie je uvedený v nasledujúc</w:t>
      </w:r>
      <w:r w:rsidR="00D75116">
        <w:t>om</w:t>
      </w:r>
      <w:r>
        <w:t xml:space="preserve"> </w:t>
      </w:r>
      <w:r w:rsidR="00D75116">
        <w:t>prehľade</w:t>
      </w:r>
      <w:r>
        <w:t>:</w:t>
      </w:r>
    </w:p>
    <w:bookmarkStart w:id="32" w:name="_MON_1405948469"/>
    <w:bookmarkEnd w:id="32"/>
    <w:p w:rsidR="00B12204" w:rsidRDefault="006D200B" w:rsidP="009D0700">
      <w:pPr>
        <w:ind w:left="426"/>
      </w:pPr>
      <w:r>
        <w:object w:dxaOrig="8789" w:dyaOrig="7769">
          <v:shape id="_x0000_i1047" type="#_x0000_t75" style="width:441pt;height:434.4pt" o:ole="" o:preferrelative="f">
            <v:imagedata r:id="rId45" o:title=""/>
            <o:lock v:ext="edit" aspectratio="f"/>
          </v:shape>
          <o:OLEObject Type="Embed" ProgID="Excel.Sheet.12" ShapeID="_x0000_i1047" DrawAspect="Content" ObjectID="_1457634756" r:id="rId46"/>
        </w:object>
      </w:r>
    </w:p>
    <w:p w:rsidR="00EF0F13" w:rsidRDefault="00EF0F13" w:rsidP="00EF0F13">
      <w:pPr>
        <w:pStyle w:val="Zkladntext"/>
      </w:pPr>
      <w:bookmarkStart w:id="33" w:name="OLE_LINK17"/>
      <w:bookmarkStart w:id="34" w:name="OLE_LINK18"/>
    </w:p>
    <w:p w:rsidR="00EF0F13" w:rsidRDefault="00EF0F13" w:rsidP="00EF0F13">
      <w:pPr>
        <w:pStyle w:val="Zkladntext"/>
      </w:pPr>
    </w:p>
    <w:p w:rsidR="00EF0F13" w:rsidRPr="00F47560" w:rsidRDefault="00EF0F13" w:rsidP="00EF0F13">
      <w:pPr>
        <w:pStyle w:val="Zkladntext"/>
        <w:jc w:val="left"/>
        <w:rPr>
          <w:b/>
        </w:rPr>
      </w:pPr>
      <w:r w:rsidRPr="00F47560">
        <w:rPr>
          <w:b/>
        </w:rPr>
        <w:t>Nevyfakturované dodávky majetku</w:t>
      </w:r>
    </w:p>
    <w:p w:rsidR="00EF0F13" w:rsidRPr="00F47560" w:rsidRDefault="00EF0F13" w:rsidP="00EF0F13">
      <w:pPr>
        <w:pStyle w:val="Zkladntext"/>
        <w:jc w:val="left"/>
        <w:rPr>
          <w:b/>
        </w:rPr>
      </w:pPr>
    </w:p>
    <w:p w:rsidR="00EF0F13" w:rsidRDefault="00EF0F13" w:rsidP="00EF0F13">
      <w:pPr>
        <w:pStyle w:val="Zkladntext"/>
      </w:pPr>
      <w:r w:rsidRPr="00F47560">
        <w:t>Rezervy na nevyfakturované dodávky majetku sa nevykazujú s vplyvom na výsledok hospodárenia.</w:t>
      </w:r>
      <w:r>
        <w:t xml:space="preserve"> </w:t>
      </w:r>
    </w:p>
    <w:p w:rsidR="00EF0F13" w:rsidRPr="00077153" w:rsidRDefault="00EF0F13" w:rsidP="00491AF0">
      <w:pPr>
        <w:pStyle w:val="Zkladntext"/>
        <w:jc w:val="left"/>
        <w:rPr>
          <w:szCs w:val="18"/>
        </w:rPr>
      </w:pPr>
    </w:p>
    <w:p w:rsidR="00491AF0" w:rsidRPr="00077153" w:rsidRDefault="00491AF0" w:rsidP="00491AF0">
      <w:pPr>
        <w:rPr>
          <w:sz w:val="18"/>
          <w:szCs w:val="18"/>
        </w:rPr>
      </w:pPr>
    </w:p>
    <w:p w:rsidR="00491AF0" w:rsidRDefault="00491AF0" w:rsidP="00491AF0">
      <w:pPr>
        <w:pStyle w:val="Zkladntext"/>
      </w:pPr>
      <w:r>
        <w:t>Prehľad o rezervách za predchádzajúce účtovné obdobie je uvedený v nasledujúc</w:t>
      </w:r>
      <w:r w:rsidR="00076486">
        <w:t>om</w:t>
      </w:r>
      <w:r>
        <w:t xml:space="preserve"> </w:t>
      </w:r>
      <w:r w:rsidR="00076486">
        <w:t>prehľade</w:t>
      </w:r>
      <w:r>
        <w:t>:</w:t>
      </w:r>
    </w:p>
    <w:bookmarkStart w:id="35" w:name="_MON_1405948491"/>
    <w:bookmarkEnd w:id="35"/>
    <w:p w:rsidR="005B4970" w:rsidRDefault="006D200B" w:rsidP="009B60B7">
      <w:pPr>
        <w:pStyle w:val="Zkladntext"/>
        <w:jc w:val="left"/>
      </w:pPr>
      <w:r>
        <w:object w:dxaOrig="8907" w:dyaOrig="7723">
          <v:shape id="_x0000_i1048" type="#_x0000_t75" style="width:443.4pt;height:430.2pt" o:ole="" o:preferrelative="f">
            <v:imagedata r:id="rId47" o:title=""/>
            <o:lock v:ext="edit" aspectratio="f"/>
          </v:shape>
          <o:OLEObject Type="Embed" ProgID="Excel.Sheet.12" ShapeID="_x0000_i1048" DrawAspect="Content" ObjectID="_1457634757" r:id="rId48"/>
        </w:object>
      </w:r>
      <w:bookmarkEnd w:id="33"/>
      <w:bookmarkEnd w:id="34"/>
    </w:p>
    <w:p w:rsidR="00B62963" w:rsidRDefault="00491AF0">
      <w:pPr>
        <w:pStyle w:val="Nadpis2"/>
        <w:numPr>
          <w:ilvl w:val="0"/>
          <w:numId w:val="2"/>
        </w:numPr>
        <w:tabs>
          <w:tab w:val="clear" w:pos="360"/>
          <w:tab w:val="num" w:pos="426"/>
        </w:tabs>
        <w:ind w:left="426" w:hanging="426"/>
      </w:pPr>
      <w:bookmarkStart w:id="36" w:name="_Toc530739909"/>
      <w:r>
        <w:br w:type="page"/>
      </w:r>
      <w:r>
        <w:lastRenderedPageBreak/>
        <w:t>Záväzky</w:t>
      </w:r>
      <w:bookmarkEnd w:id="36"/>
    </w:p>
    <w:p w:rsidR="00491AF0" w:rsidRDefault="00491AF0" w:rsidP="00491AF0">
      <w:pPr>
        <w:pStyle w:val="Zkladntext"/>
      </w:pPr>
    </w:p>
    <w:p w:rsidR="00491AF0" w:rsidRDefault="00491AF0" w:rsidP="00491AF0">
      <w:pPr>
        <w:pStyle w:val="Zkladntext"/>
      </w:pPr>
      <w:r>
        <w:t>Štruktúra záväzkov (okrem bankových úverov) podľa zostatkovej doby splatnosti je uvedená v nasledujúcom prehľade:</w:t>
      </w:r>
    </w:p>
    <w:p w:rsidR="00491AF0" w:rsidRDefault="00491AF0" w:rsidP="00491AF0">
      <w:pPr>
        <w:pStyle w:val="Zkladntext"/>
      </w:pPr>
    </w:p>
    <w:bookmarkStart w:id="37" w:name="_MON_1405948528"/>
    <w:bookmarkEnd w:id="37"/>
    <w:p w:rsidR="002A7CDF" w:rsidRDefault="006D200B" w:rsidP="009D0700">
      <w:pPr>
        <w:ind w:left="426"/>
      </w:pPr>
      <w:r>
        <w:object w:dxaOrig="8951" w:dyaOrig="2953">
          <v:shape id="_x0000_i1049" type="#_x0000_t75" style="width:439.8pt;height:162pt" o:ole="" o:preferrelative="f">
            <v:imagedata r:id="rId49" o:title=""/>
            <o:lock v:ext="edit" aspectratio="f"/>
          </v:shape>
          <o:OLEObject Type="Embed" ProgID="Excel.Sheet.12" ShapeID="_x0000_i1049" DrawAspect="Content" ObjectID="_1457634758" r:id="rId50"/>
        </w:object>
      </w:r>
    </w:p>
    <w:p w:rsidR="00086A82" w:rsidRDefault="00086A82" w:rsidP="00491AF0">
      <w:pPr>
        <w:pStyle w:val="Zkladntext"/>
      </w:pPr>
    </w:p>
    <w:p w:rsidR="00C55C56" w:rsidRDefault="00C55C56" w:rsidP="00C55C56">
      <w:pPr>
        <w:pStyle w:val="Zkladntext"/>
      </w:pPr>
      <w:r>
        <w:t>Súčasťou vekovej štruktúr</w:t>
      </w:r>
      <w:r w:rsidR="00043393">
        <w:t>y</w:t>
      </w:r>
      <w:r>
        <w:t xml:space="preserve"> </w:t>
      </w:r>
      <w:r w:rsidR="00043393">
        <w:t>záväzkov</w:t>
      </w:r>
      <w:r>
        <w:t xml:space="preserve"> nie je odložen</w:t>
      </w:r>
      <w:r w:rsidR="00BF425D">
        <w:t>ý</w:t>
      </w:r>
      <w:r>
        <w:t xml:space="preserve"> daňov</w:t>
      </w:r>
      <w:r w:rsidR="00BF425D">
        <w:t>ý</w:t>
      </w:r>
      <w:r>
        <w:t xml:space="preserve"> </w:t>
      </w:r>
      <w:r w:rsidR="00BF425D">
        <w:t>záväzok</w:t>
      </w:r>
      <w:r w:rsidR="001F340D">
        <w:t xml:space="preserve"> </w:t>
      </w:r>
      <w:r w:rsidR="000C17C3" w:rsidRPr="000C17C3">
        <w:t>(</w:t>
      </w:r>
      <w:r w:rsidR="001F340D">
        <w:t>účet 481)</w:t>
      </w:r>
      <w:r>
        <w:t xml:space="preserve"> a čistá hodnota zákazky</w:t>
      </w:r>
      <w:r w:rsidR="000C17C3" w:rsidRPr="000C17C3">
        <w:t xml:space="preserve"> </w:t>
      </w:r>
      <w:r w:rsidR="001F340D">
        <w:t>(účet 316)</w:t>
      </w:r>
      <w:r>
        <w:t xml:space="preserve">. </w:t>
      </w:r>
      <w:r w:rsidRPr="000F038C">
        <w:t>Informácie o odloženej dani sú uvedené v časti G.4. a informácie o čistej hodnote zákazky v časti F</w:t>
      </w:r>
      <w:r w:rsidR="00AE4AC7" w:rsidRPr="000F038C">
        <w:t>.</w:t>
      </w:r>
      <w:r w:rsidR="000C17C3" w:rsidRPr="000C17C3">
        <w:t>4. a F.</w:t>
      </w:r>
      <w:r w:rsidR="00AE4AC7" w:rsidRPr="000F038C">
        <w:t>5.</w:t>
      </w:r>
      <w:r>
        <w:t xml:space="preserve"> </w:t>
      </w:r>
    </w:p>
    <w:p w:rsidR="00C55C56" w:rsidRDefault="00C55C56" w:rsidP="00491AF0">
      <w:pPr>
        <w:pStyle w:val="Zkladntext"/>
      </w:pPr>
    </w:p>
    <w:p w:rsidR="00491AF0" w:rsidRDefault="00491AF0" w:rsidP="00491AF0">
      <w:pPr>
        <w:pStyle w:val="Zkladntext"/>
      </w:pPr>
      <w:r w:rsidRPr="009310A9">
        <w:t xml:space="preserve">Spoločnosť </w:t>
      </w:r>
      <w:r w:rsidR="000625DB">
        <w:t>ne</w:t>
      </w:r>
      <w:r w:rsidR="00AC12B2">
        <w:t>má</w:t>
      </w:r>
      <w:r w:rsidR="00AC12B2" w:rsidRPr="009310A9">
        <w:t xml:space="preserve"> </w:t>
      </w:r>
      <w:r w:rsidRPr="009310A9">
        <w:t>záväzky z finančného prenájmu:</w:t>
      </w:r>
    </w:p>
    <w:p w:rsidR="0057382A" w:rsidRPr="00D91A08" w:rsidRDefault="0057382A" w:rsidP="0057382A">
      <w:pPr>
        <w:pStyle w:val="Zkladntext"/>
        <w:rPr>
          <w:i/>
          <w:szCs w:val="18"/>
          <w:u w:val="single"/>
        </w:rPr>
      </w:pPr>
    </w:p>
    <w:p w:rsidR="00491AF0" w:rsidRDefault="00491AF0" w:rsidP="00491AF0">
      <w:pPr>
        <w:pStyle w:val="Zkladntext"/>
      </w:pPr>
    </w:p>
    <w:bookmarkStart w:id="38" w:name="_MON_1405948555"/>
    <w:bookmarkEnd w:id="38"/>
    <w:p w:rsidR="007A005F" w:rsidRPr="009246E5" w:rsidRDefault="006D200B" w:rsidP="007A005F">
      <w:pPr>
        <w:pStyle w:val="Nadpis2"/>
        <w:numPr>
          <w:ilvl w:val="0"/>
          <w:numId w:val="0"/>
        </w:numPr>
        <w:ind w:firstLine="450"/>
        <w:rPr>
          <w:lang w:val="de-DE"/>
        </w:rPr>
      </w:pPr>
      <w:r>
        <w:object w:dxaOrig="9944" w:dyaOrig="2443">
          <v:shape id="_x0000_i1050" type="#_x0000_t75" style="width:439.2pt;height:120.6pt" o:ole="" o:preferrelative="f">
            <v:imagedata r:id="rId51" o:title=""/>
            <o:lock v:ext="edit" aspectratio="f"/>
          </v:shape>
          <o:OLEObject Type="Embed" ProgID="Excel.Sheet.12" ShapeID="_x0000_i1050" DrawAspect="Content" ObjectID="_1457634759" r:id="rId52"/>
        </w:object>
      </w:r>
    </w:p>
    <w:p w:rsidR="00B62963" w:rsidRDefault="00B62963">
      <w:pPr>
        <w:pStyle w:val="Nadpis2"/>
        <w:numPr>
          <w:ilvl w:val="0"/>
          <w:numId w:val="0"/>
        </w:numPr>
        <w:ind w:left="360"/>
        <w:rPr>
          <w:b w:val="0"/>
        </w:rPr>
      </w:pPr>
      <w:bookmarkStart w:id="39" w:name="_Toc530739910"/>
    </w:p>
    <w:p w:rsidR="00B62963" w:rsidRDefault="000C17C3">
      <w:pPr>
        <w:pStyle w:val="Nadpis2"/>
        <w:numPr>
          <w:ilvl w:val="0"/>
          <w:numId w:val="0"/>
        </w:numPr>
        <w:ind w:left="426"/>
      </w:pPr>
      <w:r w:rsidRPr="000C17C3">
        <w:rPr>
          <w:b w:val="0"/>
        </w:rPr>
        <w:br w:type="page"/>
      </w:r>
      <w:r w:rsidRPr="000C17C3">
        <w:lastRenderedPageBreak/>
        <w:t xml:space="preserve">  </w:t>
      </w:r>
      <w:bookmarkEnd w:id="39"/>
    </w:p>
    <w:p w:rsidR="0057382A" w:rsidRDefault="0057382A" w:rsidP="0057382A">
      <w:pPr>
        <w:pStyle w:val="Nadpis2"/>
        <w:numPr>
          <w:ilvl w:val="0"/>
          <w:numId w:val="2"/>
        </w:numPr>
      </w:pPr>
      <w:r>
        <w:t>Odložený daňový záväzok</w:t>
      </w:r>
    </w:p>
    <w:p w:rsidR="00E231BA" w:rsidRPr="00077153" w:rsidRDefault="00E231BA" w:rsidP="00E231BA">
      <w:pPr>
        <w:rPr>
          <w:sz w:val="18"/>
          <w:szCs w:val="18"/>
        </w:rPr>
      </w:pPr>
    </w:p>
    <w:p w:rsidR="00E231BA" w:rsidRDefault="00E231BA" w:rsidP="00E231BA">
      <w:pPr>
        <w:pStyle w:val="Zkladntext"/>
      </w:pPr>
      <w:r>
        <w:t>Výpočet odloženého daňového záväzku je uvedený v nasledujúcom prehľade:</w:t>
      </w:r>
    </w:p>
    <w:p w:rsidR="00F12594" w:rsidRDefault="00F12594" w:rsidP="00F12594">
      <w:pPr>
        <w:pStyle w:val="Zkladntext"/>
        <w:rPr>
          <w:i/>
          <w:szCs w:val="18"/>
          <w:u w:val="single"/>
        </w:rPr>
      </w:pPr>
    </w:p>
    <w:p w:rsidR="00E231BA" w:rsidRDefault="00E231BA" w:rsidP="00E231BA">
      <w:pPr>
        <w:pStyle w:val="Zkladntext"/>
      </w:pPr>
    </w:p>
    <w:bookmarkStart w:id="40" w:name="_MON_1405948622"/>
    <w:bookmarkEnd w:id="40"/>
    <w:p w:rsidR="007A005F" w:rsidRPr="007D2F0F" w:rsidRDefault="000625DB" w:rsidP="007A005F">
      <w:pPr>
        <w:pStyle w:val="Zkladntext"/>
        <w:rPr>
          <w:lang w:val="de-DE"/>
        </w:rPr>
      </w:pPr>
      <w:r>
        <w:object w:dxaOrig="8969" w:dyaOrig="6512">
          <v:shape id="_x0000_i1030" type="#_x0000_t75" style="width:441pt;height:357.6pt" o:ole="" o:preferrelative="f">
            <v:imagedata r:id="rId53" o:title=""/>
            <o:lock v:ext="edit" aspectratio="f"/>
          </v:shape>
          <o:OLEObject Type="Embed" ProgID="Excel.Sheet.12" ShapeID="_x0000_i1030" DrawAspect="Content" ObjectID="_1457634760" r:id="rId54"/>
        </w:object>
      </w:r>
    </w:p>
    <w:p w:rsidR="00E231BA" w:rsidRDefault="00E231BA" w:rsidP="00E231BA">
      <w:pPr>
        <w:pStyle w:val="Zkladntext"/>
      </w:pPr>
    </w:p>
    <w:p w:rsidR="00E231BA" w:rsidRPr="00E45B32" w:rsidRDefault="00E231BA" w:rsidP="00D04D91">
      <w:pPr>
        <w:pStyle w:val="Zkladntext"/>
        <w:rPr>
          <w:i/>
        </w:rPr>
      </w:pPr>
    </w:p>
    <w:p w:rsidR="00C854FD" w:rsidRDefault="00C854FD">
      <w:pPr>
        <w:spacing w:after="200" w:line="276" w:lineRule="auto"/>
        <w:rPr>
          <w:b/>
          <w:sz w:val="18"/>
        </w:rPr>
      </w:pPr>
      <w:bookmarkStart w:id="41" w:name="_Toc530739911"/>
      <w:r>
        <w:br w:type="page"/>
      </w:r>
    </w:p>
    <w:p w:rsidR="00E231BA" w:rsidRDefault="00E231BA" w:rsidP="00E231BA">
      <w:pPr>
        <w:pStyle w:val="Nadpis2"/>
        <w:numPr>
          <w:ilvl w:val="0"/>
          <w:numId w:val="2"/>
        </w:numPr>
      </w:pPr>
      <w:r>
        <w:lastRenderedPageBreak/>
        <w:t>Sociálny fond</w:t>
      </w:r>
      <w:bookmarkEnd w:id="41"/>
    </w:p>
    <w:p w:rsidR="00E231BA" w:rsidRDefault="00E231BA" w:rsidP="00E231BA">
      <w:pPr>
        <w:pStyle w:val="Zkladntext"/>
      </w:pPr>
    </w:p>
    <w:p w:rsidR="00E231BA" w:rsidRDefault="00E231BA" w:rsidP="00E231BA">
      <w:pPr>
        <w:pStyle w:val="Zkladntext"/>
      </w:pPr>
      <w:r>
        <w:t>Tvorba a čerpanie sociálneho fondu v priebehu účtovného obdobia sú znázornené v nasledujúcom prehľade:</w:t>
      </w:r>
    </w:p>
    <w:p w:rsidR="00F12594" w:rsidRDefault="00F12594" w:rsidP="00F12594">
      <w:pPr>
        <w:pStyle w:val="Zkladntext"/>
        <w:rPr>
          <w:i/>
          <w:szCs w:val="18"/>
          <w:u w:val="single"/>
        </w:rPr>
      </w:pPr>
    </w:p>
    <w:p w:rsidR="00E231BA" w:rsidRDefault="00E231BA" w:rsidP="00E231BA">
      <w:pPr>
        <w:pStyle w:val="Zkladntext"/>
      </w:pPr>
    </w:p>
    <w:bookmarkStart w:id="42" w:name="_MON_1405948668"/>
    <w:bookmarkEnd w:id="42"/>
    <w:p w:rsidR="00A25722" w:rsidRPr="00D16B95" w:rsidRDefault="006D200B" w:rsidP="00A25722">
      <w:pPr>
        <w:pStyle w:val="Zkladntext"/>
        <w:rPr>
          <w:lang w:val="de-DE"/>
        </w:rPr>
      </w:pPr>
      <w:r>
        <w:object w:dxaOrig="8951" w:dyaOrig="2907">
          <v:shape id="_x0000_i1051" type="#_x0000_t75" style="width:439.8pt;height:159.6pt" o:ole="" o:preferrelative="f">
            <v:imagedata r:id="rId55" o:title=""/>
            <o:lock v:ext="edit" aspectratio="f"/>
          </v:shape>
          <o:OLEObject Type="Embed" ProgID="Excel.Sheet.12" ShapeID="_x0000_i1051" DrawAspect="Content" ObjectID="_1457634761" r:id="rId56"/>
        </w:object>
      </w:r>
    </w:p>
    <w:p w:rsidR="00A25722" w:rsidRPr="00D16B95" w:rsidRDefault="00A25722" w:rsidP="00A25722">
      <w:pPr>
        <w:pStyle w:val="Zkladntext"/>
        <w:rPr>
          <w:color w:val="000000"/>
          <w:lang w:val="de-DE"/>
        </w:rPr>
      </w:pPr>
    </w:p>
    <w:p w:rsidR="00E231BA" w:rsidRDefault="00E231BA" w:rsidP="00E231BA">
      <w:pPr>
        <w:pStyle w:val="Zkladntext"/>
      </w:pPr>
      <w:r>
        <w:t>Časť sociálneho fondu sa podľa zákona o sociálnom fonde tvorí povinne na ťarchu nákladov a časť sa môže vytvárať zo zisku. Sociálny fond sa podľa zákona o sociálnom fonde čerpá na sociálne, zdravotné, rekreačné a iné potreby zamestnancov.</w:t>
      </w:r>
    </w:p>
    <w:p w:rsidR="00F12594" w:rsidRDefault="00F12594" w:rsidP="00E231BA">
      <w:pPr>
        <w:pStyle w:val="Zkladntext"/>
      </w:pPr>
    </w:p>
    <w:p w:rsidR="00C854FD" w:rsidRDefault="00C854FD" w:rsidP="00E231BA">
      <w:pPr>
        <w:pStyle w:val="Zkladntext"/>
      </w:pPr>
    </w:p>
    <w:p w:rsidR="00E231BA" w:rsidRDefault="00262E33" w:rsidP="00262E33">
      <w:pPr>
        <w:pStyle w:val="Nadpis2"/>
        <w:numPr>
          <w:ilvl w:val="0"/>
          <w:numId w:val="2"/>
        </w:numPr>
      </w:pPr>
      <w:bookmarkStart w:id="43" w:name="_Toc530739912"/>
      <w:r>
        <w:t xml:space="preserve"> </w:t>
      </w:r>
      <w:r w:rsidR="00E231BA">
        <w:t>Bankové úvery</w:t>
      </w:r>
      <w:bookmarkEnd w:id="43"/>
    </w:p>
    <w:p w:rsidR="00E231BA" w:rsidRDefault="00E231BA" w:rsidP="00E231BA">
      <w:pPr>
        <w:pStyle w:val="Zkladntext"/>
      </w:pPr>
    </w:p>
    <w:p w:rsidR="00E231BA" w:rsidRDefault="00E231BA" w:rsidP="00E231BA">
      <w:pPr>
        <w:pStyle w:val="Zkladntext"/>
      </w:pPr>
      <w:r w:rsidRPr="00BF5606">
        <w:t>Štruktúra bankových úverov je uvedená v nasledujúcom prehľade:</w:t>
      </w:r>
    </w:p>
    <w:p w:rsidR="00E231BA" w:rsidRDefault="00E231BA" w:rsidP="00E231BA">
      <w:pPr>
        <w:pStyle w:val="Zkladntext"/>
      </w:pPr>
    </w:p>
    <w:bookmarkStart w:id="44" w:name="_MON_1405949005"/>
    <w:bookmarkEnd w:id="44"/>
    <w:p w:rsidR="00086A82" w:rsidRDefault="006D200B" w:rsidP="00E231BA">
      <w:pPr>
        <w:pStyle w:val="Zkladntext"/>
      </w:pPr>
      <w:r w:rsidRPr="00FD4736">
        <w:object w:dxaOrig="8919" w:dyaOrig="4398">
          <v:shape id="_x0000_i1052" type="#_x0000_t75" style="width:437.4pt;height:240.6pt" o:ole="" o:preferrelative="f">
            <v:imagedata r:id="rId57" o:title=""/>
            <o:lock v:ext="edit" aspectratio="f"/>
          </v:shape>
          <o:OLEObject Type="Embed" ProgID="Excel.Sheet.12" ShapeID="_x0000_i1052" DrawAspect="Content" ObjectID="_1457634762" r:id="rId58"/>
        </w:object>
      </w:r>
    </w:p>
    <w:p w:rsidR="00086A82" w:rsidRDefault="00086A82" w:rsidP="00E231BA">
      <w:pPr>
        <w:pStyle w:val="Zkladntext"/>
      </w:pPr>
    </w:p>
    <w:p w:rsidR="00D4583E" w:rsidRPr="00EF5A22" w:rsidRDefault="000C17C3">
      <w:pPr>
        <w:spacing w:after="200" w:line="276" w:lineRule="auto"/>
        <w:rPr>
          <w:b/>
          <w:sz w:val="18"/>
          <w:szCs w:val="18"/>
        </w:rPr>
      </w:pPr>
      <w:bookmarkStart w:id="45" w:name="_Toc530739913"/>
      <w:r w:rsidRPr="000C17C3">
        <w:rPr>
          <w:sz w:val="18"/>
          <w:szCs w:val="18"/>
        </w:rPr>
        <w:br w:type="page"/>
      </w:r>
    </w:p>
    <w:p w:rsidR="00E231BA" w:rsidRDefault="009B60B7" w:rsidP="00E231BA">
      <w:pPr>
        <w:pStyle w:val="Nadpis2"/>
        <w:numPr>
          <w:ilvl w:val="0"/>
          <w:numId w:val="2"/>
        </w:numPr>
      </w:pPr>
      <w:r>
        <w:lastRenderedPageBreak/>
        <w:t>Č</w:t>
      </w:r>
      <w:r w:rsidR="00E231BA">
        <w:t>asové rozlíšenie</w:t>
      </w:r>
      <w:bookmarkEnd w:id="45"/>
    </w:p>
    <w:p w:rsidR="00E231BA" w:rsidRDefault="00E231BA" w:rsidP="00E231BA">
      <w:pPr>
        <w:pStyle w:val="Zkladntext"/>
      </w:pPr>
    </w:p>
    <w:p w:rsidR="00E231BA" w:rsidRDefault="00E231BA" w:rsidP="00E231BA">
      <w:pPr>
        <w:pStyle w:val="Zkladntext"/>
      </w:pPr>
      <w:r>
        <w:t>Štruktúra časového rozlíšenia je uvedená v nasledujúcom prehľade:</w:t>
      </w:r>
    </w:p>
    <w:p w:rsidR="00574527" w:rsidRDefault="00574527" w:rsidP="00574527">
      <w:pPr>
        <w:pStyle w:val="Zkladntext"/>
        <w:rPr>
          <w:i/>
          <w:szCs w:val="18"/>
          <w:u w:val="single"/>
        </w:rPr>
      </w:pPr>
    </w:p>
    <w:p w:rsidR="00574527" w:rsidRDefault="00574527" w:rsidP="00E231BA">
      <w:pPr>
        <w:pStyle w:val="Zkladntext"/>
      </w:pPr>
    </w:p>
    <w:p w:rsidR="00E231BA" w:rsidRDefault="00E231BA" w:rsidP="00E231BA">
      <w:pPr>
        <w:pStyle w:val="Zkladntext"/>
      </w:pPr>
    </w:p>
    <w:bookmarkStart w:id="46" w:name="_MON_1405949598"/>
    <w:bookmarkEnd w:id="46"/>
    <w:p w:rsidR="00A25722" w:rsidRPr="00423AFA" w:rsidRDefault="006D200B" w:rsidP="00A25722">
      <w:pPr>
        <w:pStyle w:val="Zkladntext"/>
      </w:pPr>
      <w:r>
        <w:object w:dxaOrig="8866" w:dyaOrig="4542">
          <v:shape id="_x0000_i1053" type="#_x0000_t75" style="width:441.6pt;height:252.6pt" o:ole="" o:preferrelative="f">
            <v:imagedata r:id="rId59" o:title=""/>
            <o:lock v:ext="edit" aspectratio="f"/>
          </v:shape>
          <o:OLEObject Type="Embed" ProgID="Excel.Sheet.12" ShapeID="_x0000_i1053" DrawAspect="Content" ObjectID="_1457634763" r:id="rId60"/>
        </w:object>
      </w:r>
      <w:r w:rsidR="00A9048F" w:rsidRPr="00A9048F">
        <w:t xml:space="preserve"> </w:t>
      </w:r>
    </w:p>
    <w:p w:rsidR="00E231BA" w:rsidRDefault="00E231BA" w:rsidP="00E231BA">
      <w:pPr>
        <w:pStyle w:val="Zkladntext"/>
      </w:pPr>
      <w:r>
        <w:t>Rozpustenie dotácií zo štátneho rozpočtu na obstaranie dlhodobého hmotného majetku a na hospodársku činnosť je vykázané v rámci ostatných výnosov z hospodárskej činnosti.</w:t>
      </w:r>
    </w:p>
    <w:p w:rsidR="007A491D" w:rsidRDefault="007A491D" w:rsidP="00E231BA">
      <w:pPr>
        <w:pStyle w:val="Zkladntext"/>
      </w:pPr>
    </w:p>
    <w:p w:rsidR="007A491D" w:rsidRDefault="007A491D" w:rsidP="00E231BA">
      <w:pPr>
        <w:pStyle w:val="Zkladntext"/>
      </w:pPr>
    </w:p>
    <w:p w:rsidR="00086A82" w:rsidRPr="00EF5A22" w:rsidRDefault="000C17C3">
      <w:pPr>
        <w:spacing w:after="200" w:line="276" w:lineRule="auto"/>
        <w:rPr>
          <w:b/>
          <w:sz w:val="18"/>
          <w:szCs w:val="18"/>
        </w:rPr>
      </w:pPr>
      <w:r w:rsidRPr="000C17C3">
        <w:rPr>
          <w:sz w:val="18"/>
          <w:szCs w:val="18"/>
        </w:rPr>
        <w:br w:type="page"/>
      </w:r>
    </w:p>
    <w:p w:rsidR="00BC631F" w:rsidRPr="00401F9E" w:rsidRDefault="000B6195" w:rsidP="00BC631F">
      <w:pPr>
        <w:pStyle w:val="Nadpis2"/>
        <w:numPr>
          <w:ilvl w:val="0"/>
          <w:numId w:val="2"/>
        </w:numPr>
      </w:pPr>
      <w:r w:rsidRPr="00401F9E">
        <w:lastRenderedPageBreak/>
        <w:t>Deriváty</w:t>
      </w:r>
    </w:p>
    <w:p w:rsidR="00BC631F" w:rsidRDefault="00BC631F" w:rsidP="00BC631F">
      <w:pPr>
        <w:pStyle w:val="Zkladntext"/>
      </w:pPr>
    </w:p>
    <w:p w:rsidR="0027298D" w:rsidRDefault="0027298D" w:rsidP="0027298D">
      <w:pPr>
        <w:pStyle w:val="Zkladntext"/>
      </w:pPr>
    </w:p>
    <w:p w:rsidR="0075139D" w:rsidRDefault="0075139D" w:rsidP="00BC631F">
      <w:pPr>
        <w:pStyle w:val="Zkladntext"/>
      </w:pPr>
    </w:p>
    <w:p w:rsidR="00BC631F" w:rsidRDefault="006750FE" w:rsidP="00BC631F">
      <w:pPr>
        <w:pStyle w:val="Zkladntext"/>
      </w:pPr>
      <w:r>
        <w:t>Prehľad o derivátoch určených na obchodovanie a zabezpečovacích derivátoch</w:t>
      </w:r>
      <w:r w:rsidR="00BC631F">
        <w:t>:</w:t>
      </w:r>
    </w:p>
    <w:p w:rsidR="00BC631F" w:rsidRDefault="00BC631F" w:rsidP="00BC631F">
      <w:pPr>
        <w:pStyle w:val="Zkladntext"/>
      </w:pPr>
    </w:p>
    <w:p w:rsidR="00BC631F" w:rsidRDefault="00BC631F" w:rsidP="00BC631F">
      <w:pPr>
        <w:pStyle w:val="Zkladntext"/>
      </w:pPr>
    </w:p>
    <w:bookmarkStart w:id="47" w:name="_MON_1409039027"/>
    <w:bookmarkEnd w:id="47"/>
    <w:p w:rsidR="00C235CB" w:rsidRDefault="00331201" w:rsidP="00BC631F">
      <w:pPr>
        <w:pStyle w:val="Zkladntext"/>
      </w:pPr>
      <w:r>
        <w:object w:dxaOrig="8846" w:dyaOrig="2157">
          <v:shape id="_x0000_i1031" type="#_x0000_t75" style="width:441.6pt;height:120.6pt" o:ole="" o:preferrelative="f">
            <v:imagedata r:id="rId61" o:title=""/>
            <o:lock v:ext="edit" aspectratio="f"/>
          </v:shape>
          <o:OLEObject Type="Embed" ProgID="Excel.Sheet.12" ShapeID="_x0000_i1031" DrawAspect="Content" ObjectID="_1457634764" r:id="rId62"/>
        </w:object>
      </w:r>
    </w:p>
    <w:p w:rsidR="00092C39" w:rsidRDefault="00092C39" w:rsidP="00BC631F">
      <w:pPr>
        <w:pStyle w:val="Zkladntext"/>
      </w:pPr>
    </w:p>
    <w:p w:rsidR="00092C39" w:rsidRDefault="00092C39" w:rsidP="00BC631F">
      <w:pPr>
        <w:pStyle w:val="Zkladntext"/>
      </w:pPr>
    </w:p>
    <w:bookmarkStart w:id="48" w:name="_MON_1406023315"/>
    <w:bookmarkEnd w:id="48"/>
    <w:p w:rsidR="0075139D" w:rsidRDefault="006D200B" w:rsidP="00BC631F">
      <w:pPr>
        <w:pStyle w:val="Zkladntext"/>
      </w:pPr>
      <w:r>
        <w:object w:dxaOrig="8791" w:dyaOrig="3162">
          <v:shape id="_x0000_i1054" type="#_x0000_t75" style="width:441.6pt;height:177pt" o:ole="" o:preferrelative="f">
            <v:imagedata r:id="rId63" o:title=""/>
            <o:lock v:ext="edit" aspectratio="f"/>
          </v:shape>
          <o:OLEObject Type="Embed" ProgID="Excel.Sheet.12" ShapeID="_x0000_i1054" DrawAspect="Content" ObjectID="_1457634765" r:id="rId64"/>
        </w:object>
      </w:r>
    </w:p>
    <w:p w:rsidR="004C1C27" w:rsidRDefault="004C1C27" w:rsidP="00BC631F">
      <w:pPr>
        <w:pStyle w:val="Zkladntext"/>
      </w:pPr>
    </w:p>
    <w:p w:rsidR="00C235CB" w:rsidRDefault="00C235CB" w:rsidP="00BC631F">
      <w:pPr>
        <w:pStyle w:val="Zkladntext"/>
      </w:pPr>
      <w:r>
        <w:t>Informácie o položkách zabezpečených derivátmi:</w:t>
      </w:r>
    </w:p>
    <w:p w:rsidR="00F12594" w:rsidRDefault="00F12594" w:rsidP="00F12594">
      <w:pPr>
        <w:pStyle w:val="Zkladntext"/>
        <w:rPr>
          <w:i/>
          <w:szCs w:val="18"/>
          <w:u w:val="single"/>
        </w:rPr>
      </w:pPr>
    </w:p>
    <w:p w:rsidR="00C235CB" w:rsidRDefault="00C235CB" w:rsidP="00BC631F">
      <w:pPr>
        <w:pStyle w:val="Zkladntext"/>
      </w:pPr>
    </w:p>
    <w:bookmarkStart w:id="49" w:name="_MON_1406023325"/>
    <w:bookmarkEnd w:id="49"/>
    <w:p w:rsidR="00C235CB" w:rsidRDefault="006D200B" w:rsidP="00BC631F">
      <w:pPr>
        <w:pStyle w:val="Zkladntext"/>
      </w:pPr>
      <w:r>
        <w:object w:dxaOrig="9027" w:dyaOrig="2438">
          <v:shape id="_x0000_i1055" type="#_x0000_t75" style="width:439.8pt;height:133.2pt" o:ole="" o:preferrelative="f">
            <v:imagedata r:id="rId65" o:title=""/>
            <o:lock v:ext="edit" aspectratio="f"/>
          </v:shape>
          <o:OLEObject Type="Embed" ProgID="Excel.Sheet.12" ShapeID="_x0000_i1055" DrawAspect="Content" ObjectID="_1457634766" r:id="rId66"/>
        </w:object>
      </w:r>
    </w:p>
    <w:p w:rsidR="00E231BA" w:rsidRDefault="00E231BA" w:rsidP="00E231BA">
      <w:pPr>
        <w:pStyle w:val="Nadpis1"/>
        <w:tabs>
          <w:tab w:val="clear" w:pos="450"/>
          <w:tab w:val="num" w:pos="360"/>
        </w:tabs>
        <w:spacing w:before="120" w:after="60"/>
        <w:ind w:left="360"/>
      </w:pPr>
      <w:r>
        <w:br w:type="page"/>
      </w:r>
      <w:r>
        <w:lastRenderedPageBreak/>
        <w:t>informácie o výnosoch</w:t>
      </w:r>
    </w:p>
    <w:p w:rsidR="00E231BA" w:rsidRDefault="00E231BA" w:rsidP="00E231BA">
      <w:pPr>
        <w:pStyle w:val="Nadpis2"/>
        <w:numPr>
          <w:ilvl w:val="0"/>
          <w:numId w:val="0"/>
        </w:numPr>
      </w:pPr>
      <w:bookmarkStart w:id="50" w:name="_Toc530739914"/>
    </w:p>
    <w:p w:rsidR="00E231BA" w:rsidRDefault="00E231BA" w:rsidP="00294BAE">
      <w:pPr>
        <w:pStyle w:val="Nadpis2"/>
        <w:numPr>
          <w:ilvl w:val="0"/>
          <w:numId w:val="27"/>
        </w:numPr>
      </w:pPr>
      <w:r>
        <w:t>Tržby za vlastné výkony a tovar</w:t>
      </w:r>
      <w:bookmarkEnd w:id="50"/>
    </w:p>
    <w:p w:rsidR="00E231BA" w:rsidRDefault="00E231BA" w:rsidP="00E231BA">
      <w:pPr>
        <w:pStyle w:val="Zkladntext"/>
      </w:pPr>
    </w:p>
    <w:p w:rsidR="00E231BA" w:rsidRDefault="00E231BA" w:rsidP="00E231BA">
      <w:pPr>
        <w:pStyle w:val="Zkladntext"/>
      </w:pPr>
      <w:r>
        <w:t>Tržby za vlastné výkony a tovar podľa jednotlivých segmentov, t. j. podľa typov výrobkov a služieb, a podľa hlavných teritórií sú uvedené v nasledujúcom prehľade:</w:t>
      </w:r>
    </w:p>
    <w:p w:rsidR="00574527" w:rsidRDefault="00574527" w:rsidP="00E231BA">
      <w:pPr>
        <w:pStyle w:val="Zkladntext"/>
      </w:pPr>
    </w:p>
    <w:p w:rsidR="00E231BA" w:rsidRDefault="00E231BA" w:rsidP="00E231BA">
      <w:pPr>
        <w:pStyle w:val="Zkladntext"/>
      </w:pPr>
    </w:p>
    <w:bookmarkStart w:id="51" w:name="_MON_1405949910"/>
    <w:bookmarkEnd w:id="51"/>
    <w:p w:rsidR="00F75DF5" w:rsidRDefault="006D200B" w:rsidP="00F75DF5">
      <w:pPr>
        <w:pStyle w:val="Zkladntext"/>
      </w:pPr>
      <w:r>
        <w:object w:dxaOrig="9913" w:dyaOrig="2792">
          <v:shape id="_x0000_i1056" type="#_x0000_t75" style="width:468.6pt;height:148.2pt" o:ole="" o:preferrelative="f">
            <v:imagedata r:id="rId67" o:title=""/>
            <o:lock v:ext="edit" aspectratio="f"/>
          </v:shape>
          <o:OLEObject Type="Embed" ProgID="Excel.Sheet.12" ShapeID="_x0000_i1056" DrawAspect="Content" ObjectID="_1457634767" r:id="rId68"/>
        </w:object>
      </w:r>
    </w:p>
    <w:p w:rsidR="00E231BA" w:rsidRDefault="00E231BA" w:rsidP="00E231BA">
      <w:pPr>
        <w:pStyle w:val="Zkladntext"/>
      </w:pPr>
    </w:p>
    <w:p w:rsidR="00E231BA" w:rsidRDefault="00E231BA" w:rsidP="00E231BA">
      <w:pPr>
        <w:pStyle w:val="Nadpis2"/>
        <w:numPr>
          <w:ilvl w:val="0"/>
          <w:numId w:val="2"/>
        </w:numPr>
      </w:pPr>
      <w:bookmarkStart w:id="52" w:name="_Toc530739915"/>
      <w:r>
        <w:t>Zmena stavu zásob vlastnej výroby</w:t>
      </w:r>
      <w:bookmarkEnd w:id="52"/>
    </w:p>
    <w:p w:rsidR="00E231BA" w:rsidRDefault="00E231BA" w:rsidP="00E231BA">
      <w:pPr>
        <w:pStyle w:val="Zkladntext"/>
      </w:pPr>
    </w:p>
    <w:p w:rsidR="00E231BA" w:rsidRDefault="00E231BA" w:rsidP="00E231BA">
      <w:pPr>
        <w:pStyle w:val="Zkladntext"/>
      </w:pPr>
    </w:p>
    <w:bookmarkStart w:id="53" w:name="_MON_1405949943"/>
    <w:bookmarkEnd w:id="53"/>
    <w:p w:rsidR="00B825EB" w:rsidRDefault="006D200B" w:rsidP="00E231BA">
      <w:pPr>
        <w:pStyle w:val="Zkladntext"/>
      </w:pPr>
      <w:r w:rsidRPr="00003C63">
        <w:object w:dxaOrig="8864" w:dyaOrig="4157">
          <v:shape id="_x0000_i1057" type="#_x0000_t75" style="width:442.2pt;height:232.2pt" o:ole="" o:preferrelative="f">
            <v:imagedata r:id="rId69" o:title=""/>
            <o:lock v:ext="edit" aspectratio="f"/>
          </v:shape>
          <o:OLEObject Type="Embed" ProgID="Excel.Sheet.12" ShapeID="_x0000_i1057" DrawAspect="Content" ObjectID="_1457634768" r:id="rId70"/>
        </w:object>
      </w:r>
    </w:p>
    <w:p w:rsidR="00642387" w:rsidRDefault="00642387" w:rsidP="00E231BA">
      <w:pPr>
        <w:pStyle w:val="Zkladntext"/>
      </w:pPr>
    </w:p>
    <w:p w:rsidR="00E231BA" w:rsidRPr="00EF5A22" w:rsidRDefault="000517AC" w:rsidP="00E231BA">
      <w:pPr>
        <w:pStyle w:val="Zkladntext"/>
        <w:rPr>
          <w:szCs w:val="18"/>
        </w:rPr>
      </w:pPr>
      <w:r w:rsidRPr="000517AC">
        <w:rPr>
          <w:szCs w:val="18"/>
        </w:rPr>
        <w:t>Rozdiel je spôsobený tým, že niektoré položky sa podľa slovenských právnych predpisov neúčtujú prostredníctvom zmeny stavu, ale priamo na príslušné iné účty nákladov a výnosov.</w:t>
      </w:r>
    </w:p>
    <w:p w:rsidR="00E231BA" w:rsidRPr="00EF5A22" w:rsidRDefault="00E231BA" w:rsidP="00E231BA">
      <w:pPr>
        <w:pStyle w:val="Zkladntext"/>
        <w:rPr>
          <w:szCs w:val="18"/>
        </w:rPr>
      </w:pPr>
    </w:p>
    <w:p w:rsidR="004C1C27" w:rsidRPr="00EF5A22" w:rsidRDefault="004C1C27" w:rsidP="00E231BA">
      <w:pPr>
        <w:pStyle w:val="Zkladntext"/>
        <w:rPr>
          <w:szCs w:val="18"/>
        </w:rPr>
      </w:pPr>
    </w:p>
    <w:p w:rsidR="00EF34AE" w:rsidRPr="00EF5A22" w:rsidRDefault="000C17C3">
      <w:pPr>
        <w:spacing w:after="200" w:line="276" w:lineRule="auto"/>
        <w:rPr>
          <w:b/>
          <w:sz w:val="18"/>
          <w:szCs w:val="18"/>
        </w:rPr>
      </w:pPr>
      <w:bookmarkStart w:id="54" w:name="_Toc530739916"/>
      <w:r w:rsidRPr="000C17C3">
        <w:rPr>
          <w:sz w:val="18"/>
          <w:szCs w:val="18"/>
        </w:rPr>
        <w:br w:type="page"/>
      </w:r>
    </w:p>
    <w:p w:rsidR="00E231BA" w:rsidRDefault="00E231BA" w:rsidP="00E231BA">
      <w:pPr>
        <w:pStyle w:val="Nadpis2"/>
        <w:numPr>
          <w:ilvl w:val="0"/>
          <w:numId w:val="2"/>
        </w:numPr>
      </w:pPr>
      <w:r>
        <w:lastRenderedPageBreak/>
        <w:t>Aktivácia</w:t>
      </w:r>
      <w:bookmarkEnd w:id="54"/>
      <w:r w:rsidR="00BA3FB7">
        <w:t xml:space="preserve"> nákladov, výnosy z hospodárskej činnosti, finančnej činnosti a mimoriadnej činnosti</w:t>
      </w:r>
    </w:p>
    <w:p w:rsidR="00E231BA" w:rsidRDefault="00E231BA" w:rsidP="00E231BA">
      <w:pPr>
        <w:pStyle w:val="Zkladntext"/>
      </w:pPr>
    </w:p>
    <w:p w:rsidR="00E231BA" w:rsidRDefault="00E231BA" w:rsidP="00E231BA">
      <w:pPr>
        <w:pStyle w:val="Zkladntext"/>
      </w:pPr>
      <w:r>
        <w:t>Prehľad o</w:t>
      </w:r>
      <w:r w:rsidR="00BA3FB7">
        <w:t> výnosoch pri </w:t>
      </w:r>
      <w:r>
        <w:t>aktiváci</w:t>
      </w:r>
      <w:r w:rsidR="00BA3FB7">
        <w:t>i nákladov, výnosoch z hospodárskej činnosti, finančnej činnosti a mimoriadnej činnosti je uvedený v nasledujúc</w:t>
      </w:r>
      <w:r w:rsidR="00B825EB">
        <w:t>om</w:t>
      </w:r>
      <w:r w:rsidR="00BA3FB7">
        <w:t xml:space="preserve"> </w:t>
      </w:r>
      <w:r w:rsidR="00B825EB">
        <w:t>prehľade</w:t>
      </w:r>
      <w:r w:rsidR="00BA3FB7">
        <w:t xml:space="preserve">: </w:t>
      </w:r>
    </w:p>
    <w:p w:rsidR="00E677EF" w:rsidRDefault="00E677EF" w:rsidP="00E231BA">
      <w:pPr>
        <w:pStyle w:val="Zkladntext"/>
      </w:pPr>
    </w:p>
    <w:p w:rsidR="00E231BA" w:rsidRDefault="00E231BA" w:rsidP="00E231BA">
      <w:pPr>
        <w:pStyle w:val="Zkladntext"/>
      </w:pPr>
    </w:p>
    <w:bookmarkStart w:id="55" w:name="_MON_1405949975"/>
    <w:bookmarkEnd w:id="55"/>
    <w:p w:rsidR="00E231BA" w:rsidRDefault="006D200B" w:rsidP="00E231BA">
      <w:pPr>
        <w:pStyle w:val="Zkladntext"/>
      </w:pPr>
      <w:r w:rsidRPr="00C22B63">
        <w:object w:dxaOrig="9066" w:dyaOrig="7550">
          <v:shape id="_x0000_i1058" type="#_x0000_t75" style="width:440.4pt;height:410.4pt" o:ole="" o:preferrelative="f">
            <v:imagedata r:id="rId71" o:title=""/>
            <o:lock v:ext="edit" aspectratio="f"/>
          </v:shape>
          <o:OLEObject Type="Embed" ProgID="Excel.Sheet.12" ShapeID="_x0000_i1058" DrawAspect="Content" ObjectID="_1457634769" r:id="rId72"/>
        </w:object>
      </w:r>
    </w:p>
    <w:p w:rsidR="005C50FC" w:rsidRPr="00EF5A22" w:rsidRDefault="005C50FC" w:rsidP="005C50FC">
      <w:pPr>
        <w:ind w:left="450"/>
        <w:rPr>
          <w:sz w:val="18"/>
          <w:szCs w:val="18"/>
        </w:rPr>
      </w:pPr>
    </w:p>
    <w:p w:rsidR="005C50FC" w:rsidRDefault="005C50FC"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Default="00CF693F" w:rsidP="005C50FC">
      <w:pPr>
        <w:pStyle w:val="Zkladntext"/>
        <w:rPr>
          <w:szCs w:val="18"/>
        </w:rPr>
      </w:pPr>
    </w:p>
    <w:p w:rsidR="00CF693F" w:rsidRPr="00EF5A22" w:rsidRDefault="00CF693F" w:rsidP="005C50FC">
      <w:pPr>
        <w:pStyle w:val="Zkladntext"/>
        <w:rPr>
          <w:szCs w:val="18"/>
        </w:rPr>
      </w:pPr>
    </w:p>
    <w:p w:rsidR="005C50FC" w:rsidRDefault="005C50FC" w:rsidP="005C50FC">
      <w:pPr>
        <w:pStyle w:val="Nadpis2"/>
        <w:numPr>
          <w:ilvl w:val="0"/>
          <w:numId w:val="2"/>
        </w:numPr>
      </w:pPr>
      <w:r>
        <w:lastRenderedPageBreak/>
        <w:t xml:space="preserve">Čistý obrat </w:t>
      </w:r>
    </w:p>
    <w:p w:rsidR="005C50FC" w:rsidRDefault="005C50FC" w:rsidP="005C50FC">
      <w:pPr>
        <w:pStyle w:val="Zkladntext"/>
      </w:pPr>
    </w:p>
    <w:p w:rsidR="005C50FC" w:rsidRDefault="005C50FC" w:rsidP="005C50FC">
      <w:pPr>
        <w:pStyle w:val="Zkladntext"/>
      </w:pPr>
      <w:r>
        <w:t xml:space="preserve">Čistý obrat Spoločnosti </w:t>
      </w:r>
      <w:r w:rsidR="00B825EB">
        <w:t xml:space="preserve">na </w:t>
      </w:r>
      <w:r>
        <w:t>účely</w:t>
      </w:r>
      <w:r w:rsidR="00BF5CA9">
        <w:t xml:space="preserve"> zistenia povinnosti overenia individuálnej účtovnej závierky audítorom</w:t>
      </w:r>
      <w:r>
        <w:t xml:space="preserve"> </w:t>
      </w:r>
      <w:r w:rsidR="000F40C4">
        <w:t>[</w:t>
      </w:r>
      <w:r w:rsidRPr="00F85E30">
        <w:t>§ 19 ods. 1 písm. a) zákona o</w:t>
      </w:r>
      <w:r w:rsidR="000F40C4">
        <w:t> </w:t>
      </w:r>
      <w:r w:rsidRPr="00F85E30">
        <w:t>účtovníctve</w:t>
      </w:r>
      <w:r w:rsidR="000F40C4">
        <w:t>]</w:t>
      </w:r>
      <w:r w:rsidRPr="00F85E30">
        <w:t xml:space="preserve"> </w:t>
      </w:r>
      <w:r>
        <w:t>je uvedený v nasledujúcom prehľade:</w:t>
      </w:r>
    </w:p>
    <w:p w:rsidR="005C50FC" w:rsidRDefault="005C50FC" w:rsidP="005C50FC">
      <w:pPr>
        <w:pStyle w:val="Zkladntext"/>
      </w:pPr>
    </w:p>
    <w:bookmarkStart w:id="56" w:name="_MON_1405950002"/>
    <w:bookmarkEnd w:id="56"/>
    <w:p w:rsidR="0000290B" w:rsidRDefault="006D200B" w:rsidP="0000290B">
      <w:pPr>
        <w:pStyle w:val="Zkladntext"/>
      </w:pPr>
      <w:r>
        <w:object w:dxaOrig="8741" w:dyaOrig="2470">
          <v:shape id="_x0000_i1059" type="#_x0000_t75" style="width:441pt;height:138.6pt" o:ole="" o:preferrelative="f">
            <v:imagedata r:id="rId73" o:title=""/>
            <o:lock v:ext="edit" aspectratio="f"/>
          </v:shape>
          <o:OLEObject Type="Embed" ProgID="Excel.Sheet.12" ShapeID="_x0000_i1059" DrawAspect="Content" ObjectID="_1457634770" r:id="rId74"/>
        </w:object>
      </w:r>
      <w:r w:rsidR="0000290B">
        <w:br w:type="page"/>
      </w:r>
    </w:p>
    <w:p w:rsidR="0000290B" w:rsidRDefault="0000290B" w:rsidP="0000290B">
      <w:pPr>
        <w:pStyle w:val="Nadpis1"/>
        <w:tabs>
          <w:tab w:val="clear" w:pos="450"/>
          <w:tab w:val="num" w:pos="360"/>
        </w:tabs>
        <w:spacing w:before="120" w:after="60"/>
        <w:ind w:left="360"/>
      </w:pPr>
      <w:r>
        <w:lastRenderedPageBreak/>
        <w:t>Informácie o nákladoch</w:t>
      </w:r>
    </w:p>
    <w:p w:rsidR="0000290B" w:rsidRDefault="0000290B" w:rsidP="0000290B">
      <w:pPr>
        <w:pStyle w:val="Zkladntext"/>
      </w:pPr>
    </w:p>
    <w:p w:rsidR="0000290B" w:rsidRDefault="0000290B" w:rsidP="00294BAE">
      <w:pPr>
        <w:pStyle w:val="Nadpis2"/>
        <w:numPr>
          <w:ilvl w:val="0"/>
          <w:numId w:val="26"/>
        </w:numPr>
      </w:pPr>
      <w:r>
        <w:t>Náklady na poskytnuté služby</w:t>
      </w:r>
      <w:r w:rsidR="009458E0">
        <w:t xml:space="preserve">, ostatné náklady na hospodársku činnosť, finančné a mimoriadne náklady </w:t>
      </w:r>
    </w:p>
    <w:p w:rsidR="0000290B" w:rsidRPr="00EF5A22" w:rsidRDefault="0000290B" w:rsidP="0000290B">
      <w:pPr>
        <w:rPr>
          <w:sz w:val="18"/>
          <w:szCs w:val="18"/>
        </w:rPr>
      </w:pPr>
    </w:p>
    <w:p w:rsidR="0000290B" w:rsidRDefault="0000290B" w:rsidP="0000290B">
      <w:pPr>
        <w:pStyle w:val="Zkladntext"/>
      </w:pPr>
      <w:r w:rsidRPr="00BF5606">
        <w:t>Prehľad o nákladoch na poskytnuté služby</w:t>
      </w:r>
      <w:r w:rsidR="009458E0">
        <w:t>, ostatných nákladoch na hospodársku činnosť, finančných a mimoriadnych nákladoch</w:t>
      </w:r>
      <w:r w:rsidRPr="00BF5606">
        <w:t>:</w:t>
      </w:r>
    </w:p>
    <w:p w:rsidR="00E677EF" w:rsidRDefault="00E677EF" w:rsidP="0000290B">
      <w:pPr>
        <w:pStyle w:val="Zkladntext"/>
      </w:pPr>
    </w:p>
    <w:p w:rsidR="0000290B" w:rsidRDefault="0000290B" w:rsidP="0000290B">
      <w:pPr>
        <w:pStyle w:val="Nadpis2"/>
        <w:numPr>
          <w:ilvl w:val="0"/>
          <w:numId w:val="0"/>
        </w:numPr>
        <w:ind w:left="426"/>
      </w:pPr>
    </w:p>
    <w:bookmarkStart w:id="57" w:name="_MON_1405950034"/>
    <w:bookmarkEnd w:id="57"/>
    <w:p w:rsidR="009458E0" w:rsidRDefault="006D200B" w:rsidP="0000290B">
      <w:pPr>
        <w:pStyle w:val="Zkladntext"/>
      </w:pPr>
      <w:r>
        <w:object w:dxaOrig="8813" w:dyaOrig="9576">
          <v:shape id="_x0000_i1060" type="#_x0000_t75" style="width:441pt;height:535.8pt" o:ole="" o:preferrelative="f">
            <v:imagedata r:id="rId75" o:title=""/>
            <o:lock v:ext="edit" aspectratio="f"/>
          </v:shape>
          <o:OLEObject Type="Embed" ProgID="Excel.Sheet.12" ShapeID="_x0000_i1060" DrawAspect="Content" ObjectID="_1457634771" r:id="rId76"/>
        </w:object>
      </w:r>
    </w:p>
    <w:p w:rsidR="0000290B" w:rsidRDefault="0000290B" w:rsidP="0000290B">
      <w:pPr>
        <w:pStyle w:val="Zkladntext"/>
      </w:pPr>
    </w:p>
    <w:p w:rsidR="00EB0931" w:rsidRPr="009A0A45" w:rsidRDefault="00EB0931" w:rsidP="00EB0931">
      <w:pPr>
        <w:pStyle w:val="Zkladntext"/>
        <w:rPr>
          <w:lang w:val="de-DE"/>
        </w:rPr>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Zkladntext"/>
      </w:pPr>
      <w:r>
        <w:lastRenderedPageBreak/>
        <w:br w:type="page"/>
      </w:r>
    </w:p>
    <w:p w:rsidR="0000290B" w:rsidRDefault="0000290B" w:rsidP="0000290B">
      <w:pPr>
        <w:pStyle w:val="Nadpis1"/>
        <w:tabs>
          <w:tab w:val="clear" w:pos="450"/>
          <w:tab w:val="num" w:pos="360"/>
        </w:tabs>
        <w:spacing w:before="120" w:after="60"/>
        <w:ind w:left="360"/>
      </w:pPr>
      <w:r>
        <w:lastRenderedPageBreak/>
        <w:t>Informácie o daniach z príjmov</w:t>
      </w:r>
    </w:p>
    <w:p w:rsidR="0000290B" w:rsidRDefault="0000290B" w:rsidP="0000290B">
      <w:pPr>
        <w:pStyle w:val="Zkladntext"/>
      </w:pPr>
    </w:p>
    <w:p w:rsidR="0000290B" w:rsidRDefault="0000290B" w:rsidP="0000290B">
      <w:pPr>
        <w:pStyle w:val="Zkladntext"/>
      </w:pPr>
      <w:r>
        <w:t>Prevod od teoretickej dane z príjmov k vykázanej dani z príjmov je uvedený v nasledujúcom prehľade:</w:t>
      </w:r>
    </w:p>
    <w:p w:rsidR="00F12594" w:rsidRDefault="00F12594" w:rsidP="00F12594">
      <w:pPr>
        <w:pStyle w:val="Zkladntext"/>
        <w:rPr>
          <w:i/>
          <w:szCs w:val="18"/>
          <w:u w:val="single"/>
        </w:rPr>
      </w:pPr>
    </w:p>
    <w:p w:rsidR="0000290B" w:rsidRDefault="0000290B" w:rsidP="0000290B">
      <w:pPr>
        <w:pStyle w:val="Zkladntext"/>
      </w:pPr>
    </w:p>
    <w:bookmarkStart w:id="58" w:name="_MON_1405950056"/>
    <w:bookmarkEnd w:id="58"/>
    <w:p w:rsidR="009226CD" w:rsidRDefault="006D200B" w:rsidP="0000290B">
      <w:pPr>
        <w:pStyle w:val="Zkladntext"/>
      </w:pPr>
      <w:r w:rsidRPr="00003C63">
        <w:object w:dxaOrig="9172" w:dyaOrig="3660">
          <v:shape id="_x0000_i1061" type="#_x0000_t75" style="width:444pt;height:197.4pt" o:ole="" o:preferrelative="f">
            <v:imagedata r:id="rId77" o:title=""/>
            <o:lock v:ext="edit" aspectratio="f"/>
          </v:shape>
          <o:OLEObject Type="Embed" ProgID="Excel.Sheet.12" ShapeID="_x0000_i1061" DrawAspect="Content" ObjectID="_1457634772" r:id="rId78"/>
        </w:object>
      </w:r>
    </w:p>
    <w:p w:rsidR="009226CD" w:rsidRDefault="009226CD" w:rsidP="0000290B">
      <w:pPr>
        <w:pStyle w:val="Zkladntext"/>
      </w:pPr>
    </w:p>
    <w:p w:rsidR="0000290B" w:rsidRDefault="0000290B" w:rsidP="0000290B">
      <w:pPr>
        <w:pStyle w:val="Zkladntext"/>
      </w:pPr>
      <w:r>
        <w:t>Ďalšie informácie k odloženým daniam</w:t>
      </w:r>
      <w:r w:rsidRPr="00555FAD">
        <w:t>:</w:t>
      </w:r>
    </w:p>
    <w:p w:rsidR="00F12594" w:rsidRDefault="00F12594" w:rsidP="0000290B">
      <w:pPr>
        <w:pStyle w:val="Zkladntext"/>
      </w:pPr>
    </w:p>
    <w:bookmarkStart w:id="59" w:name="_MON_1405950083"/>
    <w:bookmarkEnd w:id="59"/>
    <w:p w:rsidR="00F709E2" w:rsidRPr="00555FAD" w:rsidRDefault="006D200B" w:rsidP="0000290B">
      <w:pPr>
        <w:pStyle w:val="Zkladntext"/>
      </w:pPr>
      <w:r>
        <w:object w:dxaOrig="9131" w:dyaOrig="5936">
          <v:shape id="_x0000_i1062" type="#_x0000_t75" style="width:442.2pt;height:321pt" o:ole="" o:preferrelative="f">
            <v:imagedata r:id="rId79" o:title=""/>
            <o:lock v:ext="edit" aspectratio="f"/>
          </v:shape>
          <o:OLEObject Type="Embed" ProgID="Excel.Sheet.12" ShapeID="_x0000_i1062" DrawAspect="Content" ObjectID="_1457634773" r:id="rId80"/>
        </w:object>
      </w:r>
    </w:p>
    <w:p w:rsidR="00CB3140" w:rsidRDefault="00CB3140" w:rsidP="00CB3140">
      <w:pPr>
        <w:pStyle w:val="Zkladntext"/>
        <w:rPr>
          <w:lang w:val="de-DE"/>
        </w:rPr>
      </w:pPr>
    </w:p>
    <w:p w:rsidR="00627B6C" w:rsidRPr="00EF5A22" w:rsidRDefault="000C17C3">
      <w:pPr>
        <w:spacing w:after="200" w:line="276" w:lineRule="auto"/>
        <w:rPr>
          <w:b/>
          <w:caps/>
          <w:sz w:val="18"/>
          <w:szCs w:val="18"/>
        </w:rPr>
      </w:pPr>
      <w:r w:rsidRPr="000C17C3">
        <w:rPr>
          <w:sz w:val="18"/>
          <w:szCs w:val="18"/>
        </w:rPr>
        <w:br w:type="page"/>
      </w:r>
    </w:p>
    <w:p w:rsidR="0000290B" w:rsidRDefault="0000290B" w:rsidP="0000290B">
      <w:pPr>
        <w:pStyle w:val="Nadpis1"/>
        <w:tabs>
          <w:tab w:val="clear" w:pos="450"/>
          <w:tab w:val="num" w:pos="360"/>
        </w:tabs>
        <w:spacing w:before="120" w:after="60"/>
        <w:ind w:left="360"/>
      </w:pPr>
      <w:r>
        <w:lastRenderedPageBreak/>
        <w:t>Informácie o údajoch na podsúvahových  účtoch</w:t>
      </w:r>
    </w:p>
    <w:p w:rsidR="0000290B" w:rsidRDefault="0000290B" w:rsidP="0000290B">
      <w:pPr>
        <w:pStyle w:val="Zkladntext"/>
      </w:pPr>
    </w:p>
    <w:p w:rsidR="00775D22" w:rsidRDefault="00775D22" w:rsidP="0000290B">
      <w:pPr>
        <w:pStyle w:val="Zkladntext"/>
      </w:pPr>
      <w:r>
        <w:t>Prehľad podsúvahových položiek:</w:t>
      </w:r>
    </w:p>
    <w:p w:rsidR="00775D22" w:rsidRDefault="00775D22" w:rsidP="0000290B">
      <w:pPr>
        <w:pStyle w:val="Zkladntext"/>
      </w:pPr>
      <w:bookmarkStart w:id="60" w:name="_Toc530739920"/>
    </w:p>
    <w:bookmarkEnd w:id="60"/>
    <w:p w:rsidR="00BF425D" w:rsidRDefault="00BF425D" w:rsidP="002E31E7">
      <w:pPr>
        <w:pStyle w:val="Zkladntext"/>
      </w:pPr>
    </w:p>
    <w:bookmarkStart w:id="61" w:name="_MON_1405950109"/>
    <w:bookmarkEnd w:id="61"/>
    <w:p w:rsidR="00B62963" w:rsidRDefault="003B0968">
      <w:pPr>
        <w:pStyle w:val="Zkladntext"/>
        <w:rPr>
          <w:i/>
        </w:rPr>
      </w:pPr>
      <w:r>
        <w:object w:dxaOrig="8902" w:dyaOrig="2905">
          <v:shape id="_x0000_i1063" type="#_x0000_t75" style="width:442.2pt;height:161.4pt" o:ole="" o:preferrelative="f">
            <v:imagedata r:id="rId81" o:title=""/>
            <o:lock v:ext="edit" aspectratio="f"/>
          </v:shape>
          <o:OLEObject Type="Embed" ProgID="Excel.Sheet.12" ShapeID="_x0000_i1063" DrawAspect="Content" ObjectID="_1457634774" r:id="rId82"/>
        </w:object>
      </w:r>
      <w:r w:rsidR="000C17C3" w:rsidRPr="000C17C3">
        <w:rPr>
          <w:b/>
          <w:i/>
        </w:rPr>
        <w:t>Ostatné finančné povinnosti</w:t>
      </w:r>
    </w:p>
    <w:p w:rsidR="00E23359" w:rsidRPr="000F038C" w:rsidRDefault="00E23359" w:rsidP="00E23359">
      <w:pPr>
        <w:pStyle w:val="Zkladntext"/>
      </w:pPr>
    </w:p>
    <w:p w:rsidR="00E23359" w:rsidRPr="000F038C" w:rsidRDefault="00F4619A" w:rsidP="00E23359">
      <w:pPr>
        <w:pStyle w:val="Zkladntext"/>
      </w:pPr>
      <w:r>
        <w:t>Ostatné finančné povinnosti, ktoré sa nesledujú v bežnom účtovníctve a neuvádzajú v súvahe, sú tieto:</w:t>
      </w:r>
    </w:p>
    <w:p w:rsidR="00E23359" w:rsidRPr="000F038C" w:rsidRDefault="00E23359" w:rsidP="00E23359">
      <w:pPr>
        <w:pStyle w:val="Zkladntext"/>
      </w:pPr>
    </w:p>
    <w:p w:rsidR="00E23359" w:rsidRPr="000F038C" w:rsidRDefault="00E23359" w:rsidP="00775D22">
      <w:pPr>
        <w:pStyle w:val="Zkladntext"/>
      </w:pPr>
    </w:p>
    <w:p w:rsidR="0000290B" w:rsidRPr="000F038C" w:rsidRDefault="00F4619A" w:rsidP="0000290B">
      <w:pPr>
        <w:pStyle w:val="Nadpis1"/>
        <w:tabs>
          <w:tab w:val="clear" w:pos="450"/>
          <w:tab w:val="num" w:pos="360"/>
        </w:tabs>
        <w:spacing w:before="120" w:after="60"/>
        <w:ind w:left="360"/>
      </w:pPr>
      <w:r>
        <w:t>Informácie o iných aktívach a iných pasívach</w:t>
      </w:r>
    </w:p>
    <w:p w:rsidR="0000290B" w:rsidRPr="000F038C" w:rsidRDefault="0000290B" w:rsidP="0000290B">
      <w:pPr>
        <w:pStyle w:val="Zkladntext"/>
        <w:ind w:left="0"/>
      </w:pPr>
    </w:p>
    <w:p w:rsidR="0000290B" w:rsidRDefault="00F4619A" w:rsidP="002F770F">
      <w:pPr>
        <w:pStyle w:val="Nadpis2"/>
        <w:numPr>
          <w:ilvl w:val="0"/>
          <w:numId w:val="29"/>
        </w:numPr>
      </w:pPr>
      <w:bookmarkStart w:id="62" w:name="_Toc530739921"/>
      <w:r>
        <w:t>Podmienené záväzk</w:t>
      </w:r>
      <w:r w:rsidR="0000290B">
        <w:t>y</w:t>
      </w:r>
      <w:bookmarkEnd w:id="62"/>
    </w:p>
    <w:p w:rsidR="0000290B" w:rsidRDefault="0000290B" w:rsidP="0000290B">
      <w:pPr>
        <w:pStyle w:val="Zkladntext"/>
      </w:pPr>
    </w:p>
    <w:p w:rsidR="0000290B" w:rsidRDefault="0000290B" w:rsidP="0000290B">
      <w:pPr>
        <w:pStyle w:val="Zkladntext"/>
      </w:pPr>
      <w:r>
        <w:t>Spoločnosť má nasledujúce podmienené záväzky, ktoré sa nesledujú v bežnom účtovníctve a neuvádzajú sa v súvahe:</w:t>
      </w:r>
    </w:p>
    <w:p w:rsidR="0000290B" w:rsidRDefault="0000290B" w:rsidP="0000290B">
      <w:pPr>
        <w:pStyle w:val="Zkladntext"/>
      </w:pPr>
    </w:p>
    <w:p w:rsidR="0017267A" w:rsidRDefault="0017267A" w:rsidP="0000290B">
      <w:pPr>
        <w:pStyle w:val="Zkladntext"/>
      </w:pPr>
      <w:r>
        <w:t>Prehľad podmienených záväzkov</w:t>
      </w:r>
      <w:r w:rsidR="003C3FDF">
        <w:t xml:space="preserve"> za bežné účtovné obdobie</w:t>
      </w:r>
      <w:r>
        <w:t>:</w:t>
      </w:r>
    </w:p>
    <w:p w:rsidR="00F12594" w:rsidRDefault="00F12594" w:rsidP="00F12594">
      <w:pPr>
        <w:pStyle w:val="Zkladntext"/>
        <w:rPr>
          <w:i/>
          <w:szCs w:val="18"/>
          <w:u w:val="single"/>
        </w:rPr>
      </w:pPr>
    </w:p>
    <w:p w:rsidR="0017267A" w:rsidRDefault="0017267A" w:rsidP="0000290B">
      <w:pPr>
        <w:pStyle w:val="Zkladntext"/>
      </w:pPr>
    </w:p>
    <w:bookmarkStart w:id="63" w:name="_MON_1405950128"/>
    <w:bookmarkEnd w:id="63"/>
    <w:p w:rsidR="0017267A" w:rsidRDefault="003B0968" w:rsidP="0000290B">
      <w:pPr>
        <w:pStyle w:val="Zkladntext"/>
      </w:pPr>
      <w:r>
        <w:object w:dxaOrig="8902" w:dyaOrig="2669">
          <v:shape id="_x0000_i1064" type="#_x0000_t75" style="width:440.4pt;height:147pt" o:ole="" o:preferrelative="f">
            <v:imagedata r:id="rId83" o:title=""/>
            <o:lock v:ext="edit" aspectratio="f"/>
          </v:shape>
          <o:OLEObject Type="Embed" ProgID="Excel.Sheet.12" ShapeID="_x0000_i1064" DrawAspect="Content" ObjectID="_1457634775" r:id="rId84"/>
        </w:object>
      </w:r>
    </w:p>
    <w:p w:rsidR="003C3FDF" w:rsidRDefault="003C3FDF" w:rsidP="003C3FDF">
      <w:pPr>
        <w:pStyle w:val="Zkladntext"/>
      </w:pPr>
      <w:r>
        <w:t>Prehľad podmienených záväzkov za bezprostredne predchádzajúce účtovné obdobie:</w:t>
      </w:r>
    </w:p>
    <w:p w:rsidR="003C3FDF" w:rsidRDefault="003C3FDF" w:rsidP="003C3FDF">
      <w:pPr>
        <w:pStyle w:val="Zkladntext"/>
      </w:pPr>
    </w:p>
    <w:bookmarkStart w:id="64" w:name="_MON_1405950136"/>
    <w:bookmarkEnd w:id="64"/>
    <w:p w:rsidR="0017267A" w:rsidRDefault="003B0968" w:rsidP="0000290B">
      <w:pPr>
        <w:pStyle w:val="Zkladntext"/>
      </w:pPr>
      <w:r>
        <w:object w:dxaOrig="8902" w:dyaOrig="2669">
          <v:shape id="_x0000_i1065" type="#_x0000_t75" style="width:440.4pt;height:146.4pt" o:ole="" o:preferrelative="f">
            <v:imagedata r:id="rId85" o:title=""/>
            <o:lock v:ext="edit" aspectratio="f"/>
          </v:shape>
          <o:OLEObject Type="Embed" ProgID="Excel.Sheet.12" ShapeID="_x0000_i1065" DrawAspect="Content" ObjectID="_1457634776" r:id="rId86"/>
        </w:object>
      </w:r>
    </w:p>
    <w:p w:rsidR="0000290B" w:rsidRDefault="0000290B" w:rsidP="0000290B">
      <w:pPr>
        <w:pStyle w:val="Zkladntext"/>
      </w:pPr>
    </w:p>
    <w:p w:rsidR="0000290B" w:rsidRDefault="0000290B" w:rsidP="0000290B">
      <w:pPr>
        <w:pStyle w:val="Zkladntext"/>
      </w:pPr>
    </w:p>
    <w:p w:rsidR="0000290B" w:rsidRDefault="0000290B" w:rsidP="0000290B">
      <w:pPr>
        <w:pStyle w:val="Zkladntext"/>
      </w:pPr>
    </w:p>
    <w:p w:rsidR="0000290B" w:rsidRDefault="0000290B" w:rsidP="0000290B">
      <w:pPr>
        <w:pStyle w:val="Nadpis2"/>
        <w:numPr>
          <w:ilvl w:val="0"/>
          <w:numId w:val="2"/>
        </w:numPr>
      </w:pPr>
      <w:r>
        <w:t>Podmienený majetok</w:t>
      </w:r>
    </w:p>
    <w:p w:rsidR="0000290B" w:rsidRPr="000F038C" w:rsidRDefault="0000290B" w:rsidP="0000290B">
      <w:pPr>
        <w:pStyle w:val="Zkladntext"/>
        <w:ind w:left="0"/>
      </w:pPr>
    </w:p>
    <w:p w:rsidR="0000290B" w:rsidRPr="000F038C" w:rsidRDefault="00F4619A" w:rsidP="0000290B">
      <w:pPr>
        <w:pStyle w:val="Zkladntext"/>
      </w:pPr>
      <w:r>
        <w:t>Prehľad podmieneného majetku:</w:t>
      </w:r>
    </w:p>
    <w:p w:rsidR="00FA6C5D" w:rsidRDefault="00FA6C5D" w:rsidP="0000290B">
      <w:pPr>
        <w:pStyle w:val="Zkladntext"/>
      </w:pPr>
    </w:p>
    <w:bookmarkStart w:id="65" w:name="_MON_1405950387"/>
    <w:bookmarkEnd w:id="65"/>
    <w:p w:rsidR="00FA6C5D" w:rsidRDefault="003B0968" w:rsidP="0000290B">
      <w:pPr>
        <w:pStyle w:val="Zkladntext"/>
      </w:pPr>
      <w:r>
        <w:object w:dxaOrig="8789" w:dyaOrig="2667">
          <v:shape id="_x0000_i1066" type="#_x0000_t75" style="width:441pt;height:148.8pt" o:ole="" o:preferrelative="f">
            <v:imagedata r:id="rId87" o:title=""/>
            <o:lock v:ext="edit" aspectratio="f"/>
          </v:shape>
          <o:OLEObject Type="Embed" ProgID="Excel.Sheet.12" ShapeID="_x0000_i1066" DrawAspect="Content" ObjectID="_1457634777" r:id="rId88"/>
        </w:object>
      </w:r>
    </w:p>
    <w:p w:rsidR="00627B6C" w:rsidRDefault="00627B6C" w:rsidP="0000290B">
      <w:pPr>
        <w:pStyle w:val="Zkladntext"/>
      </w:pPr>
    </w:p>
    <w:p w:rsidR="00627B6C" w:rsidRDefault="00627B6C" w:rsidP="0000290B">
      <w:pPr>
        <w:pStyle w:val="Zkladntext"/>
      </w:pPr>
    </w:p>
    <w:p w:rsidR="0000290B" w:rsidRDefault="0000290B" w:rsidP="0000290B">
      <w:pPr>
        <w:pStyle w:val="Nadpis1"/>
        <w:tabs>
          <w:tab w:val="clear" w:pos="450"/>
          <w:tab w:val="num" w:pos="360"/>
        </w:tabs>
        <w:spacing w:before="120" w:after="60"/>
        <w:ind w:left="360"/>
      </w:pPr>
      <w:bookmarkStart w:id="66" w:name="_Toc530739923"/>
      <w:r>
        <w:t>Informácie o príjmoch a výhodách členov štatutárnych orgánov, dozorných orgánov</w:t>
      </w:r>
      <w:bookmarkEnd w:id="66"/>
      <w:r>
        <w:t xml:space="preserve"> a iných orgánov účtovnej jednotky</w:t>
      </w:r>
    </w:p>
    <w:p w:rsidR="0000290B" w:rsidRDefault="0000290B" w:rsidP="0000290B">
      <w:pPr>
        <w:pStyle w:val="Zkladntext"/>
      </w:pPr>
    </w:p>
    <w:p w:rsidR="00490ED4" w:rsidRPr="00EF5A22" w:rsidRDefault="00490ED4">
      <w:pPr>
        <w:spacing w:after="200" w:line="276" w:lineRule="auto"/>
        <w:rPr>
          <w:sz w:val="18"/>
          <w:szCs w:val="18"/>
        </w:rPr>
      </w:pPr>
    </w:p>
    <w:p w:rsidR="00C672BA" w:rsidRDefault="00C672BA" w:rsidP="0000290B">
      <w:pPr>
        <w:pStyle w:val="Zkladntext"/>
      </w:pPr>
      <w:r>
        <w:t>Prehľad o príjmoch a výhodách členov štatutárnych, dozorných a iných orgánov:</w:t>
      </w:r>
    </w:p>
    <w:p w:rsidR="00F12594" w:rsidRDefault="00F12594" w:rsidP="0000290B">
      <w:pPr>
        <w:pStyle w:val="Zkladntext"/>
      </w:pPr>
    </w:p>
    <w:p w:rsidR="00C672BA" w:rsidRDefault="00C672BA" w:rsidP="0000290B">
      <w:pPr>
        <w:pStyle w:val="Zkladntext"/>
      </w:pPr>
    </w:p>
    <w:bookmarkStart w:id="67" w:name="_MON_1405950468"/>
    <w:bookmarkEnd w:id="67"/>
    <w:p w:rsidR="00C672BA" w:rsidRDefault="004B345F" w:rsidP="0000290B">
      <w:pPr>
        <w:pStyle w:val="Zkladntext"/>
      </w:pPr>
      <w:r>
        <w:object w:dxaOrig="9746" w:dyaOrig="5384">
          <v:shape id="_x0000_i1032" type="#_x0000_t75" style="width:441pt;height:272.4pt" o:ole="" o:preferrelative="f">
            <v:imagedata r:id="rId89" o:title=""/>
            <o:lock v:ext="edit" aspectratio="f"/>
          </v:shape>
          <o:OLEObject Type="Embed" ProgID="Excel.Sheet.12" ShapeID="_x0000_i1032" DrawAspect="Content" ObjectID="_1457634778" r:id="rId90"/>
        </w:object>
      </w:r>
    </w:p>
    <w:p w:rsidR="004B345F" w:rsidRDefault="004B345F" w:rsidP="0000290B">
      <w:pPr>
        <w:pStyle w:val="Zkladntext"/>
      </w:pPr>
    </w:p>
    <w:p w:rsidR="004B345F" w:rsidRDefault="004B345F" w:rsidP="0000290B">
      <w:pPr>
        <w:pStyle w:val="Zkladntext"/>
      </w:pPr>
    </w:p>
    <w:p w:rsidR="004B345F" w:rsidRDefault="004B345F" w:rsidP="0000290B">
      <w:pPr>
        <w:pStyle w:val="Zkladntext"/>
      </w:pPr>
    </w:p>
    <w:p w:rsidR="0000290B" w:rsidRDefault="0000290B" w:rsidP="0000290B">
      <w:pPr>
        <w:pStyle w:val="Zkladntext"/>
      </w:pPr>
    </w:p>
    <w:p w:rsidR="004B345F" w:rsidRDefault="004B345F" w:rsidP="0000290B">
      <w:pPr>
        <w:pStyle w:val="Zkladntext"/>
      </w:pPr>
    </w:p>
    <w:p w:rsidR="004B345F" w:rsidRDefault="004B345F" w:rsidP="004B345F">
      <w:pPr>
        <w:pStyle w:val="Nadpis1"/>
        <w:tabs>
          <w:tab w:val="clear" w:pos="450"/>
          <w:tab w:val="num" w:pos="360"/>
        </w:tabs>
        <w:spacing w:before="120" w:after="60"/>
        <w:ind w:left="360"/>
      </w:pPr>
      <w:r>
        <w:lastRenderedPageBreak/>
        <w:t>Informácie o príjmoch a výhodách členov štatutárnych orgánov, dozorných orgánov a iných orgánov účtovnej jednotky</w:t>
      </w:r>
    </w:p>
    <w:p w:rsidR="004B345F" w:rsidRDefault="004B345F" w:rsidP="0000290B">
      <w:pPr>
        <w:pStyle w:val="Zkladntext"/>
      </w:pPr>
    </w:p>
    <w:p w:rsidR="00E677EF" w:rsidRDefault="00E677EF" w:rsidP="0000290B">
      <w:pPr>
        <w:pStyle w:val="Zkladntext"/>
      </w:pPr>
    </w:p>
    <w:p w:rsidR="0000290B" w:rsidRDefault="0000290B" w:rsidP="0000290B">
      <w:pPr>
        <w:pStyle w:val="Zkladntext"/>
      </w:pPr>
    </w:p>
    <w:bookmarkStart w:id="68" w:name="_MON_1405950497"/>
    <w:bookmarkEnd w:id="68"/>
    <w:p w:rsidR="00075B41" w:rsidRDefault="004B345F">
      <w:pPr>
        <w:pStyle w:val="Zkladntext"/>
      </w:pPr>
      <w:r w:rsidRPr="00A9048F">
        <w:object w:dxaOrig="8892" w:dyaOrig="3797">
          <v:shape id="_x0000_i1033" type="#_x0000_t75" style="width:439.8pt;height:208.8pt" o:ole="" o:preferrelative="f">
            <v:imagedata r:id="rId91" o:title=""/>
            <o:lock v:ext="edit" aspectratio="f"/>
          </v:shape>
          <o:OLEObject Type="Embed" ProgID="Excel.Sheet.12" ShapeID="_x0000_i1033" DrawAspect="Content" ObjectID="_1457634779" r:id="rId92"/>
        </w:object>
      </w:r>
    </w:p>
    <w:p w:rsidR="00490ED4" w:rsidRPr="00EF5A22" w:rsidRDefault="000C17C3">
      <w:pPr>
        <w:spacing w:after="200" w:line="276" w:lineRule="auto"/>
        <w:rPr>
          <w:sz w:val="18"/>
        </w:rPr>
      </w:pPr>
      <w:r w:rsidRPr="000C17C3">
        <w:rPr>
          <w:sz w:val="18"/>
        </w:rPr>
        <w:br w:type="page"/>
      </w:r>
    </w:p>
    <w:p w:rsidR="004313A2" w:rsidRDefault="004313A2" w:rsidP="003E0FA2">
      <w:pPr>
        <w:pStyle w:val="Zkladntext"/>
        <w:ind w:left="0" w:firstLine="426"/>
      </w:pPr>
    </w:p>
    <w:p w:rsidR="00E677EF" w:rsidRDefault="00E677EF" w:rsidP="003E0FA2">
      <w:pPr>
        <w:pStyle w:val="Zkladntext"/>
        <w:ind w:left="0" w:firstLine="426"/>
      </w:pPr>
    </w:p>
    <w:bookmarkStart w:id="69" w:name="_MON_1405950523"/>
    <w:bookmarkEnd w:id="69"/>
    <w:p w:rsidR="00490ED4" w:rsidRDefault="003B0968" w:rsidP="008D2F11">
      <w:pPr>
        <w:pStyle w:val="Zkladntext"/>
        <w:ind w:left="0" w:firstLine="426"/>
      </w:pPr>
      <w:r w:rsidRPr="00A9048F">
        <w:object w:dxaOrig="8914" w:dyaOrig="6903">
          <v:shape id="_x0000_i1067" type="#_x0000_t75" style="width:439.8pt;height:378.6pt" o:ole="" o:preferrelative="f">
            <v:imagedata r:id="rId93" o:title=""/>
            <o:lock v:ext="edit" aspectratio="f"/>
          </v:shape>
          <o:OLEObject Type="Embed" ProgID="Excel.Sheet.12" ShapeID="_x0000_i1067" DrawAspect="Content" ObjectID="_1457634780" r:id="rId94"/>
        </w:object>
      </w:r>
    </w:p>
    <w:p w:rsidR="00075B41" w:rsidRDefault="00075B41" w:rsidP="008D2F11">
      <w:pPr>
        <w:pStyle w:val="Zkladntext"/>
        <w:ind w:left="0" w:firstLine="426"/>
      </w:pPr>
    </w:p>
    <w:p w:rsidR="004313A2" w:rsidRDefault="00C03840" w:rsidP="003E0FA2">
      <w:pPr>
        <w:pStyle w:val="Zkladntext"/>
        <w:ind w:left="0" w:firstLine="426"/>
      </w:pPr>
      <w:r>
        <w:t>Kód druhu obchodu:</w:t>
      </w:r>
    </w:p>
    <w:p w:rsidR="00C03840" w:rsidRDefault="00C03840" w:rsidP="003E0FA2">
      <w:pPr>
        <w:pStyle w:val="Zkladntext"/>
        <w:ind w:left="0" w:firstLine="426"/>
      </w:pPr>
    </w:p>
    <w:p w:rsidR="004313A2" w:rsidRDefault="000C17C3" w:rsidP="003E0FA2">
      <w:pPr>
        <w:pStyle w:val="Zkladntext"/>
        <w:ind w:left="0" w:firstLine="426"/>
      </w:pPr>
      <w:r w:rsidRPr="000C17C3">
        <w:t>01 – k</w:t>
      </w:r>
      <w:r w:rsidR="00C03840">
        <w:t>úpa</w:t>
      </w:r>
    </w:p>
    <w:p w:rsidR="00C03840" w:rsidRDefault="00C03840" w:rsidP="003E0FA2">
      <w:pPr>
        <w:pStyle w:val="Zkladntext"/>
        <w:ind w:left="0" w:firstLine="426"/>
      </w:pPr>
      <w:r>
        <w:t>02 – predaj</w:t>
      </w:r>
    </w:p>
    <w:p w:rsidR="00C43B83" w:rsidRDefault="000C17C3" w:rsidP="003E0FA2">
      <w:pPr>
        <w:pStyle w:val="Zkladntext"/>
        <w:ind w:left="0" w:firstLine="426"/>
      </w:pPr>
      <w:r w:rsidRPr="000C17C3">
        <w:t>03 – poskytnutie slu</w:t>
      </w:r>
      <w:r w:rsidR="00C43B83">
        <w:t>žby</w:t>
      </w:r>
    </w:p>
    <w:p w:rsidR="00C43B83" w:rsidRPr="00C43B83" w:rsidRDefault="00C43B83" w:rsidP="003E0FA2">
      <w:pPr>
        <w:pStyle w:val="Zkladntext"/>
        <w:ind w:left="0" w:firstLine="426"/>
      </w:pPr>
      <w:r>
        <w:t>04 – obchodné zastúpenie</w:t>
      </w:r>
    </w:p>
    <w:p w:rsidR="00C03840" w:rsidRDefault="00C03840" w:rsidP="003E0FA2">
      <w:pPr>
        <w:pStyle w:val="Zkladntext"/>
        <w:ind w:left="0" w:firstLine="426"/>
      </w:pPr>
      <w:r>
        <w:t>05 – licencia</w:t>
      </w:r>
    </w:p>
    <w:p w:rsidR="00C43B83" w:rsidRDefault="00C43B83" w:rsidP="003E0FA2">
      <w:pPr>
        <w:pStyle w:val="Zkladntext"/>
        <w:ind w:left="0" w:firstLine="426"/>
      </w:pPr>
      <w:r>
        <w:t>06 – transfer</w:t>
      </w:r>
    </w:p>
    <w:p w:rsidR="00C43B83" w:rsidRDefault="00C43B83" w:rsidP="003E0FA2">
      <w:pPr>
        <w:pStyle w:val="Zkladntext"/>
        <w:ind w:left="0" w:firstLine="426"/>
      </w:pPr>
      <w:r>
        <w:t xml:space="preserve">07 – </w:t>
      </w:r>
      <w:proofErr w:type="spellStart"/>
      <w:r>
        <w:t>know-how</w:t>
      </w:r>
      <w:proofErr w:type="spellEnd"/>
    </w:p>
    <w:p w:rsidR="00C03840" w:rsidRDefault="00C03840" w:rsidP="003E0FA2">
      <w:pPr>
        <w:pStyle w:val="Zkladntext"/>
        <w:ind w:left="0" w:firstLine="426"/>
      </w:pPr>
      <w:r>
        <w:t>08 – úver, pôžička</w:t>
      </w:r>
    </w:p>
    <w:p w:rsidR="00C43B83" w:rsidRDefault="00C43B83" w:rsidP="003E0FA2">
      <w:pPr>
        <w:pStyle w:val="Zkladntext"/>
        <w:ind w:left="0" w:firstLine="426"/>
      </w:pPr>
      <w:r>
        <w:t>09 – výpomoc</w:t>
      </w:r>
    </w:p>
    <w:p w:rsidR="00C03840" w:rsidRDefault="00C03840" w:rsidP="003E0FA2">
      <w:pPr>
        <w:pStyle w:val="Zkladntext"/>
        <w:ind w:left="0" w:firstLine="426"/>
      </w:pPr>
      <w:r>
        <w:t>10 – záruka</w:t>
      </w:r>
    </w:p>
    <w:p w:rsidR="00C03840" w:rsidRDefault="00C03840" w:rsidP="003E0FA2">
      <w:pPr>
        <w:pStyle w:val="Zkladntext"/>
        <w:ind w:left="0" w:firstLine="426"/>
      </w:pPr>
      <w:r>
        <w:t>11 – iný obchod</w:t>
      </w:r>
    </w:p>
    <w:p w:rsidR="00C03840" w:rsidRPr="00C03840" w:rsidRDefault="00C03840" w:rsidP="003E0FA2">
      <w:pPr>
        <w:pStyle w:val="Zkladntext"/>
        <w:ind w:left="0" w:firstLine="426"/>
      </w:pPr>
    </w:p>
    <w:p w:rsidR="00C03840" w:rsidRPr="00093CC4" w:rsidRDefault="00C03840" w:rsidP="003E0FA2">
      <w:pPr>
        <w:pStyle w:val="Zkladntext"/>
        <w:ind w:left="0" w:firstLine="426"/>
      </w:pPr>
    </w:p>
    <w:p w:rsidR="00490ED4" w:rsidRDefault="00490ED4">
      <w:pPr>
        <w:spacing w:after="200" w:line="276" w:lineRule="auto"/>
        <w:rPr>
          <w:sz w:val="18"/>
        </w:rPr>
      </w:pPr>
    </w:p>
    <w:p w:rsidR="00627B6C" w:rsidRPr="002F770F" w:rsidRDefault="00627B6C" w:rsidP="002F770F">
      <w:pPr>
        <w:pStyle w:val="Zkladntext"/>
      </w:pPr>
    </w:p>
    <w:p w:rsidR="003E0FA2" w:rsidRDefault="003E0FA2" w:rsidP="003E0FA2">
      <w:pPr>
        <w:pStyle w:val="Nadpis1"/>
        <w:tabs>
          <w:tab w:val="clear" w:pos="450"/>
          <w:tab w:val="num" w:pos="360"/>
        </w:tabs>
        <w:spacing w:before="120" w:after="60"/>
        <w:ind w:left="360"/>
      </w:pPr>
      <w:bookmarkStart w:id="70" w:name="_Toc530739925"/>
      <w:r>
        <w:t>Informácie o skutočnostiach, ktoré nastali po dni, ku ktorému sa zostavuje účtovná závierka, do dňa zostavenia účtovnej závierky</w:t>
      </w:r>
      <w:bookmarkEnd w:id="70"/>
    </w:p>
    <w:p w:rsidR="00F27004" w:rsidRPr="00EF5A22" w:rsidRDefault="000C17C3">
      <w:pPr>
        <w:spacing w:after="200" w:line="276" w:lineRule="auto"/>
        <w:rPr>
          <w:b/>
          <w:caps/>
          <w:sz w:val="18"/>
          <w:szCs w:val="18"/>
        </w:rPr>
      </w:pPr>
      <w:bookmarkStart w:id="71" w:name="_Toc530739907"/>
      <w:r w:rsidRPr="000C17C3">
        <w:rPr>
          <w:sz w:val="18"/>
          <w:szCs w:val="18"/>
        </w:rPr>
        <w:br w:type="page"/>
      </w:r>
    </w:p>
    <w:p w:rsidR="003E0FA2" w:rsidRDefault="003E0FA2" w:rsidP="003E0FA2">
      <w:pPr>
        <w:pStyle w:val="Nadpis1"/>
        <w:tabs>
          <w:tab w:val="clear" w:pos="450"/>
          <w:tab w:val="num" w:pos="360"/>
        </w:tabs>
        <w:spacing w:before="120" w:after="60"/>
        <w:ind w:left="360"/>
      </w:pPr>
      <w:r>
        <w:lastRenderedPageBreak/>
        <w:t>Informácie o Vlastnom imaní</w:t>
      </w:r>
      <w:bookmarkEnd w:id="71"/>
    </w:p>
    <w:p w:rsidR="003E0FA2" w:rsidRDefault="003E0FA2" w:rsidP="003E0FA2">
      <w:pPr>
        <w:pStyle w:val="Zkladntext"/>
      </w:pPr>
    </w:p>
    <w:p w:rsidR="003E0FA2" w:rsidRDefault="003E0FA2" w:rsidP="003E0FA2">
      <w:pPr>
        <w:pStyle w:val="Zkladntext"/>
      </w:pPr>
      <w:r>
        <w:t>Prehľad o pohybe vlastného imania v priebehu účtovného obdobia je uvedený v nasledujúc</w:t>
      </w:r>
      <w:r w:rsidR="00540718">
        <w:t>ej</w:t>
      </w:r>
      <w:r>
        <w:t xml:space="preserve"> </w:t>
      </w:r>
      <w:r w:rsidR="00540718">
        <w:t>tabuľke</w:t>
      </w:r>
      <w:r>
        <w:t>:</w:t>
      </w:r>
    </w:p>
    <w:p w:rsidR="003E0FA2" w:rsidRDefault="003E0FA2" w:rsidP="003E0FA2">
      <w:pPr>
        <w:pStyle w:val="Zkladntext"/>
        <w:ind w:left="0"/>
      </w:pPr>
    </w:p>
    <w:bookmarkStart w:id="72" w:name="_MON_1405950579"/>
    <w:bookmarkEnd w:id="72"/>
    <w:p w:rsidR="00262CD4" w:rsidRDefault="003B0968" w:rsidP="003E0FA2">
      <w:pPr>
        <w:pStyle w:val="Zkladntext"/>
      </w:pPr>
      <w:r>
        <w:object w:dxaOrig="9307" w:dyaOrig="7309">
          <v:shape id="_x0000_i1068" type="#_x0000_t75" style="width:441.6pt;height:387.6pt" o:ole="" o:preferrelative="f">
            <v:imagedata r:id="rId95" o:title=""/>
            <o:lock v:ext="edit" aspectratio="f"/>
          </v:shape>
          <o:OLEObject Type="Embed" ProgID="Excel.Sheet.12" ShapeID="_x0000_i1068" DrawAspect="Content" ObjectID="_1457634781" r:id="rId96"/>
        </w:object>
      </w:r>
    </w:p>
    <w:p w:rsidR="0075139D" w:rsidRPr="00EF5A22" w:rsidRDefault="0075139D" w:rsidP="0075139D">
      <w:pPr>
        <w:autoSpaceDE w:val="0"/>
        <w:autoSpaceDN w:val="0"/>
        <w:adjustRightInd w:val="0"/>
        <w:ind w:left="426"/>
        <w:jc w:val="both"/>
        <w:rPr>
          <w:sz w:val="18"/>
          <w:szCs w:val="18"/>
        </w:rPr>
      </w:pPr>
    </w:p>
    <w:p w:rsidR="00913B04" w:rsidRPr="00EF5A22" w:rsidRDefault="000C17C3" w:rsidP="0075139D">
      <w:pPr>
        <w:autoSpaceDE w:val="0"/>
        <w:autoSpaceDN w:val="0"/>
        <w:adjustRightInd w:val="0"/>
        <w:ind w:left="426"/>
        <w:jc w:val="both"/>
        <w:rPr>
          <w:sz w:val="18"/>
          <w:szCs w:val="18"/>
        </w:rPr>
      </w:pPr>
      <w:r w:rsidRPr="000C17C3">
        <w:rPr>
          <w:sz w:val="18"/>
          <w:szCs w:val="18"/>
        </w:rPr>
        <w:t>Základné imanie bolo splatené v plnom rozsahu.</w:t>
      </w:r>
    </w:p>
    <w:p w:rsidR="00FC1D72" w:rsidRDefault="00FC1D72" w:rsidP="00FC1D72">
      <w:pPr>
        <w:pStyle w:val="Zkladntext"/>
        <w:rPr>
          <w:szCs w:val="18"/>
        </w:rPr>
      </w:pPr>
    </w:p>
    <w:p w:rsidR="0075139D" w:rsidRDefault="000517AC" w:rsidP="0075139D">
      <w:pPr>
        <w:pStyle w:val="Zkladntext"/>
      </w:pPr>
      <w:r w:rsidRPr="000517AC">
        <w:rPr>
          <w:szCs w:val="18"/>
        </w:rPr>
        <w:t>V položke oceňovacie rozdiely z precenenia majetku a záväzkov je vykázané precenenie zabezpečovacích derivátov na</w:t>
      </w:r>
      <w:r w:rsidR="0075139D">
        <w:t xml:space="preserve"> </w:t>
      </w:r>
      <w:r w:rsidR="00F4619A">
        <w:t>reálnu hodnotu. Bližšie informácie o derivátoch sú opísané v časti G.9.</w:t>
      </w:r>
    </w:p>
    <w:p w:rsidR="00FC1D72" w:rsidRPr="00054859" w:rsidRDefault="00FC1D72" w:rsidP="0075139D">
      <w:pPr>
        <w:pStyle w:val="Zkladntext"/>
        <w:rPr>
          <w:szCs w:val="18"/>
        </w:rPr>
      </w:pPr>
    </w:p>
    <w:p w:rsidR="005A2556" w:rsidRDefault="005A2556">
      <w:pPr>
        <w:spacing w:after="200" w:line="276" w:lineRule="auto"/>
        <w:rPr>
          <w:sz w:val="18"/>
        </w:rPr>
      </w:pPr>
      <w:r>
        <w:br w:type="page"/>
      </w:r>
    </w:p>
    <w:p w:rsidR="003E0FA2" w:rsidRDefault="003E0FA2" w:rsidP="003E0FA2">
      <w:pPr>
        <w:pStyle w:val="Zkladntext"/>
      </w:pPr>
      <w:r>
        <w:lastRenderedPageBreak/>
        <w:t>Prehľad o pohybe vlastného imania za predchádzajúce účtovné obdobie je uvedený v nasledujúc</w:t>
      </w:r>
      <w:r w:rsidR="00540718">
        <w:t>ej</w:t>
      </w:r>
      <w:r>
        <w:t xml:space="preserve"> </w:t>
      </w:r>
      <w:r w:rsidR="00540718">
        <w:t>tabuľke</w:t>
      </w:r>
      <w:r>
        <w:t>:</w:t>
      </w:r>
    </w:p>
    <w:p w:rsidR="00F12594" w:rsidRDefault="00F12594" w:rsidP="00F12594">
      <w:pPr>
        <w:pStyle w:val="Zkladntext"/>
        <w:rPr>
          <w:i/>
          <w:szCs w:val="18"/>
          <w:u w:val="single"/>
        </w:rPr>
      </w:pPr>
    </w:p>
    <w:p w:rsidR="00F12594" w:rsidRDefault="00F12594" w:rsidP="003E0FA2">
      <w:pPr>
        <w:pStyle w:val="Zkladntext"/>
      </w:pPr>
    </w:p>
    <w:p w:rsidR="003E0FA2" w:rsidRDefault="003E0FA2" w:rsidP="003E0FA2">
      <w:pPr>
        <w:pStyle w:val="Zkladntext"/>
        <w:ind w:left="0"/>
      </w:pPr>
    </w:p>
    <w:bookmarkStart w:id="73" w:name="_MON_1405950602"/>
    <w:bookmarkEnd w:id="73"/>
    <w:p w:rsidR="00627B6C" w:rsidRDefault="003B0968" w:rsidP="003E0FA2">
      <w:pPr>
        <w:pStyle w:val="Zkladntext"/>
      </w:pPr>
      <w:r w:rsidRPr="001C0A6A">
        <w:object w:dxaOrig="9126" w:dyaOrig="7338">
          <v:shape id="_x0000_i1069" type="#_x0000_t75" style="width:439.8pt;height:394.8pt" o:ole="" o:preferrelative="f">
            <v:imagedata r:id="rId97" o:title=""/>
            <o:lock v:ext="edit" aspectratio="f"/>
          </v:shape>
          <o:OLEObject Type="Embed" ProgID="Excel.Sheet.12" ShapeID="_x0000_i1069" DrawAspect="Content" ObjectID="_1457634782" r:id="rId98"/>
        </w:object>
      </w:r>
    </w:p>
    <w:p w:rsidR="005A2556" w:rsidRDefault="005A2556">
      <w:pPr>
        <w:spacing w:after="200" w:line="276" w:lineRule="auto"/>
        <w:rPr>
          <w:i/>
          <w:sz w:val="18"/>
        </w:rPr>
      </w:pPr>
    </w:p>
    <w:p w:rsidR="00B62963" w:rsidRDefault="00B62963">
      <w:pPr>
        <w:pStyle w:val="Zkladntext"/>
        <w:rPr>
          <w:b/>
          <w:i/>
        </w:rPr>
      </w:pPr>
    </w:p>
    <w:p w:rsidR="00B62963" w:rsidRDefault="00B62963">
      <w:pPr>
        <w:pStyle w:val="Zkladntext"/>
        <w:rPr>
          <w:b/>
          <w:i/>
          <w:szCs w:val="18"/>
        </w:rPr>
      </w:pPr>
    </w:p>
    <w:p w:rsidR="00B62963" w:rsidRDefault="00B62963">
      <w:pPr>
        <w:pStyle w:val="Zkladntext"/>
        <w:ind w:left="766"/>
        <w:rPr>
          <w:i/>
          <w:szCs w:val="18"/>
        </w:rPr>
      </w:pPr>
    </w:p>
    <w:p w:rsidR="00BF425D" w:rsidRPr="00FB1326" w:rsidRDefault="00150D3F" w:rsidP="006F056A">
      <w:pPr>
        <w:pStyle w:val="Zkladntext"/>
        <w:rPr>
          <w:szCs w:val="18"/>
        </w:rPr>
      </w:pPr>
      <w:r w:rsidRPr="00150D3F">
        <w:rPr>
          <w:szCs w:val="18"/>
        </w:rPr>
        <w:t xml:space="preserve"> </w:t>
      </w:r>
    </w:p>
    <w:p w:rsidR="00627B6C" w:rsidRPr="00FB1326" w:rsidRDefault="000C17C3">
      <w:pPr>
        <w:spacing w:after="200" w:line="276" w:lineRule="auto"/>
        <w:rPr>
          <w:sz w:val="18"/>
          <w:szCs w:val="18"/>
        </w:rPr>
      </w:pPr>
      <w:r w:rsidRPr="000C17C3">
        <w:rPr>
          <w:sz w:val="18"/>
          <w:szCs w:val="18"/>
        </w:rPr>
        <w:br w:type="page"/>
      </w:r>
    </w:p>
    <w:p w:rsidR="003E0FA2" w:rsidRDefault="003E0FA2" w:rsidP="003E0FA2">
      <w:pPr>
        <w:pStyle w:val="Zkladntext"/>
      </w:pPr>
      <w:r>
        <w:lastRenderedPageBreak/>
        <w:t xml:space="preserve">Účtovný zisk za rok </w:t>
      </w:r>
      <w:r w:rsidR="00C4486C">
        <w:t>201</w:t>
      </w:r>
      <w:r w:rsidR="003B0968">
        <w:t>2</w:t>
      </w:r>
      <w:r>
        <w:t xml:space="preserve"> bol rozdelený takto:</w:t>
      </w:r>
    </w:p>
    <w:p w:rsidR="003E0FA2" w:rsidRDefault="003E0FA2" w:rsidP="003E0FA2">
      <w:pPr>
        <w:pStyle w:val="Zkladntext"/>
      </w:pPr>
    </w:p>
    <w:bookmarkStart w:id="74" w:name="_MON_1405948107"/>
    <w:bookmarkEnd w:id="74"/>
    <w:p w:rsidR="00ED1E98" w:rsidRDefault="003B0968" w:rsidP="003E0FA2">
      <w:pPr>
        <w:pStyle w:val="Zkladntext"/>
      </w:pPr>
      <w:r>
        <w:object w:dxaOrig="8929" w:dyaOrig="741">
          <v:shape id="_x0000_i1070" type="#_x0000_t75" style="width:437.4pt;height:37.8pt" o:ole="" o:preferrelative="f">
            <v:imagedata r:id="rId99" o:title=""/>
          </v:shape>
          <o:OLEObject Type="Embed" ProgID="Excel.Sheet.12" ShapeID="_x0000_i1070" DrawAspect="Content" ObjectID="_1457634783" r:id="rId100"/>
        </w:object>
      </w:r>
    </w:p>
    <w:p w:rsidR="001A566C" w:rsidRDefault="001A566C" w:rsidP="003E0FA2">
      <w:pPr>
        <w:pStyle w:val="Zkladntext"/>
      </w:pPr>
    </w:p>
    <w:bookmarkStart w:id="75" w:name="_MON_1405948121"/>
    <w:bookmarkEnd w:id="75"/>
    <w:p w:rsidR="00627B6C" w:rsidRDefault="003B0968" w:rsidP="003E0FA2">
      <w:pPr>
        <w:pStyle w:val="Zkladntext"/>
      </w:pPr>
      <w:r w:rsidRPr="001C0A6A">
        <w:object w:dxaOrig="8914" w:dyaOrig="2698">
          <v:shape id="_x0000_i1071" type="#_x0000_t75" style="width:440.4pt;height:148.8pt" o:ole="" o:preferrelative="f">
            <v:imagedata r:id="rId101" o:title=""/>
            <o:lock v:ext="edit" aspectratio="f"/>
          </v:shape>
          <o:OLEObject Type="Embed" ProgID="Excel.Sheet.12" ShapeID="_x0000_i1071" DrawAspect="Content" ObjectID="_1457634784" r:id="rId102"/>
        </w:object>
      </w:r>
    </w:p>
    <w:p w:rsidR="00627B6C" w:rsidRDefault="00627B6C" w:rsidP="003E0FA2">
      <w:pPr>
        <w:pStyle w:val="Zkladntext"/>
      </w:pPr>
    </w:p>
    <w:p w:rsidR="003E0FA2" w:rsidRDefault="003E0FA2" w:rsidP="005A2556">
      <w:pPr>
        <w:pStyle w:val="Zkladntext"/>
      </w:pPr>
      <w:r>
        <w:t xml:space="preserve">O rozdelení výsledku hospodárenia za účtovné obdobie </w:t>
      </w:r>
      <w:r w:rsidR="00C4486C">
        <w:t>201</w:t>
      </w:r>
      <w:r w:rsidR="003B0968">
        <w:t>3</w:t>
      </w:r>
      <w:r>
        <w:t xml:space="preserve"> vo výške </w:t>
      </w:r>
      <w:r w:rsidR="003B0968">
        <w:t>115</w:t>
      </w:r>
      <w:r>
        <w:t xml:space="preserve"> EUR rozhodne valné zhromaždenie. Návrh štatutárneho orgánu valnému zhromaždeniu je takýto:</w:t>
      </w:r>
    </w:p>
    <w:p w:rsidR="003E0FA2" w:rsidRPr="009B74C6" w:rsidRDefault="003E0FA2" w:rsidP="009B74C6">
      <w:pPr>
        <w:pStyle w:val="Odsekzoznamu"/>
        <w:numPr>
          <w:ilvl w:val="0"/>
          <w:numId w:val="24"/>
        </w:numPr>
        <w:jc w:val="both"/>
        <w:rPr>
          <w:color w:val="000000"/>
          <w:sz w:val="18"/>
          <w:szCs w:val="18"/>
          <w:lang w:eastAsia="sk-SK"/>
        </w:rPr>
      </w:pPr>
      <w:r>
        <w:t xml:space="preserve">prevod na nerozdelený zisk minulých rokov </w:t>
      </w:r>
      <w:r w:rsidR="003B0968">
        <w:t>115</w:t>
      </w:r>
      <w:r>
        <w:t xml:space="preserve"> EUR.</w:t>
      </w:r>
    </w:p>
    <w:p w:rsidR="003E0FA2" w:rsidRDefault="003E0FA2" w:rsidP="005A2556">
      <w:pPr>
        <w:pStyle w:val="Zkladntext"/>
      </w:pPr>
    </w:p>
    <w:p w:rsidR="003E0FA2" w:rsidRDefault="003E0FA2" w:rsidP="005A2556">
      <w:pPr>
        <w:pStyle w:val="Zkladntext"/>
      </w:pPr>
      <w:r>
        <w:t>Povinný prídel do zákonného rezervného fondu nie je potrebný, pretože zákonný rezervný fond už dosiahol svoju maximálnu hranicu stanovenú v právnych predpisoch a v spoločenskej zmluve.</w:t>
      </w:r>
    </w:p>
    <w:p w:rsidR="00416A0F" w:rsidRDefault="00416A0F" w:rsidP="003E0FA2">
      <w:pPr>
        <w:pStyle w:val="Zkladntext"/>
      </w:pPr>
    </w:p>
    <w:p w:rsidR="00416A0F" w:rsidRDefault="00416A0F" w:rsidP="003E0FA2">
      <w:pPr>
        <w:pStyle w:val="Zkladntext"/>
      </w:pPr>
    </w:p>
    <w:p w:rsidR="00416A0F" w:rsidRDefault="000C17C3" w:rsidP="003E0FA2">
      <w:pPr>
        <w:pStyle w:val="Zkladntext"/>
        <w:rPr>
          <w:i/>
        </w:rPr>
      </w:pPr>
      <w:r w:rsidRPr="000C17C3">
        <w:rPr>
          <w:i/>
        </w:rPr>
        <w:t>V prípade dosiahnutia účtovnej straty sa uvedie tabuľka:</w:t>
      </w:r>
    </w:p>
    <w:p w:rsidR="00FB5521" w:rsidRDefault="00FB5521" w:rsidP="003E0FA2">
      <w:pPr>
        <w:pStyle w:val="Zkladntext"/>
        <w:rPr>
          <w:i/>
        </w:rPr>
      </w:pPr>
    </w:p>
    <w:p w:rsidR="00FB5521" w:rsidRPr="00FB5521" w:rsidRDefault="00F4619A" w:rsidP="003E0FA2">
      <w:pPr>
        <w:pStyle w:val="Zkladntext"/>
      </w:pPr>
      <w:r>
        <w:t>Účtovná strata za rok 201</w:t>
      </w:r>
      <w:r w:rsidR="003B0968">
        <w:t>2</w:t>
      </w:r>
      <w:r>
        <w:t xml:space="preserve"> bola </w:t>
      </w:r>
      <w:proofErr w:type="spellStart"/>
      <w:r>
        <w:t>vysporiadaná</w:t>
      </w:r>
      <w:proofErr w:type="spellEnd"/>
      <w:r>
        <w:t xml:space="preserve"> </w:t>
      </w:r>
      <w:r w:rsidR="00540718">
        <w:t>takto</w:t>
      </w:r>
      <w:r>
        <w:t>:</w:t>
      </w:r>
    </w:p>
    <w:p w:rsidR="00B62963" w:rsidRDefault="00B62963">
      <w:pPr>
        <w:pStyle w:val="Nadpis1"/>
        <w:numPr>
          <w:ilvl w:val="0"/>
          <w:numId w:val="0"/>
        </w:numPr>
        <w:spacing w:before="120" w:after="60"/>
        <w:ind w:left="360"/>
      </w:pPr>
      <w:bookmarkStart w:id="76" w:name="_Toc530739926"/>
    </w:p>
    <w:bookmarkStart w:id="77" w:name="_MON_1405948157"/>
    <w:bookmarkEnd w:id="77"/>
    <w:p w:rsidR="00416A0F" w:rsidRDefault="003B0968" w:rsidP="00416A0F">
      <w:pPr>
        <w:pStyle w:val="Zkladntext"/>
      </w:pPr>
      <w:r w:rsidRPr="00416A0F">
        <w:object w:dxaOrig="8929" w:dyaOrig="741">
          <v:shape id="_x0000_i1072" type="#_x0000_t75" style="width:436.8pt;height:37.8pt" o:ole="" o:preferrelative="f">
            <v:imagedata r:id="rId103" o:title=""/>
          </v:shape>
          <o:OLEObject Type="Embed" ProgID="Excel.Sheet.12" ShapeID="_x0000_i1072" DrawAspect="Content" ObjectID="_1457634785" r:id="rId104"/>
        </w:object>
      </w:r>
    </w:p>
    <w:p w:rsidR="00416A0F" w:rsidRDefault="00416A0F" w:rsidP="00416A0F">
      <w:pPr>
        <w:pStyle w:val="Zkladntext"/>
      </w:pPr>
    </w:p>
    <w:bookmarkStart w:id="78" w:name="_MON_1405948211"/>
    <w:bookmarkEnd w:id="78"/>
    <w:p w:rsidR="00416A0F" w:rsidRDefault="003B0968" w:rsidP="00416A0F">
      <w:pPr>
        <w:pStyle w:val="Zkladntext"/>
      </w:pPr>
      <w:r w:rsidRPr="001C0A6A">
        <w:object w:dxaOrig="8914" w:dyaOrig="2217">
          <v:shape id="_x0000_i1073" type="#_x0000_t75" style="width:440.4pt;height:122.4pt" o:ole="" o:preferrelative="f">
            <v:imagedata r:id="rId105" o:title=""/>
            <o:lock v:ext="edit" aspectratio="f"/>
          </v:shape>
          <o:OLEObject Type="Embed" ProgID="Excel.Sheet.12" ShapeID="_x0000_i1073" DrawAspect="Content" ObjectID="_1457634786" r:id="rId106"/>
        </w:object>
      </w:r>
    </w:p>
    <w:p w:rsidR="00490ED4" w:rsidRDefault="00490ED4">
      <w:pPr>
        <w:spacing w:after="200" w:line="276" w:lineRule="auto"/>
        <w:rPr>
          <w:b/>
          <w:caps/>
          <w:sz w:val="18"/>
        </w:rPr>
      </w:pPr>
      <w:r>
        <w:br w:type="page"/>
      </w:r>
    </w:p>
    <w:p w:rsidR="00490ED4" w:rsidRDefault="00490ED4" w:rsidP="00490ED4">
      <w:pPr>
        <w:pStyle w:val="Nadpis1"/>
        <w:tabs>
          <w:tab w:val="clear" w:pos="450"/>
          <w:tab w:val="num" w:pos="360"/>
        </w:tabs>
        <w:spacing w:before="120" w:after="60"/>
        <w:ind w:left="360"/>
      </w:pPr>
      <w:r>
        <w:lastRenderedPageBreak/>
        <w:t>Informácie účtovných jednotiek, v ktorých má orgán verejnej moci väčšinový podiel na hlasovacích právach</w:t>
      </w:r>
    </w:p>
    <w:p w:rsidR="00B62963" w:rsidRDefault="00B62963"/>
    <w:p w:rsidR="00B62963" w:rsidRDefault="00F4619A">
      <w:pPr>
        <w:pStyle w:val="Nadpis1"/>
        <w:numPr>
          <w:ilvl w:val="0"/>
          <w:numId w:val="0"/>
        </w:numPr>
        <w:ind w:left="425"/>
        <w:jc w:val="both"/>
        <w:rPr>
          <w:b w:val="0"/>
          <w:caps w:val="0"/>
        </w:rPr>
      </w:pPr>
      <w:r>
        <w:rPr>
          <w:b w:val="0"/>
          <w:caps w:val="0"/>
        </w:rPr>
        <w:t xml:space="preserve">Spoločnosť, v ktorej má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 uvádza údaje uvedené </w:t>
      </w:r>
      <w:r w:rsidR="00540718">
        <w:rPr>
          <w:b w:val="0"/>
          <w:caps w:val="0"/>
        </w:rPr>
        <w:t>v ďalšom texte</w:t>
      </w:r>
      <w:r>
        <w:rPr>
          <w:b w:val="0"/>
          <w:caps w:val="0"/>
        </w:rPr>
        <w:t>.</w:t>
      </w:r>
      <w:r w:rsidR="00FA01BC">
        <w:rPr>
          <w:b w:val="0"/>
          <w:caps w:val="0"/>
        </w:rPr>
        <w:t xml:space="preserve"> </w:t>
      </w:r>
    </w:p>
    <w:p w:rsidR="00B62963" w:rsidRDefault="00B62963"/>
    <w:p w:rsidR="005A2556" w:rsidRDefault="005A2556">
      <w:pPr>
        <w:spacing w:after="200" w:line="276" w:lineRule="auto"/>
        <w:rPr>
          <w:sz w:val="18"/>
          <w:szCs w:val="18"/>
        </w:rPr>
      </w:pPr>
    </w:p>
    <w:p w:rsidR="00B62963" w:rsidRDefault="00875528">
      <w:pPr>
        <w:pStyle w:val="Odsekzoznamu"/>
        <w:ind w:left="426"/>
        <w:rPr>
          <w:szCs w:val="18"/>
        </w:rPr>
      </w:pPr>
      <w:r>
        <w:rPr>
          <w:sz w:val="18"/>
          <w:szCs w:val="18"/>
        </w:rPr>
        <w:t>Informácie o prijatých úveroch, prečerpaniach úverov a prijatých kapitálových príspevkov:</w:t>
      </w:r>
    </w:p>
    <w:p w:rsidR="00B62963" w:rsidRDefault="00B62963">
      <w:pPr>
        <w:pStyle w:val="Odsekzoznamu"/>
        <w:ind w:left="426"/>
        <w:rPr>
          <w:szCs w:val="18"/>
        </w:rPr>
      </w:pPr>
    </w:p>
    <w:p w:rsidR="00B62963" w:rsidRDefault="00B62963">
      <w:pPr>
        <w:ind w:left="426"/>
        <w:rPr>
          <w:b/>
          <w:caps/>
          <w:szCs w:val="18"/>
        </w:rPr>
      </w:pPr>
    </w:p>
    <w:bookmarkStart w:id="79" w:name="_MON_1406099690"/>
    <w:bookmarkEnd w:id="79"/>
    <w:p w:rsidR="00B62963" w:rsidRDefault="003B0968">
      <w:pPr>
        <w:ind w:left="360" w:firstLine="66"/>
        <w:rPr>
          <w:b/>
          <w:caps/>
          <w:szCs w:val="18"/>
        </w:rPr>
      </w:pPr>
      <w:r w:rsidRPr="00FD4736">
        <w:object w:dxaOrig="8977" w:dyaOrig="3917">
          <v:shape id="_x0000_i1074" type="#_x0000_t75" style="width:439.8pt;height:214.8pt" o:ole="" o:preferrelative="f">
            <v:imagedata r:id="rId107" o:title=""/>
            <o:lock v:ext="edit" aspectratio="f"/>
          </v:shape>
          <o:OLEObject Type="Embed" ProgID="Excel.Sheet.12" ShapeID="_x0000_i1074" DrawAspect="Content" ObjectID="_1457634787" r:id="rId108"/>
        </w:object>
      </w:r>
    </w:p>
    <w:p w:rsidR="00B62963" w:rsidRDefault="00871D6F">
      <w:pPr>
        <w:ind w:left="426"/>
        <w:jc w:val="both"/>
        <w:rPr>
          <w:sz w:val="18"/>
          <w:szCs w:val="18"/>
        </w:rPr>
      </w:pPr>
      <w:r w:rsidRPr="00EE2450">
        <w:rPr>
          <w:sz w:val="18"/>
          <w:szCs w:val="18"/>
        </w:rPr>
        <w:t>Jednotlivé úvery a príspevky sa poskytli za nasled</w:t>
      </w:r>
      <w:r w:rsidR="001176F5">
        <w:rPr>
          <w:sz w:val="18"/>
          <w:szCs w:val="18"/>
        </w:rPr>
        <w:t>ujúci</w:t>
      </w:r>
      <w:r w:rsidRPr="00EE2450">
        <w:rPr>
          <w:sz w:val="18"/>
          <w:szCs w:val="18"/>
        </w:rPr>
        <w:t>ch podmienok (opísať podľa konkrétnych podmienok účtov</w:t>
      </w:r>
      <w:r w:rsidR="001176F5">
        <w:rPr>
          <w:sz w:val="18"/>
          <w:szCs w:val="18"/>
        </w:rPr>
        <w:t>n</w:t>
      </w:r>
      <w:r w:rsidRPr="00EE2450">
        <w:rPr>
          <w:sz w:val="18"/>
          <w:szCs w:val="18"/>
        </w:rPr>
        <w:t>ej jednotky):</w:t>
      </w:r>
    </w:p>
    <w:p w:rsidR="00B62963" w:rsidRDefault="00B62963">
      <w:pPr>
        <w:ind w:left="426"/>
        <w:jc w:val="both"/>
        <w:rPr>
          <w:sz w:val="18"/>
          <w:szCs w:val="18"/>
        </w:rPr>
      </w:pPr>
    </w:p>
    <w:p w:rsidR="00B62963" w:rsidRDefault="00B62963">
      <w:pPr>
        <w:ind w:left="426"/>
        <w:jc w:val="both"/>
        <w:rPr>
          <w:szCs w:val="18"/>
        </w:rPr>
      </w:pPr>
    </w:p>
    <w:p w:rsidR="00B62963" w:rsidRDefault="00875528">
      <w:pPr>
        <w:pStyle w:val="Nadpis1"/>
        <w:numPr>
          <w:ilvl w:val="0"/>
          <w:numId w:val="0"/>
        </w:numPr>
        <w:spacing w:before="120" w:after="60"/>
        <w:ind w:left="426"/>
        <w:jc w:val="both"/>
        <w:rPr>
          <w:b w:val="0"/>
          <w:caps w:val="0"/>
          <w:szCs w:val="18"/>
        </w:rPr>
      </w:pPr>
      <w:r w:rsidRPr="00875528">
        <w:rPr>
          <w:b w:val="0"/>
          <w:caps w:val="0"/>
          <w:szCs w:val="18"/>
        </w:rPr>
        <w:t>Informácie o finančných vzťahoch medzi orgánom verejnej moci a </w:t>
      </w:r>
      <w:r w:rsidR="008A4F86" w:rsidRPr="008A4F86">
        <w:rPr>
          <w:b w:val="0"/>
          <w:caps w:val="0"/>
          <w:szCs w:val="18"/>
        </w:rPr>
        <w:t>Spoločnosťou</w:t>
      </w:r>
      <w:r w:rsidR="003F4C92" w:rsidRPr="003F4C92">
        <w:rPr>
          <w:b w:val="0"/>
          <w:caps w:val="0"/>
          <w:szCs w:val="18"/>
        </w:rPr>
        <w:t>:</w:t>
      </w:r>
    </w:p>
    <w:p w:rsidR="00B62963" w:rsidRDefault="00B62963">
      <w:pPr>
        <w:pStyle w:val="Nadpis1"/>
        <w:numPr>
          <w:ilvl w:val="0"/>
          <w:numId w:val="0"/>
        </w:numPr>
        <w:spacing w:before="120" w:after="60"/>
        <w:ind w:left="426"/>
        <w:rPr>
          <w:b w:val="0"/>
          <w:caps w:val="0"/>
        </w:rPr>
      </w:pPr>
    </w:p>
    <w:bookmarkStart w:id="80" w:name="_MON_1406096943"/>
    <w:bookmarkEnd w:id="80"/>
    <w:p w:rsidR="00B62963" w:rsidRDefault="003B0968">
      <w:pPr>
        <w:pStyle w:val="Nadpis1"/>
        <w:numPr>
          <w:ilvl w:val="0"/>
          <w:numId w:val="0"/>
        </w:numPr>
        <w:spacing w:before="120" w:after="60"/>
        <w:ind w:left="360"/>
      </w:pPr>
      <w:r>
        <w:object w:dxaOrig="9054" w:dyaOrig="2909">
          <v:shape id="_x0000_i1075" type="#_x0000_t75" style="width:440.4pt;height:157.2pt" o:ole="" o:preferrelative="f">
            <v:imagedata r:id="rId109" o:title=""/>
            <o:lock v:ext="edit" aspectratio="f"/>
          </v:shape>
          <o:OLEObject Type="Embed" ProgID="Excel.Sheet.12" ShapeID="_x0000_i1075" DrawAspect="Content" ObjectID="_1457634788" r:id="rId110"/>
        </w:object>
      </w:r>
    </w:p>
    <w:p w:rsidR="00B62963" w:rsidRDefault="00B62963">
      <w:pPr>
        <w:pStyle w:val="Nadpis1"/>
        <w:numPr>
          <w:ilvl w:val="0"/>
          <w:numId w:val="0"/>
        </w:numPr>
        <w:spacing w:before="120" w:after="60"/>
        <w:ind w:left="360"/>
        <w:rPr>
          <w:szCs w:val="18"/>
        </w:rPr>
      </w:pPr>
    </w:p>
    <w:p w:rsidR="0007097A" w:rsidRPr="00054859" w:rsidRDefault="000C17C3">
      <w:pPr>
        <w:spacing w:after="200" w:line="276" w:lineRule="auto"/>
        <w:rPr>
          <w:b/>
          <w:caps/>
          <w:sz w:val="18"/>
          <w:szCs w:val="18"/>
        </w:rPr>
      </w:pPr>
      <w:r w:rsidRPr="000C17C3">
        <w:rPr>
          <w:sz w:val="18"/>
          <w:szCs w:val="18"/>
        </w:rPr>
        <w:br w:type="page"/>
      </w:r>
    </w:p>
    <w:p w:rsidR="00EE21A1" w:rsidRDefault="00EE21A1" w:rsidP="00EE21A1">
      <w:pPr>
        <w:pStyle w:val="Nadpis1"/>
        <w:tabs>
          <w:tab w:val="clear" w:pos="450"/>
          <w:tab w:val="num" w:pos="360"/>
        </w:tabs>
        <w:spacing w:before="120" w:after="60"/>
        <w:ind w:left="360"/>
      </w:pPr>
      <w:r>
        <w:lastRenderedPageBreak/>
        <w:t xml:space="preserve">informácie účtovných jednotiek, ktorým bolo udelené výlučné právo alebo osobitné právo a účtovných jednotiek, ktorým bolo udelené právo poskytovať služby vo verejnom záujme </w:t>
      </w:r>
    </w:p>
    <w:p w:rsidR="00EE21A1" w:rsidRPr="00054859" w:rsidRDefault="00EE21A1" w:rsidP="00EE21A1">
      <w:pPr>
        <w:rPr>
          <w:sz w:val="18"/>
          <w:szCs w:val="18"/>
        </w:rPr>
      </w:pPr>
    </w:p>
    <w:p w:rsidR="00B62963" w:rsidRDefault="00875528">
      <w:pPr>
        <w:pStyle w:val="Nadpis1"/>
        <w:numPr>
          <w:ilvl w:val="0"/>
          <w:numId w:val="0"/>
        </w:numPr>
        <w:spacing w:before="120" w:after="60"/>
        <w:ind w:left="709" w:hanging="349"/>
        <w:rPr>
          <w:b w:val="0"/>
          <w:caps w:val="0"/>
          <w:szCs w:val="18"/>
        </w:rPr>
      </w:pPr>
      <w:r>
        <w:rPr>
          <w:b w:val="0"/>
          <w:caps w:val="0"/>
          <w:szCs w:val="18"/>
        </w:rPr>
        <w:t>Uvedú sa informácie o:</w:t>
      </w:r>
    </w:p>
    <w:p w:rsidR="00B62963" w:rsidRDefault="00B62963">
      <w:pPr>
        <w:ind w:left="426"/>
        <w:rPr>
          <w:b/>
          <w:caps/>
          <w:szCs w:val="18"/>
        </w:rPr>
      </w:pPr>
    </w:p>
    <w:p w:rsidR="00B62963" w:rsidRDefault="00875528">
      <w:pPr>
        <w:pStyle w:val="Nadpis1"/>
        <w:numPr>
          <w:ilvl w:val="0"/>
          <w:numId w:val="5"/>
        </w:numPr>
        <w:spacing w:before="120" w:after="60"/>
        <w:ind w:left="709" w:hanging="349"/>
        <w:rPr>
          <w:b w:val="0"/>
          <w:caps w:val="0"/>
          <w:szCs w:val="18"/>
        </w:rPr>
      </w:pPr>
      <w:r w:rsidRPr="00875528">
        <w:rPr>
          <w:b w:val="0"/>
          <w:caps w:val="0"/>
          <w:szCs w:val="18"/>
        </w:rPr>
        <w:t>všetkých formách prijatej náhrady,</w:t>
      </w:r>
    </w:p>
    <w:p w:rsidR="00B62963" w:rsidRDefault="003F4C92">
      <w:pPr>
        <w:pStyle w:val="Nadpis1"/>
        <w:numPr>
          <w:ilvl w:val="0"/>
          <w:numId w:val="5"/>
        </w:numPr>
        <w:spacing w:before="120" w:after="60"/>
        <w:ind w:left="709" w:hanging="349"/>
        <w:rPr>
          <w:b w:val="0"/>
          <w:caps w:val="0"/>
          <w:szCs w:val="18"/>
        </w:rPr>
      </w:pPr>
      <w:r w:rsidRPr="003F4C92">
        <w:rPr>
          <w:b w:val="0"/>
          <w:caps w:val="0"/>
          <w:szCs w:val="18"/>
        </w:rPr>
        <w:t>ú</w:t>
      </w:r>
      <w:r w:rsidR="009A1CEB" w:rsidRPr="009A1CEB">
        <w:rPr>
          <w:b w:val="0"/>
          <w:caps w:val="0"/>
          <w:szCs w:val="18"/>
        </w:rPr>
        <w:t>čtovných zásadách p</w:t>
      </w:r>
      <w:r w:rsidR="00AE4AC7" w:rsidRPr="00AE4AC7">
        <w:rPr>
          <w:b w:val="0"/>
          <w:caps w:val="0"/>
          <w:szCs w:val="18"/>
        </w:rPr>
        <w:t>oužitých pri priraďovaní nákladov a výnosov,</w:t>
      </w:r>
    </w:p>
    <w:p w:rsidR="00B62963" w:rsidRDefault="00B55B0A">
      <w:pPr>
        <w:pStyle w:val="Nadpis1"/>
        <w:numPr>
          <w:ilvl w:val="0"/>
          <w:numId w:val="5"/>
        </w:numPr>
        <w:spacing w:before="120" w:after="60"/>
        <w:ind w:left="709" w:hanging="349"/>
        <w:rPr>
          <w:b w:val="0"/>
          <w:caps w:val="0"/>
          <w:szCs w:val="18"/>
        </w:rPr>
      </w:pPr>
      <w:r w:rsidRPr="00B55B0A">
        <w:rPr>
          <w:b w:val="0"/>
          <w:caps w:val="0"/>
          <w:szCs w:val="18"/>
        </w:rPr>
        <w:t>o</w:t>
      </w:r>
      <w:r w:rsidR="00A20D49" w:rsidRPr="00A20D49">
        <w:rPr>
          <w:b w:val="0"/>
          <w:caps w:val="0"/>
          <w:szCs w:val="18"/>
        </w:rPr>
        <w:t xml:space="preserve">rganizačnej štruktúre účtovnej </w:t>
      </w:r>
      <w:r w:rsidR="00150D3F" w:rsidRPr="00150D3F">
        <w:rPr>
          <w:b w:val="0"/>
          <w:caps w:val="0"/>
          <w:szCs w:val="18"/>
        </w:rPr>
        <w:t>jednotky a jednotlivých činnostiach,</w:t>
      </w:r>
    </w:p>
    <w:p w:rsidR="00B62963" w:rsidRDefault="000C17C3">
      <w:pPr>
        <w:pStyle w:val="Nadpis1"/>
        <w:numPr>
          <w:ilvl w:val="0"/>
          <w:numId w:val="5"/>
        </w:numPr>
        <w:spacing w:before="120" w:after="60"/>
        <w:ind w:left="709" w:hanging="349"/>
        <w:rPr>
          <w:b w:val="0"/>
          <w:caps w:val="0"/>
          <w:szCs w:val="18"/>
        </w:rPr>
      </w:pPr>
      <w:r w:rsidRPr="000C17C3">
        <w:rPr>
          <w:b w:val="0"/>
          <w:caps w:val="0"/>
          <w:szCs w:val="18"/>
        </w:rPr>
        <w:t>všetkých druhoch činností účtovnej jednotky.</w:t>
      </w:r>
    </w:p>
    <w:p w:rsidR="00B62963" w:rsidRDefault="00B62963">
      <w:pPr>
        <w:pStyle w:val="Nadpis1"/>
        <w:numPr>
          <w:ilvl w:val="0"/>
          <w:numId w:val="5"/>
        </w:numPr>
        <w:spacing w:before="120" w:after="60"/>
        <w:rPr>
          <w:b w:val="0"/>
          <w:caps w:val="0"/>
          <w:szCs w:val="18"/>
        </w:rPr>
      </w:pPr>
    </w:p>
    <w:p w:rsidR="00D566E2" w:rsidRDefault="003E0FA2">
      <w:pPr>
        <w:pStyle w:val="Nadpis1"/>
        <w:tabs>
          <w:tab w:val="clear" w:pos="450"/>
          <w:tab w:val="num" w:pos="360"/>
        </w:tabs>
        <w:spacing w:before="120" w:after="60"/>
        <w:ind w:left="360"/>
      </w:pPr>
      <w:r>
        <w:t xml:space="preserve">Prehľad peňažných tokov k 31. decembru </w:t>
      </w:r>
      <w:bookmarkEnd w:id="76"/>
      <w:r w:rsidR="003B0968">
        <w:t>2013</w:t>
      </w:r>
    </w:p>
    <w:bookmarkStart w:id="81" w:name="_MON_1405950641"/>
    <w:bookmarkEnd w:id="81"/>
    <w:p w:rsidR="00301C73" w:rsidRPr="009947C9" w:rsidRDefault="003B0968" w:rsidP="003E0FA2">
      <w:pPr>
        <w:pStyle w:val="Zkladntext"/>
        <w:rPr>
          <w:lang w:val="de-DE"/>
        </w:rPr>
      </w:pPr>
      <w:r>
        <w:object w:dxaOrig="8854" w:dyaOrig="8218">
          <v:shape id="_x0000_i1076" type="#_x0000_t75" style="width:441.6pt;height:460.8pt" o:ole="" o:preferrelative="f">
            <v:imagedata r:id="rId111" o:title=""/>
            <o:lock v:ext="edit" aspectratio="f"/>
          </v:shape>
          <o:OLEObject Type="Embed" ProgID="Excel.Sheet.12" ShapeID="_x0000_i1076" DrawAspect="Content" ObjectID="_1457634789" r:id="rId112"/>
        </w:object>
      </w:r>
    </w:p>
    <w:p w:rsidR="0058479C" w:rsidRPr="007E1E1D" w:rsidRDefault="00301C73" w:rsidP="0058479C">
      <w:pPr>
        <w:pStyle w:val="Zkladntext"/>
      </w:pPr>
      <w:r w:rsidRPr="00561333">
        <w:rPr>
          <w:b/>
          <w:highlight w:val="yellow"/>
          <w:lang w:val="de-DE"/>
        </w:rPr>
        <w:br w:type="page"/>
      </w:r>
      <w:r w:rsidR="0058479C">
        <w:rPr>
          <w:b/>
        </w:rPr>
        <w:lastRenderedPageBreak/>
        <w:t>Peňažné toky z prevádzky</w:t>
      </w:r>
    </w:p>
    <w:bookmarkStart w:id="82" w:name="_MON_1405950650"/>
    <w:bookmarkEnd w:id="82"/>
    <w:p w:rsidR="000A6FBA" w:rsidRPr="00775BCC" w:rsidRDefault="003B0968" w:rsidP="000A6FBA">
      <w:pPr>
        <w:pStyle w:val="Zkladntext"/>
        <w:ind w:right="-1"/>
        <w:rPr>
          <w:lang w:val="de-DE"/>
        </w:rPr>
      </w:pPr>
      <w:r>
        <w:object w:dxaOrig="8955" w:dyaOrig="6768">
          <v:shape id="_x0000_i1077" type="#_x0000_t75" style="width:442.2pt;height:373.8pt" o:ole="" o:preferrelative="f">
            <v:imagedata r:id="rId113" o:title=""/>
            <o:lock v:ext="edit" aspectratio="f"/>
          </v:shape>
          <o:OLEObject Type="Embed" ProgID="Excel.Sheet.12" ShapeID="_x0000_i1077" DrawAspect="Content" ObjectID="_1457634790" r:id="rId114"/>
        </w:object>
      </w:r>
    </w:p>
    <w:p w:rsidR="000A6FBA" w:rsidRPr="00561333" w:rsidRDefault="000A6FBA" w:rsidP="000A6FBA">
      <w:pPr>
        <w:pStyle w:val="Zkladntext"/>
        <w:ind w:left="0"/>
        <w:rPr>
          <w:highlight w:val="yellow"/>
          <w:lang w:val="de-DE"/>
        </w:rPr>
      </w:pPr>
    </w:p>
    <w:p w:rsidR="0058479C" w:rsidRDefault="0058479C" w:rsidP="0058479C">
      <w:pPr>
        <w:pStyle w:val="Zkladntext"/>
        <w:rPr>
          <w:b/>
        </w:rPr>
      </w:pPr>
      <w:r>
        <w:rPr>
          <w:b/>
        </w:rPr>
        <w:t>Peňažné prostriedky</w:t>
      </w:r>
    </w:p>
    <w:p w:rsidR="0058479C" w:rsidRDefault="0058479C" w:rsidP="0058479C">
      <w:pPr>
        <w:pStyle w:val="Zkladntext"/>
        <w:rPr>
          <w:b/>
        </w:rPr>
      </w:pPr>
      <w:bookmarkStart w:id="83" w:name="_GoBack"/>
      <w:bookmarkEnd w:id="83"/>
    </w:p>
    <w:p w:rsidR="0058479C" w:rsidRDefault="0058479C" w:rsidP="0058479C">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58479C" w:rsidRDefault="0058479C" w:rsidP="0058479C">
      <w:pPr>
        <w:pStyle w:val="Zkladntext"/>
      </w:pPr>
    </w:p>
    <w:p w:rsidR="0058479C" w:rsidRDefault="00BF5CA9" w:rsidP="0058479C">
      <w:pPr>
        <w:pStyle w:val="Zkladntext"/>
        <w:rPr>
          <w:b/>
        </w:rPr>
      </w:pPr>
      <w:r>
        <w:rPr>
          <w:b/>
        </w:rPr>
        <w:t>E</w:t>
      </w:r>
      <w:r w:rsidR="0058479C">
        <w:rPr>
          <w:b/>
        </w:rPr>
        <w:t>kvivalenty</w:t>
      </w:r>
      <w:r>
        <w:rPr>
          <w:b/>
        </w:rPr>
        <w:t xml:space="preserve"> peňažných prostriedkov</w:t>
      </w:r>
    </w:p>
    <w:p w:rsidR="0058479C" w:rsidRDefault="0058479C" w:rsidP="0058479C">
      <w:pPr>
        <w:pStyle w:val="Zkladntext"/>
      </w:pPr>
    </w:p>
    <w:p w:rsidR="0058479C" w:rsidRDefault="00BF5CA9" w:rsidP="0058479C">
      <w:pPr>
        <w:pStyle w:val="Zkladntext"/>
      </w:pPr>
      <w:r>
        <w:t>E</w:t>
      </w:r>
      <w:r w:rsidR="0058479C">
        <w:t>kvivalentmi</w:t>
      </w:r>
      <w:r>
        <w:t xml:space="preserve"> peňažných prostriedkov</w:t>
      </w:r>
      <w:r w:rsidR="0058479C">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58479C" w:rsidRDefault="0058479C" w:rsidP="0058479C">
      <w:pPr>
        <w:pStyle w:val="Zkladntext"/>
      </w:pPr>
    </w:p>
    <w:p w:rsidR="0058479C" w:rsidRDefault="0058479C" w:rsidP="0058479C">
      <w:pPr>
        <w:pStyle w:val="Zkladntext"/>
      </w:pPr>
    </w:p>
    <w:p w:rsidR="0058479C" w:rsidRDefault="0058479C" w:rsidP="0058479C">
      <w:pPr>
        <w:pStyle w:val="Zkladntext"/>
      </w:pPr>
    </w:p>
    <w:p w:rsidR="007D6502" w:rsidRPr="00F70C00" w:rsidRDefault="007D6502" w:rsidP="0058479C">
      <w:pPr>
        <w:pStyle w:val="Zkladntext"/>
      </w:pPr>
    </w:p>
    <w:sectPr w:rsidR="007D6502" w:rsidRPr="00F70C00" w:rsidSect="00837B46">
      <w:headerReference w:type="default" r:id="rId115"/>
      <w:headerReference w:type="first" r:id="rId116"/>
      <w:footerReference w:type="first" r:id="rId117"/>
      <w:pgSz w:w="11906" w:h="16838" w:code="9"/>
      <w:pgMar w:top="1979" w:right="991" w:bottom="1134" w:left="1673" w:header="675" w:footer="4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64EEA" w:rsidRDefault="00464EEA" w:rsidP="00E95128">
      <w:r>
        <w:separator/>
      </w:r>
    </w:p>
  </w:endnote>
  <w:endnote w:type="continuationSeparator" w:id="0">
    <w:p w:rsidR="00464EEA" w:rsidRDefault="00464EEA"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6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531" w:rsidRPr="003B0472" w:rsidRDefault="00D42531" w:rsidP="003B0472">
    <w:pPr>
      <w:pStyle w:val="Pta"/>
      <w:rPr>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64EEA" w:rsidRDefault="00464EEA" w:rsidP="00E95128">
      <w:r>
        <w:separator/>
      </w:r>
    </w:p>
  </w:footnote>
  <w:footnote w:type="continuationSeparator" w:id="0">
    <w:p w:rsidR="00464EEA" w:rsidRDefault="00464EEA"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531" w:rsidRDefault="00D42531" w:rsidP="00E95128">
    <w:pPr>
      <w:pStyle w:val="Hlavika"/>
      <w:tabs>
        <w:tab w:val="center" w:pos="4820"/>
        <w:tab w:val="right" w:pos="9214"/>
      </w:tabs>
      <w:jc w:val="right"/>
      <w:rPr>
        <w:sz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42531" w:rsidRPr="003B0472" w:rsidRDefault="00D42531" w:rsidP="003B0472">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36C7DE6"/>
    <w:multiLevelType w:val="singleLevel"/>
    <w:tmpl w:val="0930CF9A"/>
    <w:lvl w:ilvl="0">
      <w:start w:val="1"/>
      <w:numFmt w:val="bullet"/>
      <w:lvlText w:val=""/>
      <w:lvlJc w:val="left"/>
      <w:pPr>
        <w:tabs>
          <w:tab w:val="num" w:pos="340"/>
        </w:tabs>
        <w:ind w:left="340" w:hanging="340"/>
      </w:pPr>
      <w:rPr>
        <w:rFonts w:ascii="Symbol" w:hAnsi="Symbol" w:hint="default"/>
        <w:color w:val="auto"/>
        <w:sz w:val="22"/>
      </w:rPr>
    </w:lvl>
  </w:abstractNum>
  <w:abstractNum w:abstractNumId="2">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3">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4">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5">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6">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7">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8">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9">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nsid w:val="36BE61C3"/>
    <w:multiLevelType w:val="singleLevel"/>
    <w:tmpl w:val="E6BC554C"/>
    <w:lvl w:ilvl="0">
      <w:start w:val="1"/>
      <w:numFmt w:val="decimal"/>
      <w:pStyle w:val="Nadpis2"/>
      <w:lvlText w:val="%1."/>
      <w:lvlJc w:val="left"/>
      <w:pPr>
        <w:tabs>
          <w:tab w:val="num" w:pos="360"/>
        </w:tabs>
        <w:ind w:left="360" w:hanging="360"/>
      </w:pPr>
      <w:rPr>
        <w:rFonts w:cs="Times New Roman" w:hint="default"/>
      </w:rPr>
    </w:lvl>
  </w:abstractNum>
  <w:abstractNum w:abstractNumId="12">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nsid w:val="5402120D"/>
    <w:multiLevelType w:val="singleLevel"/>
    <w:tmpl w:val="362C932C"/>
    <w:lvl w:ilvl="0">
      <w:start w:val="1"/>
      <w:numFmt w:val="bullet"/>
      <w:lvlText w:val=""/>
      <w:lvlJc w:val="left"/>
      <w:pPr>
        <w:tabs>
          <w:tab w:val="num" w:pos="340"/>
        </w:tabs>
        <w:ind w:left="340" w:hanging="340"/>
      </w:pPr>
      <w:rPr>
        <w:rFonts w:ascii="Symbol" w:hAnsi="Symbol" w:hint="default"/>
        <w:color w:val="auto"/>
        <w:sz w:val="22"/>
      </w:rPr>
    </w:lvl>
  </w:abstractNum>
  <w:abstractNum w:abstractNumId="14">
    <w:nsid w:val="73473C13"/>
    <w:multiLevelType w:val="singleLevel"/>
    <w:tmpl w:val="2A50B936"/>
    <w:lvl w:ilvl="0">
      <w:start w:val="1"/>
      <w:numFmt w:val="upperLetter"/>
      <w:pStyle w:val="Nadpis1"/>
      <w:lvlText w:val="%1."/>
      <w:lvlJc w:val="left"/>
      <w:pPr>
        <w:tabs>
          <w:tab w:val="num" w:pos="450"/>
        </w:tabs>
        <w:ind w:left="450" w:hanging="360"/>
      </w:pPr>
      <w:rPr>
        <w:rFonts w:cs="Times New Roman" w:hint="default"/>
      </w:rPr>
    </w:lvl>
  </w:abstractNum>
  <w:abstractNum w:abstractNumId="15">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6">
    <w:nsid w:val="785F33ED"/>
    <w:multiLevelType w:val="singleLevel"/>
    <w:tmpl w:val="F54E5832"/>
    <w:lvl w:ilvl="0">
      <w:start w:val="1"/>
      <w:numFmt w:val="bullet"/>
      <w:lvlText w:val=""/>
      <w:lvlJc w:val="left"/>
      <w:pPr>
        <w:tabs>
          <w:tab w:val="num" w:pos="340"/>
        </w:tabs>
        <w:ind w:left="340" w:hanging="340"/>
      </w:pPr>
      <w:rPr>
        <w:rFonts w:ascii="Symbol" w:hAnsi="Symbol" w:hint="default"/>
        <w:color w:val="auto"/>
        <w:sz w:val="22"/>
      </w:rPr>
    </w:lvl>
  </w:abstractNum>
  <w:abstractNum w:abstractNumId="17">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4"/>
  </w:num>
  <w:num w:numId="2">
    <w:abstractNumId w:val="11"/>
  </w:num>
  <w:num w:numId="3">
    <w:abstractNumId w:val="10"/>
  </w:num>
  <w:num w:numId="4">
    <w:abstractNumId w:val="15"/>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3"/>
  </w:num>
  <w:num w:numId="9">
    <w:abstractNumId w:val="11"/>
  </w:num>
  <w:num w:numId="10">
    <w:abstractNumId w:val="11"/>
  </w:num>
  <w:num w:numId="11">
    <w:abstractNumId w:val="6"/>
  </w:num>
  <w:num w:numId="12">
    <w:abstractNumId w:val="11"/>
  </w:num>
  <w:num w:numId="13">
    <w:abstractNumId w:val="11"/>
  </w:num>
  <w:num w:numId="14">
    <w:abstractNumId w:val="7"/>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2"/>
  </w:num>
  <w:num w:numId="20">
    <w:abstractNumId w:val="11"/>
    <w:lvlOverride w:ilvl="0">
      <w:startOverride w:val="1"/>
    </w:lvlOverride>
  </w:num>
  <w:num w:numId="21">
    <w:abstractNumId w:val="12"/>
  </w:num>
  <w:num w:numId="22">
    <w:abstractNumId w:val="9"/>
  </w:num>
  <w:num w:numId="23">
    <w:abstractNumId w:val="8"/>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11"/>
  </w:num>
  <w:num w:numId="38">
    <w:abstractNumId w:val="11"/>
  </w:num>
  <w:num w:numId="39">
    <w:abstractNumId w:val="14"/>
  </w:num>
  <w:num w:numId="40">
    <w:abstractNumId w:val="14"/>
  </w:num>
  <w:num w:numId="41">
    <w:abstractNumId w:val="14"/>
  </w:num>
  <w:num w:numId="42">
    <w:abstractNumId w:val="5"/>
  </w:num>
  <w:num w:numId="43">
    <w:abstractNumId w:val="16"/>
  </w:num>
  <w:num w:numId="4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4"/>
  </w:num>
  <w:num w:numId="46">
    <w:abstractNumId w:val="13"/>
  </w:num>
  <w:num w:numId="47">
    <w:abstractNumId w:val="14"/>
  </w:num>
  <w:num w:numId="48">
    <w:abstractNumId w:val="1"/>
  </w:num>
  <w:num w:numId="4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95128"/>
    <w:rsid w:val="00000EBD"/>
    <w:rsid w:val="0000290B"/>
    <w:rsid w:val="00002921"/>
    <w:rsid w:val="00003C63"/>
    <w:rsid w:val="000040F5"/>
    <w:rsid w:val="00006F02"/>
    <w:rsid w:val="00010822"/>
    <w:rsid w:val="00010C2A"/>
    <w:rsid w:val="000119B5"/>
    <w:rsid w:val="00017791"/>
    <w:rsid w:val="00025561"/>
    <w:rsid w:val="000324E1"/>
    <w:rsid w:val="000331E6"/>
    <w:rsid w:val="000338A2"/>
    <w:rsid w:val="000422E9"/>
    <w:rsid w:val="00042A09"/>
    <w:rsid w:val="00043393"/>
    <w:rsid w:val="00045A17"/>
    <w:rsid w:val="000470EC"/>
    <w:rsid w:val="000514ED"/>
    <w:rsid w:val="000517AC"/>
    <w:rsid w:val="00052495"/>
    <w:rsid w:val="00054859"/>
    <w:rsid w:val="00062334"/>
    <w:rsid w:val="000625DB"/>
    <w:rsid w:val="000658BA"/>
    <w:rsid w:val="0007097A"/>
    <w:rsid w:val="0007252B"/>
    <w:rsid w:val="00073853"/>
    <w:rsid w:val="000738DF"/>
    <w:rsid w:val="000739AC"/>
    <w:rsid w:val="00075B41"/>
    <w:rsid w:val="00076486"/>
    <w:rsid w:val="00077153"/>
    <w:rsid w:val="00082DB2"/>
    <w:rsid w:val="0008425B"/>
    <w:rsid w:val="00085A3A"/>
    <w:rsid w:val="00086A82"/>
    <w:rsid w:val="00092C39"/>
    <w:rsid w:val="00093CC4"/>
    <w:rsid w:val="000965D0"/>
    <w:rsid w:val="000A1BBA"/>
    <w:rsid w:val="000A30C1"/>
    <w:rsid w:val="000A3BBB"/>
    <w:rsid w:val="000A4ACF"/>
    <w:rsid w:val="000A5AA5"/>
    <w:rsid w:val="000A6FBA"/>
    <w:rsid w:val="000B4629"/>
    <w:rsid w:val="000B6195"/>
    <w:rsid w:val="000B7957"/>
    <w:rsid w:val="000C17C3"/>
    <w:rsid w:val="000C2309"/>
    <w:rsid w:val="000C2D66"/>
    <w:rsid w:val="000C2E5F"/>
    <w:rsid w:val="000C68B3"/>
    <w:rsid w:val="000D22FF"/>
    <w:rsid w:val="000E4B8D"/>
    <w:rsid w:val="000E6FA7"/>
    <w:rsid w:val="000F038C"/>
    <w:rsid w:val="000F1306"/>
    <w:rsid w:val="000F27A2"/>
    <w:rsid w:val="000F40C4"/>
    <w:rsid w:val="000F5666"/>
    <w:rsid w:val="000F66C2"/>
    <w:rsid w:val="00102C1A"/>
    <w:rsid w:val="00103B71"/>
    <w:rsid w:val="00107557"/>
    <w:rsid w:val="001176F5"/>
    <w:rsid w:val="00117C0F"/>
    <w:rsid w:val="00120F3A"/>
    <w:rsid w:val="0012205A"/>
    <w:rsid w:val="00126EB9"/>
    <w:rsid w:val="00127D9C"/>
    <w:rsid w:val="00135187"/>
    <w:rsid w:val="00136273"/>
    <w:rsid w:val="00136A4A"/>
    <w:rsid w:val="001408C3"/>
    <w:rsid w:val="00141691"/>
    <w:rsid w:val="00141832"/>
    <w:rsid w:val="00142DDE"/>
    <w:rsid w:val="001438AC"/>
    <w:rsid w:val="0014486E"/>
    <w:rsid w:val="00146904"/>
    <w:rsid w:val="00147FB3"/>
    <w:rsid w:val="0015039D"/>
    <w:rsid w:val="00150D3F"/>
    <w:rsid w:val="00151067"/>
    <w:rsid w:val="00156231"/>
    <w:rsid w:val="001566D0"/>
    <w:rsid w:val="0015674B"/>
    <w:rsid w:val="00156885"/>
    <w:rsid w:val="00160AAA"/>
    <w:rsid w:val="001645E8"/>
    <w:rsid w:val="001712A8"/>
    <w:rsid w:val="0017267A"/>
    <w:rsid w:val="00172D44"/>
    <w:rsid w:val="001733C5"/>
    <w:rsid w:val="0017651F"/>
    <w:rsid w:val="00177051"/>
    <w:rsid w:val="00177C59"/>
    <w:rsid w:val="00184E52"/>
    <w:rsid w:val="00193EE6"/>
    <w:rsid w:val="001A0216"/>
    <w:rsid w:val="001A1C39"/>
    <w:rsid w:val="001A566C"/>
    <w:rsid w:val="001A7CD7"/>
    <w:rsid w:val="001B5156"/>
    <w:rsid w:val="001B5855"/>
    <w:rsid w:val="001C0A6A"/>
    <w:rsid w:val="001D06F0"/>
    <w:rsid w:val="001D181E"/>
    <w:rsid w:val="001D3DCB"/>
    <w:rsid w:val="001D4E8A"/>
    <w:rsid w:val="001D507C"/>
    <w:rsid w:val="001D5F78"/>
    <w:rsid w:val="001E03E6"/>
    <w:rsid w:val="001E1815"/>
    <w:rsid w:val="001E27A6"/>
    <w:rsid w:val="001E3EC9"/>
    <w:rsid w:val="001E6A82"/>
    <w:rsid w:val="001E7DAF"/>
    <w:rsid w:val="001F338B"/>
    <w:rsid w:val="001F340D"/>
    <w:rsid w:val="0021293B"/>
    <w:rsid w:val="002130D8"/>
    <w:rsid w:val="00214198"/>
    <w:rsid w:val="00214924"/>
    <w:rsid w:val="0021533B"/>
    <w:rsid w:val="00216E9E"/>
    <w:rsid w:val="0021757D"/>
    <w:rsid w:val="00221F76"/>
    <w:rsid w:val="00225398"/>
    <w:rsid w:val="002304B6"/>
    <w:rsid w:val="0023562B"/>
    <w:rsid w:val="002418D5"/>
    <w:rsid w:val="0024584A"/>
    <w:rsid w:val="00246542"/>
    <w:rsid w:val="00251BF2"/>
    <w:rsid w:val="00254418"/>
    <w:rsid w:val="0025662A"/>
    <w:rsid w:val="00260C4C"/>
    <w:rsid w:val="00262CD4"/>
    <w:rsid w:val="00262E33"/>
    <w:rsid w:val="00271316"/>
    <w:rsid w:val="002724ED"/>
    <w:rsid w:val="0027298D"/>
    <w:rsid w:val="00280D5B"/>
    <w:rsid w:val="00283139"/>
    <w:rsid w:val="002861DB"/>
    <w:rsid w:val="00286A3D"/>
    <w:rsid w:val="00290A84"/>
    <w:rsid w:val="00294BAE"/>
    <w:rsid w:val="002977CC"/>
    <w:rsid w:val="002A264B"/>
    <w:rsid w:val="002A7CDF"/>
    <w:rsid w:val="002B2E36"/>
    <w:rsid w:val="002B4000"/>
    <w:rsid w:val="002B6120"/>
    <w:rsid w:val="002C4BC0"/>
    <w:rsid w:val="002D4AEE"/>
    <w:rsid w:val="002D69FB"/>
    <w:rsid w:val="002D79A9"/>
    <w:rsid w:val="002E0DE7"/>
    <w:rsid w:val="002E0E7B"/>
    <w:rsid w:val="002E31E7"/>
    <w:rsid w:val="002E35FC"/>
    <w:rsid w:val="002F033C"/>
    <w:rsid w:val="002F05C7"/>
    <w:rsid w:val="002F3C09"/>
    <w:rsid w:val="002F5513"/>
    <w:rsid w:val="002F626C"/>
    <w:rsid w:val="002F770F"/>
    <w:rsid w:val="00301031"/>
    <w:rsid w:val="00301C73"/>
    <w:rsid w:val="00307540"/>
    <w:rsid w:val="003147AA"/>
    <w:rsid w:val="00331201"/>
    <w:rsid w:val="00331FD6"/>
    <w:rsid w:val="00335C04"/>
    <w:rsid w:val="00340CB1"/>
    <w:rsid w:val="0034119B"/>
    <w:rsid w:val="00342E08"/>
    <w:rsid w:val="003434C5"/>
    <w:rsid w:val="0034774D"/>
    <w:rsid w:val="00352453"/>
    <w:rsid w:val="00354B2F"/>
    <w:rsid w:val="00356616"/>
    <w:rsid w:val="0036502B"/>
    <w:rsid w:val="00367A6E"/>
    <w:rsid w:val="00370F56"/>
    <w:rsid w:val="003846B1"/>
    <w:rsid w:val="003A0F96"/>
    <w:rsid w:val="003A18A1"/>
    <w:rsid w:val="003A4862"/>
    <w:rsid w:val="003A5476"/>
    <w:rsid w:val="003A6371"/>
    <w:rsid w:val="003B03F8"/>
    <w:rsid w:val="003B0472"/>
    <w:rsid w:val="003B0968"/>
    <w:rsid w:val="003B0D4E"/>
    <w:rsid w:val="003B2A5D"/>
    <w:rsid w:val="003B591C"/>
    <w:rsid w:val="003C3FDF"/>
    <w:rsid w:val="003C6B7B"/>
    <w:rsid w:val="003D140B"/>
    <w:rsid w:val="003D5127"/>
    <w:rsid w:val="003E0FA2"/>
    <w:rsid w:val="003E1D5F"/>
    <w:rsid w:val="003E25DD"/>
    <w:rsid w:val="003E4261"/>
    <w:rsid w:val="003F28D5"/>
    <w:rsid w:val="003F4C92"/>
    <w:rsid w:val="004007CA"/>
    <w:rsid w:val="00401912"/>
    <w:rsid w:val="00401F9E"/>
    <w:rsid w:val="004027CF"/>
    <w:rsid w:val="0040614D"/>
    <w:rsid w:val="004108AD"/>
    <w:rsid w:val="00411D88"/>
    <w:rsid w:val="00416A0F"/>
    <w:rsid w:val="00420D87"/>
    <w:rsid w:val="00423AFA"/>
    <w:rsid w:val="00424C34"/>
    <w:rsid w:val="004262D7"/>
    <w:rsid w:val="00430148"/>
    <w:rsid w:val="004313A2"/>
    <w:rsid w:val="004330B3"/>
    <w:rsid w:val="004409F5"/>
    <w:rsid w:val="00442157"/>
    <w:rsid w:val="00444033"/>
    <w:rsid w:val="00446423"/>
    <w:rsid w:val="0044737A"/>
    <w:rsid w:val="004508CD"/>
    <w:rsid w:val="00452C96"/>
    <w:rsid w:val="0045465E"/>
    <w:rsid w:val="00460337"/>
    <w:rsid w:val="00460A08"/>
    <w:rsid w:val="0046138C"/>
    <w:rsid w:val="00461D2D"/>
    <w:rsid w:val="00464EEA"/>
    <w:rsid w:val="00483A16"/>
    <w:rsid w:val="00483A2E"/>
    <w:rsid w:val="00490ED4"/>
    <w:rsid w:val="00491AF0"/>
    <w:rsid w:val="00491C69"/>
    <w:rsid w:val="00494B7D"/>
    <w:rsid w:val="00496A4E"/>
    <w:rsid w:val="00497423"/>
    <w:rsid w:val="004A045E"/>
    <w:rsid w:val="004A085B"/>
    <w:rsid w:val="004A4D80"/>
    <w:rsid w:val="004A591E"/>
    <w:rsid w:val="004A64A5"/>
    <w:rsid w:val="004A6C40"/>
    <w:rsid w:val="004B0930"/>
    <w:rsid w:val="004B0F19"/>
    <w:rsid w:val="004B2651"/>
    <w:rsid w:val="004B345F"/>
    <w:rsid w:val="004B3FDA"/>
    <w:rsid w:val="004B599A"/>
    <w:rsid w:val="004B69E1"/>
    <w:rsid w:val="004C0B85"/>
    <w:rsid w:val="004C154B"/>
    <w:rsid w:val="004C1C27"/>
    <w:rsid w:val="004C540D"/>
    <w:rsid w:val="004C587E"/>
    <w:rsid w:val="004D1815"/>
    <w:rsid w:val="004D25F3"/>
    <w:rsid w:val="004D3B14"/>
    <w:rsid w:val="004D3B4A"/>
    <w:rsid w:val="004E0168"/>
    <w:rsid w:val="004E0BAA"/>
    <w:rsid w:val="004E0C8C"/>
    <w:rsid w:val="004E7FC9"/>
    <w:rsid w:val="004F1F45"/>
    <w:rsid w:val="00500B7D"/>
    <w:rsid w:val="00503C90"/>
    <w:rsid w:val="00506E0F"/>
    <w:rsid w:val="00507B8B"/>
    <w:rsid w:val="00507CB4"/>
    <w:rsid w:val="005131C0"/>
    <w:rsid w:val="005138B1"/>
    <w:rsid w:val="00515879"/>
    <w:rsid w:val="00530F38"/>
    <w:rsid w:val="00540718"/>
    <w:rsid w:val="00541789"/>
    <w:rsid w:val="00542006"/>
    <w:rsid w:val="0054259E"/>
    <w:rsid w:val="00545B77"/>
    <w:rsid w:val="00546BD3"/>
    <w:rsid w:val="0054786F"/>
    <w:rsid w:val="00553AFB"/>
    <w:rsid w:val="00554E55"/>
    <w:rsid w:val="00564B72"/>
    <w:rsid w:val="00565ABC"/>
    <w:rsid w:val="00567765"/>
    <w:rsid w:val="0057382A"/>
    <w:rsid w:val="00574527"/>
    <w:rsid w:val="0057480F"/>
    <w:rsid w:val="0058479C"/>
    <w:rsid w:val="00592B74"/>
    <w:rsid w:val="00594529"/>
    <w:rsid w:val="005A2556"/>
    <w:rsid w:val="005A25EA"/>
    <w:rsid w:val="005A38F9"/>
    <w:rsid w:val="005A5552"/>
    <w:rsid w:val="005A76F0"/>
    <w:rsid w:val="005A7FDD"/>
    <w:rsid w:val="005B316E"/>
    <w:rsid w:val="005B4970"/>
    <w:rsid w:val="005B508D"/>
    <w:rsid w:val="005C50FC"/>
    <w:rsid w:val="005C5D9B"/>
    <w:rsid w:val="005C6657"/>
    <w:rsid w:val="005C68C0"/>
    <w:rsid w:val="005D25E4"/>
    <w:rsid w:val="005D2A89"/>
    <w:rsid w:val="005D330E"/>
    <w:rsid w:val="005D4842"/>
    <w:rsid w:val="005D614C"/>
    <w:rsid w:val="005E03C0"/>
    <w:rsid w:val="005E09B4"/>
    <w:rsid w:val="005E0DD6"/>
    <w:rsid w:val="005E4178"/>
    <w:rsid w:val="005E7AC3"/>
    <w:rsid w:val="005F2BC8"/>
    <w:rsid w:val="005F5D4F"/>
    <w:rsid w:val="005F6E8B"/>
    <w:rsid w:val="005F7FDE"/>
    <w:rsid w:val="0060236A"/>
    <w:rsid w:val="00603EFB"/>
    <w:rsid w:val="006063E8"/>
    <w:rsid w:val="006069D3"/>
    <w:rsid w:val="0060790D"/>
    <w:rsid w:val="006261D1"/>
    <w:rsid w:val="00626223"/>
    <w:rsid w:val="00627514"/>
    <w:rsid w:val="00627B6C"/>
    <w:rsid w:val="00630386"/>
    <w:rsid w:val="00632FB0"/>
    <w:rsid w:val="006339DC"/>
    <w:rsid w:val="00641554"/>
    <w:rsid w:val="00642387"/>
    <w:rsid w:val="0064520D"/>
    <w:rsid w:val="006510AA"/>
    <w:rsid w:val="00651689"/>
    <w:rsid w:val="006575EA"/>
    <w:rsid w:val="00662C25"/>
    <w:rsid w:val="0066618F"/>
    <w:rsid w:val="00671BB4"/>
    <w:rsid w:val="006750FE"/>
    <w:rsid w:val="00676D74"/>
    <w:rsid w:val="00683B5A"/>
    <w:rsid w:val="0068537D"/>
    <w:rsid w:val="00694931"/>
    <w:rsid w:val="006957CC"/>
    <w:rsid w:val="00697F7C"/>
    <w:rsid w:val="006A3C75"/>
    <w:rsid w:val="006A66CF"/>
    <w:rsid w:val="006A737C"/>
    <w:rsid w:val="006B3E8C"/>
    <w:rsid w:val="006C27AA"/>
    <w:rsid w:val="006D200B"/>
    <w:rsid w:val="006D36EA"/>
    <w:rsid w:val="006D3989"/>
    <w:rsid w:val="006D3C83"/>
    <w:rsid w:val="006D3D0B"/>
    <w:rsid w:val="006D7585"/>
    <w:rsid w:val="006E26E5"/>
    <w:rsid w:val="006E4804"/>
    <w:rsid w:val="006E554A"/>
    <w:rsid w:val="006E7A01"/>
    <w:rsid w:val="006F056A"/>
    <w:rsid w:val="006F28DA"/>
    <w:rsid w:val="007019A7"/>
    <w:rsid w:val="00701F03"/>
    <w:rsid w:val="00703344"/>
    <w:rsid w:val="00705108"/>
    <w:rsid w:val="00714597"/>
    <w:rsid w:val="0072695D"/>
    <w:rsid w:val="00726991"/>
    <w:rsid w:val="00726DDA"/>
    <w:rsid w:val="00741092"/>
    <w:rsid w:val="00742680"/>
    <w:rsid w:val="00743119"/>
    <w:rsid w:val="007432E7"/>
    <w:rsid w:val="007434A2"/>
    <w:rsid w:val="00744DA2"/>
    <w:rsid w:val="00746C9E"/>
    <w:rsid w:val="00750259"/>
    <w:rsid w:val="007508D8"/>
    <w:rsid w:val="0075139D"/>
    <w:rsid w:val="00756D0D"/>
    <w:rsid w:val="0076129D"/>
    <w:rsid w:val="007616D8"/>
    <w:rsid w:val="007617B4"/>
    <w:rsid w:val="00761E3B"/>
    <w:rsid w:val="007658EA"/>
    <w:rsid w:val="0077229F"/>
    <w:rsid w:val="0077399F"/>
    <w:rsid w:val="00775D22"/>
    <w:rsid w:val="00777324"/>
    <w:rsid w:val="00781875"/>
    <w:rsid w:val="007859A6"/>
    <w:rsid w:val="0078754C"/>
    <w:rsid w:val="007902B7"/>
    <w:rsid w:val="007903B8"/>
    <w:rsid w:val="0079191F"/>
    <w:rsid w:val="007A005F"/>
    <w:rsid w:val="007A1781"/>
    <w:rsid w:val="007A491D"/>
    <w:rsid w:val="007B2031"/>
    <w:rsid w:val="007B2E7A"/>
    <w:rsid w:val="007B314C"/>
    <w:rsid w:val="007B3A69"/>
    <w:rsid w:val="007C00E6"/>
    <w:rsid w:val="007C3B50"/>
    <w:rsid w:val="007D3E38"/>
    <w:rsid w:val="007D6502"/>
    <w:rsid w:val="007E47FA"/>
    <w:rsid w:val="007E4E9F"/>
    <w:rsid w:val="007F0C3F"/>
    <w:rsid w:val="007F4606"/>
    <w:rsid w:val="00805075"/>
    <w:rsid w:val="0080548E"/>
    <w:rsid w:val="00806EE2"/>
    <w:rsid w:val="00810F9F"/>
    <w:rsid w:val="00815894"/>
    <w:rsid w:val="00815A32"/>
    <w:rsid w:val="00816C5F"/>
    <w:rsid w:val="00826B40"/>
    <w:rsid w:val="008323FB"/>
    <w:rsid w:val="0083467A"/>
    <w:rsid w:val="00837B46"/>
    <w:rsid w:val="00837C8A"/>
    <w:rsid w:val="0085196C"/>
    <w:rsid w:val="008543BA"/>
    <w:rsid w:val="00854DEA"/>
    <w:rsid w:val="00857145"/>
    <w:rsid w:val="00857559"/>
    <w:rsid w:val="00861749"/>
    <w:rsid w:val="008648B4"/>
    <w:rsid w:val="00864CBA"/>
    <w:rsid w:val="008669C1"/>
    <w:rsid w:val="00871D6F"/>
    <w:rsid w:val="00874443"/>
    <w:rsid w:val="00875528"/>
    <w:rsid w:val="00887301"/>
    <w:rsid w:val="00887683"/>
    <w:rsid w:val="00887C84"/>
    <w:rsid w:val="008925D9"/>
    <w:rsid w:val="0089652C"/>
    <w:rsid w:val="00896DD3"/>
    <w:rsid w:val="008A2D79"/>
    <w:rsid w:val="008A4F86"/>
    <w:rsid w:val="008A5C84"/>
    <w:rsid w:val="008A6D28"/>
    <w:rsid w:val="008A724F"/>
    <w:rsid w:val="008B1B50"/>
    <w:rsid w:val="008B206F"/>
    <w:rsid w:val="008B439F"/>
    <w:rsid w:val="008B6694"/>
    <w:rsid w:val="008D0944"/>
    <w:rsid w:val="008D2F11"/>
    <w:rsid w:val="008D48E9"/>
    <w:rsid w:val="008D4A2B"/>
    <w:rsid w:val="008D4EAD"/>
    <w:rsid w:val="008D7145"/>
    <w:rsid w:val="008D763E"/>
    <w:rsid w:val="008E04AE"/>
    <w:rsid w:val="008E68A4"/>
    <w:rsid w:val="008F0030"/>
    <w:rsid w:val="008F49A3"/>
    <w:rsid w:val="00900696"/>
    <w:rsid w:val="0090078A"/>
    <w:rsid w:val="00913B04"/>
    <w:rsid w:val="009145D4"/>
    <w:rsid w:val="00915C15"/>
    <w:rsid w:val="009226CD"/>
    <w:rsid w:val="00927FC9"/>
    <w:rsid w:val="009441EB"/>
    <w:rsid w:val="00944984"/>
    <w:rsid w:val="009458E0"/>
    <w:rsid w:val="0095003F"/>
    <w:rsid w:val="00951A64"/>
    <w:rsid w:val="00954399"/>
    <w:rsid w:val="0095591C"/>
    <w:rsid w:val="00965D63"/>
    <w:rsid w:val="009738C3"/>
    <w:rsid w:val="009743BF"/>
    <w:rsid w:val="009748D7"/>
    <w:rsid w:val="00977B3B"/>
    <w:rsid w:val="0098136C"/>
    <w:rsid w:val="00981A10"/>
    <w:rsid w:val="0098537D"/>
    <w:rsid w:val="009857E2"/>
    <w:rsid w:val="00985D23"/>
    <w:rsid w:val="0098647C"/>
    <w:rsid w:val="00991C72"/>
    <w:rsid w:val="009A1CEB"/>
    <w:rsid w:val="009A57FC"/>
    <w:rsid w:val="009A7168"/>
    <w:rsid w:val="009B56FC"/>
    <w:rsid w:val="009B60B7"/>
    <w:rsid w:val="009B7215"/>
    <w:rsid w:val="009B74C6"/>
    <w:rsid w:val="009B7785"/>
    <w:rsid w:val="009D02E9"/>
    <w:rsid w:val="009D0700"/>
    <w:rsid w:val="009D2ECF"/>
    <w:rsid w:val="009D56BB"/>
    <w:rsid w:val="009E16EA"/>
    <w:rsid w:val="009E1A6A"/>
    <w:rsid w:val="009E4AA8"/>
    <w:rsid w:val="009E5BDD"/>
    <w:rsid w:val="009E5E66"/>
    <w:rsid w:val="009E76B6"/>
    <w:rsid w:val="009F614A"/>
    <w:rsid w:val="009F6927"/>
    <w:rsid w:val="00A02942"/>
    <w:rsid w:val="00A0389B"/>
    <w:rsid w:val="00A05FBA"/>
    <w:rsid w:val="00A07873"/>
    <w:rsid w:val="00A13E99"/>
    <w:rsid w:val="00A2012A"/>
    <w:rsid w:val="00A20D49"/>
    <w:rsid w:val="00A20DD0"/>
    <w:rsid w:val="00A21B29"/>
    <w:rsid w:val="00A25722"/>
    <w:rsid w:val="00A26359"/>
    <w:rsid w:val="00A26C17"/>
    <w:rsid w:val="00A2772B"/>
    <w:rsid w:val="00A31DFF"/>
    <w:rsid w:val="00A41EC6"/>
    <w:rsid w:val="00A443B1"/>
    <w:rsid w:val="00A52311"/>
    <w:rsid w:val="00A5618F"/>
    <w:rsid w:val="00A61B19"/>
    <w:rsid w:val="00A61FB3"/>
    <w:rsid w:val="00A639F4"/>
    <w:rsid w:val="00A6527B"/>
    <w:rsid w:val="00A70B8E"/>
    <w:rsid w:val="00A7144F"/>
    <w:rsid w:val="00A72805"/>
    <w:rsid w:val="00A73577"/>
    <w:rsid w:val="00A76984"/>
    <w:rsid w:val="00A8108C"/>
    <w:rsid w:val="00A8551E"/>
    <w:rsid w:val="00A9048F"/>
    <w:rsid w:val="00A94356"/>
    <w:rsid w:val="00A947C7"/>
    <w:rsid w:val="00A94FFF"/>
    <w:rsid w:val="00A95312"/>
    <w:rsid w:val="00AA2AAB"/>
    <w:rsid w:val="00AA51D1"/>
    <w:rsid w:val="00AA5D23"/>
    <w:rsid w:val="00AB3FDB"/>
    <w:rsid w:val="00AB572C"/>
    <w:rsid w:val="00AB58B6"/>
    <w:rsid w:val="00AB6B04"/>
    <w:rsid w:val="00AC12B2"/>
    <w:rsid w:val="00AC63EC"/>
    <w:rsid w:val="00AD26D8"/>
    <w:rsid w:val="00AD4FCA"/>
    <w:rsid w:val="00AD50F2"/>
    <w:rsid w:val="00AD6758"/>
    <w:rsid w:val="00AD7880"/>
    <w:rsid w:val="00AE0C13"/>
    <w:rsid w:val="00AE4AC7"/>
    <w:rsid w:val="00AE5250"/>
    <w:rsid w:val="00AF29D2"/>
    <w:rsid w:val="00B03577"/>
    <w:rsid w:val="00B0368E"/>
    <w:rsid w:val="00B12204"/>
    <w:rsid w:val="00B12629"/>
    <w:rsid w:val="00B146E6"/>
    <w:rsid w:val="00B24BBD"/>
    <w:rsid w:val="00B345EE"/>
    <w:rsid w:val="00B37382"/>
    <w:rsid w:val="00B41461"/>
    <w:rsid w:val="00B417AF"/>
    <w:rsid w:val="00B55A09"/>
    <w:rsid w:val="00B55B0A"/>
    <w:rsid w:val="00B564FF"/>
    <w:rsid w:val="00B56595"/>
    <w:rsid w:val="00B56CBE"/>
    <w:rsid w:val="00B6076C"/>
    <w:rsid w:val="00B62963"/>
    <w:rsid w:val="00B67573"/>
    <w:rsid w:val="00B71C86"/>
    <w:rsid w:val="00B720C9"/>
    <w:rsid w:val="00B723D4"/>
    <w:rsid w:val="00B765D9"/>
    <w:rsid w:val="00B77494"/>
    <w:rsid w:val="00B80383"/>
    <w:rsid w:val="00B825EB"/>
    <w:rsid w:val="00B84860"/>
    <w:rsid w:val="00B848A8"/>
    <w:rsid w:val="00B866AF"/>
    <w:rsid w:val="00B93CD7"/>
    <w:rsid w:val="00B96BFB"/>
    <w:rsid w:val="00BA11AF"/>
    <w:rsid w:val="00BA3FB7"/>
    <w:rsid w:val="00BB0327"/>
    <w:rsid w:val="00BB218F"/>
    <w:rsid w:val="00BB2336"/>
    <w:rsid w:val="00BC09C5"/>
    <w:rsid w:val="00BC0C8D"/>
    <w:rsid w:val="00BC631F"/>
    <w:rsid w:val="00BE075E"/>
    <w:rsid w:val="00BE67F2"/>
    <w:rsid w:val="00BF1727"/>
    <w:rsid w:val="00BF255E"/>
    <w:rsid w:val="00BF425D"/>
    <w:rsid w:val="00BF4303"/>
    <w:rsid w:val="00BF4BD8"/>
    <w:rsid w:val="00BF5CA9"/>
    <w:rsid w:val="00C0257D"/>
    <w:rsid w:val="00C02C96"/>
    <w:rsid w:val="00C03840"/>
    <w:rsid w:val="00C03B46"/>
    <w:rsid w:val="00C0443B"/>
    <w:rsid w:val="00C12F2A"/>
    <w:rsid w:val="00C13216"/>
    <w:rsid w:val="00C22B63"/>
    <w:rsid w:val="00C22C68"/>
    <w:rsid w:val="00C235CB"/>
    <w:rsid w:val="00C24B6B"/>
    <w:rsid w:val="00C42031"/>
    <w:rsid w:val="00C43092"/>
    <w:rsid w:val="00C43A59"/>
    <w:rsid w:val="00C43B83"/>
    <w:rsid w:val="00C44120"/>
    <w:rsid w:val="00C4486C"/>
    <w:rsid w:val="00C459DC"/>
    <w:rsid w:val="00C460D7"/>
    <w:rsid w:val="00C47E49"/>
    <w:rsid w:val="00C520AC"/>
    <w:rsid w:val="00C55C56"/>
    <w:rsid w:val="00C5624F"/>
    <w:rsid w:val="00C575CA"/>
    <w:rsid w:val="00C672BA"/>
    <w:rsid w:val="00C712A3"/>
    <w:rsid w:val="00C7293F"/>
    <w:rsid w:val="00C72986"/>
    <w:rsid w:val="00C730D3"/>
    <w:rsid w:val="00C74505"/>
    <w:rsid w:val="00C76D6A"/>
    <w:rsid w:val="00C83FF3"/>
    <w:rsid w:val="00C854FD"/>
    <w:rsid w:val="00C94614"/>
    <w:rsid w:val="00C94FB8"/>
    <w:rsid w:val="00CA0147"/>
    <w:rsid w:val="00CA1CFF"/>
    <w:rsid w:val="00CA441D"/>
    <w:rsid w:val="00CA79CF"/>
    <w:rsid w:val="00CB000E"/>
    <w:rsid w:val="00CB0CD3"/>
    <w:rsid w:val="00CB1641"/>
    <w:rsid w:val="00CB18D7"/>
    <w:rsid w:val="00CB3140"/>
    <w:rsid w:val="00CB6A54"/>
    <w:rsid w:val="00CC153E"/>
    <w:rsid w:val="00CC3798"/>
    <w:rsid w:val="00CC3F89"/>
    <w:rsid w:val="00CD0B6A"/>
    <w:rsid w:val="00CD36E7"/>
    <w:rsid w:val="00CD3A8A"/>
    <w:rsid w:val="00CD4F6B"/>
    <w:rsid w:val="00CE44AF"/>
    <w:rsid w:val="00CE612B"/>
    <w:rsid w:val="00CF2329"/>
    <w:rsid w:val="00CF2FC7"/>
    <w:rsid w:val="00CF693F"/>
    <w:rsid w:val="00CF7C4C"/>
    <w:rsid w:val="00D02B99"/>
    <w:rsid w:val="00D04670"/>
    <w:rsid w:val="00D04D91"/>
    <w:rsid w:val="00D1786B"/>
    <w:rsid w:val="00D21626"/>
    <w:rsid w:val="00D24870"/>
    <w:rsid w:val="00D34932"/>
    <w:rsid w:val="00D422DB"/>
    <w:rsid w:val="00D42531"/>
    <w:rsid w:val="00D4302D"/>
    <w:rsid w:val="00D4557E"/>
    <w:rsid w:val="00D4583E"/>
    <w:rsid w:val="00D4614E"/>
    <w:rsid w:val="00D51F9E"/>
    <w:rsid w:val="00D529F9"/>
    <w:rsid w:val="00D54563"/>
    <w:rsid w:val="00D551EB"/>
    <w:rsid w:val="00D566E2"/>
    <w:rsid w:val="00D66184"/>
    <w:rsid w:val="00D72087"/>
    <w:rsid w:val="00D73FE9"/>
    <w:rsid w:val="00D75116"/>
    <w:rsid w:val="00D75C9B"/>
    <w:rsid w:val="00D81072"/>
    <w:rsid w:val="00D901F8"/>
    <w:rsid w:val="00D90AF1"/>
    <w:rsid w:val="00D91A08"/>
    <w:rsid w:val="00D91BEC"/>
    <w:rsid w:val="00D933FB"/>
    <w:rsid w:val="00DA1B0B"/>
    <w:rsid w:val="00DA2806"/>
    <w:rsid w:val="00DA69AE"/>
    <w:rsid w:val="00DA6F92"/>
    <w:rsid w:val="00DB1FDB"/>
    <w:rsid w:val="00DB4BB7"/>
    <w:rsid w:val="00DC2A64"/>
    <w:rsid w:val="00DC68C3"/>
    <w:rsid w:val="00DD23C0"/>
    <w:rsid w:val="00DE16DE"/>
    <w:rsid w:val="00DE1D1A"/>
    <w:rsid w:val="00DE358C"/>
    <w:rsid w:val="00DE5898"/>
    <w:rsid w:val="00E02FF0"/>
    <w:rsid w:val="00E10B8A"/>
    <w:rsid w:val="00E12CEE"/>
    <w:rsid w:val="00E1390D"/>
    <w:rsid w:val="00E1728C"/>
    <w:rsid w:val="00E22AD2"/>
    <w:rsid w:val="00E231BA"/>
    <w:rsid w:val="00E23359"/>
    <w:rsid w:val="00E2794A"/>
    <w:rsid w:val="00E34DCA"/>
    <w:rsid w:val="00E34E5E"/>
    <w:rsid w:val="00E3652A"/>
    <w:rsid w:val="00E44B03"/>
    <w:rsid w:val="00E45B32"/>
    <w:rsid w:val="00E45D99"/>
    <w:rsid w:val="00E46C27"/>
    <w:rsid w:val="00E5113F"/>
    <w:rsid w:val="00E52FC0"/>
    <w:rsid w:val="00E5385A"/>
    <w:rsid w:val="00E55CF8"/>
    <w:rsid w:val="00E56466"/>
    <w:rsid w:val="00E5726F"/>
    <w:rsid w:val="00E6166E"/>
    <w:rsid w:val="00E626B1"/>
    <w:rsid w:val="00E627BF"/>
    <w:rsid w:val="00E677EF"/>
    <w:rsid w:val="00E72295"/>
    <w:rsid w:val="00E72C65"/>
    <w:rsid w:val="00E74BBE"/>
    <w:rsid w:val="00E77BCF"/>
    <w:rsid w:val="00E80605"/>
    <w:rsid w:val="00E830DA"/>
    <w:rsid w:val="00E84C69"/>
    <w:rsid w:val="00E854B4"/>
    <w:rsid w:val="00E95128"/>
    <w:rsid w:val="00EA71F4"/>
    <w:rsid w:val="00EA7B8D"/>
    <w:rsid w:val="00EB0931"/>
    <w:rsid w:val="00EB6163"/>
    <w:rsid w:val="00EB6779"/>
    <w:rsid w:val="00EC0820"/>
    <w:rsid w:val="00EC24D3"/>
    <w:rsid w:val="00EC5C0B"/>
    <w:rsid w:val="00ED1E98"/>
    <w:rsid w:val="00ED3AA1"/>
    <w:rsid w:val="00ED5F95"/>
    <w:rsid w:val="00ED67D4"/>
    <w:rsid w:val="00ED715D"/>
    <w:rsid w:val="00EE0E21"/>
    <w:rsid w:val="00EE21A1"/>
    <w:rsid w:val="00EE2450"/>
    <w:rsid w:val="00EE7047"/>
    <w:rsid w:val="00EF0B01"/>
    <w:rsid w:val="00EF0F13"/>
    <w:rsid w:val="00EF34AE"/>
    <w:rsid w:val="00EF4E72"/>
    <w:rsid w:val="00EF4FC7"/>
    <w:rsid w:val="00EF5A22"/>
    <w:rsid w:val="00EF688C"/>
    <w:rsid w:val="00F07829"/>
    <w:rsid w:val="00F10E0E"/>
    <w:rsid w:val="00F12594"/>
    <w:rsid w:val="00F12BF1"/>
    <w:rsid w:val="00F150F1"/>
    <w:rsid w:val="00F16F26"/>
    <w:rsid w:val="00F20205"/>
    <w:rsid w:val="00F27004"/>
    <w:rsid w:val="00F4385F"/>
    <w:rsid w:val="00F4619A"/>
    <w:rsid w:val="00F501FB"/>
    <w:rsid w:val="00F54864"/>
    <w:rsid w:val="00F60D47"/>
    <w:rsid w:val="00F63C11"/>
    <w:rsid w:val="00F709E2"/>
    <w:rsid w:val="00F70C00"/>
    <w:rsid w:val="00F70E82"/>
    <w:rsid w:val="00F71552"/>
    <w:rsid w:val="00F71764"/>
    <w:rsid w:val="00F75DF5"/>
    <w:rsid w:val="00F77ADF"/>
    <w:rsid w:val="00F802C8"/>
    <w:rsid w:val="00F82153"/>
    <w:rsid w:val="00F838BE"/>
    <w:rsid w:val="00F83A95"/>
    <w:rsid w:val="00F85872"/>
    <w:rsid w:val="00F865E8"/>
    <w:rsid w:val="00F91913"/>
    <w:rsid w:val="00F9359C"/>
    <w:rsid w:val="00F9506A"/>
    <w:rsid w:val="00FA01BC"/>
    <w:rsid w:val="00FA1EF8"/>
    <w:rsid w:val="00FA2A9D"/>
    <w:rsid w:val="00FA44BB"/>
    <w:rsid w:val="00FA6ADD"/>
    <w:rsid w:val="00FA6C5D"/>
    <w:rsid w:val="00FA6D0F"/>
    <w:rsid w:val="00FB0C8B"/>
    <w:rsid w:val="00FB1326"/>
    <w:rsid w:val="00FB2525"/>
    <w:rsid w:val="00FB5521"/>
    <w:rsid w:val="00FC156B"/>
    <w:rsid w:val="00FC1D72"/>
    <w:rsid w:val="00FD0E89"/>
    <w:rsid w:val="00FD44E7"/>
    <w:rsid w:val="00FD4736"/>
    <w:rsid w:val="00FE0172"/>
    <w:rsid w:val="00FE057E"/>
    <w:rsid w:val="00FE1F2D"/>
    <w:rsid w:val="00FE2CC6"/>
    <w:rsid w:val="00FE3AB4"/>
    <w:rsid w:val="00FF337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qFormat/>
    <w:rsid w:val="00E95128"/>
    <w:pPr>
      <w:keepNext/>
      <w:numPr>
        <w:numId w:val="13"/>
      </w:numPr>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E95128"/>
    <w:pPr>
      <w:tabs>
        <w:tab w:val="center" w:pos="4536"/>
        <w:tab w:val="right" w:pos="9072"/>
      </w:tabs>
    </w:pPr>
  </w:style>
  <w:style w:type="character" w:customStyle="1" w:styleId="HlavikaChar">
    <w:name w:val="Hlavička Char"/>
    <w:basedOn w:val="Predvolenpsmoodseku"/>
    <w:link w:val="Hlavika"/>
    <w:semiHidden/>
    <w:rsid w:val="00E95128"/>
  </w:style>
  <w:style w:type="paragraph" w:styleId="Pta">
    <w:name w:val="footer"/>
    <w:basedOn w:val="Normlny"/>
    <w:link w:val="PtaChar"/>
    <w:unhideWhenUsed/>
    <w:rsid w:val="00E95128"/>
    <w:pPr>
      <w:tabs>
        <w:tab w:val="center" w:pos="4536"/>
        <w:tab w:val="right" w:pos="9072"/>
      </w:tabs>
    </w:pPr>
  </w:style>
  <w:style w:type="character" w:customStyle="1" w:styleId="PtaChar">
    <w:name w:val="Päta Char"/>
    <w:basedOn w:val="Predvolenpsmoodseku"/>
    <w:link w:val="Pta"/>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7"/>
      </w:numPr>
      <w:tabs>
        <w:tab w:val="clear" w:pos="360"/>
        <w:tab w:val="num" w:pos="426"/>
      </w:tabs>
      <w:ind w:hanging="426"/>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character" w:customStyle="1" w:styleId="ra">
    <w:name w:val="ra"/>
    <w:basedOn w:val="Predvolenpsmoodseku"/>
    <w:rsid w:val="00810F9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81265235">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package" Target="embeddings/Microsoft_Excel_Worksheet9.xlsx"/><Relationship Id="rId117" Type="http://schemas.openxmlformats.org/officeDocument/2006/relationships/footer" Target="footer1.xml"/><Relationship Id="rId21" Type="http://schemas.openxmlformats.org/officeDocument/2006/relationships/image" Target="media/image7.emf"/><Relationship Id="rId42" Type="http://schemas.openxmlformats.org/officeDocument/2006/relationships/package" Target="embeddings/Microsoft_Excel_Worksheet17.xlsx"/><Relationship Id="rId47" Type="http://schemas.openxmlformats.org/officeDocument/2006/relationships/image" Target="media/image20.emf"/><Relationship Id="rId63" Type="http://schemas.openxmlformats.org/officeDocument/2006/relationships/image" Target="media/image28.emf"/><Relationship Id="rId68" Type="http://schemas.openxmlformats.org/officeDocument/2006/relationships/package" Target="embeddings/Microsoft_Excel_Worksheet30.xlsx"/><Relationship Id="rId84" Type="http://schemas.openxmlformats.org/officeDocument/2006/relationships/package" Target="embeddings/Microsoft_Excel_Worksheet38.xlsx"/><Relationship Id="rId89" Type="http://schemas.openxmlformats.org/officeDocument/2006/relationships/image" Target="media/image41.emf"/><Relationship Id="rId112" Type="http://schemas.openxmlformats.org/officeDocument/2006/relationships/package" Target="embeddings/Microsoft_Excel_Worksheet52.xlsx"/><Relationship Id="rId16" Type="http://schemas.openxmlformats.org/officeDocument/2006/relationships/package" Target="embeddings/Microsoft_Excel_Worksheet4.xlsx"/><Relationship Id="rId107" Type="http://schemas.openxmlformats.org/officeDocument/2006/relationships/image" Target="media/image50.emf"/><Relationship Id="rId11" Type="http://schemas.openxmlformats.org/officeDocument/2006/relationships/image" Target="media/image2.emf"/><Relationship Id="rId24" Type="http://schemas.openxmlformats.org/officeDocument/2006/relationships/package" Target="embeddings/Microsoft_Excel_Worksheet8.xlsx"/><Relationship Id="rId32" Type="http://schemas.openxmlformats.org/officeDocument/2006/relationships/package" Target="embeddings/Microsoft_Excel_Worksheet12.xlsx"/><Relationship Id="rId37" Type="http://schemas.openxmlformats.org/officeDocument/2006/relationships/image" Target="media/image15.emf"/><Relationship Id="rId40" Type="http://schemas.openxmlformats.org/officeDocument/2006/relationships/package" Target="embeddings/Microsoft_Excel_Worksheet16.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Excel_Worksheet25.xlsx"/><Relationship Id="rId66" Type="http://schemas.openxmlformats.org/officeDocument/2006/relationships/package" Target="embeddings/Microsoft_Excel_Worksheet29.xlsx"/><Relationship Id="rId74" Type="http://schemas.openxmlformats.org/officeDocument/2006/relationships/package" Target="embeddings/Microsoft_Excel_Worksheet33.xlsx"/><Relationship Id="rId79" Type="http://schemas.openxmlformats.org/officeDocument/2006/relationships/image" Target="media/image36.emf"/><Relationship Id="rId87" Type="http://schemas.openxmlformats.org/officeDocument/2006/relationships/image" Target="media/image40.emf"/><Relationship Id="rId102" Type="http://schemas.openxmlformats.org/officeDocument/2006/relationships/package" Target="embeddings/Microsoft_Excel_Worksheet47.xlsx"/><Relationship Id="rId110" Type="http://schemas.openxmlformats.org/officeDocument/2006/relationships/package" Target="embeddings/Microsoft_Excel_Worksheet51.xlsx"/><Relationship Id="rId115" Type="http://schemas.openxmlformats.org/officeDocument/2006/relationships/header" Target="header1.xml"/><Relationship Id="rId5" Type="http://schemas.openxmlformats.org/officeDocument/2006/relationships/settings" Target="settings.xml"/><Relationship Id="rId61" Type="http://schemas.openxmlformats.org/officeDocument/2006/relationships/image" Target="media/image27.emf"/><Relationship Id="rId82" Type="http://schemas.openxmlformats.org/officeDocument/2006/relationships/package" Target="embeddings/Microsoft_Excel_Worksheet37.xlsx"/><Relationship Id="rId90" Type="http://schemas.openxmlformats.org/officeDocument/2006/relationships/package" Target="embeddings/Microsoft_Excel_Worksheet41.xlsx"/><Relationship Id="rId95" Type="http://schemas.openxmlformats.org/officeDocument/2006/relationships/image" Target="media/image44.emf"/><Relationship Id="rId19" Type="http://schemas.openxmlformats.org/officeDocument/2006/relationships/image" Target="media/image6.emf"/><Relationship Id="rId14" Type="http://schemas.openxmlformats.org/officeDocument/2006/relationships/package" Target="embeddings/Microsoft_Excel_Worksheet3.xlsx"/><Relationship Id="rId22" Type="http://schemas.openxmlformats.org/officeDocument/2006/relationships/package" Target="embeddings/Microsoft_Excel_Worksheet7.xlsx"/><Relationship Id="rId27" Type="http://schemas.openxmlformats.org/officeDocument/2006/relationships/image" Target="media/image10.emf"/><Relationship Id="rId30" Type="http://schemas.openxmlformats.org/officeDocument/2006/relationships/package" Target="embeddings/Microsoft_Excel_Worksheet11.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20.xlsx"/><Relationship Id="rId56" Type="http://schemas.openxmlformats.org/officeDocument/2006/relationships/package" Target="embeddings/Microsoft_Excel_Worksheet24.xlsx"/><Relationship Id="rId64" Type="http://schemas.openxmlformats.org/officeDocument/2006/relationships/package" Target="embeddings/Microsoft_Excel_Worksheet28.xlsx"/><Relationship Id="rId69" Type="http://schemas.openxmlformats.org/officeDocument/2006/relationships/image" Target="media/image31.emf"/><Relationship Id="rId77" Type="http://schemas.openxmlformats.org/officeDocument/2006/relationships/image" Target="media/image35.emf"/><Relationship Id="rId100" Type="http://schemas.openxmlformats.org/officeDocument/2006/relationships/package" Target="embeddings/Microsoft_Excel_Worksheet46.xlsx"/><Relationship Id="rId105" Type="http://schemas.openxmlformats.org/officeDocument/2006/relationships/image" Target="media/image49.emf"/><Relationship Id="rId113" Type="http://schemas.openxmlformats.org/officeDocument/2006/relationships/image" Target="media/image53.emf"/><Relationship Id="rId118"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22.emf"/><Relationship Id="rId72" Type="http://schemas.openxmlformats.org/officeDocument/2006/relationships/package" Target="embeddings/Microsoft_Excel_Worksheet32.xlsx"/><Relationship Id="rId80" Type="http://schemas.openxmlformats.org/officeDocument/2006/relationships/package" Target="embeddings/Microsoft_Excel_Worksheet36.xlsx"/><Relationship Id="rId85" Type="http://schemas.openxmlformats.org/officeDocument/2006/relationships/image" Target="media/image39.emf"/><Relationship Id="rId93" Type="http://schemas.openxmlformats.org/officeDocument/2006/relationships/image" Target="media/image43.emf"/><Relationship Id="rId98" Type="http://schemas.openxmlformats.org/officeDocument/2006/relationships/package" Target="embeddings/Microsoft_Excel_Worksheet45.xlsx"/><Relationship Id="rId3" Type="http://schemas.openxmlformats.org/officeDocument/2006/relationships/styles" Target="styles.xml"/><Relationship Id="rId12" Type="http://schemas.openxmlformats.org/officeDocument/2006/relationships/package" Target="embeddings/Microsoft_Excel_Worksheet2.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Excel_Worksheet15.xlsx"/><Relationship Id="rId46" Type="http://schemas.openxmlformats.org/officeDocument/2006/relationships/package" Target="embeddings/Microsoft_Excel_Worksheet19.xlsx"/><Relationship Id="rId59" Type="http://schemas.openxmlformats.org/officeDocument/2006/relationships/image" Target="media/image26.emf"/><Relationship Id="rId67" Type="http://schemas.openxmlformats.org/officeDocument/2006/relationships/image" Target="media/image30.emf"/><Relationship Id="rId103" Type="http://schemas.openxmlformats.org/officeDocument/2006/relationships/image" Target="media/image48.emf"/><Relationship Id="rId108" Type="http://schemas.openxmlformats.org/officeDocument/2006/relationships/package" Target="embeddings/Microsoft_Excel_Worksheet50.xlsx"/><Relationship Id="rId116" Type="http://schemas.openxmlformats.org/officeDocument/2006/relationships/header" Target="header2.xml"/><Relationship Id="rId20" Type="http://schemas.openxmlformats.org/officeDocument/2006/relationships/package" Target="embeddings/Microsoft_Excel_Worksheet6.xlsx"/><Relationship Id="rId41" Type="http://schemas.openxmlformats.org/officeDocument/2006/relationships/image" Target="media/image17.emf"/><Relationship Id="rId54" Type="http://schemas.openxmlformats.org/officeDocument/2006/relationships/package" Target="embeddings/Microsoft_Excel_Worksheet23.xlsx"/><Relationship Id="rId62" Type="http://schemas.openxmlformats.org/officeDocument/2006/relationships/package" Target="embeddings/Microsoft_Excel_Worksheet27.xlsx"/><Relationship Id="rId70" Type="http://schemas.openxmlformats.org/officeDocument/2006/relationships/package" Target="embeddings/Microsoft_Excel_Worksheet31.xlsx"/><Relationship Id="rId75" Type="http://schemas.openxmlformats.org/officeDocument/2006/relationships/image" Target="media/image34.emf"/><Relationship Id="rId83" Type="http://schemas.openxmlformats.org/officeDocument/2006/relationships/image" Target="media/image38.emf"/><Relationship Id="rId88" Type="http://schemas.openxmlformats.org/officeDocument/2006/relationships/package" Target="embeddings/Microsoft_Excel_Worksheet40.xlsx"/><Relationship Id="rId91" Type="http://schemas.openxmlformats.org/officeDocument/2006/relationships/image" Target="media/image42.emf"/><Relationship Id="rId96" Type="http://schemas.openxmlformats.org/officeDocument/2006/relationships/package" Target="embeddings/Microsoft_Excel_Worksheet44.xlsx"/><Relationship Id="rId111" Type="http://schemas.openxmlformats.org/officeDocument/2006/relationships/image" Target="media/image52.emf"/><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10.xlsx"/><Relationship Id="rId36" Type="http://schemas.openxmlformats.org/officeDocument/2006/relationships/package" Target="embeddings/Microsoft_Excel_Worksheet14.xlsx"/><Relationship Id="rId49" Type="http://schemas.openxmlformats.org/officeDocument/2006/relationships/image" Target="media/image21.emf"/><Relationship Id="rId57" Type="http://schemas.openxmlformats.org/officeDocument/2006/relationships/image" Target="media/image25.emf"/><Relationship Id="rId106" Type="http://schemas.openxmlformats.org/officeDocument/2006/relationships/package" Target="embeddings/Microsoft_Excel_Worksheet49.xlsx"/><Relationship Id="rId114" Type="http://schemas.openxmlformats.org/officeDocument/2006/relationships/package" Target="embeddings/Microsoft_Excel_Worksheet53.xlsx"/><Relationship Id="rId119" Type="http://schemas.openxmlformats.org/officeDocument/2006/relationships/theme" Target="theme/theme1.xml"/><Relationship Id="rId10" Type="http://schemas.openxmlformats.org/officeDocument/2006/relationships/package" Target="embeddings/Microsoft_Excel_Worksheet1.xlsx"/><Relationship Id="rId31" Type="http://schemas.openxmlformats.org/officeDocument/2006/relationships/image" Target="media/image12.emf"/><Relationship Id="rId44" Type="http://schemas.openxmlformats.org/officeDocument/2006/relationships/package" Target="embeddings/Microsoft_Excel_Worksheet18.xlsx"/><Relationship Id="rId52" Type="http://schemas.openxmlformats.org/officeDocument/2006/relationships/package" Target="embeddings/Microsoft_Excel_Worksheet22.xlsx"/><Relationship Id="rId60" Type="http://schemas.openxmlformats.org/officeDocument/2006/relationships/package" Target="embeddings/Microsoft_Excel_Worksheet26.xlsx"/><Relationship Id="rId65" Type="http://schemas.openxmlformats.org/officeDocument/2006/relationships/image" Target="media/image29.emf"/><Relationship Id="rId73" Type="http://schemas.openxmlformats.org/officeDocument/2006/relationships/image" Target="media/image33.emf"/><Relationship Id="rId78" Type="http://schemas.openxmlformats.org/officeDocument/2006/relationships/package" Target="embeddings/Microsoft_Excel_Worksheet35.xlsx"/><Relationship Id="rId81" Type="http://schemas.openxmlformats.org/officeDocument/2006/relationships/image" Target="media/image37.emf"/><Relationship Id="rId86" Type="http://schemas.openxmlformats.org/officeDocument/2006/relationships/package" Target="embeddings/Microsoft_Excel_Worksheet39.xlsx"/><Relationship Id="rId94" Type="http://schemas.openxmlformats.org/officeDocument/2006/relationships/package" Target="embeddings/Microsoft_Excel_Worksheet43.xlsx"/><Relationship Id="rId99" Type="http://schemas.openxmlformats.org/officeDocument/2006/relationships/image" Target="media/image46.emf"/><Relationship Id="rId101" Type="http://schemas.openxmlformats.org/officeDocument/2006/relationships/image" Target="media/image47.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3.emf"/><Relationship Id="rId18" Type="http://schemas.openxmlformats.org/officeDocument/2006/relationships/package" Target="embeddings/Microsoft_Excel_Worksheet5.xlsx"/><Relationship Id="rId39" Type="http://schemas.openxmlformats.org/officeDocument/2006/relationships/image" Target="media/image16.emf"/><Relationship Id="rId109" Type="http://schemas.openxmlformats.org/officeDocument/2006/relationships/image" Target="media/image51.emf"/><Relationship Id="rId34" Type="http://schemas.openxmlformats.org/officeDocument/2006/relationships/package" Target="embeddings/Microsoft_Excel_Worksheet13.xlsx"/><Relationship Id="rId50" Type="http://schemas.openxmlformats.org/officeDocument/2006/relationships/package" Target="embeddings/Microsoft_Excel_Worksheet21.xlsx"/><Relationship Id="rId55" Type="http://schemas.openxmlformats.org/officeDocument/2006/relationships/image" Target="media/image24.emf"/><Relationship Id="rId76" Type="http://schemas.openxmlformats.org/officeDocument/2006/relationships/package" Target="embeddings/Microsoft_Excel_Worksheet34.xlsx"/><Relationship Id="rId97" Type="http://schemas.openxmlformats.org/officeDocument/2006/relationships/image" Target="media/image45.emf"/><Relationship Id="rId104" Type="http://schemas.openxmlformats.org/officeDocument/2006/relationships/package" Target="embeddings/Microsoft_Excel_Worksheet48.xlsx"/><Relationship Id="rId7" Type="http://schemas.openxmlformats.org/officeDocument/2006/relationships/footnotes" Target="footnotes.xml"/><Relationship Id="rId71" Type="http://schemas.openxmlformats.org/officeDocument/2006/relationships/image" Target="media/image32.emf"/><Relationship Id="rId92" Type="http://schemas.openxmlformats.org/officeDocument/2006/relationships/package" Target="embeddings/Microsoft_Excel_Worksheet42.xlsx"/><Relationship Id="rId2" Type="http://schemas.openxmlformats.org/officeDocument/2006/relationships/numbering" Target="numbering.xml"/><Relationship Id="rId29" Type="http://schemas.openxmlformats.org/officeDocument/2006/relationships/image" Target="media/image1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4BC3BD-2BA3-4D9D-A200-804F1C129B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39</Pages>
  <Words>4254</Words>
  <Characters>24250</Characters>
  <Application>Microsoft Office Word</Application>
  <DocSecurity>0</DocSecurity>
  <Lines>202</Lines>
  <Paragraphs>56</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28448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Vierka</cp:lastModifiedBy>
  <cp:revision>2</cp:revision>
  <cp:lastPrinted>2012-08-10T10:31:00Z</cp:lastPrinted>
  <dcterms:created xsi:type="dcterms:W3CDTF">2014-03-29T20:44:00Z</dcterms:created>
  <dcterms:modified xsi:type="dcterms:W3CDTF">2014-03-29T20:44:00Z</dcterms:modified>
</cp:coreProperties>
</file>