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927"/>
        <w:tblW w:w="5685" w:type="pct"/>
        <w:tblLayout w:type="fixed"/>
        <w:tblCellMar>
          <w:left w:w="70" w:type="dxa"/>
          <w:right w:w="70" w:type="dxa"/>
        </w:tblCellMar>
        <w:tblLook w:val="04A0" w:firstRow="1" w:lastRow="0" w:firstColumn="1" w:lastColumn="0" w:noHBand="0" w:noVBand="1"/>
      </w:tblPr>
      <w:tblGrid>
        <w:gridCol w:w="7535"/>
        <w:gridCol w:w="2309"/>
        <w:gridCol w:w="633"/>
      </w:tblGrid>
      <w:tr w:rsidR="001D1CBA" w:rsidRPr="002B2E75" w:rsidTr="00030966">
        <w:trPr>
          <w:trHeight w:val="142"/>
        </w:trPr>
        <w:tc>
          <w:tcPr>
            <w:tcW w:w="3596" w:type="pct"/>
            <w:tcBorders>
              <w:top w:val="nil"/>
              <w:left w:val="nil"/>
              <w:bottom w:val="nil"/>
              <w:right w:val="single" w:sz="4" w:space="0" w:color="auto"/>
            </w:tcBorders>
            <w:noWrap/>
          </w:tcPr>
          <w:p w:rsidR="001D1CBA" w:rsidRPr="002B2E75" w:rsidRDefault="001D1CBA" w:rsidP="001D1CBA">
            <w:pPr>
              <w:rPr>
                <w:rFonts w:cs="Arial"/>
                <w:szCs w:val="22"/>
                <w:lang w:eastAsia="sk-SK"/>
              </w:rPr>
            </w:pPr>
            <w:bookmarkStart w:id="0" w:name="_GoBack"/>
            <w:bookmarkEnd w:id="0"/>
          </w:p>
        </w:tc>
        <w:tc>
          <w:tcPr>
            <w:tcW w:w="1102" w:type="pct"/>
            <w:tcBorders>
              <w:top w:val="single" w:sz="4" w:space="0" w:color="auto"/>
              <w:left w:val="single" w:sz="4" w:space="0" w:color="auto"/>
              <w:bottom w:val="single" w:sz="4" w:space="0" w:color="auto"/>
              <w:right w:val="single" w:sz="4" w:space="0" w:color="auto"/>
            </w:tcBorders>
            <w:noWrap/>
          </w:tcPr>
          <w:p w:rsidR="001D1CBA" w:rsidRPr="002B2E75" w:rsidRDefault="001D1CBA" w:rsidP="001D1CBA">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1D1CBA" w:rsidRPr="002B2E75" w:rsidRDefault="001D1CBA" w:rsidP="001D1CBA">
            <w:pPr>
              <w:rPr>
                <w:rFonts w:cs="Arial"/>
                <w:szCs w:val="22"/>
                <w:lang w:eastAsia="sk-SK"/>
              </w:rPr>
            </w:pPr>
          </w:p>
        </w:tc>
      </w:tr>
    </w:tbl>
    <w:p w:rsidR="004D3B4A" w:rsidRDefault="004D3B4A" w:rsidP="004D3B4A">
      <w:pPr>
        <w:pStyle w:val="BodyText"/>
        <w:ind w:left="0"/>
        <w:rPr>
          <w:b/>
          <w:sz w:val="24"/>
        </w:rPr>
      </w:pPr>
    </w:p>
    <w:p w:rsidR="00E34DCA" w:rsidRDefault="00E34DCA">
      <w:pPr>
        <w:pStyle w:val="BodyText"/>
        <w:ind w:left="0"/>
        <w:jc w:val="center"/>
        <w:rPr>
          <w:b/>
          <w:sz w:val="24"/>
        </w:rPr>
      </w:pPr>
    </w:p>
    <w:p w:rsidR="00E34DCA" w:rsidRDefault="001D1CBA">
      <w:pPr>
        <w:pStyle w:val="BodyText"/>
        <w:ind w:left="0"/>
        <w:jc w:val="center"/>
        <w:rPr>
          <w:b/>
          <w:sz w:val="24"/>
        </w:rPr>
      </w:pPr>
      <w:r>
        <w:rPr>
          <w:b/>
          <w:sz w:val="24"/>
        </w:rPr>
        <w:t>P</w:t>
      </w:r>
      <w:r w:rsidR="004D3B4A" w:rsidRPr="00FA0C14">
        <w:rPr>
          <w:b/>
          <w:sz w:val="24"/>
        </w:rPr>
        <w:t>oznámky</w:t>
      </w:r>
    </w:p>
    <w:p w:rsidR="00E34DCA" w:rsidRDefault="00D72087">
      <w:pPr>
        <w:pStyle w:val="BodyText"/>
        <w:ind w:left="0"/>
        <w:jc w:val="center"/>
        <w:rPr>
          <w:b/>
          <w:sz w:val="24"/>
        </w:rPr>
      </w:pPr>
      <w:r w:rsidRPr="001E30E1">
        <w:rPr>
          <w:b/>
          <w:sz w:val="24"/>
        </w:rPr>
        <w:t xml:space="preserve">individuálnej </w:t>
      </w:r>
      <w:r w:rsidR="004D3B4A" w:rsidRPr="001E30E1">
        <w:rPr>
          <w:b/>
          <w:sz w:val="24"/>
        </w:rPr>
        <w:t>účtovnej závierky</w:t>
      </w:r>
      <w:r w:rsidR="004D3B4A" w:rsidRPr="00FA0C14">
        <w:rPr>
          <w:b/>
          <w:sz w:val="24"/>
        </w:rPr>
        <w:t xml:space="preserve"> </w:t>
      </w:r>
    </w:p>
    <w:p w:rsidR="00E34DCA" w:rsidRDefault="00D72087">
      <w:pPr>
        <w:pStyle w:val="Body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A0615F">
        <w:rPr>
          <w:b/>
          <w:sz w:val="24"/>
        </w:rPr>
        <w:t>3</w:t>
      </w:r>
    </w:p>
    <w:p w:rsidR="000A1BBA" w:rsidRDefault="000A1BBA" w:rsidP="004D3B4A">
      <w:pPr>
        <w:pStyle w:val="BodyText"/>
        <w:ind w:left="0"/>
        <w:rPr>
          <w:b/>
          <w:sz w:val="24"/>
        </w:rPr>
      </w:pPr>
    </w:p>
    <w:p w:rsidR="000A1BBA" w:rsidRDefault="000A1BBA" w:rsidP="004D3B4A">
      <w:pPr>
        <w:pStyle w:val="BodyText"/>
        <w:ind w:left="0"/>
        <w:rPr>
          <w:b/>
          <w:sz w:val="24"/>
        </w:rPr>
      </w:pPr>
    </w:p>
    <w:p w:rsidR="001A1C39" w:rsidRPr="00FA0C14" w:rsidRDefault="001A1C39" w:rsidP="004D3B4A">
      <w:pPr>
        <w:pStyle w:val="BodyText"/>
        <w:ind w:left="0"/>
        <w:rPr>
          <w:b/>
          <w:sz w:val="24"/>
        </w:rPr>
      </w:pPr>
    </w:p>
    <w:p w:rsidR="004D3B4A" w:rsidRDefault="004D3B4A" w:rsidP="004D3B4A">
      <w:pPr>
        <w:pStyle w:val="Body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4"/>
        <w:gridCol w:w="282"/>
        <w:gridCol w:w="334"/>
        <w:gridCol w:w="236"/>
        <w:gridCol w:w="275"/>
        <w:gridCol w:w="242"/>
        <w:gridCol w:w="249"/>
        <w:gridCol w:w="244"/>
        <w:gridCol w:w="248"/>
        <w:gridCol w:w="277"/>
        <w:gridCol w:w="279"/>
        <w:gridCol w:w="248"/>
        <w:gridCol w:w="244"/>
        <w:gridCol w:w="261"/>
        <w:gridCol w:w="231"/>
        <w:gridCol w:w="292"/>
        <w:gridCol w:w="235"/>
        <w:gridCol w:w="207"/>
        <w:gridCol w:w="28"/>
        <w:gridCol w:w="236"/>
        <w:gridCol w:w="350"/>
        <w:gridCol w:w="214"/>
        <w:gridCol w:w="248"/>
        <w:gridCol w:w="30"/>
        <w:gridCol w:w="285"/>
        <w:gridCol w:w="220"/>
        <w:gridCol w:w="110"/>
        <w:gridCol w:w="127"/>
        <w:gridCol w:w="171"/>
        <w:gridCol w:w="65"/>
        <w:gridCol w:w="207"/>
        <w:gridCol w:w="47"/>
        <w:gridCol w:w="6"/>
        <w:gridCol w:w="262"/>
        <w:gridCol w:w="279"/>
        <w:gridCol w:w="261"/>
        <w:gridCol w:w="69"/>
        <w:gridCol w:w="181"/>
        <w:gridCol w:w="128"/>
        <w:gridCol w:w="175"/>
        <w:gridCol w:w="74"/>
        <w:gridCol w:w="181"/>
        <w:gridCol w:w="73"/>
        <w:gridCol w:w="169"/>
        <w:gridCol w:w="251"/>
        <w:gridCol w:w="171"/>
      </w:tblGrid>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0A1BBA">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410D2F">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410D2F">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410D2F">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410D2F">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410D2F">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E34DCA">
            <w:pPr>
              <w:jc w:val="cente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E34DCA" w:rsidRDefault="00410D2F">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410D2F">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410D2F">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410D2F">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410D2F">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3</w:t>
            </w:r>
          </w:p>
        </w:tc>
      </w:tr>
      <w:tr w:rsidR="005B316E" w:rsidRPr="00D72087" w:rsidTr="000A1BBA">
        <w:trPr>
          <w:trHeight w:val="57"/>
          <w:jc w:val="center"/>
        </w:trPr>
        <w:tc>
          <w:tcPr>
            <w:tcW w:w="1998"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0A1BBA">
        <w:trPr>
          <w:trHeight w:val="57"/>
          <w:jc w:val="center"/>
        </w:trPr>
        <w:tc>
          <w:tcPr>
            <w:tcW w:w="1998"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Default="00E34DCA">
            <w:pPr>
              <w:jc w:val="cente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3B085B">
            <w:pPr>
              <w:jc w:val="center"/>
              <w:rPr>
                <w:rFonts w:cs="Arial"/>
                <w:sz w:val="18"/>
                <w:szCs w:val="18"/>
                <w:lang w:eastAsia="sk-SK"/>
              </w:rPr>
            </w:pPr>
            <w:r>
              <w:rPr>
                <w:rFonts w:cs="Arial"/>
                <w:sz w:val="18"/>
                <w:szCs w:val="18"/>
                <w:lang w:eastAsia="sk-SK"/>
              </w:rPr>
              <w:t>2</w:t>
            </w:r>
          </w:p>
        </w:tc>
      </w:tr>
      <w:tr w:rsidR="005B316E" w:rsidRPr="00D72087" w:rsidTr="000A1BBA">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998"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1"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Default="00FB2B39">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Default="00FB2B39">
            <w:pPr>
              <w:jc w:val="center"/>
              <w:rPr>
                <w:rFonts w:cs="Arial"/>
                <w:bCs/>
                <w:sz w:val="18"/>
                <w:szCs w:val="18"/>
                <w:lang w:eastAsia="sk-SK"/>
              </w:rPr>
            </w:pPr>
            <w:r>
              <w:rPr>
                <w:rFonts w:cs="Arial"/>
                <w:bCs/>
                <w:sz w:val="18"/>
                <w:szCs w:val="18"/>
                <w:lang w:eastAsia="sk-SK"/>
              </w:rPr>
              <w:t>7</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FB2B39">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FB2B39">
            <w:pPr>
              <w:jc w:val="center"/>
              <w:rPr>
                <w:rFonts w:cs="Arial"/>
                <w:sz w:val="18"/>
                <w:szCs w:val="18"/>
                <w:lang w:eastAsia="sk-SK"/>
              </w:rPr>
            </w:pPr>
            <w:r>
              <w:rPr>
                <w:rFonts w:cs="Arial"/>
                <w:sz w:val="18"/>
                <w:szCs w:val="18"/>
                <w:lang w:eastAsia="sk-SK"/>
              </w:rPr>
              <w:t>8</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FB2B3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FB2B3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Default="00FB2B39">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Default="00FB2B39">
            <w:pPr>
              <w:jc w:val="center"/>
              <w:rPr>
                <w:rFonts w:cs="Arial"/>
                <w:sz w:val="18"/>
                <w:szCs w:val="18"/>
                <w:lang w:eastAsia="sk-SK"/>
              </w:rPr>
            </w:pPr>
            <w:r>
              <w:rPr>
                <w:rFonts w:cs="Arial"/>
                <w:sz w:val="18"/>
                <w:szCs w:val="18"/>
                <w:lang w:eastAsia="sk-SK"/>
              </w:rPr>
              <w:t>2</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FB2B39">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D72087" w:rsidP="00D72087">
            <w:pPr>
              <w:rPr>
                <w:rFonts w:cs="Arial"/>
                <w:sz w:val="18"/>
                <w:szCs w:val="18"/>
                <w:lang w:eastAsia="sk-SK"/>
              </w:rPr>
            </w:pP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FB2B39">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9"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EF4821">
        <w:trPr>
          <w:trHeight w:val="57"/>
          <w:jc w:val="center"/>
        </w:trPr>
        <w:tc>
          <w:tcPr>
            <w:tcW w:w="164"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5"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29"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9" w:type="pct"/>
            <w:tcBorders>
              <w:right w:val="nil"/>
            </w:tcBorders>
            <w:noWrap/>
          </w:tcPr>
          <w:p w:rsidR="00D72087" w:rsidRPr="00D72087" w:rsidRDefault="00D72087" w:rsidP="00D72087">
            <w:pPr>
              <w:rPr>
                <w:rFonts w:cs="Arial"/>
                <w:sz w:val="18"/>
                <w:szCs w:val="18"/>
                <w:lang w:eastAsia="sk-SK"/>
              </w:rPr>
            </w:pPr>
          </w:p>
        </w:tc>
      </w:tr>
      <w:tr w:rsidR="004007CA" w:rsidRPr="00D72087" w:rsidTr="00EF4821">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single" w:sz="4" w:space="0" w:color="auto"/>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F4821">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7</w:t>
            </w:r>
          </w:p>
        </w:tc>
        <w:tc>
          <w:tcPr>
            <w:tcW w:w="130" w:type="pct"/>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5D2A89" w:rsidRDefault="00410D2F">
            <w:pPr>
              <w:rPr>
                <w:rFonts w:cs="Arial"/>
                <w:sz w:val="18"/>
                <w:szCs w:val="18"/>
                <w:lang w:eastAsia="sk-SK"/>
              </w:rPr>
            </w:pPr>
            <w:r>
              <w:rPr>
                <w:rFonts w:cs="Arial"/>
                <w:sz w:val="18"/>
                <w:szCs w:val="18"/>
                <w:lang w:eastAsia="sk-SK"/>
              </w:rPr>
              <w:t>2</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3</w:t>
            </w:r>
          </w:p>
        </w:tc>
        <w:tc>
          <w:tcPr>
            <w:tcW w:w="140" w:type="pct"/>
            <w:tcBorders>
              <w:top w:val="single" w:sz="4" w:space="0" w:color="auto"/>
              <w:left w:val="nil"/>
              <w:bottom w:val="single" w:sz="4" w:space="0" w:color="auto"/>
              <w:right w:val="single" w:sz="4" w:space="0" w:color="auto"/>
            </w:tcBorders>
            <w:noWrap/>
          </w:tcPr>
          <w:p w:rsidR="005D2A89" w:rsidRDefault="00410D2F">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5D2A89" w:rsidRDefault="00410D2F">
            <w:pPr>
              <w:rPr>
                <w:rFonts w:cs="Arial"/>
                <w:sz w:val="18"/>
                <w:szCs w:val="18"/>
                <w:lang w:eastAsia="sk-SK"/>
              </w:rPr>
            </w:pPr>
            <w:r>
              <w:rPr>
                <w:rFonts w:cs="Arial"/>
                <w:sz w:val="18"/>
                <w:szCs w:val="18"/>
                <w:lang w:eastAsia="sk-SK"/>
              </w:rPr>
              <w:t>8</w:t>
            </w:r>
          </w:p>
        </w:tc>
        <w:tc>
          <w:tcPr>
            <w:tcW w:w="157" w:type="pct"/>
            <w:tcBorders>
              <w:top w:val="single" w:sz="4" w:space="0" w:color="auto"/>
              <w:left w:val="nil"/>
              <w:bottom w:val="single" w:sz="4" w:space="0" w:color="auto"/>
              <w:right w:val="single" w:sz="4" w:space="0" w:color="auto"/>
            </w:tcBorders>
            <w:noWrap/>
          </w:tcPr>
          <w:p w:rsidR="005D2A89" w:rsidRDefault="00410D2F">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5D2A89" w:rsidRDefault="00410D2F">
            <w:pPr>
              <w:rPr>
                <w:rFonts w:cs="Arial"/>
                <w:sz w:val="18"/>
                <w:szCs w:val="18"/>
                <w:lang w:eastAsia="sk-SK"/>
              </w:rPr>
            </w:pPr>
            <w:r>
              <w:rPr>
                <w:rFonts w:cs="Arial"/>
                <w:sz w:val="18"/>
                <w:szCs w:val="18"/>
                <w:lang w:eastAsia="sk-SK"/>
              </w:rPr>
              <w:t>9</w:t>
            </w:r>
          </w:p>
        </w:tc>
        <w:tc>
          <w:tcPr>
            <w:tcW w:w="126" w:type="pct"/>
            <w:gridSpan w:val="2"/>
            <w:tcBorders>
              <w:top w:val="single" w:sz="4" w:space="0" w:color="auto"/>
              <w:left w:val="nil"/>
              <w:bottom w:val="single" w:sz="4" w:space="0" w:color="auto"/>
              <w:right w:val="single" w:sz="4" w:space="0" w:color="auto"/>
            </w:tcBorders>
            <w:noWrap/>
          </w:tcPr>
          <w:p w:rsidR="005D2A89" w:rsidRDefault="00410D2F">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5D2A89" w:rsidRDefault="00410D2F">
            <w:pPr>
              <w:rPr>
                <w:rFonts w:cs="Arial"/>
                <w:sz w:val="18"/>
                <w:szCs w:val="18"/>
                <w:lang w:eastAsia="sk-SK"/>
              </w:rPr>
            </w:pPr>
            <w:r>
              <w:rPr>
                <w:rFonts w:cs="Arial"/>
                <w:sz w:val="18"/>
                <w:szCs w:val="18"/>
                <w:lang w:eastAsia="sk-SK"/>
              </w:rPr>
              <w:t>1</w:t>
            </w:r>
          </w:p>
        </w:tc>
        <w:tc>
          <w:tcPr>
            <w:tcW w:w="188" w:type="pct"/>
            <w:tcBorders>
              <w:lef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9</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410D2F" w:rsidP="00D72087">
            <w:pPr>
              <w:rPr>
                <w:rFonts w:cs="Arial"/>
                <w:sz w:val="18"/>
                <w:szCs w:val="18"/>
                <w:lang w:eastAsia="sk-SK"/>
              </w:rPr>
            </w:pPr>
            <w:r>
              <w:rPr>
                <w:rFonts w:cs="Arial"/>
                <w:sz w:val="18"/>
                <w:szCs w:val="18"/>
                <w:lang w:eastAsia="sk-SK"/>
              </w:rPr>
              <w:t>N</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410D2F" w:rsidP="00D72087">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410D2F" w:rsidP="00D72087">
            <w:pPr>
              <w:rPr>
                <w:rFonts w:cs="Arial"/>
                <w:sz w:val="18"/>
                <w:szCs w:val="18"/>
                <w:lang w:eastAsia="sk-SK"/>
              </w:rPr>
            </w:pPr>
            <w:r>
              <w:rPr>
                <w:rFonts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410D2F" w:rsidP="00D72087">
            <w:pPr>
              <w:rPr>
                <w:rFonts w:cs="Arial"/>
                <w:sz w:val="18"/>
                <w:szCs w:val="18"/>
                <w:lang w:eastAsia="sk-SK"/>
              </w:rPr>
            </w:pPr>
            <w:r>
              <w:rPr>
                <w:rFonts w:cs="Arial"/>
                <w:sz w:val="18"/>
                <w:szCs w:val="18"/>
                <w:lang w:eastAsia="sk-SK"/>
              </w:rPr>
              <w:t>D</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410D2F" w:rsidP="00D72087">
            <w:pPr>
              <w:rPr>
                <w:rFonts w:cs="Arial"/>
                <w:sz w:val="18"/>
                <w:szCs w:val="18"/>
                <w:lang w:eastAsia="sk-SK"/>
              </w:rPr>
            </w:pPr>
            <w:r>
              <w:rPr>
                <w:rFonts w:cs="Arial"/>
                <w:sz w:val="18"/>
                <w:szCs w:val="18"/>
                <w:lang w:eastAsia="sk-SK"/>
              </w:rPr>
              <w:t>L</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410D2F" w:rsidP="00D72087">
            <w:pPr>
              <w:rPr>
                <w:rFonts w:cs="Arial"/>
                <w:sz w:val="18"/>
                <w:szCs w:val="18"/>
                <w:lang w:eastAsia="sk-SK"/>
              </w:rPr>
            </w:pPr>
            <w:r>
              <w:rPr>
                <w:rFonts w:cs="Arial"/>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410D2F">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410D2F">
            <w:pPr>
              <w:rPr>
                <w:rFonts w:cs="Arial"/>
                <w:sz w:val="18"/>
                <w:szCs w:val="18"/>
                <w:lang w:eastAsia="sk-SK"/>
              </w:rPr>
            </w:pPr>
            <w:r>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5D2A89" w:rsidRDefault="00410D2F">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5D2A89" w:rsidRDefault="00410D2F">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410D2F" w:rsidP="00D72087">
            <w:pPr>
              <w:rPr>
                <w:rFonts w:cs="Arial"/>
                <w:sz w:val="18"/>
                <w:szCs w:val="18"/>
                <w:lang w:eastAsia="sk-SK"/>
              </w:rPr>
            </w:pPr>
            <w:r>
              <w:rPr>
                <w:rFonts w:cs="Arial"/>
                <w:sz w:val="18"/>
                <w:szCs w:val="18"/>
                <w:lang w:eastAsia="sk-SK"/>
              </w:rPr>
              <w:t>O</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410D2F"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N</w:t>
            </w:r>
          </w:p>
        </w:tc>
        <w:tc>
          <w:tcPr>
            <w:tcW w:w="148" w:type="pct"/>
            <w:tcBorders>
              <w:top w:val="single" w:sz="4" w:space="0" w:color="auto"/>
              <w:left w:val="nil"/>
              <w:bottom w:val="single" w:sz="4" w:space="0" w:color="auto"/>
              <w:right w:val="single" w:sz="4" w:space="0" w:color="auto"/>
            </w:tcBorders>
            <w:noWrap/>
          </w:tcPr>
          <w:p w:rsidR="00D72087" w:rsidRPr="00D72087" w:rsidRDefault="001E30E1" w:rsidP="000A1BBA">
            <w:pPr>
              <w:rPr>
                <w:rFonts w:cs="Arial"/>
                <w:sz w:val="18"/>
                <w:szCs w:val="18"/>
                <w:lang w:eastAsia="sk-SK"/>
              </w:rPr>
            </w:pPr>
            <w:r>
              <w:rPr>
                <w:rFonts w:cs="Arial"/>
                <w:sz w:val="18"/>
                <w:szCs w:val="18"/>
                <w:lang w:eastAsia="sk-SK"/>
              </w:rPr>
              <w:t>Č</w:t>
            </w:r>
          </w:p>
        </w:tc>
        <w:tc>
          <w:tcPr>
            <w:tcW w:w="130" w:type="pct"/>
            <w:tcBorders>
              <w:top w:val="single" w:sz="4" w:space="0" w:color="auto"/>
              <w:left w:val="nil"/>
              <w:bottom w:val="single" w:sz="4" w:space="0" w:color="auto"/>
              <w:right w:val="single" w:sz="4" w:space="0" w:color="auto"/>
            </w:tcBorders>
            <w:noWrap/>
          </w:tcPr>
          <w:p w:rsidR="005D2A89" w:rsidRDefault="00410D2F">
            <w:pPr>
              <w:rPr>
                <w:rFonts w:cs="Arial"/>
                <w:sz w:val="18"/>
                <w:szCs w:val="18"/>
                <w:lang w:eastAsia="sk-SK"/>
              </w:rPr>
            </w:pPr>
            <w:r>
              <w:rPr>
                <w:rFonts w:cs="Arial"/>
                <w:sz w:val="18"/>
                <w:szCs w:val="18"/>
                <w:lang w:eastAsia="sk-SK"/>
              </w:rPr>
              <w:t>I</w:t>
            </w:r>
          </w:p>
        </w:tc>
        <w:tc>
          <w:tcPr>
            <w:tcW w:w="134" w:type="pct"/>
            <w:tcBorders>
              <w:top w:val="single" w:sz="4" w:space="0" w:color="auto"/>
              <w:left w:val="nil"/>
              <w:bottom w:val="single" w:sz="4" w:space="0" w:color="auto"/>
              <w:right w:val="single" w:sz="4" w:space="0" w:color="auto"/>
            </w:tcBorders>
            <w:noWrap/>
          </w:tcPr>
          <w:p w:rsidR="005D2A89" w:rsidRDefault="00410D2F">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S</w:t>
            </w:r>
          </w:p>
        </w:tc>
        <w:tc>
          <w:tcPr>
            <w:tcW w:w="149"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K</w:t>
            </w:r>
          </w:p>
        </w:tc>
        <w:tc>
          <w:tcPr>
            <w:tcW w:w="150" w:type="pct"/>
            <w:tcBorders>
              <w:top w:val="single" w:sz="4" w:space="0" w:color="auto"/>
              <w:left w:val="nil"/>
              <w:bottom w:val="single" w:sz="4" w:space="0" w:color="auto"/>
              <w:right w:val="single" w:sz="4" w:space="0" w:color="auto"/>
            </w:tcBorders>
            <w:noWrap/>
          </w:tcPr>
          <w:p w:rsidR="00D72087" w:rsidRPr="00D72087" w:rsidRDefault="001E30E1"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D72087" w:rsidRPr="00277271" w:rsidRDefault="00410D2F" w:rsidP="00D72087">
            <w:pPr>
              <w:rPr>
                <w:rFonts w:cs="Arial"/>
                <w:sz w:val="18"/>
                <w:szCs w:val="18"/>
                <w:lang w:eastAsia="sk-SK"/>
              </w:rPr>
            </w:pPr>
            <w:r>
              <w:rPr>
                <w:rFonts w:cs="Arial"/>
                <w:sz w:val="18"/>
                <w:szCs w:val="18"/>
                <w:lang w:eastAsia="sk-SK"/>
              </w:rPr>
              <w:t>5</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3</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1E30E1" w:rsidP="00D72087">
            <w:pPr>
              <w:rPr>
                <w:rFonts w:cs="Arial"/>
                <w:sz w:val="18"/>
                <w:szCs w:val="18"/>
                <w:lang w:eastAsia="sk-SK"/>
              </w:rPr>
            </w:pPr>
            <w:r>
              <w:rPr>
                <w:rFonts w:cs="Arial"/>
                <w:sz w:val="18"/>
                <w:szCs w:val="18"/>
                <w:lang w:eastAsia="sk-SK"/>
              </w:rPr>
              <w:t>B</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9</w:t>
            </w:r>
          </w:p>
        </w:tc>
        <w:tc>
          <w:tcPr>
            <w:tcW w:w="130" w:type="pct"/>
            <w:tcBorders>
              <w:left w:val="single" w:sz="4" w:space="0" w:color="auto"/>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410D2F">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410D2F"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410D2F">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410D2F">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410D2F">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9</w:t>
            </w:r>
          </w:p>
        </w:tc>
        <w:tc>
          <w:tcPr>
            <w:tcW w:w="180"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3</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9</w:t>
            </w:r>
          </w:p>
        </w:tc>
        <w:tc>
          <w:tcPr>
            <w:tcW w:w="131"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3</w:t>
            </w:r>
          </w:p>
        </w:tc>
        <w:tc>
          <w:tcPr>
            <w:tcW w:w="149"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8</w:t>
            </w:r>
          </w:p>
        </w:tc>
        <w:tc>
          <w:tcPr>
            <w:tcW w:w="150" w:type="pct"/>
            <w:tcBorders>
              <w:top w:val="single" w:sz="4" w:space="0" w:color="auto"/>
              <w:left w:val="nil"/>
              <w:bottom w:val="single" w:sz="4" w:space="0" w:color="auto"/>
              <w:right w:val="single" w:sz="4" w:space="0" w:color="auto"/>
            </w:tcBorders>
            <w:noWrap/>
          </w:tcPr>
          <w:p w:rsidR="00D72087" w:rsidRPr="00D72087" w:rsidRDefault="00410D2F" w:rsidP="00D72087">
            <w:pPr>
              <w:rPr>
                <w:rFonts w:cs="Arial"/>
                <w:sz w:val="18"/>
                <w:szCs w:val="18"/>
                <w:lang w:eastAsia="sk-SK"/>
              </w:rPr>
            </w:pPr>
            <w:r>
              <w:rPr>
                <w:rFonts w:cs="Arial"/>
                <w:sz w:val="18"/>
                <w:szCs w:val="18"/>
                <w:lang w:eastAsia="sk-SK"/>
              </w:rPr>
              <w:t>8</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277271" w:rsidTr="000A1BBA">
        <w:trPr>
          <w:trHeight w:val="57"/>
          <w:jc w:val="center"/>
        </w:trPr>
        <w:tc>
          <w:tcPr>
            <w:tcW w:w="1034" w:type="pct"/>
            <w:gridSpan w:val="7"/>
            <w:tcBorders>
              <w:top w:val="nil"/>
              <w:left w:val="nil"/>
              <w:bottom w:val="nil"/>
              <w:right w:val="nil"/>
            </w:tcBorders>
            <w:noWrap/>
          </w:tcPr>
          <w:p w:rsidR="00D72087" w:rsidRPr="00277271" w:rsidRDefault="00D72087" w:rsidP="00D72087">
            <w:pPr>
              <w:rPr>
                <w:rFonts w:cs="Arial"/>
                <w:b/>
                <w:bCs/>
                <w:sz w:val="18"/>
                <w:szCs w:val="18"/>
                <w:lang w:eastAsia="sk-SK"/>
              </w:rPr>
            </w:pPr>
          </w:p>
          <w:p w:rsidR="001A1C39" w:rsidRPr="00277271" w:rsidRDefault="001A1C39" w:rsidP="00D72087">
            <w:pPr>
              <w:rPr>
                <w:rFonts w:cs="Arial"/>
                <w:b/>
                <w:bCs/>
                <w:sz w:val="18"/>
                <w:szCs w:val="18"/>
                <w:lang w:eastAsia="sk-SK"/>
              </w:rPr>
            </w:pPr>
          </w:p>
          <w:p w:rsidR="00D72087" w:rsidRPr="00277271" w:rsidRDefault="00AD6758" w:rsidP="00D72087">
            <w:pPr>
              <w:rPr>
                <w:rFonts w:cs="Arial"/>
                <w:b/>
                <w:bCs/>
                <w:sz w:val="18"/>
                <w:szCs w:val="18"/>
                <w:lang w:eastAsia="sk-SK"/>
              </w:rPr>
            </w:pPr>
            <w:r w:rsidRPr="00277271">
              <w:rPr>
                <w:rFonts w:cs="Arial"/>
                <w:b/>
                <w:bCs/>
                <w:sz w:val="18"/>
                <w:szCs w:val="18"/>
                <w:lang w:eastAsia="sk-SK"/>
              </w:rPr>
              <w:t>E-mailová adresa</w:t>
            </w:r>
          </w:p>
        </w:tc>
        <w:tc>
          <w:tcPr>
            <w:tcW w:w="131"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33"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49"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50"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33"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31"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40"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24"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57"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26"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27"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88"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15"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53"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18"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277271" w:rsidRDefault="00D72087" w:rsidP="00D72087">
            <w:pPr>
              <w:rPr>
                <w:rFonts w:cs="Arial"/>
                <w:sz w:val="18"/>
                <w:szCs w:val="18"/>
                <w:lang w:eastAsia="sk-SK"/>
              </w:rPr>
            </w:pPr>
          </w:p>
        </w:tc>
        <w:tc>
          <w:tcPr>
            <w:tcW w:w="141"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50"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91"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35"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99" w:type="pct"/>
            <w:tcBorders>
              <w:top w:val="nil"/>
              <w:left w:val="nil"/>
              <w:bottom w:val="nil"/>
              <w:right w:val="nil"/>
            </w:tcBorders>
            <w:noWrap/>
          </w:tcPr>
          <w:p w:rsidR="00D72087" w:rsidRPr="00277271" w:rsidRDefault="00D72087" w:rsidP="00D72087">
            <w:pPr>
              <w:rPr>
                <w:rFonts w:cs="Arial"/>
                <w:sz w:val="18"/>
                <w:szCs w:val="18"/>
                <w:lang w:eastAsia="sk-SK"/>
              </w:rPr>
            </w:pPr>
          </w:p>
        </w:tc>
      </w:tr>
      <w:tr w:rsidR="005B316E" w:rsidRPr="00277271"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277271" w:rsidRDefault="003B085B" w:rsidP="003B085B">
            <w:pPr>
              <w:rPr>
                <w:rFonts w:cs="Arial"/>
                <w:sz w:val="18"/>
                <w:szCs w:val="18"/>
                <w:lang w:eastAsia="sk-SK"/>
              </w:rPr>
            </w:pPr>
            <w:r>
              <w:rPr>
                <w:rFonts w:cs="Arial"/>
                <w:sz w:val="18"/>
                <w:szCs w:val="18"/>
                <w:lang w:eastAsia="sk-SK"/>
              </w:rPr>
              <w:t>N</w:t>
            </w:r>
          </w:p>
        </w:tc>
        <w:tc>
          <w:tcPr>
            <w:tcW w:w="152"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E</w:t>
            </w:r>
          </w:p>
        </w:tc>
        <w:tc>
          <w:tcPr>
            <w:tcW w:w="180"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D</w:t>
            </w:r>
          </w:p>
        </w:tc>
        <w:tc>
          <w:tcPr>
            <w:tcW w:w="148"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L</w:t>
            </w:r>
          </w:p>
        </w:tc>
        <w:tc>
          <w:tcPr>
            <w:tcW w:w="130"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w:t>
            </w:r>
          </w:p>
        </w:tc>
        <w:tc>
          <w:tcPr>
            <w:tcW w:w="131"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E</w:t>
            </w:r>
          </w:p>
        </w:tc>
        <w:tc>
          <w:tcPr>
            <w:tcW w:w="150"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D</w:t>
            </w:r>
          </w:p>
        </w:tc>
        <w:tc>
          <w:tcPr>
            <w:tcW w:w="133"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L</w:t>
            </w:r>
          </w:p>
        </w:tc>
        <w:tc>
          <w:tcPr>
            <w:tcW w:w="131"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E</w:t>
            </w:r>
          </w:p>
        </w:tc>
        <w:tc>
          <w:tcPr>
            <w:tcW w:w="140"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w:t>
            </w:r>
          </w:p>
        </w:tc>
        <w:tc>
          <w:tcPr>
            <w:tcW w:w="124"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S</w:t>
            </w:r>
          </w:p>
        </w:tc>
        <w:tc>
          <w:tcPr>
            <w:tcW w:w="157" w:type="pct"/>
            <w:tcBorders>
              <w:top w:val="single" w:sz="4" w:space="0" w:color="auto"/>
              <w:left w:val="nil"/>
              <w:bottom w:val="single" w:sz="4" w:space="0" w:color="auto"/>
              <w:right w:val="single" w:sz="4" w:space="0" w:color="auto"/>
            </w:tcBorders>
            <w:noWrap/>
          </w:tcPr>
          <w:p w:rsidR="00D72087" w:rsidRPr="00277271" w:rsidRDefault="003B085B" w:rsidP="00D72087">
            <w:pPr>
              <w:rPr>
                <w:rFonts w:cs="Arial"/>
                <w:sz w:val="18"/>
                <w:szCs w:val="18"/>
                <w:lang w:eastAsia="sk-SK"/>
              </w:rPr>
            </w:pPr>
            <w:r>
              <w:rPr>
                <w:rFonts w:cs="Arial"/>
                <w:sz w:val="18"/>
                <w:szCs w:val="18"/>
                <w:lang w:eastAsia="sk-SK"/>
              </w:rPr>
              <w:t>K</w:t>
            </w:r>
          </w:p>
        </w:tc>
        <w:tc>
          <w:tcPr>
            <w:tcW w:w="126" w:type="pct"/>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277271" w:rsidRDefault="00AD6758" w:rsidP="00D72087">
            <w:pPr>
              <w:rPr>
                <w:rFonts w:cs="Arial"/>
                <w:sz w:val="18"/>
                <w:szCs w:val="18"/>
                <w:lang w:eastAsia="sk-SK"/>
              </w:rPr>
            </w:pPr>
            <w:r w:rsidRPr="00277271">
              <w:rPr>
                <w:rFonts w:cs="Arial"/>
                <w:sz w:val="18"/>
                <w:szCs w:val="18"/>
                <w:lang w:eastAsia="sk-SK"/>
              </w:rPr>
              <w:t> </w:t>
            </w:r>
          </w:p>
        </w:tc>
      </w:tr>
      <w:tr w:rsidR="005B316E" w:rsidRPr="00277271" w:rsidTr="000A1BBA">
        <w:trPr>
          <w:trHeight w:val="57"/>
          <w:jc w:val="center"/>
        </w:trPr>
        <w:tc>
          <w:tcPr>
            <w:tcW w:w="164" w:type="pct"/>
            <w:tcBorders>
              <w:top w:val="nil"/>
              <w:left w:val="nil"/>
              <w:bottom w:val="nil"/>
              <w:right w:val="nil"/>
            </w:tcBorders>
            <w:noWrap/>
          </w:tcPr>
          <w:p w:rsidR="00D72087" w:rsidRPr="00277271" w:rsidRDefault="00D72087" w:rsidP="00D72087">
            <w:pPr>
              <w:rPr>
                <w:rFonts w:cs="Arial"/>
                <w:sz w:val="18"/>
                <w:szCs w:val="18"/>
                <w:lang w:eastAsia="sk-SK"/>
              </w:rPr>
            </w:pPr>
          </w:p>
          <w:p w:rsidR="001A1C39" w:rsidRPr="00277271" w:rsidRDefault="001A1C39" w:rsidP="00D72087">
            <w:pPr>
              <w:rPr>
                <w:rFonts w:cs="Arial"/>
                <w:sz w:val="18"/>
                <w:szCs w:val="18"/>
                <w:lang w:eastAsia="sk-SK"/>
              </w:rPr>
            </w:pPr>
          </w:p>
        </w:tc>
        <w:tc>
          <w:tcPr>
            <w:tcW w:w="152"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80"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27"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48"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30"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34"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31"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33"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49"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50"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33"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31"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40"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24"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57"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26"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27"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88"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15"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53"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18"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277271" w:rsidRDefault="00D72087" w:rsidP="00D72087">
            <w:pPr>
              <w:rPr>
                <w:rFonts w:cs="Arial"/>
                <w:sz w:val="18"/>
                <w:szCs w:val="18"/>
                <w:lang w:eastAsia="sk-SK"/>
              </w:rPr>
            </w:pPr>
          </w:p>
        </w:tc>
        <w:tc>
          <w:tcPr>
            <w:tcW w:w="141"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50"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277271" w:rsidRDefault="00D72087" w:rsidP="00D72087">
            <w:pPr>
              <w:rPr>
                <w:rFonts w:cs="Arial"/>
                <w:sz w:val="18"/>
                <w:szCs w:val="18"/>
                <w:lang w:eastAsia="sk-SK"/>
              </w:rPr>
            </w:pPr>
          </w:p>
        </w:tc>
        <w:tc>
          <w:tcPr>
            <w:tcW w:w="91"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135" w:type="pct"/>
            <w:tcBorders>
              <w:top w:val="nil"/>
              <w:left w:val="nil"/>
              <w:bottom w:val="nil"/>
              <w:right w:val="nil"/>
            </w:tcBorders>
            <w:noWrap/>
          </w:tcPr>
          <w:p w:rsidR="00D72087" w:rsidRPr="00277271" w:rsidRDefault="00D72087" w:rsidP="00D72087">
            <w:pPr>
              <w:rPr>
                <w:rFonts w:cs="Arial"/>
                <w:sz w:val="18"/>
                <w:szCs w:val="18"/>
                <w:lang w:eastAsia="sk-SK"/>
              </w:rPr>
            </w:pPr>
          </w:p>
        </w:tc>
        <w:tc>
          <w:tcPr>
            <w:tcW w:w="99" w:type="pct"/>
            <w:tcBorders>
              <w:top w:val="nil"/>
              <w:left w:val="nil"/>
              <w:bottom w:val="nil"/>
              <w:right w:val="nil"/>
            </w:tcBorders>
            <w:noWrap/>
          </w:tcPr>
          <w:p w:rsidR="00D72087" w:rsidRPr="00277271" w:rsidRDefault="00D72087" w:rsidP="00D72087">
            <w:pPr>
              <w:rPr>
                <w:rFonts w:cs="Arial"/>
                <w:sz w:val="18"/>
                <w:szCs w:val="18"/>
                <w:lang w:eastAsia="sk-SK"/>
              </w:rPr>
            </w:pPr>
          </w:p>
        </w:tc>
      </w:tr>
      <w:tr w:rsidR="00D72087" w:rsidRPr="00277271"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Pr="00277271" w:rsidRDefault="00AD6758" w:rsidP="00D72087">
            <w:pPr>
              <w:rPr>
                <w:rFonts w:cs="Arial"/>
                <w:sz w:val="18"/>
                <w:szCs w:val="18"/>
                <w:lang w:eastAsia="sk-SK"/>
              </w:rPr>
            </w:pPr>
            <w:r w:rsidRPr="00277271">
              <w:rPr>
                <w:rFonts w:cs="Arial"/>
                <w:sz w:val="18"/>
                <w:szCs w:val="18"/>
                <w:lang w:eastAsia="sk-SK"/>
              </w:rPr>
              <w:t xml:space="preserve"> Zostavené dňa:</w:t>
            </w:r>
            <w:r w:rsidR="00D72087" w:rsidRPr="00277271">
              <w:rPr>
                <w:rFonts w:cs="Arial"/>
                <w:sz w:val="18"/>
                <w:szCs w:val="18"/>
                <w:lang w:eastAsia="sk-SK"/>
              </w:rPr>
              <w:t xml:space="preserve"> </w:t>
            </w:r>
          </w:p>
          <w:p w:rsidR="00D72087" w:rsidRPr="00277271" w:rsidRDefault="00D72087" w:rsidP="00D72087">
            <w:pPr>
              <w:rPr>
                <w:rFonts w:cs="Arial"/>
                <w:sz w:val="18"/>
                <w:szCs w:val="18"/>
                <w:lang w:eastAsia="sk-SK"/>
              </w:rPr>
            </w:pPr>
          </w:p>
          <w:p w:rsidR="00E34DCA" w:rsidRPr="00277271" w:rsidRDefault="00410D2F" w:rsidP="003B085B">
            <w:pPr>
              <w:jc w:val="center"/>
              <w:rPr>
                <w:rFonts w:cs="Arial"/>
                <w:sz w:val="18"/>
                <w:szCs w:val="18"/>
                <w:lang w:eastAsia="sk-SK"/>
              </w:rPr>
            </w:pPr>
            <w:r>
              <w:rPr>
                <w:rFonts w:cs="Arial"/>
                <w:sz w:val="18"/>
                <w:szCs w:val="18"/>
                <w:lang w:eastAsia="sk-SK"/>
              </w:rPr>
              <w:t>2</w:t>
            </w:r>
            <w:r w:rsidR="003B085B">
              <w:rPr>
                <w:rFonts w:cs="Arial"/>
                <w:sz w:val="18"/>
                <w:szCs w:val="18"/>
                <w:lang w:eastAsia="sk-SK"/>
              </w:rPr>
              <w:t>7</w:t>
            </w:r>
            <w:r>
              <w:rPr>
                <w:rFonts w:cs="Arial"/>
                <w:sz w:val="18"/>
                <w:szCs w:val="18"/>
                <w:lang w:eastAsia="sk-SK"/>
              </w:rPr>
              <w:t>.03.201</w:t>
            </w:r>
            <w:r w:rsidR="003B085B">
              <w:rPr>
                <w:rFonts w:cs="Arial"/>
                <w:sz w:val="18"/>
                <w:szCs w:val="18"/>
                <w:lang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277271" w:rsidRDefault="00AD6758" w:rsidP="00D72087">
            <w:pPr>
              <w:rPr>
                <w:rFonts w:cs="Arial"/>
                <w:sz w:val="18"/>
                <w:szCs w:val="18"/>
                <w:lang w:eastAsia="sk-SK"/>
              </w:rPr>
            </w:pPr>
            <w:r w:rsidRPr="00277271">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277271" w:rsidRDefault="00AD6758" w:rsidP="00D72087">
            <w:pPr>
              <w:rPr>
                <w:rFonts w:cs="Arial"/>
                <w:sz w:val="18"/>
                <w:szCs w:val="18"/>
                <w:lang w:eastAsia="sk-SK"/>
              </w:rPr>
            </w:pPr>
            <w:r w:rsidRPr="00277271">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277271" w:rsidRDefault="00AD6758" w:rsidP="00D72087">
            <w:pPr>
              <w:rPr>
                <w:rFonts w:cs="Arial"/>
                <w:sz w:val="18"/>
                <w:szCs w:val="18"/>
                <w:lang w:eastAsia="sk-SK"/>
              </w:rPr>
            </w:pPr>
            <w:r w:rsidRPr="00277271">
              <w:rPr>
                <w:rFonts w:cs="Arial"/>
                <w:sz w:val="18"/>
                <w:szCs w:val="18"/>
                <w:lang w:eastAsia="sk-SK"/>
              </w:rPr>
              <w:t>Podpisový záznam  člena štatutárneho orgánu účtovnej jednotky alebo fyzickej osoby, ktorá je účtovnou jednotkou:</w:t>
            </w:r>
          </w:p>
        </w:tc>
      </w:tr>
      <w:tr w:rsidR="00D72087" w:rsidRPr="00277271"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Pr="00277271" w:rsidRDefault="00AD6758" w:rsidP="00D72087">
            <w:pPr>
              <w:rPr>
                <w:rFonts w:cs="Arial"/>
                <w:sz w:val="18"/>
                <w:szCs w:val="18"/>
                <w:lang w:eastAsia="sk-SK"/>
              </w:rPr>
            </w:pPr>
            <w:r w:rsidRPr="00277271">
              <w:rPr>
                <w:rFonts w:cs="Arial"/>
                <w:sz w:val="18"/>
                <w:szCs w:val="18"/>
                <w:lang w:eastAsia="sk-SK"/>
              </w:rPr>
              <w:t xml:space="preserve"> Schválené dňa:</w:t>
            </w:r>
          </w:p>
          <w:p w:rsidR="00D72087" w:rsidRPr="00277271" w:rsidRDefault="00D72087" w:rsidP="00D72087">
            <w:pPr>
              <w:rPr>
                <w:rFonts w:cs="Arial"/>
                <w:sz w:val="18"/>
                <w:szCs w:val="18"/>
                <w:lang w:eastAsia="sk-SK"/>
              </w:rPr>
            </w:pPr>
          </w:p>
          <w:p w:rsidR="00E34DCA" w:rsidRPr="00277271" w:rsidRDefault="00E34DCA" w:rsidP="007E1C3F">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277271"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277271"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277271" w:rsidRDefault="00D72087" w:rsidP="00D72087">
            <w:pPr>
              <w:rPr>
                <w:rFonts w:cs="Arial"/>
                <w:sz w:val="18"/>
                <w:szCs w:val="18"/>
                <w:lang w:eastAsia="sk-SK"/>
              </w:rPr>
            </w:pPr>
          </w:p>
        </w:tc>
      </w:tr>
    </w:tbl>
    <w:p w:rsidR="004D3B4A" w:rsidRDefault="004D3B4A" w:rsidP="004D3B4A">
      <w:pPr>
        <w:pStyle w:val="Heading1"/>
        <w:tabs>
          <w:tab w:val="clear" w:pos="450"/>
          <w:tab w:val="num" w:pos="360"/>
        </w:tabs>
        <w:spacing w:before="120" w:after="60"/>
        <w:ind w:left="360"/>
      </w:pPr>
      <w:bookmarkStart w:id="1" w:name="_Toc530739894"/>
      <w:r w:rsidRPr="00277271">
        <w:lastRenderedPageBreak/>
        <w:t>Informácie o účtovnej jednotke</w:t>
      </w:r>
      <w:bookmarkEnd w:id="1"/>
    </w:p>
    <w:p w:rsidR="003569DD" w:rsidRPr="003569DD" w:rsidRDefault="003569DD" w:rsidP="003569DD"/>
    <w:p w:rsidR="004D3B4A" w:rsidRPr="00277271" w:rsidRDefault="004D3B4A" w:rsidP="004D3B4A">
      <w:pPr>
        <w:pStyle w:val="BodyText"/>
      </w:pPr>
    </w:p>
    <w:p w:rsidR="000475F8" w:rsidRPr="00277271" w:rsidRDefault="000475F8" w:rsidP="003569DD">
      <w:pPr>
        <w:pStyle w:val="Heading2"/>
        <w:numPr>
          <w:ilvl w:val="0"/>
          <w:numId w:val="2"/>
        </w:numPr>
      </w:pPr>
      <w:r w:rsidRPr="00277271">
        <w:t>Obchodné meno, sídlo a založenie účtovnej jednotky</w:t>
      </w:r>
    </w:p>
    <w:p w:rsidR="000475F8" w:rsidRPr="00CF22CB" w:rsidRDefault="00497A19" w:rsidP="000475F8">
      <w:pPr>
        <w:rPr>
          <w:sz w:val="18"/>
        </w:rPr>
      </w:pPr>
      <w:r w:rsidRPr="00277271">
        <w:rPr>
          <w:sz w:val="18"/>
        </w:rPr>
        <w:t xml:space="preserve">          </w:t>
      </w:r>
      <w:r w:rsidR="00AE4E57" w:rsidRPr="00CF22CB">
        <w:fldChar w:fldCharType="begin"/>
      </w:r>
      <w:r w:rsidR="00F171E7" w:rsidRPr="00CF22CB">
        <w:instrText xml:space="preserve"> DOCPROPERTY  Client  \* MERGEFORMAT </w:instrText>
      </w:r>
      <w:r w:rsidR="00AE4E57" w:rsidRPr="00CF22CB">
        <w:fldChar w:fldCharType="separate"/>
      </w:r>
      <w:r w:rsidR="00CF22CB" w:rsidRPr="00CF22CB">
        <w:rPr>
          <w:sz w:val="18"/>
        </w:rPr>
        <w:t>Needle</w:t>
      </w:r>
      <w:r w:rsidR="000475F8" w:rsidRPr="00CF22CB">
        <w:rPr>
          <w:sz w:val="18"/>
        </w:rPr>
        <w:t xml:space="preserve"> s.</w:t>
      </w:r>
      <w:r w:rsidR="00CF22CB" w:rsidRPr="00CF22CB">
        <w:rPr>
          <w:sz w:val="18"/>
        </w:rPr>
        <w:t xml:space="preserve"> </w:t>
      </w:r>
      <w:r w:rsidR="000475F8" w:rsidRPr="00CF22CB">
        <w:rPr>
          <w:sz w:val="18"/>
        </w:rPr>
        <w:t>r.</w:t>
      </w:r>
      <w:r w:rsidR="00CF22CB" w:rsidRPr="00CF22CB">
        <w:rPr>
          <w:sz w:val="18"/>
        </w:rPr>
        <w:t xml:space="preserve"> </w:t>
      </w:r>
      <w:r w:rsidR="000475F8" w:rsidRPr="00CF22CB">
        <w:rPr>
          <w:sz w:val="18"/>
        </w:rPr>
        <w:t xml:space="preserve">o. </w:t>
      </w:r>
      <w:r w:rsidR="00AE4E57" w:rsidRPr="00CF22CB">
        <w:fldChar w:fldCharType="end"/>
      </w:r>
      <w:r w:rsidR="000475F8" w:rsidRPr="00CF22CB">
        <w:rPr>
          <w:sz w:val="18"/>
        </w:rPr>
        <w:t xml:space="preserve"> (</w:t>
      </w:r>
      <w:r w:rsidR="00CF22CB" w:rsidRPr="00CF22CB">
        <w:rPr>
          <w:sz w:val="18"/>
        </w:rPr>
        <w:t>17.8.2012</w:t>
      </w:r>
      <w:r w:rsidR="000475F8" w:rsidRPr="00CF22CB">
        <w:rPr>
          <w:sz w:val="18"/>
        </w:rPr>
        <w:t>)</w:t>
      </w:r>
    </w:p>
    <w:p w:rsidR="000475F8" w:rsidRPr="00CF22CB" w:rsidRDefault="00497A19" w:rsidP="000475F8">
      <w:pPr>
        <w:rPr>
          <w:sz w:val="18"/>
        </w:rPr>
      </w:pPr>
      <w:r w:rsidRPr="00CF22CB">
        <w:rPr>
          <w:sz w:val="18"/>
        </w:rPr>
        <w:t xml:space="preserve">          </w:t>
      </w:r>
      <w:r w:rsidR="000475F8" w:rsidRPr="00CF22CB">
        <w:rPr>
          <w:sz w:val="18"/>
        </w:rPr>
        <w:t xml:space="preserve">Sídlo: </w:t>
      </w:r>
      <w:r w:rsidR="00CF22CB" w:rsidRPr="00CF22CB">
        <w:rPr>
          <w:sz w:val="18"/>
        </w:rPr>
        <w:t>Trenčianska 53/B, 821 09 Bratislava</w:t>
      </w:r>
    </w:p>
    <w:p w:rsidR="00497A19" w:rsidRPr="00CF22CB" w:rsidRDefault="00497A19" w:rsidP="00497A19">
      <w:pPr>
        <w:rPr>
          <w:sz w:val="18"/>
        </w:rPr>
      </w:pPr>
      <w:r w:rsidRPr="00CF22CB">
        <w:rPr>
          <w:sz w:val="18"/>
        </w:rPr>
        <w:t xml:space="preserve">          IČO spoločnosti je </w:t>
      </w:r>
      <w:r w:rsidR="00CF22CB" w:rsidRPr="00CF22CB">
        <w:rPr>
          <w:sz w:val="18"/>
        </w:rPr>
        <w:t>46 797 602</w:t>
      </w:r>
      <w:r w:rsidRPr="00CF22CB">
        <w:rPr>
          <w:sz w:val="18"/>
        </w:rPr>
        <w:t>.</w:t>
      </w:r>
    </w:p>
    <w:p w:rsidR="000475F8" w:rsidRPr="00CF22CB" w:rsidRDefault="000475F8" w:rsidP="000475F8">
      <w:pPr>
        <w:rPr>
          <w:sz w:val="18"/>
        </w:rPr>
      </w:pPr>
    </w:p>
    <w:p w:rsidR="00CF22CB" w:rsidRPr="00CF22CB" w:rsidRDefault="000475F8" w:rsidP="003569DD">
      <w:pPr>
        <w:ind w:left="405"/>
        <w:jc w:val="both"/>
        <w:rPr>
          <w:sz w:val="18"/>
        </w:rPr>
      </w:pPr>
      <w:r w:rsidRPr="00CF22CB">
        <w:rPr>
          <w:sz w:val="18"/>
        </w:rPr>
        <w:t xml:space="preserve">Spoločnosť </w:t>
      </w:r>
      <w:r w:rsidR="00AE4E57" w:rsidRPr="00CF22CB">
        <w:fldChar w:fldCharType="begin"/>
      </w:r>
      <w:r w:rsidR="00F171E7" w:rsidRPr="00CF22CB">
        <w:instrText xml:space="preserve"> DOCPROPERTY  Client  \* MERGEFORMAT </w:instrText>
      </w:r>
      <w:r w:rsidR="00AE4E57" w:rsidRPr="00CF22CB">
        <w:fldChar w:fldCharType="separate"/>
      </w:r>
      <w:r w:rsidR="00CF22CB" w:rsidRPr="00CF22CB">
        <w:rPr>
          <w:sz w:val="18"/>
        </w:rPr>
        <w:t xml:space="preserve"> Needle</w:t>
      </w:r>
      <w:r w:rsidRPr="00CF22CB">
        <w:rPr>
          <w:sz w:val="18"/>
        </w:rPr>
        <w:t xml:space="preserve"> s.</w:t>
      </w:r>
      <w:r w:rsidR="00CF22CB">
        <w:rPr>
          <w:sz w:val="18"/>
        </w:rPr>
        <w:t xml:space="preserve"> </w:t>
      </w:r>
      <w:r w:rsidRPr="00CF22CB">
        <w:rPr>
          <w:sz w:val="18"/>
        </w:rPr>
        <w:t>r.</w:t>
      </w:r>
      <w:r w:rsidR="00CF22CB">
        <w:rPr>
          <w:sz w:val="18"/>
        </w:rPr>
        <w:t xml:space="preserve"> </w:t>
      </w:r>
      <w:r w:rsidRPr="00CF22CB">
        <w:rPr>
          <w:sz w:val="18"/>
        </w:rPr>
        <w:t xml:space="preserve">o. </w:t>
      </w:r>
      <w:r w:rsidR="00AE4E57" w:rsidRPr="00CF22CB">
        <w:fldChar w:fldCharType="end"/>
      </w:r>
      <w:r w:rsidRPr="00CF22CB">
        <w:rPr>
          <w:sz w:val="18"/>
        </w:rPr>
        <w:t xml:space="preserve"> bola založená na základe zakladateľskej listiny dňa </w:t>
      </w:r>
      <w:r w:rsidR="00E045BF">
        <w:rPr>
          <w:sz w:val="18"/>
        </w:rPr>
        <w:t>1</w:t>
      </w:r>
      <w:r w:rsidR="00B35BA8">
        <w:rPr>
          <w:sz w:val="18"/>
        </w:rPr>
        <w:t>0</w:t>
      </w:r>
      <w:r w:rsidR="00E045BF">
        <w:rPr>
          <w:sz w:val="18"/>
        </w:rPr>
        <w:t>.8.2012</w:t>
      </w:r>
      <w:r w:rsidR="001E30E1">
        <w:rPr>
          <w:sz w:val="18"/>
        </w:rPr>
        <w:t xml:space="preserve"> </w:t>
      </w:r>
      <w:r w:rsidRPr="00CF22CB">
        <w:rPr>
          <w:sz w:val="18"/>
        </w:rPr>
        <w:t>dátum a do</w:t>
      </w:r>
      <w:r w:rsidR="00497A19" w:rsidRPr="00CF22CB">
        <w:rPr>
          <w:sz w:val="18"/>
        </w:rPr>
        <w:t xml:space="preserve"> </w:t>
      </w:r>
      <w:r w:rsidRPr="00CF22CB">
        <w:rPr>
          <w:sz w:val="18"/>
        </w:rPr>
        <w:t xml:space="preserve">obchodného registra bola zapísaná dňa </w:t>
      </w:r>
      <w:r w:rsidR="00CF22CB">
        <w:rPr>
          <w:sz w:val="18"/>
        </w:rPr>
        <w:t xml:space="preserve">17.8.2012 </w:t>
      </w:r>
      <w:r w:rsidRPr="00CF22CB">
        <w:rPr>
          <w:sz w:val="18"/>
        </w:rPr>
        <w:t>(Obchodný register Okresn</w:t>
      </w:r>
      <w:r w:rsidR="003569DD">
        <w:rPr>
          <w:sz w:val="18"/>
        </w:rPr>
        <w:t>ého súdu Bratislava I,</w:t>
      </w:r>
      <w:r w:rsidR="00497A19" w:rsidRPr="00CF22CB">
        <w:rPr>
          <w:sz w:val="18"/>
        </w:rPr>
        <w:t xml:space="preserve"> oddiel </w:t>
      </w:r>
      <w:r w:rsidR="00CF22CB" w:rsidRPr="00CF22CB">
        <w:rPr>
          <w:sz w:val="18"/>
        </w:rPr>
        <w:t>83462</w:t>
      </w:r>
      <w:r w:rsidR="003569DD">
        <w:rPr>
          <w:sz w:val="18"/>
        </w:rPr>
        <w:t>, vložka B.</w:t>
      </w:r>
    </w:p>
    <w:p w:rsidR="000475F8" w:rsidRPr="00CF22CB" w:rsidRDefault="00497A19" w:rsidP="003569DD">
      <w:pPr>
        <w:jc w:val="both"/>
      </w:pPr>
      <w:r w:rsidRPr="00CF22CB">
        <w:rPr>
          <w:sz w:val="18"/>
        </w:rPr>
        <w:t xml:space="preserve">         </w:t>
      </w:r>
    </w:p>
    <w:p w:rsidR="004D3B4A" w:rsidRPr="00CF22CB" w:rsidRDefault="004D3B4A" w:rsidP="004D3B4A"/>
    <w:p w:rsidR="004D3B4A" w:rsidRPr="00CF22CB" w:rsidRDefault="00C3463F" w:rsidP="00C3463F">
      <w:pPr>
        <w:pStyle w:val="Heading2"/>
        <w:numPr>
          <w:ilvl w:val="0"/>
          <w:numId w:val="2"/>
        </w:numPr>
      </w:pPr>
      <w:bookmarkStart w:id="2" w:name="_Toc530739896"/>
      <w:r w:rsidRPr="00CF22CB">
        <w:t>Predmet činnosti účtovnej jednotky</w:t>
      </w:r>
      <w:r w:rsidR="004D3B4A" w:rsidRPr="00CF22CB">
        <w:t xml:space="preserve"> sú:</w:t>
      </w:r>
      <w:bookmarkEnd w:id="2"/>
    </w:p>
    <w:p w:rsidR="00C3463F" w:rsidRPr="00CF22CB" w:rsidRDefault="001E30E1" w:rsidP="00C3463F">
      <w:pPr>
        <w:pStyle w:val="NormalODSEKY"/>
        <w:rPr>
          <w:lang w:val="sk-SK"/>
        </w:rPr>
      </w:pPr>
      <w:r>
        <w:rPr>
          <w:lang w:val="sk-SK"/>
        </w:rPr>
        <w:t>v</w:t>
      </w:r>
      <w:r w:rsidR="003569DD">
        <w:rPr>
          <w:lang w:val="sk-SK"/>
        </w:rPr>
        <w:t>edenie účtovníctva</w:t>
      </w:r>
    </w:p>
    <w:p w:rsidR="00C3463F" w:rsidRDefault="003569DD" w:rsidP="00C3463F">
      <w:pPr>
        <w:pStyle w:val="NormalODSEKY"/>
        <w:rPr>
          <w:lang w:val="sk-SK"/>
        </w:rPr>
      </w:pPr>
      <w:r w:rsidRPr="003569DD">
        <w:rPr>
          <w:lang w:val="sk-SK"/>
        </w:rPr>
        <w:t xml:space="preserve">kúpa tovaru na účely jeho predaja konečnému spotrebiteľovi (maloobchod) alebo iným prevádzkovateľom živnosti (veľkoobchod) </w:t>
      </w:r>
      <w:r w:rsidR="00C3463F" w:rsidRPr="00CF22CB">
        <w:rPr>
          <w:lang w:val="sk-SK"/>
        </w:rPr>
        <w:t>Predmet činnosti</w:t>
      </w:r>
    </w:p>
    <w:p w:rsidR="003569DD" w:rsidRPr="003569DD" w:rsidRDefault="003569DD" w:rsidP="00C3463F">
      <w:pPr>
        <w:pStyle w:val="NormalODSEKY"/>
        <w:rPr>
          <w:rStyle w:val="ra"/>
          <w:lang w:val="sk-SK"/>
        </w:rPr>
      </w:pPr>
      <w:r>
        <w:rPr>
          <w:rStyle w:val="ra"/>
        </w:rPr>
        <w:t>sprostredkovateľská činnosť v oblasti obchodu v rozsahu voľnej živnosti</w:t>
      </w:r>
    </w:p>
    <w:p w:rsidR="003569DD" w:rsidRPr="003569DD" w:rsidRDefault="003569DD" w:rsidP="00C3463F">
      <w:pPr>
        <w:pStyle w:val="NormalODSEKY"/>
        <w:rPr>
          <w:rStyle w:val="ra"/>
          <w:lang w:val="sk-SK"/>
        </w:rPr>
      </w:pPr>
      <w:r>
        <w:rPr>
          <w:rStyle w:val="ra"/>
        </w:rPr>
        <w:t>sprostredkovateľská činnosť v oblasti služieb v rozsahu voľnej živnosti</w:t>
      </w:r>
    </w:p>
    <w:p w:rsidR="00C3463F" w:rsidRPr="003569DD" w:rsidRDefault="003569DD" w:rsidP="003569DD">
      <w:pPr>
        <w:pStyle w:val="NormalODSEKY"/>
        <w:rPr>
          <w:lang w:val="sk-SK"/>
        </w:rPr>
      </w:pPr>
      <w:r w:rsidRPr="003569DD">
        <w:rPr>
          <w:lang w:val="sk-SK"/>
        </w:rPr>
        <w:t>počítačové služby</w:t>
      </w:r>
    </w:p>
    <w:p w:rsidR="003569DD" w:rsidRPr="003569DD" w:rsidRDefault="003569DD" w:rsidP="003569DD">
      <w:pPr>
        <w:pStyle w:val="NormalODSEKY"/>
        <w:rPr>
          <w:rStyle w:val="ra"/>
          <w:lang w:val="sk-SK"/>
        </w:rPr>
      </w:pPr>
      <w:r w:rsidRPr="003569DD">
        <w:rPr>
          <w:rStyle w:val="ra"/>
        </w:rPr>
        <w:t>služby spojené s počítačovým spracovaním údajov</w:t>
      </w:r>
    </w:p>
    <w:p w:rsidR="003569DD" w:rsidRPr="003569DD" w:rsidRDefault="003569DD" w:rsidP="003569DD">
      <w:pPr>
        <w:pStyle w:val="NormalODSEKY"/>
        <w:rPr>
          <w:rStyle w:val="ra"/>
          <w:lang w:val="sk-SK"/>
        </w:rPr>
      </w:pPr>
      <w:r w:rsidRPr="003569DD">
        <w:rPr>
          <w:rStyle w:val="ra"/>
        </w:rPr>
        <w:t>vydavateľská činnosť</w:t>
      </w:r>
    </w:p>
    <w:p w:rsidR="003569DD" w:rsidRPr="003569DD" w:rsidRDefault="003569DD" w:rsidP="003569DD">
      <w:pPr>
        <w:pStyle w:val="NormalODSEKY"/>
        <w:rPr>
          <w:rStyle w:val="ra"/>
          <w:lang w:val="sk-SK"/>
        </w:rPr>
      </w:pPr>
      <w:r w:rsidRPr="003569DD">
        <w:rPr>
          <w:rStyle w:val="ra"/>
        </w:rPr>
        <w:t>finančný leasing</w:t>
      </w:r>
    </w:p>
    <w:p w:rsidR="003569DD" w:rsidRPr="003569DD" w:rsidRDefault="003569DD" w:rsidP="003569DD">
      <w:pPr>
        <w:pStyle w:val="NormalODSEKY"/>
        <w:rPr>
          <w:rStyle w:val="ra"/>
          <w:lang w:val="sk-SK"/>
        </w:rPr>
      </w:pPr>
      <w:r w:rsidRPr="003569DD">
        <w:rPr>
          <w:rStyle w:val="ra"/>
        </w:rPr>
        <w:t>poskytovanie úverov alebo pôžičiek z peňažných zdrojov získaných výlučne bez verejnej výzvy a bez verejnej ponuky majetkových hodnôt</w:t>
      </w:r>
    </w:p>
    <w:p w:rsidR="003569DD" w:rsidRPr="003569DD" w:rsidRDefault="003569DD" w:rsidP="003569DD">
      <w:pPr>
        <w:pStyle w:val="NormalODSEKY"/>
        <w:rPr>
          <w:rStyle w:val="ra"/>
          <w:lang w:val="sk-SK"/>
        </w:rPr>
      </w:pPr>
      <w:r w:rsidRPr="003569DD">
        <w:rPr>
          <w:rStyle w:val="ra"/>
        </w:rPr>
        <w:t>činnosť podnikateľských, organizačných a ekonomických poradcov</w:t>
      </w:r>
    </w:p>
    <w:p w:rsidR="003569DD" w:rsidRPr="003569DD" w:rsidRDefault="003569DD" w:rsidP="003569DD">
      <w:pPr>
        <w:pStyle w:val="NormalODSEKY"/>
        <w:rPr>
          <w:rStyle w:val="ra"/>
          <w:lang w:val="sk-SK"/>
        </w:rPr>
      </w:pPr>
      <w:r w:rsidRPr="003569DD">
        <w:rPr>
          <w:rStyle w:val="ra"/>
        </w:rPr>
        <w:t>vykonávanie mimoškolskej vzdelávacej činnosti</w:t>
      </w:r>
    </w:p>
    <w:p w:rsidR="003569DD" w:rsidRPr="003569DD" w:rsidRDefault="003569DD" w:rsidP="003569DD">
      <w:pPr>
        <w:pStyle w:val="NormalODSEKY"/>
        <w:rPr>
          <w:lang w:val="sk-SK"/>
        </w:rPr>
      </w:pPr>
      <w:r w:rsidRPr="003569DD">
        <w:rPr>
          <w:rStyle w:val="ra"/>
        </w:rPr>
        <w:t>reklamné a marketingové služby</w:t>
      </w:r>
    </w:p>
    <w:p w:rsidR="004D3B4A" w:rsidRDefault="004D3B4A" w:rsidP="008C6D5C">
      <w:pPr>
        <w:pStyle w:val="BodyText"/>
        <w:ind w:left="0"/>
      </w:pPr>
    </w:p>
    <w:p w:rsidR="003569DD" w:rsidRPr="00277271" w:rsidRDefault="003569DD" w:rsidP="008C6D5C">
      <w:pPr>
        <w:pStyle w:val="BodyText"/>
        <w:ind w:left="0"/>
      </w:pPr>
    </w:p>
    <w:p w:rsidR="004D3B4A" w:rsidRPr="00277271" w:rsidRDefault="005F5D4F" w:rsidP="004D3B4A">
      <w:pPr>
        <w:pStyle w:val="Heading2"/>
        <w:numPr>
          <w:ilvl w:val="0"/>
          <w:numId w:val="2"/>
        </w:numPr>
      </w:pPr>
      <w:r w:rsidRPr="00277271">
        <w:t>P</w:t>
      </w:r>
      <w:r w:rsidR="004D3B4A" w:rsidRPr="00277271">
        <w:t xml:space="preserve">očet zamestnancov </w:t>
      </w:r>
    </w:p>
    <w:p w:rsidR="005F5D4F" w:rsidRPr="00277271" w:rsidRDefault="005F5D4F" w:rsidP="004D3B4A">
      <w:pPr>
        <w:pStyle w:val="BodyText"/>
      </w:pPr>
      <w:r w:rsidRPr="00277271">
        <w:t>Údaje o počte zamestnancov za bežné účtovné obdobie a bezprostredne predchádzajúce účtovné obdobie sú uvedené v nasledujúcom prehľade:</w:t>
      </w:r>
    </w:p>
    <w:p w:rsidR="005F5D4F" w:rsidRPr="00277271" w:rsidRDefault="005F5D4F" w:rsidP="004D3B4A">
      <w:pPr>
        <w:pStyle w:val="BodyText"/>
      </w:pPr>
    </w:p>
    <w:bookmarkStart w:id="3" w:name="_MON_1424975266"/>
    <w:bookmarkEnd w:id="3"/>
    <w:p w:rsidR="003B08CF" w:rsidRDefault="00A0615F" w:rsidP="003B08CF">
      <w:pPr>
        <w:pStyle w:val="BodyText"/>
      </w:pPr>
      <w:r w:rsidRPr="00277271">
        <w:object w:dxaOrig="8851" w:dyaOrig="1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75pt;height:101.25pt" o:ole="" o:preferrelative="f" o:bordertopcolor="this" o:borderleftcolor="this" o:borderbottomcolor="this" o:borderrightcolor="this">
            <v:imagedata r:id="rId8" o:title=""/>
            <o:lock v:ext="edit" aspectratio="f"/>
            <w10:bordertop type="single" width="4"/>
            <w10:borderleft type="single" width="4"/>
            <w10:borderbottom type="single" width="4"/>
            <w10:borderright type="single" width="4"/>
          </v:shape>
          <o:OLEObject Type="Embed" ProgID="Excel.Sheet.12" ShapeID="_x0000_i1025" DrawAspect="Content" ObjectID="_1457463221" r:id="rId9"/>
        </w:object>
      </w:r>
    </w:p>
    <w:p w:rsidR="003569DD" w:rsidRPr="00277271" w:rsidRDefault="003569DD" w:rsidP="003B08CF">
      <w:pPr>
        <w:pStyle w:val="BodyText"/>
      </w:pPr>
    </w:p>
    <w:p w:rsidR="003B08CF" w:rsidRPr="00277271" w:rsidRDefault="003B08CF" w:rsidP="00C231E8">
      <w:pPr>
        <w:pStyle w:val="BodyText"/>
      </w:pPr>
    </w:p>
    <w:p w:rsidR="004D3B4A" w:rsidRPr="00277271" w:rsidRDefault="004D3B4A" w:rsidP="004D3B4A">
      <w:pPr>
        <w:pStyle w:val="Heading2"/>
        <w:numPr>
          <w:ilvl w:val="0"/>
          <w:numId w:val="2"/>
        </w:numPr>
      </w:pPr>
      <w:r w:rsidRPr="00277271">
        <w:t>Údaje o neobmedzenom ručení</w:t>
      </w:r>
    </w:p>
    <w:p w:rsidR="003569DD" w:rsidRDefault="003569DD" w:rsidP="003569DD">
      <w:pPr>
        <w:pStyle w:val="BodyText"/>
        <w:ind w:hanging="66"/>
      </w:pPr>
    </w:p>
    <w:p w:rsidR="00517001" w:rsidRPr="003569DD" w:rsidRDefault="003569DD" w:rsidP="003569DD">
      <w:pPr>
        <w:pStyle w:val="BodyText"/>
        <w:ind w:hanging="66"/>
      </w:pPr>
      <w:r w:rsidRPr="003569DD">
        <w:t xml:space="preserve">Účtovná </w:t>
      </w:r>
      <w:r w:rsidR="00517001" w:rsidRPr="003569DD">
        <w:t>jednotka</w:t>
      </w:r>
      <w:r w:rsidRPr="003569DD">
        <w:t xml:space="preserve"> nie je</w:t>
      </w:r>
      <w:r w:rsidR="00517001" w:rsidRPr="003569DD">
        <w:t xml:space="preserve"> neobmedzene ručiacim spoločník</w:t>
      </w:r>
      <w:r w:rsidRPr="003569DD">
        <w:t>om v iných účtovných jednotkách.</w:t>
      </w:r>
    </w:p>
    <w:p w:rsidR="00517001" w:rsidRPr="00277271" w:rsidRDefault="00517001" w:rsidP="00517001"/>
    <w:p w:rsidR="004D3B4A" w:rsidRPr="00277271" w:rsidRDefault="004D3B4A" w:rsidP="00517001">
      <w:pPr>
        <w:pStyle w:val="BodyText"/>
        <w:ind w:left="0"/>
      </w:pPr>
    </w:p>
    <w:p w:rsidR="004D3B4A" w:rsidRPr="00277271" w:rsidRDefault="004D3B4A" w:rsidP="004D3B4A">
      <w:pPr>
        <w:pStyle w:val="Heading2"/>
        <w:numPr>
          <w:ilvl w:val="0"/>
          <w:numId w:val="2"/>
        </w:numPr>
      </w:pPr>
      <w:r w:rsidRPr="00277271">
        <w:t>Právny dôvod na zostavenie účtovnej závierky</w:t>
      </w:r>
    </w:p>
    <w:p w:rsidR="004D3B4A" w:rsidRDefault="004D3B4A" w:rsidP="004D3B4A">
      <w:pPr>
        <w:pStyle w:val="BodyText"/>
        <w:ind w:hanging="426"/>
        <w:rPr>
          <w:szCs w:val="24"/>
          <w:lang w:eastAsia="cs-CZ"/>
        </w:rPr>
      </w:pPr>
      <w:r w:rsidRPr="00277271">
        <w:tab/>
        <w:t xml:space="preserve">Účtovná závierka Spoločnosti k </w:t>
      </w:r>
      <w:r w:rsidR="00A0615F">
        <w:rPr>
          <w:szCs w:val="24"/>
          <w:lang w:eastAsia="cs-CZ"/>
        </w:rPr>
        <w:t>31. decembru 2013</w:t>
      </w:r>
      <w:r w:rsidRPr="00277271">
        <w:t xml:space="preserve"> je zostavená ako riadna účtovná závierka podľa § 17 ods. 6 zákona NR SR č. 431/2002 Z. z. o účtovníctve za účtovné </w:t>
      </w:r>
      <w:r w:rsidRPr="00CF22CB">
        <w:t xml:space="preserve">obdobie od </w:t>
      </w:r>
      <w:r w:rsidR="00A0615F">
        <w:rPr>
          <w:szCs w:val="24"/>
          <w:lang w:eastAsia="cs-CZ"/>
        </w:rPr>
        <w:t>1</w:t>
      </w:r>
      <w:r w:rsidR="00CF22CB" w:rsidRPr="00CF22CB">
        <w:rPr>
          <w:szCs w:val="24"/>
          <w:lang w:eastAsia="cs-CZ"/>
        </w:rPr>
        <w:t xml:space="preserve">. </w:t>
      </w:r>
      <w:r w:rsidR="00A0615F">
        <w:rPr>
          <w:szCs w:val="24"/>
          <w:lang w:eastAsia="cs-CZ"/>
        </w:rPr>
        <w:t>januára</w:t>
      </w:r>
      <w:r w:rsidR="00CF22CB" w:rsidRPr="00CF22CB">
        <w:rPr>
          <w:szCs w:val="24"/>
          <w:lang w:eastAsia="cs-CZ"/>
        </w:rPr>
        <w:t xml:space="preserve"> 201</w:t>
      </w:r>
      <w:r w:rsidR="00A0615F">
        <w:rPr>
          <w:szCs w:val="24"/>
          <w:lang w:eastAsia="cs-CZ"/>
        </w:rPr>
        <w:t>3</w:t>
      </w:r>
      <w:r w:rsidRPr="00CF22CB">
        <w:rPr>
          <w:szCs w:val="24"/>
          <w:lang w:eastAsia="cs-CZ"/>
        </w:rPr>
        <w:t xml:space="preserve"> do 31. decembra 201</w:t>
      </w:r>
      <w:r w:rsidR="00A0615F">
        <w:rPr>
          <w:szCs w:val="24"/>
          <w:lang w:eastAsia="cs-CZ"/>
        </w:rPr>
        <w:t>3</w:t>
      </w:r>
      <w:r w:rsidRPr="00CF22CB">
        <w:rPr>
          <w:szCs w:val="24"/>
          <w:lang w:eastAsia="cs-CZ"/>
        </w:rPr>
        <w:t>.</w:t>
      </w:r>
    </w:p>
    <w:p w:rsidR="003B085B" w:rsidRPr="00277271" w:rsidRDefault="003B085B" w:rsidP="004D3B4A">
      <w:pPr>
        <w:pStyle w:val="BodyText"/>
        <w:ind w:hanging="426"/>
        <w:rPr>
          <w:szCs w:val="24"/>
          <w:highlight w:val="lightGray"/>
          <w:lang w:eastAsia="cs-CZ"/>
        </w:rPr>
      </w:pPr>
    </w:p>
    <w:p w:rsidR="004D3B4A" w:rsidRPr="00277271" w:rsidRDefault="004D3B4A" w:rsidP="004D3B4A">
      <w:pPr>
        <w:pStyle w:val="BodyText"/>
        <w:ind w:hanging="426"/>
      </w:pPr>
    </w:p>
    <w:p w:rsidR="003B085B" w:rsidRPr="00277271" w:rsidRDefault="003B085B" w:rsidP="003B085B">
      <w:pPr>
        <w:pStyle w:val="Heading2"/>
        <w:numPr>
          <w:ilvl w:val="0"/>
          <w:numId w:val="2"/>
        </w:numPr>
      </w:pPr>
      <w:r w:rsidRPr="00277271">
        <w:t>Dátum schválenia účtovnej závierky za predchádzajúce účtovné obdobie</w:t>
      </w:r>
    </w:p>
    <w:p w:rsidR="003B085B" w:rsidRPr="00277271" w:rsidRDefault="003B085B" w:rsidP="003B085B"/>
    <w:p w:rsidR="003B085B" w:rsidRPr="00277271" w:rsidRDefault="003B085B" w:rsidP="003B085B">
      <w:pPr>
        <w:pStyle w:val="BodyText"/>
        <w:ind w:hanging="426"/>
      </w:pPr>
      <w:r w:rsidRPr="00277271">
        <w:t xml:space="preserve">         Účtovná závierka Spoločnosti k</w:t>
      </w:r>
      <w:r>
        <w:t> 31.12.2012</w:t>
      </w:r>
      <w:r w:rsidRPr="00277271">
        <w:t xml:space="preserve">, za predchádzajúce účtovné obdobie, bola schválená valným zhromaždením dňa </w:t>
      </w:r>
      <w:r>
        <w:t>30.6.2013</w:t>
      </w:r>
      <w:r w:rsidRPr="00277271">
        <w:t xml:space="preserve">. Výsledok hospodárenia (zisk/strata) bola prevedená na </w:t>
      </w:r>
      <w:r w:rsidRPr="003B085B">
        <w:t>účet Neuhradená strata minulých rokov.</w:t>
      </w:r>
    </w:p>
    <w:p w:rsidR="004D3B4A" w:rsidRPr="00277271" w:rsidRDefault="004D3B4A" w:rsidP="004D3B4A">
      <w:pPr>
        <w:pStyle w:val="BodyText"/>
        <w:ind w:hanging="426"/>
      </w:pPr>
    </w:p>
    <w:p w:rsidR="004D3B4A" w:rsidRDefault="004D3B4A" w:rsidP="004D3B4A">
      <w:pPr>
        <w:pStyle w:val="BodyText"/>
        <w:jc w:val="left"/>
      </w:pPr>
    </w:p>
    <w:p w:rsidR="00CF22CB" w:rsidRDefault="00CF22CB" w:rsidP="004D3B4A">
      <w:pPr>
        <w:pStyle w:val="BodyText"/>
        <w:jc w:val="left"/>
      </w:pPr>
    </w:p>
    <w:p w:rsidR="00CF22CB" w:rsidRDefault="00CF22CB" w:rsidP="004D3B4A">
      <w:pPr>
        <w:pStyle w:val="BodyText"/>
        <w:jc w:val="left"/>
      </w:pPr>
    </w:p>
    <w:p w:rsidR="00CF22CB" w:rsidRDefault="00CF22CB" w:rsidP="004D3B4A">
      <w:pPr>
        <w:pStyle w:val="BodyText"/>
        <w:jc w:val="left"/>
      </w:pPr>
    </w:p>
    <w:p w:rsidR="00ED3C49" w:rsidRPr="00277271" w:rsidRDefault="00ED3C49" w:rsidP="00ED3C49">
      <w:pPr>
        <w:pStyle w:val="Heading1"/>
        <w:tabs>
          <w:tab w:val="clear" w:pos="450"/>
          <w:tab w:val="num" w:pos="340"/>
        </w:tabs>
        <w:spacing w:before="360" w:after="360"/>
        <w:ind w:left="340" w:hanging="340"/>
      </w:pPr>
      <w:bookmarkStart w:id="4" w:name="_Toc530739897"/>
      <w:r w:rsidRPr="00277271">
        <w:lastRenderedPageBreak/>
        <w:t>INFORMÁCIE O ČLENOCH ŠTATUTÁRNYCH ORGÁNOV, DOZORNÝCH ORGÁNOV A INÝCH ORGÁNOV ÚČTOVNEJ JEDNOTKY</w:t>
      </w:r>
    </w:p>
    <w:p w:rsidR="004D3B4A" w:rsidRPr="00277271" w:rsidRDefault="004D3B4A" w:rsidP="002F143F">
      <w:pPr>
        <w:pStyle w:val="Heading2"/>
        <w:numPr>
          <w:ilvl w:val="0"/>
          <w:numId w:val="10"/>
        </w:numPr>
        <w:spacing w:before="120" w:after="60"/>
      </w:pPr>
      <w:r w:rsidRPr="00277271">
        <w:t>Informácie o orgánoch účtovnej jednotky</w:t>
      </w:r>
      <w:bookmarkEnd w:id="4"/>
    </w:p>
    <w:p w:rsidR="00860BCE" w:rsidRPr="00277271" w:rsidRDefault="00860BCE" w:rsidP="003B5780">
      <w:r w:rsidRPr="00277271">
        <w:t xml:space="preserve">         </w:t>
      </w:r>
    </w:p>
    <w:bookmarkStart w:id="5" w:name="_MON_1424975785"/>
    <w:bookmarkEnd w:id="5"/>
    <w:p w:rsidR="00860BCE" w:rsidRPr="00277271" w:rsidRDefault="003569DD" w:rsidP="004D3B4A">
      <w:pPr>
        <w:pStyle w:val="BodyText"/>
      </w:pPr>
      <w:r w:rsidRPr="00277271">
        <w:rPr>
          <w:sz w:val="17"/>
          <w:szCs w:val="17"/>
        </w:rPr>
        <w:object w:dxaOrig="8694" w:dyaOrig="1211">
          <v:shape id="_x0000_i1026" type="#_x0000_t75" style="width:426pt;height:64.5pt" o:ole="">
            <v:imagedata r:id="rId10" o:title=""/>
            <o:lock v:ext="edit" aspectratio="f"/>
          </v:shape>
          <o:OLEObject Type="Embed" ProgID="Excel.Sheet.8" ShapeID="_x0000_i1026" DrawAspect="Content" ObjectID="_1457463222" r:id="rId11"/>
        </w:object>
      </w:r>
    </w:p>
    <w:p w:rsidR="00860BCE" w:rsidRPr="00277271" w:rsidRDefault="00860BCE" w:rsidP="004D3B4A">
      <w:pPr>
        <w:pStyle w:val="BodyText"/>
      </w:pPr>
    </w:p>
    <w:p w:rsidR="00D54563" w:rsidRPr="00277271" w:rsidRDefault="004D3B4A" w:rsidP="003B5780">
      <w:pPr>
        <w:pStyle w:val="BodyText"/>
        <w:rPr>
          <w:b/>
          <w:caps/>
        </w:rPr>
      </w:pPr>
      <w:r w:rsidRPr="00277271">
        <w:tab/>
      </w:r>
      <w:bookmarkStart w:id="6" w:name="_Toc530739898"/>
    </w:p>
    <w:p w:rsidR="004D3B4A" w:rsidRPr="00277271" w:rsidRDefault="008B0222" w:rsidP="002F143F">
      <w:pPr>
        <w:pStyle w:val="Heading2"/>
        <w:numPr>
          <w:ilvl w:val="0"/>
          <w:numId w:val="10"/>
        </w:numPr>
        <w:spacing w:before="120" w:after="60"/>
      </w:pPr>
      <w:r w:rsidRPr="00277271">
        <w:t>I</w:t>
      </w:r>
      <w:r w:rsidR="004D3B4A" w:rsidRPr="00277271">
        <w:t>nformácie o spoločníkoch účtovnej jednotky</w:t>
      </w:r>
      <w:bookmarkEnd w:id="6"/>
    </w:p>
    <w:p w:rsidR="008B0222" w:rsidRPr="00277271" w:rsidRDefault="008B0222" w:rsidP="008B0222">
      <w:pPr>
        <w:pStyle w:val="BodyText"/>
        <w:ind w:left="0"/>
      </w:pPr>
      <w:r w:rsidRPr="00277271">
        <w:t xml:space="preserve">        Štruktúra </w:t>
      </w:r>
      <w:r w:rsidRPr="003569DD">
        <w:t xml:space="preserve">spoločníkov k </w:t>
      </w:r>
      <w:r w:rsidR="003569DD" w:rsidRPr="003569DD">
        <w:t>31. decembru 201</w:t>
      </w:r>
      <w:r w:rsidR="00A0615F">
        <w:t>3</w:t>
      </w:r>
      <w:r w:rsidRPr="003569DD">
        <w:t xml:space="preserve"> je takáto:</w:t>
      </w:r>
      <w:r w:rsidRPr="00277271">
        <w:t xml:space="preserve"> </w:t>
      </w:r>
    </w:p>
    <w:p w:rsidR="008B0222" w:rsidRPr="00277271" w:rsidRDefault="008B0222" w:rsidP="00D54563">
      <w:pPr>
        <w:pStyle w:val="BodyText"/>
      </w:pPr>
    </w:p>
    <w:bookmarkStart w:id="7" w:name="_MON_1424975861"/>
    <w:bookmarkEnd w:id="7"/>
    <w:p w:rsidR="00D54563" w:rsidRPr="00277271" w:rsidRDefault="003569DD" w:rsidP="004D3B4A">
      <w:pPr>
        <w:pStyle w:val="BodyText"/>
      </w:pPr>
      <w:r w:rsidRPr="00277271">
        <w:object w:dxaOrig="7805" w:dyaOrig="3395">
          <v:shape id="_x0000_i1027" type="#_x0000_t75" style="width:390pt;height:170.25pt" o:ole="">
            <v:imagedata r:id="rId12" o:title=""/>
          </v:shape>
          <o:OLEObject Type="Embed" ProgID="Excel.Sheet.12" ShapeID="_x0000_i1027" DrawAspect="Content" ObjectID="_1457463223" r:id="rId13"/>
        </w:object>
      </w:r>
    </w:p>
    <w:p w:rsidR="00ED21D1" w:rsidRPr="00277271" w:rsidRDefault="00ED21D1" w:rsidP="004D3B4A">
      <w:pPr>
        <w:pStyle w:val="BodyText"/>
      </w:pPr>
    </w:p>
    <w:p w:rsidR="004D3B4A" w:rsidRPr="00277271" w:rsidRDefault="00302171" w:rsidP="00302171">
      <w:pPr>
        <w:pStyle w:val="Heading1"/>
        <w:tabs>
          <w:tab w:val="clear" w:pos="450"/>
          <w:tab w:val="num" w:pos="340"/>
        </w:tabs>
        <w:spacing w:before="360" w:after="360"/>
        <w:ind w:left="340" w:hanging="340"/>
      </w:pPr>
      <w:r w:rsidRPr="00277271">
        <w:t>INFORMÁCIE O KONSOLIDOVANOM CELKU</w:t>
      </w:r>
    </w:p>
    <w:p w:rsidR="003569DD" w:rsidRPr="003569DD" w:rsidRDefault="0069175C" w:rsidP="003569DD">
      <w:pPr>
        <w:pStyle w:val="BodyText"/>
        <w:ind w:left="0" w:firstLine="340"/>
      </w:pPr>
      <w:r w:rsidRPr="003569DD">
        <w:t xml:space="preserve">Spoločnosť </w:t>
      </w:r>
      <w:r w:rsidR="003569DD" w:rsidRPr="003569DD">
        <w:t xml:space="preserve">nie je súčasťou žiadneho konsolidovaného celku. </w:t>
      </w:r>
    </w:p>
    <w:p w:rsidR="004D3B4A" w:rsidRPr="00277271" w:rsidRDefault="004D3B4A" w:rsidP="004D3B4A">
      <w:pPr>
        <w:pStyle w:val="BodyText"/>
      </w:pPr>
    </w:p>
    <w:p w:rsidR="009C5A7B" w:rsidRDefault="009C5A7B" w:rsidP="004D3B4A">
      <w:pPr>
        <w:pStyle w:val="BodyText"/>
      </w:pPr>
    </w:p>
    <w:p w:rsidR="003569DD" w:rsidRDefault="003569DD" w:rsidP="004D3B4A">
      <w:pPr>
        <w:pStyle w:val="BodyText"/>
      </w:pPr>
    </w:p>
    <w:p w:rsidR="003B085B" w:rsidRPr="00277271" w:rsidRDefault="003B085B" w:rsidP="004D3B4A">
      <w:pPr>
        <w:pStyle w:val="BodyText"/>
      </w:pPr>
    </w:p>
    <w:p w:rsidR="009C5A7B" w:rsidRPr="00277271" w:rsidRDefault="003569DD" w:rsidP="00302171">
      <w:pPr>
        <w:pStyle w:val="Heading1"/>
      </w:pPr>
      <w:bookmarkStart w:id="8" w:name="_Toc530739899"/>
      <w:r>
        <w:t>ĎAĽŠ</w:t>
      </w:r>
      <w:r w:rsidR="009C5A7B" w:rsidRPr="00277271">
        <w:t>IE INFORMÁCIE</w:t>
      </w:r>
    </w:p>
    <w:p w:rsidR="009C5A7B" w:rsidRPr="00277271" w:rsidRDefault="009C5A7B" w:rsidP="009C5A7B">
      <w:pPr>
        <w:ind w:left="450"/>
      </w:pPr>
    </w:p>
    <w:p w:rsidR="009C5A7B" w:rsidRPr="003569DD" w:rsidRDefault="001E30E1" w:rsidP="003569DD">
      <w:pPr>
        <w:pStyle w:val="BodyText"/>
        <w:ind w:left="450"/>
      </w:pPr>
      <w:r>
        <w:t>M</w:t>
      </w:r>
      <w:r w:rsidR="009C5A7B" w:rsidRPr="003569DD">
        <w:t>edzi dňom</w:t>
      </w:r>
      <w:r>
        <w:t>,</w:t>
      </w:r>
      <w:r w:rsidR="009C5A7B" w:rsidRPr="003569DD">
        <w:t xml:space="preserve"> ku </w:t>
      </w:r>
      <w:r w:rsidR="00D63E6C" w:rsidRPr="003569DD">
        <w:t>ktorému</w:t>
      </w:r>
      <w:r w:rsidR="009C5A7B" w:rsidRPr="003569DD">
        <w:t xml:space="preserve"> sa zostavuje účtovná závierka a dňom jej zostavenia</w:t>
      </w:r>
      <w:r w:rsidR="003569DD" w:rsidRPr="003569DD">
        <w:t xml:space="preserve"> nenastali žiadne mimoriadne skutočnosti. </w:t>
      </w:r>
    </w:p>
    <w:p w:rsidR="009C5A7B" w:rsidRPr="00277271" w:rsidRDefault="009C5A7B" w:rsidP="009C5A7B">
      <w:pPr>
        <w:ind w:left="450"/>
      </w:pPr>
    </w:p>
    <w:p w:rsidR="007326EA" w:rsidRPr="00277271" w:rsidRDefault="007326EA" w:rsidP="009C5A7B">
      <w:pPr>
        <w:ind w:left="450"/>
      </w:pPr>
    </w:p>
    <w:p w:rsidR="009C5A7B" w:rsidRPr="00277271" w:rsidRDefault="009C5A7B" w:rsidP="009C5A7B">
      <w:r w:rsidRPr="00277271">
        <w:t xml:space="preserve">        </w:t>
      </w:r>
    </w:p>
    <w:p w:rsidR="004D3B4A" w:rsidRPr="00277271" w:rsidRDefault="004D3B4A" w:rsidP="00302171">
      <w:pPr>
        <w:pStyle w:val="Heading1"/>
      </w:pPr>
      <w:r w:rsidRPr="00277271">
        <w:t xml:space="preserve">Informácie o účtovných zásadách a účtovných metódach  </w:t>
      </w:r>
      <w:bookmarkEnd w:id="8"/>
    </w:p>
    <w:p w:rsidR="004D3B4A" w:rsidRPr="00277271" w:rsidRDefault="004D3B4A" w:rsidP="004D3B4A">
      <w:pPr>
        <w:pStyle w:val="BodyText"/>
      </w:pPr>
    </w:p>
    <w:p w:rsidR="003B5780" w:rsidRDefault="003B5780" w:rsidP="003B5780">
      <w:pPr>
        <w:pStyle w:val="Pismenka"/>
        <w:numPr>
          <w:ilvl w:val="0"/>
          <w:numId w:val="0"/>
        </w:numPr>
        <w:ind w:left="426"/>
      </w:pPr>
    </w:p>
    <w:p w:rsidR="004D3B4A" w:rsidRPr="00277271" w:rsidRDefault="004D3B4A" w:rsidP="00251BF2">
      <w:pPr>
        <w:pStyle w:val="Pismenka"/>
        <w:tabs>
          <w:tab w:val="clear" w:pos="426"/>
        </w:tabs>
        <w:ind w:left="426"/>
      </w:pPr>
      <w:r w:rsidRPr="00277271">
        <w:t>Východiská pre zostavenie účtovnej závierky</w:t>
      </w:r>
    </w:p>
    <w:p w:rsidR="004D3B4A" w:rsidRPr="00277271" w:rsidRDefault="004D3B4A" w:rsidP="004D3B4A">
      <w:pPr>
        <w:pStyle w:val="BodyText"/>
        <w:ind w:left="450"/>
      </w:pPr>
      <w:r w:rsidRPr="00277271">
        <w:t>Účtovná závierka bola zostavená za predpokladu nepretržitého trvania Spoločnosti (going concern)</w:t>
      </w:r>
      <w:r w:rsidR="007F2E56" w:rsidRPr="00277271">
        <w:t xml:space="preserve"> v súlade so zákonom o účtovníctve platným v Slovenskej republike a nadväzujúcimi postupmi účtovania</w:t>
      </w:r>
      <w:r w:rsidRPr="00277271">
        <w:t>.</w:t>
      </w:r>
    </w:p>
    <w:p w:rsidR="00CA6A63" w:rsidRPr="00277271" w:rsidRDefault="00CA6A63" w:rsidP="004D3B4A">
      <w:pPr>
        <w:pStyle w:val="BodyText"/>
        <w:ind w:left="450"/>
      </w:pPr>
    </w:p>
    <w:p w:rsidR="00CA6A63" w:rsidRPr="00277271" w:rsidRDefault="00CA6A63" w:rsidP="004D3B4A">
      <w:pPr>
        <w:pStyle w:val="BodyText"/>
        <w:ind w:left="450"/>
      </w:pPr>
      <w:r w:rsidRPr="00277271">
        <w:t xml:space="preserve">Účtovná závierka bola </w:t>
      </w:r>
      <w:r w:rsidR="00D63E6C" w:rsidRPr="00EB4D56">
        <w:t>zostavená</w:t>
      </w:r>
      <w:r w:rsidRPr="00EB4D56">
        <w:t xml:space="preserve"> ako </w:t>
      </w:r>
      <w:r w:rsidR="00EB4D56" w:rsidRPr="00EB4D56">
        <w:t>riadna</w:t>
      </w:r>
      <w:r w:rsidRPr="00EB4D56">
        <w:t xml:space="preserve"> účtovná závierka.</w:t>
      </w:r>
    </w:p>
    <w:p w:rsidR="00030959" w:rsidRPr="00277271" w:rsidRDefault="00030959" w:rsidP="004D3B4A">
      <w:pPr>
        <w:pStyle w:val="BodyText"/>
        <w:ind w:left="450"/>
      </w:pPr>
    </w:p>
    <w:p w:rsidR="004D3B4A" w:rsidRPr="00277271" w:rsidRDefault="004D3B4A" w:rsidP="004D3B4A">
      <w:pPr>
        <w:pStyle w:val="BodyText"/>
        <w:ind w:left="450"/>
      </w:pPr>
      <w:r w:rsidRPr="00277271">
        <w:t>Účtovné metódy a všeobecné účtovné zásady boli účtovnou jednotkou konzistentne aplikované</w:t>
      </w:r>
      <w:r w:rsidR="00CA6A63" w:rsidRPr="00277271">
        <w:t xml:space="preserve"> </w:t>
      </w:r>
    </w:p>
    <w:p w:rsidR="00CA6A63" w:rsidRDefault="00CA6A63" w:rsidP="00CA6A63">
      <w:pPr>
        <w:pStyle w:val="BodyText"/>
      </w:pPr>
    </w:p>
    <w:p w:rsidR="003B5780" w:rsidRDefault="003B5780" w:rsidP="00CA6A63">
      <w:pPr>
        <w:pStyle w:val="BodyText"/>
      </w:pPr>
    </w:p>
    <w:p w:rsidR="003B5780" w:rsidRDefault="003B5780" w:rsidP="00CA6A63">
      <w:pPr>
        <w:pStyle w:val="BodyText"/>
      </w:pPr>
    </w:p>
    <w:p w:rsidR="003B5780" w:rsidRPr="00277271" w:rsidRDefault="003B5780" w:rsidP="00CA6A63">
      <w:pPr>
        <w:pStyle w:val="BodyText"/>
      </w:pPr>
    </w:p>
    <w:p w:rsidR="004D3B4A" w:rsidRPr="00277271" w:rsidRDefault="004D3B4A" w:rsidP="00251BF2">
      <w:pPr>
        <w:pStyle w:val="Pismenka"/>
        <w:tabs>
          <w:tab w:val="clear" w:pos="426"/>
        </w:tabs>
        <w:ind w:left="426"/>
      </w:pPr>
      <w:r w:rsidRPr="00277271">
        <w:lastRenderedPageBreak/>
        <w:t>Dlhodobý nehmotný majetok a dlhodobý hmotný majetok</w:t>
      </w:r>
    </w:p>
    <w:p w:rsidR="00430CC7" w:rsidRPr="00277271" w:rsidRDefault="00430CC7" w:rsidP="00430CC7">
      <w:pPr>
        <w:pStyle w:val="Pismenka"/>
        <w:numPr>
          <w:ilvl w:val="0"/>
          <w:numId w:val="0"/>
        </w:numPr>
        <w:ind w:left="426"/>
      </w:pPr>
    </w:p>
    <w:p w:rsidR="004D3B4A" w:rsidRPr="00277271" w:rsidRDefault="004D3B4A" w:rsidP="004D3B4A">
      <w:pPr>
        <w:pStyle w:val="BodyText"/>
      </w:pPr>
      <w:r w:rsidRPr="00277271">
        <w:t xml:space="preserve">Dlhodobý majetok nakupovaný sa oceňuje obstarávacou cenou, ktorá zahŕňa cenu obstarania a náklady súvisiace s obstaraním (clo, prepravu, montáž, poistné a pod.). </w:t>
      </w:r>
    </w:p>
    <w:p w:rsidR="004D3B4A" w:rsidRPr="00277271" w:rsidRDefault="004D3B4A" w:rsidP="004D3B4A">
      <w:pPr>
        <w:pStyle w:val="BodyText"/>
      </w:pPr>
    </w:p>
    <w:p w:rsidR="004D3B4A" w:rsidRPr="00EB4D56" w:rsidRDefault="004D3B4A" w:rsidP="004D3B4A">
      <w:pPr>
        <w:pStyle w:val="BodyText"/>
      </w:pPr>
      <w:r w:rsidRPr="00EB4D56">
        <w:t>Súčasťou obstarávacej ceny dlhodobého hmotného majetku od 1. januára 2003 nie sú úroky z cudzích zdrojov ani realizované kurzové rozdiely, ktoré vznikli do momentu uvedenia dlhodobého majetku do používania.</w:t>
      </w:r>
    </w:p>
    <w:p w:rsidR="004D3B4A" w:rsidRPr="00277271" w:rsidRDefault="004D3B4A" w:rsidP="004D3B4A">
      <w:pPr>
        <w:pStyle w:val="BodyText"/>
        <w:rPr>
          <w:highlight w:val="lightGray"/>
        </w:rPr>
      </w:pPr>
    </w:p>
    <w:p w:rsidR="004D3B4A" w:rsidRPr="00277271" w:rsidRDefault="004D3B4A" w:rsidP="004D3B4A">
      <w:pPr>
        <w:pStyle w:val="BodyText"/>
      </w:pPr>
      <w:r w:rsidRPr="00EB4D56">
        <w:t>Súčasťou obstarávacej ceny dlhodobého nehmotného majetku nie sú od 1. júla 2010 úroky z cudzích zdrojov, ktoré vznikli do momentu zaradenia dlhodobého nehmotného majetku do používania.</w:t>
      </w:r>
    </w:p>
    <w:p w:rsidR="004D3B4A" w:rsidRPr="00277271" w:rsidRDefault="004D3B4A" w:rsidP="004D3B4A">
      <w:pPr>
        <w:pStyle w:val="BodyText"/>
      </w:pPr>
    </w:p>
    <w:p w:rsidR="004D3B4A" w:rsidRPr="00277271" w:rsidRDefault="004D3B4A" w:rsidP="004D3B4A">
      <w:pPr>
        <w:pStyle w:val="BodyText"/>
      </w:pPr>
      <w:r w:rsidRPr="00277271">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277271" w:rsidRDefault="0058479C" w:rsidP="004D3B4A">
      <w:pPr>
        <w:pStyle w:val="BodyText"/>
      </w:pPr>
    </w:p>
    <w:p w:rsidR="004D3B4A" w:rsidRPr="00821569" w:rsidRDefault="004D3B4A" w:rsidP="004D3B4A">
      <w:pPr>
        <w:pStyle w:val="BodyText"/>
      </w:pPr>
      <w:r w:rsidRPr="00821569">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Pr="00821569" w:rsidRDefault="004D3B4A" w:rsidP="004D3B4A">
      <w:pPr>
        <w:pStyle w:val="BodyText"/>
      </w:pPr>
    </w:p>
    <w:p w:rsidR="004D3B4A" w:rsidRPr="00821569" w:rsidRDefault="004D3B4A" w:rsidP="004D3B4A">
      <w:pPr>
        <w:pStyle w:val="BodyText"/>
      </w:pPr>
      <w:r w:rsidRPr="00821569">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8B5FDD" w:rsidRPr="00821569" w:rsidRDefault="008B5FDD" w:rsidP="004D3B4A">
      <w:pPr>
        <w:pStyle w:val="BodyText"/>
      </w:pPr>
    </w:p>
    <w:p w:rsidR="008B5FDD" w:rsidRPr="00277271" w:rsidRDefault="008B5FDD" w:rsidP="004D3B4A">
      <w:pPr>
        <w:pStyle w:val="BodyText"/>
      </w:pPr>
      <w:r w:rsidRPr="00821569">
        <w:t>Dlhodobý hmotný majetok získaný bezodplatne sa oceňuje reprodukčnou obstarávacou cenou a účtuje sa v prospech účtu ostatných kapitálových fondov. Reprodukčná obstarávacia cena tohto majetku bola stanovená na základe popis ako bola stanovená.</w:t>
      </w:r>
    </w:p>
    <w:p w:rsidR="00B2622A" w:rsidRPr="00277271" w:rsidRDefault="00B2622A" w:rsidP="004D3B4A">
      <w:pPr>
        <w:pStyle w:val="BodyText"/>
      </w:pPr>
    </w:p>
    <w:p w:rsidR="00B2622A" w:rsidRPr="00277271" w:rsidRDefault="00B2622A" w:rsidP="004D3B4A">
      <w:pPr>
        <w:pStyle w:val="BodyText"/>
      </w:pPr>
      <w:r w:rsidRPr="00277271">
        <w:t xml:space="preserve">Náklady na technické zhodnotenie dlhodobého majetku zvyšujú jeho obstarávaciu cenu. Opravy a údržba sa účtuje do nákladov. </w:t>
      </w:r>
    </w:p>
    <w:p w:rsidR="00B2622A" w:rsidRPr="00277271" w:rsidRDefault="00B2622A" w:rsidP="004D3B4A">
      <w:pPr>
        <w:pStyle w:val="BodyText"/>
      </w:pPr>
      <w:r w:rsidRPr="00277271">
        <w:t xml:space="preserve">Oceňovací rozdiel k nadobudnutému majetku predstavuje rozdiel medzi ocenením podniku alebo jeho časti nadobudnutého hlavne kúpou alebo vkladom alebo ocenením majetku a záväzkov v rámci zmien spoločnosti, s výnimkou zmeny právnej formy, a súhrnným ocenením jednotlivých položiek majetku v účtovníctve predávajúcej, zakladajúcej alebo zanikajúcej účtovnej jednotky znížený o prevzaté záväzky. </w:t>
      </w:r>
    </w:p>
    <w:p w:rsidR="004D3B4A" w:rsidRPr="00277271" w:rsidRDefault="00B2622A" w:rsidP="00B2622A">
      <w:pPr>
        <w:pStyle w:val="Normalitalic"/>
        <w:keepNext w:val="0"/>
        <w:rPr>
          <w:i w:val="0"/>
          <w:sz w:val="18"/>
          <w:lang w:val="sk-SK"/>
        </w:rPr>
      </w:pPr>
      <w:r w:rsidRPr="00277271">
        <w:rPr>
          <w:i w:val="0"/>
          <w:sz w:val="18"/>
          <w:lang w:val="sk-SK"/>
        </w:rPr>
        <w:t xml:space="preserve">     </w:t>
      </w:r>
    </w:p>
    <w:p w:rsidR="00F61BB1" w:rsidRPr="00277271" w:rsidRDefault="004D3B4A" w:rsidP="00566918">
      <w:pPr>
        <w:pStyle w:val="BodyText"/>
      </w:pPr>
      <w:r w:rsidRPr="00277271">
        <w:t xml:space="preserve">Odpisy dlhodobého nehmotného majetku sú stanovené vychádzajúc z predpokladanej doby jeho používania a predpokladaného priebehu jeho opotrebenia. </w:t>
      </w:r>
      <w:r w:rsidR="0096511C" w:rsidRPr="00277271">
        <w:t xml:space="preserve"> </w:t>
      </w:r>
      <w:r w:rsidRPr="00277271">
        <w:t xml:space="preserve">Odpisovať sa začína prvým dňom mesiaca </w:t>
      </w:r>
      <w:r w:rsidR="0096511C" w:rsidRPr="00277271">
        <w:t>v ktorom bol v ktorom bol dlhodobý nehmotný majetok uvedený do používania</w:t>
      </w:r>
      <w:r w:rsidRPr="00277271">
        <w:t xml:space="preserve">. Drobný dlhodobý nehmotný majetok, ktorého obstarávacia cena (resp. vlastné náklady) je 2 400 EUR a nižšia, sa odpisuje jednorazovo pri uvedení do používania. </w:t>
      </w:r>
    </w:p>
    <w:p w:rsidR="00F61BB1" w:rsidRPr="00277271" w:rsidRDefault="00F61BB1" w:rsidP="00566918">
      <w:pPr>
        <w:pStyle w:val="BodyText"/>
      </w:pPr>
    </w:p>
    <w:p w:rsidR="00977D9A" w:rsidRPr="00277271" w:rsidRDefault="00977D9A" w:rsidP="004D3B4A">
      <w:pPr>
        <w:pStyle w:val="BodyText"/>
      </w:pPr>
    </w:p>
    <w:p w:rsidR="006360B8" w:rsidRPr="00277271" w:rsidRDefault="004D3B4A" w:rsidP="004D3B4A">
      <w:pPr>
        <w:pStyle w:val="BodyText"/>
      </w:pPr>
      <w:r w:rsidRPr="00277271">
        <w:t>Odpisy dlhodobého hmotného majetku sú stanovené vychádzajúc z predpokladanej doby jeho používania a predpokladaného priebehu jeho opotrebenia. Odpisovať sa začína prvým dňom mesiaca</w:t>
      </w:r>
      <w:r w:rsidR="00F61BB1" w:rsidRPr="00277271">
        <w:t xml:space="preserve"> v ktorom bol v ktorom bol</w:t>
      </w:r>
      <w:r w:rsidRPr="00277271">
        <w:t xml:space="preserve"> uvedení dlhodobého majetku do používania. Drobný dlhodobý hmotný majetok, ktorého obstarávacia cena (resp. vlastné náklady) je 1 700 EUR a nižšia, sa odpisuje jednorazovo pri uvedení do používania. Pozemky sa neodpisujú. </w:t>
      </w:r>
    </w:p>
    <w:p w:rsidR="00E627D5" w:rsidRDefault="00E627D5" w:rsidP="004D3B4A">
      <w:pPr>
        <w:pStyle w:val="BodyText"/>
      </w:pPr>
    </w:p>
    <w:p w:rsidR="00E627D5" w:rsidRDefault="00E627D5" w:rsidP="004D3B4A">
      <w:pPr>
        <w:pStyle w:val="BodyText"/>
      </w:pPr>
    </w:p>
    <w:p w:rsidR="004D3B4A" w:rsidRPr="00277271" w:rsidRDefault="004D3B4A" w:rsidP="004D3B4A">
      <w:pPr>
        <w:pStyle w:val="BodyText"/>
      </w:pPr>
      <w:r w:rsidRPr="00277271">
        <w:t>Predpokladaná doba používania, metóda odpisovania a odpisová sadzba sú uvedené v nasledujúcej tabuľke:</w:t>
      </w:r>
    </w:p>
    <w:p w:rsidR="006360B8" w:rsidRPr="00277271" w:rsidRDefault="006360B8" w:rsidP="004D3B4A">
      <w:pPr>
        <w:pStyle w:val="BodyText"/>
      </w:pPr>
    </w:p>
    <w:p w:rsidR="00645A16" w:rsidRPr="00277271" w:rsidRDefault="00A55597" w:rsidP="00A55597">
      <w:pPr>
        <w:pStyle w:val="BodyText"/>
      </w:pPr>
      <w:r w:rsidRPr="00277271">
        <w:rPr>
          <w:sz w:val="17"/>
          <w:szCs w:val="17"/>
        </w:rPr>
        <w:object w:dxaOrig="8608" w:dyaOrig="2560">
          <v:shape id="_x0000_i1028" type="#_x0000_t75" style="width:430.5pt;height:128.25pt" o:ole="">
            <v:imagedata r:id="rId14" o:title=""/>
          </v:shape>
          <o:OLEObject Type="Embed" ProgID="Excel.Sheet.12" ShapeID="_x0000_i1028" DrawAspect="Content" ObjectID="_1457463224" r:id="rId15"/>
        </w:object>
      </w:r>
    </w:p>
    <w:p w:rsidR="00887683" w:rsidRDefault="00887683" w:rsidP="00251BF2">
      <w:pPr>
        <w:pStyle w:val="Pismenka"/>
        <w:numPr>
          <w:ilvl w:val="0"/>
          <w:numId w:val="0"/>
        </w:numPr>
      </w:pPr>
    </w:p>
    <w:p w:rsidR="003B085B" w:rsidRDefault="003B085B" w:rsidP="00251BF2">
      <w:pPr>
        <w:pStyle w:val="Pismenka"/>
        <w:numPr>
          <w:ilvl w:val="0"/>
          <w:numId w:val="0"/>
        </w:numPr>
      </w:pPr>
    </w:p>
    <w:p w:rsidR="003B085B" w:rsidRPr="00277271" w:rsidRDefault="003B085B" w:rsidP="00251BF2">
      <w:pPr>
        <w:pStyle w:val="Pismenka"/>
        <w:numPr>
          <w:ilvl w:val="0"/>
          <w:numId w:val="0"/>
        </w:numPr>
      </w:pPr>
    </w:p>
    <w:p w:rsidR="004D3B4A" w:rsidRPr="00277271" w:rsidRDefault="004D3B4A" w:rsidP="00251BF2">
      <w:pPr>
        <w:pStyle w:val="Pismenka"/>
        <w:tabs>
          <w:tab w:val="clear" w:pos="426"/>
        </w:tabs>
        <w:ind w:left="426"/>
      </w:pPr>
      <w:r w:rsidRPr="00277271">
        <w:lastRenderedPageBreak/>
        <w:t>Pohľadávky</w:t>
      </w:r>
    </w:p>
    <w:p w:rsidR="004D3B4A" w:rsidRPr="00277271" w:rsidRDefault="004D3B4A" w:rsidP="004D3B4A">
      <w:pPr>
        <w:pStyle w:val="BodyText"/>
      </w:pPr>
      <w:r w:rsidRPr="00277271">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277271" w:rsidRDefault="004D3B4A" w:rsidP="004D3B4A">
      <w:pPr>
        <w:pStyle w:val="BodyText"/>
      </w:pPr>
    </w:p>
    <w:p w:rsidR="004D3B4A" w:rsidRPr="00277271" w:rsidRDefault="004D3B4A" w:rsidP="00251BF2">
      <w:pPr>
        <w:pStyle w:val="Pismenka"/>
        <w:tabs>
          <w:tab w:val="clear" w:pos="426"/>
        </w:tabs>
        <w:ind w:left="426"/>
      </w:pPr>
      <w:r w:rsidRPr="00277271">
        <w:t>Peňažné prostriedky a ceniny</w:t>
      </w:r>
    </w:p>
    <w:p w:rsidR="00270604" w:rsidRPr="00277271" w:rsidRDefault="004D3B4A" w:rsidP="0025226B">
      <w:pPr>
        <w:pStyle w:val="BodyText"/>
      </w:pPr>
      <w:r w:rsidRPr="00277271">
        <w:t>Peňažné prostriedky a ceniny sa oceňujú ich menovitou hodnotou. Zníženie ich hodnoty sa vyjadruje opravnou položkou.</w:t>
      </w:r>
    </w:p>
    <w:p w:rsidR="004D3B4A" w:rsidRPr="00277271" w:rsidRDefault="004D3B4A" w:rsidP="004D3B4A">
      <w:pPr>
        <w:pStyle w:val="BodyText"/>
      </w:pPr>
    </w:p>
    <w:p w:rsidR="004D3B4A" w:rsidRPr="00277271" w:rsidRDefault="004D3B4A" w:rsidP="00251BF2">
      <w:pPr>
        <w:pStyle w:val="Pismenka"/>
        <w:tabs>
          <w:tab w:val="clear" w:pos="426"/>
        </w:tabs>
        <w:ind w:left="426"/>
      </w:pPr>
      <w:r w:rsidRPr="00277271">
        <w:t>Náklady budúcich období a príjmy budúcich období</w:t>
      </w:r>
    </w:p>
    <w:p w:rsidR="004D3B4A" w:rsidRPr="00277271" w:rsidRDefault="00A8156B" w:rsidP="004D3B4A">
      <w:pPr>
        <w:pStyle w:val="BodyText"/>
      </w:pPr>
      <w:r w:rsidRPr="00277271">
        <w:t xml:space="preserve">Náklady budúcich období s príjmy budúcich období sa oceňujú menovitou hodnotou, pričom sa </w:t>
      </w:r>
      <w:r w:rsidR="004D3B4A" w:rsidRPr="00277271">
        <w:t>vykazujú vo výške, ktorá je potrebná na dodržanie zásady vecnej a časovej súvislosti s účtovným obdobím.</w:t>
      </w:r>
    </w:p>
    <w:p w:rsidR="004D3B4A" w:rsidRPr="00277271" w:rsidRDefault="004D3B4A" w:rsidP="004D3B4A">
      <w:pPr>
        <w:pStyle w:val="BodyText"/>
      </w:pPr>
    </w:p>
    <w:p w:rsidR="004D3B4A" w:rsidRPr="00277271" w:rsidRDefault="004D3B4A" w:rsidP="00251BF2">
      <w:pPr>
        <w:pStyle w:val="Pismenka"/>
        <w:tabs>
          <w:tab w:val="clear" w:pos="426"/>
        </w:tabs>
        <w:ind w:left="426"/>
      </w:pPr>
      <w:r w:rsidRPr="00277271">
        <w:t>Rezervy</w:t>
      </w:r>
    </w:p>
    <w:p w:rsidR="004D3B4A" w:rsidRPr="00277271" w:rsidRDefault="004D3B4A" w:rsidP="004D3B4A">
      <w:pPr>
        <w:pStyle w:val="BodyText"/>
      </w:pPr>
      <w:r w:rsidRPr="00277271">
        <w:t>Rezervy sú záväzky s neurčitým časovým vymedzením alebo výškou; tvoria sa na krytie známych rizík alebo strát z podnikania. Oceňujú sa v očakávanej výške záväzku.</w:t>
      </w:r>
      <w:r w:rsidR="00565798" w:rsidRPr="00277271">
        <w:t xml:space="preserve"> </w:t>
      </w:r>
    </w:p>
    <w:p w:rsidR="00565798" w:rsidRPr="00277271" w:rsidRDefault="00565798" w:rsidP="00335883">
      <w:pPr>
        <w:pStyle w:val="BodyText"/>
      </w:pPr>
      <w:r w:rsidRPr="00277271">
        <w:t>Podmienené záväzky (pokiaľ existujú) nie sú vykázané v súvahe z dôvodu vysokej neistoty pri stanovení ich výšky, alebo termínu plnenia.</w:t>
      </w:r>
    </w:p>
    <w:p w:rsidR="004D3B4A" w:rsidRPr="00277271" w:rsidRDefault="004D3B4A" w:rsidP="00251BF2">
      <w:pPr>
        <w:pStyle w:val="Pismenka"/>
        <w:numPr>
          <w:ilvl w:val="0"/>
          <w:numId w:val="0"/>
        </w:numPr>
        <w:ind w:left="360"/>
      </w:pPr>
    </w:p>
    <w:p w:rsidR="004D3B4A" w:rsidRPr="00277271" w:rsidRDefault="00473CFC" w:rsidP="00251BF2">
      <w:pPr>
        <w:pStyle w:val="Pismenka"/>
        <w:tabs>
          <w:tab w:val="clear" w:pos="426"/>
        </w:tabs>
        <w:ind w:left="426"/>
      </w:pPr>
      <w:r w:rsidRPr="00277271">
        <w:t>Splatná a o</w:t>
      </w:r>
      <w:r w:rsidR="004D3B4A" w:rsidRPr="00277271">
        <w:t>dložené dane</w:t>
      </w:r>
    </w:p>
    <w:p w:rsidR="00473CFC" w:rsidRPr="00277271" w:rsidRDefault="00473CFC" w:rsidP="00473CFC">
      <w:pPr>
        <w:pStyle w:val="Pismenka"/>
        <w:numPr>
          <w:ilvl w:val="0"/>
          <w:numId w:val="0"/>
        </w:numPr>
        <w:ind w:left="426"/>
        <w:rPr>
          <w:b w:val="0"/>
        </w:rPr>
      </w:pPr>
      <w:r w:rsidRPr="00277271">
        <w:rPr>
          <w:b w:val="0"/>
        </w:rPr>
        <w:t>Splatná daň z príjmov sa vypočíta zo základu</w:t>
      </w:r>
      <w:r w:rsidR="003A320D" w:rsidRPr="00277271">
        <w:rPr>
          <w:b w:val="0"/>
        </w:rPr>
        <w:t xml:space="preserve"> dane z príjmov zisteného z účtovníctva upraveného o trvalé alebo dočasné daňovo neuznateľné náklady a nezdaňované výnosy a  platnej </w:t>
      </w:r>
      <w:r w:rsidRPr="00277271">
        <w:rPr>
          <w:b w:val="0"/>
        </w:rPr>
        <w:t>sadzby ustanovenej zákonom o daniach z príjmov.</w:t>
      </w:r>
    </w:p>
    <w:p w:rsidR="003A320D" w:rsidRPr="00277271" w:rsidRDefault="003A320D" w:rsidP="00473CFC">
      <w:pPr>
        <w:pStyle w:val="Pismenka"/>
        <w:numPr>
          <w:ilvl w:val="0"/>
          <w:numId w:val="0"/>
        </w:numPr>
        <w:ind w:left="426"/>
        <w:rPr>
          <w:b w:val="0"/>
        </w:rPr>
      </w:pPr>
    </w:p>
    <w:p w:rsidR="004D3B4A" w:rsidRPr="00277271" w:rsidRDefault="004D3B4A" w:rsidP="004D3B4A">
      <w:pPr>
        <w:pStyle w:val="BodyText"/>
      </w:pPr>
      <w:r w:rsidRPr="00277271">
        <w:t xml:space="preserve">Odložené dane (odložená daňová pohľadávka a odložený daňový záväzok) sa vzťahujú na: </w:t>
      </w:r>
    </w:p>
    <w:p w:rsidR="004D3B4A" w:rsidRPr="00277271" w:rsidRDefault="004D3B4A" w:rsidP="002F143F">
      <w:pPr>
        <w:pStyle w:val="BodyText"/>
        <w:numPr>
          <w:ilvl w:val="0"/>
          <w:numId w:val="4"/>
        </w:numPr>
      </w:pPr>
      <w:r w:rsidRPr="00277271">
        <w:t>dočasné rozdiely medzi účtovnou hodnotou majetku a účtovnou hodnotou záväzkov vykázanou v súvahe a ich daňovou základňou,</w:t>
      </w:r>
    </w:p>
    <w:p w:rsidR="004D3B4A" w:rsidRPr="00277271" w:rsidRDefault="004D3B4A" w:rsidP="002F143F">
      <w:pPr>
        <w:pStyle w:val="BodyText"/>
        <w:numPr>
          <w:ilvl w:val="0"/>
          <w:numId w:val="4"/>
        </w:numPr>
      </w:pPr>
      <w:r w:rsidRPr="00277271">
        <w:t>možnosť umorovať daňovú stratu v budúcnosti, ktorou sa rozumie možnosť odpočítať daňovú stratu od základu dane v budúcnosti,</w:t>
      </w:r>
    </w:p>
    <w:p w:rsidR="000725D5" w:rsidRPr="00277271" w:rsidRDefault="004D3B4A" w:rsidP="002F143F">
      <w:pPr>
        <w:pStyle w:val="BodyText"/>
        <w:numPr>
          <w:ilvl w:val="0"/>
          <w:numId w:val="4"/>
        </w:numPr>
      </w:pPr>
      <w:r w:rsidRPr="00277271">
        <w:t>možnosť previesť nevyužité daňové odpočty a iné d</w:t>
      </w:r>
      <w:r w:rsidR="000725D5" w:rsidRPr="00277271">
        <w:t>aňové nároky do budúcich období</w:t>
      </w:r>
    </w:p>
    <w:p w:rsidR="000725D5" w:rsidRPr="00277271" w:rsidRDefault="000725D5" w:rsidP="00B572F0">
      <w:pPr>
        <w:pStyle w:val="BodyText"/>
      </w:pPr>
      <w:r w:rsidRPr="00277271">
        <w:t>O odloženom daňovom záväzku účtuje spoločnosť vždy, o pohľadávke účtuje, ak je realizovateľná.</w:t>
      </w:r>
    </w:p>
    <w:p w:rsidR="000725D5" w:rsidRPr="00277271" w:rsidRDefault="000725D5" w:rsidP="000725D5">
      <w:pPr>
        <w:pStyle w:val="BodyText"/>
      </w:pPr>
    </w:p>
    <w:p w:rsidR="004D3B4A" w:rsidRPr="00277271" w:rsidRDefault="004D3B4A" w:rsidP="004D3B4A">
      <w:pPr>
        <w:pStyle w:val="BodyText"/>
      </w:pPr>
    </w:p>
    <w:p w:rsidR="004D3B4A" w:rsidRPr="00277271" w:rsidRDefault="004D3B4A" w:rsidP="00251BF2">
      <w:pPr>
        <w:pStyle w:val="Pismenka"/>
        <w:tabs>
          <w:tab w:val="clear" w:pos="426"/>
        </w:tabs>
        <w:ind w:left="426"/>
      </w:pPr>
      <w:r w:rsidRPr="00277271">
        <w:t>Výdavky budúcich období a výnosy budúcich období</w:t>
      </w:r>
    </w:p>
    <w:p w:rsidR="004D3B4A" w:rsidRPr="00277271" w:rsidRDefault="004D3B4A" w:rsidP="004D3B4A">
      <w:pPr>
        <w:pStyle w:val="BodyText"/>
      </w:pPr>
      <w:r w:rsidRPr="00277271">
        <w:t>Výdavky budúcich období a výnosy budúcich období sa vykazujú vo výške, ktorá je potrebná na dodržanie zásady vecnej a časovej súvislosti s účtovným obdobím.</w:t>
      </w:r>
    </w:p>
    <w:p w:rsidR="004007CA" w:rsidRPr="00277271" w:rsidRDefault="004007CA" w:rsidP="004D3B4A">
      <w:pPr>
        <w:pStyle w:val="BodyText"/>
      </w:pPr>
    </w:p>
    <w:p w:rsidR="00BD0751" w:rsidRPr="00277271" w:rsidRDefault="00BD0751" w:rsidP="00FE01EB">
      <w:pPr>
        <w:pStyle w:val="BodyText"/>
        <w:ind w:left="0"/>
        <w:rPr>
          <w:sz w:val="16"/>
          <w:szCs w:val="16"/>
        </w:rPr>
      </w:pPr>
    </w:p>
    <w:p w:rsidR="00D7338E" w:rsidRPr="00277271" w:rsidRDefault="00D7338E" w:rsidP="00251BF2">
      <w:pPr>
        <w:pStyle w:val="Pismenka"/>
        <w:tabs>
          <w:tab w:val="clear" w:pos="426"/>
        </w:tabs>
        <w:ind w:left="426"/>
      </w:pPr>
      <w:r w:rsidRPr="00277271">
        <w:t>Vlastné imanie</w:t>
      </w:r>
    </w:p>
    <w:p w:rsidR="00D7338E" w:rsidRPr="00277271" w:rsidRDefault="00D7338E" w:rsidP="00D7338E">
      <w:pPr>
        <w:pStyle w:val="Pismenka"/>
        <w:numPr>
          <w:ilvl w:val="0"/>
          <w:numId w:val="0"/>
        </w:numPr>
        <w:ind w:left="426"/>
        <w:rPr>
          <w:b w:val="0"/>
        </w:rPr>
      </w:pPr>
      <w:r w:rsidRPr="00277271">
        <w:rPr>
          <w:b w:val="0"/>
        </w:rPr>
        <w:t>Vlastné imanie sa skladá zo základného imania</w:t>
      </w:r>
      <w:r w:rsidRPr="001E30E1">
        <w:rPr>
          <w:b w:val="0"/>
        </w:rPr>
        <w:t>, emisného ážia, kapitálových fondov, oceňovacích rozdielov, zákonného rezervného fondu a výsledku hospodárenia v schvaľovacom konaní.</w:t>
      </w:r>
    </w:p>
    <w:p w:rsidR="00D7338E" w:rsidRPr="00277271" w:rsidRDefault="00D7338E" w:rsidP="00D7338E">
      <w:pPr>
        <w:pStyle w:val="Pismenka"/>
        <w:numPr>
          <w:ilvl w:val="0"/>
          <w:numId w:val="0"/>
        </w:numPr>
        <w:ind w:left="426"/>
        <w:rPr>
          <w:b w:val="0"/>
        </w:rPr>
      </w:pPr>
      <w:r w:rsidRPr="00277271">
        <w:rPr>
          <w:b w:val="0"/>
        </w:rPr>
        <w:t xml:space="preserve">Základné imanie spoločnosti sa vykazuje vo výške zapísanej v obchodnom registri okresného/krajského súdu. Prípadné zvýšenie alebo zníženie základného imania na základe rozhodnutia valného zhromaždenia, ktoré nebolo ku dňu účtovnej závierky zaregistrované, sa vykazuje ako zmeny základného imania. Vklady presahujúce základné imanie sa vykazujú ako </w:t>
      </w:r>
      <w:r w:rsidRPr="001E30E1">
        <w:rPr>
          <w:b w:val="0"/>
        </w:rPr>
        <w:t>emisné ážio. Ostatné kapitálové fondy sú tvorené peňažnými či nepeňažnými vkladmi nad hodnotu základného imania, darmi a pod.</w:t>
      </w:r>
      <w:r w:rsidRPr="00277271">
        <w:rPr>
          <w:b w:val="0"/>
        </w:rPr>
        <w:t xml:space="preserve"> </w:t>
      </w:r>
    </w:p>
    <w:p w:rsidR="00D7338E" w:rsidRPr="00277271" w:rsidRDefault="00D7338E" w:rsidP="00D7338E">
      <w:pPr>
        <w:pStyle w:val="Pismenka"/>
        <w:numPr>
          <w:ilvl w:val="0"/>
          <w:numId w:val="0"/>
        </w:numPr>
        <w:ind w:left="426"/>
      </w:pPr>
    </w:p>
    <w:p w:rsidR="00D7338E" w:rsidRPr="00277271" w:rsidRDefault="00D7338E" w:rsidP="00D7338E">
      <w:pPr>
        <w:pStyle w:val="Pismenka"/>
        <w:numPr>
          <w:ilvl w:val="0"/>
          <w:numId w:val="0"/>
        </w:numPr>
        <w:ind w:left="426"/>
      </w:pPr>
    </w:p>
    <w:p w:rsidR="004D3B4A" w:rsidRPr="00277271" w:rsidRDefault="004D3B4A" w:rsidP="00251BF2">
      <w:pPr>
        <w:pStyle w:val="Pismenka"/>
        <w:tabs>
          <w:tab w:val="clear" w:pos="426"/>
        </w:tabs>
        <w:ind w:left="426"/>
      </w:pPr>
      <w:r w:rsidRPr="00277271">
        <w:t>Výnosy</w:t>
      </w:r>
    </w:p>
    <w:p w:rsidR="004D3B4A" w:rsidRPr="00277271" w:rsidRDefault="004D3B4A" w:rsidP="004D3B4A">
      <w:pPr>
        <w:pStyle w:val="BodyText"/>
      </w:pPr>
      <w:r w:rsidRPr="00277271">
        <w:t>Tržby za vlastné výkony a tovar neobsahujú daň z pridanej hodnoty. Sú tiež znížené o zľavy a zrážky (rabaty, bonusy, skontá, dobropisy a pod.), bez ohľadu na to, či zákazník mal vopred na zľavu nárok, alebo či ide o dodatočne uznanú zľavu.</w:t>
      </w:r>
    </w:p>
    <w:p w:rsidR="00FE01EB" w:rsidRPr="00277271" w:rsidRDefault="00FE01EB" w:rsidP="00A20C66">
      <w:pPr>
        <w:pStyle w:val="Heading1"/>
        <w:numPr>
          <w:ilvl w:val="0"/>
          <w:numId w:val="0"/>
        </w:numPr>
      </w:pPr>
      <w:bookmarkStart w:id="9" w:name="_Toc530739900"/>
    </w:p>
    <w:p w:rsidR="00A20C66" w:rsidRDefault="00A20C66" w:rsidP="00A20C66"/>
    <w:p w:rsidR="003B085B" w:rsidRDefault="003B085B" w:rsidP="00A20C66"/>
    <w:p w:rsidR="003B085B" w:rsidRDefault="003B085B" w:rsidP="00A20C66"/>
    <w:p w:rsidR="003B085B" w:rsidRDefault="003B085B" w:rsidP="00A20C66"/>
    <w:p w:rsidR="003B085B" w:rsidRDefault="003B085B" w:rsidP="00A20C66"/>
    <w:p w:rsidR="003B085B" w:rsidRDefault="003B085B" w:rsidP="00A20C66"/>
    <w:p w:rsidR="003B085B" w:rsidRDefault="003B085B" w:rsidP="00A20C66"/>
    <w:p w:rsidR="003B085B" w:rsidRDefault="003B085B" w:rsidP="00A20C66"/>
    <w:p w:rsidR="003B085B" w:rsidRDefault="003B085B" w:rsidP="00A20C66"/>
    <w:p w:rsidR="003B085B" w:rsidRDefault="003B085B" w:rsidP="00A20C66"/>
    <w:p w:rsidR="003B085B" w:rsidRDefault="003B085B" w:rsidP="00A20C66"/>
    <w:p w:rsidR="003B085B" w:rsidRDefault="003B085B" w:rsidP="00A20C66"/>
    <w:p w:rsidR="003B085B" w:rsidRPr="00277271" w:rsidRDefault="003B085B" w:rsidP="00A20C66"/>
    <w:p w:rsidR="004D3B4A" w:rsidRDefault="004D3B4A" w:rsidP="00302171">
      <w:pPr>
        <w:pStyle w:val="Heading1"/>
      </w:pPr>
      <w:r w:rsidRPr="00277271">
        <w:lastRenderedPageBreak/>
        <w:t>informácie o údajoch na strane aktív súvahy</w:t>
      </w:r>
      <w:bookmarkEnd w:id="9"/>
    </w:p>
    <w:p w:rsidR="003B5780" w:rsidRPr="003B5780" w:rsidRDefault="003B5780" w:rsidP="003B5780"/>
    <w:p w:rsidR="004D3B4A" w:rsidRPr="00277271" w:rsidRDefault="004D3B4A" w:rsidP="004D3B4A">
      <w:pPr>
        <w:pStyle w:val="Header"/>
        <w:numPr>
          <w:ilvl w:val="12"/>
          <w:numId w:val="0"/>
        </w:numPr>
        <w:jc w:val="both"/>
        <w:rPr>
          <w:sz w:val="16"/>
          <w:szCs w:val="16"/>
        </w:rPr>
      </w:pPr>
    </w:p>
    <w:p w:rsidR="004D3B4A" w:rsidRPr="00277271" w:rsidRDefault="004D3B4A" w:rsidP="002F143F">
      <w:pPr>
        <w:pStyle w:val="Heading2"/>
        <w:numPr>
          <w:ilvl w:val="0"/>
          <w:numId w:val="7"/>
        </w:numPr>
        <w:tabs>
          <w:tab w:val="clear" w:pos="360"/>
          <w:tab w:val="num" w:pos="426"/>
        </w:tabs>
      </w:pPr>
      <w:bookmarkStart w:id="10" w:name="_Toc530739901"/>
      <w:r w:rsidRPr="00277271">
        <w:t>Dlhodobý nehmotný majetok a dlhodobý hmotný majetok</w:t>
      </w:r>
      <w:bookmarkEnd w:id="10"/>
      <w:r w:rsidR="00704952" w:rsidRPr="00277271">
        <w:t xml:space="preserve"> a dlhodobý finančný majetok</w:t>
      </w:r>
    </w:p>
    <w:p w:rsidR="004D3B4A" w:rsidRPr="00277271" w:rsidRDefault="004D3B4A" w:rsidP="004D3B4A">
      <w:pPr>
        <w:pStyle w:val="BodyText"/>
        <w:rPr>
          <w:sz w:val="16"/>
          <w:szCs w:val="16"/>
        </w:rPr>
      </w:pPr>
    </w:p>
    <w:p w:rsidR="004D3B4A" w:rsidRPr="00277271" w:rsidRDefault="00B5709A" w:rsidP="004D3B4A">
      <w:pPr>
        <w:pStyle w:val="BodyText"/>
      </w:pPr>
      <w:r>
        <w:t>Spoločnosť neeviduje k 31.12.2012 žiadny dlhodobý hmotný, nehmotný a finančný majetok.</w:t>
      </w:r>
    </w:p>
    <w:p w:rsidR="00313206" w:rsidRPr="00277271" w:rsidRDefault="00B2749C" w:rsidP="00313206">
      <w:r w:rsidRPr="00277271">
        <w:rPr>
          <w:highlight w:val="lightGray"/>
        </w:rPr>
        <w:t xml:space="preserve">       </w:t>
      </w:r>
    </w:p>
    <w:p w:rsidR="00086A82" w:rsidRPr="00277271" w:rsidRDefault="00086A82" w:rsidP="000214F0"/>
    <w:p w:rsidR="005D2A89" w:rsidRPr="00277271" w:rsidRDefault="00CA441D">
      <w:pPr>
        <w:pStyle w:val="Heading2"/>
        <w:numPr>
          <w:ilvl w:val="0"/>
          <w:numId w:val="2"/>
        </w:numPr>
      </w:pPr>
      <w:bookmarkStart w:id="11" w:name="_Toc530739904"/>
      <w:r w:rsidRPr="00277271">
        <w:t>Pohľadávky</w:t>
      </w:r>
      <w:bookmarkEnd w:id="11"/>
    </w:p>
    <w:p w:rsidR="000214F0" w:rsidRPr="00277271" w:rsidRDefault="000214F0" w:rsidP="000214F0">
      <w:pPr>
        <w:pStyle w:val="BodyText"/>
        <w:ind w:left="0"/>
      </w:pPr>
    </w:p>
    <w:p w:rsidR="000214F0" w:rsidRPr="00277271" w:rsidRDefault="00B5709A" w:rsidP="00B5709A">
      <w:pPr>
        <w:pStyle w:val="BodyText"/>
        <w:ind w:left="360"/>
      </w:pPr>
      <w:r>
        <w:t>Spoločnosť eviduje nas</w:t>
      </w:r>
      <w:r w:rsidR="00E627D5">
        <w:t>ledovné pohľadávky k 31.12.201</w:t>
      </w:r>
      <w:r w:rsidR="00A0615F">
        <w:t>3</w:t>
      </w:r>
      <w:r w:rsidR="00E627D5">
        <w:t>:</w:t>
      </w:r>
    </w:p>
    <w:p w:rsidR="0034119B" w:rsidRPr="00277271" w:rsidRDefault="000214F0" w:rsidP="00B5709A">
      <w:pPr>
        <w:pStyle w:val="BodyText"/>
        <w:ind w:left="0"/>
      </w:pPr>
      <w:r w:rsidRPr="00277271">
        <w:t xml:space="preserve">         </w:t>
      </w:r>
    </w:p>
    <w:bookmarkStart w:id="12" w:name="_MON_1424976602"/>
    <w:bookmarkEnd w:id="12"/>
    <w:p w:rsidR="000B7C09" w:rsidRPr="00277271" w:rsidRDefault="003B085B" w:rsidP="00B5709A">
      <w:pPr>
        <w:pStyle w:val="BodyText"/>
      </w:pPr>
      <w:r w:rsidRPr="00277271">
        <w:object w:dxaOrig="9524" w:dyaOrig="6366">
          <v:shape id="_x0000_i1029" type="#_x0000_t75" style="width:439.5pt;height:238.5pt" o:ole="">
            <v:imagedata r:id="rId16" o:title=""/>
          </v:shape>
          <o:OLEObject Type="Embed" ProgID="Excel.Sheet.12" ShapeID="_x0000_i1029" DrawAspect="Content" ObjectID="_1457463225" r:id="rId17"/>
        </w:object>
      </w:r>
      <w:r w:rsidR="000B7C09" w:rsidRPr="00277271">
        <w:t xml:space="preserve">        </w:t>
      </w:r>
    </w:p>
    <w:p w:rsidR="00A0615F" w:rsidRPr="00277271" w:rsidRDefault="00A0615F" w:rsidP="00A0615F">
      <w:pPr>
        <w:pStyle w:val="BodyText"/>
        <w:ind w:left="360"/>
      </w:pPr>
      <w:r>
        <w:t>Spoločnosť evidovala nasledovné pohľadávky k 31.12.2012:</w:t>
      </w:r>
    </w:p>
    <w:p w:rsidR="00A0615F" w:rsidRPr="00277271" w:rsidRDefault="00A0615F" w:rsidP="00A0615F">
      <w:pPr>
        <w:pStyle w:val="BodyText"/>
        <w:ind w:left="0"/>
      </w:pPr>
      <w:r w:rsidRPr="00277271">
        <w:t xml:space="preserve">         </w:t>
      </w:r>
    </w:p>
    <w:p w:rsidR="00A0615F" w:rsidRPr="00277271" w:rsidRDefault="003B085B" w:rsidP="00A0615F">
      <w:pPr>
        <w:pStyle w:val="BodyText"/>
      </w:pPr>
      <w:r w:rsidRPr="00277271">
        <w:object w:dxaOrig="9526" w:dyaOrig="6367">
          <v:shape id="_x0000_i1030" type="#_x0000_t75" style="width:439.5pt;height:252.75pt" o:ole="">
            <v:imagedata r:id="rId18" o:title=""/>
          </v:shape>
          <o:OLEObject Type="Embed" ProgID="Excel.Sheet.12" ShapeID="_x0000_i1030" DrawAspect="Content" ObjectID="_1457463226" r:id="rId19"/>
        </w:object>
      </w:r>
    </w:p>
    <w:p w:rsidR="00D04A60" w:rsidRPr="003B085B" w:rsidRDefault="00086A82" w:rsidP="003B085B">
      <w:pPr>
        <w:spacing w:after="200" w:line="276" w:lineRule="auto"/>
        <w:rPr>
          <w:sz w:val="18"/>
        </w:rPr>
      </w:pPr>
      <w:r w:rsidRPr="00277271">
        <w:br w:type="page"/>
      </w:r>
    </w:p>
    <w:p w:rsidR="00CA441D" w:rsidRPr="00277271" w:rsidRDefault="00CA441D" w:rsidP="00CA441D">
      <w:pPr>
        <w:pStyle w:val="Heading2"/>
        <w:numPr>
          <w:ilvl w:val="0"/>
          <w:numId w:val="2"/>
        </w:numPr>
      </w:pPr>
      <w:bookmarkStart w:id="13" w:name="_Toc530739905"/>
      <w:r w:rsidRPr="00277271">
        <w:lastRenderedPageBreak/>
        <w:t>Finančné účty</w:t>
      </w:r>
      <w:bookmarkEnd w:id="13"/>
    </w:p>
    <w:p w:rsidR="00CA441D" w:rsidRPr="00277271" w:rsidRDefault="00CA441D" w:rsidP="00CA441D">
      <w:pPr>
        <w:pStyle w:val="BodyText"/>
      </w:pPr>
    </w:p>
    <w:p w:rsidR="00CA441D" w:rsidRPr="00277271" w:rsidRDefault="00CA441D" w:rsidP="00CA441D">
      <w:pPr>
        <w:pStyle w:val="BodyText"/>
      </w:pPr>
      <w:r w:rsidRPr="00277271">
        <w:t>Ako finančné účty s</w:t>
      </w:r>
      <w:r w:rsidR="005C243A">
        <w:t>ú vykázané peniaze v pokladnici a</w:t>
      </w:r>
      <w:r w:rsidRPr="00277271">
        <w:t xml:space="preserve"> úč</w:t>
      </w:r>
      <w:r w:rsidR="005C243A">
        <w:t>e</w:t>
      </w:r>
      <w:r w:rsidRPr="00277271">
        <w:t>t v bank</w:t>
      </w:r>
      <w:r w:rsidR="005C243A">
        <w:t>e</w:t>
      </w:r>
      <w:r w:rsidRPr="00277271">
        <w:t>.</w:t>
      </w:r>
      <w:r w:rsidR="005C243A">
        <w:t xml:space="preserve"> Účtom</w:t>
      </w:r>
      <w:r w:rsidRPr="00277271">
        <w:t xml:space="preserve"> v bank</w:t>
      </w:r>
      <w:r w:rsidR="005C243A">
        <w:t>e</w:t>
      </w:r>
      <w:r w:rsidRPr="00277271">
        <w:t xml:space="preserve"> m</w:t>
      </w:r>
      <w:r w:rsidR="003B085B">
        <w:t>ôže Spoločnosť voľne disponovať.</w:t>
      </w:r>
      <w:r w:rsidRPr="00277271">
        <w:t xml:space="preserve"> </w:t>
      </w:r>
    </w:p>
    <w:p w:rsidR="00442157" w:rsidRPr="00277271" w:rsidRDefault="00442157" w:rsidP="00CA441D">
      <w:pPr>
        <w:pStyle w:val="BodyText"/>
      </w:pPr>
    </w:p>
    <w:p w:rsidR="00442157" w:rsidRDefault="00442157" w:rsidP="00CA441D">
      <w:pPr>
        <w:pStyle w:val="BodyText"/>
      </w:pPr>
      <w:r w:rsidRPr="00277271">
        <w:t>Prehľad jednotlivých položiek finančných účtov:</w:t>
      </w:r>
    </w:p>
    <w:bookmarkStart w:id="14" w:name="_MON_1424976773"/>
    <w:bookmarkEnd w:id="14"/>
    <w:p w:rsidR="004262D7" w:rsidRPr="00277271" w:rsidRDefault="003B085B" w:rsidP="00086A82">
      <w:pPr>
        <w:pStyle w:val="BodyText"/>
      </w:pPr>
      <w:r w:rsidRPr="00277271">
        <w:object w:dxaOrig="6661" w:dyaOrig="2541">
          <v:shape id="_x0000_i1031" type="#_x0000_t75" style="width:333pt;height:127.5pt" o:ole="">
            <v:imagedata r:id="rId20" o:title=""/>
          </v:shape>
          <o:OLEObject Type="Embed" ProgID="Excel.Sheet.12" ShapeID="_x0000_i1031" DrawAspect="Content" ObjectID="_1457463227" r:id="rId21"/>
        </w:object>
      </w:r>
    </w:p>
    <w:p w:rsidR="00D04A60" w:rsidRPr="00277271" w:rsidRDefault="00D04A60" w:rsidP="00D04A60">
      <w:pPr>
        <w:rPr>
          <w:rFonts w:ascii="Arial" w:hAnsi="Arial" w:cs="Arial"/>
          <w:i/>
        </w:rPr>
      </w:pPr>
    </w:p>
    <w:p w:rsidR="00CA441D" w:rsidRPr="00277271" w:rsidRDefault="00CA441D" w:rsidP="00CA441D">
      <w:pPr>
        <w:pStyle w:val="Heading2"/>
        <w:numPr>
          <w:ilvl w:val="0"/>
          <w:numId w:val="2"/>
        </w:numPr>
      </w:pPr>
      <w:bookmarkStart w:id="15" w:name="_Toc530739906"/>
      <w:r w:rsidRPr="00277271">
        <w:t>Časové rozlíšenie</w:t>
      </w:r>
      <w:bookmarkEnd w:id="15"/>
      <w:r w:rsidR="004F6218" w:rsidRPr="00277271">
        <w:t xml:space="preserve"> na strane aktív</w:t>
      </w:r>
    </w:p>
    <w:p w:rsidR="00C8797D" w:rsidRPr="00277271" w:rsidRDefault="00C8797D" w:rsidP="00C8797D">
      <w:pPr>
        <w:ind w:left="360"/>
      </w:pPr>
    </w:p>
    <w:p w:rsidR="00B12204" w:rsidRPr="00277271" w:rsidRDefault="00C8797D" w:rsidP="005C243A">
      <w:r w:rsidRPr="00277271">
        <w:t xml:space="preserve">        Štruktúru časového rozlíšenia tvoria nasledovné položky (v celých eurách):</w:t>
      </w:r>
      <w:r w:rsidR="005C243A" w:rsidRPr="00277271">
        <w:t xml:space="preserve"> </w:t>
      </w:r>
    </w:p>
    <w:bookmarkStart w:id="16" w:name="_MON_1424976997"/>
    <w:bookmarkEnd w:id="16"/>
    <w:p w:rsidR="009E3870" w:rsidRDefault="003B085B" w:rsidP="001E30E1">
      <w:pPr>
        <w:pStyle w:val="BodyText"/>
      </w:pPr>
      <w:r w:rsidRPr="00277271">
        <w:object w:dxaOrig="8364" w:dyaOrig="3962">
          <v:shape id="_x0000_i1032" type="#_x0000_t75" style="width:405.75pt;height:212.25pt" o:ole="">
            <v:imagedata r:id="rId22" o:title=""/>
          </v:shape>
          <o:OLEObject Type="Embed" ProgID="Excel.Sheet.12" ShapeID="_x0000_i1032" DrawAspect="Content" ObjectID="_1457463228" r:id="rId23"/>
        </w:object>
      </w:r>
    </w:p>
    <w:p w:rsidR="003B5780" w:rsidRDefault="003B5780" w:rsidP="005C243A">
      <w:pPr>
        <w:pStyle w:val="BodyText"/>
        <w:ind w:left="0" w:firstLine="708"/>
      </w:pPr>
    </w:p>
    <w:p w:rsidR="00B51210" w:rsidRDefault="00B51210"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1E30E1" w:rsidRDefault="001E30E1" w:rsidP="005C243A">
      <w:pPr>
        <w:pStyle w:val="BodyText"/>
        <w:ind w:left="0" w:firstLine="708"/>
      </w:pPr>
    </w:p>
    <w:p w:rsidR="00B51210" w:rsidRDefault="00B51210" w:rsidP="005C243A">
      <w:pPr>
        <w:pStyle w:val="BodyText"/>
        <w:ind w:left="0" w:firstLine="708"/>
      </w:pPr>
    </w:p>
    <w:p w:rsidR="00B51210" w:rsidRDefault="00B51210" w:rsidP="005C243A">
      <w:pPr>
        <w:pStyle w:val="BodyText"/>
        <w:ind w:left="0" w:firstLine="708"/>
      </w:pPr>
    </w:p>
    <w:p w:rsidR="00B51210" w:rsidRDefault="00B51210" w:rsidP="005C243A">
      <w:pPr>
        <w:pStyle w:val="BodyText"/>
        <w:ind w:left="0" w:firstLine="708"/>
      </w:pPr>
    </w:p>
    <w:p w:rsidR="00B51210" w:rsidRDefault="00B51210" w:rsidP="005C243A">
      <w:pPr>
        <w:pStyle w:val="BodyText"/>
        <w:ind w:left="0" w:firstLine="708"/>
      </w:pPr>
    </w:p>
    <w:p w:rsidR="00B51210" w:rsidRDefault="00B51210" w:rsidP="005C243A">
      <w:pPr>
        <w:pStyle w:val="BodyText"/>
        <w:ind w:left="0" w:firstLine="708"/>
      </w:pPr>
    </w:p>
    <w:p w:rsidR="00491AF0" w:rsidRDefault="00491AF0" w:rsidP="00302171">
      <w:pPr>
        <w:pStyle w:val="Heading1"/>
      </w:pPr>
      <w:r w:rsidRPr="00277271">
        <w:lastRenderedPageBreak/>
        <w:t>Informácie o údajoch na strane pasív s</w:t>
      </w:r>
      <w:r w:rsidR="00A86CFC" w:rsidRPr="00277271">
        <w:t>Ú</w:t>
      </w:r>
      <w:r w:rsidRPr="00277271">
        <w:t>vahy</w:t>
      </w:r>
    </w:p>
    <w:p w:rsidR="001E30E1" w:rsidRPr="001E30E1" w:rsidRDefault="001E30E1" w:rsidP="001E30E1"/>
    <w:p w:rsidR="00491AF0" w:rsidRPr="00277271" w:rsidRDefault="00491AF0" w:rsidP="00491AF0">
      <w:pPr>
        <w:pStyle w:val="BodyText"/>
      </w:pPr>
    </w:p>
    <w:p w:rsidR="00491AF0" w:rsidRPr="00277271" w:rsidRDefault="00491AF0" w:rsidP="002F143F">
      <w:pPr>
        <w:pStyle w:val="Heading2"/>
        <w:numPr>
          <w:ilvl w:val="0"/>
          <w:numId w:val="6"/>
        </w:numPr>
      </w:pPr>
      <w:bookmarkStart w:id="17" w:name="_Toc530739908"/>
      <w:r w:rsidRPr="00277271">
        <w:t>Vlastné imanie</w:t>
      </w:r>
    </w:p>
    <w:p w:rsidR="00491AF0" w:rsidRPr="00277271" w:rsidRDefault="00491AF0" w:rsidP="00491AF0"/>
    <w:p w:rsidR="009B7EEB" w:rsidRPr="00277271" w:rsidRDefault="00491AF0" w:rsidP="00B51210">
      <w:pPr>
        <w:pStyle w:val="BodyText"/>
      </w:pPr>
      <w:r w:rsidRPr="00277271">
        <w:t>Informácie o vla</w:t>
      </w:r>
      <w:r w:rsidR="00A86CFC" w:rsidRPr="00277271">
        <w:t>stnom imaní sú uvedené v časti B</w:t>
      </w:r>
      <w:r w:rsidRPr="00277271">
        <w:t xml:space="preserve"> a P.</w:t>
      </w:r>
      <w:r w:rsidR="00B51210" w:rsidRPr="00277271">
        <w:t xml:space="preserve"> </w:t>
      </w:r>
    </w:p>
    <w:p w:rsidR="009B7EEB" w:rsidRPr="00277271" w:rsidRDefault="009B7EEB" w:rsidP="009B7EEB">
      <w:pPr>
        <w:pStyle w:val="BodyText"/>
      </w:pPr>
    </w:p>
    <w:p w:rsidR="009B7EEB" w:rsidRPr="00277271" w:rsidRDefault="009B7EEB" w:rsidP="009B7EEB">
      <w:pPr>
        <w:pStyle w:val="BodyText"/>
      </w:pPr>
      <w:r w:rsidRPr="001E30E1">
        <w:t>Povinný prídel do zákonného rezervného fondu n</w:t>
      </w:r>
      <w:r w:rsidR="001E30E1">
        <w:t xml:space="preserve">ebol uskutočnený nakoľko Spoločnosť dosiahla účtovnú stratu. </w:t>
      </w:r>
    </w:p>
    <w:p w:rsidR="004A4D80" w:rsidRPr="00277271" w:rsidRDefault="004A4D80" w:rsidP="00BD595E">
      <w:pPr>
        <w:pStyle w:val="BodyText"/>
        <w:ind w:left="0"/>
      </w:pPr>
    </w:p>
    <w:p w:rsidR="003B5780" w:rsidRPr="00277271" w:rsidRDefault="003B5780" w:rsidP="00491AF0">
      <w:pPr>
        <w:pStyle w:val="BodyText"/>
      </w:pPr>
    </w:p>
    <w:p w:rsidR="004A4D80" w:rsidRDefault="004A4D80" w:rsidP="002F143F">
      <w:pPr>
        <w:pStyle w:val="Heading2"/>
        <w:numPr>
          <w:ilvl w:val="0"/>
          <w:numId w:val="6"/>
        </w:numPr>
      </w:pPr>
      <w:r w:rsidRPr="00277271">
        <w:t>Rezervy</w:t>
      </w:r>
    </w:p>
    <w:p w:rsidR="00A0615F" w:rsidRDefault="00A0615F" w:rsidP="00A0615F"/>
    <w:p w:rsidR="00A0615F" w:rsidRPr="00277271" w:rsidRDefault="00A0615F" w:rsidP="00E01327">
      <w:pPr>
        <w:pStyle w:val="BodyText"/>
        <w:ind w:left="0"/>
      </w:pPr>
      <w:r w:rsidRPr="00277271">
        <w:t>Prehľad o rezervách za bežné účtovné obdobie je uvedený v nasledujúcom prehľade:</w:t>
      </w:r>
    </w:p>
    <w:bookmarkStart w:id="18" w:name="_MON_1457293278"/>
    <w:bookmarkEnd w:id="18"/>
    <w:p w:rsidR="00A0615F" w:rsidRPr="00A0615F" w:rsidRDefault="00E01327" w:rsidP="00A0615F">
      <w:r w:rsidRPr="00277271">
        <w:object w:dxaOrig="9157" w:dyaOrig="5134">
          <v:shape id="_x0000_i1033" type="#_x0000_t75" style="width:423.75pt;height:200.25pt" o:ole="">
            <v:imagedata r:id="rId24" o:title=""/>
          </v:shape>
          <o:OLEObject Type="Embed" ProgID="Excel.Sheet.12" ShapeID="_x0000_i1033" DrawAspect="Content" ObjectID="_1457463229" r:id="rId25"/>
        </w:object>
      </w:r>
    </w:p>
    <w:bookmarkEnd w:id="17"/>
    <w:p w:rsidR="00491AF0" w:rsidRPr="00277271" w:rsidRDefault="00491AF0" w:rsidP="00491AF0">
      <w:pPr>
        <w:pStyle w:val="BodyText"/>
      </w:pPr>
    </w:p>
    <w:p w:rsidR="00E01327" w:rsidRDefault="00E01327" w:rsidP="00D77FC5">
      <w:pPr>
        <w:pStyle w:val="BodyText"/>
        <w:ind w:left="0"/>
      </w:pPr>
    </w:p>
    <w:p w:rsidR="00491AF0" w:rsidRPr="00277271" w:rsidRDefault="00491AF0" w:rsidP="00E01327">
      <w:pPr>
        <w:pStyle w:val="BodyText"/>
        <w:ind w:left="0"/>
      </w:pPr>
      <w:r w:rsidRPr="00277271">
        <w:t xml:space="preserve">Prehľad o rezervách za </w:t>
      </w:r>
      <w:r w:rsidR="00A0615F">
        <w:t>predchádzajúce</w:t>
      </w:r>
      <w:r w:rsidRPr="00277271">
        <w:t xml:space="preserve"> účtovné obdobie je uvedený v nasledujúc</w:t>
      </w:r>
      <w:r w:rsidR="00D75116" w:rsidRPr="00277271">
        <w:t>om</w:t>
      </w:r>
      <w:r w:rsidRPr="00277271">
        <w:t xml:space="preserve"> </w:t>
      </w:r>
      <w:r w:rsidR="00D75116" w:rsidRPr="00277271">
        <w:t>prehľade</w:t>
      </w:r>
      <w:r w:rsidR="00E01327">
        <w:t>:</w:t>
      </w:r>
    </w:p>
    <w:bookmarkStart w:id="19" w:name="_MON_1424977445"/>
    <w:bookmarkEnd w:id="19"/>
    <w:p w:rsidR="00405E2C" w:rsidRPr="00277271" w:rsidRDefault="00E01327" w:rsidP="00405E2C">
      <w:pPr>
        <w:pStyle w:val="BodyText"/>
      </w:pPr>
      <w:r w:rsidRPr="00277271">
        <w:object w:dxaOrig="9157" w:dyaOrig="5134">
          <v:shape id="_x0000_i1034" type="#_x0000_t75" style="width:423.75pt;height:220.5pt" o:ole="">
            <v:imagedata r:id="rId26" o:title=""/>
          </v:shape>
          <o:OLEObject Type="Embed" ProgID="Excel.Sheet.12" ShapeID="_x0000_i1034" DrawAspect="Content" ObjectID="_1457463230" r:id="rId27"/>
        </w:object>
      </w:r>
    </w:p>
    <w:p w:rsidR="00B51210" w:rsidRDefault="00D41F28" w:rsidP="00D41F28">
      <w:pPr>
        <w:pStyle w:val="BodyText"/>
        <w:ind w:left="0"/>
      </w:pPr>
      <w:bookmarkStart w:id="20" w:name="OLE_LINK17"/>
      <w:bookmarkStart w:id="21" w:name="OLE_LINK18"/>
      <w:r w:rsidRPr="00277271">
        <w:t xml:space="preserve">         </w:t>
      </w:r>
    </w:p>
    <w:p w:rsidR="00D41F28" w:rsidRPr="00D6786D" w:rsidRDefault="00D41F28" w:rsidP="00B51210">
      <w:pPr>
        <w:pStyle w:val="BodyText"/>
        <w:ind w:left="0" w:firstLine="426"/>
      </w:pPr>
      <w:r w:rsidRPr="00D6786D">
        <w:t xml:space="preserve">Rezerva na nevyčerpanú dovolenku bola vytvorená matematicky na základe súčinu dní nevyčerpanej dovolenky   </w:t>
      </w:r>
    </w:p>
    <w:p w:rsidR="00D41F28" w:rsidRPr="00D6786D" w:rsidRDefault="00D41F28" w:rsidP="00D41F28">
      <w:pPr>
        <w:pStyle w:val="BodyText"/>
        <w:ind w:left="0"/>
      </w:pPr>
      <w:r w:rsidRPr="00D6786D">
        <w:t xml:space="preserve">         a mzdového hodinového priemeru zamestnanca. K nevyčerpanej dovolenke bola vytvorená aj rezerva na poistné  </w:t>
      </w:r>
    </w:p>
    <w:p w:rsidR="00D41F28" w:rsidRDefault="00D41F28" w:rsidP="00D41F28">
      <w:pPr>
        <w:pStyle w:val="BodyText"/>
        <w:ind w:left="0"/>
        <w:jc w:val="left"/>
      </w:pPr>
      <w:r w:rsidRPr="00D6786D">
        <w:t xml:space="preserve">         vypočítaná podľa percenta zákonných odvodov.</w:t>
      </w:r>
    </w:p>
    <w:p w:rsidR="00DF7EE5" w:rsidRDefault="00DF7EE5" w:rsidP="00D41F28">
      <w:pPr>
        <w:pStyle w:val="BodyText"/>
        <w:ind w:left="0"/>
        <w:jc w:val="left"/>
      </w:pPr>
    </w:p>
    <w:p w:rsidR="00DF7EE5" w:rsidRDefault="00DF7EE5" w:rsidP="00BA1DFC">
      <w:pPr>
        <w:pStyle w:val="BodyText"/>
        <w:ind w:left="360"/>
        <w:jc w:val="left"/>
      </w:pPr>
      <w:r>
        <w:t>Ako ostatné krátkodobé rezervy boli tvorené 2 rezervy za oneskorené podanie priznania k dani z pridanej hodnoty za obdobie 10/2012 a 11/2012.</w:t>
      </w:r>
    </w:p>
    <w:p w:rsidR="00D6786D" w:rsidRPr="00277271" w:rsidRDefault="00D6786D" w:rsidP="00D41F28">
      <w:pPr>
        <w:pStyle w:val="BodyText"/>
        <w:ind w:left="0"/>
        <w:jc w:val="left"/>
      </w:pPr>
    </w:p>
    <w:p w:rsidR="00BA1DFC" w:rsidRPr="00277271" w:rsidRDefault="00BA1DFC" w:rsidP="009E3870">
      <w:pPr>
        <w:pStyle w:val="BodyText"/>
        <w:ind w:left="0"/>
      </w:pPr>
    </w:p>
    <w:p w:rsidR="00491AF0" w:rsidRPr="00277271" w:rsidRDefault="002861DE" w:rsidP="002F143F">
      <w:pPr>
        <w:pStyle w:val="Heading2"/>
        <w:numPr>
          <w:ilvl w:val="0"/>
          <w:numId w:val="6"/>
        </w:numPr>
      </w:pPr>
      <w:r w:rsidRPr="00277271">
        <w:lastRenderedPageBreak/>
        <w:t>Záväzky</w:t>
      </w:r>
      <w:bookmarkEnd w:id="20"/>
      <w:bookmarkEnd w:id="21"/>
    </w:p>
    <w:p w:rsidR="00491AF0" w:rsidRPr="00277271" w:rsidRDefault="00491AF0" w:rsidP="00491AF0">
      <w:pPr>
        <w:pStyle w:val="BodyText"/>
      </w:pPr>
    </w:p>
    <w:p w:rsidR="00E627D5" w:rsidRPr="00277271" w:rsidRDefault="00E627D5" w:rsidP="00E627D5">
      <w:pPr>
        <w:pStyle w:val="BodyText"/>
        <w:ind w:left="360"/>
      </w:pPr>
      <w:r>
        <w:t xml:space="preserve">Spoločnosť eviduje nasledovné </w:t>
      </w:r>
      <w:r w:rsidR="008C6B36">
        <w:t>záväzk</w:t>
      </w:r>
      <w:r>
        <w:t>y k 31.12.201</w:t>
      </w:r>
      <w:r w:rsidR="00E01327">
        <w:t>3</w:t>
      </w:r>
      <w:r>
        <w:t>:</w:t>
      </w:r>
    </w:p>
    <w:p w:rsidR="00E627D5" w:rsidRPr="00277271" w:rsidRDefault="00E627D5" w:rsidP="00E627D5">
      <w:pPr>
        <w:pStyle w:val="BodyText"/>
        <w:ind w:left="0"/>
      </w:pPr>
      <w:bookmarkStart w:id="22" w:name="_Toc530739910"/>
      <w:r w:rsidRPr="00277271">
        <w:t xml:space="preserve">         </w:t>
      </w:r>
    </w:p>
    <w:bookmarkStart w:id="23" w:name="_MON_1426079114"/>
    <w:bookmarkEnd w:id="23"/>
    <w:p w:rsidR="008C6B36" w:rsidRPr="00277271" w:rsidRDefault="00E01327" w:rsidP="008C6B36">
      <w:pPr>
        <w:pStyle w:val="BodyText"/>
      </w:pPr>
      <w:r w:rsidRPr="00277271">
        <w:object w:dxaOrig="9524" w:dyaOrig="6685">
          <v:shape id="_x0000_i1035" type="#_x0000_t75" style="width:439.5pt;height:289.5pt" o:ole="">
            <v:imagedata r:id="rId28" o:title=""/>
          </v:shape>
          <o:OLEObject Type="Embed" ProgID="Excel.Sheet.12" ShapeID="_x0000_i1035" DrawAspect="Content" ObjectID="_1457463231" r:id="rId29"/>
        </w:object>
      </w:r>
      <w:r w:rsidR="008C6B36" w:rsidRPr="008C6B36">
        <w:t xml:space="preserve"> </w:t>
      </w:r>
    </w:p>
    <w:p w:rsidR="008C6B36" w:rsidRPr="00277271" w:rsidRDefault="008C6B36" w:rsidP="008C6B36">
      <w:pPr>
        <w:pStyle w:val="BodyText"/>
        <w:ind w:left="360"/>
      </w:pPr>
      <w:r>
        <w:t>Spoločnosť evidovala nasledovné záväzky k 31.12.2012:</w:t>
      </w:r>
    </w:p>
    <w:p w:rsidR="008C6B36" w:rsidRPr="00277271" w:rsidRDefault="008C6B36" w:rsidP="008C6B36">
      <w:pPr>
        <w:pStyle w:val="BodyText"/>
        <w:ind w:left="0"/>
      </w:pPr>
      <w:r w:rsidRPr="00277271">
        <w:t xml:space="preserve">         </w:t>
      </w:r>
    </w:p>
    <w:bookmarkStart w:id="24" w:name="_MON_1457293408"/>
    <w:bookmarkEnd w:id="24"/>
    <w:p w:rsidR="00E627D5" w:rsidRPr="00277271" w:rsidRDefault="00E01327" w:rsidP="008C6B36">
      <w:pPr>
        <w:pStyle w:val="BodyText"/>
      </w:pPr>
      <w:r w:rsidRPr="00277271">
        <w:object w:dxaOrig="9524" w:dyaOrig="6685">
          <v:shape id="_x0000_i1036" type="#_x0000_t75" style="width:439.5pt;height:276pt" o:ole="">
            <v:imagedata r:id="rId30" o:title=""/>
          </v:shape>
          <o:OLEObject Type="Embed" ProgID="Excel.Sheet.12" ShapeID="_x0000_i1036" DrawAspect="Content" ObjectID="_1457463232" r:id="rId31"/>
        </w:object>
      </w:r>
    </w:p>
    <w:p w:rsidR="00B51210" w:rsidRDefault="00B51210" w:rsidP="000A1F00">
      <w:pPr>
        <w:pStyle w:val="BodyText"/>
      </w:pPr>
    </w:p>
    <w:p w:rsidR="00E627D5" w:rsidRDefault="00E627D5" w:rsidP="000A1F00">
      <w:pPr>
        <w:pStyle w:val="BodyText"/>
      </w:pPr>
    </w:p>
    <w:p w:rsidR="00B51210" w:rsidRPr="00277271" w:rsidRDefault="00B51210" w:rsidP="000A1F00">
      <w:pPr>
        <w:pStyle w:val="BodyText"/>
      </w:pPr>
    </w:p>
    <w:p w:rsidR="000A1F00" w:rsidRPr="00277271" w:rsidRDefault="000A1F00" w:rsidP="000A1F00">
      <w:pPr>
        <w:pStyle w:val="Heading2"/>
        <w:numPr>
          <w:ilvl w:val="0"/>
          <w:numId w:val="2"/>
        </w:numPr>
      </w:pPr>
      <w:r w:rsidRPr="00277271">
        <w:lastRenderedPageBreak/>
        <w:t>Sociálny fond</w:t>
      </w:r>
    </w:p>
    <w:p w:rsidR="000A1F00" w:rsidRPr="00277271" w:rsidRDefault="000A1F00" w:rsidP="000A1F00">
      <w:pPr>
        <w:pStyle w:val="BodyText"/>
      </w:pPr>
    </w:p>
    <w:p w:rsidR="000A1F00" w:rsidRPr="00277271" w:rsidRDefault="000A1F00" w:rsidP="000A1F00">
      <w:pPr>
        <w:pStyle w:val="BodyText"/>
      </w:pPr>
      <w:r w:rsidRPr="00277271">
        <w:t>Tvorba a čerpanie sociálneho fondu v priebehu účtovného obdobia sú znázornené v nasledujúcom prehľade:</w:t>
      </w:r>
    </w:p>
    <w:p w:rsidR="000A1F00" w:rsidRPr="00277271" w:rsidRDefault="000A1F00" w:rsidP="000A1F00">
      <w:pPr>
        <w:pStyle w:val="BodyText"/>
      </w:pPr>
    </w:p>
    <w:bookmarkStart w:id="25" w:name="_MON_1424977576"/>
    <w:bookmarkEnd w:id="25"/>
    <w:p w:rsidR="000A1F00" w:rsidRPr="00277271" w:rsidRDefault="008C6B36" w:rsidP="000A1F00">
      <w:pPr>
        <w:pStyle w:val="BodyText"/>
      </w:pPr>
      <w:r w:rsidRPr="00277271">
        <w:object w:dxaOrig="7562" w:dyaOrig="3092">
          <v:shape id="_x0000_i1037" type="#_x0000_t75" style="width:378pt;height:154.5pt" o:ole="">
            <v:imagedata r:id="rId32" o:title=""/>
          </v:shape>
          <o:OLEObject Type="Embed" ProgID="Excel.Sheet.12" ShapeID="_x0000_i1037" DrawAspect="Content" ObjectID="_1457463233" r:id="rId33"/>
        </w:object>
      </w:r>
    </w:p>
    <w:p w:rsidR="000A1F00" w:rsidRPr="00277271" w:rsidRDefault="00CB70B2" w:rsidP="000A1F00">
      <w:pPr>
        <w:pStyle w:val="BodyText"/>
      </w:pPr>
      <w:r w:rsidRPr="00277271">
        <w:t>Časť</w:t>
      </w:r>
      <w:r w:rsidR="000A1F00" w:rsidRPr="00277271">
        <w:t xml:space="preserve"> sociálneho fondu sa podľa zákona o sociálnom fonde t</w:t>
      </w:r>
      <w:r w:rsidR="00D6786D">
        <w:t>vorí povinne na ťarchu nákladov</w:t>
      </w:r>
      <w:r w:rsidR="000A1F00" w:rsidRPr="00277271">
        <w:t xml:space="preserve">. Sociálny fond </w:t>
      </w:r>
      <w:r w:rsidR="00545150">
        <w:t>sa v roku 2013 nečerpal.</w:t>
      </w:r>
    </w:p>
    <w:p w:rsidR="000A1F00" w:rsidRPr="00277271" w:rsidRDefault="000A1F00" w:rsidP="000A1F00">
      <w:pPr>
        <w:pStyle w:val="BodyText"/>
      </w:pPr>
    </w:p>
    <w:bookmarkEnd w:id="22"/>
    <w:p w:rsidR="009C7E9A" w:rsidRDefault="009C7E9A" w:rsidP="000A1F00">
      <w:pPr>
        <w:pStyle w:val="BodyText"/>
      </w:pPr>
    </w:p>
    <w:p w:rsidR="00545150" w:rsidRDefault="00545150" w:rsidP="000A1F00">
      <w:pPr>
        <w:pStyle w:val="BodyText"/>
      </w:pPr>
    </w:p>
    <w:p w:rsidR="00F22383" w:rsidRDefault="00F22383" w:rsidP="00E231BA">
      <w:pPr>
        <w:pStyle w:val="BodyText"/>
      </w:pPr>
    </w:p>
    <w:p w:rsidR="00E231BA" w:rsidRPr="00277271" w:rsidRDefault="00E231BA" w:rsidP="00302171">
      <w:pPr>
        <w:pStyle w:val="Heading1"/>
      </w:pPr>
      <w:r w:rsidRPr="00277271">
        <w:t>informácie o výnosoch</w:t>
      </w:r>
    </w:p>
    <w:p w:rsidR="00E231BA" w:rsidRPr="00277271" w:rsidRDefault="00E231BA" w:rsidP="00E231BA">
      <w:pPr>
        <w:pStyle w:val="Heading2"/>
        <w:numPr>
          <w:ilvl w:val="0"/>
          <w:numId w:val="0"/>
        </w:numPr>
      </w:pPr>
      <w:bookmarkStart w:id="26" w:name="_Toc530739914"/>
    </w:p>
    <w:bookmarkEnd w:id="26"/>
    <w:p w:rsidR="00E231BA" w:rsidRPr="00277271" w:rsidRDefault="00E231BA" w:rsidP="00E231BA">
      <w:pPr>
        <w:pStyle w:val="BodyText"/>
      </w:pPr>
      <w:r w:rsidRPr="00277271">
        <w:t xml:space="preserve">Tržby za </w:t>
      </w:r>
      <w:r w:rsidR="00C346A4">
        <w:t>poskytnuté služby</w:t>
      </w:r>
      <w:r w:rsidRPr="00277271">
        <w:t xml:space="preserve"> podľa jednotlivých segmentov, t. j. podľa typov výrobkov a služieb, a podľa hlavných teritórií sú uvedené v nasledujúcom prehľade:</w:t>
      </w:r>
    </w:p>
    <w:p w:rsidR="00E231BA" w:rsidRPr="00277271" w:rsidRDefault="00E231BA" w:rsidP="00E231BA">
      <w:pPr>
        <w:pStyle w:val="BodyText"/>
      </w:pPr>
    </w:p>
    <w:bookmarkStart w:id="27" w:name="_MON_1424978086"/>
    <w:bookmarkEnd w:id="27"/>
    <w:p w:rsidR="00F75DF5" w:rsidRPr="00277271" w:rsidRDefault="008C6B36" w:rsidP="00F75DF5">
      <w:pPr>
        <w:pStyle w:val="BodyText"/>
      </w:pPr>
      <w:r w:rsidRPr="00277271">
        <w:object w:dxaOrig="6034" w:dyaOrig="2280">
          <v:shape id="_x0000_i1038" type="#_x0000_t75" style="width:301.5pt;height:114pt" o:ole="">
            <v:imagedata r:id="rId34" o:title=""/>
          </v:shape>
          <o:OLEObject Type="Embed" ProgID="Excel.Sheet.12" ShapeID="_x0000_i1038" DrawAspect="Content" ObjectID="_1457463234" r:id="rId35"/>
        </w:object>
      </w:r>
    </w:p>
    <w:p w:rsidR="00E231BA" w:rsidRDefault="00E231BA" w:rsidP="00E231BA">
      <w:pPr>
        <w:pStyle w:val="BodyText"/>
      </w:pPr>
    </w:p>
    <w:p w:rsidR="003B5780" w:rsidRDefault="003B5780" w:rsidP="00E231BA">
      <w:pPr>
        <w:pStyle w:val="BodyText"/>
      </w:pPr>
      <w:r>
        <w:t xml:space="preserve">Tržby za poskytnuté služby predstavujú spracovanie účtovníctva </w:t>
      </w:r>
      <w:r w:rsidR="00CF4946">
        <w:t xml:space="preserve">a </w:t>
      </w:r>
      <w:r>
        <w:t>spracovanie miezd</w:t>
      </w:r>
      <w:r w:rsidR="00CF4946">
        <w:t>.</w:t>
      </w:r>
    </w:p>
    <w:p w:rsidR="00FB2B39" w:rsidRDefault="00FB2B39" w:rsidP="00E231BA">
      <w:pPr>
        <w:pStyle w:val="BodyText"/>
      </w:pPr>
    </w:p>
    <w:p w:rsidR="00E3747E" w:rsidRDefault="00E3747E"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545150" w:rsidRDefault="00545150" w:rsidP="00E231BA">
      <w:pPr>
        <w:pStyle w:val="BodyText"/>
      </w:pPr>
    </w:p>
    <w:p w:rsidR="0000290B" w:rsidRPr="00277271" w:rsidRDefault="0000290B" w:rsidP="00302171">
      <w:pPr>
        <w:pStyle w:val="Heading1"/>
      </w:pPr>
      <w:r w:rsidRPr="00277271">
        <w:lastRenderedPageBreak/>
        <w:t>Informácie o nákladoch</w:t>
      </w:r>
    </w:p>
    <w:p w:rsidR="0000290B" w:rsidRPr="00277271" w:rsidRDefault="0000290B" w:rsidP="0000290B"/>
    <w:p w:rsidR="0000290B" w:rsidRPr="00277271" w:rsidRDefault="0000290B" w:rsidP="0000290B">
      <w:pPr>
        <w:pStyle w:val="BodyText"/>
      </w:pPr>
      <w:r w:rsidRPr="00277271">
        <w:t>Prehľad o nákladoch na poskytnuté služby</w:t>
      </w:r>
      <w:r w:rsidR="009458E0" w:rsidRPr="00277271">
        <w:t>, ostatných nákladoch na hospodársku činnosť, finančných a mimoriadnych nákladoch</w:t>
      </w:r>
      <w:r w:rsidRPr="00277271">
        <w:t>:</w:t>
      </w:r>
    </w:p>
    <w:p w:rsidR="0000290B" w:rsidRPr="00277271" w:rsidRDefault="0000290B" w:rsidP="0000290B">
      <w:pPr>
        <w:pStyle w:val="Heading2"/>
        <w:numPr>
          <w:ilvl w:val="0"/>
          <w:numId w:val="0"/>
        </w:numPr>
        <w:ind w:left="426"/>
      </w:pPr>
    </w:p>
    <w:bookmarkStart w:id="28" w:name="_MON_1424978212"/>
    <w:bookmarkEnd w:id="28"/>
    <w:p w:rsidR="009458E0" w:rsidRPr="00277271" w:rsidRDefault="00545150" w:rsidP="0000290B">
      <w:pPr>
        <w:pStyle w:val="BodyText"/>
      </w:pPr>
      <w:r w:rsidRPr="00277271">
        <w:object w:dxaOrig="8879" w:dyaOrig="9125">
          <v:shape id="_x0000_i1039" type="#_x0000_t75" style="width:415.5pt;height:372pt" o:ole="">
            <v:imagedata r:id="rId36" o:title=""/>
          </v:shape>
          <o:OLEObject Type="Embed" ProgID="Excel.Sheet.12" ShapeID="_x0000_i1039" DrawAspect="Content" ObjectID="_1457463235" r:id="rId37"/>
        </w:object>
      </w:r>
    </w:p>
    <w:p w:rsidR="0000290B" w:rsidRDefault="0000290B" w:rsidP="0000290B">
      <w:pPr>
        <w:pStyle w:val="BodyText"/>
      </w:pPr>
    </w:p>
    <w:p w:rsidR="00B51210" w:rsidRPr="00277271" w:rsidRDefault="00B51210" w:rsidP="0000290B">
      <w:pPr>
        <w:pStyle w:val="BodyText"/>
      </w:pPr>
    </w:p>
    <w:p w:rsidR="00E3747E" w:rsidRPr="00277271" w:rsidRDefault="00E3747E" w:rsidP="00E627D5">
      <w:pPr>
        <w:pStyle w:val="BodyText"/>
        <w:ind w:left="0"/>
      </w:pPr>
    </w:p>
    <w:p w:rsidR="0000290B" w:rsidRPr="00277271" w:rsidRDefault="0000290B" w:rsidP="00302171">
      <w:pPr>
        <w:pStyle w:val="Heading1"/>
      </w:pPr>
      <w:r w:rsidRPr="00277271">
        <w:t>Informácie o daniach z príjmov</w:t>
      </w:r>
    </w:p>
    <w:p w:rsidR="0000290B" w:rsidRPr="00277271" w:rsidRDefault="0000290B" w:rsidP="0000290B">
      <w:pPr>
        <w:pStyle w:val="BodyText"/>
      </w:pPr>
    </w:p>
    <w:p w:rsidR="0000290B" w:rsidRDefault="0000290B" w:rsidP="0000290B">
      <w:pPr>
        <w:pStyle w:val="BodyText"/>
      </w:pPr>
      <w:r w:rsidRPr="00277271">
        <w:t>Prevod od teoretickej dane z príjmov k vykázanej dani z príjmov je uvedený v nasledujúcom prehľade:</w:t>
      </w:r>
    </w:p>
    <w:p w:rsidR="00545150" w:rsidRDefault="00545150" w:rsidP="0000290B">
      <w:pPr>
        <w:pStyle w:val="BodyText"/>
      </w:pPr>
    </w:p>
    <w:bookmarkStart w:id="29" w:name="_MON_1424978637"/>
    <w:bookmarkEnd w:id="29"/>
    <w:p w:rsidR="009226CD" w:rsidRDefault="00545150" w:rsidP="0000290B">
      <w:pPr>
        <w:pStyle w:val="BodyText"/>
      </w:pPr>
      <w:r w:rsidRPr="00277271">
        <w:object w:dxaOrig="9416" w:dyaOrig="4566">
          <v:shape id="_x0000_i1040" type="#_x0000_t75" style="width:417pt;height:180.75pt" o:ole="">
            <v:imagedata r:id="rId38" o:title=""/>
          </v:shape>
          <o:OLEObject Type="Embed" ProgID="Excel.Sheet.12" ShapeID="_x0000_i1040" DrawAspect="Content" ObjectID="_1457463236" r:id="rId39"/>
        </w:object>
      </w:r>
    </w:p>
    <w:p w:rsidR="0000290B" w:rsidRDefault="0000290B" w:rsidP="00302171">
      <w:pPr>
        <w:pStyle w:val="Heading1"/>
      </w:pPr>
      <w:r w:rsidRPr="00277271">
        <w:lastRenderedPageBreak/>
        <w:t>Informácie o údajoch na podsúvahových  účtoch</w:t>
      </w:r>
    </w:p>
    <w:p w:rsidR="00CF4946" w:rsidRDefault="00CF4946" w:rsidP="00CF4946"/>
    <w:p w:rsidR="00CF4946" w:rsidRPr="00277271" w:rsidRDefault="00CF4946" w:rsidP="00CF4946">
      <w:pPr>
        <w:ind w:left="360"/>
      </w:pPr>
      <w:r>
        <w:t>Spoločnosť neeviduje žiadne položky na podsúvahových účtoch.</w:t>
      </w:r>
      <w:r w:rsidRPr="00277271">
        <w:t xml:space="preserve"> </w:t>
      </w:r>
    </w:p>
    <w:p w:rsidR="00CF4946" w:rsidRPr="00CF4946" w:rsidRDefault="00CF4946" w:rsidP="00CF4946">
      <w:pPr>
        <w:ind w:left="360"/>
      </w:pPr>
    </w:p>
    <w:p w:rsidR="0000290B" w:rsidRDefault="0000290B" w:rsidP="0000290B">
      <w:pPr>
        <w:pStyle w:val="BodyText"/>
      </w:pPr>
    </w:p>
    <w:p w:rsidR="00B51210" w:rsidRDefault="00B51210" w:rsidP="0000290B">
      <w:pPr>
        <w:pStyle w:val="BodyText"/>
      </w:pPr>
    </w:p>
    <w:p w:rsidR="0000290B" w:rsidRPr="00277271" w:rsidRDefault="0000290B" w:rsidP="0000290B">
      <w:pPr>
        <w:pStyle w:val="BodyText"/>
        <w:ind w:left="0"/>
      </w:pPr>
    </w:p>
    <w:p w:rsidR="000B104B" w:rsidRDefault="000B104B" w:rsidP="000460A3">
      <w:pPr>
        <w:pStyle w:val="Heading1"/>
      </w:pPr>
      <w:bookmarkStart w:id="30" w:name="_Toc530739921"/>
      <w:r w:rsidRPr="00277271">
        <w:t>INÉ AKTÍVA A INÉ PASÍVA</w:t>
      </w:r>
    </w:p>
    <w:p w:rsidR="000B104B" w:rsidRPr="00277271" w:rsidRDefault="000B104B" w:rsidP="000B104B"/>
    <w:p w:rsidR="0000290B" w:rsidRPr="00277271" w:rsidRDefault="0000290B" w:rsidP="002F143F">
      <w:pPr>
        <w:pStyle w:val="Heading2"/>
        <w:numPr>
          <w:ilvl w:val="0"/>
          <w:numId w:val="12"/>
        </w:numPr>
      </w:pPr>
      <w:r w:rsidRPr="00277271">
        <w:t>Podmienené záväzky</w:t>
      </w:r>
      <w:bookmarkEnd w:id="30"/>
    </w:p>
    <w:p w:rsidR="0000290B" w:rsidRPr="00277271" w:rsidRDefault="0000290B" w:rsidP="0000290B">
      <w:pPr>
        <w:pStyle w:val="BodyText"/>
      </w:pPr>
    </w:p>
    <w:p w:rsidR="0000290B" w:rsidRPr="00277271" w:rsidRDefault="0000290B" w:rsidP="0000290B">
      <w:pPr>
        <w:pStyle w:val="BodyText"/>
      </w:pPr>
      <w:r w:rsidRPr="00277271">
        <w:t xml:space="preserve">Spoločnosť </w:t>
      </w:r>
      <w:r w:rsidR="00E93DF2">
        <w:t>ne</w:t>
      </w:r>
      <w:r w:rsidRPr="00277271">
        <w:t xml:space="preserve">má </w:t>
      </w:r>
      <w:r w:rsidR="00E93DF2">
        <w:t>žiadne</w:t>
      </w:r>
      <w:r w:rsidRPr="00277271">
        <w:t xml:space="preserve"> podmienené záväzky, ktoré sa nesledujú v bežnom účtov</w:t>
      </w:r>
      <w:r w:rsidR="00E93DF2">
        <w:t>níctve a neuvádzajú sa v súvahe.</w:t>
      </w:r>
    </w:p>
    <w:p w:rsidR="0000290B" w:rsidRPr="00277271" w:rsidRDefault="0000290B" w:rsidP="0000290B">
      <w:pPr>
        <w:pStyle w:val="BodyText"/>
      </w:pPr>
    </w:p>
    <w:p w:rsidR="0000290B" w:rsidRPr="00277271" w:rsidRDefault="0000290B" w:rsidP="0000290B">
      <w:pPr>
        <w:pStyle w:val="BodyText"/>
      </w:pPr>
      <w:r w:rsidRPr="00277271">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0B104B" w:rsidRPr="00277271" w:rsidRDefault="000B104B" w:rsidP="00EF1E4A">
      <w:pPr>
        <w:pStyle w:val="BodyText"/>
        <w:ind w:left="0"/>
      </w:pPr>
    </w:p>
    <w:p w:rsidR="000B104B" w:rsidRPr="00277271" w:rsidRDefault="000B104B" w:rsidP="000B104B">
      <w:pPr>
        <w:pStyle w:val="BodyText"/>
        <w:ind w:left="0"/>
      </w:pPr>
    </w:p>
    <w:p w:rsidR="0000290B" w:rsidRPr="00277271" w:rsidRDefault="0000290B" w:rsidP="0000290B">
      <w:pPr>
        <w:pStyle w:val="Heading2"/>
        <w:numPr>
          <w:ilvl w:val="0"/>
          <w:numId w:val="2"/>
        </w:numPr>
      </w:pPr>
      <w:r w:rsidRPr="00277271">
        <w:t>Podmienený majetok</w:t>
      </w:r>
    </w:p>
    <w:p w:rsidR="0000290B" w:rsidRPr="00277271" w:rsidRDefault="0000290B" w:rsidP="0000290B">
      <w:pPr>
        <w:pStyle w:val="BodyText"/>
        <w:ind w:left="0"/>
      </w:pPr>
    </w:p>
    <w:p w:rsidR="0000290B" w:rsidRDefault="00E93DF2" w:rsidP="0000290B">
      <w:pPr>
        <w:pStyle w:val="BodyText"/>
      </w:pPr>
      <w:r>
        <w:t>Spoločnosť neeviduje žiadny</w:t>
      </w:r>
      <w:r w:rsidR="00FA6C5D" w:rsidRPr="00277271">
        <w:t xml:space="preserve"> podmienen</w:t>
      </w:r>
      <w:r>
        <w:t>ý</w:t>
      </w:r>
      <w:r w:rsidR="00FA6C5D" w:rsidRPr="00277271">
        <w:t xml:space="preserve"> majet</w:t>
      </w:r>
      <w:r>
        <w:t>ok.</w:t>
      </w:r>
    </w:p>
    <w:p w:rsidR="00E93DF2" w:rsidRPr="00277271" w:rsidRDefault="00E93DF2" w:rsidP="0000290B">
      <w:pPr>
        <w:pStyle w:val="BodyText"/>
      </w:pPr>
    </w:p>
    <w:p w:rsidR="00CF4946" w:rsidRPr="00277271" w:rsidRDefault="00CF4946" w:rsidP="0000290B">
      <w:pPr>
        <w:pStyle w:val="BodyText"/>
      </w:pPr>
    </w:p>
    <w:p w:rsidR="002F58D0" w:rsidRDefault="002F58D0" w:rsidP="002F58D0">
      <w:pPr>
        <w:pStyle w:val="Heading2"/>
        <w:numPr>
          <w:ilvl w:val="0"/>
          <w:numId w:val="0"/>
        </w:numPr>
        <w:ind w:left="360" w:hanging="360"/>
      </w:pPr>
      <w:bookmarkStart w:id="31" w:name="_Toc530739923"/>
    </w:p>
    <w:p w:rsidR="00545150" w:rsidRPr="00545150" w:rsidRDefault="00545150" w:rsidP="00545150"/>
    <w:p w:rsidR="0000290B" w:rsidRPr="00277271" w:rsidRDefault="0000290B" w:rsidP="002F58D0">
      <w:pPr>
        <w:pStyle w:val="Heading1"/>
      </w:pPr>
      <w:r w:rsidRPr="00277271">
        <w:t>Informácie o príjmoch a výhodách členov štatutárnych orgánov, dozorných orgánov</w:t>
      </w:r>
      <w:bookmarkEnd w:id="31"/>
      <w:r w:rsidRPr="00277271">
        <w:t xml:space="preserve"> a iných orgánov účtovnej jednotky</w:t>
      </w:r>
    </w:p>
    <w:p w:rsidR="0000290B" w:rsidRPr="00277271" w:rsidRDefault="0000290B" w:rsidP="0000290B">
      <w:pPr>
        <w:pStyle w:val="BodyText"/>
      </w:pPr>
    </w:p>
    <w:p w:rsidR="0000290B" w:rsidRPr="00E93DF2" w:rsidRDefault="00E93DF2" w:rsidP="0000290B">
      <w:pPr>
        <w:pStyle w:val="BodyText"/>
      </w:pPr>
      <w:r w:rsidRPr="00E93DF2">
        <w:t>Sp</w:t>
      </w:r>
      <w:r w:rsidR="00467850">
        <w:t>oločnosť nevyplatila v roku 2013</w:t>
      </w:r>
      <w:r w:rsidRPr="00E93DF2">
        <w:t xml:space="preserve">  žiadne odmeny členom štatutárnych orgánov. </w:t>
      </w:r>
    </w:p>
    <w:p w:rsidR="009E6494" w:rsidRPr="00277271" w:rsidRDefault="009E6494" w:rsidP="009E6494">
      <w:pPr>
        <w:pStyle w:val="BodyText"/>
      </w:pPr>
    </w:p>
    <w:p w:rsidR="0000290B" w:rsidRDefault="0000290B" w:rsidP="0000290B">
      <w:pPr>
        <w:pStyle w:val="BodyText"/>
      </w:pPr>
    </w:p>
    <w:p w:rsidR="00CF4946" w:rsidRPr="00277271" w:rsidRDefault="00CF4946" w:rsidP="0000290B">
      <w:pPr>
        <w:pStyle w:val="BodyText"/>
      </w:pPr>
    </w:p>
    <w:p w:rsidR="009E6494" w:rsidRPr="00277271" w:rsidRDefault="009E6494" w:rsidP="0000290B">
      <w:pPr>
        <w:pStyle w:val="BodyText"/>
      </w:pPr>
    </w:p>
    <w:p w:rsidR="0000290B" w:rsidRPr="00277271" w:rsidRDefault="0000290B" w:rsidP="002F58D0">
      <w:pPr>
        <w:pStyle w:val="Heading1"/>
      </w:pPr>
      <w:bookmarkStart w:id="32" w:name="_Toc530739924"/>
      <w:r w:rsidRPr="00277271">
        <w:t>Informácie o ekonomických vzťahoch účtovnej jednotky a spriaznených osôb</w:t>
      </w:r>
      <w:bookmarkEnd w:id="32"/>
    </w:p>
    <w:p w:rsidR="0000290B" w:rsidRPr="00277271" w:rsidRDefault="0000290B" w:rsidP="0000290B">
      <w:pPr>
        <w:pStyle w:val="BodyText"/>
      </w:pPr>
    </w:p>
    <w:p w:rsidR="005E445F" w:rsidRPr="00277271" w:rsidRDefault="0000290B" w:rsidP="00E93DF2">
      <w:pPr>
        <w:pStyle w:val="BodyText"/>
      </w:pPr>
      <w:r w:rsidRPr="00277271">
        <w:t xml:space="preserve">Spoločnosť </w:t>
      </w:r>
      <w:r w:rsidR="00E93DF2">
        <w:t>nemá žiadne spriaznené osoby a teda ne</w:t>
      </w:r>
      <w:r w:rsidRPr="00277271">
        <w:t>uskutočnil</w:t>
      </w:r>
      <w:r w:rsidR="00E93DF2">
        <w:t>a v priebehu účtovného obdobia žiadne</w:t>
      </w:r>
      <w:r w:rsidRPr="00277271">
        <w:t xml:space="preserve"> transakcie so spriaznenými osobami</w:t>
      </w:r>
      <w:r w:rsidR="000F1306" w:rsidRPr="00277271">
        <w:t xml:space="preserve"> </w:t>
      </w:r>
    </w:p>
    <w:p w:rsidR="00C03840" w:rsidRPr="00277271" w:rsidRDefault="00C03840" w:rsidP="003E0FA2">
      <w:pPr>
        <w:pStyle w:val="BodyText"/>
        <w:ind w:left="0" w:firstLine="426"/>
      </w:pPr>
    </w:p>
    <w:p w:rsidR="005E445F" w:rsidRDefault="005E445F" w:rsidP="003E0FA2">
      <w:pPr>
        <w:pStyle w:val="BodyText"/>
        <w:ind w:left="0" w:firstLine="426"/>
      </w:pPr>
    </w:p>
    <w:p w:rsidR="00B51210" w:rsidRPr="00277271" w:rsidRDefault="00B51210" w:rsidP="003E0FA2">
      <w:pPr>
        <w:pStyle w:val="BodyText"/>
        <w:ind w:left="0" w:firstLine="426"/>
      </w:pPr>
    </w:p>
    <w:p w:rsidR="00627B6C" w:rsidRPr="00277271" w:rsidRDefault="00627B6C" w:rsidP="002F770F">
      <w:pPr>
        <w:pStyle w:val="BodyText"/>
      </w:pPr>
    </w:p>
    <w:p w:rsidR="003E0FA2" w:rsidRPr="00277271" w:rsidRDefault="003E0FA2" w:rsidP="002F58D0">
      <w:pPr>
        <w:pStyle w:val="Heading1"/>
      </w:pPr>
      <w:bookmarkStart w:id="33" w:name="_Toc530739925"/>
      <w:r w:rsidRPr="00277271">
        <w:t>Informácie o skutočnostiach, ktoré nastali po dni, ku ktorému sa zostavuje účtovná závierka, do dňa zostavenia účtovnej závierky</w:t>
      </w:r>
      <w:bookmarkEnd w:id="33"/>
    </w:p>
    <w:p w:rsidR="003E0FA2" w:rsidRPr="00277271" w:rsidRDefault="003E0FA2" w:rsidP="003E0FA2">
      <w:pPr>
        <w:pStyle w:val="BodyText"/>
      </w:pPr>
    </w:p>
    <w:p w:rsidR="00B23D86" w:rsidRPr="00277271" w:rsidRDefault="00B23D86" w:rsidP="00B23D86">
      <w:pPr>
        <w:jc w:val="both"/>
        <w:rPr>
          <w:sz w:val="18"/>
        </w:rPr>
      </w:pPr>
      <w:r w:rsidRPr="00277271">
        <w:t xml:space="preserve">       </w:t>
      </w:r>
      <w:r w:rsidRPr="00277271">
        <w:rPr>
          <w:sz w:val="18"/>
        </w:rPr>
        <w:t xml:space="preserve">Po </w:t>
      </w:r>
      <w:r w:rsidR="00C45F8F">
        <w:fldChar w:fldCharType="begin"/>
      </w:r>
      <w:r w:rsidR="00C45F8F">
        <w:instrText xml:space="preserve"> DOCPROPERTY  "Date completed"  \* MERGEFORMAT </w:instrText>
      </w:r>
      <w:r w:rsidR="00C45F8F">
        <w:fldChar w:fldCharType="separate"/>
      </w:r>
      <w:r w:rsidRPr="00277271">
        <w:rPr>
          <w:sz w:val="18"/>
        </w:rPr>
        <w:t>31.12.201</w:t>
      </w:r>
      <w:r w:rsidR="00C45F8F">
        <w:rPr>
          <w:sz w:val="18"/>
        </w:rPr>
        <w:fldChar w:fldCharType="end"/>
      </w:r>
      <w:r w:rsidR="00467850">
        <w:rPr>
          <w:sz w:val="18"/>
        </w:rPr>
        <w:t>3</w:t>
      </w:r>
      <w:r w:rsidRPr="00277271">
        <w:rPr>
          <w:sz w:val="18"/>
        </w:rPr>
        <w:t xml:space="preserve"> nenastali žiadne udalosti, ktoré by mali významný vplyv na verné zobrazenie skutočností, ktoré sú   </w:t>
      </w:r>
    </w:p>
    <w:p w:rsidR="00B23D86" w:rsidRPr="00277271" w:rsidRDefault="00B23D86" w:rsidP="00B23D86">
      <w:pPr>
        <w:rPr>
          <w:sz w:val="18"/>
        </w:rPr>
      </w:pPr>
      <w:r w:rsidRPr="00277271">
        <w:rPr>
          <w:sz w:val="18"/>
        </w:rPr>
        <w:t xml:space="preserve">        predmetom účtovníctva</w:t>
      </w:r>
    </w:p>
    <w:p w:rsidR="00B23D86" w:rsidRDefault="00B23D86" w:rsidP="00B23D86">
      <w:pPr>
        <w:rPr>
          <w:sz w:val="18"/>
        </w:rPr>
      </w:pPr>
    </w:p>
    <w:p w:rsidR="00E3747E" w:rsidRDefault="00E3747E" w:rsidP="00B23D86">
      <w:pPr>
        <w:rPr>
          <w:sz w:val="18"/>
        </w:rPr>
      </w:pPr>
    </w:p>
    <w:p w:rsidR="00545150" w:rsidRDefault="00545150" w:rsidP="00B23D86">
      <w:pPr>
        <w:rPr>
          <w:sz w:val="18"/>
        </w:rPr>
      </w:pPr>
    </w:p>
    <w:p w:rsidR="00545150" w:rsidRDefault="00545150" w:rsidP="00B23D86">
      <w:pPr>
        <w:rPr>
          <w:sz w:val="18"/>
        </w:rPr>
      </w:pPr>
    </w:p>
    <w:p w:rsidR="00545150" w:rsidRDefault="00545150" w:rsidP="00B23D86">
      <w:pPr>
        <w:rPr>
          <w:sz w:val="18"/>
        </w:rPr>
      </w:pPr>
    </w:p>
    <w:p w:rsidR="00545150" w:rsidRDefault="00545150" w:rsidP="00B23D86">
      <w:pPr>
        <w:rPr>
          <w:sz w:val="18"/>
        </w:rPr>
      </w:pPr>
    </w:p>
    <w:p w:rsidR="00545150" w:rsidRDefault="00545150" w:rsidP="00B23D86">
      <w:pPr>
        <w:rPr>
          <w:sz w:val="18"/>
        </w:rPr>
      </w:pPr>
    </w:p>
    <w:p w:rsidR="00545150" w:rsidRDefault="00545150" w:rsidP="00B23D86">
      <w:pPr>
        <w:rPr>
          <w:sz w:val="18"/>
        </w:rPr>
      </w:pPr>
    </w:p>
    <w:p w:rsidR="00545150" w:rsidRDefault="00545150" w:rsidP="00B23D86">
      <w:pPr>
        <w:rPr>
          <w:sz w:val="18"/>
        </w:rPr>
      </w:pPr>
    </w:p>
    <w:p w:rsidR="00545150" w:rsidRDefault="00545150" w:rsidP="00B23D86">
      <w:pPr>
        <w:rPr>
          <w:sz w:val="18"/>
        </w:rPr>
      </w:pPr>
    </w:p>
    <w:p w:rsidR="00545150" w:rsidRDefault="00545150" w:rsidP="00B23D86">
      <w:pPr>
        <w:rPr>
          <w:sz w:val="18"/>
        </w:rPr>
      </w:pPr>
    </w:p>
    <w:p w:rsidR="00545150" w:rsidRDefault="00545150" w:rsidP="00B23D86">
      <w:pPr>
        <w:rPr>
          <w:sz w:val="18"/>
        </w:rPr>
      </w:pPr>
    </w:p>
    <w:p w:rsidR="00545150" w:rsidRDefault="00545150" w:rsidP="00B23D86">
      <w:pPr>
        <w:rPr>
          <w:sz w:val="18"/>
        </w:rPr>
      </w:pPr>
    </w:p>
    <w:p w:rsidR="00545150" w:rsidRDefault="00545150" w:rsidP="00B23D86">
      <w:pPr>
        <w:rPr>
          <w:sz w:val="18"/>
        </w:rPr>
      </w:pPr>
    </w:p>
    <w:p w:rsidR="00545150" w:rsidRDefault="00545150" w:rsidP="00B23D86">
      <w:pPr>
        <w:rPr>
          <w:sz w:val="18"/>
        </w:rPr>
      </w:pPr>
    </w:p>
    <w:p w:rsidR="00545150" w:rsidRDefault="00545150" w:rsidP="00B23D86">
      <w:pPr>
        <w:rPr>
          <w:sz w:val="18"/>
        </w:rPr>
      </w:pPr>
    </w:p>
    <w:p w:rsidR="00545150" w:rsidRDefault="00545150" w:rsidP="00B23D86">
      <w:pPr>
        <w:rPr>
          <w:sz w:val="18"/>
        </w:rPr>
      </w:pPr>
    </w:p>
    <w:p w:rsidR="00545150" w:rsidRPr="00277271" w:rsidRDefault="00545150" w:rsidP="00B23D86">
      <w:pPr>
        <w:rPr>
          <w:sz w:val="18"/>
        </w:rPr>
      </w:pPr>
    </w:p>
    <w:p w:rsidR="003E0FA2" w:rsidRPr="00277271" w:rsidRDefault="003E0FA2" w:rsidP="003E0FA2">
      <w:pPr>
        <w:pStyle w:val="BodyText"/>
      </w:pPr>
    </w:p>
    <w:p w:rsidR="003E0FA2" w:rsidRPr="00277271" w:rsidRDefault="003E0FA2" w:rsidP="002F58D0">
      <w:pPr>
        <w:pStyle w:val="Heading1"/>
      </w:pPr>
      <w:bookmarkStart w:id="34" w:name="_Toc530739907"/>
      <w:r w:rsidRPr="00277271">
        <w:lastRenderedPageBreak/>
        <w:t>Informácie o Vlastnom imaní</w:t>
      </w:r>
      <w:bookmarkEnd w:id="34"/>
    </w:p>
    <w:p w:rsidR="003E0FA2" w:rsidRPr="00277271" w:rsidRDefault="003E0FA2" w:rsidP="003E0FA2">
      <w:pPr>
        <w:pStyle w:val="BodyText"/>
      </w:pPr>
    </w:p>
    <w:p w:rsidR="003E0FA2" w:rsidRDefault="003E0FA2" w:rsidP="003E0FA2">
      <w:pPr>
        <w:pStyle w:val="BodyText"/>
      </w:pPr>
      <w:r w:rsidRPr="00277271">
        <w:t>Prehľad o pohybe vlastného imania v priebehu účtovného obdobia je uvedený v nasledujúcom prehľade:</w:t>
      </w:r>
    </w:p>
    <w:p w:rsidR="00B51210" w:rsidRPr="00277271" w:rsidRDefault="00B51210" w:rsidP="003E0FA2">
      <w:pPr>
        <w:pStyle w:val="BodyText"/>
      </w:pPr>
    </w:p>
    <w:p w:rsidR="003E0FA2" w:rsidRPr="00277271" w:rsidRDefault="002D7F64" w:rsidP="003E0FA2">
      <w:pPr>
        <w:pStyle w:val="BodyText"/>
        <w:ind w:left="0"/>
      </w:pPr>
      <w:r w:rsidRPr="00277271">
        <w:t xml:space="preserve">         </w:t>
      </w:r>
      <w:bookmarkStart w:id="35" w:name="_MON_1424979123"/>
      <w:bookmarkEnd w:id="35"/>
      <w:r w:rsidR="00545150" w:rsidRPr="00277271">
        <w:object w:dxaOrig="8863" w:dyaOrig="6735">
          <v:shape id="_x0000_i1041" type="#_x0000_t75" style="width:420.75pt;height:257.25pt" o:ole="">
            <v:imagedata r:id="rId40" o:title=""/>
          </v:shape>
          <o:OLEObject Type="Embed" ProgID="Excel.Sheet.12" ShapeID="_x0000_i1041" DrawAspect="Content" ObjectID="_1457463237" r:id="rId41"/>
        </w:object>
      </w:r>
    </w:p>
    <w:p w:rsidR="005266C0" w:rsidRDefault="005266C0" w:rsidP="005266C0">
      <w:pPr>
        <w:pStyle w:val="BodyText"/>
      </w:pPr>
    </w:p>
    <w:p w:rsidR="005266C0" w:rsidRDefault="005266C0" w:rsidP="005266C0">
      <w:pPr>
        <w:pStyle w:val="BodyText"/>
      </w:pPr>
      <w:r w:rsidRPr="00277271">
        <w:t xml:space="preserve">Prehľad o pohybe vlastného imania </w:t>
      </w:r>
      <w:r>
        <w:t>počas predchádzajúceho</w:t>
      </w:r>
      <w:r w:rsidRPr="00277271">
        <w:t xml:space="preserve"> účtovného obdobia je uvedený v nasledujúcom prehľade:</w:t>
      </w:r>
    </w:p>
    <w:p w:rsidR="005266C0" w:rsidRPr="00277271" w:rsidRDefault="005266C0" w:rsidP="005266C0">
      <w:pPr>
        <w:pStyle w:val="BodyText"/>
      </w:pPr>
    </w:p>
    <w:p w:rsidR="00CF4946" w:rsidRDefault="005266C0" w:rsidP="005266C0">
      <w:pPr>
        <w:pStyle w:val="BodyText"/>
      </w:pPr>
      <w:r w:rsidRPr="00277271">
        <w:t xml:space="preserve">         </w:t>
      </w:r>
      <w:r w:rsidR="00545150" w:rsidRPr="00277271">
        <w:object w:dxaOrig="8865" w:dyaOrig="6736">
          <v:shape id="_x0000_i1042" type="#_x0000_t75" style="width:420.75pt;height:261pt" o:ole="">
            <v:imagedata r:id="rId42" o:title=""/>
          </v:shape>
          <o:OLEObject Type="Embed" ProgID="Excel.Sheet.12" ShapeID="_x0000_i1042" DrawAspect="Content" ObjectID="_1457463238" r:id="rId43"/>
        </w:object>
      </w:r>
    </w:p>
    <w:p w:rsidR="00545150" w:rsidRDefault="00545150" w:rsidP="0075139D">
      <w:pPr>
        <w:autoSpaceDE w:val="0"/>
        <w:autoSpaceDN w:val="0"/>
        <w:adjustRightInd w:val="0"/>
        <w:ind w:left="426"/>
        <w:jc w:val="both"/>
        <w:rPr>
          <w:szCs w:val="18"/>
        </w:rPr>
      </w:pPr>
    </w:p>
    <w:p w:rsidR="00545150" w:rsidRPr="00277271" w:rsidRDefault="00545150" w:rsidP="0075139D">
      <w:pPr>
        <w:autoSpaceDE w:val="0"/>
        <w:autoSpaceDN w:val="0"/>
        <w:adjustRightInd w:val="0"/>
        <w:ind w:left="426"/>
        <w:jc w:val="both"/>
        <w:rPr>
          <w:szCs w:val="18"/>
        </w:rPr>
      </w:pPr>
    </w:p>
    <w:p w:rsidR="00656118" w:rsidRPr="00277271" w:rsidRDefault="003E0FA2" w:rsidP="002F143F">
      <w:pPr>
        <w:pStyle w:val="Heading1"/>
        <w:numPr>
          <w:ilvl w:val="0"/>
          <w:numId w:val="13"/>
        </w:numPr>
      </w:pPr>
      <w:bookmarkStart w:id="36" w:name="_Toc530739926"/>
      <w:r w:rsidRPr="00277271">
        <w:t>Prehľad peňažných tokov</w:t>
      </w:r>
    </w:p>
    <w:p w:rsidR="00656118" w:rsidRPr="00277271" w:rsidRDefault="00656118" w:rsidP="00656118">
      <w:pPr>
        <w:ind w:left="450"/>
      </w:pPr>
    </w:p>
    <w:p w:rsidR="00E627D5" w:rsidRDefault="00656118" w:rsidP="00545150">
      <w:pPr>
        <w:ind w:left="450"/>
      </w:pPr>
      <w:r w:rsidRPr="00277271">
        <w:rPr>
          <w:sz w:val="18"/>
        </w:rPr>
        <w:t xml:space="preserve">Spoločnosť nie je povinná </w:t>
      </w:r>
      <w:r w:rsidR="00D63E6C" w:rsidRPr="00277271">
        <w:rPr>
          <w:sz w:val="18"/>
        </w:rPr>
        <w:t>zostavovať</w:t>
      </w:r>
      <w:r w:rsidRPr="00277271">
        <w:rPr>
          <w:sz w:val="18"/>
        </w:rPr>
        <w:t xml:space="preserve"> prehľad peňažných tokov</w:t>
      </w:r>
      <w:r w:rsidRPr="00277271">
        <w:t>.</w:t>
      </w:r>
    </w:p>
    <w:bookmarkEnd w:id="36"/>
    <w:p w:rsidR="0058479C" w:rsidRPr="00277271" w:rsidRDefault="0058479C" w:rsidP="00B51210">
      <w:pPr>
        <w:pStyle w:val="BodyText"/>
        <w:ind w:right="-1"/>
      </w:pPr>
    </w:p>
    <w:sectPr w:rsidR="0058479C" w:rsidRPr="00277271" w:rsidSect="008445A0">
      <w:headerReference w:type="default" r:id="rId44"/>
      <w:headerReference w:type="first" r:id="rId45"/>
      <w:footerReference w:type="first" r:id="rId46"/>
      <w:pgSz w:w="11907" w:h="16840" w:code="9"/>
      <w:pgMar w:top="1973" w:right="1022" w:bottom="1138" w:left="1670"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F8F" w:rsidRDefault="00C45F8F" w:rsidP="00E95128">
      <w:r>
        <w:separator/>
      </w:r>
    </w:p>
  </w:endnote>
  <w:endnote w:type="continuationSeparator" w:id="0">
    <w:p w:rsidR="00C45F8F" w:rsidRDefault="00C45F8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5B" w:rsidRDefault="003B085B" w:rsidP="00F70C00">
    <w:pPr>
      <w:pStyle w:val="Footer"/>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DF0373">
          <w:rPr>
            <w:b/>
            <w:noProof/>
          </w:rPr>
          <w:t>1</w:t>
        </w:r>
        <w:r w:rsidRPr="00F70C00">
          <w:rPr>
            <w:b/>
          </w:rPr>
          <w:fldChar w:fldCharType="end"/>
        </w:r>
      </w:sdtContent>
    </w:sdt>
  </w:p>
  <w:p w:rsidR="003B085B" w:rsidRDefault="003B085B" w:rsidP="00F70C00">
    <w:pPr>
      <w:pStyle w:val="Footer"/>
      <w:tabs>
        <w:tab w:val="clear" w:pos="9072"/>
        <w:tab w:val="right" w:pos="9214"/>
      </w:tabs>
      <w:rPr>
        <w:sz w:val="16"/>
        <w:szCs w:val="16"/>
      </w:rPr>
    </w:pPr>
  </w:p>
  <w:p w:rsidR="003B085B" w:rsidRPr="00F70C00" w:rsidRDefault="003B085B"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F8F" w:rsidRDefault="00C45F8F" w:rsidP="00E95128">
      <w:r>
        <w:separator/>
      </w:r>
    </w:p>
  </w:footnote>
  <w:footnote w:type="continuationSeparator" w:id="0">
    <w:p w:rsidR="00C45F8F" w:rsidRDefault="00C45F8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5B" w:rsidRPr="005F1B8B" w:rsidRDefault="003B085B" w:rsidP="002617B0">
    <w:pPr>
      <w:pStyle w:val="Header"/>
      <w:rPr>
        <w:sz w:val="17"/>
        <w:szCs w:val="17"/>
      </w:rPr>
    </w:pPr>
    <w:r w:rsidRPr="005F1B8B">
      <w:rPr>
        <w:sz w:val="17"/>
        <w:szCs w:val="17"/>
      </w:rPr>
      <w:t>Poznámky k účtovnej závierke</w:t>
    </w:r>
    <w:r w:rsidRPr="005F1B8B">
      <w:rPr>
        <w:sz w:val="17"/>
        <w:szCs w:val="17"/>
      </w:rPr>
      <w:tab/>
    </w:r>
    <w:r w:rsidRPr="005F1B8B">
      <w:rPr>
        <w:sz w:val="17"/>
        <w:szCs w:val="17"/>
      </w:rPr>
      <w:tab/>
    </w:r>
  </w:p>
  <w:p w:rsidR="003B085B" w:rsidRDefault="003B085B" w:rsidP="002617B0">
    <w:pPr>
      <w:pStyle w:val="Header"/>
    </w:pPr>
    <w:r>
      <w:rPr>
        <w:sz w:val="17"/>
        <w:szCs w:val="17"/>
      </w:rPr>
      <w:t>Needle s. r. 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85B" w:rsidRDefault="003B085B" w:rsidP="008A2D79">
    <w:pPr>
      <w:pStyle w:val="Header"/>
      <w:tabs>
        <w:tab w:val="center" w:pos="4820"/>
        <w:tab w:val="right" w:pos="9214"/>
      </w:tabs>
      <w:jc w:val="right"/>
      <w:rPr>
        <w:sz w:val="18"/>
      </w:rPr>
    </w:pPr>
  </w:p>
  <w:p w:rsidR="003B085B" w:rsidRPr="005F1B8B" w:rsidRDefault="003B085B" w:rsidP="002617B0">
    <w:pPr>
      <w:pStyle w:val="Header"/>
      <w:rPr>
        <w:sz w:val="17"/>
        <w:szCs w:val="17"/>
      </w:rPr>
    </w:pPr>
    <w:r w:rsidRPr="005F1B8B">
      <w:rPr>
        <w:sz w:val="17"/>
        <w:szCs w:val="17"/>
      </w:rPr>
      <w:tab/>
    </w:r>
    <w:r w:rsidRPr="005F1B8B">
      <w:rPr>
        <w:sz w:val="17"/>
        <w:szCs w:val="17"/>
      </w:rPr>
      <w:tab/>
    </w:r>
  </w:p>
  <w:p w:rsidR="003B085B" w:rsidRPr="00E95128" w:rsidRDefault="003B085B" w:rsidP="002617B0">
    <w:pPr>
      <w:pStyle w:val="Header"/>
      <w:tabs>
        <w:tab w:val="clear" w:pos="4536"/>
        <w:tab w:val="left" w:pos="615"/>
        <w:tab w:val="center" w:pos="4253"/>
        <w:tab w:val="right" w:pos="9214"/>
      </w:tabs>
      <w:rPr>
        <w:sz w:val="22"/>
      </w:rPr>
    </w:pPr>
    <w:r>
      <w:rPr>
        <w:sz w:val="22"/>
      </w:rPr>
      <w:tab/>
    </w:r>
    <w:r>
      <w:rPr>
        <w:sz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2705155A"/>
    <w:multiLevelType w:val="hybridMultilevel"/>
    <w:tmpl w:val="03AA01A0"/>
    <w:lvl w:ilvl="0" w:tplc="68EA6610">
      <w:start w:val="1"/>
      <w:numFmt w:val="bullet"/>
      <w:pStyle w:val="POMOCKY"/>
      <w:lvlText w:val=""/>
      <w:lvlJc w:val="left"/>
      <w:pPr>
        <w:tabs>
          <w:tab w:val="num" w:pos="907"/>
        </w:tabs>
        <w:ind w:left="907" w:hanging="34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36BE61C3"/>
    <w:multiLevelType w:val="multilevel"/>
    <w:tmpl w:val="56567A5E"/>
    <w:lvl w:ilvl="0">
      <w:start w:val="1"/>
      <w:numFmt w:val="decimal"/>
      <w:pStyle w:val="Heading2"/>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3">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4">
    <w:nsid w:val="73473C13"/>
    <w:multiLevelType w:val="multilevel"/>
    <w:tmpl w:val="91E6A0D4"/>
    <w:lvl w:ilvl="0">
      <w:start w:val="1"/>
      <w:numFmt w:val="upperLetter"/>
      <w:pStyle w:val="Heading1"/>
      <w:lvlText w:val="%1."/>
      <w:lvlJc w:val="left"/>
      <w:pPr>
        <w:tabs>
          <w:tab w:val="num" w:pos="450"/>
        </w:tabs>
        <w:ind w:left="45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5">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2"/>
  </w:num>
  <w:num w:numId="3">
    <w:abstractNumId w:val="6"/>
  </w:num>
  <w:num w:numId="4">
    <w:abstractNumId w:val="0"/>
  </w:num>
  <w:num w:numId="5">
    <w:abstractNumId w:val="2"/>
  </w:num>
  <w:num w:numId="6">
    <w:abstractNumId w:val="2"/>
    <w:lvlOverride w:ilvl="0">
      <w:startOverride w:val="1"/>
    </w:lvlOverride>
  </w:num>
  <w:num w:numId="7">
    <w:abstractNumId w:val="2"/>
    <w:lvlOverride w:ilvl="0">
      <w:startOverride w:val="1"/>
    </w:lvlOverride>
  </w:num>
  <w:num w:numId="8">
    <w:abstractNumId w:val="5"/>
  </w:num>
  <w:num w:numId="9">
    <w:abstractNumId w:val="1"/>
  </w:num>
  <w:num w:numId="10">
    <w:abstractNumId w:val="2"/>
    <w:lvlOverride w:ilvl="0">
      <w:startOverride w:val="1"/>
    </w:lvlOverride>
  </w:num>
  <w:num w:numId="11">
    <w:abstractNumId w:val="3"/>
  </w:num>
  <w:num w:numId="12">
    <w:abstractNumId w:val="2"/>
    <w:lvlOverride w:ilvl="0">
      <w:startOverride w:val="1"/>
    </w:lvlOverride>
  </w:num>
  <w:num w:numId="13">
    <w:abstractNumId w:val="4"/>
    <w:lvlOverride w:ilvl="0">
      <w:startOverride w:val="18"/>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2F09"/>
    <w:rsid w:val="00003C63"/>
    <w:rsid w:val="000040F5"/>
    <w:rsid w:val="00006F02"/>
    <w:rsid w:val="00010822"/>
    <w:rsid w:val="00010C2A"/>
    <w:rsid w:val="00010DDD"/>
    <w:rsid w:val="00015ECA"/>
    <w:rsid w:val="00017791"/>
    <w:rsid w:val="000214F0"/>
    <w:rsid w:val="00021D83"/>
    <w:rsid w:val="000239DE"/>
    <w:rsid w:val="0002529F"/>
    <w:rsid w:val="00030959"/>
    <w:rsid w:val="00030966"/>
    <w:rsid w:val="000331E6"/>
    <w:rsid w:val="000422E9"/>
    <w:rsid w:val="00045A17"/>
    <w:rsid w:val="000460A3"/>
    <w:rsid w:val="000470EC"/>
    <w:rsid w:val="000475F8"/>
    <w:rsid w:val="00051EA2"/>
    <w:rsid w:val="00052495"/>
    <w:rsid w:val="00052EE9"/>
    <w:rsid w:val="00062334"/>
    <w:rsid w:val="000658BA"/>
    <w:rsid w:val="0007129D"/>
    <w:rsid w:val="000725D5"/>
    <w:rsid w:val="00073853"/>
    <w:rsid w:val="000738DF"/>
    <w:rsid w:val="00075B41"/>
    <w:rsid w:val="00076486"/>
    <w:rsid w:val="00082DB2"/>
    <w:rsid w:val="0008425B"/>
    <w:rsid w:val="00085A3A"/>
    <w:rsid w:val="00086A82"/>
    <w:rsid w:val="0008742B"/>
    <w:rsid w:val="00091955"/>
    <w:rsid w:val="00092C39"/>
    <w:rsid w:val="00093CC4"/>
    <w:rsid w:val="000965D0"/>
    <w:rsid w:val="000A0BDD"/>
    <w:rsid w:val="000A1BBA"/>
    <w:rsid w:val="000A1F00"/>
    <w:rsid w:val="000A3294"/>
    <w:rsid w:val="000A6FBA"/>
    <w:rsid w:val="000B104B"/>
    <w:rsid w:val="000B459F"/>
    <w:rsid w:val="000B4629"/>
    <w:rsid w:val="000B6195"/>
    <w:rsid w:val="000B7C09"/>
    <w:rsid w:val="000C2309"/>
    <w:rsid w:val="000C2D66"/>
    <w:rsid w:val="000C68B3"/>
    <w:rsid w:val="000D22FF"/>
    <w:rsid w:val="000E6FA7"/>
    <w:rsid w:val="000F1306"/>
    <w:rsid w:val="000F27A2"/>
    <w:rsid w:val="000F28DD"/>
    <w:rsid w:val="000F40C4"/>
    <w:rsid w:val="000F5666"/>
    <w:rsid w:val="00102C1A"/>
    <w:rsid w:val="00103B71"/>
    <w:rsid w:val="00116DB4"/>
    <w:rsid w:val="00120F3A"/>
    <w:rsid w:val="00122D4B"/>
    <w:rsid w:val="00127D9C"/>
    <w:rsid w:val="00136273"/>
    <w:rsid w:val="00136A4A"/>
    <w:rsid w:val="00141691"/>
    <w:rsid w:val="00141832"/>
    <w:rsid w:val="00142DDE"/>
    <w:rsid w:val="001438AC"/>
    <w:rsid w:val="0014486E"/>
    <w:rsid w:val="00146904"/>
    <w:rsid w:val="00147FB3"/>
    <w:rsid w:val="0015039D"/>
    <w:rsid w:val="00156231"/>
    <w:rsid w:val="0015674B"/>
    <w:rsid w:val="00160AAA"/>
    <w:rsid w:val="0016759C"/>
    <w:rsid w:val="001712A8"/>
    <w:rsid w:val="0017267A"/>
    <w:rsid w:val="001733C5"/>
    <w:rsid w:val="00177051"/>
    <w:rsid w:val="00177C59"/>
    <w:rsid w:val="00193B48"/>
    <w:rsid w:val="00193EE6"/>
    <w:rsid w:val="00197033"/>
    <w:rsid w:val="001A1C39"/>
    <w:rsid w:val="001A566C"/>
    <w:rsid w:val="001A7CD7"/>
    <w:rsid w:val="001B404C"/>
    <w:rsid w:val="001B5156"/>
    <w:rsid w:val="001B5855"/>
    <w:rsid w:val="001B7B01"/>
    <w:rsid w:val="001C0A6A"/>
    <w:rsid w:val="001D06F0"/>
    <w:rsid w:val="001D181E"/>
    <w:rsid w:val="001D1CBA"/>
    <w:rsid w:val="001D3DCB"/>
    <w:rsid w:val="001D4E8A"/>
    <w:rsid w:val="001D507C"/>
    <w:rsid w:val="001E03E6"/>
    <w:rsid w:val="001E30E1"/>
    <w:rsid w:val="001E3EC9"/>
    <w:rsid w:val="001E7DAF"/>
    <w:rsid w:val="001F1BFD"/>
    <w:rsid w:val="001F338B"/>
    <w:rsid w:val="001F4952"/>
    <w:rsid w:val="0020206C"/>
    <w:rsid w:val="00205A72"/>
    <w:rsid w:val="00206ADF"/>
    <w:rsid w:val="0021205D"/>
    <w:rsid w:val="002127CD"/>
    <w:rsid w:val="002130D8"/>
    <w:rsid w:val="0021533B"/>
    <w:rsid w:val="00216E9E"/>
    <w:rsid w:val="0021757D"/>
    <w:rsid w:val="0022169D"/>
    <w:rsid w:val="00225398"/>
    <w:rsid w:val="002304B6"/>
    <w:rsid w:val="00237380"/>
    <w:rsid w:val="002418D5"/>
    <w:rsid w:val="00251BF2"/>
    <w:rsid w:val="0025226B"/>
    <w:rsid w:val="00254418"/>
    <w:rsid w:val="0025461A"/>
    <w:rsid w:val="0025662A"/>
    <w:rsid w:val="00260C4C"/>
    <w:rsid w:val="002617B0"/>
    <w:rsid w:val="00262CD4"/>
    <w:rsid w:val="00262EF4"/>
    <w:rsid w:val="00270604"/>
    <w:rsid w:val="0027298D"/>
    <w:rsid w:val="00277271"/>
    <w:rsid w:val="00280D5B"/>
    <w:rsid w:val="00283139"/>
    <w:rsid w:val="002861DE"/>
    <w:rsid w:val="00286A3D"/>
    <w:rsid w:val="00290A84"/>
    <w:rsid w:val="00293350"/>
    <w:rsid w:val="00294BAE"/>
    <w:rsid w:val="002977CC"/>
    <w:rsid w:val="002A264B"/>
    <w:rsid w:val="002A6080"/>
    <w:rsid w:val="002A7CDF"/>
    <w:rsid w:val="002B242E"/>
    <w:rsid w:val="002B2E36"/>
    <w:rsid w:val="002B7956"/>
    <w:rsid w:val="002D4AEE"/>
    <w:rsid w:val="002D601F"/>
    <w:rsid w:val="002D69FB"/>
    <w:rsid w:val="002D7F64"/>
    <w:rsid w:val="002E0E7B"/>
    <w:rsid w:val="002E35FC"/>
    <w:rsid w:val="002F05C7"/>
    <w:rsid w:val="002F143F"/>
    <w:rsid w:val="002F1FF0"/>
    <w:rsid w:val="002F3C09"/>
    <w:rsid w:val="002F5513"/>
    <w:rsid w:val="002F58D0"/>
    <w:rsid w:val="002F626C"/>
    <w:rsid w:val="002F770F"/>
    <w:rsid w:val="00301031"/>
    <w:rsid w:val="00301C73"/>
    <w:rsid w:val="00302171"/>
    <w:rsid w:val="00307540"/>
    <w:rsid w:val="00313206"/>
    <w:rsid w:val="003147AA"/>
    <w:rsid w:val="003147AB"/>
    <w:rsid w:val="003216DB"/>
    <w:rsid w:val="00331FD6"/>
    <w:rsid w:val="00335883"/>
    <w:rsid w:val="00335C04"/>
    <w:rsid w:val="0033625D"/>
    <w:rsid w:val="00337F28"/>
    <w:rsid w:val="0034119B"/>
    <w:rsid w:val="00341384"/>
    <w:rsid w:val="00342E08"/>
    <w:rsid w:val="003434C5"/>
    <w:rsid w:val="00351EDC"/>
    <w:rsid w:val="003553A7"/>
    <w:rsid w:val="003569DD"/>
    <w:rsid w:val="003632CD"/>
    <w:rsid w:val="00363BCF"/>
    <w:rsid w:val="003644D2"/>
    <w:rsid w:val="0036502B"/>
    <w:rsid w:val="00367A6E"/>
    <w:rsid w:val="0037580A"/>
    <w:rsid w:val="00376F20"/>
    <w:rsid w:val="00382FFD"/>
    <w:rsid w:val="00397803"/>
    <w:rsid w:val="003A12A6"/>
    <w:rsid w:val="003A320D"/>
    <w:rsid w:val="003B085B"/>
    <w:rsid w:val="003B08CF"/>
    <w:rsid w:val="003B5780"/>
    <w:rsid w:val="003B591C"/>
    <w:rsid w:val="003C3FDF"/>
    <w:rsid w:val="003C45D9"/>
    <w:rsid w:val="003C6B7B"/>
    <w:rsid w:val="003D140B"/>
    <w:rsid w:val="003D5127"/>
    <w:rsid w:val="003E0FA2"/>
    <w:rsid w:val="003E13D4"/>
    <w:rsid w:val="003F0F76"/>
    <w:rsid w:val="003F28D5"/>
    <w:rsid w:val="003F44F6"/>
    <w:rsid w:val="004007CA"/>
    <w:rsid w:val="00401F9E"/>
    <w:rsid w:val="004027CF"/>
    <w:rsid w:val="00405C03"/>
    <w:rsid w:val="00405E2C"/>
    <w:rsid w:val="00410D2F"/>
    <w:rsid w:val="00412CAF"/>
    <w:rsid w:val="00420D87"/>
    <w:rsid w:val="00423AFA"/>
    <w:rsid w:val="004262D7"/>
    <w:rsid w:val="00427EB5"/>
    <w:rsid w:val="00430148"/>
    <w:rsid w:val="00430CC7"/>
    <w:rsid w:val="00430F8E"/>
    <w:rsid w:val="004313A2"/>
    <w:rsid w:val="004330B3"/>
    <w:rsid w:val="004409F5"/>
    <w:rsid w:val="00442157"/>
    <w:rsid w:val="00444033"/>
    <w:rsid w:val="00446423"/>
    <w:rsid w:val="0044737A"/>
    <w:rsid w:val="00447FE6"/>
    <w:rsid w:val="004508CD"/>
    <w:rsid w:val="00452C96"/>
    <w:rsid w:val="004537FF"/>
    <w:rsid w:val="0045465E"/>
    <w:rsid w:val="00460337"/>
    <w:rsid w:val="00460A08"/>
    <w:rsid w:val="0046138C"/>
    <w:rsid w:val="00461D2D"/>
    <w:rsid w:val="0046675D"/>
    <w:rsid w:val="00467850"/>
    <w:rsid w:val="00473CFC"/>
    <w:rsid w:val="00483A16"/>
    <w:rsid w:val="00491A79"/>
    <w:rsid w:val="00491AF0"/>
    <w:rsid w:val="00491BD8"/>
    <w:rsid w:val="00491C69"/>
    <w:rsid w:val="00496A4E"/>
    <w:rsid w:val="00497A19"/>
    <w:rsid w:val="004A045E"/>
    <w:rsid w:val="004A085B"/>
    <w:rsid w:val="004A4D80"/>
    <w:rsid w:val="004A6C40"/>
    <w:rsid w:val="004A7222"/>
    <w:rsid w:val="004B2651"/>
    <w:rsid w:val="004B599A"/>
    <w:rsid w:val="004B69E1"/>
    <w:rsid w:val="004C1C27"/>
    <w:rsid w:val="004C540D"/>
    <w:rsid w:val="004D25F3"/>
    <w:rsid w:val="004D3B14"/>
    <w:rsid w:val="004D3B4A"/>
    <w:rsid w:val="004E0BAA"/>
    <w:rsid w:val="004E2B63"/>
    <w:rsid w:val="004E416D"/>
    <w:rsid w:val="004F6218"/>
    <w:rsid w:val="00503EB3"/>
    <w:rsid w:val="00506E0F"/>
    <w:rsid w:val="00507B8B"/>
    <w:rsid w:val="005131C0"/>
    <w:rsid w:val="005138B1"/>
    <w:rsid w:val="00515879"/>
    <w:rsid w:val="00517001"/>
    <w:rsid w:val="005266C0"/>
    <w:rsid w:val="00526ADF"/>
    <w:rsid w:val="00541789"/>
    <w:rsid w:val="00542006"/>
    <w:rsid w:val="0054259E"/>
    <w:rsid w:val="00544BBC"/>
    <w:rsid w:val="00545150"/>
    <w:rsid w:val="00545B77"/>
    <w:rsid w:val="00546BD3"/>
    <w:rsid w:val="0054786F"/>
    <w:rsid w:val="00553AFB"/>
    <w:rsid w:val="00564B72"/>
    <w:rsid w:val="00565798"/>
    <w:rsid w:val="00566918"/>
    <w:rsid w:val="0057480F"/>
    <w:rsid w:val="00577E23"/>
    <w:rsid w:val="0058479C"/>
    <w:rsid w:val="00592B74"/>
    <w:rsid w:val="005964CC"/>
    <w:rsid w:val="005A2129"/>
    <w:rsid w:val="005A265A"/>
    <w:rsid w:val="005A38F9"/>
    <w:rsid w:val="005A76F0"/>
    <w:rsid w:val="005A7FDD"/>
    <w:rsid w:val="005B316E"/>
    <w:rsid w:val="005B465F"/>
    <w:rsid w:val="005B4970"/>
    <w:rsid w:val="005B508D"/>
    <w:rsid w:val="005C0ADA"/>
    <w:rsid w:val="005C243A"/>
    <w:rsid w:val="005C4323"/>
    <w:rsid w:val="005C50FC"/>
    <w:rsid w:val="005C6657"/>
    <w:rsid w:val="005D25E4"/>
    <w:rsid w:val="005D2A89"/>
    <w:rsid w:val="005D4842"/>
    <w:rsid w:val="005D614C"/>
    <w:rsid w:val="005E09B4"/>
    <w:rsid w:val="005E445F"/>
    <w:rsid w:val="005E47F5"/>
    <w:rsid w:val="005E6768"/>
    <w:rsid w:val="005F2BC8"/>
    <w:rsid w:val="005F539C"/>
    <w:rsid w:val="005F5D4F"/>
    <w:rsid w:val="005F6E8B"/>
    <w:rsid w:val="005F7FDE"/>
    <w:rsid w:val="0060236A"/>
    <w:rsid w:val="00603EFB"/>
    <w:rsid w:val="006069D3"/>
    <w:rsid w:val="00610545"/>
    <w:rsid w:val="006200CD"/>
    <w:rsid w:val="00627B6C"/>
    <w:rsid w:val="00630386"/>
    <w:rsid w:val="006334B2"/>
    <w:rsid w:val="006339DC"/>
    <w:rsid w:val="006360B8"/>
    <w:rsid w:val="00641554"/>
    <w:rsid w:val="006416ED"/>
    <w:rsid w:val="0064520D"/>
    <w:rsid w:val="00645A16"/>
    <w:rsid w:val="0064600B"/>
    <w:rsid w:val="006510AA"/>
    <w:rsid w:val="00651689"/>
    <w:rsid w:val="006518CF"/>
    <w:rsid w:val="00656118"/>
    <w:rsid w:val="006575EA"/>
    <w:rsid w:val="00662C25"/>
    <w:rsid w:val="0066618F"/>
    <w:rsid w:val="0066749D"/>
    <w:rsid w:val="00671BB4"/>
    <w:rsid w:val="006750FE"/>
    <w:rsid w:val="00680320"/>
    <w:rsid w:val="00682651"/>
    <w:rsid w:val="0068537D"/>
    <w:rsid w:val="0069175C"/>
    <w:rsid w:val="00694931"/>
    <w:rsid w:val="00697F7C"/>
    <w:rsid w:val="006A3C75"/>
    <w:rsid w:val="006A737C"/>
    <w:rsid w:val="006C27AA"/>
    <w:rsid w:val="006C666B"/>
    <w:rsid w:val="006D2039"/>
    <w:rsid w:val="006D36EA"/>
    <w:rsid w:val="006D3D0B"/>
    <w:rsid w:val="006D7025"/>
    <w:rsid w:val="006D7585"/>
    <w:rsid w:val="006E0806"/>
    <w:rsid w:val="006E3478"/>
    <w:rsid w:val="006E3ABB"/>
    <w:rsid w:val="006E554A"/>
    <w:rsid w:val="006F05C7"/>
    <w:rsid w:val="006F28DA"/>
    <w:rsid w:val="006F7851"/>
    <w:rsid w:val="00701F03"/>
    <w:rsid w:val="007031AF"/>
    <w:rsid w:val="00703344"/>
    <w:rsid w:val="00704952"/>
    <w:rsid w:val="00714597"/>
    <w:rsid w:val="00715E65"/>
    <w:rsid w:val="0072695D"/>
    <w:rsid w:val="00726991"/>
    <w:rsid w:val="0073182A"/>
    <w:rsid w:val="007326EA"/>
    <w:rsid w:val="00741092"/>
    <w:rsid w:val="00742680"/>
    <w:rsid w:val="00746C9E"/>
    <w:rsid w:val="00747178"/>
    <w:rsid w:val="00750259"/>
    <w:rsid w:val="007508D8"/>
    <w:rsid w:val="0075139D"/>
    <w:rsid w:val="007658EA"/>
    <w:rsid w:val="0077399F"/>
    <w:rsid w:val="00777324"/>
    <w:rsid w:val="0078754C"/>
    <w:rsid w:val="007902B7"/>
    <w:rsid w:val="0079191F"/>
    <w:rsid w:val="00793667"/>
    <w:rsid w:val="007A005F"/>
    <w:rsid w:val="007A1781"/>
    <w:rsid w:val="007A491D"/>
    <w:rsid w:val="007A4D75"/>
    <w:rsid w:val="007B2031"/>
    <w:rsid w:val="007B2E7A"/>
    <w:rsid w:val="007B314C"/>
    <w:rsid w:val="007B3A69"/>
    <w:rsid w:val="007C2ED6"/>
    <w:rsid w:val="007C3B50"/>
    <w:rsid w:val="007C7061"/>
    <w:rsid w:val="007D3E38"/>
    <w:rsid w:val="007D6502"/>
    <w:rsid w:val="007E1C3F"/>
    <w:rsid w:val="007E47FA"/>
    <w:rsid w:val="007E4E9F"/>
    <w:rsid w:val="007F2E56"/>
    <w:rsid w:val="007F4193"/>
    <w:rsid w:val="007F4606"/>
    <w:rsid w:val="00801220"/>
    <w:rsid w:val="0080548E"/>
    <w:rsid w:val="00806EE2"/>
    <w:rsid w:val="008078F4"/>
    <w:rsid w:val="0081129D"/>
    <w:rsid w:val="00815894"/>
    <w:rsid w:val="00815A32"/>
    <w:rsid w:val="00821569"/>
    <w:rsid w:val="00822613"/>
    <w:rsid w:val="008323FB"/>
    <w:rsid w:val="0083467A"/>
    <w:rsid w:val="00841208"/>
    <w:rsid w:val="008416D7"/>
    <w:rsid w:val="008445A0"/>
    <w:rsid w:val="008452F9"/>
    <w:rsid w:val="008543BA"/>
    <w:rsid w:val="00856EDF"/>
    <w:rsid w:val="00857559"/>
    <w:rsid w:val="00860BCE"/>
    <w:rsid w:val="00861749"/>
    <w:rsid w:val="008648B4"/>
    <w:rsid w:val="00864CBA"/>
    <w:rsid w:val="008669C1"/>
    <w:rsid w:val="00874443"/>
    <w:rsid w:val="00880BEA"/>
    <w:rsid w:val="00887683"/>
    <w:rsid w:val="00887C84"/>
    <w:rsid w:val="0089652C"/>
    <w:rsid w:val="008A2D79"/>
    <w:rsid w:val="008A4AC1"/>
    <w:rsid w:val="008A6D28"/>
    <w:rsid w:val="008B0222"/>
    <w:rsid w:val="008B0A30"/>
    <w:rsid w:val="008B1B50"/>
    <w:rsid w:val="008B206F"/>
    <w:rsid w:val="008B386D"/>
    <w:rsid w:val="008B5FDD"/>
    <w:rsid w:val="008B6694"/>
    <w:rsid w:val="008C20E5"/>
    <w:rsid w:val="008C30E4"/>
    <w:rsid w:val="008C6B36"/>
    <w:rsid w:val="008C6D5C"/>
    <w:rsid w:val="008D0944"/>
    <w:rsid w:val="008D2DD4"/>
    <w:rsid w:val="008D2F11"/>
    <w:rsid w:val="008D7145"/>
    <w:rsid w:val="008E04AE"/>
    <w:rsid w:val="008E1122"/>
    <w:rsid w:val="008E62E5"/>
    <w:rsid w:val="008E68A4"/>
    <w:rsid w:val="008F0030"/>
    <w:rsid w:val="00900696"/>
    <w:rsid w:val="0090078A"/>
    <w:rsid w:val="0090262E"/>
    <w:rsid w:val="00904665"/>
    <w:rsid w:val="00910554"/>
    <w:rsid w:val="009226CD"/>
    <w:rsid w:val="00924BC1"/>
    <w:rsid w:val="0093412C"/>
    <w:rsid w:val="00941274"/>
    <w:rsid w:val="009441EB"/>
    <w:rsid w:val="009458E0"/>
    <w:rsid w:val="0095003F"/>
    <w:rsid w:val="009506DC"/>
    <w:rsid w:val="00951CA8"/>
    <w:rsid w:val="00954399"/>
    <w:rsid w:val="009640C3"/>
    <w:rsid w:val="0096511C"/>
    <w:rsid w:val="00971984"/>
    <w:rsid w:val="009738C3"/>
    <w:rsid w:val="009743BF"/>
    <w:rsid w:val="00974606"/>
    <w:rsid w:val="00977D9A"/>
    <w:rsid w:val="0098136C"/>
    <w:rsid w:val="0098537D"/>
    <w:rsid w:val="00985D23"/>
    <w:rsid w:val="0098647C"/>
    <w:rsid w:val="00986968"/>
    <w:rsid w:val="00991C72"/>
    <w:rsid w:val="009A1125"/>
    <w:rsid w:val="009B60B7"/>
    <w:rsid w:val="009B7785"/>
    <w:rsid w:val="009B79E5"/>
    <w:rsid w:val="009B7EEB"/>
    <w:rsid w:val="009C5A7B"/>
    <w:rsid w:val="009C7E9A"/>
    <w:rsid w:val="009D02E9"/>
    <w:rsid w:val="009D0700"/>
    <w:rsid w:val="009D2ECF"/>
    <w:rsid w:val="009E16EA"/>
    <w:rsid w:val="009E231A"/>
    <w:rsid w:val="009E3870"/>
    <w:rsid w:val="009E6494"/>
    <w:rsid w:val="009F07A6"/>
    <w:rsid w:val="009F614A"/>
    <w:rsid w:val="009F6927"/>
    <w:rsid w:val="00A017DF"/>
    <w:rsid w:val="00A02942"/>
    <w:rsid w:val="00A05FBA"/>
    <w:rsid w:val="00A0615F"/>
    <w:rsid w:val="00A07873"/>
    <w:rsid w:val="00A07E4A"/>
    <w:rsid w:val="00A13E99"/>
    <w:rsid w:val="00A2012A"/>
    <w:rsid w:val="00A207B0"/>
    <w:rsid w:val="00A20C66"/>
    <w:rsid w:val="00A23EF8"/>
    <w:rsid w:val="00A25722"/>
    <w:rsid w:val="00A25F41"/>
    <w:rsid w:val="00A26359"/>
    <w:rsid w:val="00A31DFF"/>
    <w:rsid w:val="00A4265B"/>
    <w:rsid w:val="00A47B50"/>
    <w:rsid w:val="00A55597"/>
    <w:rsid w:val="00A5618F"/>
    <w:rsid w:val="00A639F4"/>
    <w:rsid w:val="00A70B8E"/>
    <w:rsid w:val="00A7144F"/>
    <w:rsid w:val="00A72805"/>
    <w:rsid w:val="00A73577"/>
    <w:rsid w:val="00A8108C"/>
    <w:rsid w:val="00A8156B"/>
    <w:rsid w:val="00A81782"/>
    <w:rsid w:val="00A86CFC"/>
    <w:rsid w:val="00A9048F"/>
    <w:rsid w:val="00A9114A"/>
    <w:rsid w:val="00A947C7"/>
    <w:rsid w:val="00A95312"/>
    <w:rsid w:val="00A954BB"/>
    <w:rsid w:val="00AB089A"/>
    <w:rsid w:val="00AB2119"/>
    <w:rsid w:val="00AB3FDB"/>
    <w:rsid w:val="00AB572C"/>
    <w:rsid w:val="00AB6B04"/>
    <w:rsid w:val="00AC12B2"/>
    <w:rsid w:val="00AC2F08"/>
    <w:rsid w:val="00AC313C"/>
    <w:rsid w:val="00AD41E2"/>
    <w:rsid w:val="00AD4FCA"/>
    <w:rsid w:val="00AD6758"/>
    <w:rsid w:val="00AE4E57"/>
    <w:rsid w:val="00AE7250"/>
    <w:rsid w:val="00B00AF7"/>
    <w:rsid w:val="00B00BFF"/>
    <w:rsid w:val="00B03577"/>
    <w:rsid w:val="00B0368E"/>
    <w:rsid w:val="00B044F0"/>
    <w:rsid w:val="00B12204"/>
    <w:rsid w:val="00B12629"/>
    <w:rsid w:val="00B146E6"/>
    <w:rsid w:val="00B23D86"/>
    <w:rsid w:val="00B2622A"/>
    <w:rsid w:val="00B2749C"/>
    <w:rsid w:val="00B345EE"/>
    <w:rsid w:val="00B35BA8"/>
    <w:rsid w:val="00B4345F"/>
    <w:rsid w:val="00B51210"/>
    <w:rsid w:val="00B52028"/>
    <w:rsid w:val="00B53072"/>
    <w:rsid w:val="00B536CF"/>
    <w:rsid w:val="00B54C70"/>
    <w:rsid w:val="00B55706"/>
    <w:rsid w:val="00B55A09"/>
    <w:rsid w:val="00B564FF"/>
    <w:rsid w:val="00B5709A"/>
    <w:rsid w:val="00B572F0"/>
    <w:rsid w:val="00B6076C"/>
    <w:rsid w:val="00B649DC"/>
    <w:rsid w:val="00B67573"/>
    <w:rsid w:val="00B71C86"/>
    <w:rsid w:val="00B74025"/>
    <w:rsid w:val="00B765D9"/>
    <w:rsid w:val="00B77494"/>
    <w:rsid w:val="00B80383"/>
    <w:rsid w:val="00B825EB"/>
    <w:rsid w:val="00B8317F"/>
    <w:rsid w:val="00B84860"/>
    <w:rsid w:val="00B90CCC"/>
    <w:rsid w:val="00B91DD5"/>
    <w:rsid w:val="00B95A74"/>
    <w:rsid w:val="00B96BFB"/>
    <w:rsid w:val="00B978AE"/>
    <w:rsid w:val="00BA11AF"/>
    <w:rsid w:val="00BA1DFC"/>
    <w:rsid w:val="00BA3FB7"/>
    <w:rsid w:val="00BB218F"/>
    <w:rsid w:val="00BB2336"/>
    <w:rsid w:val="00BB2714"/>
    <w:rsid w:val="00BC09C5"/>
    <w:rsid w:val="00BC25A6"/>
    <w:rsid w:val="00BC5FC1"/>
    <w:rsid w:val="00BC631F"/>
    <w:rsid w:val="00BD0751"/>
    <w:rsid w:val="00BD595E"/>
    <w:rsid w:val="00BE075E"/>
    <w:rsid w:val="00BF56CE"/>
    <w:rsid w:val="00BF5CA9"/>
    <w:rsid w:val="00C0257D"/>
    <w:rsid w:val="00C02C96"/>
    <w:rsid w:val="00C03840"/>
    <w:rsid w:val="00C03B46"/>
    <w:rsid w:val="00C12F2A"/>
    <w:rsid w:val="00C13216"/>
    <w:rsid w:val="00C22B63"/>
    <w:rsid w:val="00C22C68"/>
    <w:rsid w:val="00C231E8"/>
    <w:rsid w:val="00C235CB"/>
    <w:rsid w:val="00C24B6B"/>
    <w:rsid w:val="00C3463F"/>
    <w:rsid w:val="00C346A4"/>
    <w:rsid w:val="00C36258"/>
    <w:rsid w:val="00C36D35"/>
    <w:rsid w:val="00C44120"/>
    <w:rsid w:val="00C459DC"/>
    <w:rsid w:val="00C45F8F"/>
    <w:rsid w:val="00C460D7"/>
    <w:rsid w:val="00C4751E"/>
    <w:rsid w:val="00C51A82"/>
    <w:rsid w:val="00C520AC"/>
    <w:rsid w:val="00C575CA"/>
    <w:rsid w:val="00C61188"/>
    <w:rsid w:val="00C672BA"/>
    <w:rsid w:val="00C712A3"/>
    <w:rsid w:val="00C71B4D"/>
    <w:rsid w:val="00C730D3"/>
    <w:rsid w:val="00C76D6A"/>
    <w:rsid w:val="00C83FF3"/>
    <w:rsid w:val="00C8557D"/>
    <w:rsid w:val="00C85723"/>
    <w:rsid w:val="00C8797D"/>
    <w:rsid w:val="00C94FB8"/>
    <w:rsid w:val="00CA0147"/>
    <w:rsid w:val="00CA1CFF"/>
    <w:rsid w:val="00CA441D"/>
    <w:rsid w:val="00CA5AD2"/>
    <w:rsid w:val="00CA6A63"/>
    <w:rsid w:val="00CB0CD3"/>
    <w:rsid w:val="00CB3140"/>
    <w:rsid w:val="00CB70B2"/>
    <w:rsid w:val="00CC153E"/>
    <w:rsid w:val="00CC3798"/>
    <w:rsid w:val="00CC3A97"/>
    <w:rsid w:val="00CD2936"/>
    <w:rsid w:val="00CD3A8A"/>
    <w:rsid w:val="00CD4F6B"/>
    <w:rsid w:val="00CE0F13"/>
    <w:rsid w:val="00CE612B"/>
    <w:rsid w:val="00CF22CB"/>
    <w:rsid w:val="00CF2329"/>
    <w:rsid w:val="00CF2FC7"/>
    <w:rsid w:val="00CF4946"/>
    <w:rsid w:val="00CF7C4C"/>
    <w:rsid w:val="00D02B99"/>
    <w:rsid w:val="00D04670"/>
    <w:rsid w:val="00D04A60"/>
    <w:rsid w:val="00D04D91"/>
    <w:rsid w:val="00D16FF1"/>
    <w:rsid w:val="00D21626"/>
    <w:rsid w:val="00D24870"/>
    <w:rsid w:val="00D34932"/>
    <w:rsid w:val="00D41F28"/>
    <w:rsid w:val="00D422DB"/>
    <w:rsid w:val="00D4302D"/>
    <w:rsid w:val="00D4583E"/>
    <w:rsid w:val="00D4614E"/>
    <w:rsid w:val="00D529F9"/>
    <w:rsid w:val="00D54563"/>
    <w:rsid w:val="00D551EB"/>
    <w:rsid w:val="00D55736"/>
    <w:rsid w:val="00D63E6C"/>
    <w:rsid w:val="00D6786D"/>
    <w:rsid w:val="00D72087"/>
    <w:rsid w:val="00D73315"/>
    <w:rsid w:val="00D7338E"/>
    <w:rsid w:val="00D75116"/>
    <w:rsid w:val="00D75C9B"/>
    <w:rsid w:val="00D77FC5"/>
    <w:rsid w:val="00D90AF1"/>
    <w:rsid w:val="00D91BEC"/>
    <w:rsid w:val="00D933FB"/>
    <w:rsid w:val="00DA1CCC"/>
    <w:rsid w:val="00DA2806"/>
    <w:rsid w:val="00DA5EA0"/>
    <w:rsid w:val="00DA62EB"/>
    <w:rsid w:val="00DB1FDB"/>
    <w:rsid w:val="00DB4BB7"/>
    <w:rsid w:val="00DC078B"/>
    <w:rsid w:val="00DC2A64"/>
    <w:rsid w:val="00DC68C3"/>
    <w:rsid w:val="00DD23C0"/>
    <w:rsid w:val="00DD7B4D"/>
    <w:rsid w:val="00DE08E0"/>
    <w:rsid w:val="00DE16DE"/>
    <w:rsid w:val="00DE1D1A"/>
    <w:rsid w:val="00DE358C"/>
    <w:rsid w:val="00DE4C30"/>
    <w:rsid w:val="00DE5898"/>
    <w:rsid w:val="00DE6C14"/>
    <w:rsid w:val="00DF0373"/>
    <w:rsid w:val="00DF7EE5"/>
    <w:rsid w:val="00E01327"/>
    <w:rsid w:val="00E045BF"/>
    <w:rsid w:val="00E127E2"/>
    <w:rsid w:val="00E132EE"/>
    <w:rsid w:val="00E1390D"/>
    <w:rsid w:val="00E1728C"/>
    <w:rsid w:val="00E2192D"/>
    <w:rsid w:val="00E21C9C"/>
    <w:rsid w:val="00E231BA"/>
    <w:rsid w:val="00E2794A"/>
    <w:rsid w:val="00E30D0F"/>
    <w:rsid w:val="00E34DCA"/>
    <w:rsid w:val="00E34E5E"/>
    <w:rsid w:val="00E3652A"/>
    <w:rsid w:val="00E3747E"/>
    <w:rsid w:val="00E42D77"/>
    <w:rsid w:val="00E43E97"/>
    <w:rsid w:val="00E5319D"/>
    <w:rsid w:val="00E54382"/>
    <w:rsid w:val="00E56466"/>
    <w:rsid w:val="00E5726F"/>
    <w:rsid w:val="00E626B1"/>
    <w:rsid w:val="00E627BF"/>
    <w:rsid w:val="00E627D5"/>
    <w:rsid w:val="00E6619B"/>
    <w:rsid w:val="00E66CEE"/>
    <w:rsid w:val="00E72C65"/>
    <w:rsid w:val="00E77BCF"/>
    <w:rsid w:val="00E80605"/>
    <w:rsid w:val="00E81383"/>
    <w:rsid w:val="00E91228"/>
    <w:rsid w:val="00E93BFA"/>
    <w:rsid w:val="00E93DF2"/>
    <w:rsid w:val="00E93E5E"/>
    <w:rsid w:val="00E95128"/>
    <w:rsid w:val="00EA7B8D"/>
    <w:rsid w:val="00EB0931"/>
    <w:rsid w:val="00EB4D56"/>
    <w:rsid w:val="00EC0820"/>
    <w:rsid w:val="00ED1E98"/>
    <w:rsid w:val="00ED21D1"/>
    <w:rsid w:val="00ED3C49"/>
    <w:rsid w:val="00ED3F01"/>
    <w:rsid w:val="00ED5124"/>
    <w:rsid w:val="00ED5F95"/>
    <w:rsid w:val="00ED67D4"/>
    <w:rsid w:val="00EE0E21"/>
    <w:rsid w:val="00EF0B01"/>
    <w:rsid w:val="00EF1E4A"/>
    <w:rsid w:val="00EF34AE"/>
    <w:rsid w:val="00EF4821"/>
    <w:rsid w:val="00EF4E72"/>
    <w:rsid w:val="00EF688C"/>
    <w:rsid w:val="00EF6C79"/>
    <w:rsid w:val="00F00B60"/>
    <w:rsid w:val="00F05EAB"/>
    <w:rsid w:val="00F10E0E"/>
    <w:rsid w:val="00F10FA4"/>
    <w:rsid w:val="00F150F1"/>
    <w:rsid w:val="00F16F26"/>
    <w:rsid w:val="00F171E7"/>
    <w:rsid w:val="00F17D53"/>
    <w:rsid w:val="00F20205"/>
    <w:rsid w:val="00F22383"/>
    <w:rsid w:val="00F265FB"/>
    <w:rsid w:val="00F27004"/>
    <w:rsid w:val="00F4385F"/>
    <w:rsid w:val="00F47698"/>
    <w:rsid w:val="00F501FB"/>
    <w:rsid w:val="00F54864"/>
    <w:rsid w:val="00F54947"/>
    <w:rsid w:val="00F60FD7"/>
    <w:rsid w:val="00F61BB1"/>
    <w:rsid w:val="00F6480E"/>
    <w:rsid w:val="00F67A88"/>
    <w:rsid w:val="00F709E2"/>
    <w:rsid w:val="00F70C00"/>
    <w:rsid w:val="00F71552"/>
    <w:rsid w:val="00F75DF5"/>
    <w:rsid w:val="00F770CE"/>
    <w:rsid w:val="00F773D5"/>
    <w:rsid w:val="00F802C8"/>
    <w:rsid w:val="00F838BE"/>
    <w:rsid w:val="00F83A95"/>
    <w:rsid w:val="00F865E8"/>
    <w:rsid w:val="00F9145B"/>
    <w:rsid w:val="00F91913"/>
    <w:rsid w:val="00F9359C"/>
    <w:rsid w:val="00F9506A"/>
    <w:rsid w:val="00F950A3"/>
    <w:rsid w:val="00FA1EF8"/>
    <w:rsid w:val="00FA2A9D"/>
    <w:rsid w:val="00FA6ADD"/>
    <w:rsid w:val="00FA6C5D"/>
    <w:rsid w:val="00FA6D0F"/>
    <w:rsid w:val="00FB2B39"/>
    <w:rsid w:val="00FB2CE5"/>
    <w:rsid w:val="00FD44E7"/>
    <w:rsid w:val="00FD4736"/>
    <w:rsid w:val="00FE0172"/>
    <w:rsid w:val="00FE01EB"/>
    <w:rsid w:val="00FE2CC6"/>
    <w:rsid w:val="00FE3207"/>
    <w:rsid w:val="00FE3AB4"/>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811C7E-99FF-41EF-88D3-635D87DCC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8"/>
      </w:numPr>
      <w:jc w:val="both"/>
    </w:pPr>
    <w:rPr>
      <w:sz w:val="18"/>
      <w:szCs w:val="24"/>
      <w:lang w:val="cs-CZ" w:eastAsia="cs-CZ"/>
    </w:rPr>
  </w:style>
  <w:style w:type="paragraph" w:customStyle="1" w:styleId="POMOCKY">
    <w:name w:val="POMOCKY"/>
    <w:basedOn w:val="Normal"/>
    <w:next w:val="Normal"/>
    <w:rsid w:val="00517001"/>
    <w:pPr>
      <w:numPr>
        <w:numId w:val="9"/>
      </w:numPr>
      <w:tabs>
        <w:tab w:val="clear" w:pos="907"/>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F4952"/>
    <w:pPr>
      <w:keepNext/>
      <w:numPr>
        <w:numId w:val="11"/>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ra">
    <w:name w:val="ra"/>
    <w:basedOn w:val="DefaultParagraphFont"/>
    <w:rsid w:val="00CF2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package" Target="embeddings/Microsoft_Excel_Worksheet16.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69ABC-B0BB-4DD8-81F9-C055C332C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2392</Words>
  <Characters>13641</Characters>
  <Application>Microsoft Office Word</Application>
  <DocSecurity>4</DocSecurity>
  <Lines>113</Lines>
  <Paragraphs>32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16001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Vladka</cp:lastModifiedBy>
  <cp:revision>2</cp:revision>
  <cp:lastPrinted>2013-03-29T15:25:00Z</cp:lastPrinted>
  <dcterms:created xsi:type="dcterms:W3CDTF">2014-03-27T21:07:00Z</dcterms:created>
  <dcterms:modified xsi:type="dcterms:W3CDTF">2014-03-27T21:07:00Z</dcterms:modified>
</cp:coreProperties>
</file>