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Pr="00947F4D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947F4D">
        <w:t>Informácie o účtovnej jednotke</w:t>
      </w:r>
      <w:bookmarkEnd w:id="0"/>
    </w:p>
    <w:p w:rsidR="00375B35" w:rsidRPr="00947F4D" w:rsidRDefault="00375B35" w:rsidP="004D3B4A">
      <w:pPr>
        <w:pStyle w:val="Zkladntext"/>
      </w:pPr>
    </w:p>
    <w:p w:rsidR="00375B35" w:rsidRPr="00947F4D" w:rsidRDefault="00375B35" w:rsidP="004D3B4A">
      <w:pPr>
        <w:pStyle w:val="Nadpis2"/>
        <w:numPr>
          <w:ilvl w:val="0"/>
          <w:numId w:val="2"/>
        </w:numPr>
      </w:pPr>
      <w:r w:rsidRPr="00947F4D">
        <w:t>Založenie spoločnosti</w:t>
      </w:r>
    </w:p>
    <w:p w:rsidR="000A36BC" w:rsidRPr="00947F4D" w:rsidRDefault="000A36BC" w:rsidP="000A36BC">
      <w:pPr>
        <w:pStyle w:val="Zkladntext"/>
      </w:pPr>
      <w:r w:rsidRPr="00947F4D">
        <w:t xml:space="preserve">Spoločnosť </w:t>
      </w:r>
      <w:r w:rsidR="00FB7E98">
        <w:t>BS Marketing</w:t>
      </w:r>
      <w:r w:rsidRPr="00947F4D">
        <w:t xml:space="preserve">, spol. s r. o. (ďalej len Spoločnosť), bola založená </w:t>
      </w:r>
      <w:r w:rsidR="007F0279">
        <w:t>1</w:t>
      </w:r>
      <w:r w:rsidR="00FB7E98">
        <w:t>1</w:t>
      </w:r>
      <w:r w:rsidRPr="00947F4D">
        <w:t xml:space="preserve">. </w:t>
      </w:r>
      <w:r w:rsidR="00FB7E98">
        <w:t>januára</w:t>
      </w:r>
      <w:r w:rsidRPr="00947F4D">
        <w:t xml:space="preserve"> </w:t>
      </w:r>
      <w:r w:rsidR="00FB7E98">
        <w:t>2006</w:t>
      </w:r>
      <w:r w:rsidRPr="00947F4D">
        <w:t xml:space="preserve"> a do obchodného registra bola zapísaná </w:t>
      </w:r>
      <w:r w:rsidR="00FB7E98">
        <w:t>11</w:t>
      </w:r>
      <w:r w:rsidRPr="00947F4D">
        <w:t xml:space="preserve">. </w:t>
      </w:r>
      <w:r w:rsidR="00FB7E98">
        <w:t>januára</w:t>
      </w:r>
      <w:r w:rsidRPr="00947F4D">
        <w:t xml:space="preserve"> </w:t>
      </w:r>
      <w:r w:rsidR="00FB7E98">
        <w:t>2006</w:t>
      </w:r>
      <w:r w:rsidRPr="00947F4D">
        <w:t xml:space="preserve"> (Obchodný register Okresného súdu Bratislava I v Bratislave, oddiel s.r.o., vložka </w:t>
      </w:r>
      <w:r w:rsidR="00FB7E98">
        <w:t>56732</w:t>
      </w:r>
      <w:r w:rsidR="00384589">
        <w:t>/B</w:t>
      </w:r>
      <w:r w:rsidRPr="00947F4D">
        <w:t xml:space="preserve">). </w:t>
      </w:r>
    </w:p>
    <w:p w:rsidR="00375B35" w:rsidRPr="00947F4D" w:rsidRDefault="00375B35" w:rsidP="004D3B4A">
      <w:pPr>
        <w:rPr>
          <w:sz w:val="18"/>
          <w:szCs w:val="18"/>
        </w:rPr>
      </w:pPr>
    </w:p>
    <w:p w:rsidR="000A36BC" w:rsidRDefault="00375B35" w:rsidP="000A36BC">
      <w:pPr>
        <w:pStyle w:val="Nadpis2"/>
        <w:numPr>
          <w:ilvl w:val="0"/>
          <w:numId w:val="2"/>
        </w:numPr>
      </w:pPr>
      <w:bookmarkStart w:id="1" w:name="_Toc530739896"/>
      <w:r w:rsidRPr="00947F4D">
        <w:t>Hlavnými činnosťami Spoločnosti sú:</w:t>
      </w:r>
      <w:bookmarkEnd w:id="1"/>
      <w:r w:rsidR="007F0279">
        <w:t xml:space="preserve"> </w:t>
      </w:r>
      <w:r w:rsidR="00FB7E98">
        <w:t>kúpa tovaru na účely jeho predaja konečnému spotrebiteľovi v rozsahu voľných živností (maloobchod), kúpa tovaru na účely jeho predaja iným prevádzkovateľom živnosti v rozsahu voľných živností (veľkoobchod), reklamná činnosť, prieskum trhu a verejnej mienky, reklamné a marketingové služby</w:t>
      </w:r>
    </w:p>
    <w:p w:rsidR="00FB7E98" w:rsidRPr="00FB7E98" w:rsidRDefault="00FB7E98" w:rsidP="00FB7E98"/>
    <w:p w:rsidR="00375B35" w:rsidRPr="00947F4D" w:rsidRDefault="00375B35" w:rsidP="004D3B4A">
      <w:pPr>
        <w:pStyle w:val="Nadpis2"/>
        <w:numPr>
          <w:ilvl w:val="0"/>
          <w:numId w:val="2"/>
        </w:numPr>
      </w:pPr>
      <w:r w:rsidRPr="00947F4D">
        <w:t xml:space="preserve">Počet zamestnancov </w:t>
      </w:r>
    </w:p>
    <w:p w:rsidR="003756A2" w:rsidRPr="00947F4D" w:rsidRDefault="003756A2" w:rsidP="004D3B4A">
      <w:pPr>
        <w:pStyle w:val="Zkladntext"/>
      </w:pPr>
    </w:p>
    <w:p w:rsidR="000A36BC" w:rsidRPr="00947F4D" w:rsidRDefault="000A36BC" w:rsidP="000A36BC">
      <w:pPr>
        <w:pStyle w:val="Zkladntext"/>
      </w:pPr>
      <w:r w:rsidRPr="00947F4D">
        <w:t>Údaje o počte zamestnancov za bežné účtovné obdobie a bezprostredne predchádzajúce účtovné obdobie sú uvedené v nasledujúcom prehľade:</w:t>
      </w:r>
    </w:p>
    <w:p w:rsidR="000A36BC" w:rsidRPr="00947F4D" w:rsidRDefault="000A36BC" w:rsidP="000A36BC">
      <w:pPr>
        <w:pStyle w:val="Zkladntext"/>
      </w:pPr>
    </w:p>
    <w:p w:rsidR="000A36BC" w:rsidRPr="00947F4D" w:rsidRDefault="000A36BC" w:rsidP="000A36BC">
      <w:pPr>
        <w:pStyle w:val="Zkladntext"/>
      </w:pPr>
      <w:r w:rsidRPr="00947F4D">
        <w:t>1.</w:t>
      </w:r>
      <w:r w:rsidRPr="00947F4D">
        <w:tab/>
        <w:t xml:space="preserve"> Informácie k prílohe č. 3 časti A. písm. c) o počte zamestnancov:</w:t>
      </w:r>
    </w:p>
    <w:p w:rsidR="000A36BC" w:rsidRPr="00947F4D" w:rsidRDefault="000A36BC" w:rsidP="000A36BC">
      <w:pPr>
        <w:pStyle w:val="Zkladntext"/>
      </w:pPr>
    </w:p>
    <w:p w:rsidR="00D500C8" w:rsidRPr="00947F4D" w:rsidRDefault="00D500C8" w:rsidP="00D500C8">
      <w:pPr>
        <w:pStyle w:val="Zkladntext"/>
      </w:pPr>
    </w:p>
    <w:p w:rsidR="00D500C8" w:rsidRPr="00947F4D" w:rsidRDefault="00304186" w:rsidP="00D500C8">
      <w:pPr>
        <w:pStyle w:val="Zkladntext"/>
      </w:pPr>
      <w:r w:rsidRPr="00947F4D">
        <w:object w:dxaOrig="8953" w:dyaOrig="207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110.25pt" o:ole="" o:preferrelative="f">
            <v:imagedata r:id="rId7" o:title=""/>
            <o:lock v:ext="edit" aspectratio="f"/>
          </v:shape>
          <o:OLEObject Type="Embed" ProgID="Excel.Sheet.12" ShapeID="_x0000_i1025" DrawAspect="Content" ObjectID="_1457255376" r:id="rId8"/>
        </w:object>
      </w:r>
    </w:p>
    <w:p w:rsidR="003D7741" w:rsidRPr="00947F4D" w:rsidRDefault="003D7741" w:rsidP="004D3B4A">
      <w:pPr>
        <w:pStyle w:val="Zkladntext"/>
      </w:pPr>
    </w:p>
    <w:p w:rsidR="00375B35" w:rsidRPr="00947F4D" w:rsidRDefault="00375B35" w:rsidP="004D3B4A">
      <w:pPr>
        <w:pStyle w:val="Nadpis2"/>
        <w:numPr>
          <w:ilvl w:val="0"/>
          <w:numId w:val="2"/>
        </w:numPr>
      </w:pPr>
      <w:r w:rsidRPr="00947F4D">
        <w:t>Údaje o neobmedzenom ručení</w:t>
      </w:r>
    </w:p>
    <w:p w:rsidR="00375B35" w:rsidRPr="00947F4D" w:rsidRDefault="00375B35" w:rsidP="004D3B4A">
      <w:pPr>
        <w:ind w:left="450"/>
        <w:jc w:val="both"/>
        <w:rPr>
          <w:sz w:val="18"/>
          <w:szCs w:val="18"/>
        </w:rPr>
      </w:pPr>
      <w:r w:rsidRPr="00947F4D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4D3B4A">
      <w:pPr>
        <w:pStyle w:val="Nadpis2"/>
        <w:numPr>
          <w:ilvl w:val="0"/>
          <w:numId w:val="2"/>
        </w:numPr>
      </w:pPr>
      <w:r w:rsidRPr="00947F4D">
        <w:t>Právny dôvod na zostavenie účtovnej závierky</w:t>
      </w:r>
    </w:p>
    <w:p w:rsidR="00375B35" w:rsidRPr="00947F4D" w:rsidRDefault="00375B35" w:rsidP="004D3B4A">
      <w:pPr>
        <w:pStyle w:val="Zkladntext"/>
        <w:ind w:hanging="426"/>
      </w:pPr>
      <w:r w:rsidRPr="00947F4D">
        <w:tab/>
      </w:r>
      <w:r w:rsidR="000A36BC" w:rsidRPr="00947F4D">
        <w:t>Účtovná závierka Spoločnosti k 31. decembru 2013 je zostavená ako riadna účtovná závierka podľa § 17 ods. 6 zákona NR SR č. 431/2002 Z. z. o účtovníctve za účtovné obdobie od 1. januára 2013 do 31. decembra 2013</w:t>
      </w:r>
    </w:p>
    <w:p w:rsidR="000A36BC" w:rsidRPr="00947F4D" w:rsidRDefault="000A36BC" w:rsidP="004D3B4A">
      <w:pPr>
        <w:pStyle w:val="Zkladntext"/>
        <w:ind w:hanging="426"/>
      </w:pPr>
    </w:p>
    <w:p w:rsidR="00375B35" w:rsidRPr="00947F4D" w:rsidRDefault="00375B35" w:rsidP="004D3B4A">
      <w:pPr>
        <w:pStyle w:val="Nadpis2"/>
        <w:numPr>
          <w:ilvl w:val="0"/>
          <w:numId w:val="2"/>
        </w:numPr>
      </w:pPr>
      <w:r w:rsidRPr="00947F4D">
        <w:t>Dátum schválenia účtovnej závierky za predchádzajúce účtovné obdobie</w:t>
      </w:r>
    </w:p>
    <w:p w:rsidR="003756A2" w:rsidRDefault="00375B35" w:rsidP="000A36BC">
      <w:pPr>
        <w:pStyle w:val="Zkladntext"/>
        <w:ind w:hanging="426"/>
      </w:pPr>
      <w:r w:rsidRPr="00947F4D">
        <w:tab/>
      </w:r>
      <w:r w:rsidR="000A36BC" w:rsidRPr="00947F4D">
        <w:t>Účtovná závierka Spoločnosti k 31. decembru 2012, za predchádzajúce účtovné obdobie, bola schválená valným zhromaždením Spoločnosti 20. mája 2013.</w:t>
      </w:r>
    </w:p>
    <w:p w:rsidR="00384589" w:rsidRPr="00947F4D" w:rsidRDefault="00384589" w:rsidP="000A36BC">
      <w:pPr>
        <w:pStyle w:val="Zkladntext"/>
        <w:ind w:hanging="426"/>
      </w:pPr>
    </w:p>
    <w:p w:rsidR="00375B35" w:rsidRPr="00947F4D" w:rsidRDefault="00375B35" w:rsidP="004632AF">
      <w:pPr>
        <w:pStyle w:val="Nadpis1"/>
        <w:numPr>
          <w:ilvl w:val="0"/>
          <w:numId w:val="19"/>
        </w:numPr>
        <w:spacing w:before="120" w:after="60"/>
      </w:pPr>
      <w:r w:rsidRPr="00947F4D">
        <w:t>Informácie o konsolidovanom celku</w:t>
      </w:r>
    </w:p>
    <w:p w:rsidR="00375B35" w:rsidRPr="00947F4D" w:rsidRDefault="00375B35" w:rsidP="004D3B4A">
      <w:pPr>
        <w:pStyle w:val="Zkladntext"/>
      </w:pPr>
    </w:p>
    <w:p w:rsidR="008A234C" w:rsidRPr="00947F4D" w:rsidRDefault="000A36BC" w:rsidP="00651689">
      <w:pPr>
        <w:pStyle w:val="Zkladntext"/>
      </w:pPr>
      <w:r w:rsidRPr="00947F4D">
        <w:t xml:space="preserve">Spoločnosť nie je súčasťou konsolidovaného celku.  </w:t>
      </w:r>
    </w:p>
    <w:p w:rsidR="00375B35" w:rsidRPr="00947F4D" w:rsidRDefault="00375B35" w:rsidP="004D3B4A">
      <w:pPr>
        <w:pStyle w:val="Zkladntext"/>
      </w:pPr>
    </w:p>
    <w:p w:rsidR="00C5649D" w:rsidRPr="00947F4D" w:rsidRDefault="004632AF" w:rsidP="00C5649D">
      <w:pPr>
        <w:pStyle w:val="Nadpis1"/>
        <w:ind w:hanging="450"/>
      </w:pPr>
      <w:bookmarkStart w:id="2" w:name="_Toc530739899"/>
      <w:r>
        <w:t xml:space="preserve"> </w:t>
      </w:r>
      <w:r w:rsidR="00C5649D" w:rsidRPr="00947F4D">
        <w:t>V poznámkach sa uvádzajú ďalšie informácie o:</w:t>
      </w:r>
    </w:p>
    <w:p w:rsidR="00C5649D" w:rsidRPr="00947F4D" w:rsidRDefault="00C5649D" w:rsidP="00C5649D">
      <w:pPr>
        <w:pStyle w:val="Default"/>
      </w:pP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:rsidR="00C5649D" w:rsidRPr="00947F4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d) výnosoch,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g) údajoch na podsúvahových účtoch,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:rsidR="00C5649D" w:rsidRPr="00947F4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k) prehľade zmien vlastného imania, </w:t>
      </w:r>
    </w:p>
    <w:p w:rsidR="00C5649D" w:rsidRPr="00384589" w:rsidRDefault="00C5649D" w:rsidP="00384589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947F4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:rsidR="00C5649D" w:rsidRPr="00947F4D" w:rsidRDefault="00C5649D" w:rsidP="00C5649D"/>
    <w:p w:rsidR="00375B35" w:rsidRPr="00947F4D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47F4D">
        <w:t xml:space="preserve">Informácie o účtovných zásadách a účtovných metódach  </w:t>
      </w:r>
      <w:bookmarkEnd w:id="2"/>
    </w:p>
    <w:p w:rsidR="00375B35" w:rsidRPr="00947F4D" w:rsidRDefault="00375B35" w:rsidP="004D3B4A">
      <w:pPr>
        <w:pStyle w:val="Zkladntext"/>
      </w:pPr>
    </w:p>
    <w:p w:rsidR="00375B35" w:rsidRPr="00947F4D" w:rsidRDefault="00375B35" w:rsidP="00251BF2">
      <w:pPr>
        <w:pStyle w:val="Pismenka"/>
        <w:tabs>
          <w:tab w:val="clear" w:pos="426"/>
        </w:tabs>
        <w:ind w:left="426"/>
      </w:pPr>
      <w:r w:rsidRPr="00947F4D">
        <w:t>Východiská pre zostavenie účtovnej závierky</w:t>
      </w:r>
    </w:p>
    <w:p w:rsidR="00DE0727" w:rsidRPr="00947F4D" w:rsidRDefault="00375B35" w:rsidP="004D3B4A">
      <w:pPr>
        <w:pStyle w:val="Zkladntext"/>
        <w:ind w:left="450"/>
      </w:pPr>
      <w:r w:rsidRPr="00947F4D">
        <w:t>Účtovná závierka bola zostavená za predpokladu, že Spoločnosť bude nepretržite pokračovať vo svojej činnosti</w:t>
      </w:r>
      <w:r w:rsidR="00384589">
        <w:t>.</w:t>
      </w:r>
      <w:r w:rsidRPr="00947F4D">
        <w:t xml:space="preserve"> </w:t>
      </w:r>
    </w:p>
    <w:p w:rsidR="002D2271" w:rsidRPr="00947F4D" w:rsidRDefault="002D2271" w:rsidP="002D2271">
      <w:pPr>
        <w:pStyle w:val="Zkladntext"/>
        <w:ind w:left="450"/>
      </w:pPr>
    </w:p>
    <w:p w:rsidR="00DE0727" w:rsidRPr="00947F4D" w:rsidRDefault="002D2271" w:rsidP="00117168">
      <w:pPr>
        <w:pStyle w:val="Pismenka"/>
        <w:tabs>
          <w:tab w:val="clear" w:pos="426"/>
        </w:tabs>
        <w:ind w:left="426"/>
      </w:pPr>
      <w:r w:rsidRPr="00947F4D">
        <w:lastRenderedPageBreak/>
        <w:t>Počas účtovného obdobia neboli prijaté zmeny účtovných zásad a účtovných metód</w:t>
      </w:r>
    </w:p>
    <w:p w:rsidR="00375B35" w:rsidRPr="00947F4D" w:rsidRDefault="00375B35" w:rsidP="004D3B4A">
      <w:pPr>
        <w:pStyle w:val="Zkladntext"/>
        <w:ind w:left="450"/>
      </w:pPr>
    </w:p>
    <w:p w:rsidR="00375B35" w:rsidRPr="00947F4D" w:rsidRDefault="00375B35" w:rsidP="00DE0727">
      <w:pPr>
        <w:pStyle w:val="Pismenka"/>
        <w:tabs>
          <w:tab w:val="clear" w:pos="426"/>
        </w:tabs>
        <w:ind w:left="426"/>
      </w:pPr>
      <w:r w:rsidRPr="00947F4D">
        <w:t xml:space="preserve">Účtovné metódy a všeobecné účtovné zásady </w:t>
      </w:r>
      <w:r w:rsidR="002D2271" w:rsidRPr="00947F4D">
        <w:t>pri oceňovaní</w:t>
      </w:r>
    </w:p>
    <w:p w:rsidR="00375B35" w:rsidRPr="00947F4D" w:rsidRDefault="00375B35" w:rsidP="004D3B4A">
      <w:pPr>
        <w:pStyle w:val="Zkladntext"/>
        <w:ind w:left="0"/>
      </w:pPr>
    </w:p>
    <w:p w:rsidR="005B5209" w:rsidRPr="00947F4D" w:rsidRDefault="005B5209" w:rsidP="002D2271">
      <w:pPr>
        <w:pStyle w:val="Pismenka"/>
        <w:numPr>
          <w:ilvl w:val="0"/>
          <w:numId w:val="15"/>
        </w:numPr>
      </w:pPr>
      <w:r w:rsidRPr="00947F4D">
        <w:t>Dlhodobý nehmotný majetok a dlhodobý hmotný majetok</w:t>
      </w:r>
    </w:p>
    <w:p w:rsidR="005B5209" w:rsidRPr="00947F4D" w:rsidRDefault="005B5209" w:rsidP="002D2271">
      <w:pPr>
        <w:pStyle w:val="Zkladntext"/>
        <w:ind w:left="720"/>
      </w:pPr>
      <w:r w:rsidRPr="00947F4D">
        <w:t xml:space="preserve">Dlhodobý majetok nakupovaný sa oceňuje obstarávacou cenou, ktorá zahŕňa cenu obstarania a náklady súvisiace s obstaraním (clo, prepravu, montáž, poistné a pod.). 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Zkladntext"/>
        <w:ind w:left="720"/>
      </w:pPr>
      <w:r w:rsidRPr="00947F4D"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Zkladntext"/>
        <w:ind w:left="720"/>
      </w:pPr>
      <w:r w:rsidRPr="00947F4D">
        <w:t>Súčasťou obstarávacej ceny dlhodobého nehmotného majetku nie sú úroky z cudzích zdrojov, ktoré vznikli do momentu zaradenia dlhodobého nehmotného majetku do používania.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Zkladntext"/>
        <w:ind w:left="720"/>
      </w:pPr>
      <w:r w:rsidRPr="00947F4D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Pismenka"/>
        <w:numPr>
          <w:ilvl w:val="0"/>
          <w:numId w:val="15"/>
        </w:numPr>
      </w:pPr>
      <w:r w:rsidRPr="00947F4D">
        <w:t>Cenné papiere a podiely</w:t>
      </w:r>
    </w:p>
    <w:p w:rsidR="005B5209" w:rsidRPr="00947F4D" w:rsidRDefault="005B5209" w:rsidP="002D2271">
      <w:pPr>
        <w:pStyle w:val="Zkladntext"/>
        <w:ind w:left="720"/>
      </w:pPr>
      <w:r w:rsidRPr="00947F4D"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Zkladntext"/>
        <w:ind w:left="720"/>
      </w:pPr>
      <w:r w:rsidRPr="00947F4D">
        <w:t xml:space="preserve">Cenné papiere na obchodovanie sa pri ich obstaraní oceňujú reálnou hodnotou. 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Pismenka"/>
        <w:numPr>
          <w:ilvl w:val="0"/>
          <w:numId w:val="15"/>
        </w:numPr>
      </w:pPr>
      <w:r w:rsidRPr="00947F4D">
        <w:t xml:space="preserve">Zásoby </w:t>
      </w:r>
    </w:p>
    <w:p w:rsidR="005B5209" w:rsidRPr="00947F4D" w:rsidRDefault="005B5209" w:rsidP="002D2271">
      <w:pPr>
        <w:pStyle w:val="Zkladntext"/>
        <w:ind w:left="720"/>
      </w:pPr>
      <w:r w:rsidRPr="00947F4D">
        <w:t>Zásoby sa oceňujú obstarávacou cenou.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Zkladntext"/>
        <w:ind w:left="720"/>
      </w:pPr>
      <w:r w:rsidRPr="00947F4D"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Pr="00947F4D" w:rsidRDefault="005B5209" w:rsidP="005B5209">
      <w:pPr>
        <w:pStyle w:val="Zkladntext"/>
      </w:pPr>
    </w:p>
    <w:p w:rsidR="005B5209" w:rsidRPr="00947F4D" w:rsidRDefault="005B5209" w:rsidP="002D2271">
      <w:pPr>
        <w:pStyle w:val="Zkladntext"/>
        <w:ind w:left="720"/>
      </w:pPr>
      <w:r w:rsidRPr="00947F4D">
        <w:t>Zníženie hodnoty zásob sa zohľadňuje vytvorením opravnej položky.</w:t>
      </w:r>
    </w:p>
    <w:p w:rsidR="001F1530" w:rsidRPr="00947F4D" w:rsidRDefault="001F1530" w:rsidP="005B5209">
      <w:pPr>
        <w:pStyle w:val="Zkladntext"/>
      </w:pPr>
    </w:p>
    <w:p w:rsidR="001F1530" w:rsidRPr="00947F4D" w:rsidRDefault="001F1530" w:rsidP="002D2271">
      <w:pPr>
        <w:pStyle w:val="Pismenka"/>
        <w:numPr>
          <w:ilvl w:val="0"/>
          <w:numId w:val="15"/>
        </w:numPr>
      </w:pPr>
      <w:r w:rsidRPr="00947F4D">
        <w:t>Peňažné prostriedky a ceniny</w:t>
      </w:r>
    </w:p>
    <w:p w:rsidR="001F1530" w:rsidRPr="00947F4D" w:rsidRDefault="001F1530" w:rsidP="002D2271">
      <w:pPr>
        <w:pStyle w:val="Zkladntext"/>
        <w:ind w:left="720"/>
      </w:pPr>
      <w:r w:rsidRPr="00947F4D">
        <w:t>Peňažné prostriedky a ceniny sa oceňujú ich menovitou hodnotou. Zníženie ich hodnoty sa vyjadruje opravnou položkou.</w:t>
      </w:r>
    </w:p>
    <w:p w:rsidR="001F1530" w:rsidRPr="00947F4D" w:rsidRDefault="001F1530" w:rsidP="001F1530">
      <w:pPr>
        <w:pStyle w:val="Zkladntext"/>
        <w:ind w:left="0"/>
        <w:rPr>
          <w:szCs w:val="18"/>
        </w:rPr>
      </w:pPr>
    </w:p>
    <w:p w:rsidR="001F1530" w:rsidRPr="00947F4D" w:rsidRDefault="001F1530" w:rsidP="002D2271">
      <w:pPr>
        <w:pStyle w:val="Pismenka"/>
        <w:numPr>
          <w:ilvl w:val="0"/>
          <w:numId w:val="15"/>
        </w:numPr>
      </w:pPr>
      <w:r w:rsidRPr="00947F4D">
        <w:t>Cudzia mena</w:t>
      </w:r>
    </w:p>
    <w:p w:rsidR="001F1530" w:rsidRPr="00947F4D" w:rsidRDefault="001F1530" w:rsidP="002D2271">
      <w:pPr>
        <w:pStyle w:val="Zkladntext"/>
        <w:ind w:left="720"/>
      </w:pPr>
      <w:r w:rsidRPr="00947F4D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2D2271">
      <w:pPr>
        <w:pStyle w:val="Zkladntext"/>
        <w:ind w:left="720"/>
      </w:pPr>
      <w:r w:rsidRPr="00947F4D">
        <w:t>Na ocenenie prírastku cudzej meny nakúpenej za euro sa použije kurz, za ktorý bola táto cudzia mena nakúpená.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2D2271">
      <w:pPr>
        <w:pStyle w:val="Zkladntext"/>
        <w:ind w:left="720"/>
      </w:pPr>
      <w:r w:rsidRPr="00947F4D"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2D2271">
      <w:pPr>
        <w:pStyle w:val="Zkladntext"/>
        <w:ind w:left="720"/>
      </w:pPr>
      <w:r w:rsidRPr="00947F4D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2D2271">
      <w:pPr>
        <w:pStyle w:val="Zkladntext"/>
        <w:ind w:left="720"/>
      </w:pPr>
      <w:r w:rsidRPr="00947F4D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2D2271">
      <w:pPr>
        <w:pStyle w:val="Zkladntext"/>
        <w:ind w:left="720"/>
      </w:pPr>
      <w:r w:rsidRPr="00947F4D"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2D2271">
      <w:pPr>
        <w:pStyle w:val="Pismenka"/>
        <w:numPr>
          <w:ilvl w:val="0"/>
          <w:numId w:val="15"/>
        </w:numPr>
      </w:pPr>
      <w:r w:rsidRPr="00947F4D">
        <w:t>Výnosy</w:t>
      </w:r>
    </w:p>
    <w:p w:rsidR="001F1530" w:rsidRPr="00947F4D" w:rsidRDefault="001F1530" w:rsidP="002D2271">
      <w:pPr>
        <w:pStyle w:val="Zkladntext"/>
        <w:ind w:left="720"/>
      </w:pPr>
      <w:r w:rsidRPr="00947F4D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Zákazková výroba</w:t>
      </w:r>
    </w:p>
    <w:p w:rsidR="00375B35" w:rsidRPr="00947F4D" w:rsidRDefault="00375B35" w:rsidP="002D2271">
      <w:pPr>
        <w:pStyle w:val="Zkladntext"/>
        <w:ind w:left="720"/>
      </w:pPr>
      <w:r w:rsidRPr="00947F4D">
        <w:t>Zákazková výroba sa vykazuje použitím metódy stupňa dokončenia zákazky (angl. percentage-of-completion-method).</w:t>
      </w:r>
    </w:p>
    <w:p w:rsidR="00375B35" w:rsidRPr="00947F4D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Zákazková výstavba nehnuteľnosti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Zkladntext"/>
        <w:ind w:left="720"/>
        <w:rPr>
          <w:b/>
          <w:i/>
        </w:rPr>
      </w:pPr>
      <w:r w:rsidRPr="00947F4D">
        <w:rPr>
          <w:b/>
          <w:i/>
        </w:rPr>
        <w:lastRenderedPageBreak/>
        <w:t>Zákazková výstavba nehnuteľnosti – priebežný transfer</w:t>
      </w:r>
    </w:p>
    <w:p w:rsidR="00375B35" w:rsidRPr="00947F4D" w:rsidRDefault="00375B35" w:rsidP="002D2271">
      <w:pPr>
        <w:pStyle w:val="Zkladntext"/>
        <w:ind w:left="720"/>
      </w:pPr>
      <w:r w:rsidRPr="00947F4D">
        <w:t xml:space="preserve">Zákazková výstavba nehnuteľnosti určenej na predaj sa vykazuje podľa metódy stupňa dokončenia. 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Zkladntext"/>
        <w:ind w:left="720"/>
        <w:rPr>
          <w:b/>
          <w:i/>
        </w:rPr>
      </w:pPr>
      <w:r w:rsidRPr="00947F4D">
        <w:rPr>
          <w:b/>
          <w:i/>
        </w:rPr>
        <w:t>Zákazková výstavba nehnuteľnosti – ostatná (nie priebežný transfer)</w:t>
      </w:r>
    </w:p>
    <w:p w:rsidR="00375B35" w:rsidRPr="00947F4D" w:rsidRDefault="00375B35" w:rsidP="002D2271">
      <w:pPr>
        <w:pStyle w:val="Zkladntext"/>
        <w:ind w:left="720"/>
      </w:pPr>
      <w:r w:rsidRPr="00947F4D">
        <w:t>Zákazková výstavba nehnuteľnosti určenej na predaj – ostatná (nie priebežný transfer) sa vykazuje metódou tzv. nulového zisku, t. j. zisk sa vykáže až pri predaji nehnuteľnosti.</w:t>
      </w:r>
    </w:p>
    <w:p w:rsidR="00375B35" w:rsidRPr="00947F4D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Pohľadávky</w:t>
      </w:r>
    </w:p>
    <w:p w:rsidR="00375B35" w:rsidRPr="00947F4D" w:rsidRDefault="00375B35" w:rsidP="00DB6087">
      <w:pPr>
        <w:pStyle w:val="Zkladntext"/>
        <w:ind w:left="720"/>
      </w:pPr>
      <w:r w:rsidRPr="00947F4D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Náklady budúcich období a príjmy budúcich období</w:t>
      </w:r>
    </w:p>
    <w:p w:rsidR="00375B35" w:rsidRPr="00947F4D" w:rsidRDefault="00375B35" w:rsidP="002D2271">
      <w:pPr>
        <w:pStyle w:val="Zkladntext"/>
        <w:ind w:left="720"/>
      </w:pPr>
      <w:r w:rsidRPr="00947F4D">
        <w:t>Náklady budúcich období a príjmy budúcich období sa vykazujú vo výške, ktorá je potrebná na dodržanie zásady vecnej a časovej súvislosti s účtovným obdobím.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Rezervy</w:t>
      </w:r>
    </w:p>
    <w:p w:rsidR="00375B35" w:rsidRPr="00947F4D" w:rsidRDefault="00375B35" w:rsidP="002D2271">
      <w:pPr>
        <w:pStyle w:val="Zkladntext"/>
        <w:ind w:left="720"/>
      </w:pPr>
      <w:r w:rsidRPr="00947F4D">
        <w:t>Rezervy sú záväzky s neurčitým časovým vymedzením alebo výškou; tvoria sa na krytie známych rizík alebo strát z podnikania. Oceňujú sa v očakávanej výške záväzku.</w:t>
      </w:r>
    </w:p>
    <w:p w:rsidR="00375B35" w:rsidRPr="00947F4D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Záväzky</w:t>
      </w:r>
    </w:p>
    <w:p w:rsidR="00375B35" w:rsidRPr="00947F4D" w:rsidRDefault="00375B35" w:rsidP="002D2271">
      <w:pPr>
        <w:pStyle w:val="Zkladntext"/>
        <w:ind w:left="720"/>
        <w:rPr>
          <w:sz w:val="24"/>
        </w:rPr>
      </w:pPr>
      <w:r w:rsidRPr="00947F4D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Výdavky budúcich období a výnosy budúcich období</w:t>
      </w:r>
    </w:p>
    <w:p w:rsidR="00375B35" w:rsidRPr="00DB6087" w:rsidRDefault="00375B35" w:rsidP="00DB6087">
      <w:pPr>
        <w:pStyle w:val="Zkladntext"/>
        <w:ind w:left="720"/>
      </w:pPr>
      <w:r w:rsidRPr="00947F4D">
        <w:t>Výdavky budúcich období a výnosy budúcich období sa vykazujú vo výške, ktorá je potrebná na dodržanie zásady vecnej a časovej súvislosti s účtovným obdobím.</w:t>
      </w:r>
    </w:p>
    <w:p w:rsidR="00375B35" w:rsidRPr="00947F4D" w:rsidRDefault="00375B35" w:rsidP="004D3B4A">
      <w:pPr>
        <w:pStyle w:val="Zkladntext"/>
        <w:rPr>
          <w:szCs w:val="18"/>
        </w:rPr>
      </w:pPr>
    </w:p>
    <w:p w:rsidR="00375B35" w:rsidRPr="00947F4D" w:rsidRDefault="00375B35" w:rsidP="002D2271">
      <w:pPr>
        <w:pStyle w:val="Pismenka"/>
        <w:numPr>
          <w:ilvl w:val="0"/>
          <w:numId w:val="15"/>
        </w:numPr>
      </w:pPr>
      <w:r w:rsidRPr="00947F4D">
        <w:t>Prenájom (lízing)</w:t>
      </w:r>
    </w:p>
    <w:p w:rsidR="00375B35" w:rsidRPr="00947F4D" w:rsidRDefault="00375B35" w:rsidP="002D2271">
      <w:pPr>
        <w:pStyle w:val="Zkladntext"/>
        <w:ind w:left="720"/>
      </w:pPr>
      <w:r w:rsidRPr="00947F4D">
        <w:t>Majetok prenajatý na základe operatívneho prenájmu vykazuje ako svoj majetok jeho vlastník, nie nájomca.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Zkladntext"/>
        <w:ind w:left="720"/>
      </w:pPr>
      <w:r w:rsidRPr="00947F4D"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375B35" w:rsidRPr="00947F4D" w:rsidRDefault="00375B35" w:rsidP="004D3B4A">
      <w:pPr>
        <w:pStyle w:val="Zkladntext"/>
      </w:pPr>
    </w:p>
    <w:p w:rsidR="00375B35" w:rsidRPr="00947F4D" w:rsidRDefault="00375B35" w:rsidP="002D2271">
      <w:pPr>
        <w:pStyle w:val="Zkladntext"/>
        <w:ind w:left="720"/>
      </w:pPr>
      <w:r w:rsidRPr="00947F4D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947F4D" w:rsidRDefault="00375B35" w:rsidP="00781875">
      <w:pPr>
        <w:pStyle w:val="Zkladntext"/>
        <w:rPr>
          <w:szCs w:val="18"/>
        </w:rPr>
      </w:pPr>
    </w:p>
    <w:p w:rsidR="00375B35" w:rsidRPr="00947F4D" w:rsidRDefault="00375B35" w:rsidP="00DB6087">
      <w:pPr>
        <w:pStyle w:val="Zkladntext"/>
        <w:ind w:left="720"/>
      </w:pPr>
      <w:r w:rsidRPr="00947F4D"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1F1530" w:rsidRPr="00947F4D" w:rsidRDefault="001F1530" w:rsidP="004D3B4A">
      <w:pPr>
        <w:pStyle w:val="Zkladntext"/>
      </w:pPr>
    </w:p>
    <w:p w:rsidR="001F1530" w:rsidRPr="00947F4D" w:rsidRDefault="001F1530" w:rsidP="002D2271">
      <w:pPr>
        <w:pStyle w:val="Pismenka"/>
        <w:numPr>
          <w:ilvl w:val="0"/>
          <w:numId w:val="15"/>
        </w:numPr>
      </w:pPr>
      <w:r w:rsidRPr="00947F4D">
        <w:t>Odložené dane</w:t>
      </w:r>
    </w:p>
    <w:p w:rsidR="001F1530" w:rsidRPr="00947F4D" w:rsidRDefault="001F1530" w:rsidP="002D2271">
      <w:pPr>
        <w:pStyle w:val="Zkladntext"/>
        <w:ind w:left="720"/>
      </w:pPr>
      <w:r w:rsidRPr="00947F4D">
        <w:t xml:space="preserve">Odložené dane (odložená daňová pohľadávka a odložený daňový záväzok) sa vzťahujú na: </w:t>
      </w:r>
    </w:p>
    <w:p w:rsidR="001F1530" w:rsidRPr="00947F4D" w:rsidRDefault="001F1530" w:rsidP="002D2271">
      <w:pPr>
        <w:pStyle w:val="Zkladntext"/>
        <w:numPr>
          <w:ilvl w:val="0"/>
          <w:numId w:val="16"/>
        </w:numPr>
      </w:pPr>
      <w:r w:rsidRPr="00947F4D">
        <w:t>dočasné rozdiely medzi účtovnou hodnotou majetku a účtovnou hodnotou záväzkov vykázanou v súvahe a ich daňovou základňou,</w:t>
      </w:r>
    </w:p>
    <w:p w:rsidR="001F1530" w:rsidRPr="00947F4D" w:rsidRDefault="001F1530" w:rsidP="002D2271">
      <w:pPr>
        <w:pStyle w:val="Zkladntext"/>
        <w:numPr>
          <w:ilvl w:val="0"/>
          <w:numId w:val="16"/>
        </w:numPr>
      </w:pPr>
      <w:r w:rsidRPr="00947F4D">
        <w:t>možnosť umorovať daňovú stratu v budúcnosti, ktorou sa rozumie možnosť odpočítať daňovú stratu od základu dane v budúcnosti,</w:t>
      </w:r>
    </w:p>
    <w:p w:rsidR="001F1530" w:rsidRPr="00947F4D" w:rsidRDefault="001F1530" w:rsidP="002D2271">
      <w:pPr>
        <w:pStyle w:val="Zkladntext"/>
        <w:numPr>
          <w:ilvl w:val="0"/>
          <w:numId w:val="16"/>
        </w:numPr>
      </w:pPr>
      <w:r w:rsidRPr="00947F4D">
        <w:t>možnosť previesť nevyužité daňové odpočty a iné daňové nároky do budúcich období.</w:t>
      </w:r>
    </w:p>
    <w:p w:rsidR="001F1530" w:rsidRPr="00947F4D" w:rsidRDefault="001F1530" w:rsidP="004D3B4A">
      <w:pPr>
        <w:pStyle w:val="Zkladntext"/>
        <w:rPr>
          <w:sz w:val="16"/>
          <w:szCs w:val="16"/>
        </w:rPr>
      </w:pPr>
    </w:p>
    <w:p w:rsidR="001F1530" w:rsidRPr="00947F4D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 w:rsidRPr="00947F4D">
        <w:t>Tvorba odpisovaného plánu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1F1530">
      <w:pPr>
        <w:pStyle w:val="Zkladntext"/>
      </w:pPr>
      <w:r w:rsidRPr="00947F4D"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:rsidR="001F1530" w:rsidRPr="00947F4D" w:rsidRDefault="001F1530" w:rsidP="001F1530">
      <w:pPr>
        <w:pStyle w:val="Zkladntext"/>
      </w:pPr>
    </w:p>
    <w:p w:rsidR="001F1530" w:rsidRPr="00947F4D" w:rsidRDefault="001F1530" w:rsidP="001F1530">
      <w:pPr>
        <w:pStyle w:val="Zkladntext"/>
      </w:pPr>
      <w:r w:rsidRPr="00947F4D"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Pr="00947F4D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RPr="00947F4D" w:rsidTr="00D05DD4">
        <w:trPr>
          <w:trHeight w:val="250"/>
        </w:trPr>
        <w:tc>
          <w:tcPr>
            <w:tcW w:w="3118" w:type="dxa"/>
            <w:gridSpan w:val="2"/>
          </w:tcPr>
          <w:p w:rsidR="001F1530" w:rsidRPr="00947F4D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Predpokladaná</w:t>
            </w:r>
          </w:p>
        </w:tc>
        <w:tc>
          <w:tcPr>
            <w:tcW w:w="141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Metóda</w:t>
            </w:r>
          </w:p>
        </w:tc>
        <w:tc>
          <w:tcPr>
            <w:tcW w:w="142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Ročná odpisová</w:t>
            </w:r>
          </w:p>
        </w:tc>
      </w:tr>
      <w:tr w:rsidR="001F1530" w:rsidRPr="00947F4D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sadzba v %</w:t>
            </w:r>
          </w:p>
        </w:tc>
      </w:tr>
      <w:tr w:rsidR="001F1530" w:rsidRPr="00947F4D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947F4D" w:rsidRDefault="001F1530" w:rsidP="00D05DD4">
            <w:pPr>
              <w:pStyle w:val="Tabulka"/>
            </w:pPr>
            <w:r w:rsidRPr="00947F4D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947F4D" w:rsidRDefault="00EF38BE" w:rsidP="00D05DD4">
            <w:pPr>
              <w:pStyle w:val="Tabulka"/>
              <w:jc w:val="center"/>
            </w:pPr>
            <w:r w:rsidRPr="00947F4D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5</w:t>
            </w:r>
          </w:p>
        </w:tc>
      </w:tr>
      <w:tr w:rsidR="001F1530" w:rsidRPr="00947F4D" w:rsidTr="00D05DD4">
        <w:trPr>
          <w:trHeight w:val="250"/>
        </w:trPr>
        <w:tc>
          <w:tcPr>
            <w:tcW w:w="3118" w:type="dxa"/>
            <w:gridSpan w:val="2"/>
          </w:tcPr>
          <w:p w:rsidR="001F1530" w:rsidRPr="00947F4D" w:rsidRDefault="001F1530" w:rsidP="00D05DD4">
            <w:pPr>
              <w:pStyle w:val="Tabulka"/>
            </w:pPr>
            <w:r w:rsidRPr="00947F4D">
              <w:t>Stroje, prístroje a zariadenia</w:t>
            </w:r>
          </w:p>
        </w:tc>
        <w:tc>
          <w:tcPr>
            <w:tcW w:w="1985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4 až 6</w:t>
            </w:r>
          </w:p>
        </w:tc>
        <w:tc>
          <w:tcPr>
            <w:tcW w:w="141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lineárna</w:t>
            </w:r>
          </w:p>
        </w:tc>
        <w:tc>
          <w:tcPr>
            <w:tcW w:w="142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16 až 25</w:t>
            </w:r>
          </w:p>
        </w:tc>
      </w:tr>
      <w:tr w:rsidR="001F1530" w:rsidRPr="00947F4D" w:rsidTr="00D05DD4">
        <w:trPr>
          <w:trHeight w:val="250"/>
        </w:trPr>
        <w:tc>
          <w:tcPr>
            <w:tcW w:w="3118" w:type="dxa"/>
            <w:gridSpan w:val="2"/>
          </w:tcPr>
          <w:p w:rsidR="001F1530" w:rsidRPr="00947F4D" w:rsidRDefault="001F1530" w:rsidP="00D05DD4">
            <w:pPr>
              <w:pStyle w:val="Tabulka"/>
            </w:pPr>
            <w:r w:rsidRPr="00947F4D">
              <w:t>Dopravné prostriedky</w:t>
            </w:r>
          </w:p>
        </w:tc>
        <w:tc>
          <w:tcPr>
            <w:tcW w:w="1985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3 až 4</w:t>
            </w:r>
          </w:p>
        </w:tc>
        <w:tc>
          <w:tcPr>
            <w:tcW w:w="141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lineárna</w:t>
            </w:r>
          </w:p>
        </w:tc>
        <w:tc>
          <w:tcPr>
            <w:tcW w:w="142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25 až 33</w:t>
            </w:r>
          </w:p>
        </w:tc>
      </w:tr>
      <w:tr w:rsidR="001F1530" w:rsidRPr="00947F4D" w:rsidTr="00D05DD4">
        <w:trPr>
          <w:trHeight w:val="250"/>
        </w:trPr>
        <w:tc>
          <w:tcPr>
            <w:tcW w:w="3118" w:type="dxa"/>
            <w:gridSpan w:val="2"/>
          </w:tcPr>
          <w:p w:rsidR="001F1530" w:rsidRPr="00947F4D" w:rsidRDefault="001F1530" w:rsidP="00D05DD4">
            <w:pPr>
              <w:pStyle w:val="Tabulka"/>
            </w:pPr>
            <w:r w:rsidRPr="00947F4D">
              <w:t>Drobný dlhodobý hmotný majetok</w:t>
            </w:r>
          </w:p>
        </w:tc>
        <w:tc>
          <w:tcPr>
            <w:tcW w:w="1985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rôzna</w:t>
            </w:r>
          </w:p>
        </w:tc>
        <w:tc>
          <w:tcPr>
            <w:tcW w:w="141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jednorazový odpis</w:t>
            </w:r>
          </w:p>
        </w:tc>
        <w:tc>
          <w:tcPr>
            <w:tcW w:w="142" w:type="dxa"/>
          </w:tcPr>
          <w:p w:rsidR="001F1530" w:rsidRPr="00947F4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47F4D" w:rsidRDefault="001F1530" w:rsidP="00D05DD4">
            <w:pPr>
              <w:pStyle w:val="Tabulka"/>
              <w:jc w:val="center"/>
            </w:pPr>
            <w:r w:rsidRPr="00947F4D">
              <w:t>100</w:t>
            </w:r>
          </w:p>
        </w:tc>
      </w:tr>
    </w:tbl>
    <w:p w:rsidR="001F1530" w:rsidRPr="00947F4D" w:rsidRDefault="001F1530" w:rsidP="001F1530">
      <w:pPr>
        <w:pStyle w:val="Pismenka"/>
        <w:numPr>
          <w:ilvl w:val="0"/>
          <w:numId w:val="0"/>
        </w:numPr>
      </w:pPr>
    </w:p>
    <w:p w:rsidR="001F1530" w:rsidRPr="00947F4D" w:rsidRDefault="001F1530" w:rsidP="001F1530">
      <w:pPr>
        <w:pStyle w:val="Pismenka"/>
        <w:tabs>
          <w:tab w:val="clear" w:pos="426"/>
        </w:tabs>
        <w:ind w:left="426"/>
      </w:pPr>
      <w:r w:rsidRPr="00947F4D">
        <w:t>Dotácie zo štátneho rozpočtu</w:t>
      </w:r>
    </w:p>
    <w:p w:rsidR="001F1530" w:rsidRPr="00947F4D" w:rsidRDefault="001F1530" w:rsidP="001F1530">
      <w:pPr>
        <w:ind w:left="450"/>
        <w:jc w:val="both"/>
        <w:rPr>
          <w:sz w:val="18"/>
        </w:rPr>
      </w:pPr>
      <w:r w:rsidRPr="00947F4D"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F1530" w:rsidRPr="00947F4D" w:rsidRDefault="001F1530" w:rsidP="001F1530">
      <w:pPr>
        <w:ind w:left="450"/>
        <w:jc w:val="both"/>
        <w:rPr>
          <w:sz w:val="18"/>
        </w:rPr>
      </w:pPr>
    </w:p>
    <w:p w:rsidR="001F1530" w:rsidRPr="00947F4D" w:rsidRDefault="001F1530" w:rsidP="001F1530">
      <w:pPr>
        <w:ind w:left="450"/>
        <w:jc w:val="both"/>
        <w:rPr>
          <w:sz w:val="18"/>
        </w:rPr>
      </w:pPr>
      <w:r w:rsidRPr="00947F4D"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F1530" w:rsidRPr="00947F4D" w:rsidRDefault="001F1530" w:rsidP="001F1530">
      <w:pPr>
        <w:ind w:left="450"/>
        <w:jc w:val="both"/>
        <w:rPr>
          <w:sz w:val="18"/>
        </w:rPr>
      </w:pPr>
    </w:p>
    <w:p w:rsidR="001F1530" w:rsidRPr="00947F4D" w:rsidRDefault="001F1530" w:rsidP="001F1530">
      <w:pPr>
        <w:ind w:left="450"/>
        <w:jc w:val="both"/>
        <w:rPr>
          <w:sz w:val="18"/>
        </w:rPr>
      </w:pPr>
      <w:r w:rsidRPr="00947F4D"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947F4D">
        <w:rPr>
          <w:sz w:val="18"/>
        </w:rPr>
        <w:br/>
        <w:t xml:space="preserve">z tohto dlhodobého majetku. </w:t>
      </w:r>
    </w:p>
    <w:p w:rsidR="001F1530" w:rsidRPr="00947F4D" w:rsidRDefault="001F1530" w:rsidP="001F1530">
      <w:pPr>
        <w:ind w:left="450"/>
        <w:jc w:val="both"/>
        <w:rPr>
          <w:sz w:val="18"/>
        </w:rPr>
      </w:pPr>
    </w:p>
    <w:p w:rsidR="001F1530" w:rsidRPr="00947F4D" w:rsidRDefault="001F1530" w:rsidP="001F1530">
      <w:pPr>
        <w:pStyle w:val="Pismenka"/>
        <w:tabs>
          <w:tab w:val="clear" w:pos="426"/>
        </w:tabs>
        <w:ind w:left="426"/>
      </w:pPr>
      <w:r w:rsidRPr="00947F4D">
        <w:t>Oprava významných chýb minulých účtovných období</w:t>
      </w:r>
    </w:p>
    <w:p w:rsidR="001F1530" w:rsidRPr="00947F4D" w:rsidRDefault="001F1530" w:rsidP="001F1530">
      <w:pPr>
        <w:ind w:left="450"/>
        <w:jc w:val="both"/>
        <w:rPr>
          <w:sz w:val="18"/>
        </w:rPr>
      </w:pPr>
      <w:r w:rsidRPr="00947F4D"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947F4D" w:rsidRDefault="002D2271" w:rsidP="001F1530">
      <w:pPr>
        <w:ind w:left="450"/>
        <w:jc w:val="both"/>
        <w:rPr>
          <w:sz w:val="18"/>
        </w:rPr>
      </w:pPr>
    </w:p>
    <w:p w:rsidR="00375B35" w:rsidRPr="00947F4D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47F4D">
        <w:t>informácie o údajoch na strane aktív súvahy</w:t>
      </w:r>
      <w:bookmarkEnd w:id="3"/>
    </w:p>
    <w:p w:rsidR="00375B35" w:rsidRPr="00947F4D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947F4D" w:rsidRDefault="00375B35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4" w:name="_Toc530739901"/>
      <w:r w:rsidRPr="00947F4D">
        <w:t>Dlhodobý nehmotný majetok a dlhodobý hmotný majetok</w:t>
      </w:r>
      <w:bookmarkEnd w:id="4"/>
    </w:p>
    <w:p w:rsidR="00375B35" w:rsidRPr="00947F4D" w:rsidRDefault="00375B35" w:rsidP="004D3B4A">
      <w:pPr>
        <w:pStyle w:val="Zkladntext"/>
        <w:rPr>
          <w:szCs w:val="18"/>
        </w:rPr>
      </w:pPr>
    </w:p>
    <w:p w:rsidR="00375B35" w:rsidRPr="00947F4D" w:rsidRDefault="00375B35" w:rsidP="004D3B4A">
      <w:pPr>
        <w:pStyle w:val="Zkladntext"/>
      </w:pPr>
      <w:r w:rsidRPr="00947F4D">
        <w:t xml:space="preserve">Prehľad o pohybe dlhodobého nehmotného majetku a dlhodobého hmotného majetku od 1. januára </w:t>
      </w:r>
      <w:r w:rsidR="003756A2" w:rsidRPr="00947F4D">
        <w:t>2013</w:t>
      </w:r>
      <w:r w:rsidRPr="00947F4D">
        <w:t xml:space="preserve"> do </w:t>
      </w:r>
      <w:r w:rsidRPr="00947F4D">
        <w:br/>
        <w:t xml:space="preserve">31. decembra </w:t>
      </w:r>
      <w:r w:rsidR="003756A2" w:rsidRPr="00947F4D">
        <w:t>2013</w:t>
      </w:r>
      <w:r w:rsidRPr="00947F4D">
        <w:t xml:space="preserve"> a za porovnateľné obdobie od 1. januára </w:t>
      </w:r>
      <w:r w:rsidR="003756A2" w:rsidRPr="00947F4D">
        <w:t>2012</w:t>
      </w:r>
      <w:r w:rsidRPr="00947F4D">
        <w:t xml:space="preserve"> do 31. decembra </w:t>
      </w:r>
      <w:r w:rsidR="003756A2" w:rsidRPr="00947F4D">
        <w:t>2012</w:t>
      </w:r>
      <w:r w:rsidRPr="00947F4D">
        <w:t xml:space="preserve"> je uvedený v tabuľkách na </w:t>
      </w:r>
      <w:r w:rsidR="00D05DD4" w:rsidRPr="00947F4D">
        <w:t xml:space="preserve">nasledovných </w:t>
      </w:r>
      <w:r w:rsidRPr="00947F4D">
        <w:t>stranách</w:t>
      </w:r>
      <w:r w:rsidR="00D05DD4" w:rsidRPr="00947F4D">
        <w:t>.</w:t>
      </w:r>
    </w:p>
    <w:p w:rsidR="00375B35" w:rsidRPr="00947F4D" w:rsidRDefault="00375B35" w:rsidP="004D3B4A">
      <w:pPr>
        <w:pStyle w:val="Zkladntext"/>
      </w:pPr>
    </w:p>
    <w:p w:rsidR="003B77E0" w:rsidRPr="00947F4D" w:rsidRDefault="00375B35">
      <w:pPr>
        <w:pStyle w:val="Zkladntext"/>
      </w:pPr>
      <w:r w:rsidRPr="00947F4D">
        <w:t xml:space="preserve">Dlhodobý hmotný majetok je poistený pre prípad škôd spôsobených krádežou a živelnou pohromou až do výšky </w:t>
      </w:r>
      <w:r w:rsidRPr="00947F4D">
        <w:br/>
        <w:t>3  </w:t>
      </w:r>
      <w:r w:rsidR="00384589">
        <w:t>300,00</w:t>
      </w:r>
      <w:r w:rsidRPr="00947F4D">
        <w:t>. EUR.</w:t>
      </w:r>
      <w:bookmarkStart w:id="5" w:name="_Toc530739903"/>
    </w:p>
    <w:bookmarkEnd w:id="5"/>
    <w:p w:rsidR="00375B35" w:rsidRPr="00947F4D" w:rsidRDefault="00375B35">
      <w:pPr>
        <w:pStyle w:val="Zkladntext"/>
      </w:pPr>
    </w:p>
    <w:p w:rsidR="00375B35" w:rsidRPr="00947F4D" w:rsidRDefault="00375B35">
      <w:pPr>
        <w:pStyle w:val="Nadpis2"/>
        <w:numPr>
          <w:ilvl w:val="0"/>
          <w:numId w:val="2"/>
        </w:numPr>
      </w:pPr>
      <w:bookmarkStart w:id="6" w:name="_Toc530739904"/>
      <w:r w:rsidRPr="00947F4D">
        <w:t>Pohľadávky</w:t>
      </w:r>
      <w:bookmarkEnd w:id="6"/>
    </w:p>
    <w:p w:rsidR="00375B35" w:rsidRPr="00947F4D" w:rsidRDefault="00375B35" w:rsidP="00CA441D">
      <w:pPr>
        <w:pStyle w:val="Zkladntext"/>
      </w:pPr>
    </w:p>
    <w:p w:rsidR="00375B35" w:rsidRPr="00947F4D" w:rsidRDefault="00375B35" w:rsidP="00CA441D">
      <w:pPr>
        <w:pStyle w:val="Zkladntext"/>
      </w:pPr>
      <w:r w:rsidRPr="00947F4D">
        <w:t>Vývoj opravnej položky v priebehu účtovného obdobia je zobrazený v nasledujúcom prehľade:</w:t>
      </w:r>
    </w:p>
    <w:p w:rsidR="00375B35" w:rsidRPr="00947F4D" w:rsidRDefault="00375B35" w:rsidP="00CA441D">
      <w:pPr>
        <w:pStyle w:val="Zkladntext"/>
      </w:pPr>
    </w:p>
    <w:p w:rsidR="00024A0A" w:rsidRPr="00947F4D" w:rsidRDefault="00024A0A" w:rsidP="00024A0A">
      <w:pPr>
        <w:keepNext/>
        <w:spacing w:after="200" w:line="276" w:lineRule="auto"/>
        <w:ind w:left="360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  <w:r w:rsidRPr="00947F4D">
        <w:rPr>
          <w:rFonts w:ascii="Arial Narrow" w:hAnsi="Arial Narrow"/>
          <w:b/>
          <w:bCs/>
          <w:kern w:val="28"/>
          <w:sz w:val="22"/>
          <w:szCs w:val="22"/>
        </w:rPr>
        <w:t xml:space="preserve">14. 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150"/>
        <w:gridCol w:w="1335"/>
        <w:gridCol w:w="1275"/>
        <w:gridCol w:w="1771"/>
        <w:gridCol w:w="1740"/>
        <w:gridCol w:w="1366"/>
      </w:tblGrid>
      <w:tr w:rsidR="00024A0A" w:rsidRPr="00947F4D" w:rsidTr="006F0EB2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24A0A" w:rsidRPr="00947F4D" w:rsidTr="006F0EB2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Tvorba</w:t>
            </w:r>
          </w:p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Zúčtovanie</w:t>
            </w: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Zúčtovanie </w:t>
            </w: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OP z dôvodu vyradenia majetku </w:t>
            </w: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Stav OP na konci účtovného obdobia</w:t>
            </w:r>
          </w:p>
        </w:tc>
      </w:tr>
      <w:tr w:rsidR="00024A0A" w:rsidRPr="00947F4D" w:rsidTr="006F0EB2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</w:tr>
      <w:tr w:rsidR="00024A0A" w:rsidRPr="00947F4D" w:rsidTr="006F0EB2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375B35" w:rsidRPr="00947F4D" w:rsidRDefault="00375B35" w:rsidP="009D0700">
      <w:pPr>
        <w:pStyle w:val="Zkladntext"/>
        <w:rPr>
          <w:lang w:val="de-DE"/>
        </w:rPr>
      </w:pPr>
    </w:p>
    <w:p w:rsidR="00375B35" w:rsidRPr="00947F4D" w:rsidRDefault="00375B35" w:rsidP="009D0700">
      <w:pPr>
        <w:pStyle w:val="Zkladntext"/>
        <w:rPr>
          <w:szCs w:val="18"/>
          <w:lang w:val="de-DE"/>
        </w:rPr>
      </w:pPr>
    </w:p>
    <w:p w:rsidR="00DB6087" w:rsidRPr="00DB6087" w:rsidRDefault="00375B35" w:rsidP="00DB6087">
      <w:pPr>
        <w:spacing w:after="200" w:line="276" w:lineRule="auto"/>
      </w:pPr>
      <w:r w:rsidRPr="00947F4D">
        <w:t>Veková štruktúra pohľadávok za bežné účtovné obdobie je uvedená v nasledujúcom prehľade:</w:t>
      </w:r>
    </w:p>
    <w:p w:rsidR="00024A0A" w:rsidRPr="00947F4D" w:rsidRDefault="00024A0A" w:rsidP="00024A0A">
      <w:pPr>
        <w:widowControl w:val="0"/>
        <w:spacing w:after="200" w:line="276" w:lineRule="auto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  <w:r w:rsidRPr="00947F4D">
        <w:rPr>
          <w:rFonts w:ascii="Arial Narrow" w:hAnsi="Arial Narrow"/>
          <w:b/>
          <w:bCs/>
          <w:kern w:val="28"/>
          <w:sz w:val="22"/>
          <w:szCs w:val="22"/>
        </w:rPr>
        <w:lastRenderedPageBreak/>
        <w:t xml:space="preserve">15. 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71"/>
        <w:gridCol w:w="2076"/>
        <w:gridCol w:w="1927"/>
        <w:gridCol w:w="2039"/>
      </w:tblGrid>
      <w:tr w:rsidR="00024A0A" w:rsidRPr="00947F4D" w:rsidTr="006F0EB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</w:tr>
      <w:tr w:rsidR="00024A0A" w:rsidRPr="00947F4D" w:rsidTr="006F0EB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</w:tr>
      <w:tr w:rsidR="00024A0A" w:rsidRPr="00947F4D" w:rsidTr="006F0EB2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4A0A" w:rsidRPr="00947F4D" w:rsidRDefault="00DB6087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173619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24A0A" w:rsidRPr="00947F4D" w:rsidRDefault="00DB6087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173619</w:t>
            </w: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DB6087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173619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DB6087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173619</w:t>
            </w:r>
          </w:p>
        </w:tc>
      </w:tr>
    </w:tbl>
    <w:p w:rsidR="00375B35" w:rsidRPr="00947F4D" w:rsidRDefault="00375B35" w:rsidP="00CA441D">
      <w:pPr>
        <w:pStyle w:val="Zkladntext"/>
      </w:pPr>
    </w:p>
    <w:p w:rsidR="00375B35" w:rsidRPr="00947F4D" w:rsidRDefault="00375B35" w:rsidP="00CA441D">
      <w:pPr>
        <w:pStyle w:val="Nadpis2"/>
        <w:numPr>
          <w:ilvl w:val="0"/>
          <w:numId w:val="2"/>
        </w:numPr>
      </w:pPr>
      <w:bookmarkStart w:id="7" w:name="_Toc530739905"/>
      <w:r w:rsidRPr="00947F4D">
        <w:t>Finančné účty</w:t>
      </w:r>
      <w:bookmarkEnd w:id="7"/>
    </w:p>
    <w:p w:rsidR="00375B35" w:rsidRPr="00947F4D" w:rsidRDefault="00375B35" w:rsidP="00CA441D">
      <w:pPr>
        <w:pStyle w:val="Zkladntext"/>
      </w:pPr>
    </w:p>
    <w:p w:rsidR="00375B35" w:rsidRPr="00947F4D" w:rsidRDefault="00375B35" w:rsidP="00CA441D">
      <w:pPr>
        <w:pStyle w:val="Zkladntext"/>
      </w:pPr>
      <w:r w:rsidRPr="00947F4D">
        <w:t>Ako finančné účty s</w:t>
      </w:r>
      <w:r w:rsidR="00A90EDA" w:rsidRPr="00947F4D">
        <w:t>ú vykázané peniaze v pokladnici a</w:t>
      </w:r>
      <w:r w:rsidRPr="00947F4D">
        <w:t xml:space="preserve"> účty v bankách. Účtami v bankách môže Spoločno</w:t>
      </w:r>
      <w:r w:rsidR="00167299" w:rsidRPr="00947F4D">
        <w:t>sť voľne disponovať.</w:t>
      </w:r>
    </w:p>
    <w:p w:rsidR="00375B35" w:rsidRPr="00947F4D" w:rsidRDefault="00375B35" w:rsidP="00CA441D">
      <w:pPr>
        <w:pStyle w:val="Zkladntext"/>
      </w:pPr>
    </w:p>
    <w:p w:rsidR="00375B35" w:rsidRPr="00947F4D" w:rsidRDefault="00375B35" w:rsidP="00CA441D">
      <w:pPr>
        <w:pStyle w:val="Zkladntext"/>
      </w:pPr>
      <w:r w:rsidRPr="00947F4D">
        <w:t>Prehľad jednotlivých položiek finančných účtov:</w:t>
      </w:r>
    </w:p>
    <w:p w:rsidR="00375B35" w:rsidRPr="00947F4D" w:rsidRDefault="00375B35" w:rsidP="00CA441D">
      <w:pPr>
        <w:pStyle w:val="Zkladntext"/>
      </w:pPr>
    </w:p>
    <w:p w:rsidR="00024A0A" w:rsidRPr="00947F4D" w:rsidRDefault="00B70EF7" w:rsidP="00024A0A">
      <w:pPr>
        <w:keepNext/>
        <w:spacing w:after="200" w:line="276" w:lineRule="auto"/>
        <w:ind w:left="360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  <w:r>
        <w:rPr>
          <w:rFonts w:ascii="Arial Narrow" w:hAnsi="Arial Narrow"/>
          <w:b/>
          <w:bCs/>
          <w:kern w:val="28"/>
          <w:sz w:val="22"/>
          <w:szCs w:val="22"/>
        </w:rPr>
        <w:t>1</w:t>
      </w:r>
      <w:r w:rsidR="003C44FA">
        <w:rPr>
          <w:rFonts w:ascii="Arial Narrow" w:hAnsi="Arial Narrow"/>
          <w:b/>
          <w:bCs/>
          <w:kern w:val="28"/>
          <w:sz w:val="22"/>
          <w:szCs w:val="22"/>
        </w:rPr>
        <w:t>7</w:t>
      </w:r>
      <w:r w:rsidR="00024A0A" w:rsidRPr="00947F4D">
        <w:rPr>
          <w:rFonts w:ascii="Arial Narrow" w:hAnsi="Arial Narrow"/>
          <w:b/>
          <w:bCs/>
          <w:kern w:val="28"/>
          <w:sz w:val="22"/>
          <w:szCs w:val="22"/>
        </w:rPr>
        <w:t xml:space="preserve">. Informácie k prílohe č. 3 časti F. písm. w) o krátkodobom finančnom majetku </w:t>
      </w:r>
    </w:p>
    <w:p w:rsidR="00024A0A" w:rsidRPr="00947F4D" w:rsidRDefault="00024A0A" w:rsidP="00024A0A">
      <w:pPr>
        <w:outlineLvl w:val="0"/>
        <w:rPr>
          <w:rFonts w:ascii="Arial Narrow" w:hAnsi="Arial Narrow"/>
          <w:bCs/>
          <w:kern w:val="28"/>
          <w:sz w:val="22"/>
          <w:szCs w:val="22"/>
        </w:rPr>
      </w:pPr>
      <w:r w:rsidRPr="00947F4D">
        <w:rPr>
          <w:rFonts w:ascii="Arial Narrow" w:hAnsi="Arial Narrow"/>
          <w:bCs/>
          <w:kern w:val="28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34"/>
        <w:gridCol w:w="2764"/>
        <w:gridCol w:w="2515"/>
      </w:tblGrid>
      <w:tr w:rsidR="00024A0A" w:rsidRPr="00947F4D" w:rsidTr="006F0EB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24A0A" w:rsidRPr="00947F4D" w:rsidTr="006F0EB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4A0A" w:rsidRPr="00947F4D" w:rsidRDefault="00DB6087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8561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24A0A" w:rsidRPr="00947F4D" w:rsidRDefault="00DB6087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10860</w:t>
            </w:r>
          </w:p>
        </w:tc>
      </w:tr>
      <w:tr w:rsidR="00024A0A" w:rsidRPr="00947F4D" w:rsidTr="006F0EB2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24A0A" w:rsidRPr="00947F4D" w:rsidRDefault="00DB6087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94080</w:t>
            </w:r>
          </w:p>
        </w:tc>
        <w:tc>
          <w:tcPr>
            <w:tcW w:w="2405" w:type="dxa"/>
            <w:vAlign w:val="center"/>
          </w:tcPr>
          <w:p w:rsidR="00024A0A" w:rsidRPr="00947F4D" w:rsidRDefault="00DB6087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37443</w:t>
            </w:r>
          </w:p>
        </w:tc>
      </w:tr>
      <w:tr w:rsidR="00024A0A" w:rsidRPr="00947F4D" w:rsidTr="006F0EB2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4A0A" w:rsidRPr="00947F4D" w:rsidRDefault="00DB6087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102641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24A0A" w:rsidRPr="00947F4D" w:rsidRDefault="00DB6087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48303</w:t>
            </w:r>
          </w:p>
        </w:tc>
      </w:tr>
    </w:tbl>
    <w:p w:rsidR="00024A0A" w:rsidRPr="00947F4D" w:rsidRDefault="00024A0A" w:rsidP="00024A0A">
      <w:pPr>
        <w:widowControl w:val="0"/>
        <w:outlineLvl w:val="0"/>
        <w:rPr>
          <w:rFonts w:ascii="Arial Narrow" w:hAnsi="Arial Narrow"/>
          <w:bCs/>
          <w:kern w:val="28"/>
          <w:sz w:val="22"/>
          <w:szCs w:val="22"/>
        </w:rPr>
      </w:pPr>
    </w:p>
    <w:p w:rsidR="00375B35" w:rsidRPr="00947F4D" w:rsidRDefault="003E26A1" w:rsidP="00CA441D">
      <w:pPr>
        <w:pStyle w:val="Nadpis2"/>
        <w:numPr>
          <w:ilvl w:val="0"/>
          <w:numId w:val="2"/>
        </w:numPr>
      </w:pPr>
      <w:bookmarkStart w:id="8" w:name="_Toc530739906"/>
      <w:r w:rsidRPr="00947F4D">
        <w:t>Č</w:t>
      </w:r>
      <w:r w:rsidR="00375B35" w:rsidRPr="00947F4D">
        <w:t>asové rozlíšenie</w:t>
      </w:r>
      <w:bookmarkEnd w:id="8"/>
    </w:p>
    <w:p w:rsidR="00375B35" w:rsidRPr="00947F4D" w:rsidRDefault="00375B35" w:rsidP="00CA441D">
      <w:pPr>
        <w:pStyle w:val="Zkladntext"/>
      </w:pPr>
    </w:p>
    <w:p w:rsidR="00375B35" w:rsidRPr="00B70EF7" w:rsidRDefault="00AB0D66" w:rsidP="00B70EF7">
      <w:pPr>
        <w:pStyle w:val="Zkladntext"/>
      </w:pPr>
      <w:r w:rsidRPr="00947F4D">
        <w:t>Žiadnu položku časového rozlíšenia nákladov budúcich období a príjmov budúcich období nie možné považovať za významnú.</w:t>
      </w:r>
    </w:p>
    <w:p w:rsidR="00375B35" w:rsidRPr="00947F4D" w:rsidRDefault="00375B3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47F4D">
        <w:t>Informácie o údajoch na strane pasív súvahy</w:t>
      </w:r>
    </w:p>
    <w:p w:rsidR="00375B35" w:rsidRPr="00947F4D" w:rsidRDefault="00375B35" w:rsidP="00491AF0">
      <w:pPr>
        <w:pStyle w:val="Zkladntext"/>
      </w:pPr>
    </w:p>
    <w:p w:rsidR="00375B35" w:rsidRPr="00947F4D" w:rsidRDefault="00375B35" w:rsidP="002D2271">
      <w:pPr>
        <w:pStyle w:val="Nadpis2"/>
        <w:numPr>
          <w:ilvl w:val="0"/>
          <w:numId w:val="5"/>
        </w:numPr>
      </w:pPr>
      <w:bookmarkStart w:id="9" w:name="_Toc530739908"/>
      <w:r w:rsidRPr="00947F4D">
        <w:t>Vlastné imanie</w:t>
      </w:r>
    </w:p>
    <w:p w:rsidR="00A90EDA" w:rsidRPr="00947F4D" w:rsidRDefault="00A90EDA" w:rsidP="00A90EDA"/>
    <w:p w:rsidR="00C35F49" w:rsidRPr="00947F4D" w:rsidRDefault="00C35F49" w:rsidP="00C35F49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947F4D">
        <w:rPr>
          <w:sz w:val="18"/>
          <w:szCs w:val="18"/>
        </w:rPr>
        <w:t xml:space="preserve">Základné imanie </w:t>
      </w:r>
      <w:r w:rsidR="00B70EF7">
        <w:rPr>
          <w:sz w:val="18"/>
          <w:szCs w:val="18"/>
        </w:rPr>
        <w:t>vo výške 6639,00 EUR</w:t>
      </w:r>
      <w:r w:rsidRPr="00947F4D">
        <w:rPr>
          <w:sz w:val="18"/>
          <w:szCs w:val="18"/>
        </w:rPr>
        <w:t xml:space="preserve">sa v priebehu účtovného obdobia roka 2013 </w:t>
      </w:r>
      <w:r w:rsidR="00B70EF7">
        <w:rPr>
          <w:sz w:val="18"/>
          <w:szCs w:val="18"/>
        </w:rPr>
        <w:t>nemenilo</w:t>
      </w:r>
      <w:r w:rsidRPr="00947F4D">
        <w:rPr>
          <w:sz w:val="18"/>
          <w:szCs w:val="18"/>
        </w:rPr>
        <w:t xml:space="preserve">. </w:t>
      </w:r>
    </w:p>
    <w:p w:rsidR="00C35F49" w:rsidRPr="00947F4D" w:rsidRDefault="00C35F49" w:rsidP="00C35F49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B70EF7" w:rsidRDefault="00C35F49" w:rsidP="00DB6087">
      <w:pPr>
        <w:autoSpaceDE w:val="0"/>
        <w:autoSpaceDN w:val="0"/>
        <w:adjustRightInd w:val="0"/>
        <w:ind w:left="426"/>
        <w:jc w:val="both"/>
      </w:pPr>
      <w:r w:rsidRPr="00947F4D">
        <w:rPr>
          <w:sz w:val="18"/>
          <w:szCs w:val="18"/>
        </w:rPr>
        <w:t>Základné imanie bolo splatené v plnom rozsahu.</w:t>
      </w:r>
    </w:p>
    <w:p w:rsidR="00B70EF7" w:rsidRPr="00947F4D" w:rsidRDefault="00B70EF7" w:rsidP="00491AF0"/>
    <w:p w:rsidR="009D5548" w:rsidRPr="00947F4D" w:rsidRDefault="009D5548" w:rsidP="009D5548">
      <w:pPr>
        <w:pStyle w:val="Nadpis2"/>
        <w:numPr>
          <w:ilvl w:val="0"/>
          <w:numId w:val="5"/>
        </w:numPr>
      </w:pPr>
      <w:r w:rsidRPr="00947F4D">
        <w:t>Informácia o vysporiadaní výsledku hospodárenia za minulé účtovné obdobie</w:t>
      </w:r>
    </w:p>
    <w:p w:rsidR="009D5548" w:rsidRPr="00947F4D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Pr="00947F4D" w:rsidRDefault="003C44FA" w:rsidP="009D5548">
      <w:pPr>
        <w:ind w:left="426"/>
        <w:rPr>
          <w:b/>
          <w:bCs/>
          <w:color w:val="000000"/>
          <w:sz w:val="18"/>
          <w:szCs w:val="18"/>
          <w:lang w:eastAsia="sk-SK"/>
        </w:rPr>
      </w:pPr>
      <w:r>
        <w:rPr>
          <w:b/>
          <w:bCs/>
          <w:color w:val="000000"/>
          <w:sz w:val="18"/>
          <w:szCs w:val="18"/>
          <w:lang w:eastAsia="sk-SK"/>
        </w:rPr>
        <w:t>22</w:t>
      </w:r>
      <w:r w:rsidR="009D5548" w:rsidRPr="00947F4D">
        <w:rPr>
          <w:b/>
          <w:bCs/>
          <w:color w:val="000000"/>
          <w:sz w:val="18"/>
          <w:szCs w:val="18"/>
          <w:lang w:eastAsia="sk-SK"/>
        </w:rPr>
        <w:t xml:space="preserve">.  Informácie k prílohe č. 3 časti G. písm. a) tretiemu bodu o rozdelení účtovného zisku alebo o vysporiadaní účtovnej straty </w:t>
      </w:r>
    </w:p>
    <w:p w:rsidR="003C44FA" w:rsidRDefault="003C44FA" w:rsidP="00024A0A">
      <w:pPr>
        <w:rPr>
          <w:rFonts w:ascii="Arial Narrow" w:hAnsi="Arial Narrow"/>
          <w:sz w:val="22"/>
          <w:szCs w:val="22"/>
        </w:rPr>
      </w:pPr>
    </w:p>
    <w:p w:rsidR="00024A0A" w:rsidRPr="00947F4D" w:rsidRDefault="00024A0A" w:rsidP="00024A0A">
      <w:pPr>
        <w:rPr>
          <w:rFonts w:ascii="Arial Narrow" w:hAnsi="Arial Narrow"/>
          <w:sz w:val="22"/>
          <w:szCs w:val="22"/>
        </w:rPr>
      </w:pPr>
      <w:r w:rsidRPr="00947F4D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7081"/>
        <w:gridCol w:w="2632"/>
      </w:tblGrid>
      <w:tr w:rsidR="00024A0A" w:rsidRPr="00947F4D" w:rsidTr="006F0EB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24A0A" w:rsidRPr="00947F4D" w:rsidTr="006F0EB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FE7C51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127855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FE7C51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127855</w:t>
            </w:r>
          </w:p>
        </w:tc>
      </w:tr>
    </w:tbl>
    <w:p w:rsidR="00B70EF7" w:rsidRPr="00947F4D" w:rsidRDefault="00B70EF7" w:rsidP="00491AF0">
      <w:pPr>
        <w:pStyle w:val="Zkladntext"/>
      </w:pPr>
    </w:p>
    <w:p w:rsidR="00375B35" w:rsidRPr="00947F4D" w:rsidRDefault="00375B35" w:rsidP="002D2271">
      <w:pPr>
        <w:pStyle w:val="Nadpis2"/>
        <w:numPr>
          <w:ilvl w:val="0"/>
          <w:numId w:val="5"/>
        </w:numPr>
      </w:pPr>
      <w:r w:rsidRPr="00947F4D">
        <w:t>Rezervy</w:t>
      </w:r>
    </w:p>
    <w:bookmarkEnd w:id="9"/>
    <w:p w:rsidR="00375B35" w:rsidRPr="00947F4D" w:rsidRDefault="00375B35" w:rsidP="00491AF0">
      <w:pPr>
        <w:pStyle w:val="Zkladntext"/>
      </w:pPr>
    </w:p>
    <w:p w:rsidR="00375B35" w:rsidRPr="00947F4D" w:rsidRDefault="00375B35" w:rsidP="00491AF0">
      <w:pPr>
        <w:pStyle w:val="Zkladntext"/>
      </w:pPr>
      <w:r w:rsidRPr="00947F4D">
        <w:t>Prehľad o rezervách za bežné účtovné obdobie je uvedený v nasledujúcom prehľade:</w:t>
      </w:r>
    </w:p>
    <w:p w:rsidR="009564DD" w:rsidRPr="00947F4D" w:rsidRDefault="009564DD" w:rsidP="00491AF0">
      <w:pPr>
        <w:pStyle w:val="Zkladntext"/>
        <w:rPr>
          <w:b/>
        </w:rPr>
      </w:pPr>
    </w:p>
    <w:p w:rsidR="009564DD" w:rsidRPr="00947F4D" w:rsidRDefault="003C44FA" w:rsidP="00491AF0">
      <w:pPr>
        <w:pStyle w:val="Zkladntext"/>
        <w:rPr>
          <w:b/>
        </w:rPr>
      </w:pPr>
      <w:r>
        <w:rPr>
          <w:b/>
        </w:rPr>
        <w:t>23</w:t>
      </w:r>
      <w:r w:rsidR="009564DD" w:rsidRPr="00947F4D">
        <w:rPr>
          <w:b/>
        </w:rPr>
        <w:t>.</w:t>
      </w:r>
      <w:r w:rsidR="009564DD" w:rsidRPr="00947F4D">
        <w:rPr>
          <w:b/>
        </w:rPr>
        <w:tab/>
        <w:t>Informácie k prílohe č. 3 časti G. písm. b) o rezervách</w:t>
      </w:r>
    </w:p>
    <w:p w:rsidR="00024A0A" w:rsidRPr="00947F4D" w:rsidRDefault="00024A0A" w:rsidP="00024A0A">
      <w:pPr>
        <w:rPr>
          <w:rFonts w:ascii="Arial Narrow" w:hAnsi="Arial Narrow"/>
          <w:sz w:val="22"/>
          <w:szCs w:val="22"/>
        </w:rPr>
      </w:pPr>
    </w:p>
    <w:p w:rsidR="00024A0A" w:rsidRPr="00947F4D" w:rsidRDefault="00024A0A" w:rsidP="00024A0A">
      <w:pPr>
        <w:rPr>
          <w:rFonts w:ascii="Arial Narrow" w:hAnsi="Arial Narrow"/>
          <w:sz w:val="22"/>
          <w:szCs w:val="22"/>
        </w:rPr>
      </w:pPr>
      <w:r w:rsidRPr="00947F4D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635"/>
        <w:gridCol w:w="2042"/>
        <w:gridCol w:w="1071"/>
        <w:gridCol w:w="1187"/>
        <w:gridCol w:w="1185"/>
        <w:gridCol w:w="1595"/>
      </w:tblGrid>
      <w:tr w:rsidR="00024A0A" w:rsidRPr="00947F4D" w:rsidTr="006F0EB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24A0A" w:rsidRPr="00947F4D" w:rsidTr="006F0EB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024A0A" w:rsidRPr="00947F4D" w:rsidTr="006F0EB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24A0A" w:rsidRPr="00947F4D" w:rsidTr="006F0EB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FE7C51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FE7C51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FE7C51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FE7C51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FE7C51">
              <w:rPr>
                <w:rFonts w:ascii="Arial Narrow" w:hAnsi="Arial Narrow"/>
                <w:sz w:val="22"/>
                <w:szCs w:val="22"/>
              </w:rPr>
              <w:t>1519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FE7C51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FE7C51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1984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FE7C51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FE7C51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FE7C51">
              <w:rPr>
                <w:rFonts w:ascii="Arial Narrow" w:hAnsi="Arial Narrow"/>
                <w:sz w:val="22"/>
                <w:szCs w:val="22"/>
              </w:rPr>
              <w:t>1519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Odvody za nevyč.dovolenky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FB0850" w:rsidRDefault="00FB0850" w:rsidP="00024A0A">
      <w:pPr>
        <w:pStyle w:val="Zkladntext"/>
      </w:pPr>
    </w:p>
    <w:p w:rsidR="00024A0A" w:rsidRPr="00947F4D" w:rsidRDefault="00024A0A" w:rsidP="00024A0A">
      <w:pPr>
        <w:pStyle w:val="Zkladntext"/>
      </w:pPr>
      <w:r w:rsidRPr="00947F4D">
        <w:t>Prehľad o rezervách za predchádzajúce účtovné obdobie je uvedený v nasledujúcom prehľade:</w:t>
      </w:r>
    </w:p>
    <w:p w:rsidR="00024A0A" w:rsidRPr="00947F4D" w:rsidRDefault="00024A0A" w:rsidP="00024A0A">
      <w:pPr>
        <w:spacing w:before="120"/>
        <w:rPr>
          <w:rFonts w:ascii="Arial Narrow" w:hAnsi="Arial Narrow"/>
          <w:sz w:val="22"/>
          <w:szCs w:val="22"/>
        </w:rPr>
      </w:pPr>
      <w:r w:rsidRPr="00947F4D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635"/>
        <w:gridCol w:w="2042"/>
        <w:gridCol w:w="1071"/>
        <w:gridCol w:w="1187"/>
        <w:gridCol w:w="1185"/>
        <w:gridCol w:w="1595"/>
      </w:tblGrid>
      <w:tr w:rsidR="00024A0A" w:rsidRPr="00947F4D" w:rsidTr="006F0EB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24A0A" w:rsidRPr="00947F4D" w:rsidTr="006F0EB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024A0A" w:rsidRPr="00947F4D" w:rsidTr="006F0EB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24A0A" w:rsidRPr="00947F4D" w:rsidTr="006F0EB2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24A0A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4A0A" w:rsidRPr="00947F4D" w:rsidTr="006F0EB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4A0A" w:rsidRPr="00947F4D" w:rsidRDefault="00024A0A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4A0A" w:rsidRPr="00947F4D" w:rsidRDefault="00FE7C51" w:rsidP="00024A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1984</w:t>
            </w:r>
          </w:p>
        </w:tc>
      </w:tr>
      <w:tr w:rsidR="00FB0850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9C50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0850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9C50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FE7C51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FE7C51">
              <w:rPr>
                <w:rFonts w:ascii="Arial Narrow" w:hAnsi="Arial Narrow"/>
                <w:sz w:val="22"/>
                <w:szCs w:val="22"/>
              </w:rPr>
              <w:t>1984</w:t>
            </w:r>
          </w:p>
        </w:tc>
      </w:tr>
      <w:tr w:rsidR="00FB0850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9C50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Odvody za nevyč.dovolenky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0850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B0850" w:rsidRPr="00947F4D" w:rsidTr="006F0EB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0850" w:rsidRPr="00947F4D" w:rsidRDefault="00FB0850" w:rsidP="00024A0A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375B35" w:rsidRPr="00947F4D" w:rsidRDefault="00375B35" w:rsidP="009B60B7">
      <w:pPr>
        <w:pStyle w:val="Zkladntext"/>
        <w:jc w:val="left"/>
      </w:pPr>
    </w:p>
    <w:p w:rsidR="00375B35" w:rsidRPr="00947F4D" w:rsidRDefault="00375B35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0" w:name="_Toc530739909"/>
      <w:r w:rsidRPr="00947F4D">
        <w:t>Záväzky</w:t>
      </w:r>
      <w:bookmarkEnd w:id="10"/>
    </w:p>
    <w:p w:rsidR="00375B35" w:rsidRPr="00947F4D" w:rsidRDefault="00375B35" w:rsidP="00491AF0">
      <w:pPr>
        <w:pStyle w:val="Zkladntext"/>
      </w:pPr>
    </w:p>
    <w:p w:rsidR="00375B35" w:rsidRPr="00947F4D" w:rsidRDefault="00375B35" w:rsidP="00491AF0">
      <w:pPr>
        <w:pStyle w:val="Zkladntext"/>
      </w:pPr>
      <w:r w:rsidRPr="00947F4D">
        <w:t>Štruktúra záväzkov (okrem bankových úverov) podľa zostatkovej doby splatnosti je uvedená v nasledujúcom prehľade:</w:t>
      </w:r>
    </w:p>
    <w:p w:rsidR="003D2C10" w:rsidRPr="00947F4D" w:rsidRDefault="003D2C10" w:rsidP="0057382A">
      <w:pPr>
        <w:pStyle w:val="Zkladntext"/>
        <w:rPr>
          <w:b/>
          <w:szCs w:val="18"/>
        </w:rPr>
      </w:pPr>
    </w:p>
    <w:p w:rsidR="00375B35" w:rsidRPr="00947F4D" w:rsidRDefault="003C44FA" w:rsidP="0057382A">
      <w:pPr>
        <w:pStyle w:val="Zkladntext"/>
        <w:rPr>
          <w:b/>
          <w:szCs w:val="18"/>
        </w:rPr>
      </w:pPr>
      <w:r>
        <w:rPr>
          <w:b/>
          <w:szCs w:val="18"/>
        </w:rPr>
        <w:t>24</w:t>
      </w:r>
      <w:r w:rsidR="003D2C10" w:rsidRPr="00947F4D">
        <w:rPr>
          <w:b/>
          <w:szCs w:val="18"/>
        </w:rPr>
        <w:t>.</w:t>
      </w:r>
      <w:r w:rsidR="003D2C10" w:rsidRPr="00947F4D">
        <w:rPr>
          <w:b/>
          <w:szCs w:val="18"/>
        </w:rPr>
        <w:tab/>
        <w:t>Informácie k prílohe č. 3  časti G. písm. c) a d) o záväzkoch</w:t>
      </w:r>
    </w:p>
    <w:p w:rsidR="00375B35" w:rsidRPr="00947F4D" w:rsidRDefault="00375B35" w:rsidP="00491AF0">
      <w:pPr>
        <w:pStyle w:val="Zkladntext"/>
      </w:pPr>
    </w:p>
    <w:tbl>
      <w:tblPr>
        <w:tblW w:w="5000" w:type="pct"/>
        <w:jc w:val="center"/>
        <w:tblLook w:val="00A0"/>
      </w:tblPr>
      <w:tblGrid>
        <w:gridCol w:w="3928"/>
        <w:gridCol w:w="3056"/>
        <w:gridCol w:w="2729"/>
      </w:tblGrid>
      <w:tr w:rsidR="006F0EB2" w:rsidRPr="00947F4D" w:rsidTr="006F0EB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6F0EB2" w:rsidRPr="00947F4D" w:rsidTr="006F0EB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D805BA" w:rsidP="006F0E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11887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D805BA" w:rsidP="006F0E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22300</w:t>
            </w:r>
          </w:p>
        </w:tc>
      </w:tr>
      <w:tr w:rsidR="006F0EB2" w:rsidRPr="00947F4D" w:rsidTr="006F0EB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D805B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D805BA">
              <w:rPr>
                <w:rFonts w:ascii="Arial Narrow" w:hAnsi="Arial Narrow"/>
                <w:b/>
                <w:bCs/>
                <w:sz w:val="22"/>
                <w:szCs w:val="22"/>
              </w:rPr>
              <w:t>11887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F0EB2" w:rsidRPr="00947F4D" w:rsidRDefault="00D805BA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22300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3C44FA" w:rsidRDefault="003C44FA" w:rsidP="00E231BA">
      <w:pPr>
        <w:pStyle w:val="Zkladntext"/>
        <w:rPr>
          <w:b/>
        </w:rPr>
      </w:pPr>
    </w:p>
    <w:p w:rsidR="00375B35" w:rsidRPr="00947F4D" w:rsidRDefault="00375B35" w:rsidP="00E231BA">
      <w:pPr>
        <w:pStyle w:val="Nadpis2"/>
        <w:numPr>
          <w:ilvl w:val="0"/>
          <w:numId w:val="2"/>
        </w:numPr>
      </w:pPr>
      <w:bookmarkStart w:id="11" w:name="_Toc530739911"/>
      <w:r w:rsidRPr="00947F4D">
        <w:t>Sociálny fond</w:t>
      </w:r>
      <w:bookmarkEnd w:id="11"/>
    </w:p>
    <w:p w:rsidR="00375B35" w:rsidRPr="00947F4D" w:rsidRDefault="00375B35" w:rsidP="00E231BA">
      <w:pPr>
        <w:pStyle w:val="Zkladntext"/>
      </w:pPr>
    </w:p>
    <w:p w:rsidR="00375B35" w:rsidRPr="00947F4D" w:rsidRDefault="00375B35" w:rsidP="00E231BA">
      <w:pPr>
        <w:pStyle w:val="Zkladntext"/>
      </w:pPr>
      <w:r w:rsidRPr="00947F4D">
        <w:t>Tvorba a čerpanie sociálneho fondu v priebehu účtovného obdobia sú znázornené v nasledujúcom prehľade:</w:t>
      </w:r>
    </w:p>
    <w:p w:rsidR="006F10BD" w:rsidRPr="00947F4D" w:rsidRDefault="006F10BD" w:rsidP="00E231BA">
      <w:pPr>
        <w:pStyle w:val="Zkladntext"/>
      </w:pPr>
    </w:p>
    <w:p w:rsidR="006F10BD" w:rsidRPr="00947F4D" w:rsidRDefault="006F10BD" w:rsidP="00E231BA">
      <w:pPr>
        <w:pStyle w:val="Zkladntext"/>
        <w:rPr>
          <w:b/>
        </w:rPr>
      </w:pPr>
      <w:r w:rsidRPr="00947F4D">
        <w:rPr>
          <w:b/>
        </w:rPr>
        <w:t>2</w:t>
      </w:r>
      <w:r w:rsidR="003C44FA">
        <w:rPr>
          <w:b/>
        </w:rPr>
        <w:t>6</w:t>
      </w:r>
      <w:r w:rsidRPr="00947F4D">
        <w:rPr>
          <w:b/>
        </w:rPr>
        <w:t>.</w:t>
      </w:r>
      <w:r w:rsidRPr="00947F4D">
        <w:rPr>
          <w:b/>
        </w:rPr>
        <w:tab/>
        <w:t>Informácie k prílohe č. 3 časti G. písm. g) o záväzkoch zo sociálneho fondu</w:t>
      </w:r>
    </w:p>
    <w:p w:rsidR="006F10BD" w:rsidRPr="00947F4D" w:rsidRDefault="006F10BD" w:rsidP="00E231BA">
      <w:pPr>
        <w:pStyle w:val="Zkladntext"/>
        <w:rPr>
          <w:b/>
        </w:rPr>
      </w:pPr>
    </w:p>
    <w:p w:rsidR="006F10BD" w:rsidRPr="00947F4D" w:rsidRDefault="006F10BD" w:rsidP="00E231BA">
      <w:pPr>
        <w:pStyle w:val="Zkladntext"/>
        <w:rPr>
          <w:b/>
        </w:rPr>
      </w:pPr>
    </w:p>
    <w:tbl>
      <w:tblPr>
        <w:tblW w:w="5000" w:type="pct"/>
        <w:jc w:val="center"/>
        <w:tblLook w:val="00A0"/>
      </w:tblPr>
      <w:tblGrid>
        <w:gridCol w:w="4139"/>
        <w:gridCol w:w="2766"/>
        <w:gridCol w:w="2808"/>
      </w:tblGrid>
      <w:tr w:rsidR="006F0EB2" w:rsidRPr="00947F4D" w:rsidTr="006F0EB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D805BA" w:rsidP="006F0E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D805BA" w:rsidP="006F0E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2151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D805BA" w:rsidP="00D805B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D805BA" w:rsidP="006F0E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D805BA" w:rsidP="006F0E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959</w:t>
            </w:r>
          </w:p>
        </w:tc>
      </w:tr>
      <w:tr w:rsidR="006F0EB2" w:rsidRPr="00947F4D" w:rsidTr="006F0EB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6F0EB2" w:rsidP="006F0EB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0EB2" w:rsidRPr="00947F4D" w:rsidRDefault="006F0EB2" w:rsidP="00D805B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D805BA">
              <w:rPr>
                <w:rFonts w:ascii="Arial Narrow" w:hAnsi="Arial Narrow"/>
                <w:sz w:val="22"/>
                <w:szCs w:val="22"/>
              </w:rPr>
              <w:t>1557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0EB2" w:rsidRPr="00947F4D" w:rsidRDefault="00D805BA" w:rsidP="006F0E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1192</w:t>
            </w:r>
          </w:p>
        </w:tc>
      </w:tr>
    </w:tbl>
    <w:p w:rsidR="00375B35" w:rsidRPr="00947F4D" w:rsidRDefault="00375B35" w:rsidP="00A25722">
      <w:pPr>
        <w:pStyle w:val="Zkladntext"/>
        <w:rPr>
          <w:lang w:val="de-DE"/>
        </w:rPr>
      </w:pPr>
    </w:p>
    <w:p w:rsidR="00375B35" w:rsidRPr="00947F4D" w:rsidRDefault="00375B35" w:rsidP="00A25722">
      <w:pPr>
        <w:pStyle w:val="Zkladntext"/>
        <w:rPr>
          <w:color w:val="000000"/>
          <w:lang w:val="de-DE"/>
        </w:rPr>
      </w:pPr>
    </w:p>
    <w:p w:rsidR="00375B35" w:rsidRPr="00947F4D" w:rsidRDefault="00375B35" w:rsidP="002B4000">
      <w:pPr>
        <w:pStyle w:val="Zkladntext"/>
      </w:pPr>
      <w:r w:rsidRPr="00947F4D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bookmarkStart w:id="12" w:name="_Toc530739913"/>
    </w:p>
    <w:p w:rsidR="00375B35" w:rsidRPr="00947F4D" w:rsidRDefault="00375B35" w:rsidP="002B4000">
      <w:pPr>
        <w:pStyle w:val="Zkladntext"/>
      </w:pPr>
    </w:p>
    <w:p w:rsidR="0054700C" w:rsidRPr="00947F4D" w:rsidRDefault="0054700C" w:rsidP="0054700C">
      <w:pPr>
        <w:pStyle w:val="Nadpis2"/>
        <w:numPr>
          <w:ilvl w:val="0"/>
          <w:numId w:val="2"/>
        </w:numPr>
      </w:pPr>
      <w:r w:rsidRPr="00947F4D">
        <w:t>Časové rozlíšenie výdavkov budúcich období a výnosov budúcich období</w:t>
      </w:r>
    </w:p>
    <w:p w:rsidR="0054700C" w:rsidRPr="00947F4D" w:rsidRDefault="0054700C" w:rsidP="0054700C">
      <w:pPr>
        <w:pStyle w:val="Zkladntext"/>
      </w:pPr>
    </w:p>
    <w:p w:rsidR="003D2C10" w:rsidRPr="00947F4D" w:rsidRDefault="0054700C" w:rsidP="003D2C10">
      <w:pPr>
        <w:pStyle w:val="Zkladntext"/>
      </w:pPr>
      <w:r w:rsidRPr="00947F4D">
        <w:t>Žiadnu položku časového rozlíšenia výdavkov budúcich období a výnosov budúcich období nie možné považovať za významnú.</w:t>
      </w:r>
    </w:p>
    <w:p w:rsidR="0054700C" w:rsidRPr="00947F4D" w:rsidRDefault="0054700C" w:rsidP="003D2C10">
      <w:pPr>
        <w:pStyle w:val="Zkladntext"/>
      </w:pPr>
    </w:p>
    <w:p w:rsidR="0054700C" w:rsidRPr="00947F4D" w:rsidRDefault="0054700C" w:rsidP="0054700C">
      <w:pPr>
        <w:pStyle w:val="Nadpis2"/>
      </w:pPr>
      <w:r w:rsidRPr="00947F4D">
        <w:t xml:space="preserve"> Finančnýprenájom</w:t>
      </w:r>
    </w:p>
    <w:p w:rsidR="0054700C" w:rsidRPr="00947F4D" w:rsidRDefault="0054700C" w:rsidP="0054700C"/>
    <w:p w:rsidR="00375B35" w:rsidRPr="00947F4D" w:rsidRDefault="003D2C10" w:rsidP="00E231BA">
      <w:pPr>
        <w:pStyle w:val="Zkladntext"/>
      </w:pPr>
      <w:r w:rsidRPr="00947F4D">
        <w:t xml:space="preserve">Spoločnosť </w:t>
      </w:r>
      <w:r w:rsidR="00A51063">
        <w:t>ne</w:t>
      </w:r>
      <w:r w:rsidRPr="00947F4D">
        <w:t>má záväzky z finančného prenájmu</w:t>
      </w:r>
      <w:r w:rsidR="00A51063">
        <w:t>.</w:t>
      </w:r>
      <w:r w:rsidRPr="00947F4D">
        <w:t xml:space="preserve"> </w:t>
      </w:r>
      <w:bookmarkEnd w:id="12"/>
    </w:p>
    <w:p w:rsidR="00375B35" w:rsidRPr="00947F4D" w:rsidRDefault="00375B35" w:rsidP="00E231BA">
      <w:pPr>
        <w:pStyle w:val="Zkladntext"/>
      </w:pPr>
    </w:p>
    <w:p w:rsidR="00375B35" w:rsidRPr="00947F4D" w:rsidRDefault="00375B35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47F4D">
        <w:t>informácie o výnosoch</w:t>
      </w:r>
    </w:p>
    <w:p w:rsidR="00375B35" w:rsidRPr="00947F4D" w:rsidRDefault="00375B35" w:rsidP="00E231BA">
      <w:pPr>
        <w:pStyle w:val="Nadpis2"/>
        <w:numPr>
          <w:ilvl w:val="0"/>
          <w:numId w:val="0"/>
        </w:numPr>
      </w:pPr>
      <w:bookmarkStart w:id="13" w:name="_Toc530739914"/>
    </w:p>
    <w:p w:rsidR="00375B35" w:rsidRPr="00947F4D" w:rsidRDefault="00375B35" w:rsidP="002D2271">
      <w:pPr>
        <w:pStyle w:val="Nadpis2"/>
        <w:numPr>
          <w:ilvl w:val="0"/>
          <w:numId w:val="11"/>
        </w:numPr>
      </w:pPr>
      <w:r w:rsidRPr="00947F4D">
        <w:t>Tržby za vlastné výkony a tovar</w:t>
      </w:r>
      <w:bookmarkEnd w:id="13"/>
    </w:p>
    <w:p w:rsidR="00375B35" w:rsidRPr="00947F4D" w:rsidRDefault="00375B35" w:rsidP="00E231BA">
      <w:pPr>
        <w:pStyle w:val="Zkladntext"/>
      </w:pPr>
    </w:p>
    <w:p w:rsidR="00375B35" w:rsidRPr="00947F4D" w:rsidRDefault="00A27020" w:rsidP="00E231BA">
      <w:pPr>
        <w:pStyle w:val="Zkladntext"/>
      </w:pPr>
      <w:r w:rsidRPr="00947F4D">
        <w:t xml:space="preserve">Spoločnosť dodáva všetky svoje výkony a tovary </w:t>
      </w:r>
      <w:r w:rsidR="00A90EDA" w:rsidRPr="00947F4D">
        <w:t>zv</w:t>
      </w:r>
      <w:r w:rsidRPr="00947F4D">
        <w:t xml:space="preserve">äčša na Slovensko. </w:t>
      </w:r>
    </w:p>
    <w:p w:rsidR="00375B35" w:rsidRPr="00947F4D" w:rsidRDefault="00375B35" w:rsidP="00E231BA">
      <w:pPr>
        <w:pStyle w:val="Zkladntext"/>
      </w:pPr>
    </w:p>
    <w:p w:rsidR="00375B35" w:rsidRPr="00947F4D" w:rsidRDefault="00375B35" w:rsidP="00E231BA">
      <w:pPr>
        <w:pStyle w:val="Nadpis2"/>
        <w:numPr>
          <w:ilvl w:val="0"/>
          <w:numId w:val="2"/>
        </w:numPr>
      </w:pPr>
      <w:bookmarkStart w:id="14" w:name="_Toc530739915"/>
      <w:r w:rsidRPr="00947F4D">
        <w:t>Zmena stavu zásob vlastnej výroby</w:t>
      </w:r>
      <w:bookmarkEnd w:id="14"/>
    </w:p>
    <w:p w:rsidR="00375B35" w:rsidRPr="00947F4D" w:rsidRDefault="00375B35" w:rsidP="00E231BA">
      <w:pPr>
        <w:pStyle w:val="Zkladntext"/>
      </w:pPr>
    </w:p>
    <w:p w:rsidR="00375B35" w:rsidRPr="00A51063" w:rsidRDefault="00375B35" w:rsidP="00E231BA">
      <w:pPr>
        <w:pStyle w:val="Zkladntext"/>
        <w:rPr>
          <w:szCs w:val="18"/>
        </w:rPr>
      </w:pPr>
      <w:r w:rsidRPr="00947F4D">
        <w:rPr>
          <w:szCs w:val="18"/>
        </w:rPr>
        <w:t xml:space="preserve">Zmena stavu zásob vlastnej výroby </w:t>
      </w:r>
      <w:r w:rsidR="00C2100D" w:rsidRPr="00947F4D">
        <w:rPr>
          <w:szCs w:val="18"/>
        </w:rPr>
        <w:t>je to znázornená</w:t>
      </w:r>
      <w:r w:rsidRPr="00947F4D">
        <w:rPr>
          <w:szCs w:val="18"/>
        </w:rPr>
        <w:t xml:space="preserve"> v nasledujúcom prehľade:</w:t>
      </w:r>
    </w:p>
    <w:p w:rsidR="00375B35" w:rsidRPr="00947F4D" w:rsidRDefault="00375B35" w:rsidP="001A7CD7">
      <w:pPr>
        <w:ind w:left="426"/>
        <w:jc w:val="both"/>
        <w:rPr>
          <w:sz w:val="18"/>
        </w:rPr>
      </w:pPr>
    </w:p>
    <w:p w:rsidR="00375B35" w:rsidRPr="00947F4D" w:rsidRDefault="00375B35" w:rsidP="005C50FC">
      <w:pPr>
        <w:pStyle w:val="Nadpis2"/>
        <w:numPr>
          <w:ilvl w:val="0"/>
          <w:numId w:val="2"/>
        </w:numPr>
      </w:pPr>
      <w:r w:rsidRPr="00947F4D">
        <w:t xml:space="preserve">Čistý obrat </w:t>
      </w:r>
    </w:p>
    <w:p w:rsidR="00375B35" w:rsidRPr="00947F4D" w:rsidRDefault="00375B35" w:rsidP="005C50FC">
      <w:pPr>
        <w:pStyle w:val="Zkladntext"/>
      </w:pPr>
    </w:p>
    <w:p w:rsidR="00375B35" w:rsidRPr="00947F4D" w:rsidRDefault="00375B35" w:rsidP="005C50FC">
      <w:pPr>
        <w:pStyle w:val="Zkladntext"/>
      </w:pPr>
      <w:r w:rsidRPr="00947F4D">
        <w:t>Čistý obrat Spoločnosti na účely zistenia povinnosti overenia individuálnej účtovnej závierky audítorom [§ 19 ods. 1 písm. a) zákona o účtovníctve]je uvedený v nasledujúcom prehľade:</w:t>
      </w:r>
    </w:p>
    <w:p w:rsidR="00375B35" w:rsidRPr="00947F4D" w:rsidRDefault="00375B35" w:rsidP="005C50FC">
      <w:pPr>
        <w:pStyle w:val="Zkladntext"/>
      </w:pPr>
    </w:p>
    <w:p w:rsidR="00375B35" w:rsidRPr="00947F4D" w:rsidRDefault="003C44FA" w:rsidP="005C50FC">
      <w:pPr>
        <w:pStyle w:val="Zkladntext"/>
        <w:rPr>
          <w:b/>
        </w:rPr>
      </w:pPr>
      <w:r>
        <w:rPr>
          <w:b/>
        </w:rPr>
        <w:t>33</w:t>
      </w:r>
      <w:r w:rsidR="00A27020" w:rsidRPr="00947F4D">
        <w:rPr>
          <w:b/>
        </w:rPr>
        <w:t>.</w:t>
      </w:r>
      <w:r w:rsidR="00A27020" w:rsidRPr="00947F4D">
        <w:rPr>
          <w:b/>
        </w:rPr>
        <w:tab/>
        <w:t>Informácie k prílohe č. 3 časti H. písm. g) o čistom obrate</w:t>
      </w:r>
    </w:p>
    <w:tbl>
      <w:tblPr>
        <w:tblW w:w="5000" w:type="pct"/>
        <w:jc w:val="center"/>
        <w:tblLook w:val="00A0"/>
      </w:tblPr>
      <w:tblGrid>
        <w:gridCol w:w="6311"/>
        <w:gridCol w:w="1701"/>
        <w:gridCol w:w="1701"/>
      </w:tblGrid>
      <w:tr w:rsidR="0031756E" w:rsidRPr="00947F4D" w:rsidTr="0001033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D805B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D805BA">
              <w:rPr>
                <w:rFonts w:ascii="Arial Narrow" w:hAnsi="Arial Narrow"/>
                <w:sz w:val="22"/>
                <w:szCs w:val="22"/>
              </w:rPr>
              <w:t>415187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D805BA" w:rsidP="003175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323011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D805B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D805B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D805BA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D805BA" w:rsidP="003175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415187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D805BA" w:rsidP="003175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323011</w:t>
            </w:r>
          </w:p>
        </w:tc>
      </w:tr>
    </w:tbl>
    <w:p w:rsidR="00375B35" w:rsidRPr="00947F4D" w:rsidRDefault="00375B35" w:rsidP="0000290B">
      <w:pPr>
        <w:pStyle w:val="Zkladntext"/>
      </w:pPr>
    </w:p>
    <w:p w:rsidR="00375B35" w:rsidRPr="00947F4D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47F4D">
        <w:t>Informácie o nákladoch</w:t>
      </w:r>
    </w:p>
    <w:p w:rsidR="00375B35" w:rsidRPr="00947F4D" w:rsidRDefault="00375B35" w:rsidP="0000290B">
      <w:pPr>
        <w:pStyle w:val="Zkladntext"/>
      </w:pPr>
    </w:p>
    <w:p w:rsidR="00375B35" w:rsidRPr="00947F4D" w:rsidRDefault="00375B35" w:rsidP="002D2271">
      <w:pPr>
        <w:pStyle w:val="Nadpis2"/>
        <w:numPr>
          <w:ilvl w:val="0"/>
          <w:numId w:val="10"/>
        </w:numPr>
      </w:pPr>
      <w:r w:rsidRPr="00947F4D">
        <w:t xml:space="preserve">Náklady na poskytnuté služby, ostatné náklady na hospodársku činnosť, finančné a mimoriadne náklady </w:t>
      </w:r>
    </w:p>
    <w:p w:rsidR="00375B35" w:rsidRPr="00947F4D" w:rsidRDefault="00375B35" w:rsidP="0000290B">
      <w:pPr>
        <w:rPr>
          <w:sz w:val="18"/>
          <w:szCs w:val="18"/>
        </w:rPr>
      </w:pPr>
    </w:p>
    <w:p w:rsidR="00375B35" w:rsidRPr="00947F4D" w:rsidRDefault="00375B35" w:rsidP="0000290B">
      <w:pPr>
        <w:pStyle w:val="Zkladntext"/>
      </w:pPr>
      <w:r w:rsidRPr="00947F4D">
        <w:t>Prehľad o nákladoch na poskytnuté služby, ostatných nákladoch na hospodársku činnosť, finančných a mimoriadnych nákladoch:</w:t>
      </w:r>
    </w:p>
    <w:p w:rsidR="00240992" w:rsidRPr="00947F4D" w:rsidRDefault="003C44FA" w:rsidP="0000290B">
      <w:pPr>
        <w:pStyle w:val="Zkladntext"/>
        <w:rPr>
          <w:b/>
        </w:rPr>
      </w:pPr>
      <w:r>
        <w:rPr>
          <w:b/>
        </w:rPr>
        <w:t>34</w:t>
      </w:r>
      <w:r w:rsidR="00240992" w:rsidRPr="00947F4D">
        <w:rPr>
          <w:b/>
        </w:rPr>
        <w:t>.</w:t>
      </w:r>
      <w:r w:rsidR="00240992" w:rsidRPr="00947F4D">
        <w:rPr>
          <w:b/>
        </w:rPr>
        <w:tab/>
        <w:t>Informácie k prílohe č. 3 časti I. o 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746"/>
        <w:gridCol w:w="1929"/>
        <w:gridCol w:w="2038"/>
      </w:tblGrid>
      <w:tr w:rsidR="0031756E" w:rsidRPr="00947F4D" w:rsidTr="0001033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240992" w:rsidRPr="00947F4D" w:rsidRDefault="00240992" w:rsidP="0000290B">
      <w:pPr>
        <w:pStyle w:val="Zkladntext"/>
      </w:pPr>
    </w:p>
    <w:tbl>
      <w:tblPr>
        <w:tblW w:w="6560" w:type="dxa"/>
        <w:tblInd w:w="80" w:type="dxa"/>
        <w:tblCellMar>
          <w:left w:w="70" w:type="dxa"/>
          <w:right w:w="70" w:type="dxa"/>
        </w:tblCellMar>
        <w:tblLook w:val="04A0"/>
      </w:tblPr>
      <w:tblGrid>
        <w:gridCol w:w="5440"/>
        <w:gridCol w:w="1120"/>
      </w:tblGrid>
      <w:tr w:rsidR="0031756E" w:rsidRPr="00947F4D" w:rsidTr="0031756E">
        <w:trPr>
          <w:trHeight w:val="240"/>
        </w:trPr>
        <w:tc>
          <w:tcPr>
            <w:tcW w:w="5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47F4D">
              <w:rPr>
                <w:b/>
                <w:bCs/>
                <w:sz w:val="18"/>
                <w:szCs w:val="18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A749F5" w:rsidP="006930E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129929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6930E8">
              <w:rPr>
                <w:color w:val="000000"/>
                <w:sz w:val="18"/>
                <w:szCs w:val="18"/>
                <w:lang w:eastAsia="sk-SK"/>
              </w:rPr>
              <w:t>Osobné náklady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D805BA" w:rsidP="006930E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39445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6930E8">
              <w:rPr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D805BA" w:rsidP="006930E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63054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A749F5">
              <w:rPr>
                <w:color w:val="000000"/>
                <w:sz w:val="18"/>
                <w:szCs w:val="18"/>
                <w:lang w:eastAsia="sk-SK"/>
              </w:rPr>
              <w:t>Soc. poistenie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A749F5" w:rsidP="006930E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13903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A749F5">
              <w:rPr>
                <w:color w:val="000000"/>
                <w:sz w:val="18"/>
                <w:szCs w:val="18"/>
                <w:lang w:eastAsia="sk-SK"/>
              </w:rPr>
              <w:t>Spotreba energie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A749F5" w:rsidP="006930E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13527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6930E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47F4D">
              <w:rPr>
                <w:b/>
                <w:bCs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A749F5" w:rsidP="006930E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1120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947F4D">
              <w:rPr>
                <w:i/>
                <w:iCs/>
                <w:sz w:val="18"/>
                <w:szCs w:val="18"/>
                <w:lang w:eastAsia="sk-SK"/>
              </w:rPr>
              <w:t>Kurzové straty, z toho: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6930E8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Kurzové straty ku dňu, ku ktorému sa zostavuje účtovná závierka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6930E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6930E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947F4D">
              <w:rPr>
                <w:i/>
                <w:iCs/>
                <w:sz w:val="18"/>
                <w:szCs w:val="18"/>
                <w:lang w:eastAsia="sk-SK"/>
              </w:rPr>
              <w:t>Ostatné významné položky finančných nákladov, z toho: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6930E8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</w:p>
        </w:tc>
      </w:tr>
      <w:tr w:rsidR="0031756E" w:rsidRPr="00947F4D" w:rsidTr="0031756E">
        <w:trPr>
          <w:trHeight w:val="255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Nákladové úroky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6930E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31756E" w:rsidRPr="00947F4D" w:rsidRDefault="0031756E" w:rsidP="0031756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47F4D">
              <w:rPr>
                <w:color w:val="000000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A749F5" w:rsidP="006930E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240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  <w:r w:rsidR="006930E8">
              <w:rPr>
                <w:sz w:val="18"/>
                <w:szCs w:val="18"/>
                <w:lang w:eastAsia="sk-SK"/>
              </w:rPr>
              <w:t>Poistenie majetku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A749F5" w:rsidP="006930E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880</w:t>
            </w:r>
          </w:p>
        </w:tc>
      </w:tr>
      <w:tr w:rsidR="0031756E" w:rsidRPr="00947F4D" w:rsidTr="0031756E">
        <w:trPr>
          <w:trHeight w:val="240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947F4D">
              <w:rPr>
                <w:b/>
                <w:bCs/>
                <w:sz w:val="18"/>
                <w:szCs w:val="18"/>
                <w:lang w:eastAsia="sk-SK"/>
              </w:rPr>
              <w:t>Mimoriadne náklady, z toho: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6930E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31756E" w:rsidRPr="00947F4D" w:rsidTr="0031756E">
        <w:trPr>
          <w:trHeight w:val="255"/>
        </w:trPr>
        <w:tc>
          <w:tcPr>
            <w:tcW w:w="54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31756E">
            <w:pPr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:rsidR="0031756E" w:rsidRPr="00947F4D" w:rsidRDefault="0031756E" w:rsidP="006930E8">
            <w:pPr>
              <w:jc w:val="right"/>
              <w:rPr>
                <w:sz w:val="18"/>
                <w:szCs w:val="18"/>
                <w:lang w:eastAsia="sk-SK"/>
              </w:rPr>
            </w:pPr>
            <w:r w:rsidRPr="00947F4D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375B35" w:rsidRPr="00947F4D" w:rsidRDefault="00375B35" w:rsidP="0000290B">
      <w:pPr>
        <w:pStyle w:val="Zkladntext"/>
      </w:pPr>
    </w:p>
    <w:p w:rsidR="00375B35" w:rsidRPr="00947F4D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47F4D">
        <w:t>Informácie o daniach z príjmov</w:t>
      </w:r>
    </w:p>
    <w:p w:rsidR="00375B35" w:rsidRPr="00947F4D" w:rsidRDefault="00375B35" w:rsidP="0000290B">
      <w:pPr>
        <w:pStyle w:val="Zkladntext"/>
      </w:pPr>
    </w:p>
    <w:p w:rsidR="00646856" w:rsidRPr="00947F4D" w:rsidRDefault="00646856" w:rsidP="00646856">
      <w:pPr>
        <w:pStyle w:val="Zkladntext"/>
      </w:pPr>
      <w:r w:rsidRPr="00947F4D">
        <w:t>Ďalšie informácie k odloženým daniam:</w:t>
      </w:r>
    </w:p>
    <w:p w:rsidR="00646856" w:rsidRPr="00947F4D" w:rsidRDefault="00646856" w:rsidP="00646856">
      <w:pPr>
        <w:pStyle w:val="Zkladntext"/>
      </w:pPr>
    </w:p>
    <w:p w:rsidR="006930E8" w:rsidRDefault="006930E8" w:rsidP="0000290B">
      <w:pPr>
        <w:pStyle w:val="Zkladntext"/>
        <w:rPr>
          <w:b/>
        </w:rPr>
      </w:pPr>
    </w:p>
    <w:p w:rsidR="00646856" w:rsidRPr="00947F4D" w:rsidRDefault="003C44FA" w:rsidP="0000290B">
      <w:pPr>
        <w:pStyle w:val="Zkladntext"/>
        <w:rPr>
          <w:b/>
        </w:rPr>
      </w:pPr>
      <w:r>
        <w:rPr>
          <w:b/>
        </w:rPr>
        <w:t>35</w:t>
      </w:r>
      <w:r w:rsidR="00646856" w:rsidRPr="00947F4D">
        <w:rPr>
          <w:b/>
        </w:rPr>
        <w:t>.</w:t>
      </w:r>
      <w:r w:rsidR="00646856" w:rsidRPr="00947F4D">
        <w:rPr>
          <w:b/>
        </w:rPr>
        <w:tab/>
        <w:t>Informácie k prílohe č. 3  časti J.  písm. f) a g) o daniach z príjmov</w:t>
      </w:r>
    </w:p>
    <w:p w:rsidR="00375B35" w:rsidRPr="00947F4D" w:rsidRDefault="00375B35" w:rsidP="0000290B">
      <w:pPr>
        <w:pStyle w:val="Zkladntext"/>
      </w:pPr>
    </w:p>
    <w:tbl>
      <w:tblPr>
        <w:tblW w:w="5000" w:type="pct"/>
        <w:jc w:val="center"/>
        <w:tblLayout w:type="fixed"/>
        <w:tblLook w:val="00A0"/>
      </w:tblPr>
      <w:tblGrid>
        <w:gridCol w:w="2931"/>
        <w:gridCol w:w="1779"/>
        <w:gridCol w:w="831"/>
        <w:gridCol w:w="695"/>
        <w:gridCol w:w="2031"/>
        <w:gridCol w:w="751"/>
        <w:gridCol w:w="695"/>
      </w:tblGrid>
      <w:tr w:rsidR="0031756E" w:rsidRPr="00947F4D" w:rsidTr="0001033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Bezprostredne predchádzajúce</w:t>
            </w:r>
          </w:p>
          <w:p w:rsidR="0031756E" w:rsidRPr="00947F4D" w:rsidRDefault="0031756E" w:rsidP="00010338">
            <w:pPr>
              <w:pStyle w:val="TopHeader"/>
            </w:pPr>
            <w:r w:rsidRPr="00947F4D">
              <w:t xml:space="preserve"> účtovné obdobie</w:t>
            </w:r>
          </w:p>
        </w:tc>
      </w:tr>
      <w:tr w:rsidR="0031756E" w:rsidRPr="00947F4D" w:rsidTr="0001033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Daň v %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g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Výsledok hospodárenia </w:t>
            </w:r>
            <w:r w:rsidRPr="00947F4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AA413F" w:rsidP="000C7647">
            <w:pPr>
              <w:rPr>
                <w:szCs w:val="22"/>
              </w:rPr>
            </w:pPr>
            <w:r>
              <w:rPr>
                <w:szCs w:val="22"/>
              </w:rPr>
              <w:t>281106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AA413F" w:rsidP="00010338">
            <w:pPr>
              <w:rPr>
                <w:szCs w:val="22"/>
              </w:rPr>
            </w:pPr>
            <w:r>
              <w:rPr>
                <w:szCs w:val="22"/>
              </w:rPr>
              <w:t>70029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076AD1" w:rsidRDefault="00076AD1" w:rsidP="00010338">
            <w:pPr>
              <w:rPr>
                <w:szCs w:val="22"/>
              </w:rPr>
            </w:pPr>
            <w:r w:rsidRPr="00076AD1">
              <w:rPr>
                <w:szCs w:val="22"/>
              </w:rPr>
              <w:t>9355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076AD1" w:rsidRDefault="00076AD1" w:rsidP="00076AD1">
            <w:pPr>
              <w:rPr>
                <w:szCs w:val="22"/>
              </w:rPr>
            </w:pPr>
            <w:r w:rsidRPr="00076AD1">
              <w:rPr>
                <w:szCs w:val="22"/>
              </w:rPr>
              <w:t>5587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076AD1" w:rsidRDefault="00076AD1" w:rsidP="00DA30A6">
            <w:pPr>
              <w:rPr>
                <w:szCs w:val="22"/>
              </w:rPr>
            </w:pPr>
            <w:r w:rsidRPr="00076AD1">
              <w:rPr>
                <w:szCs w:val="22"/>
              </w:rPr>
              <w:t>279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DA30A6" w:rsidRDefault="0031756E" w:rsidP="00010338">
            <w:pPr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076AD1" w:rsidP="000C7647">
            <w:pPr>
              <w:rPr>
                <w:szCs w:val="22"/>
              </w:rPr>
            </w:pPr>
            <w:r>
              <w:rPr>
                <w:szCs w:val="22"/>
              </w:rPr>
              <w:t>290182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076AD1" w:rsidP="00B72C10">
            <w:pPr>
              <w:rPr>
                <w:szCs w:val="22"/>
              </w:rPr>
            </w:pPr>
            <w:r>
              <w:rPr>
                <w:szCs w:val="22"/>
              </w:rPr>
              <w:t>75616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076AD1" w:rsidRDefault="00076AD1" w:rsidP="000C7647">
            <w:pPr>
              <w:rPr>
                <w:szCs w:val="22"/>
              </w:rPr>
            </w:pPr>
            <w:r>
              <w:rPr>
                <w:szCs w:val="22"/>
              </w:rPr>
              <w:t>66742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6930E8" w:rsidP="00010338">
            <w:pPr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076AD1" w:rsidRDefault="00076AD1" w:rsidP="00010338">
            <w:pPr>
              <w:rPr>
                <w:szCs w:val="22"/>
              </w:rPr>
            </w:pPr>
            <w:r>
              <w:rPr>
                <w:szCs w:val="22"/>
              </w:rPr>
              <w:t>14367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B72C10" w:rsidP="00010338">
            <w:pPr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DA30A6" w:rsidRDefault="0031756E" w:rsidP="000C7647">
            <w:pPr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076AD1" w:rsidRDefault="0031756E" w:rsidP="00B72C10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076AD1" w:rsidRDefault="00076AD1" w:rsidP="00010338">
            <w:pPr>
              <w:rPr>
                <w:szCs w:val="22"/>
              </w:rPr>
            </w:pPr>
            <w:r>
              <w:rPr>
                <w:szCs w:val="22"/>
              </w:rPr>
              <w:t>66742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6930E8" w:rsidP="00010338">
            <w:pPr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jc w:val="center"/>
              <w:rPr>
                <w:szCs w:val="22"/>
              </w:rPr>
            </w:pPr>
            <w:r w:rsidRPr="00947F4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076AD1" w:rsidRDefault="00076AD1" w:rsidP="00010338">
            <w:pPr>
              <w:rPr>
                <w:szCs w:val="22"/>
              </w:rPr>
            </w:pPr>
            <w:r w:rsidRPr="00076AD1">
              <w:rPr>
                <w:szCs w:val="22"/>
              </w:rPr>
              <w:t>14367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DA30A6" w:rsidP="00010338">
            <w:pPr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375B35" w:rsidRPr="00947F4D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Pr="00947F4D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47F4D">
        <w:t>Informácie o údajoch na podsúvahových  účtoch</w:t>
      </w:r>
    </w:p>
    <w:p w:rsidR="00375B35" w:rsidRPr="00947F4D" w:rsidRDefault="00375B35" w:rsidP="0000290B">
      <w:pPr>
        <w:pStyle w:val="Zkladntext"/>
      </w:pPr>
    </w:p>
    <w:p w:rsidR="00375B35" w:rsidRPr="00947F4D" w:rsidRDefault="00DE59C0" w:rsidP="00B72C10">
      <w:pPr>
        <w:pStyle w:val="Zkladntext"/>
      </w:pPr>
      <w:r w:rsidRPr="00947F4D">
        <w:t>Spoločnosť nevykazuje zostatky na podsúvahových účtoch.</w:t>
      </w:r>
    </w:p>
    <w:p w:rsidR="00375B35" w:rsidRPr="00947F4D" w:rsidRDefault="00375B35" w:rsidP="00775D22">
      <w:pPr>
        <w:pStyle w:val="Zkladntext"/>
      </w:pPr>
    </w:p>
    <w:p w:rsidR="00375B35" w:rsidRPr="00947F4D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47F4D">
        <w:t>Informácie o iných aktívach a iných pasívach</w:t>
      </w:r>
    </w:p>
    <w:p w:rsidR="00375B35" w:rsidRPr="00947F4D" w:rsidRDefault="00375B35" w:rsidP="0000290B">
      <w:pPr>
        <w:pStyle w:val="Zkladntext"/>
        <w:ind w:left="0"/>
      </w:pPr>
    </w:p>
    <w:p w:rsidR="00375B35" w:rsidRDefault="00C35F49" w:rsidP="00B72C10">
      <w:pPr>
        <w:pStyle w:val="Zkladntext"/>
        <w:ind w:left="0"/>
      </w:pPr>
      <w:r w:rsidRPr="00947F4D">
        <w:t>Spoločnosť neeviduje iné aktíva a iné pasíva</w:t>
      </w:r>
    </w:p>
    <w:p w:rsidR="004632AF" w:rsidRDefault="004632AF" w:rsidP="00B72C10">
      <w:pPr>
        <w:pStyle w:val="Zkladntext"/>
        <w:ind w:left="0"/>
      </w:pPr>
    </w:p>
    <w:p w:rsidR="004632AF" w:rsidRPr="00947F4D" w:rsidRDefault="004632AF" w:rsidP="004632A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" w:name="_Toc530739923"/>
      <w:r w:rsidRPr="00947F4D">
        <w:t>Informácie o príjmoch a výhodách členov štatutárnych orgánov, dozorných orgánov</w:t>
      </w:r>
      <w:bookmarkEnd w:id="15"/>
      <w:r w:rsidRPr="00947F4D">
        <w:t xml:space="preserve"> a iných orgánov účtovnej jednotky</w:t>
      </w:r>
    </w:p>
    <w:p w:rsidR="004632AF" w:rsidRPr="00947F4D" w:rsidRDefault="004632AF" w:rsidP="004632AF">
      <w:pPr>
        <w:pStyle w:val="Zkladntext"/>
      </w:pPr>
    </w:p>
    <w:p w:rsidR="004632AF" w:rsidRPr="00947F4D" w:rsidRDefault="004632AF" w:rsidP="004632AF">
      <w:pPr>
        <w:pStyle w:val="Zkladntext"/>
      </w:pPr>
      <w:r w:rsidRPr="00947F4D"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4632AF" w:rsidRPr="00947F4D" w:rsidRDefault="004632AF" w:rsidP="004632AF">
      <w:pPr>
        <w:pStyle w:val="Zkladntext"/>
        <w:numPr>
          <w:ilvl w:val="0"/>
          <w:numId w:val="18"/>
        </w:numPr>
      </w:pPr>
      <w:r w:rsidRPr="00947F4D">
        <w:t>celková suma majetku viac ako 4 mil €,</w:t>
      </w:r>
    </w:p>
    <w:p w:rsidR="004632AF" w:rsidRPr="00947F4D" w:rsidRDefault="004632AF" w:rsidP="004632AF">
      <w:pPr>
        <w:pStyle w:val="Zkladntext"/>
        <w:numPr>
          <w:ilvl w:val="0"/>
          <w:numId w:val="18"/>
        </w:numPr>
      </w:pPr>
      <w:r w:rsidRPr="00947F4D">
        <w:t>čistý obrat viac ako 8 mil €,</w:t>
      </w:r>
    </w:p>
    <w:p w:rsidR="004632AF" w:rsidRPr="00947F4D" w:rsidRDefault="004632AF" w:rsidP="004632AF">
      <w:pPr>
        <w:pStyle w:val="Zkladntext"/>
        <w:numPr>
          <w:ilvl w:val="0"/>
          <w:numId w:val="18"/>
        </w:numPr>
      </w:pPr>
      <w:r w:rsidRPr="00947F4D">
        <w:t xml:space="preserve">počet zamestnancov viac ako 50.   </w:t>
      </w:r>
    </w:p>
    <w:p w:rsidR="004632AF" w:rsidRPr="00947F4D" w:rsidRDefault="004632AF" w:rsidP="004632AF">
      <w:pPr>
        <w:pStyle w:val="Zkladntext"/>
      </w:pPr>
      <w:r w:rsidRPr="00947F4D">
        <w:t xml:space="preserve">V zmysle ods. (4), § 3, Opatrenia MF SR č. 4455/2003-92 nie je spoločnosť v tomto prípade povinná zverejňovať informácie podľa tohto bodu v poznámkach. </w:t>
      </w:r>
    </w:p>
    <w:p w:rsidR="004632AF" w:rsidRPr="00947F4D" w:rsidRDefault="004632AF" w:rsidP="004632AF">
      <w:pPr>
        <w:pStyle w:val="Zkladntext"/>
      </w:pPr>
    </w:p>
    <w:p w:rsidR="004632AF" w:rsidRPr="00947F4D" w:rsidRDefault="004632AF" w:rsidP="004632A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6" w:name="_Toc530739924"/>
      <w:r w:rsidRPr="00947F4D">
        <w:t>Informácie o ekonomických vzťahoch účtovnej jednotky a spriaznených osôb</w:t>
      </w:r>
      <w:bookmarkEnd w:id="16"/>
    </w:p>
    <w:p w:rsidR="004632AF" w:rsidRPr="00947F4D" w:rsidRDefault="004632AF" w:rsidP="004632AF">
      <w:pPr>
        <w:pStyle w:val="Zkladntext"/>
      </w:pPr>
    </w:p>
    <w:p w:rsidR="004632AF" w:rsidRPr="00947F4D" w:rsidRDefault="004632AF" w:rsidP="004632AF">
      <w:pPr>
        <w:pStyle w:val="Zkladntext"/>
      </w:pPr>
      <w:r w:rsidRPr="00947F4D"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4632AF" w:rsidRPr="00947F4D" w:rsidRDefault="004632AF" w:rsidP="004632AF">
      <w:pPr>
        <w:pStyle w:val="Zkladntext"/>
        <w:numPr>
          <w:ilvl w:val="0"/>
          <w:numId w:val="18"/>
        </w:numPr>
      </w:pPr>
      <w:r w:rsidRPr="00947F4D">
        <w:t>celková suma majetku viac ako 4 mil €,</w:t>
      </w:r>
    </w:p>
    <w:p w:rsidR="004632AF" w:rsidRPr="00947F4D" w:rsidRDefault="004632AF" w:rsidP="004632AF">
      <w:pPr>
        <w:pStyle w:val="Zkladntext"/>
        <w:numPr>
          <w:ilvl w:val="0"/>
          <w:numId w:val="18"/>
        </w:numPr>
      </w:pPr>
      <w:r w:rsidRPr="00947F4D">
        <w:t>čistý obrat viac ako 8 mil €,</w:t>
      </w:r>
    </w:p>
    <w:p w:rsidR="004632AF" w:rsidRPr="00947F4D" w:rsidRDefault="004632AF" w:rsidP="004632AF">
      <w:pPr>
        <w:pStyle w:val="Zkladntext"/>
        <w:numPr>
          <w:ilvl w:val="0"/>
          <w:numId w:val="18"/>
        </w:numPr>
      </w:pPr>
      <w:r w:rsidRPr="00947F4D">
        <w:t xml:space="preserve">počet zamestnancov viac ako 50.   </w:t>
      </w:r>
    </w:p>
    <w:p w:rsidR="004632AF" w:rsidRPr="00947F4D" w:rsidRDefault="004632AF" w:rsidP="004632AF">
      <w:pPr>
        <w:pStyle w:val="Zkladntext"/>
      </w:pPr>
      <w:r w:rsidRPr="00947F4D">
        <w:t xml:space="preserve">V zmysle ods. (4), § 3, Opatrenia MF SR č. 4455/2003-92 nie je spoločnosť v tomto prípade povinná zverejňovať informácie podľa tohto bodu v poznámkach. </w:t>
      </w:r>
    </w:p>
    <w:p w:rsidR="00375B35" w:rsidRPr="00947F4D" w:rsidRDefault="00375B35" w:rsidP="002F770F">
      <w:pPr>
        <w:pStyle w:val="Zkladntext"/>
      </w:pPr>
    </w:p>
    <w:p w:rsidR="00375B35" w:rsidRPr="00947F4D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7" w:name="_Toc530739925"/>
      <w:r w:rsidRPr="00947F4D">
        <w:lastRenderedPageBreak/>
        <w:t>Informácie o skutočnostiach, ktoré nastali po dni, ku ktorému sa zostavuje účtovná závierka, do dňa zostavenia účtovnej závierky</w:t>
      </w:r>
      <w:bookmarkEnd w:id="17"/>
    </w:p>
    <w:p w:rsidR="00375B35" w:rsidRPr="00947F4D" w:rsidRDefault="00375B35" w:rsidP="003E0FA2">
      <w:pPr>
        <w:pStyle w:val="Zkladntext"/>
      </w:pPr>
    </w:p>
    <w:p w:rsidR="00375B35" w:rsidRPr="00B72C10" w:rsidRDefault="00DE59C0" w:rsidP="003E0FA2">
      <w:pPr>
        <w:pStyle w:val="Zkladntext"/>
      </w:pPr>
      <w:r w:rsidRPr="00947F4D">
        <w:t>Po 31. decembri 2013 nenastali žiadne zmeny, ktoré by mali významný vplyv na verné zobrazenie skutočnosti, ktoré sú predmetom účtovníctva.</w:t>
      </w:r>
    </w:p>
    <w:p w:rsidR="00375B35" w:rsidRPr="00947F4D" w:rsidRDefault="00375B35" w:rsidP="003E0FA2">
      <w:pPr>
        <w:pStyle w:val="Zkladntext"/>
        <w:rPr>
          <w:szCs w:val="18"/>
        </w:rPr>
      </w:pPr>
    </w:p>
    <w:p w:rsidR="00375B35" w:rsidRPr="00947F4D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8" w:name="_Toc530739907"/>
      <w:r w:rsidRPr="00947F4D">
        <w:t>Informácie o Vlastnom imaní</w:t>
      </w:r>
      <w:bookmarkEnd w:id="18"/>
    </w:p>
    <w:p w:rsidR="00C35F49" w:rsidRPr="00947F4D" w:rsidRDefault="00C35F49" w:rsidP="003E0FA2">
      <w:pPr>
        <w:pStyle w:val="Zkladntext"/>
      </w:pPr>
    </w:p>
    <w:p w:rsidR="00375B35" w:rsidRPr="00947F4D" w:rsidRDefault="00375B35" w:rsidP="003E0FA2">
      <w:pPr>
        <w:pStyle w:val="Zkladntext"/>
      </w:pPr>
      <w:r w:rsidRPr="00947F4D">
        <w:t>Prehľad o pohybe vlastného imania v priebehu účtovného obdobia je uvedený v nasledujúcej tabuľke:</w:t>
      </w:r>
    </w:p>
    <w:p w:rsidR="0093108D" w:rsidRPr="00947F4D" w:rsidRDefault="0093108D" w:rsidP="00C35F49">
      <w:pPr>
        <w:pStyle w:val="Zkladntext"/>
        <w:rPr>
          <w:b/>
        </w:rPr>
      </w:pPr>
    </w:p>
    <w:p w:rsidR="00C35F49" w:rsidRPr="00947F4D" w:rsidRDefault="003C44FA" w:rsidP="00C35F49">
      <w:pPr>
        <w:pStyle w:val="Zkladntext"/>
        <w:rPr>
          <w:b/>
        </w:rPr>
      </w:pPr>
      <w:r>
        <w:rPr>
          <w:b/>
        </w:rPr>
        <w:t>37</w:t>
      </w:r>
      <w:r w:rsidR="00C35F49" w:rsidRPr="00947F4D">
        <w:rPr>
          <w:b/>
        </w:rPr>
        <w:t>.</w:t>
      </w:r>
      <w:r w:rsidR="00C35F49" w:rsidRPr="00947F4D">
        <w:rPr>
          <w:b/>
        </w:rPr>
        <w:tab/>
        <w:t>Informácie k prílohe č. 3 časti P. o zmenách vlastného imania</w:t>
      </w:r>
    </w:p>
    <w:p w:rsidR="00375B35" w:rsidRPr="00947F4D" w:rsidRDefault="00375B35" w:rsidP="00F12594">
      <w:pPr>
        <w:pStyle w:val="Zkladntext"/>
        <w:rPr>
          <w:i/>
          <w:szCs w:val="18"/>
          <w:u w:val="single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254"/>
        <w:gridCol w:w="1491"/>
        <w:gridCol w:w="1492"/>
        <w:gridCol w:w="1492"/>
        <w:gridCol w:w="1492"/>
        <w:gridCol w:w="1492"/>
      </w:tblGrid>
      <w:tr w:rsidR="0031756E" w:rsidRPr="00947F4D" w:rsidTr="0001033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31756E" w:rsidRPr="00947F4D" w:rsidTr="0001033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47F4D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</w:tr>
      <w:tr w:rsidR="0031756E" w:rsidRPr="00947F4D" w:rsidTr="0001033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B72C10">
              <w:rPr>
                <w:rFonts w:ascii="Arial Narrow" w:hAnsi="Arial Narrow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B72C10" w:rsidP="0031756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6639</w:t>
            </w:r>
            <w:r w:rsidR="0031756E"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DA30A6">
              <w:rPr>
                <w:rFonts w:ascii="Arial Narrow" w:hAnsi="Arial Narrow"/>
                <w:sz w:val="22"/>
                <w:szCs w:val="22"/>
              </w:rPr>
              <w:t>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DA30A6">
              <w:rPr>
                <w:rFonts w:ascii="Arial Narrow" w:hAnsi="Arial Narrow"/>
                <w:sz w:val="22"/>
                <w:szCs w:val="22"/>
              </w:rPr>
              <w:t>664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C7647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DA30A6">
              <w:rPr>
                <w:rFonts w:ascii="Arial Narrow" w:hAnsi="Arial Narrow"/>
                <w:sz w:val="22"/>
                <w:szCs w:val="22"/>
              </w:rPr>
              <w:t>72193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C7647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DA30A6">
              <w:rPr>
                <w:rFonts w:ascii="Arial Narrow" w:hAnsi="Arial Narrow"/>
                <w:sz w:val="22"/>
                <w:szCs w:val="22"/>
              </w:rPr>
              <w:t>72193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DA30A6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  <w:r w:rsidR="00DA30A6">
              <w:rPr>
                <w:rFonts w:ascii="Arial Narrow" w:hAnsi="Arial Narrow"/>
                <w:sz w:val="22"/>
                <w:szCs w:val="22"/>
              </w:rPr>
              <w:t>55662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DA30A6" w:rsidP="000C764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281106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DA30A6" w:rsidP="00250F8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DA30A6" w:rsidP="000C764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281106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1756E" w:rsidRPr="00947F4D" w:rsidTr="0001033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 xml:space="preserve">Účet 491 - Vlastné imanie fyzickej osoby- </w:t>
            </w:r>
            <w:r w:rsidRPr="00947F4D">
              <w:rPr>
                <w:rFonts w:ascii="Arial Narrow" w:hAnsi="Arial Narrow"/>
                <w:sz w:val="22"/>
                <w:szCs w:val="22"/>
              </w:rPr>
              <w:lastRenderedPageBreak/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31756E">
            <w:pPr>
              <w:rPr>
                <w:rFonts w:ascii="Arial Narrow" w:hAnsi="Arial Narrow"/>
                <w:sz w:val="22"/>
                <w:szCs w:val="22"/>
              </w:rPr>
            </w:pPr>
            <w:r w:rsidRPr="00947F4D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375B35" w:rsidRPr="00947F4D" w:rsidRDefault="00375B35" w:rsidP="003E0FA2">
      <w:pPr>
        <w:pStyle w:val="Zkladntext"/>
      </w:pPr>
    </w:p>
    <w:p w:rsidR="00C35F49" w:rsidRPr="00947F4D" w:rsidRDefault="00C35F49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375B35" w:rsidRPr="00947F4D" w:rsidRDefault="00375B35" w:rsidP="0075139D">
      <w:pPr>
        <w:pStyle w:val="Zkladntext"/>
        <w:rPr>
          <w:szCs w:val="18"/>
        </w:rPr>
      </w:pPr>
    </w:p>
    <w:p w:rsidR="00375B35" w:rsidRPr="00947F4D" w:rsidRDefault="00375B35">
      <w:pPr>
        <w:spacing w:after="200" w:line="276" w:lineRule="auto"/>
        <w:rPr>
          <w:sz w:val="18"/>
        </w:rPr>
      </w:pPr>
    </w:p>
    <w:p w:rsidR="00375B35" w:rsidRPr="00947F4D" w:rsidRDefault="00375B35" w:rsidP="003E0FA2">
      <w:pPr>
        <w:pStyle w:val="Zkladntext"/>
      </w:pPr>
      <w:r w:rsidRPr="00947F4D">
        <w:t>Prehľad o pohybe vlastného imania za predchádzajúce účtovné obdobie je uvedený v nasledujúcej tabuľke:</w:t>
      </w:r>
    </w:p>
    <w:p w:rsidR="0031756E" w:rsidRPr="00947F4D" w:rsidRDefault="0031756E" w:rsidP="0031756E">
      <w:pPr>
        <w:tabs>
          <w:tab w:val="left" w:pos="1276"/>
        </w:tabs>
        <w:rPr>
          <w:szCs w:val="22"/>
        </w:rPr>
      </w:pPr>
      <w:r w:rsidRPr="00947F4D">
        <w:rPr>
          <w:szCs w:val="22"/>
        </w:rPr>
        <w:t>Tabuľka č. 2</w:t>
      </w:r>
    </w:p>
    <w:p w:rsidR="00375B35" w:rsidRPr="00947F4D" w:rsidRDefault="00375B35" w:rsidP="003E0FA2">
      <w:pPr>
        <w:pStyle w:val="Zkladntext"/>
      </w:pPr>
    </w:p>
    <w:p w:rsidR="00375B35" w:rsidRPr="00947F4D" w:rsidRDefault="00375B35" w:rsidP="003E0FA2">
      <w:pPr>
        <w:pStyle w:val="Zkladntext"/>
        <w:ind w:left="0"/>
      </w:pPr>
    </w:p>
    <w:tbl>
      <w:tblPr>
        <w:tblW w:w="5000" w:type="pct"/>
        <w:jc w:val="center"/>
        <w:tblLayout w:type="fixed"/>
        <w:tblLook w:val="00A0"/>
      </w:tblPr>
      <w:tblGrid>
        <w:gridCol w:w="2253"/>
        <w:gridCol w:w="1492"/>
        <w:gridCol w:w="1492"/>
        <w:gridCol w:w="1492"/>
        <w:gridCol w:w="1492"/>
        <w:gridCol w:w="1492"/>
      </w:tblGrid>
      <w:tr w:rsidR="0031756E" w:rsidRPr="00947F4D" w:rsidTr="0001033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Bezprostredne predchádzajúce účtovné obdobie</w:t>
            </w:r>
          </w:p>
        </w:tc>
      </w:tr>
      <w:tr w:rsidR="0031756E" w:rsidRPr="00947F4D" w:rsidTr="0001033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</w:pPr>
            <w:r w:rsidRPr="00947F4D">
              <w:t>Stav na konci účtovného obdobia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pStyle w:val="TopHeader"/>
              <w:rPr>
                <w:b w:val="0"/>
              </w:rPr>
            </w:pPr>
            <w:r w:rsidRPr="00947F4D">
              <w:rPr>
                <w:b w:val="0"/>
              </w:rPr>
              <w:t>f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B72C1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B72C10">
              <w:rPr>
                <w:szCs w:val="22"/>
              </w:rPr>
              <w:t>6639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DA30A6" w:rsidP="00010338">
            <w:pPr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DA30A6">
              <w:rPr>
                <w:szCs w:val="22"/>
              </w:rPr>
              <w:t>663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DA30A6">
              <w:rPr>
                <w:szCs w:val="22"/>
              </w:rPr>
              <w:t>72193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DA30A6">
              <w:rPr>
                <w:szCs w:val="22"/>
              </w:rPr>
              <w:t>72193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59252B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DA30A6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  <w:r w:rsidR="00DA30A6">
              <w:rPr>
                <w:szCs w:val="22"/>
              </w:rPr>
              <w:t>55662</w:t>
            </w:r>
          </w:p>
        </w:tc>
      </w:tr>
      <w:tr w:rsidR="0031756E" w:rsidRPr="00947F4D" w:rsidTr="0001033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56E" w:rsidRPr="00947F4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 </w:t>
            </w:r>
          </w:p>
        </w:tc>
      </w:tr>
      <w:tr w:rsidR="0031756E" w:rsidRPr="003F477D" w:rsidTr="0001033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3F477D" w:rsidRDefault="0031756E" w:rsidP="00010338">
            <w:pPr>
              <w:rPr>
                <w:szCs w:val="22"/>
              </w:rPr>
            </w:pPr>
            <w:r w:rsidRPr="00947F4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3F477D" w:rsidRDefault="0031756E" w:rsidP="0001033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3F477D" w:rsidRDefault="0031756E" w:rsidP="0001033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3F477D" w:rsidRDefault="0031756E" w:rsidP="0001033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756E" w:rsidRPr="003F477D" w:rsidRDefault="0031756E" w:rsidP="0001033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56E" w:rsidRPr="003F477D" w:rsidRDefault="0031756E" w:rsidP="0001033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75B35" w:rsidRDefault="00375B35" w:rsidP="003E0FA2">
      <w:pPr>
        <w:pStyle w:val="Zkladntext"/>
      </w:pPr>
    </w:p>
    <w:p w:rsidR="00375B35" w:rsidRDefault="00375B35" w:rsidP="003E0FA2">
      <w:pPr>
        <w:pStyle w:val="Zkladntext"/>
      </w:pPr>
    </w:p>
    <w:p w:rsidR="009C5038" w:rsidRDefault="009C5038" w:rsidP="003E0FA2">
      <w:pPr>
        <w:pStyle w:val="Zkladntext"/>
      </w:pPr>
    </w:p>
    <w:p w:rsidR="009C5038" w:rsidRPr="009C5038" w:rsidRDefault="003C44FA" w:rsidP="003E0FA2">
      <w:pPr>
        <w:pStyle w:val="Zkladntext"/>
        <w:rPr>
          <w:szCs w:val="18"/>
        </w:rPr>
      </w:pPr>
      <w:r>
        <w:rPr>
          <w:szCs w:val="18"/>
        </w:rPr>
        <w:t>4</w:t>
      </w:r>
      <w:r w:rsidR="009C5038" w:rsidRPr="009C5038">
        <w:rPr>
          <w:szCs w:val="18"/>
        </w:rPr>
        <w:t>.</w:t>
      </w:r>
      <w:r>
        <w:rPr>
          <w:szCs w:val="18"/>
        </w:rPr>
        <w:t xml:space="preserve"> </w:t>
      </w:r>
      <w:r w:rsidR="009C5038" w:rsidRPr="009C5038">
        <w:rPr>
          <w:szCs w:val="18"/>
        </w:rPr>
        <w:t>Informácie k prílohe č. 3 časti F. písm. a) o dlhodobom hmotnom majetku</w:t>
      </w:r>
      <w:r w:rsidR="009C5038" w:rsidRPr="009C5038">
        <w:rPr>
          <w:szCs w:val="18"/>
        </w:rPr>
        <w:tab/>
      </w:r>
    </w:p>
    <w:p w:rsidR="009C5038" w:rsidRDefault="009C5038" w:rsidP="003E0FA2">
      <w:pPr>
        <w:pStyle w:val="Zkladntext"/>
      </w:pPr>
    </w:p>
    <w:tbl>
      <w:tblPr>
        <w:tblW w:w="5091" w:type="pct"/>
        <w:jc w:val="center"/>
        <w:tblInd w:w="-56" w:type="dxa"/>
        <w:tblLayout w:type="fixed"/>
        <w:tblCellMar>
          <w:left w:w="30" w:type="dxa"/>
          <w:right w:w="30" w:type="dxa"/>
        </w:tblCellMar>
        <w:tblLook w:val="00A0"/>
      </w:tblPr>
      <w:tblGrid>
        <w:gridCol w:w="1675"/>
        <w:gridCol w:w="13"/>
        <w:gridCol w:w="6"/>
        <w:gridCol w:w="1066"/>
        <w:gridCol w:w="889"/>
        <w:gridCol w:w="756"/>
        <w:gridCol w:w="12"/>
        <w:gridCol w:w="123"/>
        <w:gridCol w:w="1038"/>
        <w:gridCol w:w="21"/>
        <w:gridCol w:w="1017"/>
        <w:gridCol w:w="60"/>
        <w:gridCol w:w="682"/>
        <w:gridCol w:w="742"/>
        <w:gridCol w:w="889"/>
        <w:gridCol w:w="742"/>
      </w:tblGrid>
      <w:tr w:rsidR="009C5038" w:rsidRPr="003F477D" w:rsidTr="009C5038">
        <w:trPr>
          <w:trHeight w:val="145"/>
          <w:tblHeader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C5038" w:rsidRPr="003F477D" w:rsidTr="009C5038">
        <w:trPr>
          <w:trHeight w:val="1537"/>
          <w:tblHeader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C5038" w:rsidRPr="003F477D" w:rsidTr="009C5038">
        <w:trPr>
          <w:trHeight w:val="155"/>
          <w:tblHeader/>
          <w:jc w:val="center"/>
        </w:trPr>
        <w:tc>
          <w:tcPr>
            <w:tcW w:w="16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929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61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11716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8084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11716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8084</w:t>
            </w: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11716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7908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11716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7908</w:t>
            </w: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11716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8084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11716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8084</w:t>
            </w: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61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E24F8F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7908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11716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7908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929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61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11716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7410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11716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7410</w:t>
            </w: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E24F8F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11716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11716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7410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11716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7410</w:t>
            </w: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61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E24F8F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11716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929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6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6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929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6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11716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11716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</w:tr>
      <w:tr w:rsidR="009C5038" w:rsidRPr="003F477D" w:rsidTr="009C5038">
        <w:trPr>
          <w:trHeight w:val="290"/>
          <w:tblHeader/>
          <w:jc w:val="center"/>
        </w:trPr>
        <w:tc>
          <w:tcPr>
            <w:tcW w:w="16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11716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7414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11716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7414</w:t>
            </w:r>
          </w:p>
        </w:tc>
      </w:tr>
    </w:tbl>
    <w:p w:rsidR="00375B35" w:rsidRDefault="00375B35" w:rsidP="003E0FA2">
      <w:pPr>
        <w:pStyle w:val="Zkladntext"/>
        <w:rPr>
          <w:szCs w:val="18"/>
        </w:rPr>
      </w:pPr>
    </w:p>
    <w:p w:rsidR="009C5038" w:rsidRDefault="009C5038" w:rsidP="003E0FA2">
      <w:pPr>
        <w:pStyle w:val="Zkladntext"/>
        <w:rPr>
          <w:szCs w:val="18"/>
        </w:rPr>
      </w:pPr>
    </w:p>
    <w:p w:rsidR="009C5038" w:rsidRDefault="009C5038" w:rsidP="009C5038">
      <w:pPr>
        <w:rPr>
          <w:szCs w:val="22"/>
        </w:rPr>
      </w:pPr>
    </w:p>
    <w:p w:rsidR="00DF3735" w:rsidRDefault="00DF3735" w:rsidP="009C5038">
      <w:pPr>
        <w:rPr>
          <w:szCs w:val="22"/>
        </w:rPr>
      </w:pPr>
    </w:p>
    <w:p w:rsidR="00DF3735" w:rsidRDefault="00DF3735" w:rsidP="009C5038">
      <w:pPr>
        <w:rPr>
          <w:szCs w:val="22"/>
        </w:rPr>
      </w:pPr>
    </w:p>
    <w:p w:rsidR="00DF3735" w:rsidRDefault="00DF3735" w:rsidP="009C5038">
      <w:pPr>
        <w:rPr>
          <w:szCs w:val="22"/>
        </w:rPr>
      </w:pPr>
    </w:p>
    <w:p w:rsidR="00DF3735" w:rsidRPr="003F477D" w:rsidRDefault="00DF3735" w:rsidP="009C5038">
      <w:pPr>
        <w:rPr>
          <w:szCs w:val="22"/>
        </w:rPr>
      </w:pPr>
    </w:p>
    <w:p w:rsidR="009C5038" w:rsidRPr="003F477D" w:rsidRDefault="009C5038" w:rsidP="009C5038">
      <w:pPr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615"/>
        <w:gridCol w:w="13"/>
        <w:gridCol w:w="1073"/>
        <w:gridCol w:w="890"/>
        <w:gridCol w:w="767"/>
        <w:gridCol w:w="124"/>
        <w:gridCol w:w="1038"/>
        <w:gridCol w:w="21"/>
        <w:gridCol w:w="1010"/>
        <w:gridCol w:w="7"/>
        <w:gridCol w:w="742"/>
        <w:gridCol w:w="742"/>
        <w:gridCol w:w="890"/>
        <w:gridCol w:w="742"/>
      </w:tblGrid>
      <w:tr w:rsidR="009C5038" w:rsidRPr="003F477D" w:rsidTr="009C503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C5038" w:rsidRPr="003F477D" w:rsidTr="009C503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C5038" w:rsidRPr="003F477D" w:rsidTr="009C503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DF3735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8084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DF3735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8084</w:t>
            </w: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DF3735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8084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DF3735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8084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E73FDB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E73FDB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E73FDB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E73FDB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1684</w:t>
            </w: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7F647A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5726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7F647A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5726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9C5038" w:rsidRDefault="009C5038" w:rsidP="003E0FA2">
      <w:pPr>
        <w:pStyle w:val="Zkladntext"/>
        <w:rPr>
          <w:szCs w:val="18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615"/>
        <w:gridCol w:w="18"/>
        <w:gridCol w:w="1067"/>
        <w:gridCol w:w="890"/>
        <w:gridCol w:w="756"/>
        <w:gridCol w:w="12"/>
        <w:gridCol w:w="1162"/>
        <w:gridCol w:w="21"/>
        <w:gridCol w:w="1010"/>
        <w:gridCol w:w="749"/>
        <w:gridCol w:w="742"/>
        <w:gridCol w:w="890"/>
        <w:gridCol w:w="742"/>
      </w:tblGrid>
      <w:tr w:rsidR="009C5038" w:rsidRPr="003F477D" w:rsidTr="009C503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C5038" w:rsidRPr="003F477D" w:rsidTr="009C5038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E73FDB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8084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E73FDB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8084</w:t>
            </w:r>
          </w:p>
        </w:tc>
      </w:tr>
      <w:tr w:rsidR="009C5038" w:rsidRPr="003F477D" w:rsidTr="009C5038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E73FDB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8084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5038" w:rsidRPr="003F477D" w:rsidRDefault="009C5038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038" w:rsidRPr="003F477D" w:rsidRDefault="00E73FDB" w:rsidP="009C503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8084</w:t>
            </w:r>
          </w:p>
        </w:tc>
      </w:tr>
    </w:tbl>
    <w:p w:rsidR="009C5038" w:rsidRDefault="009C5038" w:rsidP="009C5038">
      <w:pPr>
        <w:rPr>
          <w:szCs w:val="22"/>
        </w:rPr>
      </w:pPr>
    </w:p>
    <w:p w:rsidR="009C5038" w:rsidRPr="00054859" w:rsidRDefault="009C5038" w:rsidP="003E0FA2">
      <w:pPr>
        <w:pStyle w:val="Zkladntext"/>
        <w:rPr>
          <w:szCs w:val="18"/>
        </w:rPr>
      </w:pPr>
    </w:p>
    <w:sectPr w:rsidR="009C5038" w:rsidRPr="00054859" w:rsidSect="00BA1EE0">
      <w:head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1F7F" w:rsidRDefault="00721F7F" w:rsidP="00E95128">
      <w:r>
        <w:separator/>
      </w:r>
    </w:p>
  </w:endnote>
  <w:endnote w:type="continuationSeparator" w:id="1">
    <w:p w:rsidR="00721F7F" w:rsidRDefault="00721F7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735" w:rsidRPr="00F70C00" w:rsidRDefault="00DF373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1F7F" w:rsidRDefault="00721F7F" w:rsidP="00E95128">
      <w:r>
        <w:separator/>
      </w:r>
    </w:p>
  </w:footnote>
  <w:footnote w:type="continuationSeparator" w:id="1">
    <w:p w:rsidR="00721F7F" w:rsidRDefault="00721F7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735" w:rsidRDefault="00DF3735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DF3735" w:rsidRPr="003F477D" w:rsidTr="008C459B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F3735" w:rsidRPr="003F477D" w:rsidRDefault="00DF3735" w:rsidP="008C459B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F3735" w:rsidRPr="003F477D" w:rsidRDefault="00DF3735" w:rsidP="008C459B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F3735" w:rsidRPr="003F477D" w:rsidRDefault="00DF3735" w:rsidP="008C459B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BA1EE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8C459B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8C459B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8C459B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8C459B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DF3735" w:rsidRDefault="00DF3735">
    <w:pPr>
      <w:pStyle w:val="Hlavika"/>
    </w:pPr>
  </w:p>
  <w:p w:rsidR="00DF3735" w:rsidRDefault="00DF3735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735" w:rsidRPr="003F477D" w:rsidTr="006F0EB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F3735" w:rsidRPr="003F477D" w:rsidRDefault="00DF3735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F3735" w:rsidRPr="003F477D" w:rsidRDefault="00DF3735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F3735" w:rsidRPr="003F477D" w:rsidRDefault="00DF3735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3735" w:rsidRPr="003F477D" w:rsidRDefault="00DF373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DF3735" w:rsidRDefault="00DF373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0"/>
  </w:num>
  <w:num w:numId="2">
    <w:abstractNumId w:val="6"/>
  </w:num>
  <w:num w:numId="3">
    <w:abstractNumId w:val="11"/>
  </w:num>
  <w:num w:numId="4">
    <w:abstractNumId w:val="6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4"/>
  </w:num>
  <w:num w:numId="8">
    <w:abstractNumId w:val="3"/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8"/>
  </w:num>
  <w:num w:numId="15">
    <w:abstractNumId w:val="1"/>
  </w:num>
  <w:num w:numId="16">
    <w:abstractNumId w:val="9"/>
  </w:num>
  <w:num w:numId="17">
    <w:abstractNumId w:val="0"/>
  </w:num>
  <w:num w:numId="18">
    <w:abstractNumId w:val="5"/>
  </w:num>
  <w:num w:numId="19">
    <w:abstractNumId w:val="10"/>
    <w:lvlOverride w:ilvl="0">
      <w:startOverride w:val="3"/>
    </w:lvlOverride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338"/>
    <w:rsid w:val="000104BC"/>
    <w:rsid w:val="00010822"/>
    <w:rsid w:val="00010C2A"/>
    <w:rsid w:val="00014309"/>
    <w:rsid w:val="00017791"/>
    <w:rsid w:val="000201CD"/>
    <w:rsid w:val="00024A0A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6AD1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6BC"/>
    <w:rsid w:val="000A3BBB"/>
    <w:rsid w:val="000A4ACF"/>
    <w:rsid w:val="000A5AA5"/>
    <w:rsid w:val="000A6FBA"/>
    <w:rsid w:val="000B4629"/>
    <w:rsid w:val="000B6195"/>
    <w:rsid w:val="000B6993"/>
    <w:rsid w:val="000B7957"/>
    <w:rsid w:val="000C17C3"/>
    <w:rsid w:val="000C2309"/>
    <w:rsid w:val="000C2D66"/>
    <w:rsid w:val="000C2E5F"/>
    <w:rsid w:val="000C68B3"/>
    <w:rsid w:val="000C7647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0F6AD7"/>
    <w:rsid w:val="0010285B"/>
    <w:rsid w:val="00102C1A"/>
    <w:rsid w:val="00103B71"/>
    <w:rsid w:val="00117168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275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0F83"/>
    <w:rsid w:val="00251BF2"/>
    <w:rsid w:val="00252E14"/>
    <w:rsid w:val="00254418"/>
    <w:rsid w:val="00255923"/>
    <w:rsid w:val="0025662A"/>
    <w:rsid w:val="00260C4C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E615E"/>
    <w:rsid w:val="002E63B6"/>
    <w:rsid w:val="002F033C"/>
    <w:rsid w:val="002F05C7"/>
    <w:rsid w:val="002F3C09"/>
    <w:rsid w:val="002F5513"/>
    <w:rsid w:val="002F626C"/>
    <w:rsid w:val="002F770F"/>
    <w:rsid w:val="00301031"/>
    <w:rsid w:val="00301C73"/>
    <w:rsid w:val="00304186"/>
    <w:rsid w:val="00307540"/>
    <w:rsid w:val="00310A8B"/>
    <w:rsid w:val="003147AA"/>
    <w:rsid w:val="0031756E"/>
    <w:rsid w:val="00321D56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589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44FA"/>
    <w:rsid w:val="003C6B7B"/>
    <w:rsid w:val="003D140B"/>
    <w:rsid w:val="003D19AD"/>
    <w:rsid w:val="003D2C10"/>
    <w:rsid w:val="003D5127"/>
    <w:rsid w:val="003D7741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2E14"/>
    <w:rsid w:val="004330B3"/>
    <w:rsid w:val="004409F5"/>
    <w:rsid w:val="00441BBF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32AF"/>
    <w:rsid w:val="00467471"/>
    <w:rsid w:val="00471306"/>
    <w:rsid w:val="00480FBC"/>
    <w:rsid w:val="00483A16"/>
    <w:rsid w:val="00490ED4"/>
    <w:rsid w:val="00491AF0"/>
    <w:rsid w:val="00491C69"/>
    <w:rsid w:val="00494B7D"/>
    <w:rsid w:val="00495D9A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27FDF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5D52"/>
    <w:rsid w:val="00567274"/>
    <w:rsid w:val="00567765"/>
    <w:rsid w:val="0057382A"/>
    <w:rsid w:val="00574527"/>
    <w:rsid w:val="0057480F"/>
    <w:rsid w:val="0058479C"/>
    <w:rsid w:val="0059252B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6565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30E8"/>
    <w:rsid w:val="00694931"/>
    <w:rsid w:val="006957CC"/>
    <w:rsid w:val="0069678E"/>
    <w:rsid w:val="00697F7C"/>
    <w:rsid w:val="006A3C75"/>
    <w:rsid w:val="006A737C"/>
    <w:rsid w:val="006B3E8C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0EB2"/>
    <w:rsid w:val="006F10BD"/>
    <w:rsid w:val="006F28DA"/>
    <w:rsid w:val="007019A7"/>
    <w:rsid w:val="00701F03"/>
    <w:rsid w:val="00703344"/>
    <w:rsid w:val="00705108"/>
    <w:rsid w:val="00714597"/>
    <w:rsid w:val="007160C1"/>
    <w:rsid w:val="00721E3F"/>
    <w:rsid w:val="00721F7F"/>
    <w:rsid w:val="0072695D"/>
    <w:rsid w:val="00726991"/>
    <w:rsid w:val="00726DDA"/>
    <w:rsid w:val="00741092"/>
    <w:rsid w:val="00742680"/>
    <w:rsid w:val="00742E2F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4418"/>
    <w:rsid w:val="007D5600"/>
    <w:rsid w:val="007D6502"/>
    <w:rsid w:val="007D7099"/>
    <w:rsid w:val="007E1E1D"/>
    <w:rsid w:val="007E47FA"/>
    <w:rsid w:val="007E4E9F"/>
    <w:rsid w:val="007F0279"/>
    <w:rsid w:val="007F0C3F"/>
    <w:rsid w:val="007F4606"/>
    <w:rsid w:val="007F647A"/>
    <w:rsid w:val="007F79B6"/>
    <w:rsid w:val="00803D2C"/>
    <w:rsid w:val="00805075"/>
    <w:rsid w:val="0080548E"/>
    <w:rsid w:val="00806EE2"/>
    <w:rsid w:val="00815894"/>
    <w:rsid w:val="00815A32"/>
    <w:rsid w:val="00816C5F"/>
    <w:rsid w:val="00823807"/>
    <w:rsid w:val="0082750D"/>
    <w:rsid w:val="008323FB"/>
    <w:rsid w:val="0083467A"/>
    <w:rsid w:val="00837B46"/>
    <w:rsid w:val="0085196C"/>
    <w:rsid w:val="00851E41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3408"/>
    <w:rsid w:val="008E68A4"/>
    <w:rsid w:val="008F0030"/>
    <w:rsid w:val="008F49A3"/>
    <w:rsid w:val="00900696"/>
    <w:rsid w:val="0090078A"/>
    <w:rsid w:val="00913B04"/>
    <w:rsid w:val="009145D4"/>
    <w:rsid w:val="00914E91"/>
    <w:rsid w:val="00915C15"/>
    <w:rsid w:val="009226CD"/>
    <w:rsid w:val="009246E5"/>
    <w:rsid w:val="0093108D"/>
    <w:rsid w:val="009310A9"/>
    <w:rsid w:val="009441EB"/>
    <w:rsid w:val="00944984"/>
    <w:rsid w:val="009458E0"/>
    <w:rsid w:val="00947F4D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2DA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C5038"/>
    <w:rsid w:val="009D02E9"/>
    <w:rsid w:val="009D0700"/>
    <w:rsid w:val="009D2ECF"/>
    <w:rsid w:val="009D33FD"/>
    <w:rsid w:val="009D5548"/>
    <w:rsid w:val="009D56BB"/>
    <w:rsid w:val="009E16EA"/>
    <w:rsid w:val="009E1FB7"/>
    <w:rsid w:val="009E5E66"/>
    <w:rsid w:val="009F604D"/>
    <w:rsid w:val="009F614A"/>
    <w:rsid w:val="009F6927"/>
    <w:rsid w:val="00A02942"/>
    <w:rsid w:val="00A0389B"/>
    <w:rsid w:val="00A05FBA"/>
    <w:rsid w:val="00A07873"/>
    <w:rsid w:val="00A13ABD"/>
    <w:rsid w:val="00A13E99"/>
    <w:rsid w:val="00A178F2"/>
    <w:rsid w:val="00A2012A"/>
    <w:rsid w:val="00A20792"/>
    <w:rsid w:val="00A20961"/>
    <w:rsid w:val="00A20CFB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1063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49F5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413F"/>
    <w:rsid w:val="00AA51D1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0EF7"/>
    <w:rsid w:val="00B71C86"/>
    <w:rsid w:val="00B720C9"/>
    <w:rsid w:val="00B723D4"/>
    <w:rsid w:val="00B72C10"/>
    <w:rsid w:val="00B75CEF"/>
    <w:rsid w:val="00B765D9"/>
    <w:rsid w:val="00B77494"/>
    <w:rsid w:val="00B80383"/>
    <w:rsid w:val="00B825EB"/>
    <w:rsid w:val="00B84860"/>
    <w:rsid w:val="00B848A8"/>
    <w:rsid w:val="00B866AF"/>
    <w:rsid w:val="00B94895"/>
    <w:rsid w:val="00B96BFB"/>
    <w:rsid w:val="00BA11AF"/>
    <w:rsid w:val="00BA1EE0"/>
    <w:rsid w:val="00BA3FB7"/>
    <w:rsid w:val="00BA750A"/>
    <w:rsid w:val="00BB0327"/>
    <w:rsid w:val="00BB218F"/>
    <w:rsid w:val="00BB2336"/>
    <w:rsid w:val="00BC09C5"/>
    <w:rsid w:val="00BC0C8D"/>
    <w:rsid w:val="00BC631F"/>
    <w:rsid w:val="00BD1C97"/>
    <w:rsid w:val="00BE075E"/>
    <w:rsid w:val="00BF1727"/>
    <w:rsid w:val="00BF255E"/>
    <w:rsid w:val="00BF425D"/>
    <w:rsid w:val="00BF4BD8"/>
    <w:rsid w:val="00BF5606"/>
    <w:rsid w:val="00BF5CA9"/>
    <w:rsid w:val="00C00F2F"/>
    <w:rsid w:val="00C01E37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26C38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3C72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1DC"/>
    <w:rsid w:val="00CD3A8A"/>
    <w:rsid w:val="00CD4F6B"/>
    <w:rsid w:val="00CD68D6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2659D"/>
    <w:rsid w:val="00D34932"/>
    <w:rsid w:val="00D422DB"/>
    <w:rsid w:val="00D4302D"/>
    <w:rsid w:val="00D4557E"/>
    <w:rsid w:val="00D4583E"/>
    <w:rsid w:val="00D4614E"/>
    <w:rsid w:val="00D500C8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05BA"/>
    <w:rsid w:val="00D81072"/>
    <w:rsid w:val="00D87FBD"/>
    <w:rsid w:val="00D90AF1"/>
    <w:rsid w:val="00D91A08"/>
    <w:rsid w:val="00D91BEC"/>
    <w:rsid w:val="00D933FB"/>
    <w:rsid w:val="00DA1B0B"/>
    <w:rsid w:val="00DA2806"/>
    <w:rsid w:val="00DA30A6"/>
    <w:rsid w:val="00DA69AE"/>
    <w:rsid w:val="00DA6F92"/>
    <w:rsid w:val="00DB1FDB"/>
    <w:rsid w:val="00DB4BB7"/>
    <w:rsid w:val="00DB6087"/>
    <w:rsid w:val="00DC194B"/>
    <w:rsid w:val="00DC1F68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DF3735"/>
    <w:rsid w:val="00E02FF0"/>
    <w:rsid w:val="00E10B8A"/>
    <w:rsid w:val="00E1390D"/>
    <w:rsid w:val="00E1728C"/>
    <w:rsid w:val="00E22AD2"/>
    <w:rsid w:val="00E231BA"/>
    <w:rsid w:val="00E23359"/>
    <w:rsid w:val="00E24F8F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3FDB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38BE"/>
    <w:rsid w:val="00EF4E72"/>
    <w:rsid w:val="00EF4FC7"/>
    <w:rsid w:val="00EF5A22"/>
    <w:rsid w:val="00EF688C"/>
    <w:rsid w:val="00F02DC7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972BA"/>
    <w:rsid w:val="00FA01BC"/>
    <w:rsid w:val="00FA1EF8"/>
    <w:rsid w:val="00FA2A9D"/>
    <w:rsid w:val="00FA44BB"/>
    <w:rsid w:val="00FA6ADD"/>
    <w:rsid w:val="00FA6C5D"/>
    <w:rsid w:val="00FA6D0F"/>
    <w:rsid w:val="00FB0850"/>
    <w:rsid w:val="00FB0C8B"/>
    <w:rsid w:val="00FB1326"/>
    <w:rsid w:val="00FB15E9"/>
    <w:rsid w:val="00FB2525"/>
    <w:rsid w:val="00FB5521"/>
    <w:rsid w:val="00FB7E98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7C51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 w:uiPriority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9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15</Pages>
  <Words>3957</Words>
  <Characters>22555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26460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lstankovits</dc:creator>
  <cp:keywords/>
  <dc:description/>
  <cp:lastModifiedBy>Zimányi Róbert Ing.</cp:lastModifiedBy>
  <cp:revision>6</cp:revision>
  <cp:lastPrinted>2012-08-10T10:31:00Z</cp:lastPrinted>
  <dcterms:created xsi:type="dcterms:W3CDTF">2014-03-25T08:44:00Z</dcterms:created>
  <dcterms:modified xsi:type="dcterms:W3CDTF">2014-03-25T11:23:00Z</dcterms:modified>
</cp:coreProperties>
</file>