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97" w:type="pct"/>
        <w:jc w:val="center"/>
        <w:tblLayout w:type="fixed"/>
        <w:tblCellMar>
          <w:left w:w="70" w:type="dxa"/>
          <w:right w:w="70" w:type="dxa"/>
        </w:tblCellMar>
        <w:tblLook w:val="04A0" w:firstRow="1" w:lastRow="0" w:firstColumn="1" w:lastColumn="0" w:noHBand="0" w:noVBand="1"/>
      </w:tblPr>
      <w:tblGrid>
        <w:gridCol w:w="7553"/>
        <w:gridCol w:w="2315"/>
        <w:gridCol w:w="634"/>
      </w:tblGrid>
      <w:tr w:rsidR="004007CA" w:rsidRPr="00E46C27" w:rsidTr="008A2D79">
        <w:trPr>
          <w:trHeight w:val="57"/>
          <w:jc w:val="center"/>
        </w:trPr>
        <w:tc>
          <w:tcPr>
            <w:tcW w:w="3596" w:type="pct"/>
            <w:tcBorders>
              <w:top w:val="nil"/>
              <w:left w:val="nil"/>
              <w:bottom w:val="nil"/>
              <w:right w:val="single" w:sz="4" w:space="0" w:color="auto"/>
            </w:tcBorders>
            <w:noWrap/>
          </w:tcPr>
          <w:p w:rsidR="008A2D79" w:rsidRPr="00E46C27" w:rsidRDefault="008A2D79" w:rsidP="00F91913">
            <w:pPr>
              <w:rPr>
                <w:rFonts w:cs="Arial"/>
                <w:szCs w:val="22"/>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8A2D79" w:rsidRPr="00E46C27" w:rsidRDefault="003846B1" w:rsidP="00F91913">
            <w:pPr>
              <w:rPr>
                <w:rFonts w:cs="Arial"/>
                <w:szCs w:val="22"/>
                <w:lang w:eastAsia="sk-SK"/>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 </w:t>
            </w:r>
          </w:p>
        </w:tc>
        <w:tc>
          <w:tcPr>
            <w:tcW w:w="302" w:type="pct"/>
            <w:tcBorders>
              <w:top w:val="nil"/>
              <w:left w:val="nil"/>
              <w:bottom w:val="nil"/>
              <w:right w:val="nil"/>
            </w:tcBorders>
            <w:noWrap/>
          </w:tcPr>
          <w:p w:rsidR="008A2D79" w:rsidRPr="00E46C27" w:rsidRDefault="008A2D79" w:rsidP="00F91913">
            <w:pPr>
              <w:rPr>
                <w:rFonts w:cs="Arial"/>
                <w:szCs w:val="22"/>
                <w:lang w:eastAsia="sk-SK"/>
              </w:rPr>
            </w:pPr>
          </w:p>
        </w:tc>
      </w:tr>
    </w:tbl>
    <w:p w:rsidR="00E34DCA" w:rsidRPr="00E46C27" w:rsidRDefault="00E34DCA">
      <w:pPr>
        <w:pStyle w:val="Zkladntext"/>
        <w:ind w:left="0"/>
        <w:jc w:val="center"/>
        <w:rPr>
          <w:b/>
          <w:sz w:val="20"/>
        </w:rPr>
      </w:pPr>
    </w:p>
    <w:p w:rsidR="00E34DCA" w:rsidRPr="00A20DD0" w:rsidRDefault="000C17C3">
      <w:pPr>
        <w:pStyle w:val="Zkladntext"/>
        <w:ind w:left="0"/>
        <w:jc w:val="center"/>
        <w:rPr>
          <w:b/>
          <w:sz w:val="22"/>
          <w:szCs w:val="22"/>
        </w:rPr>
      </w:pPr>
      <w:r w:rsidRPr="000C17C3">
        <w:rPr>
          <w:b/>
          <w:sz w:val="22"/>
          <w:szCs w:val="22"/>
        </w:rPr>
        <w:t>Poznámky</w:t>
      </w:r>
    </w:p>
    <w:p w:rsidR="00E34DCA" w:rsidRPr="00A20DD0" w:rsidRDefault="000C17C3">
      <w:pPr>
        <w:pStyle w:val="Zkladntext"/>
        <w:ind w:left="0"/>
        <w:jc w:val="center"/>
        <w:rPr>
          <w:b/>
          <w:sz w:val="22"/>
          <w:szCs w:val="22"/>
        </w:rPr>
      </w:pPr>
      <w:r w:rsidRPr="000C17C3">
        <w:rPr>
          <w:b/>
          <w:sz w:val="22"/>
          <w:szCs w:val="22"/>
        </w:rPr>
        <w:t xml:space="preserve">individuálnej účtovnej závierky </w:t>
      </w:r>
    </w:p>
    <w:p w:rsidR="00E34DCA" w:rsidRPr="00A20DD0" w:rsidRDefault="00577A9A">
      <w:pPr>
        <w:pStyle w:val="Zkladntext"/>
        <w:ind w:left="0"/>
        <w:jc w:val="center"/>
        <w:rPr>
          <w:b/>
          <w:sz w:val="22"/>
          <w:szCs w:val="22"/>
        </w:rPr>
      </w:pPr>
      <w:r>
        <w:rPr>
          <w:b/>
          <w:sz w:val="22"/>
          <w:szCs w:val="22"/>
        </w:rPr>
        <w:t>zostavenej k 31. decembru 2013</w:t>
      </w:r>
    </w:p>
    <w:p w:rsidR="000A1BBA" w:rsidRPr="00E46C27" w:rsidRDefault="000A1BBA" w:rsidP="004D3B4A">
      <w:pPr>
        <w:pStyle w:val="Zkladntext"/>
        <w:ind w:left="0"/>
        <w:rPr>
          <w:b/>
          <w:sz w:val="20"/>
        </w:rPr>
      </w:pPr>
    </w:p>
    <w:p w:rsidR="000A1BBA" w:rsidRPr="00E46C27" w:rsidRDefault="000A1BBA" w:rsidP="004D3B4A">
      <w:pPr>
        <w:pStyle w:val="Zkladntext"/>
        <w:ind w:left="0"/>
        <w:rPr>
          <w:b/>
          <w:sz w:val="20"/>
        </w:rPr>
      </w:pPr>
    </w:p>
    <w:p w:rsidR="001A1C39" w:rsidRPr="00E46C27" w:rsidRDefault="001A1C39" w:rsidP="004D3B4A">
      <w:pPr>
        <w:pStyle w:val="Zkladntext"/>
        <w:ind w:left="0"/>
        <w:rPr>
          <w:b/>
          <w:sz w:val="20"/>
        </w:rPr>
      </w:pPr>
    </w:p>
    <w:p w:rsidR="004D3B4A" w:rsidRPr="001D5F78" w:rsidRDefault="004D3B4A" w:rsidP="004D3B4A">
      <w:pPr>
        <w:pStyle w:val="Zkladntext"/>
        <w:ind w:left="0"/>
        <w:rPr>
          <w:szCs w:val="18"/>
        </w:rPr>
      </w:pPr>
    </w:p>
    <w:tbl>
      <w:tblPr>
        <w:tblW w:w="5055" w:type="pct"/>
        <w:jc w:val="center"/>
        <w:tblLayout w:type="fixed"/>
        <w:tblCellMar>
          <w:left w:w="70" w:type="dxa"/>
          <w:right w:w="70" w:type="dxa"/>
        </w:tblCellMar>
        <w:tblLook w:val="04A0" w:firstRow="1" w:lastRow="0" w:firstColumn="1" w:lastColumn="0" w:noHBand="0" w:noVBand="1"/>
      </w:tblPr>
      <w:tblGrid>
        <w:gridCol w:w="310"/>
        <w:gridCol w:w="287"/>
        <w:gridCol w:w="341"/>
        <w:gridCol w:w="241"/>
        <w:gridCol w:w="281"/>
        <w:gridCol w:w="247"/>
        <w:gridCol w:w="254"/>
        <w:gridCol w:w="249"/>
        <w:gridCol w:w="252"/>
        <w:gridCol w:w="283"/>
        <w:gridCol w:w="285"/>
        <w:gridCol w:w="252"/>
        <w:gridCol w:w="249"/>
        <w:gridCol w:w="266"/>
        <w:gridCol w:w="235"/>
        <w:gridCol w:w="298"/>
        <w:gridCol w:w="239"/>
        <w:gridCol w:w="211"/>
        <w:gridCol w:w="28"/>
        <w:gridCol w:w="241"/>
        <w:gridCol w:w="357"/>
        <w:gridCol w:w="218"/>
        <w:gridCol w:w="252"/>
        <w:gridCol w:w="30"/>
        <w:gridCol w:w="290"/>
        <w:gridCol w:w="224"/>
        <w:gridCol w:w="112"/>
        <w:gridCol w:w="129"/>
        <w:gridCol w:w="175"/>
        <w:gridCol w:w="66"/>
        <w:gridCol w:w="211"/>
        <w:gridCol w:w="47"/>
        <w:gridCol w:w="6"/>
        <w:gridCol w:w="267"/>
        <w:gridCol w:w="285"/>
        <w:gridCol w:w="266"/>
        <w:gridCol w:w="70"/>
        <w:gridCol w:w="184"/>
        <w:gridCol w:w="131"/>
        <w:gridCol w:w="178"/>
        <w:gridCol w:w="76"/>
        <w:gridCol w:w="184"/>
        <w:gridCol w:w="74"/>
        <w:gridCol w:w="173"/>
        <w:gridCol w:w="256"/>
        <w:gridCol w:w="175"/>
      </w:tblGrid>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2"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8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8"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9"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7" w:type="pct"/>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v</w:t>
            </w:r>
          </w:p>
        </w:tc>
        <w:tc>
          <w:tcPr>
            <w:tcW w:w="126" w:type="pct"/>
            <w:tcBorders>
              <w:top w:val="nil"/>
              <w:left w:val="nil"/>
              <w:bottom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D72087" w:rsidRPr="001D5F78" w:rsidRDefault="00D72087" w:rsidP="00D72087">
            <w:pPr>
              <w:rPr>
                <w:rFonts w:cs="Arial"/>
                <w:sz w:val="18"/>
                <w:szCs w:val="18"/>
                <w:lang w:eastAsia="sk-SK"/>
              </w:rPr>
            </w:pPr>
          </w:p>
        </w:tc>
        <w:tc>
          <w:tcPr>
            <w:tcW w:w="127" w:type="pct"/>
            <w:tcBorders>
              <w:top w:val="nil"/>
              <w:left w:val="single" w:sz="6" w:space="0" w:color="auto"/>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976" w:type="pct"/>
            <w:gridSpan w:val="10"/>
            <w:tcBorders>
              <w:top w:val="nil"/>
              <w:left w:val="nil"/>
              <w:bottom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eurocentoch</w:t>
            </w:r>
          </w:p>
        </w:tc>
        <w:tc>
          <w:tcPr>
            <w:tcW w:w="139" w:type="pct"/>
            <w:gridSpan w:val="3"/>
            <w:noWrap/>
          </w:tcPr>
          <w:p w:rsidR="00D72087" w:rsidRPr="001D5F78" w:rsidRDefault="00D72087" w:rsidP="00D72087">
            <w:pPr>
              <w:rPr>
                <w:rFonts w:cs="Arial"/>
                <w:sz w:val="18"/>
                <w:szCs w:val="18"/>
                <w:lang w:eastAsia="sk-SK"/>
              </w:rPr>
            </w:pPr>
          </w:p>
        </w:tc>
        <w:tc>
          <w:tcPr>
            <w:tcW w:w="141" w:type="pct"/>
            <w:tcBorders>
              <w:right w:val="single" w:sz="6" w:space="0" w:color="auto"/>
            </w:tcBorders>
            <w:noWrap/>
          </w:tcPr>
          <w:p w:rsidR="00D72087" w:rsidRPr="001D5F78" w:rsidRDefault="00D72087" w:rsidP="00D72087">
            <w:pPr>
              <w:rPr>
                <w:rFonts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x</w:t>
            </w:r>
          </w:p>
        </w:tc>
        <w:tc>
          <w:tcPr>
            <w:tcW w:w="937" w:type="pct"/>
            <w:gridSpan w:val="11"/>
            <w:tcBorders>
              <w:left w:val="single" w:sz="6" w:space="0" w:color="auto"/>
            </w:tcBorders>
          </w:tcPr>
          <w:p w:rsidR="00D72087" w:rsidRPr="001D5F78" w:rsidRDefault="000517AC" w:rsidP="00D72087">
            <w:pPr>
              <w:rPr>
                <w:rFonts w:cs="Arial"/>
                <w:sz w:val="18"/>
                <w:szCs w:val="18"/>
                <w:lang w:eastAsia="sk-SK"/>
              </w:rPr>
            </w:pPr>
            <w:r>
              <w:rPr>
                <w:rFonts w:cs="Arial"/>
                <w:sz w:val="18"/>
                <w:szCs w:val="18"/>
                <w:lang w:eastAsia="sk-SK"/>
              </w:rPr>
              <w:t>- celých eurách</w:t>
            </w:r>
          </w:p>
        </w:tc>
      </w:tr>
      <w:tr w:rsidR="005B316E" w:rsidRPr="001D5F78" w:rsidTr="000A1BBA">
        <w:trPr>
          <w:trHeight w:val="57"/>
          <w:jc w:val="center"/>
        </w:trPr>
        <w:tc>
          <w:tcPr>
            <w:tcW w:w="164" w:type="pct"/>
            <w:tcBorders>
              <w:left w:val="nil"/>
              <w:bottom w:val="nil"/>
              <w:right w:val="nil"/>
            </w:tcBorders>
            <w:noWrap/>
          </w:tcPr>
          <w:p w:rsidR="00D72087" w:rsidRPr="001D5F78" w:rsidRDefault="00D72087" w:rsidP="00D72087">
            <w:pPr>
              <w:rPr>
                <w:rFonts w:cs="Arial"/>
                <w:sz w:val="18"/>
                <w:szCs w:val="18"/>
                <w:lang w:eastAsia="sk-SK"/>
              </w:rPr>
            </w:pPr>
          </w:p>
        </w:tc>
        <w:tc>
          <w:tcPr>
            <w:tcW w:w="152" w:type="pct"/>
            <w:tcBorders>
              <w:left w:val="nil"/>
              <w:bottom w:val="nil"/>
              <w:right w:val="nil"/>
            </w:tcBorders>
            <w:noWrap/>
          </w:tcPr>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80"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tcBorders>
              <w:left w:val="nil"/>
              <w:bottom w:val="nil"/>
              <w:right w:val="nil"/>
            </w:tcBorders>
            <w:noWrap/>
          </w:tcPr>
          <w:p w:rsidR="00D72087" w:rsidRPr="001D5F78" w:rsidRDefault="00D72087" w:rsidP="00D72087">
            <w:pPr>
              <w:rPr>
                <w:rFonts w:cs="Arial"/>
                <w:sz w:val="18"/>
                <w:szCs w:val="18"/>
                <w:lang w:eastAsia="sk-SK"/>
              </w:rPr>
            </w:pPr>
          </w:p>
        </w:tc>
        <w:tc>
          <w:tcPr>
            <w:tcW w:w="148" w:type="pct"/>
            <w:tcBorders>
              <w:left w:val="nil"/>
              <w:bottom w:val="nil"/>
              <w:right w:val="nil"/>
            </w:tcBorders>
            <w:noWrap/>
          </w:tcPr>
          <w:p w:rsidR="00D72087" w:rsidRPr="001D5F78" w:rsidRDefault="00D72087" w:rsidP="00D72087">
            <w:pPr>
              <w:rPr>
                <w:rFonts w:cs="Arial"/>
                <w:sz w:val="18"/>
                <w:szCs w:val="18"/>
                <w:lang w:eastAsia="sk-SK"/>
              </w:rPr>
            </w:pPr>
          </w:p>
        </w:tc>
        <w:tc>
          <w:tcPr>
            <w:tcW w:w="130" w:type="pct"/>
            <w:tcBorders>
              <w:left w:val="nil"/>
              <w:bottom w:val="nil"/>
              <w:right w:val="nil"/>
            </w:tcBorders>
            <w:noWrap/>
          </w:tcPr>
          <w:p w:rsidR="00D72087" w:rsidRPr="001D5F78" w:rsidRDefault="00D72087" w:rsidP="00D72087">
            <w:pPr>
              <w:rPr>
                <w:rFonts w:cs="Arial"/>
                <w:sz w:val="18"/>
                <w:szCs w:val="18"/>
                <w:lang w:eastAsia="sk-SK"/>
              </w:rPr>
            </w:pPr>
          </w:p>
        </w:tc>
        <w:tc>
          <w:tcPr>
            <w:tcW w:w="134"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tcBorders>
              <w:left w:val="nil"/>
              <w:bottom w:val="nil"/>
              <w:right w:val="nil"/>
            </w:tcBorders>
            <w:noWrap/>
          </w:tcPr>
          <w:p w:rsidR="00D72087" w:rsidRPr="001D5F78" w:rsidRDefault="00D72087" w:rsidP="00D72087">
            <w:pPr>
              <w:rPr>
                <w:rFonts w:cs="Arial"/>
                <w:sz w:val="18"/>
                <w:szCs w:val="18"/>
                <w:lang w:eastAsia="sk-SK"/>
              </w:rPr>
            </w:pPr>
          </w:p>
        </w:tc>
        <w:tc>
          <w:tcPr>
            <w:tcW w:w="150"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40" w:type="pct"/>
            <w:tcBorders>
              <w:left w:val="nil"/>
              <w:bottom w:val="nil"/>
              <w:right w:val="nil"/>
            </w:tcBorders>
            <w:noWrap/>
          </w:tcPr>
          <w:p w:rsidR="00D72087" w:rsidRPr="001D5F78"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441" w:type="pct"/>
            <w:gridSpan w:val="4"/>
            <w:tcBorders>
              <w:left w:val="nil"/>
              <w:right w:val="nil"/>
            </w:tcBorders>
            <w:noWrap/>
          </w:tcPr>
          <w:p w:rsidR="00D72087" w:rsidRPr="001D5F78" w:rsidRDefault="00D72087" w:rsidP="00D72087">
            <w:pPr>
              <w:rPr>
                <w:rFonts w:cs="Arial"/>
                <w:sz w:val="18"/>
                <w:szCs w:val="18"/>
                <w:lang w:eastAsia="sk-SK"/>
              </w:rPr>
            </w:pPr>
          </w:p>
        </w:tc>
        <w:tc>
          <w:tcPr>
            <w:tcW w:w="115" w:type="pct"/>
            <w:tcBorders>
              <w:left w:val="nil"/>
              <w:right w:val="nil"/>
            </w:tcBorders>
            <w:noWrap/>
          </w:tcPr>
          <w:p w:rsidR="00D72087" w:rsidRPr="001D5F78" w:rsidRDefault="00D72087" w:rsidP="00D72087">
            <w:pPr>
              <w:rPr>
                <w:rFonts w:cs="Arial"/>
                <w:sz w:val="18"/>
                <w:szCs w:val="18"/>
                <w:lang w:eastAsia="sk-SK"/>
              </w:rPr>
            </w:pPr>
          </w:p>
        </w:tc>
        <w:tc>
          <w:tcPr>
            <w:tcW w:w="546" w:type="pct"/>
            <w:gridSpan w:val="6"/>
            <w:tcBorders>
              <w:left w:val="nil"/>
              <w:right w:val="nil"/>
            </w:tcBorders>
            <w:noWrap/>
          </w:tcPr>
          <w:p w:rsidR="00D72087" w:rsidRPr="001D5F78" w:rsidRDefault="00D72087" w:rsidP="00D72087">
            <w:pPr>
              <w:rPr>
                <w:rFonts w:cs="Arial"/>
                <w:sz w:val="18"/>
                <w:szCs w:val="18"/>
                <w:lang w:eastAsia="sk-SK"/>
              </w:rPr>
            </w:pPr>
          </w:p>
        </w:tc>
        <w:tc>
          <w:tcPr>
            <w:tcW w:w="407" w:type="pct"/>
            <w:gridSpan w:val="6"/>
            <w:tcBorders>
              <w:left w:val="nil"/>
              <w:right w:val="nil"/>
            </w:tcBorders>
            <w:noWrap/>
          </w:tcPr>
          <w:p w:rsidR="00D72087" w:rsidRPr="001D5F78" w:rsidRDefault="00D72087" w:rsidP="00D72087">
            <w:pPr>
              <w:rPr>
                <w:rFonts w:cs="Arial"/>
                <w:sz w:val="18"/>
                <w:szCs w:val="18"/>
                <w:lang w:eastAsia="sk-SK"/>
              </w:rPr>
            </w:pPr>
          </w:p>
        </w:tc>
        <w:tc>
          <w:tcPr>
            <w:tcW w:w="492" w:type="pct"/>
            <w:gridSpan w:val="5"/>
            <w:tcBorders>
              <w:left w:val="nil"/>
              <w:right w:val="nil"/>
            </w:tcBorders>
            <w:noWrap/>
          </w:tcPr>
          <w:p w:rsidR="00D72087" w:rsidRPr="001D5F78" w:rsidRDefault="00D72087" w:rsidP="00D72087">
            <w:pPr>
              <w:rPr>
                <w:rFonts w:cs="Arial"/>
                <w:sz w:val="18"/>
                <w:szCs w:val="18"/>
                <w:lang w:eastAsia="sk-SK"/>
              </w:rPr>
            </w:pPr>
          </w:p>
        </w:tc>
        <w:tc>
          <w:tcPr>
            <w:tcW w:w="134" w:type="pct"/>
            <w:gridSpan w:val="2"/>
            <w:tcBorders>
              <w:left w:val="nil"/>
              <w:right w:val="nil"/>
            </w:tcBorders>
            <w:noWrap/>
          </w:tcPr>
          <w:p w:rsidR="00D72087" w:rsidRPr="001D5F78" w:rsidRDefault="00D72087" w:rsidP="00D72087">
            <w:pPr>
              <w:rPr>
                <w:rFonts w:cs="Arial"/>
                <w:sz w:val="18"/>
                <w:szCs w:val="18"/>
                <w:lang w:eastAsia="sk-SK"/>
              </w:rPr>
            </w:pPr>
          </w:p>
        </w:tc>
        <w:tc>
          <w:tcPr>
            <w:tcW w:w="461" w:type="pct"/>
            <w:gridSpan w:val="5"/>
            <w:tcBorders>
              <w:left w:val="nil"/>
              <w:bottom w:val="nil"/>
              <w:right w:val="nil"/>
            </w:tcBorders>
            <w:noWrap/>
          </w:tcPr>
          <w:p w:rsidR="00D72087" w:rsidRPr="001D5F78" w:rsidRDefault="00D72087" w:rsidP="00D72087">
            <w:pPr>
              <w:rPr>
                <w:rFonts w:cs="Arial"/>
                <w:sz w:val="18"/>
                <w:szCs w:val="18"/>
                <w:lang w:eastAsia="sk-SK"/>
              </w:rPr>
            </w:pPr>
          </w:p>
        </w:tc>
      </w:tr>
      <w:tr w:rsidR="005B316E" w:rsidRPr="001D5F78" w:rsidTr="000A1BBA">
        <w:trPr>
          <w:trHeight w:val="57"/>
          <w:jc w:val="center"/>
        </w:trPr>
        <w:tc>
          <w:tcPr>
            <w:tcW w:w="164" w:type="pct"/>
            <w:tcBorders>
              <w:left w:val="nil"/>
              <w:bottom w:val="nil"/>
              <w:right w:val="nil"/>
            </w:tcBorders>
            <w:noWrap/>
          </w:tcPr>
          <w:p w:rsidR="00D72087" w:rsidRPr="001D5F78" w:rsidRDefault="00D72087" w:rsidP="00D72087">
            <w:pPr>
              <w:rPr>
                <w:rFonts w:cs="Arial"/>
                <w:sz w:val="18"/>
                <w:szCs w:val="18"/>
                <w:lang w:eastAsia="sk-SK"/>
              </w:rPr>
            </w:pPr>
          </w:p>
        </w:tc>
        <w:tc>
          <w:tcPr>
            <w:tcW w:w="152" w:type="pct"/>
            <w:tcBorders>
              <w:left w:val="nil"/>
              <w:bottom w:val="nil"/>
              <w:right w:val="nil"/>
            </w:tcBorders>
            <w:noWrap/>
          </w:tcPr>
          <w:p w:rsidR="00D72087" w:rsidRPr="001D5F78" w:rsidRDefault="00D72087" w:rsidP="00D72087">
            <w:pPr>
              <w:rPr>
                <w:rFonts w:cs="Arial"/>
                <w:sz w:val="18"/>
                <w:szCs w:val="18"/>
                <w:lang w:eastAsia="sk-SK"/>
              </w:rPr>
            </w:pPr>
          </w:p>
        </w:tc>
        <w:tc>
          <w:tcPr>
            <w:tcW w:w="180"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tcBorders>
              <w:left w:val="nil"/>
              <w:bottom w:val="nil"/>
              <w:right w:val="nil"/>
            </w:tcBorders>
            <w:noWrap/>
          </w:tcPr>
          <w:p w:rsidR="00D72087" w:rsidRPr="001D5F78" w:rsidRDefault="00D72087" w:rsidP="00D72087">
            <w:pPr>
              <w:rPr>
                <w:rFonts w:cs="Arial"/>
                <w:sz w:val="18"/>
                <w:szCs w:val="18"/>
                <w:lang w:eastAsia="sk-SK"/>
              </w:rPr>
            </w:pPr>
          </w:p>
        </w:tc>
        <w:tc>
          <w:tcPr>
            <w:tcW w:w="148" w:type="pct"/>
            <w:tcBorders>
              <w:left w:val="nil"/>
              <w:bottom w:val="nil"/>
              <w:right w:val="nil"/>
            </w:tcBorders>
            <w:noWrap/>
          </w:tcPr>
          <w:p w:rsidR="00D72087" w:rsidRPr="001D5F78" w:rsidRDefault="00D72087" w:rsidP="00D72087">
            <w:pPr>
              <w:rPr>
                <w:rFonts w:cs="Arial"/>
                <w:sz w:val="18"/>
                <w:szCs w:val="18"/>
                <w:lang w:eastAsia="sk-SK"/>
              </w:rPr>
            </w:pPr>
          </w:p>
        </w:tc>
        <w:tc>
          <w:tcPr>
            <w:tcW w:w="130" w:type="pct"/>
            <w:tcBorders>
              <w:left w:val="nil"/>
              <w:bottom w:val="nil"/>
              <w:right w:val="nil"/>
            </w:tcBorders>
            <w:noWrap/>
          </w:tcPr>
          <w:p w:rsidR="00D72087" w:rsidRPr="001D5F78" w:rsidRDefault="00D72087" w:rsidP="00D72087">
            <w:pPr>
              <w:rPr>
                <w:rFonts w:cs="Arial"/>
                <w:sz w:val="18"/>
                <w:szCs w:val="18"/>
                <w:lang w:eastAsia="sk-SK"/>
              </w:rPr>
            </w:pPr>
          </w:p>
        </w:tc>
        <w:tc>
          <w:tcPr>
            <w:tcW w:w="134"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tcBorders>
              <w:left w:val="nil"/>
              <w:bottom w:val="nil"/>
              <w:right w:val="nil"/>
            </w:tcBorders>
            <w:noWrap/>
          </w:tcPr>
          <w:p w:rsidR="00D72087" w:rsidRPr="001D5F78" w:rsidRDefault="00D72087" w:rsidP="00D72087">
            <w:pPr>
              <w:rPr>
                <w:rFonts w:cs="Arial"/>
                <w:sz w:val="18"/>
                <w:szCs w:val="18"/>
                <w:lang w:eastAsia="sk-SK"/>
              </w:rPr>
            </w:pPr>
          </w:p>
        </w:tc>
        <w:tc>
          <w:tcPr>
            <w:tcW w:w="150"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40" w:type="pct"/>
            <w:tcBorders>
              <w:left w:val="nil"/>
              <w:bottom w:val="nil"/>
              <w:right w:val="nil"/>
            </w:tcBorders>
            <w:noWrap/>
          </w:tcPr>
          <w:p w:rsidR="00D72087" w:rsidRPr="001D5F78"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441" w:type="pct"/>
            <w:gridSpan w:val="4"/>
            <w:tcBorders>
              <w:left w:val="nil"/>
              <w:right w:val="nil"/>
            </w:tcBorders>
            <w:noWrap/>
          </w:tcPr>
          <w:p w:rsidR="00D72087" w:rsidRPr="001D5F78" w:rsidRDefault="000517AC" w:rsidP="00D72087">
            <w:pPr>
              <w:ind w:left="-44" w:hanging="27"/>
              <w:rPr>
                <w:rFonts w:cs="Arial"/>
                <w:sz w:val="18"/>
                <w:szCs w:val="18"/>
                <w:lang w:eastAsia="sk-SK"/>
              </w:rPr>
            </w:pPr>
            <w:r>
              <w:rPr>
                <w:rFonts w:cs="Arial"/>
                <w:sz w:val="18"/>
                <w:szCs w:val="18"/>
                <w:lang w:eastAsia="sk-SK"/>
              </w:rPr>
              <w:t>mesiac</w:t>
            </w:r>
          </w:p>
        </w:tc>
        <w:tc>
          <w:tcPr>
            <w:tcW w:w="115" w:type="pct"/>
            <w:tcBorders>
              <w:left w:val="nil"/>
              <w:right w:val="nil"/>
            </w:tcBorders>
            <w:noWrap/>
          </w:tcPr>
          <w:p w:rsidR="00D72087" w:rsidRPr="001D5F78" w:rsidRDefault="00D72087" w:rsidP="00D72087">
            <w:pPr>
              <w:rPr>
                <w:rFonts w:cs="Arial"/>
                <w:sz w:val="18"/>
                <w:szCs w:val="18"/>
                <w:lang w:eastAsia="sk-SK"/>
              </w:rPr>
            </w:pPr>
          </w:p>
        </w:tc>
        <w:tc>
          <w:tcPr>
            <w:tcW w:w="546" w:type="pct"/>
            <w:gridSpan w:val="6"/>
            <w:tcBorders>
              <w:left w:val="nil"/>
              <w:bottom w:val="single" w:sz="6" w:space="0" w:color="auto"/>
              <w:right w:val="nil"/>
            </w:tcBorders>
            <w:noWrap/>
          </w:tcPr>
          <w:p w:rsidR="00D72087" w:rsidRPr="001D5F78" w:rsidRDefault="000517AC" w:rsidP="00D72087">
            <w:pPr>
              <w:ind w:hanging="47"/>
              <w:rPr>
                <w:rFonts w:cs="Arial"/>
                <w:sz w:val="18"/>
                <w:szCs w:val="18"/>
                <w:lang w:eastAsia="sk-SK"/>
              </w:rPr>
            </w:pPr>
            <w:r>
              <w:rPr>
                <w:rFonts w:cs="Arial"/>
                <w:sz w:val="18"/>
                <w:szCs w:val="18"/>
                <w:lang w:eastAsia="sk-SK"/>
              </w:rPr>
              <w:t>rok</w:t>
            </w:r>
          </w:p>
        </w:tc>
        <w:tc>
          <w:tcPr>
            <w:tcW w:w="407" w:type="pct"/>
            <w:gridSpan w:val="6"/>
            <w:tcBorders>
              <w:left w:val="nil"/>
              <w:bottom w:val="nil"/>
              <w:right w:val="nil"/>
            </w:tcBorders>
            <w:noWrap/>
          </w:tcPr>
          <w:p w:rsidR="00D72087" w:rsidRPr="001D5F78" w:rsidRDefault="00D72087" w:rsidP="00D72087">
            <w:pPr>
              <w:rPr>
                <w:rFonts w:cs="Arial"/>
                <w:sz w:val="18"/>
                <w:szCs w:val="18"/>
                <w:lang w:eastAsia="sk-SK"/>
              </w:rPr>
            </w:pPr>
          </w:p>
        </w:tc>
        <w:tc>
          <w:tcPr>
            <w:tcW w:w="492" w:type="pct"/>
            <w:gridSpan w:val="5"/>
            <w:tcBorders>
              <w:left w:val="nil"/>
              <w:right w:val="nil"/>
            </w:tcBorders>
            <w:noWrap/>
          </w:tcPr>
          <w:p w:rsidR="00D72087" w:rsidRPr="001D5F78" w:rsidRDefault="000517AC" w:rsidP="00D72087">
            <w:pPr>
              <w:ind w:hanging="52"/>
              <w:rPr>
                <w:rFonts w:cs="Arial"/>
                <w:sz w:val="18"/>
                <w:szCs w:val="18"/>
                <w:lang w:eastAsia="sk-SK"/>
              </w:rPr>
            </w:pPr>
            <w:r>
              <w:rPr>
                <w:rFonts w:cs="Arial"/>
                <w:sz w:val="18"/>
                <w:szCs w:val="18"/>
                <w:lang w:eastAsia="sk-SK"/>
              </w:rPr>
              <w:t>mesiac</w:t>
            </w:r>
          </w:p>
        </w:tc>
        <w:tc>
          <w:tcPr>
            <w:tcW w:w="595" w:type="pct"/>
            <w:gridSpan w:val="7"/>
            <w:tcBorders>
              <w:left w:val="nil"/>
              <w:right w:val="nil"/>
            </w:tcBorders>
            <w:noWrap/>
          </w:tcPr>
          <w:p w:rsidR="00D72087" w:rsidRPr="001D5F78" w:rsidRDefault="000517AC" w:rsidP="00D72087">
            <w:pPr>
              <w:ind w:firstLine="109"/>
              <w:rPr>
                <w:rFonts w:cs="Arial"/>
                <w:sz w:val="18"/>
                <w:szCs w:val="18"/>
                <w:lang w:eastAsia="sk-SK"/>
              </w:rPr>
            </w:pPr>
            <w:r>
              <w:rPr>
                <w:rFonts w:cs="Arial"/>
                <w:sz w:val="18"/>
                <w:szCs w:val="18"/>
                <w:lang w:eastAsia="sk-SK"/>
              </w:rPr>
              <w:t>rok</w:t>
            </w:r>
          </w:p>
        </w:tc>
      </w:tr>
      <w:tr w:rsidR="004007CA" w:rsidRPr="001D5F78" w:rsidTr="000A1BBA">
        <w:trPr>
          <w:trHeight w:val="57"/>
          <w:jc w:val="center"/>
        </w:trPr>
        <w:tc>
          <w:tcPr>
            <w:tcW w:w="1034" w:type="pct"/>
            <w:gridSpan w:val="7"/>
            <w:tcBorders>
              <w:top w:val="nil"/>
              <w:left w:val="nil"/>
              <w:right w:val="nil"/>
            </w:tcBorders>
            <w:noWrap/>
          </w:tcPr>
          <w:p w:rsidR="00D72087" w:rsidRPr="001D5F78" w:rsidRDefault="000517AC" w:rsidP="00D72087">
            <w:pPr>
              <w:rPr>
                <w:rFonts w:cs="Arial"/>
                <w:sz w:val="18"/>
                <w:szCs w:val="18"/>
                <w:lang w:eastAsia="sk-SK"/>
              </w:rPr>
            </w:pPr>
            <w:r>
              <w:rPr>
                <w:rFonts w:cs="Arial"/>
                <w:sz w:val="18"/>
                <w:szCs w:val="18"/>
                <w:lang w:eastAsia="sk-SK"/>
              </w:rPr>
              <w:t>Za obdobie od</w:t>
            </w:r>
          </w:p>
        </w:tc>
        <w:tc>
          <w:tcPr>
            <w:tcW w:w="131" w:type="pct"/>
            <w:tcBorders>
              <w:top w:val="nil"/>
              <w:left w:val="nil"/>
              <w:right w:val="nil"/>
            </w:tcBorders>
            <w:noWrap/>
          </w:tcPr>
          <w:p w:rsidR="00D72087" w:rsidRPr="001D5F78" w:rsidRDefault="00D72087" w:rsidP="00D72087">
            <w:pPr>
              <w:rPr>
                <w:rFonts w:cs="Arial"/>
                <w:sz w:val="18"/>
                <w:szCs w:val="18"/>
                <w:lang w:eastAsia="sk-SK"/>
              </w:rPr>
            </w:pPr>
          </w:p>
        </w:tc>
        <w:tc>
          <w:tcPr>
            <w:tcW w:w="133" w:type="pct"/>
            <w:tcBorders>
              <w:top w:val="nil"/>
              <w:left w:val="nil"/>
              <w:right w:val="nil"/>
            </w:tcBorders>
            <w:noWrap/>
          </w:tcPr>
          <w:p w:rsidR="00D72087" w:rsidRPr="001D5F78" w:rsidRDefault="00D72087" w:rsidP="00D72087">
            <w:pPr>
              <w:rPr>
                <w:rFonts w:cs="Arial"/>
                <w:sz w:val="18"/>
                <w:szCs w:val="18"/>
                <w:lang w:eastAsia="sk-SK"/>
              </w:rPr>
            </w:pPr>
          </w:p>
        </w:tc>
        <w:tc>
          <w:tcPr>
            <w:tcW w:w="149" w:type="pct"/>
            <w:tcBorders>
              <w:top w:val="nil"/>
              <w:left w:val="nil"/>
              <w:right w:val="nil"/>
            </w:tcBorders>
            <w:noWrap/>
          </w:tcPr>
          <w:p w:rsidR="00D72087" w:rsidRPr="001D5F78" w:rsidRDefault="00D72087" w:rsidP="00D72087">
            <w:pPr>
              <w:rPr>
                <w:rFonts w:cs="Arial"/>
                <w:sz w:val="18"/>
                <w:szCs w:val="18"/>
                <w:lang w:eastAsia="sk-SK"/>
              </w:rPr>
            </w:pPr>
          </w:p>
        </w:tc>
        <w:tc>
          <w:tcPr>
            <w:tcW w:w="150" w:type="pct"/>
            <w:tcBorders>
              <w:top w:val="nil"/>
              <w:left w:val="nil"/>
              <w:right w:val="nil"/>
            </w:tcBorders>
            <w:noWrap/>
          </w:tcPr>
          <w:p w:rsidR="00D72087" w:rsidRPr="001D5F78" w:rsidRDefault="00D72087" w:rsidP="00D72087">
            <w:pPr>
              <w:rPr>
                <w:rFonts w:cs="Arial"/>
                <w:sz w:val="18"/>
                <w:szCs w:val="18"/>
                <w:lang w:eastAsia="sk-SK"/>
              </w:rPr>
            </w:pPr>
          </w:p>
        </w:tc>
        <w:tc>
          <w:tcPr>
            <w:tcW w:w="133" w:type="pct"/>
            <w:tcBorders>
              <w:top w:val="nil"/>
              <w:left w:val="nil"/>
              <w:right w:val="nil"/>
            </w:tcBorders>
            <w:noWrap/>
          </w:tcPr>
          <w:p w:rsidR="00D72087" w:rsidRPr="001D5F78" w:rsidRDefault="00D72087" w:rsidP="00D72087">
            <w:pPr>
              <w:rPr>
                <w:rFonts w:cs="Arial"/>
                <w:sz w:val="18"/>
                <w:szCs w:val="18"/>
                <w:lang w:eastAsia="sk-SK"/>
              </w:rPr>
            </w:pPr>
          </w:p>
        </w:tc>
        <w:tc>
          <w:tcPr>
            <w:tcW w:w="131" w:type="pct"/>
            <w:tcBorders>
              <w:top w:val="nil"/>
              <w:left w:val="nil"/>
              <w:right w:val="nil"/>
            </w:tcBorders>
            <w:noWrap/>
          </w:tcPr>
          <w:p w:rsidR="00D72087" w:rsidRPr="001D5F78" w:rsidRDefault="00D72087" w:rsidP="00D72087">
            <w:pPr>
              <w:rPr>
                <w:rFonts w:cs="Arial"/>
                <w:sz w:val="18"/>
                <w:szCs w:val="18"/>
                <w:lang w:eastAsia="sk-SK"/>
              </w:rPr>
            </w:pPr>
          </w:p>
        </w:tc>
        <w:tc>
          <w:tcPr>
            <w:tcW w:w="140" w:type="pct"/>
            <w:tcBorders>
              <w:top w:val="nil"/>
              <w:left w:val="nil"/>
            </w:tcBorders>
            <w:noWrap/>
          </w:tcPr>
          <w:p w:rsidR="00D72087" w:rsidRPr="001D5F78" w:rsidRDefault="00D72087" w:rsidP="00D72087">
            <w:pPr>
              <w:rPr>
                <w:rFonts w:cs="Arial"/>
                <w:sz w:val="18"/>
                <w:szCs w:val="18"/>
                <w:lang w:eastAsia="sk-SK"/>
              </w:rPr>
            </w:pPr>
          </w:p>
        </w:tc>
        <w:tc>
          <w:tcPr>
            <w:tcW w:w="124" w:type="pct"/>
            <w:noWrap/>
          </w:tcPr>
          <w:p w:rsidR="00D72087" w:rsidRPr="001D5F78" w:rsidRDefault="00D72087" w:rsidP="00D72087">
            <w:pPr>
              <w:rPr>
                <w:rFonts w:cs="Arial"/>
                <w:sz w:val="18"/>
                <w:szCs w:val="18"/>
                <w:lang w:eastAsia="sk-SK"/>
              </w:rPr>
            </w:pPr>
          </w:p>
        </w:tc>
        <w:tc>
          <w:tcPr>
            <w:tcW w:w="157" w:type="pct"/>
            <w:noWrap/>
          </w:tcPr>
          <w:p w:rsidR="00D72087" w:rsidRPr="001D5F78" w:rsidRDefault="00D72087" w:rsidP="00D72087">
            <w:pPr>
              <w:rPr>
                <w:rFonts w:cs="Arial"/>
                <w:sz w:val="18"/>
                <w:szCs w:val="18"/>
                <w:lang w:eastAsia="sk-SK"/>
              </w:rPr>
            </w:pPr>
          </w:p>
        </w:tc>
        <w:tc>
          <w:tcPr>
            <w:tcW w:w="126" w:type="pct"/>
            <w:tcBorders>
              <w:top w:val="nil"/>
              <w:left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Pr="001D5F78" w:rsidRDefault="00E34DCA">
            <w:pPr>
              <w:jc w:val="center"/>
              <w:rPr>
                <w:rFonts w:cs="Arial"/>
                <w:sz w:val="18"/>
                <w:szCs w:val="18"/>
                <w:lang w:eastAsia="sk-SK"/>
              </w:rPr>
            </w:pPr>
          </w:p>
        </w:tc>
        <w:tc>
          <w:tcPr>
            <w:tcW w:w="115" w:type="pct"/>
            <w:tcBorders>
              <w:right w:val="single" w:sz="6" w:space="0" w:color="auto"/>
            </w:tcBorders>
            <w:noWrap/>
          </w:tcPr>
          <w:p w:rsidR="00E34DCA" w:rsidRPr="001D5F78"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Pr="001D5F78" w:rsidRDefault="00577A9A">
            <w:pPr>
              <w:jc w:val="center"/>
              <w:rPr>
                <w:rFonts w:cs="Arial"/>
                <w:sz w:val="18"/>
                <w:szCs w:val="18"/>
                <w:lang w:eastAsia="sk-SK"/>
              </w:rPr>
            </w:pPr>
            <w:r>
              <w:rPr>
                <w:rFonts w:cs="Arial"/>
                <w:sz w:val="18"/>
                <w:szCs w:val="18"/>
                <w:lang w:val="en-US" w:eastAsia="sk-SK"/>
              </w:rPr>
              <w:t>3</w:t>
            </w:r>
          </w:p>
        </w:tc>
        <w:tc>
          <w:tcPr>
            <w:tcW w:w="315" w:type="pct"/>
            <w:gridSpan w:val="5"/>
            <w:tcBorders>
              <w:left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Pr="001D5F78"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Pr="001D5F78"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Pr="001D5F78" w:rsidRDefault="00577A9A">
            <w:pPr>
              <w:jc w:val="center"/>
              <w:rPr>
                <w:rFonts w:cs="Arial"/>
                <w:sz w:val="18"/>
                <w:szCs w:val="18"/>
                <w:lang w:eastAsia="sk-SK"/>
              </w:rPr>
            </w:pPr>
            <w:r>
              <w:rPr>
                <w:rFonts w:cs="Arial"/>
                <w:sz w:val="18"/>
                <w:szCs w:val="18"/>
                <w:lang w:eastAsia="sk-SK"/>
              </w:rPr>
              <w:t>3</w:t>
            </w:r>
          </w:p>
        </w:tc>
      </w:tr>
      <w:tr w:rsidR="005B316E" w:rsidRPr="001D5F78" w:rsidTr="000A1BBA">
        <w:trPr>
          <w:trHeight w:val="57"/>
          <w:jc w:val="center"/>
        </w:trPr>
        <w:tc>
          <w:tcPr>
            <w:tcW w:w="1998" w:type="pct"/>
            <w:gridSpan w:val="14"/>
            <w:tcBorders>
              <w:top w:val="nil"/>
              <w:left w:val="nil"/>
            </w:tcBorders>
            <w:noWrap/>
          </w:tcPr>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24" w:type="pct"/>
            <w:tcBorders>
              <w:top w:val="nil"/>
            </w:tcBorders>
            <w:noWrap/>
          </w:tcPr>
          <w:p w:rsidR="00D72087" w:rsidRPr="001D5F78" w:rsidRDefault="00D72087" w:rsidP="00D72087">
            <w:pPr>
              <w:rPr>
                <w:rFonts w:cs="Arial"/>
                <w:sz w:val="18"/>
                <w:szCs w:val="18"/>
                <w:lang w:eastAsia="sk-SK"/>
              </w:rPr>
            </w:pPr>
          </w:p>
        </w:tc>
        <w:tc>
          <w:tcPr>
            <w:tcW w:w="157" w:type="pct"/>
            <w:tcBorders>
              <w:top w:val="nil"/>
            </w:tcBorders>
            <w:noWrap/>
          </w:tcPr>
          <w:p w:rsidR="00D72087" w:rsidRPr="001D5F78" w:rsidRDefault="00D72087" w:rsidP="00D72087">
            <w:pPr>
              <w:rPr>
                <w:rFonts w:cs="Arial"/>
                <w:sz w:val="18"/>
                <w:szCs w:val="18"/>
                <w:lang w:eastAsia="sk-SK"/>
              </w:rPr>
            </w:pPr>
          </w:p>
        </w:tc>
        <w:tc>
          <w:tcPr>
            <w:tcW w:w="126" w:type="pct"/>
            <w:tcBorders>
              <w:top w:val="nil"/>
            </w:tcBorders>
            <w:noWrap/>
          </w:tcPr>
          <w:p w:rsidR="00D72087" w:rsidRPr="001D5F78" w:rsidRDefault="00D72087" w:rsidP="00D72087">
            <w:pPr>
              <w:rPr>
                <w:rFonts w:cs="Arial"/>
                <w:sz w:val="18"/>
                <w:szCs w:val="18"/>
                <w:lang w:eastAsia="sk-SK"/>
              </w:rPr>
            </w:pPr>
          </w:p>
        </w:tc>
        <w:tc>
          <w:tcPr>
            <w:tcW w:w="126"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27"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88" w:type="pct"/>
            <w:tcBorders>
              <w:top w:val="nil"/>
            </w:tcBorders>
            <w:noWrap/>
          </w:tcPr>
          <w:p w:rsidR="00E34DCA" w:rsidRPr="001D5F78" w:rsidRDefault="00E34DCA">
            <w:pPr>
              <w:jc w:val="center"/>
              <w:rPr>
                <w:rFonts w:cs="Arial"/>
                <w:sz w:val="18"/>
                <w:szCs w:val="18"/>
                <w:lang w:eastAsia="sk-SK"/>
              </w:rPr>
            </w:pPr>
          </w:p>
        </w:tc>
        <w:tc>
          <w:tcPr>
            <w:tcW w:w="115" w:type="pct"/>
            <w:tcBorders>
              <w:top w:val="nil"/>
            </w:tcBorders>
            <w:noWrap/>
          </w:tcPr>
          <w:p w:rsidR="00E34DCA" w:rsidRPr="001D5F78" w:rsidRDefault="00E34DCA">
            <w:pPr>
              <w:jc w:val="center"/>
              <w:rPr>
                <w:rFonts w:cs="Arial"/>
                <w:sz w:val="18"/>
                <w:szCs w:val="18"/>
                <w:lang w:eastAsia="sk-SK"/>
              </w:rPr>
            </w:pPr>
          </w:p>
        </w:tc>
        <w:tc>
          <w:tcPr>
            <w:tcW w:w="133"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69"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77"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60"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71" w:type="pct"/>
            <w:gridSpan w:val="3"/>
            <w:tcBorders>
              <w:top w:val="nil"/>
            </w:tcBorders>
            <w:noWrap/>
          </w:tcPr>
          <w:p w:rsidR="00E34DCA" w:rsidRPr="001D5F78" w:rsidRDefault="00E34DCA">
            <w:pPr>
              <w:jc w:val="center"/>
              <w:rPr>
                <w:rFonts w:cs="Arial"/>
                <w:sz w:val="18"/>
                <w:szCs w:val="18"/>
                <w:lang w:eastAsia="sk-SK"/>
              </w:rPr>
            </w:pPr>
          </w:p>
        </w:tc>
        <w:tc>
          <w:tcPr>
            <w:tcW w:w="144" w:type="pct"/>
            <w:gridSpan w:val="2"/>
            <w:tcBorders>
              <w:top w:val="nil"/>
            </w:tcBorders>
            <w:noWrap/>
          </w:tcPr>
          <w:p w:rsidR="00E34DCA" w:rsidRPr="001D5F78" w:rsidRDefault="00E34DCA">
            <w:pPr>
              <w:jc w:val="center"/>
              <w:rPr>
                <w:rFonts w:cs="Arial"/>
                <w:sz w:val="18"/>
                <w:szCs w:val="18"/>
                <w:lang w:eastAsia="sk-SK"/>
              </w:rPr>
            </w:pPr>
          </w:p>
        </w:tc>
        <w:tc>
          <w:tcPr>
            <w:tcW w:w="150"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40"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34" w:type="pct"/>
            <w:gridSpan w:val="2"/>
            <w:noWrap/>
          </w:tcPr>
          <w:p w:rsidR="00E34DCA" w:rsidRPr="001D5F78" w:rsidRDefault="00E34DCA">
            <w:pPr>
              <w:jc w:val="center"/>
              <w:rPr>
                <w:rFonts w:cs="Arial"/>
                <w:sz w:val="18"/>
                <w:szCs w:val="18"/>
                <w:lang w:eastAsia="sk-SK"/>
              </w:rPr>
            </w:pPr>
          </w:p>
        </w:tc>
        <w:tc>
          <w:tcPr>
            <w:tcW w:w="163" w:type="pct"/>
            <w:gridSpan w:val="2"/>
            <w:noWrap/>
          </w:tcPr>
          <w:p w:rsidR="00E34DCA" w:rsidRPr="001D5F78" w:rsidRDefault="00E34DCA">
            <w:pPr>
              <w:jc w:val="center"/>
              <w:rPr>
                <w:rFonts w:cs="Arial"/>
                <w:sz w:val="18"/>
                <w:szCs w:val="18"/>
                <w:lang w:eastAsia="sk-SK"/>
              </w:rPr>
            </w:pPr>
          </w:p>
        </w:tc>
        <w:tc>
          <w:tcPr>
            <w:tcW w:w="137"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29"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35" w:type="pct"/>
            <w:tcBorders>
              <w:top w:val="nil"/>
              <w:bottom w:val="single" w:sz="6" w:space="0" w:color="auto"/>
            </w:tcBorders>
            <w:noWrap/>
          </w:tcPr>
          <w:p w:rsidR="00E34DCA" w:rsidRPr="001D5F78" w:rsidRDefault="00E34DCA">
            <w:pPr>
              <w:jc w:val="center"/>
              <w:rPr>
                <w:rFonts w:cs="Arial"/>
                <w:sz w:val="18"/>
                <w:szCs w:val="18"/>
                <w:lang w:eastAsia="sk-SK"/>
              </w:rPr>
            </w:pPr>
          </w:p>
        </w:tc>
        <w:tc>
          <w:tcPr>
            <w:tcW w:w="99" w:type="pct"/>
            <w:tcBorders>
              <w:top w:val="nil"/>
              <w:bottom w:val="single" w:sz="6" w:space="0" w:color="auto"/>
              <w:right w:val="nil"/>
            </w:tcBorders>
            <w:noWrap/>
          </w:tcPr>
          <w:p w:rsidR="00E34DCA" w:rsidRPr="001D5F78" w:rsidRDefault="00E34DCA">
            <w:pPr>
              <w:jc w:val="center"/>
              <w:rPr>
                <w:rFonts w:cs="Arial"/>
                <w:sz w:val="18"/>
                <w:szCs w:val="18"/>
                <w:lang w:eastAsia="sk-SK"/>
              </w:rPr>
            </w:pPr>
          </w:p>
        </w:tc>
      </w:tr>
      <w:tr w:rsidR="005B316E" w:rsidRPr="001D5F78" w:rsidTr="000A1BBA">
        <w:trPr>
          <w:trHeight w:val="57"/>
          <w:jc w:val="center"/>
        </w:trPr>
        <w:tc>
          <w:tcPr>
            <w:tcW w:w="1998" w:type="pct"/>
            <w:gridSpan w:val="14"/>
            <w:tcBorders>
              <w:left w:val="nil"/>
              <w:bottom w:val="nil"/>
            </w:tcBorders>
            <w:noWrap/>
          </w:tcPr>
          <w:p w:rsidR="00D72087" w:rsidRPr="001D5F78" w:rsidRDefault="000517AC" w:rsidP="00D72087">
            <w:pPr>
              <w:rPr>
                <w:rFonts w:cs="Arial"/>
                <w:sz w:val="18"/>
                <w:szCs w:val="18"/>
                <w:lang w:eastAsia="sk-SK"/>
              </w:rPr>
            </w:pPr>
            <w:r>
              <w:rPr>
                <w:rFonts w:cs="Arial"/>
                <w:sz w:val="18"/>
                <w:szCs w:val="18"/>
                <w:lang w:eastAsia="sk-SK"/>
              </w:rPr>
              <w:t>Bezprostredne predchádzajúce obdobie od</w:t>
            </w:r>
          </w:p>
        </w:tc>
        <w:tc>
          <w:tcPr>
            <w:tcW w:w="124" w:type="pct"/>
            <w:noWrap/>
          </w:tcPr>
          <w:p w:rsidR="00D72087" w:rsidRPr="001D5F78" w:rsidRDefault="00D72087" w:rsidP="00D72087">
            <w:pPr>
              <w:rPr>
                <w:rFonts w:cs="Arial"/>
                <w:sz w:val="18"/>
                <w:szCs w:val="18"/>
                <w:lang w:eastAsia="sk-SK"/>
              </w:rPr>
            </w:pPr>
          </w:p>
        </w:tc>
        <w:tc>
          <w:tcPr>
            <w:tcW w:w="157" w:type="pct"/>
            <w:noWrap/>
          </w:tcPr>
          <w:p w:rsidR="00D72087" w:rsidRPr="001D5F78" w:rsidRDefault="00D72087" w:rsidP="00D72087">
            <w:pPr>
              <w:rPr>
                <w:rFonts w:cs="Arial"/>
                <w:sz w:val="18"/>
                <w:szCs w:val="18"/>
                <w:lang w:eastAsia="sk-SK"/>
              </w:rPr>
            </w:pPr>
          </w:p>
        </w:tc>
        <w:tc>
          <w:tcPr>
            <w:tcW w:w="126" w:type="pct"/>
            <w:tcBorders>
              <w:left w:val="nil"/>
              <w:bottom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Pr="001D5F78" w:rsidRDefault="00E34DCA">
            <w:pPr>
              <w:jc w:val="center"/>
              <w:rPr>
                <w:rFonts w:cs="Arial"/>
                <w:sz w:val="18"/>
                <w:szCs w:val="18"/>
                <w:lang w:eastAsia="sk-SK"/>
              </w:rPr>
            </w:pPr>
          </w:p>
        </w:tc>
        <w:tc>
          <w:tcPr>
            <w:tcW w:w="115" w:type="pct"/>
            <w:tcBorders>
              <w:right w:val="single" w:sz="6" w:space="0" w:color="auto"/>
            </w:tcBorders>
            <w:noWrap/>
          </w:tcPr>
          <w:p w:rsidR="00E34DCA" w:rsidRPr="001D5F78"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Pr="001D5F78" w:rsidRDefault="00577A9A">
            <w:pPr>
              <w:jc w:val="center"/>
              <w:rPr>
                <w:rFonts w:cs="Arial"/>
                <w:sz w:val="18"/>
                <w:szCs w:val="18"/>
                <w:lang w:eastAsia="sk-SK"/>
              </w:rPr>
            </w:pPr>
            <w:r>
              <w:rPr>
                <w:rFonts w:cs="Arial"/>
                <w:sz w:val="18"/>
                <w:szCs w:val="18"/>
                <w:lang w:eastAsia="sk-SK"/>
              </w:rPr>
              <w:t>2</w:t>
            </w:r>
          </w:p>
        </w:tc>
        <w:tc>
          <w:tcPr>
            <w:tcW w:w="315" w:type="pct"/>
            <w:gridSpan w:val="5"/>
            <w:tcBorders>
              <w:left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Pr="001D5F78"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Pr="001D5F78"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Pr="001D5F78" w:rsidRDefault="00577A9A">
            <w:pPr>
              <w:jc w:val="center"/>
              <w:rPr>
                <w:rFonts w:cs="Arial"/>
                <w:sz w:val="18"/>
                <w:szCs w:val="18"/>
                <w:lang w:eastAsia="sk-SK"/>
              </w:rPr>
            </w:pPr>
            <w:r>
              <w:rPr>
                <w:rFonts w:cs="Arial"/>
                <w:sz w:val="18"/>
                <w:szCs w:val="18"/>
                <w:lang w:eastAsia="sk-SK"/>
              </w:rPr>
              <w:t>2</w:t>
            </w:r>
          </w:p>
        </w:tc>
      </w:tr>
      <w:tr w:rsidR="005B316E" w:rsidRPr="001D5F78" w:rsidTr="000A1BBA">
        <w:trPr>
          <w:trHeight w:val="57"/>
          <w:jc w:val="center"/>
        </w:trPr>
        <w:tc>
          <w:tcPr>
            <w:tcW w:w="770" w:type="pct"/>
            <w:gridSpan w:val="5"/>
            <w:tcBorders>
              <w:top w:val="nil"/>
              <w:left w:val="nil"/>
              <w:bottom w:val="nil"/>
              <w:right w:val="nil"/>
            </w:tcBorders>
            <w:noWrap/>
          </w:tcPr>
          <w:p w:rsidR="00D72087" w:rsidRPr="001D5F78" w:rsidRDefault="00D72087" w:rsidP="00D72087">
            <w:pPr>
              <w:rPr>
                <w:rFonts w:cs="Arial"/>
                <w:sz w:val="18"/>
                <w:szCs w:val="18"/>
                <w:lang w:eastAsia="sk-SK"/>
              </w:rPr>
            </w:pPr>
          </w:p>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9"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left w:val="nil"/>
              <w:bottom w:val="nil"/>
              <w:right w:val="nil"/>
            </w:tcBorders>
            <w:noWrap/>
          </w:tcPr>
          <w:p w:rsidR="00D72087" w:rsidRPr="001D5F78" w:rsidRDefault="00D72087" w:rsidP="00D72087">
            <w:pPr>
              <w:rPr>
                <w:rFonts w:cs="Arial"/>
                <w:sz w:val="18"/>
                <w:szCs w:val="18"/>
                <w:lang w:eastAsia="sk-SK"/>
              </w:rPr>
            </w:pPr>
          </w:p>
        </w:tc>
        <w:tc>
          <w:tcPr>
            <w:tcW w:w="157" w:type="pct"/>
            <w:tcBorders>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88" w:type="pct"/>
            <w:tcBorders>
              <w:left w:val="nil"/>
              <w:bottom w:val="nil"/>
              <w:right w:val="nil"/>
            </w:tcBorders>
            <w:noWrap/>
          </w:tcPr>
          <w:p w:rsidR="00D72087" w:rsidRPr="001D5F78" w:rsidRDefault="00D72087" w:rsidP="00D72087">
            <w:pPr>
              <w:rPr>
                <w:rFonts w:cs="Arial"/>
                <w:sz w:val="18"/>
                <w:szCs w:val="18"/>
                <w:lang w:eastAsia="sk-SK"/>
              </w:rPr>
            </w:pPr>
          </w:p>
        </w:tc>
        <w:tc>
          <w:tcPr>
            <w:tcW w:w="115"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5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18"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9"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14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0"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7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66"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6" w:type="pct"/>
            <w:gridSpan w:val="2"/>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91"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r>
      <w:tr w:rsidR="005B316E" w:rsidRPr="001D5F78" w:rsidTr="000A1BBA">
        <w:trPr>
          <w:trHeight w:val="57"/>
          <w:jc w:val="center"/>
        </w:trPr>
        <w:tc>
          <w:tcPr>
            <w:tcW w:w="1998" w:type="pct"/>
            <w:gridSpan w:val="14"/>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Dátum vzniku účtovnej  jednotky</w:t>
            </w: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112" w:type="pct"/>
            <w:gridSpan w:val="12"/>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Účtovná závierka</w:t>
            </w:r>
          </w:p>
        </w:tc>
        <w:tc>
          <w:tcPr>
            <w:tcW w:w="997" w:type="pct"/>
            <w:gridSpan w:val="12"/>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Účtovná závierka</w:t>
            </w: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52"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8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8"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9" w:type="pct"/>
            <w:tcBorders>
              <w:top w:val="nil"/>
              <w:left w:val="nil"/>
              <w:bottom w:val="single" w:sz="4" w:space="0" w:color="auto"/>
              <w:right w:val="nil"/>
            </w:tcBorders>
            <w:noWrap/>
          </w:tcPr>
          <w:p w:rsidR="00D72087" w:rsidRPr="001D5F78" w:rsidRDefault="00D72087" w:rsidP="00D72087">
            <w:pPr>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nil"/>
              <w:left w:val="nil"/>
              <w:right w:val="nil"/>
            </w:tcBorders>
            <w:noWrap/>
          </w:tcPr>
          <w:p w:rsidR="00D72087" w:rsidRPr="001D5F78" w:rsidRDefault="00D72087" w:rsidP="00D72087">
            <w:pPr>
              <w:rPr>
                <w:rFonts w:cs="Arial"/>
                <w:sz w:val="18"/>
                <w:szCs w:val="18"/>
                <w:lang w:eastAsia="sk-SK"/>
              </w:rPr>
            </w:pPr>
          </w:p>
        </w:tc>
        <w:tc>
          <w:tcPr>
            <w:tcW w:w="127" w:type="pct"/>
            <w:tcBorders>
              <w:top w:val="nil"/>
              <w:left w:val="nil"/>
              <w:right w:val="nil"/>
            </w:tcBorders>
            <w:noWrap/>
          </w:tcPr>
          <w:p w:rsidR="00D72087" w:rsidRPr="001D5F78" w:rsidRDefault="00D72087" w:rsidP="00D72087">
            <w:pPr>
              <w:rPr>
                <w:rFonts w:cs="Arial"/>
                <w:sz w:val="18"/>
                <w:szCs w:val="18"/>
                <w:lang w:eastAsia="sk-SK"/>
              </w:rPr>
            </w:pPr>
          </w:p>
        </w:tc>
        <w:tc>
          <w:tcPr>
            <w:tcW w:w="941" w:type="pct"/>
            <w:gridSpan w:val="9"/>
            <w:tcBorders>
              <w:top w:val="nil"/>
              <w:left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293" w:type="pct"/>
            <w:gridSpan w:val="3"/>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63"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7"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E34DCA" w:rsidRPr="001D5F78" w:rsidRDefault="00B10797">
            <w:pPr>
              <w:jc w:val="center"/>
              <w:rPr>
                <w:rFonts w:cs="Arial"/>
                <w:bCs/>
                <w:sz w:val="18"/>
                <w:szCs w:val="18"/>
                <w:lang w:eastAsia="sk-SK"/>
              </w:rPr>
            </w:pPr>
            <w:r>
              <w:rPr>
                <w:rFonts w:cs="Arial"/>
                <w:bCs/>
                <w:sz w:val="18"/>
                <w:szCs w:val="18"/>
                <w:lang w:eastAsia="sk-SK"/>
              </w:rPr>
              <w:t>2</w:t>
            </w:r>
          </w:p>
        </w:tc>
        <w:tc>
          <w:tcPr>
            <w:tcW w:w="152" w:type="pct"/>
            <w:tcBorders>
              <w:top w:val="single" w:sz="4" w:space="0" w:color="auto"/>
              <w:left w:val="nil"/>
              <w:bottom w:val="single" w:sz="4" w:space="0" w:color="auto"/>
              <w:right w:val="single" w:sz="4" w:space="0" w:color="auto"/>
            </w:tcBorders>
            <w:noWrap/>
          </w:tcPr>
          <w:p w:rsidR="00E34DCA" w:rsidRPr="001D5F78" w:rsidRDefault="00B10797" w:rsidP="00D73FE9">
            <w:pPr>
              <w:jc w:val="center"/>
              <w:rPr>
                <w:rFonts w:cs="Arial"/>
                <w:bCs/>
                <w:sz w:val="18"/>
                <w:szCs w:val="18"/>
                <w:lang w:eastAsia="sk-SK"/>
              </w:rPr>
            </w:pPr>
            <w:r>
              <w:rPr>
                <w:rFonts w:cs="Arial"/>
                <w:bCs/>
                <w:sz w:val="18"/>
                <w:szCs w:val="18"/>
                <w:lang w:eastAsia="sk-SK"/>
              </w:rPr>
              <w:t>8</w:t>
            </w:r>
          </w:p>
        </w:tc>
        <w:tc>
          <w:tcPr>
            <w:tcW w:w="180" w:type="pct"/>
            <w:tcBorders>
              <w:top w:val="nil"/>
              <w:left w:val="nil"/>
              <w:bottom w:val="nil"/>
              <w:right w:val="nil"/>
            </w:tcBorders>
            <w:noWrap/>
          </w:tcPr>
          <w:p w:rsidR="00E34DCA" w:rsidRPr="001D5F78" w:rsidRDefault="00E34DCA">
            <w:pPr>
              <w:jc w:val="center"/>
              <w:rPr>
                <w:rFonts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E34DCA" w:rsidRPr="001D5F78" w:rsidRDefault="00BD3B12">
            <w:pPr>
              <w:jc w:val="center"/>
              <w:rPr>
                <w:rFonts w:cs="Arial"/>
                <w:sz w:val="18"/>
                <w:szCs w:val="18"/>
                <w:lang w:eastAsia="sk-SK"/>
              </w:rPr>
            </w:pPr>
            <w:r>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E34DCA" w:rsidRPr="001D5F78" w:rsidRDefault="00B10797">
            <w:pPr>
              <w:jc w:val="center"/>
              <w:rPr>
                <w:rFonts w:cs="Arial"/>
                <w:sz w:val="18"/>
                <w:szCs w:val="18"/>
                <w:lang w:eastAsia="sk-SK"/>
              </w:rPr>
            </w:pPr>
            <w:r>
              <w:rPr>
                <w:rFonts w:cs="Arial"/>
                <w:sz w:val="18"/>
                <w:szCs w:val="18"/>
                <w:lang w:eastAsia="sk-SK"/>
              </w:rPr>
              <w:t>2</w:t>
            </w:r>
          </w:p>
        </w:tc>
        <w:tc>
          <w:tcPr>
            <w:tcW w:w="130" w:type="pct"/>
            <w:tcBorders>
              <w:top w:val="nil"/>
              <w:left w:val="nil"/>
              <w:bottom w:val="nil"/>
              <w:right w:val="nil"/>
            </w:tcBorders>
            <w:noWrap/>
          </w:tcPr>
          <w:p w:rsidR="00E34DCA" w:rsidRPr="001D5F78" w:rsidRDefault="00E34DCA">
            <w:pPr>
              <w:jc w:val="center"/>
              <w:rPr>
                <w:rFonts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E34DCA" w:rsidRPr="001D5F78" w:rsidRDefault="00D73FE9">
            <w:pPr>
              <w:jc w:val="cente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E34DCA" w:rsidRPr="001D5F78" w:rsidRDefault="00D73FE9">
            <w:pPr>
              <w:jc w:val="cente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E34DCA" w:rsidRPr="001D5F78" w:rsidRDefault="00D73FE9">
            <w:pPr>
              <w:jc w:val="center"/>
              <w:rPr>
                <w:rFonts w:cs="Arial"/>
                <w:sz w:val="18"/>
                <w:szCs w:val="18"/>
                <w:lang w:eastAsia="sk-SK"/>
              </w:rPr>
            </w:pPr>
            <w:r>
              <w:rPr>
                <w:rFonts w:cs="Arial"/>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E34DCA" w:rsidRPr="001D5F78" w:rsidRDefault="00BD3B12">
            <w:pPr>
              <w:jc w:val="center"/>
              <w:rPr>
                <w:rFonts w:cs="Arial"/>
                <w:sz w:val="18"/>
                <w:szCs w:val="18"/>
                <w:lang w:eastAsia="sk-SK"/>
              </w:rPr>
            </w:pPr>
            <w:r>
              <w:rPr>
                <w:rFonts w:cs="Arial"/>
                <w:sz w:val="18"/>
                <w:szCs w:val="18"/>
                <w:lang w:eastAsia="sk-SK"/>
              </w:rPr>
              <w:t>5</w:t>
            </w:r>
          </w:p>
        </w:tc>
        <w:tc>
          <w:tcPr>
            <w:tcW w:w="150" w:type="pct"/>
            <w:tcBorders>
              <w:top w:val="nil"/>
              <w:left w:val="single" w:sz="4" w:space="0" w:color="auto"/>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6" w:space="0" w:color="auto"/>
            </w:tcBorders>
            <w:noWrap/>
          </w:tcPr>
          <w:p w:rsidR="00D72087" w:rsidRPr="001D5F78" w:rsidRDefault="00D72087" w:rsidP="00D72087">
            <w:pPr>
              <w:rPr>
                <w:rFonts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x</w:t>
            </w:r>
          </w:p>
        </w:tc>
        <w:tc>
          <w:tcPr>
            <w:tcW w:w="753" w:type="pct"/>
            <w:gridSpan w:val="8"/>
            <w:tcBorders>
              <w:lef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 -  riadna</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Pr="001D5F78" w:rsidRDefault="000517AC">
            <w:pPr>
              <w:jc w:val="center"/>
              <w:rPr>
                <w:rFonts w:cs="Arial"/>
                <w:sz w:val="18"/>
                <w:szCs w:val="18"/>
                <w:lang w:eastAsia="sk-SK"/>
              </w:rPr>
            </w:pPr>
            <w:r>
              <w:rPr>
                <w:rFonts w:cs="Arial"/>
                <w:sz w:val="18"/>
                <w:szCs w:val="18"/>
                <w:lang w:eastAsia="sk-SK"/>
              </w:rPr>
              <w:t>x</w:t>
            </w:r>
          </w:p>
        </w:tc>
        <w:tc>
          <w:tcPr>
            <w:tcW w:w="724" w:type="pct"/>
            <w:gridSpan w:val="8"/>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 zostavená</w:t>
            </w: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2115" w:type="pct"/>
            <w:gridSpan w:val="15"/>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6" w:space="0" w:color="auto"/>
            </w:tcBorders>
            <w:noWrap/>
          </w:tcPr>
          <w:p w:rsidR="00D72087" w:rsidRPr="001D5F78" w:rsidRDefault="00D72087" w:rsidP="00D72087">
            <w:pPr>
              <w:rPr>
                <w:rFonts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E34DCA" w:rsidRPr="001D5F78" w:rsidRDefault="00E34DCA">
            <w:pPr>
              <w:jc w:val="center"/>
              <w:rPr>
                <w:rFonts w:cs="Arial"/>
                <w:sz w:val="18"/>
                <w:szCs w:val="18"/>
                <w:lang w:eastAsia="sk-SK"/>
              </w:rPr>
            </w:pPr>
          </w:p>
        </w:tc>
        <w:tc>
          <w:tcPr>
            <w:tcW w:w="753" w:type="pct"/>
            <w:gridSpan w:val="8"/>
            <w:tcBorders>
              <w:lef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 -  mimoriadna</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Pr="001D5F78" w:rsidRDefault="00E34DCA">
            <w:pPr>
              <w:jc w:val="center"/>
              <w:rPr>
                <w:rFonts w:cs="Arial"/>
                <w:sz w:val="18"/>
                <w:szCs w:val="18"/>
                <w:lang w:eastAsia="sk-SK"/>
              </w:rPr>
            </w:pPr>
          </w:p>
        </w:tc>
        <w:tc>
          <w:tcPr>
            <w:tcW w:w="724" w:type="pct"/>
            <w:gridSpan w:val="8"/>
            <w:tcBorders>
              <w:top w:val="nil"/>
              <w:left w:val="single" w:sz="4" w:space="0" w:color="auto"/>
              <w:right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 schválená</w:t>
            </w: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right w:val="nil"/>
            </w:tcBorders>
            <w:noWrap/>
          </w:tcPr>
          <w:p w:rsidR="00D72087" w:rsidRPr="001D5F78" w:rsidRDefault="00D72087" w:rsidP="00D72087">
            <w:pPr>
              <w:rPr>
                <w:rFonts w:cs="Arial"/>
                <w:b/>
                <w:bCs/>
                <w:sz w:val="18"/>
                <w:szCs w:val="18"/>
                <w:lang w:eastAsia="sk-SK"/>
              </w:rPr>
            </w:pPr>
          </w:p>
        </w:tc>
        <w:tc>
          <w:tcPr>
            <w:tcW w:w="2115" w:type="pct"/>
            <w:gridSpan w:val="15"/>
            <w:tcBorders>
              <w:top w:val="nil"/>
              <w:left w:val="nil"/>
              <w:right w:val="nil"/>
            </w:tcBorders>
            <w:noWrap/>
          </w:tcPr>
          <w:p w:rsidR="00D72087" w:rsidRPr="001D5F78" w:rsidRDefault="00D72087" w:rsidP="00D72087">
            <w:pPr>
              <w:rPr>
                <w:rFonts w:cs="Arial"/>
                <w:b/>
                <w:bCs/>
                <w:sz w:val="18"/>
                <w:szCs w:val="18"/>
                <w:lang w:eastAsia="sk-SK"/>
              </w:rPr>
            </w:pPr>
          </w:p>
        </w:tc>
        <w:tc>
          <w:tcPr>
            <w:tcW w:w="126" w:type="pct"/>
            <w:tcBorders>
              <w:top w:val="nil"/>
              <w:left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4" w:space="0" w:color="auto"/>
            </w:tcBorders>
            <w:noWrap/>
          </w:tcPr>
          <w:p w:rsidR="00D72087" w:rsidRPr="001D5F78" w:rsidRDefault="00D72087" w:rsidP="00D72087">
            <w:pPr>
              <w:rPr>
                <w:rFonts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E34DCA" w:rsidRPr="001D5F78" w:rsidRDefault="00E34DCA">
            <w:pPr>
              <w:jc w:val="center"/>
              <w:rPr>
                <w:rFonts w:cs="Arial"/>
                <w:sz w:val="18"/>
                <w:szCs w:val="18"/>
                <w:lang w:eastAsia="sk-SK"/>
              </w:rPr>
            </w:pPr>
          </w:p>
        </w:tc>
        <w:tc>
          <w:tcPr>
            <w:tcW w:w="753" w:type="pct"/>
            <w:gridSpan w:val="8"/>
            <w:tcBorders>
              <w:left w:val="single" w:sz="4" w:space="0" w:color="auto"/>
            </w:tcBorders>
            <w:noWrap/>
          </w:tcPr>
          <w:p w:rsidR="00D72087" w:rsidRPr="001D5F78" w:rsidRDefault="000517AC" w:rsidP="00D72087">
            <w:pPr>
              <w:rPr>
                <w:rFonts w:cs="Arial"/>
                <w:sz w:val="18"/>
                <w:szCs w:val="18"/>
                <w:lang w:eastAsia="sk-SK"/>
              </w:rPr>
            </w:pPr>
            <w:r>
              <w:rPr>
                <w:rFonts w:cs="Arial"/>
                <w:sz w:val="18"/>
                <w:szCs w:val="18"/>
                <w:lang w:eastAsia="sk-SK"/>
              </w:rPr>
              <w:t>-   priebežná</w:t>
            </w:r>
          </w:p>
        </w:tc>
        <w:tc>
          <w:tcPr>
            <w:tcW w:w="171" w:type="pct"/>
            <w:gridSpan w:val="3"/>
            <w:tcBorders>
              <w:top w:val="nil"/>
              <w:left w:val="nil"/>
            </w:tcBorders>
            <w:noWrap/>
          </w:tcPr>
          <w:p w:rsidR="00D72087" w:rsidRPr="001D5F78" w:rsidRDefault="00D72087" w:rsidP="00D72087">
            <w:pPr>
              <w:rPr>
                <w:rFonts w:cs="Arial"/>
                <w:sz w:val="18"/>
                <w:szCs w:val="18"/>
                <w:lang w:eastAsia="sk-SK"/>
              </w:rPr>
            </w:pPr>
          </w:p>
        </w:tc>
        <w:tc>
          <w:tcPr>
            <w:tcW w:w="144" w:type="pct"/>
            <w:gridSpan w:val="2"/>
            <w:tcBorders>
              <w:top w:val="nil"/>
            </w:tcBorders>
            <w:noWrap/>
          </w:tcPr>
          <w:p w:rsidR="00D72087" w:rsidRPr="001D5F78" w:rsidRDefault="00D72087" w:rsidP="00D72087">
            <w:pPr>
              <w:rPr>
                <w:rFonts w:cs="Arial"/>
                <w:sz w:val="18"/>
                <w:szCs w:val="18"/>
                <w:lang w:eastAsia="sk-SK"/>
              </w:rPr>
            </w:pPr>
          </w:p>
        </w:tc>
        <w:tc>
          <w:tcPr>
            <w:tcW w:w="724" w:type="pct"/>
            <w:gridSpan w:val="8"/>
            <w:tcBorders>
              <w:top w:val="nil"/>
              <w:right w:val="nil"/>
            </w:tcBorders>
            <w:noWrap/>
          </w:tcPr>
          <w:p w:rsidR="00D72087" w:rsidRPr="001D5F78" w:rsidRDefault="00D72087" w:rsidP="00D72087">
            <w:pPr>
              <w:rPr>
                <w:rFonts w:cs="Arial"/>
                <w:sz w:val="18"/>
                <w:szCs w:val="18"/>
                <w:lang w:eastAsia="sk-SK"/>
              </w:rPr>
            </w:pPr>
          </w:p>
        </w:tc>
        <w:tc>
          <w:tcPr>
            <w:tcW w:w="129" w:type="pct"/>
            <w:gridSpan w:val="2"/>
            <w:tcBorders>
              <w:top w:val="nil"/>
              <w:left w:val="nil"/>
              <w:right w:val="nil"/>
            </w:tcBorders>
            <w:noWrap/>
          </w:tcPr>
          <w:p w:rsidR="00D72087" w:rsidRPr="001D5F78" w:rsidRDefault="00D72087" w:rsidP="00D72087">
            <w:pPr>
              <w:rPr>
                <w:rFonts w:cs="Arial"/>
                <w:sz w:val="18"/>
                <w:szCs w:val="18"/>
                <w:lang w:eastAsia="sk-SK"/>
              </w:rPr>
            </w:pPr>
          </w:p>
        </w:tc>
        <w:tc>
          <w:tcPr>
            <w:tcW w:w="135" w:type="pct"/>
            <w:tcBorders>
              <w:top w:val="nil"/>
              <w:left w:val="nil"/>
              <w:right w:val="nil"/>
            </w:tcBorders>
            <w:noWrap/>
          </w:tcPr>
          <w:p w:rsidR="00D72087" w:rsidRPr="001D5F78" w:rsidRDefault="00D72087" w:rsidP="00D72087">
            <w:pPr>
              <w:rPr>
                <w:rFonts w:cs="Arial"/>
                <w:sz w:val="18"/>
                <w:szCs w:val="18"/>
                <w:lang w:eastAsia="sk-SK"/>
              </w:rPr>
            </w:pPr>
          </w:p>
        </w:tc>
        <w:tc>
          <w:tcPr>
            <w:tcW w:w="99" w:type="pct"/>
            <w:tcBorders>
              <w:top w:val="nil"/>
              <w:left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left w:val="nil"/>
            </w:tcBorders>
            <w:noWrap/>
          </w:tcPr>
          <w:p w:rsidR="00D72087" w:rsidRPr="001D5F78" w:rsidRDefault="00D72087" w:rsidP="00D72087">
            <w:pPr>
              <w:rPr>
                <w:rFonts w:cs="Arial"/>
                <w:b/>
                <w:bCs/>
                <w:sz w:val="18"/>
                <w:szCs w:val="18"/>
                <w:lang w:eastAsia="sk-SK"/>
              </w:rPr>
            </w:pPr>
          </w:p>
          <w:p w:rsidR="001A1C39" w:rsidRPr="001D5F78" w:rsidRDefault="001A1C39" w:rsidP="00D72087">
            <w:pPr>
              <w:rPr>
                <w:rFonts w:cs="Arial"/>
                <w:b/>
                <w:bCs/>
                <w:sz w:val="18"/>
                <w:szCs w:val="18"/>
                <w:lang w:eastAsia="sk-SK"/>
              </w:rPr>
            </w:pPr>
          </w:p>
        </w:tc>
        <w:tc>
          <w:tcPr>
            <w:tcW w:w="2115" w:type="pct"/>
            <w:gridSpan w:val="15"/>
            <w:noWrap/>
          </w:tcPr>
          <w:p w:rsidR="00D72087" w:rsidRPr="001D5F78" w:rsidRDefault="00D72087" w:rsidP="00D72087">
            <w:pPr>
              <w:rPr>
                <w:rFonts w:cs="Arial"/>
                <w:b/>
                <w:bCs/>
                <w:sz w:val="18"/>
                <w:szCs w:val="18"/>
                <w:lang w:eastAsia="sk-SK"/>
              </w:rPr>
            </w:pPr>
          </w:p>
        </w:tc>
        <w:tc>
          <w:tcPr>
            <w:tcW w:w="126" w:type="pct"/>
            <w:noWrap/>
          </w:tcPr>
          <w:p w:rsidR="00D72087" w:rsidRPr="001D5F78" w:rsidRDefault="00D72087" w:rsidP="00D72087">
            <w:pPr>
              <w:rPr>
                <w:rFonts w:cs="Arial"/>
                <w:sz w:val="18"/>
                <w:szCs w:val="18"/>
                <w:lang w:eastAsia="sk-SK"/>
              </w:rPr>
            </w:pPr>
          </w:p>
        </w:tc>
        <w:tc>
          <w:tcPr>
            <w:tcW w:w="126" w:type="pct"/>
            <w:gridSpan w:val="2"/>
            <w:noWrap/>
          </w:tcPr>
          <w:p w:rsidR="00D72087" w:rsidRPr="001D5F78" w:rsidRDefault="00D72087" w:rsidP="00D72087">
            <w:pPr>
              <w:rPr>
                <w:rFonts w:cs="Arial"/>
                <w:sz w:val="18"/>
                <w:szCs w:val="18"/>
                <w:lang w:eastAsia="sk-SK"/>
              </w:rPr>
            </w:pPr>
          </w:p>
        </w:tc>
        <w:tc>
          <w:tcPr>
            <w:tcW w:w="127" w:type="pct"/>
            <w:noWrap/>
          </w:tcPr>
          <w:p w:rsidR="00D72087" w:rsidRPr="001D5F78" w:rsidRDefault="00D72087" w:rsidP="00D72087">
            <w:pPr>
              <w:rPr>
                <w:rFonts w:cs="Arial"/>
                <w:sz w:val="18"/>
                <w:szCs w:val="18"/>
                <w:lang w:eastAsia="sk-SK"/>
              </w:rPr>
            </w:pPr>
          </w:p>
        </w:tc>
        <w:tc>
          <w:tcPr>
            <w:tcW w:w="188" w:type="pct"/>
            <w:tcBorders>
              <w:top w:val="single" w:sz="4" w:space="0" w:color="auto"/>
            </w:tcBorders>
            <w:noWrap/>
          </w:tcPr>
          <w:p w:rsidR="00D72087" w:rsidRPr="001D5F78" w:rsidRDefault="00D72087" w:rsidP="00D72087">
            <w:pPr>
              <w:rPr>
                <w:rFonts w:cs="Arial"/>
                <w:sz w:val="18"/>
                <w:szCs w:val="18"/>
                <w:lang w:eastAsia="sk-SK"/>
              </w:rPr>
            </w:pPr>
          </w:p>
        </w:tc>
        <w:tc>
          <w:tcPr>
            <w:tcW w:w="753" w:type="pct"/>
            <w:gridSpan w:val="8"/>
            <w:noWrap/>
          </w:tcPr>
          <w:p w:rsidR="00D72087" w:rsidRPr="001D5F78" w:rsidRDefault="00D72087" w:rsidP="00D72087">
            <w:pPr>
              <w:rPr>
                <w:rFonts w:cs="Arial"/>
                <w:sz w:val="18"/>
                <w:szCs w:val="18"/>
                <w:lang w:eastAsia="sk-SK"/>
              </w:rPr>
            </w:pPr>
          </w:p>
        </w:tc>
        <w:tc>
          <w:tcPr>
            <w:tcW w:w="171" w:type="pct"/>
            <w:gridSpan w:val="3"/>
            <w:noWrap/>
          </w:tcPr>
          <w:p w:rsidR="00D72087" w:rsidRPr="001D5F78" w:rsidRDefault="00D72087" w:rsidP="00D72087">
            <w:pPr>
              <w:rPr>
                <w:rFonts w:cs="Arial"/>
                <w:sz w:val="18"/>
                <w:szCs w:val="18"/>
                <w:lang w:eastAsia="sk-SK"/>
              </w:rPr>
            </w:pPr>
          </w:p>
        </w:tc>
        <w:tc>
          <w:tcPr>
            <w:tcW w:w="144" w:type="pct"/>
            <w:gridSpan w:val="2"/>
            <w:noWrap/>
          </w:tcPr>
          <w:p w:rsidR="00D72087" w:rsidRPr="001D5F78" w:rsidRDefault="00D72087" w:rsidP="00D72087">
            <w:pPr>
              <w:rPr>
                <w:rFonts w:cs="Arial"/>
                <w:sz w:val="18"/>
                <w:szCs w:val="18"/>
                <w:lang w:eastAsia="sk-SK"/>
              </w:rPr>
            </w:pPr>
          </w:p>
        </w:tc>
        <w:tc>
          <w:tcPr>
            <w:tcW w:w="724" w:type="pct"/>
            <w:gridSpan w:val="8"/>
            <w:noWrap/>
          </w:tcPr>
          <w:p w:rsidR="00D72087" w:rsidRPr="001D5F78" w:rsidRDefault="00D72087" w:rsidP="00D72087">
            <w:pPr>
              <w:rPr>
                <w:rFonts w:cs="Arial"/>
                <w:sz w:val="18"/>
                <w:szCs w:val="18"/>
                <w:lang w:eastAsia="sk-SK"/>
              </w:rPr>
            </w:pPr>
          </w:p>
        </w:tc>
        <w:tc>
          <w:tcPr>
            <w:tcW w:w="129" w:type="pct"/>
            <w:gridSpan w:val="2"/>
            <w:noWrap/>
          </w:tcPr>
          <w:p w:rsidR="00D72087" w:rsidRPr="001D5F78" w:rsidRDefault="00D72087" w:rsidP="00D72087">
            <w:pPr>
              <w:rPr>
                <w:rFonts w:cs="Arial"/>
                <w:sz w:val="18"/>
                <w:szCs w:val="18"/>
                <w:lang w:eastAsia="sk-SK"/>
              </w:rPr>
            </w:pPr>
          </w:p>
        </w:tc>
        <w:tc>
          <w:tcPr>
            <w:tcW w:w="135" w:type="pct"/>
            <w:noWrap/>
          </w:tcPr>
          <w:p w:rsidR="00D72087" w:rsidRPr="001D5F78" w:rsidRDefault="00D72087" w:rsidP="00D72087">
            <w:pPr>
              <w:rPr>
                <w:rFonts w:cs="Arial"/>
                <w:sz w:val="18"/>
                <w:szCs w:val="18"/>
                <w:lang w:eastAsia="sk-SK"/>
              </w:rPr>
            </w:pPr>
          </w:p>
        </w:tc>
        <w:tc>
          <w:tcPr>
            <w:tcW w:w="99" w:type="pct"/>
            <w:tcBorders>
              <w:right w:val="nil"/>
            </w:tcBorders>
            <w:noWrap/>
          </w:tcPr>
          <w:p w:rsidR="00D72087" w:rsidRPr="001D5F78" w:rsidRDefault="00D72087" w:rsidP="00D72087">
            <w:pPr>
              <w:rPr>
                <w:rFonts w:cs="Arial"/>
                <w:sz w:val="18"/>
                <w:szCs w:val="18"/>
                <w:lang w:eastAsia="sk-SK"/>
              </w:rPr>
            </w:pPr>
          </w:p>
        </w:tc>
      </w:tr>
      <w:tr w:rsidR="004007CA" w:rsidRPr="00D72087" w:rsidTr="000A1BBA">
        <w:trPr>
          <w:trHeight w:val="57"/>
          <w:jc w:val="center"/>
        </w:trPr>
        <w:tc>
          <w:tcPr>
            <w:tcW w:w="316"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IČO</w:t>
            </w:r>
          </w:p>
        </w:tc>
        <w:tc>
          <w:tcPr>
            <w:tcW w:w="180"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48" w:type="pct"/>
            <w:tcBorders>
              <w:left w:val="nil"/>
              <w:bottom w:val="nil"/>
              <w:right w:val="nil"/>
            </w:tcBorders>
            <w:noWrap/>
          </w:tcPr>
          <w:p w:rsidR="00D72087" w:rsidRPr="00D72087" w:rsidRDefault="00D72087" w:rsidP="00D72087">
            <w:pPr>
              <w:rPr>
                <w:rFonts w:cs="Arial"/>
                <w:sz w:val="18"/>
                <w:szCs w:val="18"/>
                <w:lang w:eastAsia="sk-SK"/>
              </w:rPr>
            </w:pPr>
          </w:p>
        </w:tc>
        <w:tc>
          <w:tcPr>
            <w:tcW w:w="13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298"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DIČ</w:t>
            </w: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24" w:type="pct"/>
            <w:tcBorders>
              <w:left w:val="nil"/>
              <w:bottom w:val="nil"/>
              <w:right w:val="nil"/>
            </w:tcBorders>
            <w:noWrap/>
          </w:tcPr>
          <w:p w:rsidR="00D72087" w:rsidRPr="00D72087" w:rsidRDefault="00D72087" w:rsidP="00D72087">
            <w:pPr>
              <w:rPr>
                <w:rFonts w:cs="Arial"/>
                <w:sz w:val="18"/>
                <w:szCs w:val="18"/>
                <w:lang w:eastAsia="sk-SK"/>
              </w:rPr>
            </w:pPr>
          </w:p>
        </w:tc>
        <w:tc>
          <w:tcPr>
            <w:tcW w:w="157"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88" w:type="pct"/>
            <w:tcBorders>
              <w:left w:val="nil"/>
              <w:bottom w:val="nil"/>
              <w:right w:val="nil"/>
            </w:tcBorders>
            <w:noWrap/>
          </w:tcPr>
          <w:p w:rsidR="00D72087" w:rsidRPr="00D72087" w:rsidRDefault="00D72087" w:rsidP="00D72087">
            <w:pPr>
              <w:rPr>
                <w:rFonts w:cs="Arial"/>
                <w:sz w:val="18"/>
                <w:szCs w:val="18"/>
                <w:lang w:eastAsia="sk-SK"/>
              </w:rPr>
            </w:pPr>
          </w:p>
        </w:tc>
        <w:tc>
          <w:tcPr>
            <w:tcW w:w="115" w:type="pct"/>
            <w:tcBorders>
              <w:left w:val="nil"/>
              <w:bottom w:val="nil"/>
              <w:right w:val="nil"/>
            </w:tcBorders>
            <w:noWrap/>
          </w:tcPr>
          <w:p w:rsidR="00D72087" w:rsidRPr="00D72087" w:rsidRDefault="00D72087" w:rsidP="00D72087">
            <w:pPr>
              <w:rPr>
                <w:rFonts w:cs="Arial"/>
                <w:sz w:val="18"/>
                <w:szCs w:val="18"/>
                <w:lang w:eastAsia="sk-SK"/>
              </w:rPr>
            </w:pPr>
          </w:p>
        </w:tc>
        <w:tc>
          <w:tcPr>
            <w:tcW w:w="809" w:type="pct"/>
            <w:gridSpan w:val="10"/>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 xml:space="preserve">Kód SK NACE </w:t>
            </w:r>
          </w:p>
        </w:tc>
        <w:tc>
          <w:tcPr>
            <w:tcW w:w="14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50"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63"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9"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5" w:type="pct"/>
            <w:tcBorders>
              <w:left w:val="nil"/>
              <w:bottom w:val="nil"/>
              <w:right w:val="nil"/>
            </w:tcBorders>
            <w:noWrap/>
          </w:tcPr>
          <w:p w:rsidR="00D72087" w:rsidRPr="00D72087" w:rsidRDefault="00D72087" w:rsidP="00D72087">
            <w:pPr>
              <w:rPr>
                <w:rFonts w:cs="Arial"/>
                <w:sz w:val="18"/>
                <w:szCs w:val="18"/>
                <w:lang w:eastAsia="sk-SK"/>
              </w:rPr>
            </w:pPr>
          </w:p>
        </w:tc>
        <w:tc>
          <w:tcPr>
            <w:tcW w:w="99" w:type="pct"/>
            <w:tcBorders>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BD3B12">
            <w:pPr>
              <w:rPr>
                <w:rFonts w:cs="Arial"/>
                <w:sz w:val="18"/>
                <w:szCs w:val="18"/>
                <w:lang w:eastAsia="sk-SK"/>
              </w:rPr>
            </w:pPr>
            <w:r w:rsidRPr="00AD6758">
              <w:rPr>
                <w:rFonts w:cs="Arial"/>
                <w:sz w:val="18"/>
                <w:szCs w:val="18"/>
                <w:lang w:eastAsia="sk-SK"/>
              </w:rPr>
              <w:t> </w:t>
            </w:r>
            <w:r w:rsidR="00BD3B12">
              <w:rPr>
                <w:rFonts w:cs="Arial"/>
                <w:sz w:val="18"/>
                <w:szCs w:val="18"/>
                <w:lang w:eastAsia="sk-SK"/>
              </w:rPr>
              <w:t>3</w:t>
            </w:r>
          </w:p>
        </w:tc>
        <w:tc>
          <w:tcPr>
            <w:tcW w:w="152" w:type="pct"/>
            <w:tcBorders>
              <w:top w:val="single" w:sz="4" w:space="0" w:color="auto"/>
              <w:left w:val="nil"/>
              <w:bottom w:val="single" w:sz="4" w:space="0" w:color="auto"/>
              <w:right w:val="single" w:sz="4" w:space="0" w:color="auto"/>
            </w:tcBorders>
            <w:noWrap/>
          </w:tcPr>
          <w:p w:rsidR="00D72087" w:rsidRPr="00D72087" w:rsidRDefault="00837C8A" w:rsidP="00D72087">
            <w:pPr>
              <w:rPr>
                <w:rFonts w:cs="Arial"/>
                <w:sz w:val="18"/>
                <w:szCs w:val="18"/>
                <w:lang w:eastAsia="sk-SK"/>
              </w:rPr>
            </w:pPr>
            <w:r>
              <w:rPr>
                <w:rFonts w:cs="Arial"/>
                <w:sz w:val="18"/>
                <w:szCs w:val="18"/>
                <w:lang w:eastAsia="sk-SK"/>
              </w:rPr>
              <w:t>5</w:t>
            </w:r>
          </w:p>
        </w:tc>
        <w:tc>
          <w:tcPr>
            <w:tcW w:w="180" w:type="pct"/>
            <w:tcBorders>
              <w:top w:val="single" w:sz="4" w:space="0" w:color="auto"/>
              <w:left w:val="nil"/>
              <w:bottom w:val="single" w:sz="4" w:space="0" w:color="auto"/>
              <w:right w:val="single" w:sz="4" w:space="0" w:color="auto"/>
            </w:tcBorders>
            <w:noWrap/>
          </w:tcPr>
          <w:p w:rsidR="00D72087" w:rsidRPr="00D72087" w:rsidRDefault="00BD3B12" w:rsidP="00D72087">
            <w:pPr>
              <w:rPr>
                <w:rFonts w:cs="Arial"/>
                <w:sz w:val="18"/>
                <w:szCs w:val="18"/>
                <w:lang w:eastAsia="sk-SK"/>
              </w:rPr>
            </w:pPr>
            <w:r>
              <w:rPr>
                <w:rFonts w:cs="Arial"/>
                <w:sz w:val="18"/>
                <w:szCs w:val="18"/>
                <w:lang w:eastAsia="sk-SK"/>
              </w:rPr>
              <w:t>9</w:t>
            </w:r>
          </w:p>
        </w:tc>
        <w:tc>
          <w:tcPr>
            <w:tcW w:w="127" w:type="pct"/>
            <w:tcBorders>
              <w:top w:val="single" w:sz="4" w:space="0" w:color="auto"/>
              <w:left w:val="nil"/>
              <w:bottom w:val="single" w:sz="4" w:space="0" w:color="auto"/>
              <w:right w:val="single" w:sz="4" w:space="0" w:color="auto"/>
            </w:tcBorders>
            <w:noWrap/>
          </w:tcPr>
          <w:p w:rsidR="00D72087" w:rsidRPr="00D72087" w:rsidRDefault="00BD3B12" w:rsidP="000A1BBA">
            <w:pPr>
              <w:rPr>
                <w:rFonts w:cs="Arial"/>
                <w:sz w:val="18"/>
                <w:szCs w:val="18"/>
                <w:lang w:eastAsia="sk-SK"/>
              </w:rPr>
            </w:pPr>
            <w:r>
              <w:rPr>
                <w:rFonts w:cs="Arial"/>
                <w:sz w:val="18"/>
                <w:szCs w:val="18"/>
                <w:lang w:eastAsia="sk-SK"/>
              </w:rPr>
              <w:t>2</w:t>
            </w:r>
          </w:p>
        </w:tc>
        <w:tc>
          <w:tcPr>
            <w:tcW w:w="148"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5</w:t>
            </w:r>
          </w:p>
        </w:tc>
        <w:tc>
          <w:tcPr>
            <w:tcW w:w="130"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2</w:t>
            </w:r>
          </w:p>
        </w:tc>
        <w:tc>
          <w:tcPr>
            <w:tcW w:w="134"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7</w:t>
            </w:r>
          </w:p>
        </w:tc>
        <w:tc>
          <w:tcPr>
            <w:tcW w:w="131"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2</w:t>
            </w: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D72087" w:rsidRPr="00D72087" w:rsidRDefault="00837C8A" w:rsidP="000A1BBA">
            <w:pP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D72087" w:rsidRPr="00D72087" w:rsidRDefault="00BD3B12" w:rsidP="000A1BBA">
            <w:pPr>
              <w:rPr>
                <w:rFonts w:cs="Arial"/>
                <w:sz w:val="18"/>
                <w:szCs w:val="18"/>
                <w:lang w:eastAsia="sk-SK"/>
              </w:rPr>
            </w:pPr>
            <w:r>
              <w:rPr>
                <w:rFonts w:cs="Arial"/>
                <w:sz w:val="18"/>
                <w:szCs w:val="18"/>
                <w:lang w:eastAsia="sk-SK"/>
              </w:rPr>
              <w:t>1</w:t>
            </w:r>
          </w:p>
        </w:tc>
        <w:tc>
          <w:tcPr>
            <w:tcW w:w="140" w:type="pct"/>
            <w:tcBorders>
              <w:top w:val="single" w:sz="4" w:space="0" w:color="auto"/>
              <w:left w:val="nil"/>
              <w:bottom w:val="single" w:sz="4" w:space="0" w:color="auto"/>
              <w:right w:val="single" w:sz="4" w:space="0" w:color="auto"/>
            </w:tcBorders>
            <w:noWrap/>
          </w:tcPr>
          <w:p w:rsidR="005D2A89" w:rsidRDefault="00BD3B12">
            <w:pPr>
              <w:rPr>
                <w:rFonts w:cs="Arial"/>
                <w:sz w:val="18"/>
                <w:szCs w:val="18"/>
                <w:lang w:eastAsia="sk-SK"/>
              </w:rPr>
            </w:pPr>
            <w:r>
              <w:rPr>
                <w:rFonts w:cs="Arial"/>
                <w:sz w:val="18"/>
                <w:szCs w:val="18"/>
                <w:lang w:eastAsia="sk-SK"/>
              </w:rPr>
              <w:t>9</w:t>
            </w:r>
          </w:p>
        </w:tc>
        <w:tc>
          <w:tcPr>
            <w:tcW w:w="124"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6</w:t>
            </w:r>
          </w:p>
        </w:tc>
        <w:tc>
          <w:tcPr>
            <w:tcW w:w="157"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8</w:t>
            </w:r>
          </w:p>
        </w:tc>
        <w:tc>
          <w:tcPr>
            <w:tcW w:w="126"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8</w:t>
            </w:r>
          </w:p>
        </w:tc>
        <w:tc>
          <w:tcPr>
            <w:tcW w:w="126" w:type="pct"/>
            <w:gridSpan w:val="2"/>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8</w:t>
            </w:r>
          </w:p>
        </w:tc>
        <w:tc>
          <w:tcPr>
            <w:tcW w:w="127"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3</w:t>
            </w:r>
          </w:p>
        </w:tc>
        <w:tc>
          <w:tcPr>
            <w:tcW w:w="188"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5</w:t>
            </w:r>
          </w:p>
        </w:tc>
        <w:tc>
          <w:tcPr>
            <w:tcW w:w="153"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9</w:t>
            </w:r>
          </w:p>
        </w:tc>
        <w:tc>
          <w:tcPr>
            <w:tcW w:w="11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27" w:type="pct"/>
            <w:gridSpan w:val="2"/>
            <w:tcBorders>
              <w:top w:val="single" w:sz="4" w:space="0" w:color="auto"/>
              <w:left w:val="single" w:sz="4" w:space="0" w:color="auto"/>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1</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2</w:t>
            </w:r>
          </w:p>
        </w:tc>
        <w:tc>
          <w:tcPr>
            <w:tcW w:w="139" w:type="pct"/>
            <w:gridSpan w:val="3"/>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D72087" w:rsidRPr="00D72087" w:rsidRDefault="00837C8A" w:rsidP="000A1BBA">
            <w:pPr>
              <w:rPr>
                <w:rFonts w:cs="Arial"/>
                <w:sz w:val="18"/>
                <w:szCs w:val="18"/>
                <w:lang w:eastAsia="sk-SK"/>
              </w:rPr>
            </w:pPr>
            <w:r>
              <w:rPr>
                <w:rFonts w:cs="Arial"/>
                <w:sz w:val="18"/>
                <w:szCs w:val="18"/>
                <w:lang w:eastAsia="sk-SK"/>
              </w:rPr>
              <w:t>0</w:t>
            </w: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2846" w:type="pct"/>
            <w:gridSpan w:val="21"/>
            <w:tcBorders>
              <w:top w:val="nil"/>
              <w:left w:val="nil"/>
              <w:bottom w:val="nil"/>
              <w:right w:val="nil"/>
            </w:tcBorders>
            <w:noWrap/>
          </w:tcPr>
          <w:p w:rsidR="00D72087" w:rsidRDefault="00D72087" w:rsidP="00D72087">
            <w:pPr>
              <w:rPr>
                <w:rFonts w:cs="Arial"/>
                <w:b/>
                <w:bCs/>
                <w:sz w:val="18"/>
                <w:szCs w:val="18"/>
                <w:lang w:eastAsia="sk-SK"/>
              </w:rPr>
            </w:pPr>
          </w:p>
          <w:p w:rsidR="001A1C39" w:rsidRPr="00D72087" w:rsidRDefault="001A1C39" w:rsidP="00D72087">
            <w:pPr>
              <w:rPr>
                <w:rFonts w:cs="Arial"/>
                <w:b/>
                <w:bCs/>
                <w:sz w:val="18"/>
                <w:szCs w:val="18"/>
                <w:lang w:eastAsia="sk-SK"/>
              </w:rPr>
            </w:pPr>
          </w:p>
          <w:p w:rsidR="00D72087" w:rsidRPr="00D72087" w:rsidRDefault="00AD6758" w:rsidP="00D72087">
            <w:pPr>
              <w:rPr>
                <w:rFonts w:cs="Arial"/>
                <w:b/>
                <w:bCs/>
                <w:sz w:val="18"/>
                <w:szCs w:val="18"/>
                <w:lang w:eastAsia="sk-SK"/>
              </w:rPr>
            </w:pPr>
            <w:r w:rsidRPr="00AD6758">
              <w:rPr>
                <w:rFonts w:cs="Arial"/>
                <w:b/>
                <w:bCs/>
                <w:sz w:val="18"/>
                <w:szCs w:val="18"/>
                <w:lang w:eastAsia="sk-SK"/>
              </w:rPr>
              <w:t>Obchodné meno (názov) účtovnej jednotky</w:t>
            </w: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M</w:t>
            </w:r>
          </w:p>
        </w:tc>
        <w:tc>
          <w:tcPr>
            <w:tcW w:w="152"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A</w:t>
            </w:r>
          </w:p>
        </w:tc>
        <w:tc>
          <w:tcPr>
            <w:tcW w:w="180"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R</w:t>
            </w:r>
          </w:p>
        </w:tc>
        <w:tc>
          <w:tcPr>
            <w:tcW w:w="127"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I</w:t>
            </w:r>
          </w:p>
        </w:tc>
        <w:tc>
          <w:tcPr>
            <w:tcW w:w="148"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C</w:t>
            </w:r>
          </w:p>
        </w:tc>
        <w:tc>
          <w:tcPr>
            <w:tcW w:w="130"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A</w:t>
            </w:r>
          </w:p>
        </w:tc>
        <w:tc>
          <w:tcPr>
            <w:tcW w:w="134" w:type="pct"/>
            <w:tcBorders>
              <w:top w:val="single" w:sz="6" w:space="0" w:color="auto"/>
              <w:left w:val="single" w:sz="6" w:space="0" w:color="auto"/>
              <w:bottom w:val="single" w:sz="6" w:space="0" w:color="auto"/>
              <w:right w:val="single" w:sz="6" w:space="0" w:color="auto"/>
            </w:tcBorders>
            <w:noWrap/>
          </w:tcPr>
          <w:p w:rsidR="005D2A89" w:rsidRDefault="005D2A89">
            <w:pPr>
              <w:rPr>
                <w:rFonts w:cs="Arial"/>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5D2A89" w:rsidRDefault="00B10797">
            <w:pPr>
              <w:rPr>
                <w:rFonts w:cs="Arial"/>
                <w:sz w:val="18"/>
                <w:szCs w:val="18"/>
                <w:lang w:eastAsia="sk-SK"/>
              </w:rPr>
            </w:pPr>
            <w:r>
              <w:rPr>
                <w:rFonts w:cs="Arial"/>
                <w:sz w:val="18"/>
                <w:szCs w:val="18"/>
                <w:lang w:eastAsia="sk-SK"/>
              </w:rPr>
              <w:t>B</w:t>
            </w:r>
          </w:p>
        </w:tc>
        <w:tc>
          <w:tcPr>
            <w:tcW w:w="133" w:type="pct"/>
            <w:tcBorders>
              <w:top w:val="single" w:sz="6" w:space="0" w:color="auto"/>
              <w:left w:val="single" w:sz="6" w:space="0" w:color="auto"/>
              <w:bottom w:val="single" w:sz="6" w:space="0" w:color="auto"/>
              <w:right w:val="single" w:sz="6" w:space="0" w:color="auto"/>
            </w:tcBorders>
            <w:noWrap/>
          </w:tcPr>
          <w:p w:rsidR="005D2A89" w:rsidRDefault="00B10797">
            <w:pPr>
              <w:rPr>
                <w:rFonts w:cs="Arial"/>
                <w:sz w:val="18"/>
                <w:szCs w:val="18"/>
                <w:lang w:eastAsia="sk-SK"/>
              </w:rPr>
            </w:pPr>
            <w:r>
              <w:rPr>
                <w:rFonts w:cs="Arial"/>
                <w:sz w:val="18"/>
                <w:szCs w:val="18"/>
                <w:lang w:eastAsia="sk-SK"/>
              </w:rPr>
              <w:t>A</w:t>
            </w:r>
          </w:p>
        </w:tc>
        <w:tc>
          <w:tcPr>
            <w:tcW w:w="149" w:type="pct"/>
            <w:tcBorders>
              <w:top w:val="single" w:sz="6" w:space="0" w:color="auto"/>
              <w:left w:val="single" w:sz="6" w:space="0" w:color="auto"/>
              <w:bottom w:val="single" w:sz="6" w:space="0" w:color="auto"/>
              <w:right w:val="single" w:sz="6" w:space="0" w:color="auto"/>
            </w:tcBorders>
            <w:noWrap/>
          </w:tcPr>
          <w:p w:rsidR="005D2A89" w:rsidRDefault="005D2A89">
            <w:pPr>
              <w:rPr>
                <w:rFonts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5D2A89" w:rsidRDefault="00B10797">
            <w:pPr>
              <w:rPr>
                <w:rFonts w:cs="Arial"/>
                <w:sz w:val="18"/>
                <w:szCs w:val="18"/>
                <w:lang w:eastAsia="sk-SK"/>
              </w:rPr>
            </w:pPr>
            <w:r>
              <w:rPr>
                <w:rFonts w:cs="Arial"/>
                <w:sz w:val="18"/>
                <w:szCs w:val="18"/>
                <w:lang w:eastAsia="sk-SK"/>
              </w:rPr>
              <w:t>S</w:t>
            </w:r>
          </w:p>
        </w:tc>
        <w:tc>
          <w:tcPr>
            <w:tcW w:w="133" w:type="pct"/>
            <w:tcBorders>
              <w:top w:val="single" w:sz="6" w:space="0" w:color="auto"/>
              <w:left w:val="single" w:sz="6" w:space="0" w:color="auto"/>
              <w:bottom w:val="single" w:sz="6" w:space="0" w:color="auto"/>
              <w:right w:val="single" w:sz="6" w:space="0" w:color="auto"/>
            </w:tcBorders>
            <w:noWrap/>
          </w:tcPr>
          <w:p w:rsidR="005D2A89" w:rsidRDefault="00B10797">
            <w:pPr>
              <w:rPr>
                <w:rFonts w:cs="Arial"/>
                <w:sz w:val="18"/>
                <w:szCs w:val="18"/>
                <w:lang w:eastAsia="sk-SK"/>
              </w:rPr>
            </w:pPr>
            <w:r>
              <w:rPr>
                <w:rFonts w:cs="Arial"/>
                <w:sz w:val="18"/>
                <w:szCs w:val="18"/>
                <w:lang w:eastAsia="sk-SK"/>
              </w:rPr>
              <w:t>.</w:t>
            </w:r>
          </w:p>
        </w:tc>
        <w:tc>
          <w:tcPr>
            <w:tcW w:w="131" w:type="pct"/>
            <w:tcBorders>
              <w:top w:val="single" w:sz="6" w:space="0" w:color="auto"/>
              <w:left w:val="single" w:sz="6" w:space="0" w:color="auto"/>
              <w:bottom w:val="single" w:sz="6" w:space="0" w:color="auto"/>
              <w:right w:val="single" w:sz="6" w:space="0" w:color="auto"/>
            </w:tcBorders>
            <w:noWrap/>
          </w:tcPr>
          <w:p w:rsidR="005D2A89" w:rsidRDefault="00B10797">
            <w:pPr>
              <w:rPr>
                <w:rFonts w:cs="Arial"/>
                <w:sz w:val="18"/>
                <w:szCs w:val="18"/>
                <w:lang w:eastAsia="sk-SK"/>
              </w:rPr>
            </w:pPr>
            <w:r>
              <w:rPr>
                <w:rFonts w:cs="Arial"/>
                <w:sz w:val="18"/>
                <w:szCs w:val="18"/>
                <w:lang w:eastAsia="sk-SK"/>
              </w:rPr>
              <w:t>R</w:t>
            </w:r>
          </w:p>
        </w:tc>
        <w:tc>
          <w:tcPr>
            <w:tcW w:w="140" w:type="pct"/>
            <w:tcBorders>
              <w:top w:val="single" w:sz="6" w:space="0" w:color="auto"/>
              <w:left w:val="single" w:sz="6" w:space="0" w:color="auto"/>
              <w:bottom w:val="single" w:sz="6" w:space="0" w:color="auto"/>
              <w:right w:val="single" w:sz="6" w:space="0" w:color="auto"/>
            </w:tcBorders>
            <w:noWrap/>
          </w:tcPr>
          <w:p w:rsidR="00D72087" w:rsidRPr="00D72087" w:rsidRDefault="00B10797" w:rsidP="00D72087">
            <w:pPr>
              <w:rPr>
                <w:rFonts w:cs="Arial"/>
                <w:sz w:val="18"/>
                <w:szCs w:val="18"/>
                <w:lang w:eastAsia="sk-SK"/>
              </w:rPr>
            </w:pPr>
            <w:r>
              <w:rPr>
                <w:rFonts w:cs="Arial"/>
                <w:sz w:val="18"/>
                <w:szCs w:val="18"/>
                <w:lang w:eastAsia="sk-SK"/>
              </w:rPr>
              <w:t>.</w:t>
            </w:r>
          </w:p>
        </w:tc>
        <w:tc>
          <w:tcPr>
            <w:tcW w:w="124" w:type="pct"/>
            <w:tcBorders>
              <w:top w:val="single" w:sz="6" w:space="0" w:color="auto"/>
              <w:left w:val="single" w:sz="6" w:space="0" w:color="auto"/>
              <w:bottom w:val="single" w:sz="6" w:space="0" w:color="auto"/>
              <w:right w:val="single" w:sz="6" w:space="0" w:color="auto"/>
            </w:tcBorders>
            <w:noWrap/>
          </w:tcPr>
          <w:p w:rsidR="00D72087" w:rsidRPr="00D72087" w:rsidRDefault="00B10797" w:rsidP="000A1BBA">
            <w:pPr>
              <w:rPr>
                <w:rFonts w:cs="Arial"/>
                <w:sz w:val="18"/>
                <w:szCs w:val="18"/>
                <w:lang w:eastAsia="sk-SK"/>
              </w:rPr>
            </w:pPr>
            <w:r>
              <w:rPr>
                <w:rFonts w:cs="Arial"/>
                <w:sz w:val="18"/>
                <w:szCs w:val="18"/>
                <w:lang w:eastAsia="sk-SK"/>
              </w:rPr>
              <w:t>O</w:t>
            </w:r>
          </w:p>
        </w:tc>
        <w:tc>
          <w:tcPr>
            <w:tcW w:w="157" w:type="pct"/>
            <w:tcBorders>
              <w:top w:val="single" w:sz="4" w:space="0" w:color="auto"/>
              <w:left w:val="single" w:sz="6" w:space="0" w:color="auto"/>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w:t>
            </w:r>
          </w:p>
        </w:tc>
        <w:tc>
          <w:tcPr>
            <w:tcW w:w="126"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5D2A89" w:rsidRDefault="00810F9F">
            <w:pPr>
              <w:rPr>
                <w:rFonts w:cs="Arial"/>
                <w:sz w:val="18"/>
                <w:szCs w:val="18"/>
                <w:lang w:eastAsia="sk-SK"/>
              </w:rPr>
            </w:pPr>
            <w:r>
              <w:rPr>
                <w:rFonts w:cs="Arial"/>
                <w:sz w:val="18"/>
                <w:szCs w:val="18"/>
                <w:lang w:eastAsia="sk-SK"/>
              </w:rPr>
              <w:t xml:space="preserve"> </w:t>
            </w:r>
          </w:p>
        </w:tc>
        <w:tc>
          <w:tcPr>
            <w:tcW w:w="127" w:type="pct"/>
            <w:tcBorders>
              <w:top w:val="single" w:sz="4" w:space="0" w:color="auto"/>
              <w:left w:val="nil"/>
              <w:bottom w:val="single" w:sz="4" w:space="0" w:color="auto"/>
              <w:right w:val="single" w:sz="4" w:space="0" w:color="auto"/>
            </w:tcBorders>
            <w:noWrap/>
          </w:tcPr>
          <w:p w:rsidR="005D2A89" w:rsidRDefault="00810F9F">
            <w:pPr>
              <w:rPr>
                <w:rFonts w:cs="Arial"/>
                <w:sz w:val="18"/>
                <w:szCs w:val="18"/>
                <w:lang w:eastAsia="sk-SK"/>
              </w:rPr>
            </w:pPr>
            <w:r>
              <w:rPr>
                <w:rFonts w:cs="Arial"/>
                <w:sz w:val="18"/>
                <w:szCs w:val="18"/>
                <w:lang w:eastAsia="sk-SK"/>
              </w:rPr>
              <w:t xml:space="preserve"> </w:t>
            </w:r>
          </w:p>
        </w:tc>
        <w:tc>
          <w:tcPr>
            <w:tcW w:w="188" w:type="pct"/>
            <w:tcBorders>
              <w:top w:val="single" w:sz="4" w:space="0" w:color="auto"/>
              <w:left w:val="nil"/>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 xml:space="preserve"> </w:t>
            </w:r>
          </w:p>
        </w:tc>
        <w:tc>
          <w:tcPr>
            <w:tcW w:w="115" w:type="pct"/>
            <w:tcBorders>
              <w:top w:val="single" w:sz="4" w:space="0" w:color="auto"/>
              <w:left w:val="nil"/>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 xml:space="preserve">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53" w:type="pct"/>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single" w:sz="6"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2"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b/>
                <w:sz w:val="18"/>
                <w:szCs w:val="18"/>
                <w:lang w:eastAsia="sk-SK"/>
              </w:rPr>
            </w:pPr>
            <w:r w:rsidRPr="00AD6758">
              <w:rPr>
                <w:rFonts w:cs="Arial"/>
                <w:b/>
                <w:bCs/>
                <w:sz w:val="18"/>
                <w:szCs w:val="18"/>
                <w:lang w:eastAsia="sk-SK"/>
              </w:rPr>
              <w:t xml:space="preserve">Sídlo </w:t>
            </w:r>
            <w:r w:rsidRPr="00AD6758">
              <w:rPr>
                <w:rFonts w:cs="Arial"/>
                <w:b/>
                <w:sz w:val="18"/>
                <w:szCs w:val="18"/>
                <w:lang w:eastAsia="sk-SK"/>
              </w:rPr>
              <w:t>účtovnej jednotky</w:t>
            </w:r>
          </w:p>
          <w:p w:rsidR="00D72087" w:rsidRPr="00D72087" w:rsidRDefault="00AD6758" w:rsidP="00D72087">
            <w:pPr>
              <w:rPr>
                <w:rFonts w:cs="Arial"/>
                <w:b/>
                <w:sz w:val="18"/>
                <w:szCs w:val="18"/>
                <w:lang w:eastAsia="sk-SK"/>
              </w:rPr>
            </w:pPr>
            <w:r w:rsidRPr="00AD6758">
              <w:rPr>
                <w:rFonts w:cs="Arial"/>
                <w:b/>
                <w:sz w:val="18"/>
                <w:szCs w:val="18"/>
                <w:lang w:eastAsia="sk-SK"/>
              </w:rPr>
              <w:t xml:space="preserve">Ulica                                                                                                                                      </w:t>
            </w:r>
            <w:r w:rsidR="000A1BBA">
              <w:rPr>
                <w:rFonts w:cs="Arial"/>
                <w:b/>
                <w:sz w:val="18"/>
                <w:szCs w:val="18"/>
                <w:lang w:eastAsia="sk-SK"/>
              </w:rPr>
              <w:t xml:space="preserve">                    </w:t>
            </w:r>
            <w:r w:rsidRPr="00AD6758">
              <w:rPr>
                <w:rFonts w:cs="Arial"/>
                <w:b/>
                <w:sz w:val="18"/>
                <w:szCs w:val="18"/>
                <w:lang w:eastAsia="sk-SK"/>
              </w:rPr>
              <w:t>Číslo</w:t>
            </w: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N</w:t>
            </w:r>
          </w:p>
        </w:tc>
        <w:tc>
          <w:tcPr>
            <w:tcW w:w="152"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O</w:t>
            </w:r>
          </w:p>
        </w:tc>
        <w:tc>
          <w:tcPr>
            <w:tcW w:w="180"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B</w:t>
            </w:r>
          </w:p>
        </w:tc>
        <w:tc>
          <w:tcPr>
            <w:tcW w:w="127"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E</w:t>
            </w:r>
          </w:p>
        </w:tc>
        <w:tc>
          <w:tcPr>
            <w:tcW w:w="148"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L</w:t>
            </w:r>
          </w:p>
        </w:tc>
        <w:tc>
          <w:tcPr>
            <w:tcW w:w="130"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O</w:t>
            </w:r>
          </w:p>
        </w:tc>
        <w:tc>
          <w:tcPr>
            <w:tcW w:w="134" w:type="pct"/>
            <w:tcBorders>
              <w:top w:val="single" w:sz="4" w:space="0" w:color="auto"/>
              <w:left w:val="nil"/>
              <w:bottom w:val="single" w:sz="4" w:space="0" w:color="auto"/>
              <w:right w:val="single" w:sz="4" w:space="0" w:color="auto"/>
            </w:tcBorders>
            <w:noWrap/>
          </w:tcPr>
          <w:p w:rsidR="005D2A89" w:rsidRDefault="00B10797">
            <w:pPr>
              <w:rPr>
                <w:rFonts w:cs="Arial"/>
                <w:sz w:val="18"/>
                <w:szCs w:val="18"/>
                <w:lang w:eastAsia="sk-SK"/>
              </w:rPr>
            </w:pPr>
            <w:r>
              <w:rPr>
                <w:rFonts w:cs="Arial"/>
                <w:sz w:val="18"/>
                <w:szCs w:val="18"/>
                <w:lang w:eastAsia="sk-SK"/>
              </w:rPr>
              <w:t>V</w:t>
            </w:r>
          </w:p>
        </w:tc>
        <w:tc>
          <w:tcPr>
            <w:tcW w:w="131"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O</w:t>
            </w:r>
          </w:p>
        </w:tc>
        <w:tc>
          <w:tcPr>
            <w:tcW w:w="133" w:type="pct"/>
            <w:tcBorders>
              <w:top w:val="single" w:sz="4" w:space="0" w:color="auto"/>
              <w:left w:val="nil"/>
              <w:bottom w:val="single" w:sz="4" w:space="0" w:color="auto"/>
              <w:right w:val="single" w:sz="4" w:space="0" w:color="auto"/>
            </w:tcBorders>
            <w:noWrap/>
          </w:tcPr>
          <w:p w:rsidR="00D72087" w:rsidRPr="00D72087" w:rsidRDefault="00810F9F" w:rsidP="000A1BBA">
            <w:pPr>
              <w:rPr>
                <w:rFonts w:cs="Arial"/>
                <w:sz w:val="18"/>
                <w:szCs w:val="18"/>
                <w:lang w:eastAsia="sk-SK"/>
              </w:rPr>
            </w:pPr>
            <w:r>
              <w:rPr>
                <w:rFonts w:cs="Arial"/>
                <w:sz w:val="18"/>
                <w:szCs w:val="18"/>
                <w:lang w:eastAsia="sk-SK"/>
              </w:rPr>
              <w:t xml:space="preserve"> </w:t>
            </w:r>
          </w:p>
        </w:tc>
        <w:tc>
          <w:tcPr>
            <w:tcW w:w="149"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N</w:t>
            </w:r>
          </w:p>
        </w:tc>
        <w:tc>
          <w:tcPr>
            <w:tcW w:w="150"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Á</w:t>
            </w:r>
          </w:p>
        </w:tc>
        <w:tc>
          <w:tcPr>
            <w:tcW w:w="133"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M</w:t>
            </w:r>
          </w:p>
        </w:tc>
        <w:tc>
          <w:tcPr>
            <w:tcW w:w="131" w:type="pct"/>
            <w:tcBorders>
              <w:top w:val="single" w:sz="4" w:space="0" w:color="auto"/>
              <w:left w:val="nil"/>
              <w:bottom w:val="single" w:sz="4" w:space="0" w:color="auto"/>
              <w:right w:val="single" w:sz="4" w:space="0" w:color="auto"/>
            </w:tcBorders>
            <w:noWrap/>
          </w:tcPr>
          <w:p w:rsidR="00D72087" w:rsidRPr="00D72087" w:rsidRDefault="00B10797" w:rsidP="000A1BBA">
            <w:pPr>
              <w:rPr>
                <w:rFonts w:cs="Arial"/>
                <w:sz w:val="18"/>
                <w:szCs w:val="18"/>
                <w:lang w:eastAsia="sk-SK"/>
              </w:rPr>
            </w:pPr>
            <w:r>
              <w:rPr>
                <w:rFonts w:cs="Arial"/>
                <w:sz w:val="18"/>
                <w:szCs w:val="18"/>
                <w:lang w:eastAsia="sk-SK"/>
              </w:rPr>
              <w:t>E</w:t>
            </w:r>
          </w:p>
        </w:tc>
        <w:tc>
          <w:tcPr>
            <w:tcW w:w="140"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S</w:t>
            </w:r>
          </w:p>
        </w:tc>
        <w:tc>
          <w:tcPr>
            <w:tcW w:w="124"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T</w:t>
            </w:r>
          </w:p>
        </w:tc>
        <w:tc>
          <w:tcPr>
            <w:tcW w:w="157"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I</w:t>
            </w:r>
          </w:p>
        </w:tc>
        <w:tc>
          <w:tcPr>
            <w:tcW w:w="126"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E</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left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D72087" w:rsidRPr="000A1BBA" w:rsidRDefault="00AD6758" w:rsidP="00B10797">
            <w:pPr>
              <w:rPr>
                <w:rFonts w:cs="Arial"/>
                <w:sz w:val="18"/>
                <w:szCs w:val="18"/>
                <w:lang w:val="en-US" w:eastAsia="sk-SK"/>
              </w:rPr>
            </w:pPr>
            <w:r w:rsidRPr="00AD6758">
              <w:rPr>
                <w:rFonts w:cs="Arial"/>
                <w:sz w:val="18"/>
                <w:szCs w:val="18"/>
                <w:lang w:eastAsia="sk-SK"/>
              </w:rPr>
              <w:t> </w:t>
            </w:r>
            <w:r w:rsidR="00B10797">
              <w:rPr>
                <w:rFonts w:cs="Arial"/>
                <w:sz w:val="18"/>
                <w:szCs w:val="18"/>
                <w:lang w:eastAsia="sk-SK"/>
              </w:rPr>
              <w:t>7</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2405" w:type="pct"/>
            <w:gridSpan w:val="17"/>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sz w:val="18"/>
                <w:szCs w:val="18"/>
                <w:lang w:eastAsia="sk-SK"/>
              </w:rPr>
            </w:pPr>
            <w:r w:rsidRPr="00AD6758">
              <w:rPr>
                <w:rFonts w:cs="Arial"/>
                <w:b/>
                <w:bCs/>
                <w:sz w:val="18"/>
                <w:szCs w:val="18"/>
                <w:lang w:eastAsia="sk-SK"/>
              </w:rPr>
              <w:t xml:space="preserve">PSČ                              </w:t>
            </w:r>
            <w:r w:rsidR="000A1BBA">
              <w:rPr>
                <w:rFonts w:cs="Arial"/>
                <w:b/>
                <w:bCs/>
                <w:sz w:val="18"/>
                <w:szCs w:val="18"/>
                <w:lang w:eastAsia="sk-SK"/>
              </w:rPr>
              <w:t xml:space="preserve">     </w:t>
            </w:r>
            <w:r w:rsidRPr="00AD6758">
              <w:rPr>
                <w:rFonts w:cs="Arial"/>
                <w:b/>
                <w:bCs/>
                <w:sz w:val="18"/>
                <w:szCs w:val="18"/>
                <w:lang w:eastAsia="sk-SK"/>
              </w:rPr>
              <w:t>Názov obce</w:t>
            </w: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0A1BBA">
              <w:rPr>
                <w:rFonts w:cs="Arial"/>
                <w:sz w:val="18"/>
                <w:szCs w:val="18"/>
                <w:lang w:eastAsia="sk-SK"/>
              </w:rPr>
              <w:t>8</w:t>
            </w:r>
          </w:p>
        </w:tc>
        <w:tc>
          <w:tcPr>
            <w:tcW w:w="152"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5</w:t>
            </w:r>
          </w:p>
        </w:tc>
        <w:tc>
          <w:tcPr>
            <w:tcW w:w="180" w:type="pct"/>
            <w:tcBorders>
              <w:top w:val="single" w:sz="4" w:space="0" w:color="auto"/>
              <w:left w:val="nil"/>
              <w:bottom w:val="single" w:sz="4" w:space="0" w:color="auto"/>
              <w:right w:val="single" w:sz="4" w:space="0" w:color="auto"/>
            </w:tcBorders>
            <w:noWrap/>
          </w:tcPr>
          <w:p w:rsidR="00D72087" w:rsidRPr="00D72087" w:rsidRDefault="00D73FE9" w:rsidP="00D72087">
            <w:pPr>
              <w:rPr>
                <w:rFonts w:cs="Arial"/>
                <w:sz w:val="18"/>
                <w:szCs w:val="18"/>
                <w:lang w:eastAsia="sk-SK"/>
              </w:rPr>
            </w:pPr>
            <w:r>
              <w:rPr>
                <w:rFonts w:cs="Arial"/>
                <w:sz w:val="18"/>
                <w:szCs w:val="18"/>
                <w:lang w:eastAsia="sk-SK"/>
              </w:rPr>
              <w:t>1</w:t>
            </w:r>
          </w:p>
        </w:tc>
        <w:tc>
          <w:tcPr>
            <w:tcW w:w="127"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D72087" w:rsidRPr="00D72087" w:rsidRDefault="00B10797" w:rsidP="00D72087">
            <w:pPr>
              <w:rPr>
                <w:rFonts w:cs="Arial"/>
                <w:sz w:val="18"/>
                <w:szCs w:val="18"/>
                <w:lang w:eastAsia="sk-SK"/>
              </w:rPr>
            </w:pPr>
            <w:r>
              <w:rPr>
                <w:rFonts w:cs="Arial"/>
                <w:sz w:val="18"/>
                <w:szCs w:val="18"/>
                <w:lang w:eastAsia="sk-SK"/>
              </w:rPr>
              <w:t>1</w:t>
            </w:r>
          </w:p>
        </w:tc>
        <w:tc>
          <w:tcPr>
            <w:tcW w:w="130" w:type="pct"/>
            <w:tcBorders>
              <w:lef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I</w:t>
            </w:r>
            <w:r w:rsidR="00AD6758"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57"/>
          <w:jc w:val="center"/>
        </w:trPr>
        <w:tc>
          <w:tcPr>
            <w:tcW w:w="5000" w:type="pct"/>
            <w:gridSpan w:val="46"/>
            <w:tcBorders>
              <w:top w:val="nil"/>
              <w:left w:val="nil"/>
              <w:bottom w:val="nil"/>
              <w:right w:val="nil"/>
            </w:tcBorders>
            <w:noWrap/>
          </w:tcPr>
          <w:p w:rsidR="001A1C39" w:rsidRDefault="001A1C39" w:rsidP="00D72087">
            <w:pPr>
              <w:rPr>
                <w:rFonts w:cs="Arial"/>
                <w:b/>
                <w:sz w:val="18"/>
                <w:szCs w:val="18"/>
                <w:lang w:eastAsia="sk-SK"/>
              </w:rPr>
            </w:pPr>
          </w:p>
          <w:p w:rsidR="00D72087" w:rsidRPr="00D72087" w:rsidRDefault="00AD6758" w:rsidP="00D72087">
            <w:pPr>
              <w:rPr>
                <w:rFonts w:cs="Arial"/>
                <w:b/>
                <w:sz w:val="18"/>
                <w:szCs w:val="18"/>
                <w:lang w:eastAsia="sk-SK"/>
              </w:rPr>
            </w:pPr>
            <w:r w:rsidRPr="00AD6758">
              <w:rPr>
                <w:rFonts w:cs="Arial"/>
                <w:b/>
                <w:sz w:val="18"/>
                <w:szCs w:val="18"/>
                <w:lang w:eastAsia="sk-SK"/>
              </w:rPr>
              <w:t xml:space="preserve">Číslo telefónu                                                     </w:t>
            </w:r>
            <w:r w:rsidR="001A1C39">
              <w:rPr>
                <w:rFonts w:cs="Arial"/>
                <w:b/>
                <w:sz w:val="18"/>
                <w:szCs w:val="18"/>
                <w:lang w:eastAsia="sk-SK"/>
              </w:rPr>
              <w:t xml:space="preserve">            </w:t>
            </w:r>
            <w:r w:rsidRPr="00AD6758">
              <w:rPr>
                <w:rFonts w:cs="Arial"/>
                <w:b/>
                <w:sz w:val="18"/>
                <w:szCs w:val="18"/>
                <w:lang w:eastAsia="sk-SK"/>
              </w:rPr>
              <w:t>Číslo faxu</w:t>
            </w: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single" w:sz="4" w:space="0" w:color="auto"/>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034" w:type="pct"/>
            <w:gridSpan w:val="7"/>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b/>
                <w:bCs/>
                <w:sz w:val="18"/>
                <w:szCs w:val="18"/>
                <w:lang w:eastAsia="sk-SK"/>
              </w:rPr>
            </w:pPr>
            <w:r w:rsidRPr="00AD6758">
              <w:rPr>
                <w:rFonts w:cs="Arial"/>
                <w:b/>
                <w:bCs/>
                <w:sz w:val="18"/>
                <w:szCs w:val="18"/>
                <w:lang w:eastAsia="sk-SK"/>
              </w:rPr>
              <w:t>E-mailová adresa</w:t>
            </w: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nil"/>
              <w:left w:val="nil"/>
              <w:bottom w:val="nil"/>
              <w:right w:val="nil"/>
            </w:tcBorders>
            <w:noWrap/>
          </w:tcPr>
          <w:p w:rsidR="00D72087" w:rsidRDefault="00D72087" w:rsidP="00D72087">
            <w:pPr>
              <w:rPr>
                <w:rFonts w:cs="Arial"/>
                <w:sz w:val="18"/>
                <w:szCs w:val="18"/>
                <w:lang w:eastAsia="sk-SK"/>
              </w:rPr>
            </w:pPr>
          </w:p>
          <w:p w:rsidR="001A1C39" w:rsidRPr="00D72087" w:rsidRDefault="001A1C39" w:rsidP="00D72087">
            <w:pPr>
              <w:rPr>
                <w:rFonts w:cs="Arial"/>
                <w:sz w:val="18"/>
                <w:szCs w:val="18"/>
                <w:lang w:eastAsia="sk-SK"/>
              </w:rPr>
            </w:pPr>
          </w:p>
        </w:tc>
        <w:tc>
          <w:tcPr>
            <w:tcW w:w="152"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Zostavené dňa:</w:t>
            </w:r>
            <w:r w:rsidR="00D72087">
              <w:rPr>
                <w:rFonts w:cs="Arial"/>
                <w:sz w:val="18"/>
                <w:szCs w:val="18"/>
                <w:lang w:eastAsia="sk-SK"/>
              </w:rPr>
              <w:t xml:space="preserve"> </w:t>
            </w:r>
          </w:p>
          <w:p w:rsidR="00D72087" w:rsidRDefault="00D72087" w:rsidP="00D72087">
            <w:pPr>
              <w:rPr>
                <w:rFonts w:cs="Arial"/>
                <w:sz w:val="18"/>
                <w:szCs w:val="18"/>
                <w:lang w:eastAsia="sk-SK"/>
              </w:rPr>
            </w:pPr>
          </w:p>
          <w:p w:rsidR="00E34DCA" w:rsidRDefault="00577A9A" w:rsidP="00577A9A">
            <w:pPr>
              <w:jc w:val="center"/>
              <w:rPr>
                <w:rFonts w:cs="Arial"/>
                <w:sz w:val="18"/>
                <w:szCs w:val="18"/>
                <w:lang w:val="en-US" w:eastAsia="sk-SK"/>
              </w:rPr>
            </w:pPr>
            <w:r>
              <w:rPr>
                <w:rFonts w:cs="Arial"/>
                <w:sz w:val="18"/>
                <w:szCs w:val="18"/>
                <w:lang w:val="en-US" w:eastAsia="sk-SK"/>
              </w:rPr>
              <w:t>25</w:t>
            </w:r>
            <w:r w:rsidR="00D72087">
              <w:rPr>
                <w:rFonts w:cs="Arial"/>
                <w:sz w:val="18"/>
                <w:szCs w:val="18"/>
                <w:lang w:val="en-US" w:eastAsia="sk-SK"/>
              </w:rPr>
              <w:t>.</w:t>
            </w:r>
            <w:r w:rsidR="00810F9F">
              <w:rPr>
                <w:rFonts w:cs="Arial"/>
                <w:sz w:val="18"/>
                <w:szCs w:val="18"/>
                <w:lang w:val="en-US" w:eastAsia="sk-SK"/>
              </w:rPr>
              <w:t>3</w:t>
            </w:r>
            <w:r w:rsidR="00D72087">
              <w:rPr>
                <w:rFonts w:cs="Arial"/>
                <w:sz w:val="18"/>
                <w:szCs w:val="18"/>
                <w:lang w:val="en-US" w:eastAsia="sk-SK"/>
              </w:rPr>
              <w:t>.201</w:t>
            </w:r>
            <w:r>
              <w:rPr>
                <w:rFonts w:cs="Arial"/>
                <w:sz w:val="18"/>
                <w:szCs w:val="18"/>
                <w:lang w:val="en-US" w:eastAsia="sk-SK"/>
              </w:rPr>
              <w:t>4</w:t>
            </w:r>
          </w:p>
        </w:tc>
        <w:tc>
          <w:tcPr>
            <w:tcW w:w="1221" w:type="pct"/>
            <w:gridSpan w:val="9"/>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člena štatutárneho orgánu účtovnej jednotky alebo fyzickej osoby, ktorá je účtovnou jednotkou:</w:t>
            </w:r>
          </w:p>
        </w:tc>
      </w:tr>
      <w:tr w:rsidR="00D72087" w:rsidRPr="00D72087" w:rsidTr="000A1BBA">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Schválené dňa:</w:t>
            </w:r>
          </w:p>
          <w:p w:rsidR="00D72087" w:rsidRDefault="00D72087" w:rsidP="00D72087">
            <w:pPr>
              <w:rPr>
                <w:rFonts w:cs="Arial"/>
                <w:sz w:val="18"/>
                <w:szCs w:val="18"/>
                <w:lang w:eastAsia="sk-SK"/>
              </w:rPr>
            </w:pPr>
          </w:p>
          <w:p w:rsidR="00E34DCA" w:rsidRDefault="00E34DCA">
            <w:pPr>
              <w:jc w:val="center"/>
              <w:rPr>
                <w:rFonts w:cs="Arial"/>
                <w:sz w:val="18"/>
                <w:szCs w:val="18"/>
                <w:lang w:eastAsia="sk-SK"/>
              </w:rPr>
            </w:pPr>
          </w:p>
        </w:tc>
        <w:tc>
          <w:tcPr>
            <w:tcW w:w="1221" w:type="pct"/>
            <w:gridSpan w:val="9"/>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r>
    </w:tbl>
    <w:p w:rsidR="004D3B4A" w:rsidRDefault="004D3B4A" w:rsidP="004D3B4A">
      <w:pPr>
        <w:pStyle w:val="Nadpis1"/>
        <w:tabs>
          <w:tab w:val="clear" w:pos="450"/>
          <w:tab w:val="num" w:pos="360"/>
        </w:tabs>
        <w:spacing w:before="120" w:after="60"/>
        <w:ind w:left="360"/>
      </w:pPr>
      <w:bookmarkStart w:id="0" w:name="_Toc530739894"/>
      <w:r>
        <w:lastRenderedPageBreak/>
        <w:t>Informácie o účtovnej jednotke</w:t>
      </w:r>
      <w:bookmarkEnd w:id="0"/>
    </w:p>
    <w:p w:rsidR="004D3B4A" w:rsidRDefault="004D3B4A" w:rsidP="004D3B4A">
      <w:pPr>
        <w:pStyle w:val="Zkladntext"/>
      </w:pPr>
    </w:p>
    <w:p w:rsidR="004D3B4A" w:rsidRDefault="00D72087" w:rsidP="004D3B4A">
      <w:pPr>
        <w:pStyle w:val="Nadpis2"/>
        <w:numPr>
          <w:ilvl w:val="0"/>
          <w:numId w:val="2"/>
        </w:numPr>
      </w:pPr>
      <w:r>
        <w:t>Založenie spoločnosti</w:t>
      </w:r>
    </w:p>
    <w:p w:rsidR="004D3B4A" w:rsidRDefault="004D3B4A" w:rsidP="004D3B4A">
      <w:pPr>
        <w:pStyle w:val="Zkladntext"/>
      </w:pPr>
      <w:r>
        <w:t xml:space="preserve">Spoločnosť </w:t>
      </w:r>
      <w:r w:rsidR="00B10797">
        <w:t xml:space="preserve">MARICA BA </w:t>
      </w:r>
      <w:r w:rsidR="00837C8A">
        <w:t>s.r.o.</w:t>
      </w:r>
      <w:r>
        <w:t xml:space="preserve"> (ďalej len Spoločnosť), bola založená </w:t>
      </w:r>
      <w:r w:rsidR="00BD3B12">
        <w:t>2</w:t>
      </w:r>
      <w:r w:rsidR="00B10797">
        <w:t>8</w:t>
      </w:r>
      <w:r w:rsidR="00D73FE9">
        <w:t>.</w:t>
      </w:r>
      <w:r w:rsidR="00BD3B12">
        <w:t>0</w:t>
      </w:r>
      <w:r w:rsidR="00B10797">
        <w:t>2</w:t>
      </w:r>
      <w:r w:rsidR="00D73FE9">
        <w:t>.200</w:t>
      </w:r>
      <w:r w:rsidR="00BD3B12">
        <w:t>5</w:t>
      </w:r>
      <w:r>
        <w:t xml:space="preserve"> a do obchodného registra bola zapísaná </w:t>
      </w:r>
      <w:r w:rsidR="00B10797">
        <w:t>12</w:t>
      </w:r>
      <w:r w:rsidR="00D73FE9">
        <w:t>.</w:t>
      </w:r>
      <w:r w:rsidR="00BD3B12">
        <w:t>0</w:t>
      </w:r>
      <w:r w:rsidR="00B10797">
        <w:t>3</w:t>
      </w:r>
      <w:r w:rsidR="00D73FE9">
        <w:t>.200</w:t>
      </w:r>
      <w:r w:rsidR="00BD3B12">
        <w:t>5</w:t>
      </w:r>
      <w:r>
        <w:t xml:space="preserve"> (Obchodný register Okresného súdu Brat</w:t>
      </w:r>
      <w:r w:rsidR="00810F9F">
        <w:t xml:space="preserve">islava I v Bratislave, oddiel </w:t>
      </w:r>
      <w:proofErr w:type="spellStart"/>
      <w:r w:rsidR="00810F9F">
        <w:t>S</w:t>
      </w:r>
      <w:r w:rsidR="00BD3B12">
        <w:t>ro</w:t>
      </w:r>
      <w:proofErr w:type="spellEnd"/>
      <w:r>
        <w:t xml:space="preserve">, vložka </w:t>
      </w:r>
      <w:r w:rsidR="00BD3B12">
        <w:t>3</w:t>
      </w:r>
      <w:r w:rsidR="00B10797">
        <w:t>5225</w:t>
      </w:r>
      <w:r w:rsidR="00BD3B12">
        <w:t>/</w:t>
      </w:r>
      <w:r w:rsidR="00D73FE9">
        <w:t>B</w:t>
      </w:r>
      <w:r>
        <w:t xml:space="preserve">). </w:t>
      </w:r>
    </w:p>
    <w:p w:rsidR="004D3B4A" w:rsidRPr="0060790D" w:rsidRDefault="004D3B4A" w:rsidP="004D3B4A">
      <w:pPr>
        <w:rPr>
          <w:sz w:val="18"/>
          <w:szCs w:val="18"/>
        </w:rPr>
      </w:pPr>
    </w:p>
    <w:p w:rsidR="004D3B4A" w:rsidRDefault="004D3B4A" w:rsidP="004D3B4A">
      <w:pPr>
        <w:pStyle w:val="Nadpis2"/>
        <w:numPr>
          <w:ilvl w:val="0"/>
          <w:numId w:val="2"/>
        </w:numPr>
      </w:pPr>
      <w:bookmarkStart w:id="1" w:name="_Toc530739896"/>
      <w:r>
        <w:t>Hlavnými činnosťami Spoločnosti sú:</w:t>
      </w:r>
      <w:bookmarkEnd w:id="1"/>
    </w:p>
    <w:p w:rsidR="004D3B4A" w:rsidRDefault="004D3B4A" w:rsidP="004D3B4A">
      <w:pPr>
        <w:pStyle w:val="Zkladntext"/>
      </w:pPr>
      <w:r>
        <w:t>–</w:t>
      </w:r>
      <w:r w:rsidR="00B10797">
        <w:rPr>
          <w:rStyle w:val="ra"/>
        </w:rPr>
        <w:t>výroba nenahraných nosičov zvukových a zvukovoobrazových záznamov</w:t>
      </w:r>
      <w:r>
        <w:t>,</w:t>
      </w: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p w:rsidR="00574527" w:rsidRDefault="00574527" w:rsidP="004D3B4A">
      <w:pPr>
        <w:pStyle w:val="Zkladntext"/>
      </w:pPr>
    </w:p>
    <w:bookmarkStart w:id="2" w:name="_MON_1405921752"/>
    <w:bookmarkEnd w:id="2"/>
    <w:p w:rsidR="000A1BBA" w:rsidRDefault="00577A9A" w:rsidP="004D3B4A">
      <w:pPr>
        <w:pStyle w:val="Zkladntext"/>
      </w:pPr>
      <w:r>
        <w:object w:dxaOrig="9179" w:dyaOrig="1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1pt;height:91.2pt" o:ole="" o:preferrelative="f">
            <v:imagedata r:id="rId9" o:title=""/>
            <o:lock v:ext="edit" aspectratio="f"/>
          </v:shape>
          <o:OLEObject Type="Embed" ProgID="Excel.Sheet.12" ShapeID="_x0000_i1034" DrawAspect="Content" ObjectID="_1457267258" r:id="rId10"/>
        </w:object>
      </w:r>
    </w:p>
    <w:p w:rsidR="004D3B4A" w:rsidRDefault="004D3B4A" w:rsidP="004D3B4A">
      <w:pPr>
        <w:pStyle w:val="Zkladntext"/>
      </w:pP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Spoločnosti k 31. decembru </w:t>
      </w:r>
      <w:r w:rsidR="00577A9A">
        <w:t>2013</w:t>
      </w:r>
      <w:r>
        <w:t xml:space="preserve"> je zostavená ako riadna účtovná závierka podľa § 17 ods. 6 zákona </w:t>
      </w:r>
      <w:r w:rsidRPr="009C33CC">
        <w:t>NR</w:t>
      </w:r>
      <w:r>
        <w:t> </w:t>
      </w:r>
      <w:r w:rsidRPr="009C33CC">
        <w:t>SR</w:t>
      </w:r>
      <w:r>
        <w:t xml:space="preserve"> č. 431/2002 Z. z. o účtovníctve za účtovné obdobie od 1. januára </w:t>
      </w:r>
      <w:r w:rsidR="00C4486C">
        <w:t>201</w:t>
      </w:r>
      <w:r w:rsidR="00577A9A">
        <w:t>3</w:t>
      </w:r>
      <w:r>
        <w:t xml:space="preserve"> do 31. decembra </w:t>
      </w:r>
      <w:r w:rsidR="00C4486C">
        <w:t>201</w:t>
      </w:r>
      <w:r w:rsidR="00577A9A">
        <w:t>3</w:t>
      </w:r>
      <w:r>
        <w:t>.</w:t>
      </w:r>
    </w:p>
    <w:p w:rsidR="004D3B4A" w:rsidRDefault="004D3B4A"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4D3B4A" w:rsidRDefault="004D3B4A" w:rsidP="004D3B4A">
      <w:pPr>
        <w:pStyle w:val="Zkladntext"/>
        <w:ind w:hanging="426"/>
      </w:pPr>
      <w:r>
        <w:tab/>
        <w:t xml:space="preserve">Účtovná závierka Spoločnosti k 31. decembru </w:t>
      </w:r>
      <w:r w:rsidR="00C4486C">
        <w:t>201</w:t>
      </w:r>
      <w:r w:rsidR="00577A9A">
        <w:t>2</w:t>
      </w:r>
      <w:r>
        <w:t>, za predchádzajúce účtovné obdobie, bola schválená valným zhromaždením Spoločnosti.</w:t>
      </w:r>
    </w:p>
    <w:p w:rsidR="004D3B4A" w:rsidRDefault="004D3B4A" w:rsidP="004D3B4A">
      <w:pPr>
        <w:pStyle w:val="Zkladntext"/>
        <w:ind w:hanging="426"/>
      </w:pPr>
    </w:p>
    <w:p w:rsidR="004D3B4A" w:rsidRDefault="004D3B4A" w:rsidP="004D3B4A">
      <w:pPr>
        <w:pStyle w:val="Nadpis2"/>
        <w:numPr>
          <w:ilvl w:val="0"/>
          <w:numId w:val="2"/>
        </w:numPr>
      </w:pPr>
      <w:bookmarkStart w:id="3" w:name="OLE_LINK13"/>
      <w:bookmarkStart w:id="4" w:name="OLE_LINK14"/>
      <w:r>
        <w:t>Zverejnenie účtovnej závierky za predchádzajúce účtovné obdobie</w:t>
      </w:r>
    </w:p>
    <w:p w:rsidR="004D3B4A" w:rsidRDefault="004D3B4A" w:rsidP="004D3B4A">
      <w:pPr>
        <w:pStyle w:val="Zkladntext"/>
      </w:pPr>
      <w:r w:rsidRPr="00194BFD">
        <w:t xml:space="preserve">Účtovná závierka Spoločnosti k 31. decembru </w:t>
      </w:r>
      <w:r w:rsidR="00C4486C">
        <w:t>201</w:t>
      </w:r>
      <w:r w:rsidR="00577A9A">
        <w:t>2</w:t>
      </w:r>
      <w:r w:rsidRPr="00194BFD">
        <w:t xml:space="preserve"> spolu s výročnou správou a správou audítora o overení účtovnej závierky k 31. decembru </w:t>
      </w:r>
      <w:r w:rsidR="00C4486C">
        <w:t>201</w:t>
      </w:r>
      <w:r w:rsidR="00577A9A">
        <w:t>2</w:t>
      </w:r>
      <w:r w:rsidRPr="00194BFD">
        <w:t xml:space="preserve"> bola uložená do zbierky listín obchodného registra </w:t>
      </w:r>
      <w:r w:rsidR="00F71764">
        <w:t>25</w:t>
      </w:r>
      <w:r w:rsidR="00D73FE9">
        <w:t>.6.201</w:t>
      </w:r>
      <w:r w:rsidR="00577A9A">
        <w:t>3</w:t>
      </w:r>
      <w:r w:rsidRPr="00194BFD">
        <w:t>. Súvaha a výkaz ziskov a strát za predchádzajúce účtovné obdobie boli zverejnené v </w:t>
      </w:r>
      <w:r>
        <w:t>O</w:t>
      </w:r>
      <w:r w:rsidR="00D73FE9">
        <w:t xml:space="preserve">bchodnom vestníku </w:t>
      </w:r>
      <w:r w:rsidR="00483A2E">
        <w:t>25</w:t>
      </w:r>
      <w:r w:rsidR="00D73FE9">
        <w:t>.6.</w:t>
      </w:r>
      <w:r w:rsidR="00C4486C">
        <w:t>201</w:t>
      </w:r>
      <w:r w:rsidR="00577A9A">
        <w:t>3</w:t>
      </w:r>
      <w:r w:rsidRPr="00194BFD">
        <w:t>.</w:t>
      </w:r>
    </w:p>
    <w:p w:rsidR="004D3B4A" w:rsidRDefault="004D3B4A" w:rsidP="004D3B4A">
      <w:pPr>
        <w:pStyle w:val="Zkladntext"/>
      </w:pPr>
    </w:p>
    <w:p w:rsidR="00D901F8" w:rsidRDefault="004D3B4A" w:rsidP="004D3B4A">
      <w:pPr>
        <w:pStyle w:val="Nadpis2"/>
        <w:numPr>
          <w:ilvl w:val="0"/>
          <w:numId w:val="2"/>
        </w:numPr>
      </w:pPr>
      <w:r>
        <w:t>Schválenie audítora</w:t>
      </w:r>
      <w:r w:rsidR="00D901F8">
        <w:t xml:space="preserve"> </w:t>
      </w:r>
    </w:p>
    <w:p w:rsidR="004D3B4A" w:rsidRDefault="00D901F8" w:rsidP="00D901F8">
      <w:pPr>
        <w:pStyle w:val="Nadpis2"/>
        <w:numPr>
          <w:ilvl w:val="0"/>
          <w:numId w:val="0"/>
        </w:numPr>
        <w:ind w:left="360"/>
      </w:pPr>
      <w:r w:rsidRPr="00D901F8">
        <w:rPr>
          <w:b w:val="0"/>
        </w:rPr>
        <w:t>nie</w:t>
      </w:r>
    </w:p>
    <w:bookmarkEnd w:id="3"/>
    <w:bookmarkEnd w:id="4"/>
    <w:p w:rsidR="004D3B4A" w:rsidRDefault="004D3B4A" w:rsidP="004D3B4A">
      <w:pPr>
        <w:pStyle w:val="Zkladntext"/>
        <w:jc w:val="left"/>
      </w:pPr>
    </w:p>
    <w:p w:rsidR="004D3B4A" w:rsidRDefault="004D3B4A" w:rsidP="004D3B4A">
      <w:pPr>
        <w:pStyle w:val="Nadpis1"/>
        <w:tabs>
          <w:tab w:val="clear" w:pos="450"/>
          <w:tab w:val="num" w:pos="360"/>
        </w:tabs>
        <w:spacing w:before="120" w:after="60"/>
        <w:ind w:left="360"/>
      </w:pPr>
      <w:bookmarkStart w:id="5" w:name="_Toc530739897"/>
      <w:r>
        <w:t>Informácie o orgánoch účtovnej jednotky</w:t>
      </w:r>
      <w:bookmarkEnd w:id="5"/>
    </w:p>
    <w:p w:rsidR="004D3B4A" w:rsidRPr="001D5F78" w:rsidRDefault="004D3B4A" w:rsidP="004D3B4A">
      <w:pPr>
        <w:rPr>
          <w:sz w:val="18"/>
          <w:szCs w:val="18"/>
        </w:rPr>
      </w:pPr>
    </w:p>
    <w:p w:rsidR="00F71764" w:rsidRDefault="00F71764" w:rsidP="00BD3B12">
      <w:pPr>
        <w:pStyle w:val="Zkladntext"/>
      </w:pPr>
      <w:r>
        <w:t>Konatelia</w:t>
      </w:r>
      <w:r w:rsidR="00BD3B12">
        <w:tab/>
      </w:r>
      <w:r w:rsidR="00BD3B12">
        <w:tab/>
      </w:r>
      <w:r w:rsidR="000F7BA9">
        <w:t>Mária Mináriková</w:t>
      </w:r>
      <w:r>
        <w:tab/>
      </w:r>
      <w:r>
        <w:tab/>
      </w:r>
      <w:r>
        <w:tab/>
      </w:r>
      <w:r>
        <w:tab/>
      </w:r>
      <w:r>
        <w:tab/>
        <w:t xml:space="preserve">od </w:t>
      </w:r>
      <w:r w:rsidR="00BD3B12">
        <w:t>1</w:t>
      </w:r>
      <w:r w:rsidR="000F7BA9">
        <w:t>2</w:t>
      </w:r>
      <w:r>
        <w:t>.</w:t>
      </w:r>
      <w:r w:rsidR="00BD3B12">
        <w:t>0</w:t>
      </w:r>
      <w:r w:rsidR="000F7BA9">
        <w:t>3</w:t>
      </w:r>
      <w:r>
        <w:t>.200</w:t>
      </w:r>
      <w:r w:rsidR="00BD3B12">
        <w:t>5</w:t>
      </w:r>
    </w:p>
    <w:p w:rsidR="004D3B4A" w:rsidRDefault="004D3B4A" w:rsidP="004D3B4A">
      <w:pPr>
        <w:pStyle w:val="Zkladntext"/>
      </w:pPr>
      <w:r>
        <w:tab/>
      </w:r>
      <w:r>
        <w:tab/>
      </w:r>
      <w:r>
        <w:tab/>
      </w:r>
    </w:p>
    <w:p w:rsidR="004D3B4A" w:rsidRDefault="00BD3B12" w:rsidP="004D3B4A">
      <w:pPr>
        <w:ind w:left="426"/>
        <w:rPr>
          <w:sz w:val="18"/>
        </w:rPr>
      </w:pPr>
      <w:r>
        <w:rPr>
          <w:sz w:val="18"/>
        </w:rPr>
        <w:t>Spoločníci</w:t>
      </w:r>
      <w:r>
        <w:rPr>
          <w:sz w:val="18"/>
        </w:rPr>
        <w:tab/>
      </w:r>
      <w:r>
        <w:rPr>
          <w:sz w:val="18"/>
        </w:rPr>
        <w:tab/>
      </w:r>
      <w:r w:rsidR="000F7BA9">
        <w:rPr>
          <w:sz w:val="18"/>
        </w:rPr>
        <w:t>Mária Mináriková</w:t>
      </w:r>
      <w:r w:rsidR="00F71764">
        <w:rPr>
          <w:sz w:val="18"/>
        </w:rPr>
        <w:tab/>
      </w:r>
      <w:r w:rsidR="00F71764">
        <w:rPr>
          <w:sz w:val="18"/>
        </w:rPr>
        <w:tab/>
      </w:r>
      <w:r w:rsidR="00F71764">
        <w:rPr>
          <w:sz w:val="18"/>
        </w:rPr>
        <w:tab/>
      </w:r>
      <w:r w:rsidR="00F71764">
        <w:rPr>
          <w:sz w:val="18"/>
        </w:rPr>
        <w:tab/>
      </w:r>
      <w:r w:rsidR="009E1A6A">
        <w:rPr>
          <w:sz w:val="18"/>
        </w:rPr>
        <w:tab/>
        <w:t xml:space="preserve">od </w:t>
      </w:r>
      <w:r>
        <w:rPr>
          <w:sz w:val="18"/>
        </w:rPr>
        <w:t>1</w:t>
      </w:r>
      <w:r w:rsidR="000F7BA9">
        <w:rPr>
          <w:sz w:val="18"/>
        </w:rPr>
        <w:t>2</w:t>
      </w:r>
      <w:r w:rsidR="009E1A6A">
        <w:rPr>
          <w:sz w:val="18"/>
        </w:rPr>
        <w:t>.</w:t>
      </w:r>
      <w:r>
        <w:rPr>
          <w:sz w:val="18"/>
        </w:rPr>
        <w:t>0</w:t>
      </w:r>
      <w:r w:rsidR="000F7BA9">
        <w:rPr>
          <w:sz w:val="18"/>
        </w:rPr>
        <w:t>3</w:t>
      </w:r>
      <w:r w:rsidR="009E1A6A">
        <w:rPr>
          <w:sz w:val="18"/>
        </w:rPr>
        <w:t>.200</w:t>
      </w:r>
      <w:r>
        <w:rPr>
          <w:sz w:val="18"/>
        </w:rPr>
        <w:t>5</w:t>
      </w:r>
      <w:r w:rsidR="004D3B4A">
        <w:rPr>
          <w:sz w:val="18"/>
        </w:rPr>
        <w:tab/>
      </w:r>
      <w:r w:rsidR="004D3B4A">
        <w:rPr>
          <w:sz w:val="18"/>
        </w:rPr>
        <w:tab/>
      </w:r>
      <w:r w:rsidR="004D3B4A">
        <w:rPr>
          <w:sz w:val="18"/>
        </w:rPr>
        <w:tab/>
      </w:r>
    </w:p>
    <w:p w:rsidR="00D54563" w:rsidRDefault="00D54563">
      <w:pPr>
        <w:spacing w:after="200" w:line="276" w:lineRule="auto"/>
        <w:rPr>
          <w:b/>
          <w:caps/>
          <w:sz w:val="18"/>
        </w:rPr>
      </w:pPr>
      <w:bookmarkStart w:id="6" w:name="_Toc530739898"/>
    </w:p>
    <w:p w:rsidR="004D3B4A" w:rsidRDefault="004D3B4A" w:rsidP="004D3B4A">
      <w:pPr>
        <w:pStyle w:val="Nadpis1"/>
        <w:tabs>
          <w:tab w:val="clear" w:pos="450"/>
          <w:tab w:val="num" w:pos="360"/>
        </w:tabs>
        <w:spacing w:before="120" w:after="60"/>
        <w:ind w:left="360"/>
      </w:pPr>
      <w:r>
        <w:t>informácie o spoločníkoch účtovnej jednotky</w:t>
      </w:r>
      <w:bookmarkEnd w:id="6"/>
    </w:p>
    <w:p w:rsidR="004D3B4A" w:rsidRDefault="004D3B4A" w:rsidP="004D3B4A"/>
    <w:p w:rsidR="00F71764" w:rsidRPr="00F71764" w:rsidRDefault="00F71764" w:rsidP="00F71764">
      <w:pPr>
        <w:pStyle w:val="Zkladntext"/>
      </w:pPr>
      <w:r w:rsidRPr="00F71764">
        <w:t xml:space="preserve">Dňa </w:t>
      </w:r>
      <w:r w:rsidR="00BD3B12">
        <w:t>2</w:t>
      </w:r>
      <w:r w:rsidR="000F7BA9">
        <w:t>8</w:t>
      </w:r>
      <w:r w:rsidRPr="00F71764">
        <w:t>.</w:t>
      </w:r>
      <w:r w:rsidR="00BD3B12">
        <w:t>0</w:t>
      </w:r>
      <w:r w:rsidR="000F7BA9">
        <w:t>2</w:t>
      </w:r>
      <w:r w:rsidR="00E12CEE">
        <w:t>.</w:t>
      </w:r>
      <w:r w:rsidRPr="00F71764">
        <w:t xml:space="preserve"> 20</w:t>
      </w:r>
      <w:r w:rsidR="00E12CEE">
        <w:t>0</w:t>
      </w:r>
      <w:r w:rsidR="00BD3B12">
        <w:t>5</w:t>
      </w:r>
      <w:r w:rsidRPr="00F71764">
        <w:t xml:space="preserve"> </w:t>
      </w:r>
      <w:r w:rsidR="00E12CEE">
        <w:t xml:space="preserve">bola založená </w:t>
      </w:r>
      <w:r w:rsidRPr="00F71764">
        <w:t xml:space="preserve">spoločnosť </w:t>
      </w:r>
      <w:r w:rsidR="000F7BA9">
        <w:t>MARICA BA</w:t>
      </w:r>
      <w:r w:rsidR="00E12CEE">
        <w:t xml:space="preserve"> s.r.o.</w:t>
      </w:r>
      <w:r w:rsidRPr="00F71764">
        <w:t xml:space="preserve"> </w:t>
      </w:r>
      <w:r w:rsidR="00BD3B12">
        <w:t>zakladateľskou</w:t>
      </w:r>
      <w:r w:rsidR="00E12CEE">
        <w:t xml:space="preserve"> </w:t>
      </w:r>
      <w:r w:rsidR="00BD3B12">
        <w:t>listinou</w:t>
      </w:r>
      <w:r w:rsidR="00E12CEE">
        <w:t xml:space="preserve"> v zmysle § 56-75 a §105 a </w:t>
      </w:r>
      <w:proofErr w:type="spellStart"/>
      <w:r w:rsidR="00E12CEE">
        <w:t>nasl</w:t>
      </w:r>
      <w:proofErr w:type="spellEnd"/>
      <w:r w:rsidR="00E12CEE">
        <w:t xml:space="preserve">. Zák. č. 513/91 Zb. v znení </w:t>
      </w:r>
      <w:r w:rsidR="00BD3B12">
        <w:t>predpisov</w:t>
      </w:r>
      <w:r w:rsidRPr="00F71764">
        <w:t xml:space="preserve">, takže </w:t>
      </w:r>
      <w:r w:rsidR="000F7BA9">
        <w:t>Mária Mináriková</w:t>
      </w:r>
      <w:r w:rsidR="00E12CEE">
        <w:t xml:space="preserve"> </w:t>
      </w:r>
      <w:r w:rsidRPr="00F71764">
        <w:t xml:space="preserve"> </w:t>
      </w:r>
      <w:r w:rsidR="00BD3B12">
        <w:t>je jediným vlastníkom</w:t>
      </w:r>
      <w:r w:rsidRPr="00F71764">
        <w:t xml:space="preserve"> Spoločnosti. </w:t>
      </w:r>
      <w:r w:rsidR="00E12CEE">
        <w:t>Z</w:t>
      </w:r>
      <w:r w:rsidRPr="00F71764">
        <w:t xml:space="preserve">ákladné imanie </w:t>
      </w:r>
      <w:r w:rsidR="00E12CEE">
        <w:t>je vo výške 6638,78 EUR</w:t>
      </w:r>
      <w:r w:rsidRPr="00F71764">
        <w:t>. Štruktúra</w:t>
      </w:r>
      <w:r w:rsidR="00577A9A">
        <w:t xml:space="preserve"> spoločníkov k 31. decembru 2013</w:t>
      </w:r>
      <w:r w:rsidRPr="00F71764">
        <w:t xml:space="preserve"> je takáto: </w:t>
      </w:r>
    </w:p>
    <w:p w:rsidR="00D54563" w:rsidRPr="00423AFA" w:rsidRDefault="00D54563" w:rsidP="00D54563">
      <w:pPr>
        <w:pStyle w:val="Zkladntext"/>
      </w:pPr>
    </w:p>
    <w:bookmarkStart w:id="7" w:name="_MON_1410865165"/>
    <w:bookmarkEnd w:id="7"/>
    <w:p w:rsidR="00D54563" w:rsidRDefault="000F7BA9" w:rsidP="004D3B4A">
      <w:pPr>
        <w:pStyle w:val="Zkladntext"/>
      </w:pPr>
      <w:r>
        <w:object w:dxaOrig="9354" w:dyaOrig="2487">
          <v:shape id="_x0000_i1025" type="#_x0000_t75" style="width:439.2pt;height:129.6pt" o:ole="" o:preferrelative="f">
            <v:imagedata r:id="rId11" o:title=""/>
            <o:lock v:ext="edit" aspectratio="f"/>
          </v:shape>
          <o:OLEObject Type="Embed" ProgID="Excel.Sheet.12" ShapeID="_x0000_i1025" DrawAspect="Content" ObjectID="_1457267259" r:id="rId12"/>
        </w:object>
      </w:r>
    </w:p>
    <w:p w:rsidR="00D54563" w:rsidRDefault="00D54563" w:rsidP="004D3B4A">
      <w:pPr>
        <w:pStyle w:val="Zkladntext"/>
      </w:pPr>
    </w:p>
    <w:p w:rsidR="004D3B4A" w:rsidRDefault="004D3B4A" w:rsidP="004D3B4A">
      <w:pPr>
        <w:pStyle w:val="Nadpis1"/>
        <w:tabs>
          <w:tab w:val="clear" w:pos="450"/>
          <w:tab w:val="num" w:pos="360"/>
        </w:tabs>
        <w:spacing w:before="120" w:after="60"/>
        <w:ind w:left="360"/>
        <w:rPr>
          <w:b w:val="0"/>
        </w:rPr>
      </w:pPr>
      <w:r>
        <w:t>Informácie o konsolidovanom celku</w:t>
      </w:r>
      <w:r w:rsidR="00D901F8">
        <w:t xml:space="preserve"> </w:t>
      </w:r>
    </w:p>
    <w:p w:rsidR="00D901F8" w:rsidRDefault="00D901F8" w:rsidP="00D901F8">
      <w:pPr>
        <w:ind w:left="360"/>
      </w:pPr>
      <w:r>
        <w:t>nie</w:t>
      </w:r>
    </w:p>
    <w:p w:rsidR="00D901F8" w:rsidRPr="00D901F8" w:rsidRDefault="00D901F8" w:rsidP="00D901F8"/>
    <w:p w:rsidR="004D3B4A" w:rsidRDefault="004D3B4A" w:rsidP="00D901F8">
      <w:pPr>
        <w:pStyle w:val="Zkladntext"/>
        <w:ind w:hanging="426"/>
      </w:pPr>
      <w:r>
        <w:rPr>
          <w:b/>
        </w:rPr>
        <w:tab/>
      </w:r>
      <w:bookmarkStart w:id="8" w:name="_Toc530739899"/>
      <w:r>
        <w:t xml:space="preserve">Informácie o účtovných zásadách a účtovných metódach  </w:t>
      </w:r>
      <w:bookmarkEnd w:id="8"/>
    </w:p>
    <w:p w:rsidR="004D3B4A" w:rsidRDefault="004D3B4A" w:rsidP="004D3B4A">
      <w:pPr>
        <w:pStyle w:val="Zkladntext"/>
      </w:pPr>
    </w:p>
    <w:p w:rsidR="004D3B4A" w:rsidRDefault="004D3B4A" w:rsidP="00251BF2">
      <w:pPr>
        <w:pStyle w:val="Pismenka"/>
        <w:tabs>
          <w:tab w:val="clear" w:pos="426"/>
        </w:tabs>
        <w:ind w:left="426"/>
      </w:pPr>
      <w:r>
        <w:t>Východiská pre zostavenie účtovnej závierky</w:t>
      </w:r>
    </w:p>
    <w:p w:rsidR="004D3B4A" w:rsidRDefault="004D3B4A" w:rsidP="004D3B4A">
      <w:pPr>
        <w:pStyle w:val="Zkladntext"/>
        <w:ind w:left="450"/>
      </w:pPr>
      <w:r>
        <w:t>Účtovná závierka bola zostavená za predpokladu</w:t>
      </w:r>
      <w:r w:rsidR="008D48E9">
        <w:t>, že Spoločnosť bude</w:t>
      </w:r>
      <w:r>
        <w:t xml:space="preserve"> nepretržit</w:t>
      </w:r>
      <w:r w:rsidR="008D48E9">
        <w:t>e pokračovať vo svojej činnosti</w:t>
      </w:r>
      <w:r>
        <w:t xml:space="preserve"> (</w:t>
      </w:r>
      <w:proofErr w:type="spellStart"/>
      <w:r>
        <w:t>going</w:t>
      </w:r>
      <w:proofErr w:type="spellEnd"/>
      <w:r>
        <w:t xml:space="preserve"> </w:t>
      </w:r>
      <w:proofErr w:type="spellStart"/>
      <w:r>
        <w:t>concern</w:t>
      </w:r>
      <w:proofErr w:type="spellEnd"/>
      <w:r>
        <w:t>).</w:t>
      </w:r>
    </w:p>
    <w:p w:rsidR="004D3B4A" w:rsidRDefault="004D3B4A" w:rsidP="004D3B4A">
      <w:pPr>
        <w:pStyle w:val="Zkladntext"/>
        <w:ind w:left="450"/>
      </w:pPr>
    </w:p>
    <w:p w:rsidR="008B439F" w:rsidRPr="000F038C" w:rsidRDefault="004D3B4A" w:rsidP="004D3B4A">
      <w:pPr>
        <w:pStyle w:val="Zkladntext"/>
        <w:ind w:left="450"/>
      </w:pPr>
      <w:r w:rsidRPr="000F038C">
        <w:t>Účtovné metódy a všeobecné účtovné zásady boli účtovnou jednotkou konzistentne</w:t>
      </w:r>
      <w:r w:rsidR="00F4619A">
        <w:t xml:space="preserve"> aplikované, okrem:</w:t>
      </w:r>
    </w:p>
    <w:p w:rsidR="00B62963" w:rsidRDefault="00F4619A">
      <w:pPr>
        <w:pStyle w:val="Zkladntext"/>
        <w:numPr>
          <w:ilvl w:val="0"/>
          <w:numId w:val="46"/>
        </w:numPr>
        <w:tabs>
          <w:tab w:val="clear" w:pos="340"/>
          <w:tab w:val="num" w:pos="790"/>
        </w:tabs>
        <w:ind w:left="790"/>
      </w:pPr>
      <w:r>
        <w:t>oceňovania cenných papierov na obchodovanie, ktoré sa pri ich obstaraní oceňujú reálnou hodnotou,</w:t>
      </w:r>
    </w:p>
    <w:p w:rsidR="00B62963" w:rsidRDefault="00F4619A">
      <w:pPr>
        <w:pStyle w:val="Zkladntext"/>
        <w:numPr>
          <w:ilvl w:val="0"/>
          <w:numId w:val="46"/>
        </w:numPr>
        <w:tabs>
          <w:tab w:val="clear" w:pos="340"/>
          <w:tab w:val="num" w:pos="790"/>
        </w:tabs>
        <w:ind w:left="790"/>
      </w:pPr>
      <w:r>
        <w:t xml:space="preserve">zmeny podmienok na vykázanie dotácií </w:t>
      </w:r>
      <w:r w:rsidR="00F77ADF">
        <w:t>[</w:t>
      </w:r>
      <w:r>
        <w:t>pozri časť E písm</w:t>
      </w:r>
      <w:r w:rsidR="00F77ADF">
        <w:t>.</w:t>
      </w:r>
      <w:r>
        <w:t xml:space="preserve"> o)</w:t>
      </w:r>
      <w:r w:rsidR="00F77ADF">
        <w:t>]</w:t>
      </w:r>
      <w:r>
        <w:t>,</w:t>
      </w:r>
    </w:p>
    <w:p w:rsidR="00B62963" w:rsidRDefault="00F4619A">
      <w:pPr>
        <w:pStyle w:val="Zkladntext"/>
        <w:numPr>
          <w:ilvl w:val="0"/>
          <w:numId w:val="46"/>
        </w:numPr>
        <w:tabs>
          <w:tab w:val="clear" w:pos="340"/>
          <w:tab w:val="num" w:pos="790"/>
        </w:tabs>
        <w:ind w:left="790"/>
      </w:pPr>
      <w:r>
        <w:t>účtovania dlhodobých záväzkov z obchodného styku v účtovej triede 3 – Zúčtovacie vzťahy,</w:t>
      </w:r>
    </w:p>
    <w:p w:rsidR="00B62963" w:rsidRDefault="00F4619A">
      <w:pPr>
        <w:pStyle w:val="Zkladntext"/>
        <w:numPr>
          <w:ilvl w:val="0"/>
          <w:numId w:val="46"/>
        </w:numPr>
        <w:tabs>
          <w:tab w:val="clear" w:pos="340"/>
          <w:tab w:val="num" w:pos="790"/>
        </w:tabs>
        <w:ind w:left="790"/>
      </w:pPr>
      <w:r>
        <w:t xml:space="preserve">spôsobu prepočtu majetku a záväzkov vyjadrených v cudzej mene </w:t>
      </w:r>
    </w:p>
    <w:p w:rsidR="008B439F" w:rsidRPr="000F038C" w:rsidRDefault="00F4619A" w:rsidP="004D3B4A">
      <w:pPr>
        <w:pStyle w:val="Zkladntext"/>
        <w:ind w:left="450"/>
      </w:pPr>
      <w:r>
        <w:t xml:space="preserve">Uvedené zmeny nemajú vplyv na výsledok hospodárenia vykázaný v predchádzajúcich účtovných obdobiach, keďže sa aplikujú </w:t>
      </w:r>
      <w:proofErr w:type="spellStart"/>
      <w:r>
        <w:t>prospektívne</w:t>
      </w:r>
      <w:proofErr w:type="spellEnd"/>
      <w:r>
        <w:t xml:space="preserve"> na účtovné prípady, ktoré vznikli 1. januára 2012 a neskôr. </w:t>
      </w:r>
    </w:p>
    <w:p w:rsidR="004D3B4A" w:rsidRDefault="004D3B4A" w:rsidP="004D3B4A">
      <w:pPr>
        <w:pStyle w:val="Zkladntext"/>
        <w:ind w:left="0"/>
      </w:pPr>
    </w:p>
    <w:p w:rsidR="004D3B4A" w:rsidRDefault="004D3B4A" w:rsidP="00251BF2">
      <w:pPr>
        <w:pStyle w:val="Pismenka"/>
        <w:tabs>
          <w:tab w:val="clear" w:pos="426"/>
        </w:tabs>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t>Súčasťou obstarávacej ceny dlhodobého hmotného majetku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t>Súčasťou obstarávacej ceny dlhodobého nehmotného majetku nie sú úroky z cudzích zdrojov, ktoré vznikli do momentu zaradenia dlhodobého nehmotného majetku do používania.</w:t>
      </w:r>
    </w:p>
    <w:p w:rsidR="004D3B4A" w:rsidRDefault="004D3B4A" w:rsidP="004D3B4A">
      <w:pPr>
        <w:pStyle w:val="Zkladntext"/>
      </w:pPr>
    </w:p>
    <w:p w:rsidR="004D3B4A" w:rsidRDefault="004D3B4A"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58479C" w:rsidRDefault="0058479C" w:rsidP="004D3B4A">
      <w:pPr>
        <w:pStyle w:val="Zkladntext"/>
      </w:pPr>
    </w:p>
    <w:p w:rsidR="004D3B4A" w:rsidRDefault="004D3B4A" w:rsidP="004D3B4A">
      <w:pPr>
        <w:pStyle w:val="Zkladntext"/>
      </w:pPr>
      <w: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4D3B4A" w:rsidRDefault="004D3B4A" w:rsidP="004D3B4A">
      <w:pPr>
        <w:pStyle w:val="Zkladntext"/>
      </w:pPr>
    </w:p>
    <w:p w:rsidR="004D3B4A" w:rsidRDefault="004D3B4A" w:rsidP="004D3B4A">
      <w:pPr>
        <w:pStyle w:val="Zkladntext"/>
      </w:pPr>
      <w: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4D3B4A" w:rsidRDefault="004D3B4A" w:rsidP="004D3B4A">
      <w:pPr>
        <w:pStyle w:val="Zkladntext"/>
      </w:pPr>
      <w:r>
        <w:t xml:space="preserve"> </w:t>
      </w:r>
    </w:p>
    <w:p w:rsidR="004D3B4A" w:rsidRDefault="004D3B4A" w:rsidP="004D3B4A">
      <w:pPr>
        <w:pStyle w:val="Zkladntext"/>
      </w:pPr>
      <w:r>
        <w:t xml:space="preserve">Odpisy dlhodobého nehmotného majetku sú stanovené vychádzajúc z predpokladanej doby jeho používania a predpokladaného priebehu jeho opotrebenia. Odpisovať sa začína prvým dňom mesiaca uvedení dlhodobého majetku do používania. Drobný dlhodobý nehmotný majetok, ktorého obstarávacia cena (resp. vlastné náklady) je </w:t>
      </w:r>
      <w:r w:rsidR="001A0216">
        <w:t>2 400</w:t>
      </w:r>
      <w:r w:rsidRPr="00DF04B4">
        <w:t xml:space="preserve"> EUR</w:t>
      </w:r>
      <w:r>
        <w:t xml:space="preserve"> a nižšia, sa odpisuje jednorazovo pri uvedení do používania. Predpokladaná doba používania, metóda odpisovania a odpisová sadzba sú uvedené v nasledujúcej tabuľke:</w:t>
      </w:r>
    </w:p>
    <w:p w:rsidR="004D3B4A" w:rsidRDefault="004D3B4A" w:rsidP="004D3B4A">
      <w:pPr>
        <w:pStyle w:val="Zkladntext"/>
      </w:pPr>
    </w:p>
    <w:p w:rsidR="001A0216" w:rsidRDefault="001A0216" w:rsidP="004D3B4A">
      <w:pPr>
        <w:pStyle w:val="Zkladntext"/>
      </w:pPr>
    </w:p>
    <w:p w:rsidR="001A0216" w:rsidRDefault="001A0216" w:rsidP="004D3B4A">
      <w:pPr>
        <w:pStyle w:val="Zkladntext"/>
      </w:pPr>
    </w:p>
    <w:p w:rsidR="001408C3" w:rsidRDefault="001408C3" w:rsidP="004D3B4A">
      <w:pPr>
        <w:pStyle w:val="Zkladntext"/>
      </w:pPr>
    </w:p>
    <w:p w:rsidR="001A0216" w:rsidRDefault="001A0216"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915"/>
        <w:gridCol w:w="418"/>
        <w:gridCol w:w="1547"/>
        <w:gridCol w:w="222"/>
        <w:gridCol w:w="1821"/>
        <w:gridCol w:w="222"/>
        <w:gridCol w:w="1701"/>
      </w:tblGrid>
      <w:tr w:rsidR="004D3B4A" w:rsidTr="0000290B">
        <w:trPr>
          <w:trHeight w:val="250"/>
        </w:trPr>
        <w:tc>
          <w:tcPr>
            <w:tcW w:w="3402" w:type="dxa"/>
            <w:gridSpan w:val="2"/>
          </w:tcPr>
          <w:p w:rsidR="004D3B4A" w:rsidRDefault="004D3B4A" w:rsidP="0000290B">
            <w:pPr>
              <w:pStyle w:val="Tabulka"/>
            </w:pPr>
            <w:r>
              <w:lastRenderedPageBreak/>
              <w:br w:type="page"/>
            </w:r>
          </w:p>
        </w:tc>
        <w:tc>
          <w:tcPr>
            <w:tcW w:w="1559" w:type="dxa"/>
          </w:tcPr>
          <w:p w:rsidR="004D3B4A" w:rsidRDefault="004D3B4A" w:rsidP="0000290B">
            <w:pPr>
              <w:pStyle w:val="Tabulka"/>
              <w:jc w:val="center"/>
            </w:pPr>
            <w:r>
              <w:t>Predpokladaná</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Ročná odpisová</w:t>
            </w:r>
          </w:p>
        </w:tc>
      </w:tr>
      <w:tr w:rsidR="005B316E" w:rsidTr="0000290B">
        <w:trPr>
          <w:trHeight w:val="250"/>
        </w:trPr>
        <w:tc>
          <w:tcPr>
            <w:tcW w:w="2976" w:type="dxa"/>
            <w:tcBorders>
              <w:bottom w:val="single" w:sz="4" w:space="0" w:color="auto"/>
            </w:tcBorders>
          </w:tcPr>
          <w:p w:rsidR="004D3B4A" w:rsidRDefault="004D3B4A" w:rsidP="0000290B">
            <w:pPr>
              <w:pStyle w:val="Tabulka"/>
            </w:pPr>
          </w:p>
        </w:tc>
        <w:tc>
          <w:tcPr>
            <w:tcW w:w="426" w:type="dxa"/>
            <w:tcBorders>
              <w:bottom w:val="single" w:sz="4" w:space="0" w:color="auto"/>
            </w:tcBorders>
          </w:tcPr>
          <w:p w:rsidR="004D3B4A" w:rsidRDefault="004D3B4A" w:rsidP="0000290B">
            <w:pPr>
              <w:pStyle w:val="Tabulka"/>
            </w:pPr>
          </w:p>
        </w:tc>
        <w:tc>
          <w:tcPr>
            <w:tcW w:w="1559" w:type="dxa"/>
            <w:tcBorders>
              <w:bottom w:val="single" w:sz="4" w:space="0" w:color="auto"/>
            </w:tcBorders>
          </w:tcPr>
          <w:p w:rsidR="004D3B4A" w:rsidRDefault="004D3B4A" w:rsidP="0000290B">
            <w:pPr>
              <w:pStyle w:val="Tabulka"/>
              <w:jc w:val="center"/>
            </w:pPr>
            <w:r>
              <w:t>doba používania</w:t>
            </w:r>
            <w:r>
              <w:br/>
              <w:t>v rokoch</w:t>
            </w:r>
          </w:p>
        </w:tc>
        <w:tc>
          <w:tcPr>
            <w:tcW w:w="142" w:type="dxa"/>
            <w:tcBorders>
              <w:bottom w:val="single" w:sz="4" w:space="0" w:color="auto"/>
            </w:tcBorders>
          </w:tcPr>
          <w:p w:rsidR="004D3B4A" w:rsidRDefault="004D3B4A" w:rsidP="0000290B">
            <w:pPr>
              <w:pStyle w:val="Tabulka"/>
              <w:jc w:val="center"/>
            </w:pPr>
          </w:p>
        </w:tc>
        <w:tc>
          <w:tcPr>
            <w:tcW w:w="1842"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30"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402" w:type="dxa"/>
            <w:gridSpan w:val="2"/>
          </w:tcPr>
          <w:p w:rsidR="004D3B4A" w:rsidRDefault="004D3B4A" w:rsidP="0000290B">
            <w:pPr>
              <w:pStyle w:val="Tabulka"/>
            </w:pPr>
            <w:r>
              <w:t>Aktivované náklady na vývoj</w:t>
            </w:r>
          </w:p>
        </w:tc>
        <w:tc>
          <w:tcPr>
            <w:tcW w:w="1559" w:type="dxa"/>
          </w:tcPr>
          <w:p w:rsidR="004D3B4A" w:rsidRDefault="004D3B4A" w:rsidP="0000290B">
            <w:pPr>
              <w:pStyle w:val="Tabulka"/>
              <w:jc w:val="center"/>
            </w:pPr>
            <w:r>
              <w:t>5</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20</w:t>
            </w:r>
          </w:p>
        </w:tc>
      </w:tr>
      <w:tr w:rsidR="004D3B4A" w:rsidTr="0000290B">
        <w:trPr>
          <w:trHeight w:val="250"/>
        </w:trPr>
        <w:tc>
          <w:tcPr>
            <w:tcW w:w="3402" w:type="dxa"/>
            <w:gridSpan w:val="2"/>
          </w:tcPr>
          <w:p w:rsidR="004D3B4A" w:rsidRDefault="004D3B4A" w:rsidP="0000290B">
            <w:pPr>
              <w:pStyle w:val="Tabulka"/>
            </w:pPr>
            <w:r>
              <w:t>Softvér</w:t>
            </w:r>
          </w:p>
        </w:tc>
        <w:tc>
          <w:tcPr>
            <w:tcW w:w="1559" w:type="dxa"/>
          </w:tcPr>
          <w:p w:rsidR="004D3B4A" w:rsidRDefault="004D3B4A" w:rsidP="0000290B">
            <w:pPr>
              <w:pStyle w:val="Tabulka"/>
              <w:jc w:val="center"/>
            </w:pPr>
            <w:r>
              <w:t>4</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25</w:t>
            </w:r>
          </w:p>
        </w:tc>
      </w:tr>
      <w:tr w:rsidR="004D3B4A" w:rsidTr="0000290B">
        <w:tblPrEx>
          <w:tblCellMar>
            <w:left w:w="108" w:type="dxa"/>
            <w:right w:w="108" w:type="dxa"/>
          </w:tblCellMar>
        </w:tblPrEx>
        <w:trPr>
          <w:trHeight w:val="245"/>
        </w:trPr>
        <w:tc>
          <w:tcPr>
            <w:tcW w:w="3402" w:type="dxa"/>
            <w:gridSpan w:val="2"/>
          </w:tcPr>
          <w:p w:rsidR="004D3B4A" w:rsidRDefault="004D3B4A" w:rsidP="0000290B">
            <w:pPr>
              <w:pStyle w:val="Tabulka"/>
              <w:ind w:hanging="84"/>
            </w:pPr>
            <w:r>
              <w:t>Oceniteľné práva (licencia)</w:t>
            </w:r>
          </w:p>
        </w:tc>
        <w:tc>
          <w:tcPr>
            <w:tcW w:w="1559" w:type="dxa"/>
          </w:tcPr>
          <w:p w:rsidR="004D3B4A" w:rsidRDefault="004D3B4A" w:rsidP="0000290B">
            <w:pPr>
              <w:pStyle w:val="Tabulka"/>
              <w:jc w:val="center"/>
            </w:pPr>
            <w:r>
              <w:t>8</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12,5</w:t>
            </w:r>
          </w:p>
        </w:tc>
      </w:tr>
      <w:tr w:rsidR="004D3B4A" w:rsidTr="0000290B">
        <w:tblPrEx>
          <w:tblCellMar>
            <w:left w:w="108" w:type="dxa"/>
            <w:right w:w="108" w:type="dxa"/>
          </w:tblCellMar>
        </w:tblPrEx>
        <w:trPr>
          <w:trHeight w:val="245"/>
        </w:trPr>
        <w:tc>
          <w:tcPr>
            <w:tcW w:w="3402" w:type="dxa"/>
            <w:gridSpan w:val="2"/>
          </w:tcPr>
          <w:p w:rsidR="004D3B4A" w:rsidRDefault="004D3B4A" w:rsidP="0000290B">
            <w:pPr>
              <w:pStyle w:val="Tabulka"/>
              <w:ind w:hanging="84"/>
            </w:pPr>
            <w:r>
              <w:t>Drobný dlhodobý nehmotný majetok</w:t>
            </w:r>
          </w:p>
        </w:tc>
        <w:tc>
          <w:tcPr>
            <w:tcW w:w="1559" w:type="dxa"/>
          </w:tcPr>
          <w:p w:rsidR="004D3B4A" w:rsidRDefault="004D3B4A" w:rsidP="0000290B">
            <w:pPr>
              <w:pStyle w:val="Tabulka"/>
              <w:jc w:val="center"/>
            </w:pPr>
            <w:r>
              <w:t>rôzna</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jednorazový odpis</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100</w:t>
            </w:r>
          </w:p>
        </w:tc>
      </w:tr>
    </w:tbl>
    <w:p w:rsidR="004D3B4A" w:rsidRDefault="004D3B4A" w:rsidP="004D3B4A">
      <w:pPr>
        <w:pStyle w:val="Zkladntext"/>
      </w:pPr>
    </w:p>
    <w:p w:rsidR="004D3B4A" w:rsidRDefault="004D3B4A" w:rsidP="004D3B4A">
      <w:pPr>
        <w:pStyle w:val="Zkladntext"/>
      </w:pPr>
      <w: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4D3B4A" w:rsidRDefault="004D3B4A"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Tr="0000290B">
        <w:trPr>
          <w:trHeight w:val="250"/>
        </w:trPr>
        <w:tc>
          <w:tcPr>
            <w:tcW w:w="3118" w:type="dxa"/>
            <w:gridSpan w:val="2"/>
          </w:tcPr>
          <w:p w:rsidR="004D3B4A" w:rsidRDefault="004D3B4A" w:rsidP="0000290B">
            <w:pPr>
              <w:pStyle w:val="Tabulka"/>
            </w:pPr>
          </w:p>
        </w:tc>
        <w:tc>
          <w:tcPr>
            <w:tcW w:w="1985" w:type="dxa"/>
          </w:tcPr>
          <w:p w:rsidR="004D3B4A" w:rsidRDefault="004D3B4A" w:rsidP="0000290B">
            <w:pPr>
              <w:pStyle w:val="Tabulka"/>
              <w:jc w:val="center"/>
            </w:pPr>
            <w:r>
              <w:t>Predpokladaná</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Ročná odpisová</w:t>
            </w:r>
          </w:p>
        </w:tc>
      </w:tr>
      <w:tr w:rsidR="004D3B4A" w:rsidTr="0000290B">
        <w:trPr>
          <w:trHeight w:val="250"/>
        </w:trPr>
        <w:tc>
          <w:tcPr>
            <w:tcW w:w="2976" w:type="dxa"/>
            <w:tcBorders>
              <w:bottom w:val="single" w:sz="4" w:space="0" w:color="auto"/>
            </w:tcBorders>
          </w:tcPr>
          <w:p w:rsidR="004D3B4A" w:rsidRDefault="004D3B4A" w:rsidP="0000290B">
            <w:pPr>
              <w:pStyle w:val="Tabulka"/>
            </w:pPr>
          </w:p>
        </w:tc>
        <w:tc>
          <w:tcPr>
            <w:tcW w:w="142" w:type="dxa"/>
            <w:tcBorders>
              <w:bottom w:val="single" w:sz="4" w:space="0" w:color="auto"/>
            </w:tcBorders>
          </w:tcPr>
          <w:p w:rsidR="004D3B4A" w:rsidRDefault="004D3B4A" w:rsidP="0000290B">
            <w:pPr>
              <w:pStyle w:val="Tabulka"/>
            </w:pPr>
          </w:p>
        </w:tc>
        <w:tc>
          <w:tcPr>
            <w:tcW w:w="1985" w:type="dxa"/>
            <w:tcBorders>
              <w:bottom w:val="single" w:sz="4" w:space="0" w:color="auto"/>
            </w:tcBorders>
          </w:tcPr>
          <w:p w:rsidR="004D3B4A" w:rsidRDefault="004D3B4A" w:rsidP="0000290B">
            <w:pPr>
              <w:pStyle w:val="Tabulka"/>
              <w:jc w:val="center"/>
            </w:pPr>
            <w:r>
              <w:t>doba používania v rokoch</w:t>
            </w:r>
          </w:p>
        </w:tc>
        <w:tc>
          <w:tcPr>
            <w:tcW w:w="141"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118" w:type="dxa"/>
            <w:gridSpan w:val="2"/>
            <w:tcBorders>
              <w:top w:val="single" w:sz="4" w:space="0" w:color="auto"/>
            </w:tcBorders>
          </w:tcPr>
          <w:p w:rsidR="004D3B4A" w:rsidRDefault="004D3B4A" w:rsidP="0000290B">
            <w:pPr>
              <w:pStyle w:val="Tabulka"/>
            </w:pPr>
            <w:r>
              <w:t>Stavby</w:t>
            </w:r>
          </w:p>
        </w:tc>
        <w:tc>
          <w:tcPr>
            <w:tcW w:w="1985" w:type="dxa"/>
            <w:tcBorders>
              <w:top w:val="single" w:sz="4" w:space="0" w:color="auto"/>
            </w:tcBorders>
          </w:tcPr>
          <w:p w:rsidR="004D3B4A" w:rsidRDefault="00D901F8" w:rsidP="0000290B">
            <w:pPr>
              <w:pStyle w:val="Tabulka"/>
              <w:jc w:val="center"/>
            </w:pPr>
            <w:r>
              <w:t>40</w:t>
            </w:r>
          </w:p>
        </w:tc>
        <w:tc>
          <w:tcPr>
            <w:tcW w:w="141"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lineárna</w:t>
            </w:r>
          </w:p>
        </w:tc>
        <w:tc>
          <w:tcPr>
            <w:tcW w:w="142"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2,5</w:t>
            </w:r>
          </w:p>
        </w:tc>
      </w:tr>
      <w:tr w:rsidR="004D3B4A" w:rsidTr="0000290B">
        <w:trPr>
          <w:trHeight w:val="250"/>
        </w:trPr>
        <w:tc>
          <w:tcPr>
            <w:tcW w:w="3118" w:type="dxa"/>
            <w:gridSpan w:val="2"/>
          </w:tcPr>
          <w:p w:rsidR="004D3B4A" w:rsidRDefault="004D3B4A" w:rsidP="0000290B">
            <w:pPr>
              <w:pStyle w:val="Tabulka"/>
            </w:pPr>
            <w:r>
              <w:t>Stroje, prístroje a zariadenia</w:t>
            </w:r>
          </w:p>
        </w:tc>
        <w:tc>
          <w:tcPr>
            <w:tcW w:w="1985" w:type="dxa"/>
          </w:tcPr>
          <w:p w:rsidR="004D3B4A" w:rsidRDefault="004D3B4A" w:rsidP="0000290B">
            <w:pPr>
              <w:pStyle w:val="Tabulka"/>
              <w:jc w:val="center"/>
            </w:pPr>
            <w:r>
              <w:t>8 až 12</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8,3 až 12,5</w:t>
            </w:r>
          </w:p>
        </w:tc>
      </w:tr>
      <w:tr w:rsidR="004D3B4A" w:rsidTr="0000290B">
        <w:trPr>
          <w:trHeight w:val="250"/>
        </w:trPr>
        <w:tc>
          <w:tcPr>
            <w:tcW w:w="3118" w:type="dxa"/>
            <w:gridSpan w:val="2"/>
          </w:tcPr>
          <w:p w:rsidR="004D3B4A" w:rsidRDefault="004D3B4A" w:rsidP="0000290B">
            <w:pPr>
              <w:pStyle w:val="Tabulka"/>
            </w:pPr>
            <w:r>
              <w:t>Dopravné prostriedky</w:t>
            </w:r>
          </w:p>
        </w:tc>
        <w:tc>
          <w:tcPr>
            <w:tcW w:w="1985" w:type="dxa"/>
          </w:tcPr>
          <w:p w:rsidR="004D3B4A" w:rsidRDefault="004D3B4A" w:rsidP="0000290B">
            <w:pPr>
              <w:pStyle w:val="Tabulka"/>
              <w:jc w:val="center"/>
            </w:pPr>
            <w:r>
              <w:t>4 až 6</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degresívna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16 až 30</w:t>
            </w:r>
          </w:p>
        </w:tc>
      </w:tr>
      <w:tr w:rsidR="004D3B4A" w:rsidTr="0000290B">
        <w:trPr>
          <w:trHeight w:val="250"/>
        </w:trPr>
        <w:tc>
          <w:tcPr>
            <w:tcW w:w="3118" w:type="dxa"/>
            <w:gridSpan w:val="2"/>
          </w:tcPr>
          <w:p w:rsidR="004D3B4A" w:rsidRDefault="004D3B4A" w:rsidP="0000290B">
            <w:pPr>
              <w:pStyle w:val="Tabulka"/>
            </w:pPr>
            <w:r>
              <w:t>Drobný dlhodobý hmotný majetok</w:t>
            </w:r>
          </w:p>
        </w:tc>
        <w:tc>
          <w:tcPr>
            <w:tcW w:w="1985" w:type="dxa"/>
          </w:tcPr>
          <w:p w:rsidR="004D3B4A" w:rsidRDefault="004D3B4A" w:rsidP="0000290B">
            <w:pPr>
              <w:pStyle w:val="Tabulka"/>
              <w:jc w:val="center"/>
            </w:pPr>
            <w:r>
              <w:t>rôzna</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jednorazový odpis</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100</w:t>
            </w:r>
          </w:p>
        </w:tc>
      </w:tr>
    </w:tbl>
    <w:p w:rsidR="00887683" w:rsidRDefault="00887683" w:rsidP="00251BF2">
      <w:pPr>
        <w:pStyle w:val="Pismenka"/>
        <w:numPr>
          <w:ilvl w:val="0"/>
          <w:numId w:val="0"/>
        </w:numPr>
      </w:pPr>
    </w:p>
    <w:p w:rsidR="004D3B4A" w:rsidRPr="000F038C" w:rsidRDefault="004D3B4A" w:rsidP="00251BF2">
      <w:pPr>
        <w:pStyle w:val="Pismenka"/>
        <w:tabs>
          <w:tab w:val="clear" w:pos="426"/>
        </w:tabs>
        <w:ind w:left="426"/>
      </w:pPr>
      <w:r w:rsidRPr="000F038C">
        <w:t>Cenné papiere a podiely</w:t>
      </w:r>
    </w:p>
    <w:p w:rsidR="004D3B4A" w:rsidRPr="000F038C" w:rsidRDefault="00F4619A" w:rsidP="004D3B4A">
      <w:pPr>
        <w:pStyle w:val="Zkladntext"/>
      </w:pPr>
      <w:r>
        <w:t xml:space="preserve">Cenné papiere a podiely (okrem cenných papierov na obchodovanie) sa oceňujú obstarávacími cenami vrátane nákladov súvisiacich s obstaraním. Od obstarávacej ceny je odpočítané zníženie hodnoty cenných papierov a podielov. </w:t>
      </w:r>
    </w:p>
    <w:p w:rsidR="003A6371" w:rsidRPr="000F038C" w:rsidRDefault="003A6371" w:rsidP="004D3B4A">
      <w:pPr>
        <w:pStyle w:val="Zkladntext"/>
      </w:pPr>
    </w:p>
    <w:p w:rsidR="003A6371" w:rsidRDefault="00F4619A" w:rsidP="004D3B4A">
      <w:pPr>
        <w:pStyle w:val="Zkladntext"/>
      </w:pPr>
      <w:r>
        <w:t>Cenné papiere na obchodovanie sa pri ich obstaraní oceňujú reálnou hodnotou.</w:t>
      </w:r>
      <w:r w:rsidR="003A6371">
        <w:t xml:space="preserve"> </w:t>
      </w:r>
    </w:p>
    <w:p w:rsidR="004D3B4A" w:rsidRDefault="004D3B4A" w:rsidP="004D3B4A">
      <w:pPr>
        <w:pStyle w:val="Zkladntext"/>
      </w:pPr>
    </w:p>
    <w:p w:rsidR="004D3B4A" w:rsidRDefault="004D3B4A" w:rsidP="00251BF2">
      <w:pPr>
        <w:pStyle w:val="Pismenka"/>
        <w:tabs>
          <w:tab w:val="clear" w:pos="426"/>
        </w:tabs>
        <w:ind w:left="426"/>
      </w:pPr>
      <w:r>
        <w:t xml:space="preserve">Zásoby </w:t>
      </w:r>
    </w:p>
    <w:p w:rsidR="004D3B4A" w:rsidRDefault="004D3B4A" w:rsidP="004D3B4A">
      <w:pPr>
        <w:pStyle w:val="Zkladntext"/>
      </w:pPr>
      <w:r>
        <w:t>Zásoby sa oceňujú nižšou z nasledujúcich hodnôt: obstarávacou cenou (nakupované zásoby) alebo vlastnými nákladmi (zásoby vytvorené vlastnou činnosťou) alebo čistou realizačnou hodnotou.</w:t>
      </w:r>
    </w:p>
    <w:p w:rsidR="00D566E2" w:rsidRDefault="00D566E2" w:rsidP="004D3B4A">
      <w:pPr>
        <w:pStyle w:val="Zkladntext"/>
      </w:pPr>
    </w:p>
    <w:p w:rsidR="004D3B4A" w:rsidRDefault="004D3B4A" w:rsidP="004D3B4A">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4D3B4A" w:rsidRDefault="004D3B4A" w:rsidP="004D3B4A">
      <w:pPr>
        <w:pStyle w:val="Zkladntext"/>
      </w:pPr>
    </w:p>
    <w:p w:rsidR="004D3B4A" w:rsidRDefault="004D3B4A" w:rsidP="004D3B4A">
      <w:pPr>
        <w:pStyle w:val="Zkladntext"/>
      </w:pPr>
      <w:r>
        <w:t xml:space="preserve">Zníženie hodnoty zásob sa </w:t>
      </w:r>
      <w:r w:rsidR="00E5113F">
        <w:t xml:space="preserve">zohľadňuje </w:t>
      </w:r>
      <w:r>
        <w:t>vytvorením opravnej položky.</w:t>
      </w:r>
    </w:p>
    <w:p w:rsidR="00D4557E" w:rsidRDefault="00D4557E" w:rsidP="004D3B4A">
      <w:pPr>
        <w:pStyle w:val="Zkladntext"/>
      </w:pPr>
    </w:p>
    <w:p w:rsidR="004D3B4A" w:rsidRDefault="004D3B4A" w:rsidP="00251BF2">
      <w:pPr>
        <w:pStyle w:val="Pismenka"/>
        <w:tabs>
          <w:tab w:val="clear" w:pos="426"/>
        </w:tabs>
        <w:ind w:left="426"/>
      </w:pPr>
      <w:r>
        <w:t>Zákazková výroba</w:t>
      </w:r>
    </w:p>
    <w:p w:rsidR="004D3B4A" w:rsidRDefault="004D3B4A" w:rsidP="004D3B4A">
      <w:pPr>
        <w:pStyle w:val="Zkladntext"/>
      </w:pPr>
      <w:r>
        <w:t xml:space="preserve">Zákazková výroba sa vykazuje použitím metódy stupňa dokončenia zákazky (angl. </w:t>
      </w:r>
      <w:proofErr w:type="spellStart"/>
      <w:r>
        <w:t>percentage-of-completion-method</w:t>
      </w:r>
      <w:proofErr w:type="spellEnd"/>
      <w:r>
        <w:t>).</w:t>
      </w:r>
    </w:p>
    <w:p w:rsidR="004D3B4A" w:rsidRDefault="004D3B4A" w:rsidP="00251BF2">
      <w:pPr>
        <w:pStyle w:val="Pismenka"/>
        <w:numPr>
          <w:ilvl w:val="0"/>
          <w:numId w:val="0"/>
        </w:numPr>
        <w:rPr>
          <w:b w:val="0"/>
        </w:rPr>
      </w:pPr>
    </w:p>
    <w:p w:rsidR="004D3B4A" w:rsidRDefault="004D3B4A" w:rsidP="00251BF2">
      <w:pPr>
        <w:pStyle w:val="Pismenka"/>
        <w:tabs>
          <w:tab w:val="clear" w:pos="426"/>
        </w:tabs>
        <w:ind w:left="426"/>
      </w:pPr>
      <w:r>
        <w:t>Zákazková výstavba nehnuteľnost</w:t>
      </w:r>
      <w:r w:rsidR="00777324">
        <w:t>i</w:t>
      </w:r>
    </w:p>
    <w:p w:rsidR="00777324" w:rsidRDefault="00777324" w:rsidP="004D3B4A">
      <w:pPr>
        <w:pStyle w:val="Zkladntext"/>
      </w:pPr>
    </w:p>
    <w:p w:rsidR="00777324" w:rsidRPr="00FE2CC6" w:rsidRDefault="00A9048F" w:rsidP="004D3B4A">
      <w:pPr>
        <w:pStyle w:val="Zkladntext"/>
        <w:rPr>
          <w:b/>
          <w:i/>
        </w:rPr>
      </w:pPr>
      <w:r w:rsidRPr="00A9048F">
        <w:rPr>
          <w:b/>
          <w:i/>
        </w:rPr>
        <w:t>Zákazková výstavba nehnuteľnosti – priebežný transfer</w:t>
      </w:r>
    </w:p>
    <w:p w:rsidR="004D3B4A" w:rsidRDefault="00777324" w:rsidP="004D3B4A">
      <w:pPr>
        <w:pStyle w:val="Zkladntext"/>
      </w:pPr>
      <w:r>
        <w:t>Zákazková</w:t>
      </w:r>
      <w:r w:rsidR="004D3B4A">
        <w:t xml:space="preserve"> výstavb</w:t>
      </w:r>
      <w:r>
        <w:t>a</w:t>
      </w:r>
      <w:r w:rsidR="004D3B4A">
        <w:t xml:space="preserve"> nehnuteľnosti určen</w:t>
      </w:r>
      <w:r>
        <w:t>ej</w:t>
      </w:r>
      <w:r w:rsidR="004D3B4A">
        <w:t xml:space="preserve"> na predaj sa</w:t>
      </w:r>
      <w:r>
        <w:t xml:space="preserve"> vykazuje</w:t>
      </w:r>
      <w:r w:rsidR="004D3B4A">
        <w:t xml:space="preserve"> podľa metódy stupňa dokončenia. </w:t>
      </w:r>
    </w:p>
    <w:p w:rsidR="00777324" w:rsidRDefault="00777324" w:rsidP="004D3B4A">
      <w:pPr>
        <w:pStyle w:val="Zkladntext"/>
      </w:pPr>
    </w:p>
    <w:p w:rsidR="00777324" w:rsidRPr="00423AFA" w:rsidRDefault="00A9048F" w:rsidP="00777324">
      <w:pPr>
        <w:pStyle w:val="Zkladntext"/>
        <w:rPr>
          <w:b/>
          <w:i/>
        </w:rPr>
      </w:pPr>
      <w:r w:rsidRPr="00A9048F">
        <w:rPr>
          <w:b/>
          <w:i/>
        </w:rPr>
        <w:t>Zákazková výstavba nehnuteľnosti – ostatn</w:t>
      </w:r>
      <w:r w:rsidR="00260C4C">
        <w:rPr>
          <w:b/>
          <w:i/>
        </w:rPr>
        <w:t>á</w:t>
      </w:r>
      <w:r w:rsidRPr="00A9048F">
        <w:rPr>
          <w:b/>
          <w:i/>
        </w:rPr>
        <w:t xml:space="preserve"> (nie priebežný transfer)</w:t>
      </w:r>
    </w:p>
    <w:p w:rsidR="00777324" w:rsidRPr="00777324" w:rsidRDefault="00777324" w:rsidP="004D3B4A">
      <w:pPr>
        <w:pStyle w:val="Zkladntext"/>
      </w:pPr>
      <w:r w:rsidRPr="00777324">
        <w:t>Zá</w:t>
      </w:r>
      <w:r w:rsidR="002F5513">
        <w:t>kazková výstavba nehnuteľnosti určenej na predaj – ostatn</w:t>
      </w:r>
      <w:r w:rsidR="00260C4C">
        <w:t>á</w:t>
      </w:r>
      <w:r w:rsidR="002F5513">
        <w:t xml:space="preserve"> (nie priebežný transfer</w:t>
      </w:r>
      <w:r w:rsidR="006D3D0B" w:rsidRPr="006D3D0B">
        <w:t>) sa vykazuje metódou tzv. nulového zisku, t.</w:t>
      </w:r>
      <w:r w:rsidR="00CF2FC7">
        <w:t xml:space="preserve"> </w:t>
      </w:r>
      <w:r w:rsidR="006D3D0B" w:rsidRPr="006D3D0B">
        <w:t xml:space="preserve">j. zisk sa vykáže </w:t>
      </w:r>
      <w:r w:rsidR="00E5113F">
        <w:t xml:space="preserve">až </w:t>
      </w:r>
      <w:r w:rsidR="006D3D0B" w:rsidRPr="006D3D0B">
        <w:t>pri predaji nehnuteľnosti.</w:t>
      </w:r>
    </w:p>
    <w:p w:rsidR="004D3B4A" w:rsidRPr="00423AFA" w:rsidRDefault="004D3B4A" w:rsidP="00251BF2">
      <w:pPr>
        <w:pStyle w:val="Pismenka"/>
        <w:numPr>
          <w:ilvl w:val="0"/>
          <w:numId w:val="0"/>
        </w:numPr>
        <w:rPr>
          <w:b w:val="0"/>
        </w:rPr>
      </w:pPr>
    </w:p>
    <w:p w:rsidR="004D3B4A" w:rsidRDefault="004D3B4A" w:rsidP="00251BF2">
      <w:pPr>
        <w:pStyle w:val="Pismenka"/>
        <w:tabs>
          <w:tab w:val="clear" w:pos="426"/>
        </w:tabs>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4D3B4A" w:rsidRDefault="004D3B4A" w:rsidP="00251BF2">
      <w:pPr>
        <w:pStyle w:val="Pismenka"/>
        <w:tabs>
          <w:tab w:val="clear" w:pos="426"/>
        </w:tabs>
        <w:ind w:left="426"/>
      </w:pPr>
      <w:r>
        <w:t>Peňažné prostriedky a ceniny</w:t>
      </w:r>
    </w:p>
    <w:p w:rsidR="004D3B4A" w:rsidRDefault="004D3B4A" w:rsidP="004D3B4A">
      <w:pPr>
        <w:pStyle w:val="Zkladntext"/>
      </w:pPr>
      <w:r>
        <w:lastRenderedPageBreak/>
        <w:t>Peňažné prostriedky a ceniny sa oceňujú ich menovitou hodnotou. Zníženie ich hodnoty sa vyjadruje opravnou položkou.</w:t>
      </w:r>
    </w:p>
    <w:p w:rsidR="004D3B4A" w:rsidRDefault="004D3B4A" w:rsidP="004D3B4A">
      <w:pPr>
        <w:pStyle w:val="Zkladntext"/>
      </w:pPr>
    </w:p>
    <w:p w:rsidR="004D3B4A" w:rsidRDefault="004D3B4A" w:rsidP="00251BF2">
      <w:pPr>
        <w:pStyle w:val="Pismenka"/>
        <w:tabs>
          <w:tab w:val="clear" w:pos="426"/>
        </w:tabs>
        <w:ind w:left="426"/>
      </w:pPr>
      <w:r>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4D3B4A" w:rsidRDefault="004D3B4A" w:rsidP="00251BF2">
      <w:pPr>
        <w:pStyle w:val="Pismenka"/>
        <w:tabs>
          <w:tab w:val="clear" w:pos="426"/>
        </w:tabs>
        <w:ind w:left="426"/>
      </w:pPr>
      <w:r>
        <w:t>Rezervy</w:t>
      </w:r>
    </w:p>
    <w:p w:rsidR="004D3B4A" w:rsidRDefault="004D3B4A" w:rsidP="004D3B4A">
      <w:pPr>
        <w:pStyle w:val="Zkladntext"/>
      </w:pPr>
      <w:r>
        <w:t>Rezervy sú záväzky s neurčitým časovým vymedzením alebo výškou; tvoria sa na krytie známych rizík alebo strát z podnikania. Oceňujú sa v očakávanej výške záväzku.</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Odložené dane</w:t>
      </w:r>
    </w:p>
    <w:p w:rsidR="004D3B4A" w:rsidRDefault="004D3B4A" w:rsidP="004D3B4A">
      <w:pPr>
        <w:pStyle w:val="Zkladntext"/>
      </w:pPr>
      <w:r>
        <w:t xml:space="preserve">Odložené dane (odložená daňová pohľadávka a odložený daňový záväzok) sa vzťahujú na: </w:t>
      </w:r>
    </w:p>
    <w:p w:rsidR="004D3B4A" w:rsidRDefault="004D3B4A" w:rsidP="004D3B4A">
      <w:pPr>
        <w:pStyle w:val="Zkladntext"/>
        <w:numPr>
          <w:ilvl w:val="0"/>
          <w:numId w:val="8"/>
        </w:numPr>
      </w:pPr>
      <w:r>
        <w:t>dočasné rozdiely medzi účtovnou hodnotou majetku a účtovnou hodnotou záväzkov vykázanou v súvahe a ich daňovou základňou,</w:t>
      </w:r>
    </w:p>
    <w:p w:rsidR="004D3B4A" w:rsidRDefault="004D3B4A" w:rsidP="004D3B4A">
      <w:pPr>
        <w:pStyle w:val="Zkladntext"/>
        <w:numPr>
          <w:ilvl w:val="0"/>
          <w:numId w:val="8"/>
        </w:numPr>
      </w:pPr>
      <w:r>
        <w:t>možnosť umorovať daňovú stratu v budúcnosti, ktorou sa rozumie možnosť odpočítať daňovú stratu od základu dane v budúcnosti,</w:t>
      </w:r>
    </w:p>
    <w:p w:rsidR="004D3B4A" w:rsidRDefault="004D3B4A" w:rsidP="004D3B4A">
      <w:pPr>
        <w:pStyle w:val="Zkladntext"/>
        <w:numPr>
          <w:ilvl w:val="0"/>
          <w:numId w:val="8"/>
        </w:numPr>
      </w:pPr>
      <w:r>
        <w:t>možnosť previesť nevyužité daňové odpočty a iné daňové nároky do budúcich období.</w:t>
      </w:r>
    </w:p>
    <w:p w:rsidR="004D3B4A" w:rsidRDefault="004D3B4A" w:rsidP="004D3B4A">
      <w:pPr>
        <w:pStyle w:val="Zkladntext"/>
      </w:pPr>
    </w:p>
    <w:p w:rsidR="004D3B4A" w:rsidRDefault="004D3B4A" w:rsidP="00251BF2">
      <w:pPr>
        <w:pStyle w:val="Pismenka"/>
        <w:tabs>
          <w:tab w:val="clear" w:pos="426"/>
        </w:tabs>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4007CA" w:rsidRDefault="004007CA" w:rsidP="004D3B4A">
      <w:pPr>
        <w:pStyle w:val="Zkladntext"/>
      </w:pPr>
    </w:p>
    <w:p w:rsidR="004D3B4A" w:rsidRDefault="004D3B4A" w:rsidP="00251BF2">
      <w:pPr>
        <w:pStyle w:val="Pismenka"/>
        <w:tabs>
          <w:tab w:val="clear" w:pos="426"/>
        </w:tabs>
        <w:ind w:left="426"/>
      </w:pPr>
      <w:r>
        <w:t>Emisné kvóty</w:t>
      </w:r>
    </w:p>
    <w:p w:rsidR="004D3B4A" w:rsidRPr="00C24311" w:rsidRDefault="004D3B4A" w:rsidP="004D3B4A">
      <w:pPr>
        <w:pStyle w:val="Zkladntext"/>
      </w:pPr>
      <w:r w:rsidRPr="00C24311">
        <w:t xml:space="preserve">Bezodplatne pripísaný proporčný podiel emisných kvót v ocenení reprodukčnou obstarávacou cenou sa účtuje v prospech výnosov budúcich období. </w:t>
      </w:r>
    </w:p>
    <w:p w:rsidR="004D3B4A" w:rsidRPr="00C24311" w:rsidRDefault="004D3B4A" w:rsidP="004D3B4A">
      <w:pPr>
        <w:pStyle w:val="Zkladntext"/>
      </w:pPr>
    </w:p>
    <w:p w:rsidR="004D3B4A" w:rsidRDefault="004D3B4A" w:rsidP="004D3B4A">
      <w:pPr>
        <w:pStyle w:val="Zkladntext"/>
      </w:pPr>
      <w:r w:rsidRPr="00C24311">
        <w:t>Zúčtovanie výnosov budúcich období sa uskutočňuje v časovej a vecnej súvislosti s použitím bezodplatne pripísaných emisných kvót z dôvodu ich predaja alebo tvorby rezervy alebo splnenia povinnosti odovzdania emisných kvót.</w:t>
      </w:r>
    </w:p>
    <w:p w:rsidR="002724ED" w:rsidRDefault="002724ED" w:rsidP="004D3B4A">
      <w:pPr>
        <w:pStyle w:val="Zkladntext"/>
      </w:pPr>
    </w:p>
    <w:p w:rsidR="002724ED" w:rsidRPr="000F038C" w:rsidRDefault="00AE4AC7" w:rsidP="004D3B4A">
      <w:pPr>
        <w:pStyle w:val="Zkladntext"/>
      </w:pPr>
      <w:r w:rsidRPr="000F038C">
        <w:t>Nakúpené emisné kvóty sa oceňujú obstarávacou cenou.</w:t>
      </w:r>
      <w:r w:rsidR="00F4619A">
        <w:t xml:space="preserve"> </w:t>
      </w:r>
    </w:p>
    <w:p w:rsidR="004D3B4A" w:rsidRPr="000F038C" w:rsidRDefault="004D3B4A" w:rsidP="004D3B4A">
      <w:pPr>
        <w:pStyle w:val="Zkladntext"/>
        <w:rPr>
          <w:szCs w:val="18"/>
        </w:rPr>
      </w:pPr>
    </w:p>
    <w:p w:rsidR="004D3B4A" w:rsidRPr="000F038C" w:rsidRDefault="004D3B4A" w:rsidP="00251BF2">
      <w:pPr>
        <w:pStyle w:val="Pismenka"/>
        <w:tabs>
          <w:tab w:val="clear" w:pos="426"/>
        </w:tabs>
        <w:ind w:left="426"/>
      </w:pPr>
      <w:r w:rsidRPr="000F038C">
        <w:t>Dotácie zo štátneho rozpočtu</w:t>
      </w:r>
    </w:p>
    <w:p w:rsidR="004D3B4A" w:rsidRPr="000F038C" w:rsidRDefault="00F4619A" w:rsidP="004D3B4A">
      <w:pPr>
        <w:ind w:left="450"/>
        <w:jc w:val="both"/>
        <w:rPr>
          <w:sz w:val="18"/>
        </w:rPr>
      </w:pPr>
      <w:r>
        <w:rPr>
          <w:sz w:val="18"/>
        </w:rPr>
        <w:t>O nároku na dotácie zo štátneho rozpočtu sa účtuje, ak je takmer isté, že sa splnia všetky podmienky súvisiace s dotáciou a</w:t>
      </w:r>
      <w:r w:rsidR="000C17C3" w:rsidRPr="000C17C3">
        <w:rPr>
          <w:sz w:val="18"/>
        </w:rPr>
        <w:t> </w:t>
      </w:r>
      <w:r w:rsidR="00AE4AC7" w:rsidRPr="000F038C">
        <w:rPr>
          <w:sz w:val="18"/>
        </w:rPr>
        <w:t>súčasne</w:t>
      </w:r>
      <w:r w:rsidR="000C17C3" w:rsidRPr="000C17C3">
        <w:rPr>
          <w:sz w:val="18"/>
        </w:rPr>
        <w:t>,</w:t>
      </w:r>
      <w:r w:rsidR="00AE4AC7" w:rsidRPr="000F038C">
        <w:rPr>
          <w:sz w:val="18"/>
        </w:rPr>
        <w:t xml:space="preserve"> že sa dotácia poskytne. </w:t>
      </w:r>
    </w:p>
    <w:p w:rsidR="004D3B4A" w:rsidRPr="000F038C" w:rsidRDefault="004D3B4A" w:rsidP="004D3B4A">
      <w:pPr>
        <w:ind w:left="450"/>
        <w:jc w:val="both"/>
        <w:rPr>
          <w:sz w:val="18"/>
        </w:rPr>
      </w:pPr>
    </w:p>
    <w:p w:rsidR="004D3B4A" w:rsidRPr="000F038C" w:rsidRDefault="00F4619A" w:rsidP="004D3B4A">
      <w:pPr>
        <w:ind w:left="450"/>
        <w:jc w:val="both"/>
        <w:rPr>
          <w:sz w:val="18"/>
        </w:rPr>
      </w:pPr>
      <w:r>
        <w:rPr>
          <w:sz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4D3B4A" w:rsidRPr="000F038C" w:rsidRDefault="004D3B4A" w:rsidP="004D3B4A">
      <w:pPr>
        <w:ind w:left="450"/>
        <w:jc w:val="both"/>
        <w:rPr>
          <w:sz w:val="18"/>
        </w:rPr>
      </w:pPr>
    </w:p>
    <w:p w:rsidR="004D3B4A" w:rsidRPr="00E92175" w:rsidRDefault="00F4619A" w:rsidP="004D3B4A">
      <w:pPr>
        <w:ind w:left="450"/>
        <w:jc w:val="both"/>
        <w:rPr>
          <w:sz w:val="18"/>
        </w:rPr>
      </w:pPr>
      <w:r>
        <w:rPr>
          <w:sz w:val="18"/>
        </w:rPr>
        <w:t>Dotácie na obstaranie dlhodobého hmotného majetku a dlhodobého nehmotného majetku sa najskôr vykazujú ako výnosy budúcich období a do výkazu ziskov a strát sa rozpúšťajú v časovej a vecnej súvislosti so zaúčtovaním odpisov</w:t>
      </w:r>
      <w:r w:rsidR="004D3B4A" w:rsidRPr="00E92175">
        <w:rPr>
          <w:sz w:val="18"/>
        </w:rPr>
        <w:t xml:space="preserve"> </w:t>
      </w:r>
      <w:r w:rsidR="00CF2FC7">
        <w:rPr>
          <w:sz w:val="18"/>
        </w:rPr>
        <w:br/>
      </w:r>
      <w:r w:rsidR="004D3B4A" w:rsidRPr="00E92175">
        <w:rPr>
          <w:sz w:val="18"/>
        </w:rPr>
        <w:t xml:space="preserve">z tohto dlhodobého majetku. </w:t>
      </w:r>
    </w:p>
    <w:p w:rsidR="00D4557E" w:rsidRPr="001D5F78" w:rsidRDefault="00D4557E" w:rsidP="004D3B4A">
      <w:pPr>
        <w:pStyle w:val="Zkladntext"/>
        <w:rPr>
          <w:szCs w:val="18"/>
        </w:rPr>
      </w:pPr>
    </w:p>
    <w:p w:rsidR="004D3B4A" w:rsidRDefault="004D3B4A" w:rsidP="00251BF2">
      <w:pPr>
        <w:pStyle w:val="Pismenka"/>
        <w:tabs>
          <w:tab w:val="clear" w:pos="426"/>
        </w:tabs>
        <w:ind w:left="426"/>
      </w:pPr>
      <w:r>
        <w:t>Prenájom (lízing)</w:t>
      </w:r>
    </w:p>
    <w:p w:rsidR="004D3B4A" w:rsidRDefault="004D3B4A" w:rsidP="004D3B4A">
      <w:pPr>
        <w:pStyle w:val="Zkladntext"/>
      </w:pPr>
      <w:r>
        <w:t>Majetok prenajatý na základe operatívneho prenájmu vykazuje ako svoj majetok jeho vlastník, nie nájomca.</w:t>
      </w:r>
    </w:p>
    <w:p w:rsidR="00AB6B04" w:rsidRDefault="00AB6B04" w:rsidP="004D3B4A">
      <w:pPr>
        <w:pStyle w:val="Zkladntext"/>
      </w:pPr>
    </w:p>
    <w:p w:rsidR="00781875" w:rsidRDefault="004D3B4A" w:rsidP="004D3B4A">
      <w:pPr>
        <w:pStyle w:val="Zkladntext"/>
      </w:pPr>
      <w:r>
        <w:t xml:space="preserve">Finančný prenájom </w:t>
      </w:r>
      <w:r w:rsidR="00A61FB3">
        <w:t>je obstaranie dlhodobého hmotného majetku na základe nájomnej zmluvy s dojednaným právom kúpy prenajatej veci za dohodnuté platby počas dohodnutej doby nájmu.</w:t>
      </w:r>
      <w:r w:rsidR="006957CC">
        <w:t xml:space="preserve"> </w:t>
      </w:r>
      <w:r w:rsidR="00172D44" w:rsidRPr="002C6EEA">
        <w:t xml:space="preserve">Majetok prenajatý </w:t>
      </w:r>
      <w:r w:rsidR="00172D44">
        <w:t> formou finančného prenájmu vykazuje ako svoj majetok a odpisuje ho jeho nájomca, nie vlastník.</w:t>
      </w:r>
      <w:r w:rsidR="00781875">
        <w:t xml:space="preserve"> </w:t>
      </w:r>
    </w:p>
    <w:p w:rsidR="00781875" w:rsidRDefault="00781875" w:rsidP="004D3B4A">
      <w:pPr>
        <w:pStyle w:val="Zkladntext"/>
      </w:pPr>
    </w:p>
    <w:p w:rsidR="00781875" w:rsidRDefault="00781875" w:rsidP="00781875">
      <w:pPr>
        <w:pStyle w:val="Zkladntext"/>
      </w:pPr>
      <w: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781875" w:rsidRPr="001D5F78" w:rsidRDefault="00781875" w:rsidP="00781875">
      <w:pPr>
        <w:pStyle w:val="Zkladntext"/>
        <w:rPr>
          <w:szCs w:val="18"/>
        </w:rPr>
      </w:pPr>
    </w:p>
    <w:p w:rsidR="00A61FB3" w:rsidRPr="006957CC" w:rsidRDefault="006957CC" w:rsidP="004D3B4A">
      <w:pPr>
        <w:pStyle w:val="Zkladntext"/>
      </w:pPr>
      <w:r>
        <w:t>Súčasťou dohodnutých platieb je aj kúpna cena, za ktorú na konci dohodnutej doby finančného prenájmu prechádza vlastnícke právo k prenajatému majetku z prenajímateľa na nájomcu. Dohodnutá doba nájmu je najmenej 60</w:t>
      </w:r>
      <w:r w:rsidR="00FC1D72">
        <w:t xml:space="preserve"> </w:t>
      </w:r>
      <w:r w:rsidR="000C17C3" w:rsidRPr="000C17C3">
        <w:t>% dob</w:t>
      </w:r>
      <w:r>
        <w:t xml:space="preserve">y odpisovania podľa daňových predpisov, </w:t>
      </w:r>
      <w:r w:rsidR="00221F76">
        <w:t xml:space="preserve">minimálne však 3 roky. </w:t>
      </w:r>
      <w:r w:rsidR="00172D44">
        <w:t>Platba nájomného je alokovaná medzi splátku istiny a finančné náklady, vypočítané metódou efektívnej úrokovej miery. Finančné náklady sa účtujú na ťarchu účtu 562 – Úroky.</w:t>
      </w:r>
    </w:p>
    <w:p w:rsidR="00A61FB3" w:rsidRDefault="00A61FB3" w:rsidP="004D3B4A">
      <w:pPr>
        <w:pStyle w:val="Zkladntext"/>
      </w:pPr>
    </w:p>
    <w:p w:rsidR="004D3B4A" w:rsidRDefault="004D3B4A" w:rsidP="00251BF2">
      <w:pPr>
        <w:pStyle w:val="Pismenka"/>
        <w:tabs>
          <w:tab w:val="clear" w:pos="426"/>
        </w:tabs>
        <w:ind w:left="426"/>
      </w:pPr>
      <w:r>
        <w:t>Deriváty</w:t>
      </w:r>
    </w:p>
    <w:p w:rsidR="004D3B4A" w:rsidRDefault="004D3B4A" w:rsidP="004D3B4A">
      <w:pPr>
        <w:pStyle w:val="Zkladntext"/>
      </w:pPr>
      <w:r>
        <w:t>Deriváty sa oceňujú reálnou hodnotou.</w:t>
      </w:r>
    </w:p>
    <w:p w:rsidR="004D3B4A" w:rsidRPr="006201DD" w:rsidRDefault="004D3B4A" w:rsidP="004D3B4A">
      <w:pPr>
        <w:pStyle w:val="Zkladntext"/>
      </w:pPr>
    </w:p>
    <w:p w:rsidR="004D3B4A" w:rsidRDefault="004D3B4A" w:rsidP="004D3B4A">
      <w:pPr>
        <w:pStyle w:val="Zkladntext"/>
      </w:pPr>
      <w:r>
        <w:t>Zmeny reálnych hodnôt zabezpečovacích derivátov sa účtujú bez vplyvu na výsledok hospodárenia, priamo do vlastného imania.</w:t>
      </w:r>
    </w:p>
    <w:p w:rsidR="004D3B4A" w:rsidRPr="006201DD" w:rsidRDefault="004D3B4A" w:rsidP="004D3B4A">
      <w:pPr>
        <w:pStyle w:val="Zkladntext"/>
      </w:pPr>
    </w:p>
    <w:p w:rsidR="004D3B4A" w:rsidRDefault="004D3B4A" w:rsidP="004D3B4A">
      <w:pPr>
        <w:pStyle w:val="Zkladntext"/>
      </w:pPr>
      <w:r>
        <w:t>Zmeny reálnych hodnôt derivátov určených na obchodovanie na tuzemskej burze, zahraničnej burze alebo</w:t>
      </w:r>
      <w:r w:rsidR="00CF2FC7">
        <w:t xml:space="preserve"> na</w:t>
      </w:r>
      <w:r>
        <w:t xml:space="preserve"> inom verejnom trhu sa účtujú s vplyvom na výsledok hospodárenia.</w:t>
      </w:r>
    </w:p>
    <w:p w:rsidR="004D3B4A" w:rsidRPr="006201DD" w:rsidRDefault="004D3B4A" w:rsidP="004D3B4A">
      <w:pPr>
        <w:pStyle w:val="Zkladntext"/>
      </w:pPr>
    </w:p>
    <w:p w:rsidR="004D3B4A" w:rsidRDefault="004D3B4A" w:rsidP="004D3B4A">
      <w:pPr>
        <w:pStyle w:val="Zkladntext"/>
      </w:pPr>
      <w:r>
        <w:t>Zmeny reálnych hodnôt derivátov určených na obchodovanie na neverejnom trhu sa účtujú bez vplyvu na výsledok hospodárenia, priamo do vlastného imania.</w:t>
      </w:r>
    </w:p>
    <w:p w:rsidR="004D3B4A" w:rsidRPr="006201DD" w:rsidRDefault="004D3B4A" w:rsidP="004D3B4A">
      <w:pPr>
        <w:pStyle w:val="Zkladntext"/>
      </w:pPr>
    </w:p>
    <w:p w:rsidR="004D3B4A" w:rsidRDefault="004D3B4A" w:rsidP="00251BF2">
      <w:pPr>
        <w:pStyle w:val="Pismenka"/>
        <w:tabs>
          <w:tab w:val="clear" w:pos="426"/>
        </w:tabs>
        <w:ind w:left="426"/>
      </w:pPr>
      <w:r>
        <w:t>Majetok a záväzky zabezpečené derivátmi</w:t>
      </w:r>
    </w:p>
    <w:p w:rsidR="004D3B4A" w:rsidRDefault="004D3B4A" w:rsidP="004D3B4A">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4D3B4A" w:rsidRPr="001D5F78" w:rsidRDefault="004D3B4A" w:rsidP="004D3B4A">
      <w:pPr>
        <w:pStyle w:val="Zkladntext"/>
        <w:rPr>
          <w:szCs w:val="18"/>
        </w:rPr>
      </w:pPr>
    </w:p>
    <w:p w:rsidR="004D3B4A" w:rsidRDefault="004D3B4A" w:rsidP="00251BF2">
      <w:pPr>
        <w:pStyle w:val="Pismenka"/>
        <w:tabs>
          <w:tab w:val="clear" w:pos="426"/>
        </w:tabs>
        <w:ind w:left="426"/>
      </w:pPr>
      <w:r>
        <w:t>Cudzia mena</w:t>
      </w:r>
    </w:p>
    <w:p w:rsidR="004D3B4A" w:rsidRDefault="004D3B4A"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2724ED" w:rsidRDefault="002724ED" w:rsidP="004D3B4A">
      <w:pPr>
        <w:pStyle w:val="Zkladntext"/>
      </w:pPr>
    </w:p>
    <w:p w:rsidR="001E27A6" w:rsidRDefault="001E27A6" w:rsidP="004D3B4A">
      <w:pPr>
        <w:pStyle w:val="Zkladntext"/>
      </w:pPr>
      <w:r>
        <w:t>Na ocenenie prírastku cudzej meny nakúpenej za euro sa použije kurz, za ktorý bola táto cudzia mena nakúpená.</w:t>
      </w:r>
    </w:p>
    <w:p w:rsidR="001E27A6" w:rsidRDefault="001E27A6" w:rsidP="004D3B4A">
      <w:pPr>
        <w:pStyle w:val="Zkladntext"/>
      </w:pPr>
    </w:p>
    <w:p w:rsidR="001E27A6" w:rsidRDefault="001E27A6" w:rsidP="004D3B4A">
      <w:pPr>
        <w:pStyle w:val="Zkladntext"/>
      </w:pPr>
      <w:r>
        <w:t xml:space="preserve">Na úbytok rovnakej cudzej meny v hotovosti alebo z devízového účtu sa na prepočet cudzej meny na eurá použije </w:t>
      </w:r>
      <w:r w:rsidR="00B56595">
        <w:t xml:space="preserve">referenčný výmenný kurz určený a vyhlásený Európskou centrálnou bankou alebo Národnou bankou Slovenska v deň predchádzajúci dňu uskutočnenia účtovného prípadu. </w:t>
      </w:r>
    </w:p>
    <w:p w:rsidR="004D3B4A" w:rsidRDefault="004D3B4A" w:rsidP="004D3B4A">
      <w:pPr>
        <w:pStyle w:val="Zkladntext"/>
      </w:pPr>
    </w:p>
    <w:p w:rsidR="004D3B4A" w:rsidRDefault="004D3B4A"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1E27A6" w:rsidRDefault="001E27A6" w:rsidP="004D3B4A">
      <w:pPr>
        <w:pStyle w:val="Zkladntext"/>
      </w:pPr>
    </w:p>
    <w:p w:rsidR="00E5113F" w:rsidRDefault="004D3B4A" w:rsidP="00E5113F">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sidR="00E5113F">
        <w:t xml:space="preserve">Ku dňu, ku ktorému sa zostavuje účtovná závierka, sa už neprepočítavajú. </w:t>
      </w:r>
    </w:p>
    <w:p w:rsidR="006E554A" w:rsidRDefault="006E554A" w:rsidP="004D3B4A">
      <w:pPr>
        <w:pStyle w:val="Zkladntext"/>
      </w:pPr>
    </w:p>
    <w:p w:rsidR="00BB2336" w:rsidRDefault="004D3B4A" w:rsidP="004D3B4A">
      <w:pPr>
        <w:pStyle w:val="Zkladntext"/>
      </w:pPr>
      <w:r>
        <w:t>Prijaté a poskytnuté preddavky v cudzej mene na účet zriadený v eurách a z účtu zriadeného v eurách sa prepočítavajú na menu euro kurzom, za ktorý boli tieto hodnoty nakúpené alebo predané.</w:t>
      </w:r>
    </w:p>
    <w:p w:rsidR="00BB2336" w:rsidRDefault="00BB2336" w:rsidP="004D3B4A">
      <w:pPr>
        <w:pStyle w:val="Zkladntext"/>
      </w:pPr>
    </w:p>
    <w:p w:rsidR="004D3B4A" w:rsidRDefault="004D3B4A" w:rsidP="004D3B4A">
      <w:pPr>
        <w:pStyle w:val="Zkladntext"/>
      </w:pPr>
    </w:p>
    <w:p w:rsidR="004D3B4A" w:rsidRDefault="004D3B4A" w:rsidP="00251BF2">
      <w:pPr>
        <w:pStyle w:val="Pismenka"/>
        <w:tabs>
          <w:tab w:val="clear" w:pos="426"/>
        </w:tabs>
        <w:ind w:left="426"/>
      </w:pPr>
      <w:r>
        <w:t>Výnosy</w:t>
      </w:r>
    </w:p>
    <w:p w:rsidR="004D3B4A" w:rsidRDefault="004D3B4A"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4D3B4A" w:rsidRDefault="004D3B4A" w:rsidP="004D3B4A">
      <w:pPr>
        <w:pStyle w:val="Nadpis1"/>
        <w:tabs>
          <w:tab w:val="clear" w:pos="450"/>
          <w:tab w:val="num" w:pos="360"/>
        </w:tabs>
        <w:spacing w:before="120" w:after="60"/>
        <w:ind w:left="360"/>
      </w:pPr>
      <w:bookmarkStart w:id="9" w:name="_Toc530739900"/>
      <w:r>
        <w:br w:type="page"/>
      </w:r>
      <w:r>
        <w:lastRenderedPageBreak/>
        <w:t>informácie o údajoch na strane aktív súvahy</w:t>
      </w:r>
      <w:bookmarkEnd w:id="9"/>
    </w:p>
    <w:p w:rsidR="004D3B4A" w:rsidRPr="001D5F78" w:rsidRDefault="004D3B4A" w:rsidP="004D3B4A">
      <w:pPr>
        <w:pStyle w:val="Hlavika"/>
        <w:numPr>
          <w:ilvl w:val="12"/>
          <w:numId w:val="0"/>
        </w:numPr>
        <w:jc w:val="both"/>
        <w:rPr>
          <w:sz w:val="18"/>
          <w:szCs w:val="18"/>
        </w:rPr>
      </w:pPr>
    </w:p>
    <w:p w:rsidR="004D3B4A" w:rsidRDefault="004D3B4A" w:rsidP="00C02C96">
      <w:pPr>
        <w:pStyle w:val="Nadpis2"/>
        <w:numPr>
          <w:ilvl w:val="0"/>
          <w:numId w:val="25"/>
        </w:numPr>
        <w:tabs>
          <w:tab w:val="clear" w:pos="360"/>
          <w:tab w:val="num" w:pos="426"/>
        </w:tabs>
      </w:pPr>
      <w:bookmarkStart w:id="10" w:name="_Toc530739901"/>
      <w:r>
        <w:t>Dlhodobý nehmotný majetok a dlhodobý hmotný majetok</w:t>
      </w:r>
      <w:bookmarkEnd w:id="10"/>
    </w:p>
    <w:p w:rsidR="004D3B4A" w:rsidRPr="001D5F78" w:rsidRDefault="004D3B4A" w:rsidP="004D3B4A">
      <w:pPr>
        <w:pStyle w:val="Zkladntext"/>
        <w:rPr>
          <w:szCs w:val="18"/>
        </w:rPr>
      </w:pPr>
    </w:p>
    <w:p w:rsidR="004D3B4A" w:rsidRDefault="004D3B4A" w:rsidP="004D3B4A">
      <w:pPr>
        <w:pStyle w:val="Zkladntext"/>
      </w:pPr>
      <w:r>
        <w:t xml:space="preserve">Prehľad o pohybe dlhodobého nehmotného majetku a dlhodobého hmotného majetku od 1. januára </w:t>
      </w:r>
      <w:r w:rsidR="00C4486C">
        <w:t>201</w:t>
      </w:r>
      <w:r w:rsidR="00577A9A">
        <w:t>3</w:t>
      </w:r>
      <w:r>
        <w:t xml:space="preserve"> do </w:t>
      </w:r>
      <w:r>
        <w:br/>
        <w:t xml:space="preserve">31. </w:t>
      </w:r>
      <w:r w:rsidRPr="00C24B6B">
        <w:t xml:space="preserve">decembra </w:t>
      </w:r>
      <w:r w:rsidR="00C4486C">
        <w:t>201</w:t>
      </w:r>
      <w:r w:rsidR="00577A9A">
        <w:t>3</w:t>
      </w:r>
      <w:r w:rsidRPr="00C24B6B">
        <w:t xml:space="preserve"> a za porovnateľné obdobie od 1. januára </w:t>
      </w:r>
      <w:r w:rsidR="00C4486C">
        <w:t>201</w:t>
      </w:r>
      <w:r w:rsidR="00577A9A">
        <w:t>2</w:t>
      </w:r>
      <w:r w:rsidRPr="00C24B6B">
        <w:t xml:space="preserve"> do 31. decembra </w:t>
      </w:r>
      <w:r w:rsidR="00C4486C">
        <w:t>201</w:t>
      </w:r>
      <w:r w:rsidR="00577A9A">
        <w:t>2</w:t>
      </w:r>
      <w:r w:rsidRPr="00C24B6B">
        <w:t xml:space="preserve"> je uvedený v</w:t>
      </w:r>
      <w:r w:rsidR="00E55CF8">
        <w:t> </w:t>
      </w:r>
      <w:r w:rsidRPr="00C24B6B">
        <w:t>tabuľk</w:t>
      </w:r>
      <w:r w:rsidR="00887683" w:rsidRPr="00C24B6B">
        <w:t>ách</w:t>
      </w:r>
      <w:r w:rsidR="00E55CF8">
        <w:t>.</w:t>
      </w:r>
    </w:p>
    <w:p w:rsidR="004D3B4A" w:rsidRDefault="004D3B4A" w:rsidP="004D3B4A">
      <w:pPr>
        <w:pStyle w:val="Zkladntext"/>
      </w:pPr>
    </w:p>
    <w:p w:rsidR="002130D8" w:rsidRDefault="00AD6758" w:rsidP="004D3B4A">
      <w:pPr>
        <w:pStyle w:val="Zkladntext"/>
        <w:rPr>
          <w:szCs w:val="18"/>
        </w:rPr>
      </w:pPr>
      <w:r w:rsidRPr="00AD6758">
        <w:rPr>
          <w:szCs w:val="18"/>
        </w:rPr>
        <w:t>Údaje o záložných právach</w:t>
      </w:r>
      <w:r w:rsidR="002130D8">
        <w:rPr>
          <w:szCs w:val="18"/>
        </w:rPr>
        <w:t xml:space="preserve"> k dlhodobému hmotnému majetku</w:t>
      </w:r>
      <w:r w:rsidRPr="00AD6758">
        <w:rPr>
          <w:szCs w:val="18"/>
        </w:rPr>
        <w:t xml:space="preserve"> sú uvedené v nasledujúcom prehľade: </w:t>
      </w:r>
    </w:p>
    <w:p w:rsidR="00574527" w:rsidRPr="00D91A08" w:rsidRDefault="00574527" w:rsidP="004D3B4A">
      <w:pPr>
        <w:pStyle w:val="Zkladntext"/>
        <w:rPr>
          <w:i/>
          <w:szCs w:val="18"/>
          <w:u w:val="single"/>
        </w:rPr>
      </w:pPr>
    </w:p>
    <w:p w:rsidR="002130D8" w:rsidRDefault="002130D8" w:rsidP="004D3B4A">
      <w:pPr>
        <w:pStyle w:val="Zkladntext"/>
        <w:rPr>
          <w:szCs w:val="18"/>
        </w:rPr>
      </w:pPr>
    </w:p>
    <w:bookmarkStart w:id="11" w:name="_MON_1409584709"/>
    <w:bookmarkEnd w:id="11"/>
    <w:p w:rsidR="004D3B4A" w:rsidRDefault="001408C3" w:rsidP="001408C3">
      <w:pPr>
        <w:pStyle w:val="Zkladntext"/>
      </w:pPr>
      <w:r w:rsidRPr="0078754C">
        <w:object w:dxaOrig="9345" w:dyaOrig="1494">
          <v:shape id="_x0000_i1026" type="#_x0000_t75" style="width:440.4pt;height:78pt" o:ole="" o:preferrelative="f">
            <v:imagedata r:id="rId13" o:title=""/>
            <o:lock v:ext="edit" aspectratio="f"/>
          </v:shape>
          <o:OLEObject Type="Embed" ProgID="Excel.Sheet.12" ShapeID="_x0000_i1026" DrawAspect="Content" ObjectID="_1457267260" r:id="rId14"/>
        </w:object>
      </w:r>
    </w:p>
    <w:p w:rsidR="001408C3" w:rsidRPr="001D5F78" w:rsidRDefault="001408C3" w:rsidP="001408C3">
      <w:pPr>
        <w:pStyle w:val="Zkladntext"/>
        <w:rPr>
          <w:szCs w:val="18"/>
        </w:rPr>
      </w:pPr>
      <w:r>
        <w:t xml:space="preserve">Spoločnosť v roku 2012 </w:t>
      </w:r>
      <w:r w:rsidR="00E55CF8">
        <w:t>ne</w:t>
      </w:r>
      <w:r w:rsidRPr="00DF1C9A">
        <w:t xml:space="preserve">obstarala </w:t>
      </w:r>
      <w:r w:rsidR="00E55CF8">
        <w:t xml:space="preserve">žiadny </w:t>
      </w:r>
      <w:r>
        <w:t xml:space="preserve">hnuteľný </w:t>
      </w:r>
      <w:r w:rsidR="00E55CF8">
        <w:t xml:space="preserve">ani nehnuteľný </w:t>
      </w:r>
      <w:r>
        <w:t>majetok</w:t>
      </w:r>
      <w:r w:rsidR="00E55CF8">
        <w:t>.</w:t>
      </w:r>
    </w:p>
    <w:p w:rsidR="001408C3" w:rsidRDefault="001408C3" w:rsidP="004D3B4A">
      <w:pPr>
        <w:pStyle w:val="Zkladntext"/>
      </w:pPr>
    </w:p>
    <w:p w:rsidR="004D3B4A" w:rsidRDefault="004D3B4A" w:rsidP="004D3B4A">
      <w:pPr>
        <w:pStyle w:val="Zkladntext"/>
      </w:pPr>
      <w:r>
        <w:t>Dlhodobý hmotný majetok je poistený pre prípad škôd spôsobených krádežou a živelnou pohromou.</w:t>
      </w:r>
    </w:p>
    <w:p w:rsidR="004D3B4A" w:rsidRDefault="004D3B4A" w:rsidP="004D3B4A">
      <w:pPr>
        <w:pStyle w:val="Zkladntext"/>
        <w:ind w:left="0"/>
      </w:pPr>
    </w:p>
    <w:p w:rsidR="004D3B4A" w:rsidRDefault="004D3B4A" w:rsidP="004D3B4A">
      <w:pPr>
        <w:pStyle w:val="Zkladntext"/>
      </w:pPr>
      <w:r>
        <w:t>Prehľad o nákladoch na výskum a vývoj:</w:t>
      </w:r>
    </w:p>
    <w:p w:rsidR="00A6527B" w:rsidRDefault="00A6527B" w:rsidP="00A6527B">
      <w:pPr>
        <w:pStyle w:val="Zkladntext"/>
        <w:rPr>
          <w:i/>
          <w:szCs w:val="18"/>
          <w:u w:val="single"/>
        </w:rPr>
      </w:pPr>
    </w:p>
    <w:p w:rsidR="004D3B4A" w:rsidRDefault="004D3B4A" w:rsidP="004D3B4A">
      <w:pPr>
        <w:pStyle w:val="Zkladntext"/>
      </w:pPr>
    </w:p>
    <w:bookmarkStart w:id="12" w:name="_MON_1405925876"/>
    <w:bookmarkEnd w:id="12"/>
    <w:p w:rsidR="00160AAA" w:rsidRDefault="00577A9A" w:rsidP="00B55A09">
      <w:pPr>
        <w:spacing w:after="200" w:line="276" w:lineRule="auto"/>
        <w:ind w:left="426"/>
      </w:pPr>
      <w:r>
        <w:object w:dxaOrig="8902" w:dyaOrig="1717">
          <v:shape id="_x0000_i1035" type="#_x0000_t75" style="width:441pt;height:95.4pt" o:ole="" o:preferrelative="f">
            <v:imagedata r:id="rId15" o:title=""/>
            <o:lock v:ext="edit" aspectratio="f"/>
          </v:shape>
          <o:OLEObject Type="Embed" ProgID="Excel.Sheet.12" ShapeID="_x0000_i1035" DrawAspect="Content" ObjectID="_1457267261" r:id="rId16"/>
        </w:object>
      </w:r>
    </w:p>
    <w:p w:rsidR="00C43092" w:rsidRDefault="00C43092">
      <w:pPr>
        <w:spacing w:after="200" w:line="276" w:lineRule="auto"/>
        <w:rPr>
          <w:sz w:val="18"/>
          <w:szCs w:val="18"/>
          <w:highlight w:val="green"/>
        </w:rPr>
      </w:pPr>
      <w:r>
        <w:rPr>
          <w:szCs w:val="18"/>
          <w:highlight w:val="green"/>
        </w:rPr>
        <w:br w:type="page"/>
      </w:r>
    </w:p>
    <w:p w:rsidR="004D3B4A" w:rsidRDefault="004D3B4A" w:rsidP="004D3B4A">
      <w:pPr>
        <w:pStyle w:val="Nadpis2"/>
        <w:numPr>
          <w:ilvl w:val="0"/>
          <w:numId w:val="2"/>
        </w:numPr>
      </w:pPr>
      <w:r>
        <w:lastRenderedPageBreak/>
        <w:t>Dlhodobý finančný majetok</w:t>
      </w:r>
    </w:p>
    <w:p w:rsidR="004D3B4A" w:rsidRDefault="004D3B4A" w:rsidP="004D3B4A">
      <w:pPr>
        <w:pStyle w:val="Zkladntext"/>
      </w:pPr>
    </w:p>
    <w:p w:rsidR="00E10B8A" w:rsidRDefault="004409F5" w:rsidP="004409F5">
      <w:pPr>
        <w:pStyle w:val="Zkladntext"/>
      </w:pPr>
      <w:r>
        <w:t xml:space="preserve">Prehľad o pohybe dlhodobého finančného majetku od 1. januára </w:t>
      </w:r>
      <w:r w:rsidR="00C4486C">
        <w:t>201</w:t>
      </w:r>
      <w:r w:rsidR="00577A9A">
        <w:t>3</w:t>
      </w:r>
      <w:r>
        <w:t xml:space="preserve"> do 31. decembra </w:t>
      </w:r>
      <w:r w:rsidR="00C4486C">
        <w:t>201</w:t>
      </w:r>
      <w:r w:rsidR="00577A9A">
        <w:t>3</w:t>
      </w:r>
      <w:r>
        <w:t xml:space="preserve"> a za porovnateľné obdobie od 1. januára </w:t>
      </w:r>
      <w:r w:rsidR="00C4486C">
        <w:t>201</w:t>
      </w:r>
      <w:r w:rsidR="00577A9A">
        <w:t>2</w:t>
      </w:r>
      <w:r>
        <w:t xml:space="preserve"> do 31. decembra </w:t>
      </w:r>
      <w:r w:rsidR="00C4486C">
        <w:t>201</w:t>
      </w:r>
      <w:r w:rsidR="00577A9A">
        <w:t>2</w:t>
      </w:r>
      <w:r>
        <w:t xml:space="preserve"> je uvedený v tabuľke</w:t>
      </w:r>
      <w:r w:rsidR="00C43092">
        <w:t>.</w:t>
      </w:r>
    </w:p>
    <w:p w:rsidR="004409F5" w:rsidRDefault="004409F5" w:rsidP="004409F5">
      <w:pPr>
        <w:pStyle w:val="Zkladntext"/>
      </w:pPr>
    </w:p>
    <w:p w:rsidR="004409F5" w:rsidRDefault="004409F5" w:rsidP="004409F5">
      <w:pPr>
        <w:pStyle w:val="Zkladntext"/>
      </w:pPr>
    </w:p>
    <w:p w:rsidR="004D3B4A" w:rsidRDefault="004D3B4A" w:rsidP="004D3B4A">
      <w:pPr>
        <w:pStyle w:val="Zkladntext"/>
      </w:pPr>
      <w:r>
        <w:t xml:space="preserve">Výška vlastného imania k 31. decembru </w:t>
      </w:r>
      <w:r w:rsidR="00C4486C">
        <w:t>201</w:t>
      </w:r>
      <w:r w:rsidR="00577A9A">
        <w:t>3</w:t>
      </w:r>
      <w:r>
        <w:t xml:space="preserve"> a výsledku hospodárenia za účtovné obdobie </w:t>
      </w:r>
      <w:r w:rsidR="00C4486C">
        <w:t>201</w:t>
      </w:r>
      <w:r w:rsidR="00577A9A">
        <w:t>3</w:t>
      </w:r>
      <w:r>
        <w:t xml:space="preserve"> podnikov </w:t>
      </w:r>
      <w:r w:rsidR="00B765D9">
        <w:t>je uvedená v nasledujúcom prehľade</w:t>
      </w:r>
      <w:r>
        <w:t>:</w:t>
      </w:r>
    </w:p>
    <w:p w:rsidR="00574527" w:rsidRDefault="00574527" w:rsidP="00574527">
      <w:pPr>
        <w:pStyle w:val="Zkladntext"/>
        <w:rPr>
          <w:i/>
          <w:szCs w:val="18"/>
          <w:u w:val="single"/>
        </w:rPr>
      </w:pPr>
    </w:p>
    <w:p w:rsidR="00574527" w:rsidRPr="00D91A08" w:rsidRDefault="00574527" w:rsidP="00D4557E">
      <w:pPr>
        <w:pStyle w:val="Zkladntext"/>
        <w:rPr>
          <w:i/>
          <w:szCs w:val="18"/>
          <w:u w:val="single"/>
        </w:rPr>
      </w:pPr>
    </w:p>
    <w:p w:rsidR="004D3B4A" w:rsidRDefault="004D3B4A" w:rsidP="004D3B4A">
      <w:pPr>
        <w:pStyle w:val="Zkladntext"/>
      </w:pPr>
    </w:p>
    <w:bookmarkStart w:id="13" w:name="_MON_1405925889"/>
    <w:bookmarkEnd w:id="13"/>
    <w:p w:rsidR="00F54864" w:rsidRDefault="00577A9A" w:rsidP="004409F5">
      <w:pPr>
        <w:pStyle w:val="Zkladntext"/>
      </w:pPr>
      <w:r>
        <w:object w:dxaOrig="9251" w:dyaOrig="7518">
          <v:shape id="_x0000_i1036" type="#_x0000_t75" style="width:443.4pt;height:403.2pt" o:ole="" o:preferrelative="f">
            <v:imagedata r:id="rId17" o:title=""/>
            <o:lock v:ext="edit" aspectratio="f"/>
          </v:shape>
          <o:OLEObject Type="Embed" ProgID="Excel.Sheet.12" ShapeID="_x0000_i1036" DrawAspect="Content" ObjectID="_1457267262" r:id="rId18"/>
        </w:object>
      </w:r>
    </w:p>
    <w:p w:rsidR="00F54864" w:rsidRDefault="00F54864">
      <w:pPr>
        <w:spacing w:after="200" w:line="276" w:lineRule="auto"/>
        <w:rPr>
          <w:sz w:val="18"/>
        </w:rPr>
      </w:pPr>
      <w:r>
        <w:br w:type="page"/>
      </w:r>
    </w:p>
    <w:p w:rsidR="00D4557E" w:rsidRDefault="00D4557E" w:rsidP="004409F5">
      <w:pPr>
        <w:pStyle w:val="Zkladntext"/>
      </w:pPr>
    </w:p>
    <w:bookmarkStart w:id="14" w:name="_MON_1406024012"/>
    <w:bookmarkEnd w:id="14"/>
    <w:p w:rsidR="004409F5" w:rsidRDefault="005C5D9B" w:rsidP="004409F5">
      <w:pPr>
        <w:pStyle w:val="Zkladntext"/>
      </w:pPr>
      <w:r w:rsidRPr="0078754C">
        <w:object w:dxaOrig="9345" w:dyaOrig="1254">
          <v:shape id="_x0000_i1027" type="#_x0000_t75" style="width:440.4pt;height:66pt" o:ole="" o:preferrelative="f">
            <v:imagedata r:id="rId19" o:title=""/>
            <o:lock v:ext="edit" aspectratio="f"/>
          </v:shape>
          <o:OLEObject Type="Embed" ProgID="Excel.Sheet.12" ShapeID="_x0000_i1027" DrawAspect="Content" ObjectID="_1457267263" r:id="rId20"/>
        </w:object>
      </w:r>
    </w:p>
    <w:p w:rsidR="00E34DCA" w:rsidRPr="001D5F78" w:rsidRDefault="00E34DCA">
      <w:pPr>
        <w:spacing w:after="200" w:line="276" w:lineRule="auto"/>
        <w:ind w:left="426"/>
        <w:rPr>
          <w:sz w:val="18"/>
          <w:szCs w:val="18"/>
        </w:rPr>
      </w:pPr>
    </w:p>
    <w:p w:rsidR="00B62963" w:rsidRDefault="001C0A6A">
      <w:pPr>
        <w:pStyle w:val="Zkladntext"/>
      </w:pPr>
      <w:r>
        <w:t xml:space="preserve">Výška vlastného imania k 31. decembru </w:t>
      </w:r>
      <w:r w:rsidR="00C4486C">
        <w:t>201</w:t>
      </w:r>
      <w:r w:rsidR="00577A9A">
        <w:t>2</w:t>
      </w:r>
      <w:r>
        <w:t xml:space="preserve"> a výsledku hospodárenia za účtovné obdobie </w:t>
      </w:r>
      <w:r w:rsidR="00C4486C">
        <w:t>201</w:t>
      </w:r>
      <w:r w:rsidR="00577A9A">
        <w:t>2</w:t>
      </w:r>
      <w:r>
        <w:t xml:space="preserve"> podnikov je uvedená </w:t>
      </w:r>
      <w:r w:rsidRPr="000F038C">
        <w:t>v nasledujúcom prehľade:</w:t>
      </w:r>
    </w:p>
    <w:p w:rsidR="004D3B4A" w:rsidRDefault="004D3B4A" w:rsidP="004D3B4A">
      <w:pPr>
        <w:pStyle w:val="Zkladntext"/>
      </w:pPr>
      <w:bookmarkStart w:id="15" w:name="_Toc530739903"/>
    </w:p>
    <w:p w:rsidR="000739AC" w:rsidRDefault="000739AC" w:rsidP="004D3B4A">
      <w:pPr>
        <w:pStyle w:val="Zkladntext"/>
      </w:pPr>
    </w:p>
    <w:p w:rsidR="000739AC" w:rsidRDefault="000739AC" w:rsidP="004D3B4A">
      <w:pPr>
        <w:pStyle w:val="Zkladntext"/>
      </w:pPr>
    </w:p>
    <w:bookmarkStart w:id="16" w:name="_MON_1405926187"/>
    <w:bookmarkEnd w:id="16"/>
    <w:p w:rsidR="004D3B4A" w:rsidRDefault="00577A9A" w:rsidP="004D3B4A">
      <w:pPr>
        <w:pStyle w:val="Zkladntext"/>
      </w:pPr>
      <w:r w:rsidRPr="0078754C">
        <w:object w:dxaOrig="8878" w:dyaOrig="7037">
          <v:shape id="_x0000_i1037" type="#_x0000_t75" style="width:437.4pt;height:387.6pt" o:ole="" o:preferrelative="f">
            <v:imagedata r:id="rId21" o:title=""/>
            <o:lock v:ext="edit" aspectratio="f"/>
          </v:shape>
          <o:OLEObject Type="Embed" ProgID="Excel.Sheet.12" ShapeID="_x0000_i1037" DrawAspect="Content" ObjectID="_1457267264" r:id="rId22"/>
        </w:object>
      </w:r>
    </w:p>
    <w:p w:rsidR="004D3B4A" w:rsidRDefault="004D3B4A" w:rsidP="004D3B4A">
      <w:pPr>
        <w:pStyle w:val="Zkladntext"/>
      </w:pPr>
    </w:p>
    <w:p w:rsidR="004D3B4A" w:rsidRDefault="004D3B4A" w:rsidP="004D3B4A">
      <w:pPr>
        <w:pStyle w:val="Zkladntext"/>
      </w:pPr>
    </w:p>
    <w:p w:rsidR="004D3B4A" w:rsidRDefault="004D3B4A" w:rsidP="004D3B4A">
      <w:pPr>
        <w:pStyle w:val="Zkladntext"/>
      </w:pPr>
    </w:p>
    <w:p w:rsidR="004D3B4A" w:rsidRDefault="004D3B4A" w:rsidP="004D3B4A">
      <w:pPr>
        <w:pStyle w:val="Zkladntext"/>
      </w:pPr>
    </w:p>
    <w:p w:rsidR="004D3B4A" w:rsidRDefault="004D3B4A" w:rsidP="004D3B4A">
      <w:pPr>
        <w:pStyle w:val="Nadpis2"/>
        <w:numPr>
          <w:ilvl w:val="0"/>
          <w:numId w:val="0"/>
        </w:numPr>
      </w:pPr>
    </w:p>
    <w:p w:rsidR="004D3B4A" w:rsidRDefault="004D3B4A" w:rsidP="004D3B4A"/>
    <w:p w:rsidR="00E830DA" w:rsidRDefault="00E830DA" w:rsidP="0076129D">
      <w:pPr>
        <w:pStyle w:val="Zkladntext"/>
      </w:pPr>
    </w:p>
    <w:p w:rsidR="00E10B8A" w:rsidRPr="001D5F78" w:rsidRDefault="00E10B8A" w:rsidP="0076129D">
      <w:pPr>
        <w:pStyle w:val="Zkladntext"/>
        <w:rPr>
          <w:szCs w:val="18"/>
        </w:rPr>
      </w:pPr>
    </w:p>
    <w:p w:rsidR="00E10B8A" w:rsidRPr="000F038C" w:rsidRDefault="00E10B8A"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76129D" w:rsidRPr="000F038C" w:rsidRDefault="00F4619A" w:rsidP="0076129D">
      <w:pPr>
        <w:pStyle w:val="Zkladntext"/>
      </w:pPr>
      <w:r>
        <w:lastRenderedPageBreak/>
        <w:t>Informácie o poskytnutých dlhodobých pôžičkách sú uvedené v nasledujúcej tabuľke:</w:t>
      </w:r>
    </w:p>
    <w:bookmarkStart w:id="17" w:name="_MON_1405927283"/>
    <w:bookmarkEnd w:id="17"/>
    <w:p w:rsidR="00B62963" w:rsidRDefault="004C154B">
      <w:pPr>
        <w:pStyle w:val="Zkladntext"/>
      </w:pPr>
      <w:r w:rsidRPr="0078754C">
        <w:object w:dxaOrig="8901" w:dyaOrig="3904">
          <v:shape id="_x0000_i1028" type="#_x0000_t75" style="width:438pt;height:215.4pt" o:ole="" o:preferrelative="f">
            <v:imagedata r:id="rId23" o:title=""/>
            <o:lock v:ext="edit" aspectratio="f"/>
          </v:shape>
          <o:OLEObject Type="Embed" ProgID="Excel.Sheet.12" ShapeID="_x0000_i1028" DrawAspect="Content" ObjectID="_1457267265" r:id="rId24"/>
        </w:object>
      </w:r>
      <w:r w:rsidR="003B03F8">
        <w:br w:type="page"/>
      </w:r>
      <w:bookmarkEnd w:id="15"/>
    </w:p>
    <w:p w:rsidR="00EC5C0B" w:rsidRDefault="00EC5C0B" w:rsidP="00EC5C0B">
      <w:pPr>
        <w:pStyle w:val="Nadpis2"/>
        <w:numPr>
          <w:ilvl w:val="0"/>
          <w:numId w:val="2"/>
        </w:numPr>
      </w:pPr>
      <w:r>
        <w:lastRenderedPageBreak/>
        <w:t>Zásoby</w:t>
      </w:r>
    </w:p>
    <w:p w:rsidR="004D3B4A" w:rsidRDefault="004D3B4A" w:rsidP="004D3B4A">
      <w:pPr>
        <w:pStyle w:val="Zkladntext"/>
      </w:pPr>
    </w:p>
    <w:p w:rsidR="004D3B4A" w:rsidRDefault="004D3B4A" w:rsidP="004D3B4A">
      <w:pPr>
        <w:pStyle w:val="Zkladntext"/>
      </w:pPr>
      <w:r>
        <w:t>Vývoj opravnej položky v priebehu účtovného obdobia je uvedený v nasledujúcom prehľade:</w:t>
      </w:r>
    </w:p>
    <w:p w:rsidR="004D3B4A" w:rsidRDefault="004D3B4A" w:rsidP="004D3B4A">
      <w:pPr>
        <w:pStyle w:val="Zkladntext"/>
      </w:pPr>
    </w:p>
    <w:bookmarkStart w:id="18" w:name="_MON_1405926912"/>
    <w:bookmarkEnd w:id="18"/>
    <w:p w:rsidR="00E34DCA" w:rsidRDefault="00577A9A">
      <w:pPr>
        <w:ind w:left="425"/>
      </w:pPr>
      <w:r>
        <w:object w:dxaOrig="9170" w:dyaOrig="4494">
          <v:shape id="_x0000_i1038" type="#_x0000_t75" style="width:441.6pt;height:241.8pt" o:ole="" o:preferrelative="f">
            <v:imagedata r:id="rId25" o:title=""/>
            <o:lock v:ext="edit" aspectratio="f"/>
          </v:shape>
          <o:OLEObject Type="Embed" ProgID="Excel.Sheet.12" ShapeID="_x0000_i1038" DrawAspect="Content" ObjectID="_1457267266" r:id="rId26"/>
        </w:object>
      </w:r>
    </w:p>
    <w:p w:rsidR="00086A82" w:rsidRDefault="00086A82" w:rsidP="004D3B4A">
      <w:pPr>
        <w:pStyle w:val="Zkladntext"/>
      </w:pPr>
    </w:p>
    <w:p w:rsidR="004D3B4A" w:rsidRDefault="004D3B4A" w:rsidP="004D3B4A">
      <w:pPr>
        <w:pStyle w:val="Zkladntext"/>
      </w:pPr>
      <w:r>
        <w:t>Zníženie úžitkovej hodnoty zásob bolo zohľadnené vytvorením opravnej položky. Úžitková hodnota zásob sa znížila predovšetkým v dôsledku zmeny výrobného sortimentu, nadmernosti zásob a zníženia predajných cien.</w:t>
      </w:r>
    </w:p>
    <w:p w:rsidR="004D3B4A" w:rsidRDefault="004D3B4A" w:rsidP="004D3B4A">
      <w:pPr>
        <w:pStyle w:val="Zkladntext"/>
      </w:pPr>
    </w:p>
    <w:p w:rsidR="0057382A" w:rsidRPr="00D91A08" w:rsidRDefault="0057382A" w:rsidP="0057382A">
      <w:pPr>
        <w:pStyle w:val="Zkladntext"/>
        <w:rPr>
          <w:i/>
          <w:szCs w:val="18"/>
          <w:u w:val="single"/>
        </w:rPr>
      </w:pPr>
    </w:p>
    <w:p w:rsidR="007B2E7A" w:rsidRDefault="007B2E7A" w:rsidP="004D3B4A">
      <w:pPr>
        <w:pStyle w:val="Zkladntext"/>
      </w:pPr>
    </w:p>
    <w:bookmarkStart w:id="19" w:name="_MON_1411977073"/>
    <w:bookmarkEnd w:id="19"/>
    <w:p w:rsidR="004A4D80" w:rsidRDefault="005C5D9B" w:rsidP="004D3B4A">
      <w:pPr>
        <w:pStyle w:val="Zkladntext"/>
      </w:pPr>
      <w:r w:rsidRPr="0078754C">
        <w:object w:dxaOrig="8895" w:dyaOrig="1239">
          <v:shape id="_x0000_i1029" type="#_x0000_t75" style="width:439.8pt;height:69pt" o:ole="" o:preferrelative="f">
            <v:imagedata r:id="rId27" o:title=""/>
            <o:lock v:ext="edit" aspectratio="f"/>
          </v:shape>
          <o:OLEObject Type="Embed" ProgID="Excel.Sheet.12" ShapeID="_x0000_i1029" DrawAspect="Content" ObjectID="_1457267267" r:id="rId28"/>
        </w:object>
      </w:r>
    </w:p>
    <w:p w:rsidR="00086A82" w:rsidRPr="001D5F78" w:rsidRDefault="00086A82" w:rsidP="004D3B4A">
      <w:pPr>
        <w:pStyle w:val="Zkladntext"/>
        <w:rPr>
          <w:szCs w:val="18"/>
        </w:rPr>
      </w:pPr>
    </w:p>
    <w:p w:rsidR="0085196C" w:rsidRPr="000B7957" w:rsidRDefault="000C17C3">
      <w:pPr>
        <w:spacing w:after="200" w:line="276" w:lineRule="auto"/>
        <w:rPr>
          <w:b/>
          <w:sz w:val="18"/>
          <w:szCs w:val="18"/>
        </w:rPr>
      </w:pPr>
      <w:r w:rsidRPr="000C17C3">
        <w:rPr>
          <w:sz w:val="18"/>
          <w:szCs w:val="18"/>
        </w:rPr>
        <w:br w:type="page"/>
      </w:r>
    </w:p>
    <w:p w:rsidR="005D2A89" w:rsidRDefault="00CA441D">
      <w:pPr>
        <w:pStyle w:val="Nadpis2"/>
        <w:numPr>
          <w:ilvl w:val="0"/>
          <w:numId w:val="2"/>
        </w:numPr>
      </w:pPr>
      <w:bookmarkStart w:id="20" w:name="_Toc530739904"/>
      <w:r>
        <w:lastRenderedPageBreak/>
        <w:t>Pohľadávky</w:t>
      </w:r>
      <w:bookmarkEnd w:id="20"/>
    </w:p>
    <w:p w:rsidR="00CA441D" w:rsidRDefault="00CA441D" w:rsidP="00CA441D">
      <w:pPr>
        <w:pStyle w:val="Zkladntext"/>
      </w:pPr>
    </w:p>
    <w:p w:rsidR="00CA441D" w:rsidRDefault="00CA441D" w:rsidP="00CA441D">
      <w:pPr>
        <w:pStyle w:val="Zkladntext"/>
      </w:pPr>
      <w:r>
        <w:t>Vývoj opravnej položky v priebehu účtovného obdobia je zobrazený v nasledujúcom prehľade:</w:t>
      </w:r>
    </w:p>
    <w:p w:rsidR="00CA441D" w:rsidRDefault="00CA441D" w:rsidP="00CA441D">
      <w:pPr>
        <w:pStyle w:val="Zkladntext"/>
      </w:pPr>
    </w:p>
    <w:bookmarkStart w:id="21" w:name="_MON_1405930601"/>
    <w:bookmarkEnd w:id="21"/>
    <w:p w:rsidR="009D0700" w:rsidRPr="00395629" w:rsidRDefault="00577A9A" w:rsidP="009D0700">
      <w:pPr>
        <w:pStyle w:val="Zkladntext"/>
        <w:rPr>
          <w:lang w:val="de-DE"/>
        </w:rPr>
      </w:pPr>
      <w:r>
        <w:object w:dxaOrig="9044" w:dyaOrig="5184">
          <v:shape id="_x0000_i1039" type="#_x0000_t75" style="width:442.2pt;height:282pt" o:ole="" o:preferrelative="f">
            <v:imagedata r:id="rId29" o:title=""/>
            <o:lock v:ext="edit" aspectratio="f"/>
          </v:shape>
          <o:OLEObject Type="Embed" ProgID="Excel.Sheet.12" ShapeID="_x0000_i1039" DrawAspect="Content" ObjectID="_1457267268" r:id="rId30"/>
        </w:object>
      </w:r>
    </w:p>
    <w:p w:rsidR="0064520D" w:rsidRPr="001D5F78" w:rsidRDefault="0064520D" w:rsidP="009D0700">
      <w:pPr>
        <w:pStyle w:val="Zkladntext"/>
        <w:rPr>
          <w:szCs w:val="18"/>
          <w:lang w:val="de-DE"/>
        </w:rPr>
      </w:pPr>
    </w:p>
    <w:p w:rsidR="00086A82" w:rsidRPr="001D5F78" w:rsidRDefault="000C17C3">
      <w:pPr>
        <w:spacing w:after="200" w:line="276" w:lineRule="auto"/>
        <w:rPr>
          <w:sz w:val="18"/>
          <w:szCs w:val="18"/>
        </w:rPr>
      </w:pPr>
      <w:r w:rsidRPr="000C17C3">
        <w:rPr>
          <w:sz w:val="18"/>
          <w:szCs w:val="18"/>
        </w:rPr>
        <w:br w:type="page"/>
      </w:r>
    </w:p>
    <w:p w:rsidR="00CA441D" w:rsidRDefault="00CA441D" w:rsidP="00CA441D">
      <w:pPr>
        <w:pStyle w:val="Zkladntext"/>
      </w:pPr>
      <w:r>
        <w:lastRenderedPageBreak/>
        <w:t xml:space="preserve">Veková štruktúra pohľadávok </w:t>
      </w:r>
      <w:r w:rsidR="00515879">
        <w:t xml:space="preserve">za bežné účtovné obdobie </w:t>
      </w:r>
      <w:r>
        <w:t>je uvedená v nasledujúcom prehľade:</w:t>
      </w:r>
    </w:p>
    <w:p w:rsidR="0034119B" w:rsidRDefault="0034119B" w:rsidP="00CA441D">
      <w:pPr>
        <w:pStyle w:val="Zkladntext"/>
      </w:pPr>
    </w:p>
    <w:p w:rsidR="0034119B" w:rsidRDefault="0034119B" w:rsidP="00CA441D">
      <w:pPr>
        <w:pStyle w:val="Zkladntext"/>
      </w:pPr>
    </w:p>
    <w:bookmarkStart w:id="22" w:name="_MON_1405930710"/>
    <w:bookmarkEnd w:id="22"/>
    <w:p w:rsidR="00086A82" w:rsidRDefault="00577A9A" w:rsidP="00342E08">
      <w:pPr>
        <w:pStyle w:val="Zkladntext"/>
      </w:pPr>
      <w:r>
        <w:object w:dxaOrig="9081" w:dyaOrig="6343">
          <v:shape id="_x0000_i1040" type="#_x0000_t75" style="width:441.6pt;height:345.6pt" o:ole="" o:preferrelative="f">
            <v:imagedata r:id="rId31" o:title=""/>
            <o:lock v:ext="edit" aspectratio="f"/>
          </v:shape>
          <o:OLEObject Type="Embed" ProgID="Excel.Sheet.12" ShapeID="_x0000_i1040" DrawAspect="Content" ObjectID="_1457267269" r:id="rId32"/>
        </w:object>
      </w: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342E08" w:rsidRDefault="00342E08" w:rsidP="00342E08">
      <w:pPr>
        <w:pStyle w:val="Zkladntext"/>
      </w:pPr>
      <w:r>
        <w:t>Veková štruktúra pohľadávok za predchádzajúce účtovné obdobie je uvedená v nasledujúcom prehľade:</w:t>
      </w:r>
    </w:p>
    <w:p w:rsidR="0057382A" w:rsidRPr="00D91A08" w:rsidRDefault="0057382A" w:rsidP="0057382A">
      <w:pPr>
        <w:pStyle w:val="Zkladntext"/>
        <w:rPr>
          <w:i/>
          <w:szCs w:val="18"/>
          <w:u w:val="single"/>
        </w:rPr>
      </w:pPr>
    </w:p>
    <w:p w:rsidR="0034119B" w:rsidRDefault="0034119B" w:rsidP="00342E08">
      <w:pPr>
        <w:pStyle w:val="Zkladntext"/>
      </w:pPr>
    </w:p>
    <w:bookmarkStart w:id="23" w:name="_MON_1405930718"/>
    <w:bookmarkEnd w:id="23"/>
    <w:p w:rsidR="00342E08" w:rsidRDefault="00577A9A" w:rsidP="00CA441D">
      <w:pPr>
        <w:pStyle w:val="Zkladntext"/>
      </w:pPr>
      <w:r>
        <w:object w:dxaOrig="9081" w:dyaOrig="6343">
          <v:shape id="_x0000_i1041" type="#_x0000_t75" style="width:443.4pt;height:346.8pt" o:preferrelative="f">
            <v:imagedata r:id="rId33" o:title=""/>
            <o:lock v:ext="edit" aspectratio="f"/>
          </v:shape>
        </w:object>
      </w:r>
    </w:p>
    <w:p w:rsidR="00EF4E72" w:rsidRDefault="00EF4E72" w:rsidP="00CA441D">
      <w:pPr>
        <w:pStyle w:val="Zkladntext"/>
      </w:pPr>
      <w:r>
        <w:t>Pohľadávky podľa zostatkovej doby splatnosti sú uvedené v nasledujúcom prehľade:</w:t>
      </w:r>
    </w:p>
    <w:p w:rsidR="0034119B" w:rsidRDefault="0034119B" w:rsidP="00CA441D">
      <w:pPr>
        <w:pStyle w:val="Zkladntext"/>
      </w:pPr>
    </w:p>
    <w:p w:rsidR="00EF4E72" w:rsidRDefault="00EF4E72" w:rsidP="00CA441D">
      <w:pPr>
        <w:pStyle w:val="Zkladntext"/>
      </w:pPr>
    </w:p>
    <w:bookmarkStart w:id="24" w:name="_MON_1405930725"/>
    <w:bookmarkEnd w:id="24"/>
    <w:p w:rsidR="00367A6E" w:rsidRDefault="00577A9A" w:rsidP="00142DDE">
      <w:pPr>
        <w:pStyle w:val="Zkladntext"/>
      </w:pPr>
      <w:r>
        <w:object w:dxaOrig="9027" w:dyaOrig="2453">
          <v:shape id="_x0000_i1042" type="#_x0000_t75" style="width:441.6pt;height:133.8pt" o:ole="" o:preferrelative="f">
            <v:imagedata r:id="rId34" o:title=""/>
            <o:lock v:ext="edit" aspectratio="f"/>
          </v:shape>
          <o:OLEObject Type="Embed" ProgID="Excel.Sheet.12" ShapeID="_x0000_i1042" DrawAspect="Content" ObjectID="_1457267270" r:id="rId35"/>
        </w:object>
      </w:r>
      <w:r w:rsidR="00A9048F" w:rsidRPr="00A9048F">
        <w:t xml:space="preserve"> </w:t>
      </w:r>
    </w:p>
    <w:p w:rsidR="00761E3B" w:rsidRDefault="00761E3B" w:rsidP="00761E3B">
      <w:pPr>
        <w:pStyle w:val="Zkladntext"/>
      </w:pPr>
    </w:p>
    <w:p w:rsidR="00761E3B" w:rsidRPr="001D5F78" w:rsidRDefault="00761E3B" w:rsidP="00761E3B">
      <w:pPr>
        <w:pStyle w:val="Zkladntext"/>
        <w:rPr>
          <w:szCs w:val="18"/>
        </w:rPr>
      </w:pPr>
      <w:r>
        <w:t>Súčasťou tabuliek o vekovej štruktúre pohľadávok za bežné a predchádzajúce účtovné obdobie nie je odložená daňová pohľadávka (účet 481</w:t>
      </w:r>
      <w:r w:rsidRPr="00761E3B">
        <w:t xml:space="preserve">) </w:t>
      </w:r>
      <w:r>
        <w:t xml:space="preserve">a čistá hodnota zákazky (účet 316). Informácie o odloženej dani sú uvedené v časti G.4. </w:t>
      </w:r>
      <w:r w:rsidR="000517AC" w:rsidRPr="000F038C">
        <w:rPr>
          <w:szCs w:val="18"/>
        </w:rPr>
        <w:t xml:space="preserve">a informácie o čistej hodnote zákazky v časti </w:t>
      </w:r>
      <w:r w:rsidR="00F4619A" w:rsidRPr="00F4619A">
        <w:rPr>
          <w:szCs w:val="18"/>
        </w:rPr>
        <w:t>F.</w:t>
      </w:r>
      <w:r w:rsidR="000C17C3" w:rsidRPr="000C17C3">
        <w:rPr>
          <w:szCs w:val="18"/>
        </w:rPr>
        <w:t>4</w:t>
      </w:r>
      <w:r w:rsidR="009145D4">
        <w:rPr>
          <w:szCs w:val="18"/>
        </w:rPr>
        <w:t>.</w:t>
      </w:r>
      <w:r w:rsidR="000C17C3" w:rsidRPr="000C17C3">
        <w:rPr>
          <w:szCs w:val="18"/>
        </w:rPr>
        <w:t xml:space="preserve"> a F.5</w:t>
      </w:r>
      <w:r w:rsidR="00B55B0A" w:rsidRPr="00B55B0A">
        <w:rPr>
          <w:szCs w:val="18"/>
        </w:rPr>
        <w:t>.</w:t>
      </w:r>
      <w:r w:rsidR="000517AC" w:rsidRPr="000517AC">
        <w:rPr>
          <w:szCs w:val="18"/>
        </w:rPr>
        <w:t xml:space="preserve"> </w:t>
      </w:r>
    </w:p>
    <w:p w:rsidR="00761E3B" w:rsidRPr="001D5F78" w:rsidRDefault="00761E3B" w:rsidP="00142DDE">
      <w:pPr>
        <w:pStyle w:val="Zkladntext"/>
        <w:rPr>
          <w:szCs w:val="18"/>
        </w:rPr>
      </w:pPr>
    </w:p>
    <w:p w:rsidR="00761E3B" w:rsidRPr="001D5F78" w:rsidRDefault="000C17C3">
      <w:pPr>
        <w:spacing w:after="200" w:line="276" w:lineRule="auto"/>
        <w:rPr>
          <w:sz w:val="18"/>
          <w:szCs w:val="18"/>
        </w:rPr>
      </w:pPr>
      <w:r w:rsidRPr="000C17C3">
        <w:rPr>
          <w:sz w:val="18"/>
          <w:szCs w:val="18"/>
        </w:rPr>
        <w:br w:type="page"/>
      </w:r>
    </w:p>
    <w:p w:rsidR="00142DDE" w:rsidRDefault="00367A6E" w:rsidP="00142DDE">
      <w:pPr>
        <w:pStyle w:val="Zkladntext"/>
      </w:pPr>
      <w:r>
        <w:lastRenderedPageBreak/>
        <w:t>Informácie o pohľadávkach zabezpečených záložným právom alebo inou formou zabezpečenia sú uvedené v nasledujúc</w:t>
      </w:r>
      <w:r w:rsidR="00D75116">
        <w:t>om</w:t>
      </w:r>
      <w:r>
        <w:t xml:space="preserve"> </w:t>
      </w:r>
      <w:r w:rsidR="00D75116">
        <w:t>prehľade</w:t>
      </w:r>
      <w:r>
        <w:t>:</w:t>
      </w:r>
    </w:p>
    <w:p w:rsidR="00367A6E" w:rsidRPr="00423AFA" w:rsidRDefault="00367A6E" w:rsidP="00142DDE">
      <w:pPr>
        <w:pStyle w:val="Zkladntext"/>
      </w:pPr>
    </w:p>
    <w:bookmarkStart w:id="25" w:name="_MON_1409036754"/>
    <w:bookmarkEnd w:id="25"/>
    <w:p w:rsidR="004A4D80" w:rsidRDefault="00577A9A" w:rsidP="00CA441D">
      <w:pPr>
        <w:pStyle w:val="Zkladntext"/>
      </w:pPr>
      <w:r w:rsidRPr="001C0A6A">
        <w:object w:dxaOrig="9015" w:dyaOrig="1705">
          <v:shape id="_x0000_i1043" type="#_x0000_t75" style="width:442.8pt;height:93.6pt" o:ole="" o:preferrelative="f">
            <v:imagedata r:id="rId36" o:title=""/>
            <o:lock v:ext="edit" aspectratio="f"/>
          </v:shape>
          <o:OLEObject Type="Embed" ProgID="Excel.Sheet.12" ShapeID="_x0000_i1043" DrawAspect="Content" ObjectID="_1457267271" r:id="rId37"/>
        </w:object>
      </w:r>
    </w:p>
    <w:p w:rsidR="00AF29D2" w:rsidRDefault="00AF29D2" w:rsidP="00CA441D">
      <w:pPr>
        <w:pStyle w:val="Zkladntext"/>
      </w:pPr>
    </w:p>
    <w:p w:rsidR="00340CB1" w:rsidRPr="00D91A08" w:rsidRDefault="00340CB1" w:rsidP="00340CB1">
      <w:pPr>
        <w:pStyle w:val="Zkladntext"/>
        <w:rPr>
          <w:i/>
          <w:szCs w:val="18"/>
          <w:u w:val="single"/>
        </w:rPr>
      </w:pPr>
      <w:bookmarkStart w:id="26" w:name="_Toc530739905"/>
    </w:p>
    <w:p w:rsidR="00B62963" w:rsidRDefault="00B62963">
      <w:pPr>
        <w:pStyle w:val="Zkladntext"/>
        <w:rPr>
          <w:b/>
        </w:rPr>
      </w:pPr>
    </w:p>
    <w:p w:rsidR="00B62963" w:rsidRDefault="00B62963">
      <w:pPr>
        <w:pStyle w:val="Zkladntext"/>
        <w:rPr>
          <w:b/>
        </w:rPr>
      </w:pPr>
    </w:p>
    <w:p w:rsidR="00CA441D" w:rsidRDefault="00CA441D" w:rsidP="00CA441D">
      <w:pPr>
        <w:pStyle w:val="Nadpis2"/>
        <w:numPr>
          <w:ilvl w:val="0"/>
          <w:numId w:val="2"/>
        </w:numPr>
      </w:pPr>
      <w:r>
        <w:t>Finančné účty</w:t>
      </w:r>
      <w:bookmarkEnd w:id="26"/>
    </w:p>
    <w:p w:rsidR="00CA441D" w:rsidRDefault="00CA441D" w:rsidP="00CA441D">
      <w:pPr>
        <w:pStyle w:val="Zkladntext"/>
      </w:pPr>
    </w:p>
    <w:p w:rsidR="00CA441D" w:rsidRDefault="00CA441D" w:rsidP="00CA441D">
      <w:pPr>
        <w:pStyle w:val="Zkladntext"/>
      </w:pPr>
      <w:r>
        <w:t>Ako finančné účty sú vykázané peniaze v pokladnici, účty v bankách a cenné papiere. Účtami v bankách môže Spoločnosť voľne disponovať</w:t>
      </w:r>
      <w:r w:rsidR="009E76B6">
        <w:t>.</w:t>
      </w:r>
      <w:r>
        <w:t xml:space="preserve"> </w:t>
      </w:r>
    </w:p>
    <w:p w:rsidR="00442157" w:rsidRDefault="00442157" w:rsidP="00CA441D">
      <w:pPr>
        <w:pStyle w:val="Zkladntext"/>
      </w:pPr>
    </w:p>
    <w:p w:rsidR="00442157" w:rsidRDefault="00442157" w:rsidP="00CA441D">
      <w:pPr>
        <w:pStyle w:val="Zkladntext"/>
      </w:pPr>
      <w:r>
        <w:t>Prehľad jednotlivých položiek finančných účtov:</w:t>
      </w:r>
    </w:p>
    <w:p w:rsidR="00442157" w:rsidRDefault="00442157" w:rsidP="00CA441D">
      <w:pPr>
        <w:pStyle w:val="Zkladntext"/>
      </w:pPr>
    </w:p>
    <w:bookmarkStart w:id="27" w:name="_MON_1405930822"/>
    <w:bookmarkEnd w:id="27"/>
    <w:p w:rsidR="004262D7" w:rsidRDefault="00577A9A" w:rsidP="00086A82">
      <w:pPr>
        <w:pStyle w:val="Zkladntext"/>
      </w:pPr>
      <w:r w:rsidRPr="00003C63">
        <w:object w:dxaOrig="9040" w:dyaOrig="1972">
          <v:shape id="_x0000_i1044" type="#_x0000_t75" style="width:442.2pt;height:106.8pt" o:ole="" o:preferrelative="f">
            <v:imagedata r:id="rId38" o:title=""/>
            <o:lock v:ext="edit" aspectratio="f"/>
          </v:shape>
          <o:OLEObject Type="Embed" ProgID="Excel.Sheet.12" ShapeID="_x0000_i1044" DrawAspect="Content" ObjectID="_1457267272" r:id="rId39"/>
        </w:object>
      </w:r>
    </w:p>
    <w:p w:rsidR="00837B46" w:rsidRDefault="00837B46" w:rsidP="00086A82">
      <w:pPr>
        <w:pStyle w:val="Zkladntext"/>
        <w:rPr>
          <w:b/>
        </w:rPr>
      </w:pPr>
    </w:p>
    <w:p w:rsidR="00837B46" w:rsidRDefault="00837B46" w:rsidP="00086A82">
      <w:pPr>
        <w:pStyle w:val="Zkladntext"/>
        <w:rPr>
          <w:b/>
        </w:rPr>
      </w:pPr>
    </w:p>
    <w:p w:rsidR="00CA441D" w:rsidRDefault="00CA441D" w:rsidP="00CA441D">
      <w:pPr>
        <w:pStyle w:val="Nadpis2"/>
        <w:numPr>
          <w:ilvl w:val="0"/>
          <w:numId w:val="2"/>
        </w:numPr>
      </w:pPr>
      <w:r>
        <w:t>Krátkodobý finančný majetok</w:t>
      </w:r>
    </w:p>
    <w:p w:rsidR="00CA441D" w:rsidRDefault="00CA441D" w:rsidP="00CA441D">
      <w:pPr>
        <w:pStyle w:val="Zkladntext"/>
      </w:pPr>
    </w:p>
    <w:p w:rsidR="00837B46" w:rsidRDefault="00837B46" w:rsidP="00CA441D">
      <w:pPr>
        <w:pStyle w:val="Zkladntext"/>
      </w:pPr>
    </w:p>
    <w:p w:rsidR="00CA441D" w:rsidRDefault="00CA441D" w:rsidP="00CA441D">
      <w:pPr>
        <w:pStyle w:val="Zkladntext"/>
      </w:pPr>
      <w:r w:rsidRPr="004D639D">
        <w:t>Ako krátkodobý finančný majetok sú vykázané akcie v rôznych spoločnostiach</w:t>
      </w:r>
      <w:r>
        <w:t xml:space="preserve"> a emisné kvóty: </w:t>
      </w:r>
    </w:p>
    <w:p w:rsidR="00CA441D" w:rsidRDefault="00CA441D" w:rsidP="00CA441D">
      <w:pPr>
        <w:pStyle w:val="Zkladntext"/>
      </w:pPr>
    </w:p>
    <w:bookmarkStart w:id="28" w:name="_MON_1405930842"/>
    <w:bookmarkEnd w:id="28"/>
    <w:p w:rsidR="00837B46" w:rsidRDefault="00577A9A" w:rsidP="009D0700">
      <w:pPr>
        <w:ind w:left="426"/>
      </w:pPr>
      <w:r>
        <w:object w:dxaOrig="9121" w:dyaOrig="3421">
          <v:shape id="_x0000_i1045" type="#_x0000_t75" style="width:444pt;height:185.4pt" o:ole="" o:preferrelative="f">
            <v:imagedata r:id="rId40" o:title=""/>
            <o:lock v:ext="edit" aspectratio="f"/>
          </v:shape>
          <o:OLEObject Type="Embed" ProgID="Excel.Sheet.12" ShapeID="_x0000_i1045" DrawAspect="Content" ObjectID="_1457267273" r:id="rId41"/>
        </w:object>
      </w:r>
    </w:p>
    <w:p w:rsidR="005A25EA" w:rsidRPr="001D5F78" w:rsidRDefault="005A25EA" w:rsidP="009D0700">
      <w:pPr>
        <w:ind w:left="426"/>
        <w:rPr>
          <w:sz w:val="18"/>
          <w:szCs w:val="18"/>
        </w:rPr>
      </w:pPr>
    </w:p>
    <w:p w:rsidR="005A25EA" w:rsidRPr="001D5F78" w:rsidRDefault="000C17C3">
      <w:pPr>
        <w:spacing w:after="200" w:line="276" w:lineRule="auto"/>
        <w:rPr>
          <w:b/>
          <w:sz w:val="18"/>
          <w:szCs w:val="18"/>
        </w:rPr>
      </w:pPr>
      <w:bookmarkStart w:id="29" w:name="_Toc530739906"/>
      <w:r w:rsidRPr="000C17C3">
        <w:rPr>
          <w:sz w:val="18"/>
          <w:szCs w:val="18"/>
        </w:rPr>
        <w:br w:type="page"/>
      </w:r>
    </w:p>
    <w:p w:rsidR="00CA441D" w:rsidRDefault="00CA441D" w:rsidP="00CA441D">
      <w:pPr>
        <w:pStyle w:val="Nadpis2"/>
        <w:numPr>
          <w:ilvl w:val="0"/>
          <w:numId w:val="2"/>
        </w:numPr>
      </w:pPr>
      <w:r>
        <w:lastRenderedPageBreak/>
        <w:t>Časové rozlíšenie</w:t>
      </w:r>
      <w:bookmarkEnd w:id="29"/>
    </w:p>
    <w:p w:rsidR="00CA441D" w:rsidRDefault="00CA441D" w:rsidP="00CA441D">
      <w:pPr>
        <w:pStyle w:val="Zkladntext"/>
      </w:pPr>
    </w:p>
    <w:p w:rsidR="00CA441D" w:rsidRDefault="00CA441D" w:rsidP="00CA441D">
      <w:pPr>
        <w:pStyle w:val="Zkladntext"/>
      </w:pPr>
      <w:r w:rsidRPr="00AC097C">
        <w:t>Ide o tieto položky:</w:t>
      </w:r>
    </w:p>
    <w:p w:rsidR="00574527" w:rsidRDefault="00574527" w:rsidP="00CA441D">
      <w:pPr>
        <w:pStyle w:val="Zkladntext"/>
      </w:pPr>
    </w:p>
    <w:bookmarkStart w:id="30" w:name="_MON_1405947617"/>
    <w:bookmarkEnd w:id="30"/>
    <w:p w:rsidR="00B12204" w:rsidRDefault="00577A9A" w:rsidP="00B12204">
      <w:pPr>
        <w:pStyle w:val="Zkladntext"/>
        <w:rPr>
          <w:lang w:val="de-DE"/>
        </w:rPr>
      </w:pPr>
      <w:r w:rsidRPr="001B5855">
        <w:rPr>
          <w:lang w:val="de-DE"/>
        </w:rPr>
        <w:object w:dxaOrig="9027" w:dyaOrig="4340">
          <v:shape id="_x0000_i1046" type="#_x0000_t75" style="width:441.6pt;height:237.6pt" o:ole="" o:preferrelative="f">
            <v:imagedata r:id="rId42" o:title=""/>
            <o:lock v:ext="edit" aspectratio="f"/>
          </v:shape>
          <o:OLEObject Type="Embed" ProgID="Excel.Sheet.12" ShapeID="_x0000_i1046" DrawAspect="Content" ObjectID="_1457267274" r:id="rId43"/>
        </w:object>
      </w:r>
    </w:p>
    <w:p w:rsidR="00B12204" w:rsidRDefault="00B12204"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491AF0" w:rsidRDefault="00491AF0" w:rsidP="005C68C0">
      <w:pPr>
        <w:pStyle w:val="Nadpis1"/>
        <w:tabs>
          <w:tab w:val="clear" w:pos="450"/>
          <w:tab w:val="num" w:pos="360"/>
        </w:tabs>
        <w:spacing w:before="120" w:after="60"/>
        <w:ind w:left="360"/>
      </w:pPr>
      <w:r>
        <w:lastRenderedPageBreak/>
        <w:t>Informácie o údajoch na strane pasív súvahy</w:t>
      </w:r>
    </w:p>
    <w:p w:rsidR="00491AF0" w:rsidRDefault="00491AF0" w:rsidP="00491AF0">
      <w:pPr>
        <w:pStyle w:val="Zkladntext"/>
      </w:pPr>
    </w:p>
    <w:p w:rsidR="00491AF0" w:rsidRDefault="00491AF0" w:rsidP="00491AF0">
      <w:pPr>
        <w:pStyle w:val="Nadpis2"/>
        <w:numPr>
          <w:ilvl w:val="0"/>
          <w:numId w:val="20"/>
        </w:numPr>
      </w:pPr>
      <w:bookmarkStart w:id="31" w:name="_Toc530739908"/>
      <w:r>
        <w:t>Vlastné imanie</w:t>
      </w:r>
    </w:p>
    <w:p w:rsidR="00491AF0" w:rsidRDefault="00491AF0" w:rsidP="00491AF0"/>
    <w:p w:rsidR="004A4D80" w:rsidRDefault="00491AF0" w:rsidP="00491AF0">
      <w:pPr>
        <w:pStyle w:val="Zkladntext"/>
      </w:pPr>
      <w:r>
        <w:t>Informácie o vlastnom imaní sú uvedené v časti C a P.</w:t>
      </w:r>
    </w:p>
    <w:p w:rsidR="004A4D80" w:rsidRDefault="004A4D80" w:rsidP="00491AF0">
      <w:pPr>
        <w:pStyle w:val="Zkladntext"/>
      </w:pPr>
    </w:p>
    <w:p w:rsidR="004262D7" w:rsidRDefault="004262D7" w:rsidP="00491AF0">
      <w:pPr>
        <w:pStyle w:val="Zkladntext"/>
      </w:pPr>
    </w:p>
    <w:p w:rsidR="004A4D80" w:rsidRDefault="004A4D80" w:rsidP="004A4D80">
      <w:pPr>
        <w:pStyle w:val="Nadpis2"/>
        <w:numPr>
          <w:ilvl w:val="0"/>
          <w:numId w:val="20"/>
        </w:numPr>
      </w:pPr>
      <w:r>
        <w:t>Rezervy</w:t>
      </w:r>
    </w:p>
    <w:bookmarkEnd w:id="31"/>
    <w:p w:rsidR="00491AF0" w:rsidRDefault="00491AF0" w:rsidP="00491AF0">
      <w:pPr>
        <w:pStyle w:val="Zkladntext"/>
      </w:pPr>
    </w:p>
    <w:p w:rsidR="00491AF0" w:rsidRPr="00EC0203" w:rsidRDefault="00491AF0" w:rsidP="00491AF0">
      <w:pPr>
        <w:pStyle w:val="Zkladntext"/>
      </w:pPr>
      <w:r>
        <w:t>Prehľad o rezervách za bežné účtovné obdobie je uvedený v nasledujúc</w:t>
      </w:r>
      <w:r w:rsidR="00D75116">
        <w:t>om</w:t>
      </w:r>
      <w:r>
        <w:t xml:space="preserve"> </w:t>
      </w:r>
      <w:r w:rsidR="00D75116">
        <w:t>prehľade</w:t>
      </w:r>
      <w:r>
        <w:t>:</w:t>
      </w:r>
    </w:p>
    <w:bookmarkStart w:id="32" w:name="_MON_1405948469"/>
    <w:bookmarkEnd w:id="32"/>
    <w:p w:rsidR="00B12204" w:rsidRDefault="00577A9A" w:rsidP="009D0700">
      <w:pPr>
        <w:ind w:left="426"/>
      </w:pPr>
      <w:r>
        <w:object w:dxaOrig="8789" w:dyaOrig="7769">
          <v:shape id="_x0000_i1047" type="#_x0000_t75" style="width:441pt;height:434.4pt" o:ole="" o:preferrelative="f">
            <v:imagedata r:id="rId44" o:title=""/>
            <o:lock v:ext="edit" aspectratio="f"/>
          </v:shape>
          <o:OLEObject Type="Embed" ProgID="Excel.Sheet.12" ShapeID="_x0000_i1047" DrawAspect="Content" ObjectID="_1457267275" r:id="rId45"/>
        </w:object>
      </w:r>
    </w:p>
    <w:p w:rsidR="00EF0F13" w:rsidRDefault="00EF0F13" w:rsidP="00EF0F13">
      <w:pPr>
        <w:pStyle w:val="Zkladntext"/>
      </w:pPr>
      <w:bookmarkStart w:id="33" w:name="OLE_LINK17"/>
      <w:bookmarkStart w:id="34" w:name="OLE_LINK18"/>
    </w:p>
    <w:p w:rsidR="00EF0F13" w:rsidRDefault="00EF0F13" w:rsidP="00EF0F13">
      <w:pPr>
        <w:pStyle w:val="Zkladntext"/>
      </w:pPr>
    </w:p>
    <w:p w:rsidR="00EF0F13" w:rsidRPr="00F47560" w:rsidRDefault="00EF0F13" w:rsidP="00EF0F13">
      <w:pPr>
        <w:pStyle w:val="Zkladntext"/>
        <w:jc w:val="left"/>
        <w:rPr>
          <w:b/>
        </w:rPr>
      </w:pPr>
      <w:r w:rsidRPr="00F47560">
        <w:rPr>
          <w:b/>
        </w:rPr>
        <w:t>Nevyfakturované dodávky majetku</w:t>
      </w:r>
    </w:p>
    <w:p w:rsidR="00EF0F13" w:rsidRPr="00F47560" w:rsidRDefault="00EF0F13" w:rsidP="00EF0F13">
      <w:pPr>
        <w:pStyle w:val="Zkladntext"/>
        <w:jc w:val="left"/>
        <w:rPr>
          <w:b/>
        </w:rPr>
      </w:pPr>
    </w:p>
    <w:p w:rsidR="00EF0F13" w:rsidRDefault="00EF0F13" w:rsidP="00EF0F13">
      <w:pPr>
        <w:pStyle w:val="Zkladntext"/>
      </w:pPr>
      <w:r w:rsidRPr="00F47560">
        <w:t>Rezervy na nevyfakturované dodávky majetku sa nevykazujú s vplyvom na výsledok hospodárenia.</w:t>
      </w:r>
      <w:r>
        <w:t xml:space="preserve"> </w:t>
      </w:r>
    </w:p>
    <w:p w:rsidR="00EF0F13" w:rsidRPr="00077153" w:rsidRDefault="00EF0F13" w:rsidP="00491AF0">
      <w:pPr>
        <w:pStyle w:val="Zkladntext"/>
        <w:jc w:val="left"/>
        <w:rPr>
          <w:szCs w:val="18"/>
        </w:rPr>
      </w:pPr>
    </w:p>
    <w:p w:rsidR="00491AF0" w:rsidRPr="00077153" w:rsidRDefault="00491AF0" w:rsidP="00491AF0">
      <w:pPr>
        <w:rPr>
          <w:sz w:val="18"/>
          <w:szCs w:val="18"/>
        </w:rPr>
      </w:pPr>
    </w:p>
    <w:p w:rsidR="00491AF0" w:rsidRDefault="00491AF0" w:rsidP="00491AF0">
      <w:pPr>
        <w:pStyle w:val="Zkladntext"/>
      </w:pPr>
      <w:r>
        <w:t>Prehľad o rezervách za predchádzajúce účtovné obdobie je uvedený v nasledujúc</w:t>
      </w:r>
      <w:r w:rsidR="00076486">
        <w:t>om</w:t>
      </w:r>
      <w:r>
        <w:t xml:space="preserve"> </w:t>
      </w:r>
      <w:r w:rsidR="00076486">
        <w:t>prehľade</w:t>
      </w:r>
      <w:r>
        <w:t>:</w:t>
      </w:r>
    </w:p>
    <w:bookmarkStart w:id="35" w:name="_MON_1405948491"/>
    <w:bookmarkEnd w:id="35"/>
    <w:p w:rsidR="005B4970" w:rsidRDefault="00577A9A" w:rsidP="009B60B7">
      <w:pPr>
        <w:pStyle w:val="Zkladntext"/>
        <w:jc w:val="left"/>
      </w:pPr>
      <w:r>
        <w:object w:dxaOrig="8907" w:dyaOrig="7723">
          <v:shape id="_x0000_i1048" type="#_x0000_t75" style="width:443.4pt;height:430.2pt" o:ole="" o:preferrelative="f">
            <v:imagedata r:id="rId46" o:title=""/>
            <o:lock v:ext="edit" aspectratio="f"/>
          </v:shape>
          <o:OLEObject Type="Embed" ProgID="Excel.Sheet.12" ShapeID="_x0000_i1048" DrawAspect="Content" ObjectID="_1457267276" r:id="rId47"/>
        </w:object>
      </w:r>
      <w:bookmarkEnd w:id="33"/>
      <w:bookmarkEnd w:id="34"/>
    </w:p>
    <w:p w:rsidR="00B62963" w:rsidRDefault="00491AF0">
      <w:pPr>
        <w:pStyle w:val="Nadpis2"/>
        <w:numPr>
          <w:ilvl w:val="0"/>
          <w:numId w:val="2"/>
        </w:numPr>
        <w:tabs>
          <w:tab w:val="clear" w:pos="360"/>
          <w:tab w:val="num" w:pos="426"/>
        </w:tabs>
        <w:ind w:left="426" w:hanging="426"/>
      </w:pPr>
      <w:bookmarkStart w:id="36" w:name="_Toc530739909"/>
      <w:r>
        <w:br w:type="page"/>
      </w:r>
      <w:r>
        <w:lastRenderedPageBreak/>
        <w:t>Záväzky</w:t>
      </w:r>
      <w:bookmarkEnd w:id="36"/>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37" w:name="_MON_1405948528"/>
    <w:bookmarkEnd w:id="37"/>
    <w:p w:rsidR="002A7CDF" w:rsidRDefault="00577A9A" w:rsidP="009D0700">
      <w:pPr>
        <w:ind w:left="426"/>
      </w:pPr>
      <w:r>
        <w:object w:dxaOrig="8951" w:dyaOrig="2953">
          <v:shape id="_x0000_i1049" type="#_x0000_t75" style="width:439.8pt;height:162pt" o:ole="" o:preferrelative="f">
            <v:imagedata r:id="rId48" o:title=""/>
            <o:lock v:ext="edit" aspectratio="f"/>
          </v:shape>
          <o:OLEObject Type="Embed" ProgID="Excel.Sheet.12" ShapeID="_x0000_i1049" DrawAspect="Content" ObjectID="_1457267277" r:id="rId49"/>
        </w:object>
      </w:r>
    </w:p>
    <w:p w:rsidR="00086A82" w:rsidRDefault="00086A82" w:rsidP="00491AF0">
      <w:pPr>
        <w:pStyle w:val="Zkladntext"/>
      </w:pPr>
    </w:p>
    <w:p w:rsidR="00C55C56" w:rsidRDefault="00C55C56" w:rsidP="00C55C56">
      <w:pPr>
        <w:pStyle w:val="Zkladntext"/>
      </w:pPr>
      <w:r>
        <w:t>Súčasťou vekovej štruktúr</w:t>
      </w:r>
      <w:r w:rsidR="00043393">
        <w:t>y</w:t>
      </w:r>
      <w:r>
        <w:t xml:space="preserve"> </w:t>
      </w:r>
      <w:r w:rsidR="00043393">
        <w:t>záväzkov</w:t>
      </w:r>
      <w:r>
        <w:t xml:space="preserve"> nie je odložen</w:t>
      </w:r>
      <w:r w:rsidR="00BF425D">
        <w:t>ý</w:t>
      </w:r>
      <w:r>
        <w:t xml:space="preserve"> daňov</w:t>
      </w:r>
      <w:r w:rsidR="00BF425D">
        <w:t>ý</w:t>
      </w:r>
      <w:r>
        <w:t xml:space="preserve"> </w:t>
      </w:r>
      <w:r w:rsidR="00BF425D">
        <w:t>záväzok</w:t>
      </w:r>
      <w:r w:rsidR="001F340D">
        <w:t xml:space="preserve"> </w:t>
      </w:r>
      <w:r w:rsidR="000C17C3" w:rsidRPr="000C17C3">
        <w:t>(</w:t>
      </w:r>
      <w:r w:rsidR="001F340D">
        <w:t>účet 481)</w:t>
      </w:r>
      <w:r>
        <w:t xml:space="preserve"> a čistá hodnota zákazky</w:t>
      </w:r>
      <w:r w:rsidR="000C17C3" w:rsidRPr="000C17C3">
        <w:t xml:space="preserve"> </w:t>
      </w:r>
      <w:r w:rsidR="001F340D">
        <w:t>(účet 316)</w:t>
      </w:r>
      <w:r>
        <w:t xml:space="preserve">. </w:t>
      </w:r>
      <w:r w:rsidRPr="000F038C">
        <w:t>Informácie o odloženej dani sú uvedené v časti G.4. a informácie o čistej hodnote zákazky v časti F</w:t>
      </w:r>
      <w:r w:rsidR="00AE4AC7" w:rsidRPr="000F038C">
        <w:t>.</w:t>
      </w:r>
      <w:r w:rsidR="000C17C3" w:rsidRPr="000C17C3">
        <w:t>4. a F.</w:t>
      </w:r>
      <w:r w:rsidR="00AE4AC7" w:rsidRPr="000F038C">
        <w:t>5.</w:t>
      </w:r>
      <w:r>
        <w:t xml:space="preserve"> </w:t>
      </w:r>
    </w:p>
    <w:p w:rsidR="00C55C56" w:rsidRDefault="00C55C56" w:rsidP="00491AF0">
      <w:pPr>
        <w:pStyle w:val="Zkladntext"/>
      </w:pPr>
    </w:p>
    <w:p w:rsidR="00491AF0" w:rsidRDefault="00491AF0" w:rsidP="00491AF0">
      <w:pPr>
        <w:pStyle w:val="Zkladntext"/>
      </w:pPr>
      <w:r w:rsidRPr="009310A9">
        <w:t xml:space="preserve">Spoločnosť </w:t>
      </w:r>
      <w:r w:rsidR="000625DB">
        <w:t>ne</w:t>
      </w:r>
      <w:r w:rsidR="00AC12B2">
        <w:t>má</w:t>
      </w:r>
      <w:r w:rsidR="00AC12B2" w:rsidRPr="009310A9">
        <w:t xml:space="preserve"> </w:t>
      </w:r>
      <w:r w:rsidRPr="009310A9">
        <w:t>záväzky z finančného prenájmu:</w:t>
      </w:r>
    </w:p>
    <w:p w:rsidR="0057382A" w:rsidRPr="00D91A08" w:rsidRDefault="0057382A" w:rsidP="0057382A">
      <w:pPr>
        <w:pStyle w:val="Zkladntext"/>
        <w:rPr>
          <w:i/>
          <w:szCs w:val="18"/>
          <w:u w:val="single"/>
        </w:rPr>
      </w:pPr>
    </w:p>
    <w:p w:rsidR="00491AF0" w:rsidRDefault="00491AF0" w:rsidP="00491AF0">
      <w:pPr>
        <w:pStyle w:val="Zkladntext"/>
      </w:pPr>
    </w:p>
    <w:bookmarkStart w:id="38" w:name="_MON_1405948555"/>
    <w:bookmarkEnd w:id="38"/>
    <w:p w:rsidR="007A005F" w:rsidRPr="009246E5" w:rsidRDefault="00BD06A4" w:rsidP="007A005F">
      <w:pPr>
        <w:pStyle w:val="Nadpis2"/>
        <w:numPr>
          <w:ilvl w:val="0"/>
          <w:numId w:val="0"/>
        </w:numPr>
        <w:ind w:firstLine="450"/>
        <w:rPr>
          <w:lang w:val="de-DE"/>
        </w:rPr>
      </w:pPr>
      <w:r>
        <w:object w:dxaOrig="9944" w:dyaOrig="2443">
          <v:shape id="_x0000_i1050" type="#_x0000_t75" style="width:439.2pt;height:120.6pt" o:ole="" o:preferrelative="f">
            <v:imagedata r:id="rId50" o:title=""/>
            <o:lock v:ext="edit" aspectratio="f"/>
          </v:shape>
          <o:OLEObject Type="Embed" ProgID="Excel.Sheet.12" ShapeID="_x0000_i1050" DrawAspect="Content" ObjectID="_1457267278" r:id="rId51"/>
        </w:object>
      </w:r>
    </w:p>
    <w:p w:rsidR="00B62963" w:rsidRDefault="00B62963">
      <w:pPr>
        <w:pStyle w:val="Nadpis2"/>
        <w:numPr>
          <w:ilvl w:val="0"/>
          <w:numId w:val="0"/>
        </w:numPr>
        <w:ind w:left="360"/>
        <w:rPr>
          <w:b w:val="0"/>
        </w:rPr>
      </w:pPr>
      <w:bookmarkStart w:id="39" w:name="_Toc530739910"/>
    </w:p>
    <w:p w:rsidR="00B62963" w:rsidRDefault="000C17C3">
      <w:pPr>
        <w:pStyle w:val="Nadpis2"/>
        <w:numPr>
          <w:ilvl w:val="0"/>
          <w:numId w:val="0"/>
        </w:numPr>
        <w:ind w:left="426"/>
      </w:pPr>
      <w:r w:rsidRPr="000C17C3">
        <w:rPr>
          <w:b w:val="0"/>
        </w:rPr>
        <w:br w:type="page"/>
      </w:r>
      <w:r w:rsidRPr="000C17C3">
        <w:lastRenderedPageBreak/>
        <w:t xml:space="preserve">  </w:t>
      </w:r>
      <w:bookmarkEnd w:id="39"/>
    </w:p>
    <w:p w:rsidR="0057382A" w:rsidRDefault="0057382A" w:rsidP="0057382A">
      <w:pPr>
        <w:pStyle w:val="Nadpis2"/>
        <w:numPr>
          <w:ilvl w:val="0"/>
          <w:numId w:val="2"/>
        </w:numPr>
      </w:pPr>
      <w:r>
        <w:t>Odložený daňový záväzok</w:t>
      </w:r>
    </w:p>
    <w:p w:rsidR="00E231BA" w:rsidRPr="00077153" w:rsidRDefault="00E231BA" w:rsidP="00E231BA">
      <w:pPr>
        <w:rPr>
          <w:sz w:val="18"/>
          <w:szCs w:val="18"/>
        </w:rPr>
      </w:pPr>
    </w:p>
    <w:p w:rsidR="00E231BA" w:rsidRDefault="00E231BA" w:rsidP="00E231BA">
      <w:pPr>
        <w:pStyle w:val="Zkladntext"/>
      </w:pPr>
      <w:r>
        <w:t>Výpočet odloženého daňového záväzku je uvedený v nasledujúcom prehľade:</w:t>
      </w:r>
    </w:p>
    <w:p w:rsidR="00F12594" w:rsidRDefault="00F12594" w:rsidP="00F12594">
      <w:pPr>
        <w:pStyle w:val="Zkladntext"/>
        <w:rPr>
          <w:i/>
          <w:szCs w:val="18"/>
          <w:u w:val="single"/>
        </w:rPr>
      </w:pPr>
    </w:p>
    <w:p w:rsidR="00E231BA" w:rsidRDefault="00E231BA" w:rsidP="00E231BA">
      <w:pPr>
        <w:pStyle w:val="Zkladntext"/>
      </w:pPr>
    </w:p>
    <w:bookmarkStart w:id="40" w:name="_MON_1405948622"/>
    <w:bookmarkEnd w:id="40"/>
    <w:p w:rsidR="007A005F" w:rsidRPr="007D2F0F" w:rsidRDefault="000625DB" w:rsidP="007A005F">
      <w:pPr>
        <w:pStyle w:val="Zkladntext"/>
        <w:rPr>
          <w:lang w:val="de-DE"/>
        </w:rPr>
      </w:pPr>
      <w:r>
        <w:object w:dxaOrig="8969" w:dyaOrig="6512">
          <v:shape id="_x0000_i1030" type="#_x0000_t75" style="width:441pt;height:357.6pt" o:ole="" o:preferrelative="f">
            <v:imagedata r:id="rId52" o:title=""/>
            <o:lock v:ext="edit" aspectratio="f"/>
          </v:shape>
          <o:OLEObject Type="Embed" ProgID="Excel.Sheet.12" ShapeID="_x0000_i1030" DrawAspect="Content" ObjectID="_1457267279" r:id="rId53"/>
        </w:object>
      </w:r>
    </w:p>
    <w:p w:rsidR="00E231BA" w:rsidRDefault="00E231BA" w:rsidP="00E231BA">
      <w:pPr>
        <w:pStyle w:val="Zkladntext"/>
      </w:pPr>
    </w:p>
    <w:p w:rsidR="00E231BA" w:rsidRPr="00E45B32" w:rsidRDefault="00E231BA" w:rsidP="00D04D91">
      <w:pPr>
        <w:pStyle w:val="Zkladntext"/>
        <w:rPr>
          <w:i/>
        </w:rPr>
      </w:pPr>
    </w:p>
    <w:p w:rsidR="00C854FD" w:rsidRDefault="00C854FD">
      <w:pPr>
        <w:spacing w:after="200" w:line="276" w:lineRule="auto"/>
        <w:rPr>
          <w:b/>
          <w:sz w:val="18"/>
        </w:rPr>
      </w:pPr>
      <w:bookmarkStart w:id="41" w:name="_Toc530739911"/>
      <w:r>
        <w:br w:type="page"/>
      </w:r>
    </w:p>
    <w:p w:rsidR="00E231BA" w:rsidRDefault="00E231BA" w:rsidP="00E231BA">
      <w:pPr>
        <w:pStyle w:val="Nadpis2"/>
        <w:numPr>
          <w:ilvl w:val="0"/>
          <w:numId w:val="2"/>
        </w:numPr>
      </w:pPr>
      <w:r>
        <w:lastRenderedPageBreak/>
        <w:t>Sociálny fond</w:t>
      </w:r>
      <w:bookmarkEnd w:id="41"/>
    </w:p>
    <w:p w:rsidR="00E231BA" w:rsidRDefault="00E231BA" w:rsidP="00E231BA">
      <w:pPr>
        <w:pStyle w:val="Zkladntext"/>
      </w:pPr>
    </w:p>
    <w:p w:rsidR="00E231BA" w:rsidRDefault="00E231BA" w:rsidP="00E231BA">
      <w:pPr>
        <w:pStyle w:val="Zkladntext"/>
      </w:pPr>
      <w:r>
        <w:t>Tvorba a čerpanie sociálneho fondu v priebehu účtovného obdobia sú znázornené v nasledujúcom prehľade:</w:t>
      </w:r>
    </w:p>
    <w:p w:rsidR="00F12594" w:rsidRDefault="00F12594" w:rsidP="00F12594">
      <w:pPr>
        <w:pStyle w:val="Zkladntext"/>
        <w:rPr>
          <w:i/>
          <w:szCs w:val="18"/>
          <w:u w:val="single"/>
        </w:rPr>
      </w:pPr>
    </w:p>
    <w:p w:rsidR="00E231BA" w:rsidRDefault="00E231BA" w:rsidP="00E231BA">
      <w:pPr>
        <w:pStyle w:val="Zkladntext"/>
      </w:pPr>
    </w:p>
    <w:bookmarkStart w:id="42" w:name="_MON_1405948668"/>
    <w:bookmarkEnd w:id="42"/>
    <w:p w:rsidR="00A25722" w:rsidRPr="00D16B95" w:rsidRDefault="00BD06A4" w:rsidP="00A25722">
      <w:pPr>
        <w:pStyle w:val="Zkladntext"/>
        <w:rPr>
          <w:lang w:val="de-DE"/>
        </w:rPr>
      </w:pPr>
      <w:r>
        <w:object w:dxaOrig="8951" w:dyaOrig="2907">
          <v:shape id="_x0000_i1051" type="#_x0000_t75" style="width:439.8pt;height:159.6pt" o:ole="" o:preferrelative="f">
            <v:imagedata r:id="rId54" o:title=""/>
            <o:lock v:ext="edit" aspectratio="f"/>
          </v:shape>
          <o:OLEObject Type="Embed" ProgID="Excel.Sheet.12" ShapeID="_x0000_i1051" DrawAspect="Content" ObjectID="_1457267280" r:id="rId55"/>
        </w:object>
      </w:r>
    </w:p>
    <w:p w:rsidR="00A25722" w:rsidRPr="00D16B95" w:rsidRDefault="00A25722" w:rsidP="00A25722">
      <w:pPr>
        <w:pStyle w:val="Zkladntext"/>
        <w:rPr>
          <w:color w:val="000000"/>
          <w:lang w:val="de-DE"/>
        </w:rPr>
      </w:pPr>
    </w:p>
    <w:p w:rsidR="00E231BA" w:rsidRDefault="00E231BA" w:rsidP="00E231BA">
      <w:pPr>
        <w:pStyle w:val="Zkladntext"/>
      </w:pPr>
      <w:r>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F12594" w:rsidRDefault="00F12594" w:rsidP="00E231BA">
      <w:pPr>
        <w:pStyle w:val="Zkladntext"/>
      </w:pPr>
    </w:p>
    <w:p w:rsidR="00C854FD" w:rsidRDefault="00C854FD" w:rsidP="00E231BA">
      <w:pPr>
        <w:pStyle w:val="Zkladntext"/>
      </w:pPr>
    </w:p>
    <w:p w:rsidR="00E231BA" w:rsidRDefault="00262E33" w:rsidP="00262E33">
      <w:pPr>
        <w:pStyle w:val="Nadpis2"/>
        <w:numPr>
          <w:ilvl w:val="0"/>
          <w:numId w:val="2"/>
        </w:numPr>
      </w:pPr>
      <w:bookmarkStart w:id="43" w:name="_Toc530739912"/>
      <w:r>
        <w:t xml:space="preserve"> </w:t>
      </w:r>
      <w:r w:rsidR="00E231BA">
        <w:t>Bankové úvery</w:t>
      </w:r>
      <w:bookmarkEnd w:id="43"/>
    </w:p>
    <w:p w:rsidR="00E231BA" w:rsidRDefault="00E231BA" w:rsidP="00E231BA">
      <w:pPr>
        <w:pStyle w:val="Zkladntext"/>
      </w:pPr>
    </w:p>
    <w:p w:rsidR="00E231BA" w:rsidRDefault="00E231BA" w:rsidP="00E231BA">
      <w:pPr>
        <w:pStyle w:val="Zkladntext"/>
      </w:pPr>
      <w:r w:rsidRPr="00BF5606">
        <w:t>Štruktúra bankových úverov je uvedená v nasledujúcom prehľade:</w:t>
      </w:r>
    </w:p>
    <w:p w:rsidR="00E231BA" w:rsidRDefault="00E231BA" w:rsidP="00E231BA">
      <w:pPr>
        <w:pStyle w:val="Zkladntext"/>
      </w:pPr>
    </w:p>
    <w:bookmarkStart w:id="44" w:name="_MON_1405949005"/>
    <w:bookmarkEnd w:id="44"/>
    <w:p w:rsidR="00086A82" w:rsidRDefault="00BD06A4" w:rsidP="00E231BA">
      <w:pPr>
        <w:pStyle w:val="Zkladntext"/>
      </w:pPr>
      <w:r w:rsidRPr="00FD4736">
        <w:object w:dxaOrig="8919" w:dyaOrig="4398">
          <v:shape id="_x0000_i1052" type="#_x0000_t75" style="width:437.4pt;height:240.6pt" o:ole="" o:preferrelative="f">
            <v:imagedata r:id="rId56" o:title=""/>
            <o:lock v:ext="edit" aspectratio="f"/>
          </v:shape>
          <o:OLEObject Type="Embed" ProgID="Excel.Sheet.12" ShapeID="_x0000_i1052" DrawAspect="Content" ObjectID="_1457267281" r:id="rId57"/>
        </w:object>
      </w:r>
    </w:p>
    <w:p w:rsidR="00086A82" w:rsidRDefault="00086A82" w:rsidP="00E231BA">
      <w:pPr>
        <w:pStyle w:val="Zkladntext"/>
      </w:pPr>
    </w:p>
    <w:p w:rsidR="00D4583E" w:rsidRPr="00EF5A22" w:rsidRDefault="000C17C3">
      <w:pPr>
        <w:spacing w:after="200" w:line="276" w:lineRule="auto"/>
        <w:rPr>
          <w:b/>
          <w:sz w:val="18"/>
          <w:szCs w:val="18"/>
        </w:rPr>
      </w:pPr>
      <w:bookmarkStart w:id="45" w:name="_Toc530739913"/>
      <w:r w:rsidRPr="000C17C3">
        <w:rPr>
          <w:sz w:val="18"/>
          <w:szCs w:val="18"/>
        </w:rPr>
        <w:br w:type="page"/>
      </w:r>
    </w:p>
    <w:p w:rsidR="00E231BA" w:rsidRDefault="009B60B7" w:rsidP="00E231BA">
      <w:pPr>
        <w:pStyle w:val="Nadpis2"/>
        <w:numPr>
          <w:ilvl w:val="0"/>
          <w:numId w:val="2"/>
        </w:numPr>
      </w:pPr>
      <w:r>
        <w:lastRenderedPageBreak/>
        <w:t>Č</w:t>
      </w:r>
      <w:r w:rsidR="00E231BA">
        <w:t>asové rozlíšenie</w:t>
      </w:r>
      <w:bookmarkEnd w:id="45"/>
    </w:p>
    <w:p w:rsidR="00E231BA" w:rsidRDefault="00E231BA" w:rsidP="00E231BA">
      <w:pPr>
        <w:pStyle w:val="Zkladntext"/>
      </w:pPr>
    </w:p>
    <w:p w:rsidR="00E231BA" w:rsidRDefault="00E231BA" w:rsidP="00E231BA">
      <w:pPr>
        <w:pStyle w:val="Zkladntext"/>
      </w:pPr>
      <w:r>
        <w:t>Štruktúra časového rozlíšenia je uvedená v nasledujúcom prehľade:</w:t>
      </w:r>
    </w:p>
    <w:p w:rsidR="00574527" w:rsidRDefault="00574527" w:rsidP="00574527">
      <w:pPr>
        <w:pStyle w:val="Zkladntext"/>
        <w:rPr>
          <w:i/>
          <w:szCs w:val="18"/>
          <w:u w:val="single"/>
        </w:rPr>
      </w:pPr>
    </w:p>
    <w:p w:rsidR="00574527" w:rsidRDefault="00574527" w:rsidP="00E231BA">
      <w:pPr>
        <w:pStyle w:val="Zkladntext"/>
      </w:pPr>
    </w:p>
    <w:p w:rsidR="00E231BA" w:rsidRDefault="00E231BA" w:rsidP="00E231BA">
      <w:pPr>
        <w:pStyle w:val="Zkladntext"/>
      </w:pPr>
    </w:p>
    <w:bookmarkStart w:id="46" w:name="_MON_1405949598"/>
    <w:bookmarkEnd w:id="46"/>
    <w:p w:rsidR="00A25722" w:rsidRPr="00423AFA" w:rsidRDefault="00BD06A4" w:rsidP="00A25722">
      <w:pPr>
        <w:pStyle w:val="Zkladntext"/>
      </w:pPr>
      <w:r>
        <w:object w:dxaOrig="8866" w:dyaOrig="4542">
          <v:shape id="_x0000_i1053" type="#_x0000_t75" style="width:441.6pt;height:252.6pt" o:ole="" o:preferrelative="f">
            <v:imagedata r:id="rId58" o:title=""/>
            <o:lock v:ext="edit" aspectratio="f"/>
          </v:shape>
          <o:OLEObject Type="Embed" ProgID="Excel.Sheet.12" ShapeID="_x0000_i1053" DrawAspect="Content" ObjectID="_1457267282" r:id="rId59"/>
        </w:object>
      </w:r>
      <w:r w:rsidR="00A9048F" w:rsidRPr="00A9048F">
        <w:t xml:space="preserve"> </w:t>
      </w:r>
    </w:p>
    <w:p w:rsidR="00E231BA" w:rsidRDefault="00E231BA" w:rsidP="00E231BA">
      <w:pPr>
        <w:pStyle w:val="Zkladntext"/>
      </w:pPr>
      <w:r>
        <w:t>Rozpustenie dotácií zo štátneho rozpočtu na obstaranie dlhodobého hmotného majetku a na hospodársku činnosť je vykázané v rámci ostatných výnosov z hospodárskej činnosti.</w:t>
      </w:r>
    </w:p>
    <w:p w:rsidR="007A491D" w:rsidRDefault="007A491D" w:rsidP="00E231BA">
      <w:pPr>
        <w:pStyle w:val="Zkladntext"/>
      </w:pPr>
    </w:p>
    <w:p w:rsidR="007A491D" w:rsidRDefault="007A491D" w:rsidP="00E231BA">
      <w:pPr>
        <w:pStyle w:val="Zkladntext"/>
      </w:pPr>
    </w:p>
    <w:p w:rsidR="00086A82" w:rsidRPr="00EF5A22" w:rsidRDefault="000C17C3">
      <w:pPr>
        <w:spacing w:after="200" w:line="276" w:lineRule="auto"/>
        <w:rPr>
          <w:b/>
          <w:sz w:val="18"/>
          <w:szCs w:val="18"/>
        </w:rPr>
      </w:pPr>
      <w:r w:rsidRPr="000C17C3">
        <w:rPr>
          <w:sz w:val="18"/>
          <w:szCs w:val="18"/>
        </w:rPr>
        <w:br w:type="page"/>
      </w:r>
    </w:p>
    <w:p w:rsidR="00BC631F" w:rsidRPr="00401F9E" w:rsidRDefault="000B6195" w:rsidP="00BC631F">
      <w:pPr>
        <w:pStyle w:val="Nadpis2"/>
        <w:numPr>
          <w:ilvl w:val="0"/>
          <w:numId w:val="2"/>
        </w:numPr>
      </w:pPr>
      <w:r w:rsidRPr="00401F9E">
        <w:lastRenderedPageBreak/>
        <w:t>Deriváty</w:t>
      </w:r>
    </w:p>
    <w:p w:rsidR="00BC631F" w:rsidRDefault="00BC631F" w:rsidP="00BC631F">
      <w:pPr>
        <w:pStyle w:val="Zkladntext"/>
      </w:pPr>
    </w:p>
    <w:p w:rsidR="0027298D" w:rsidRDefault="0027298D" w:rsidP="0027298D">
      <w:pPr>
        <w:pStyle w:val="Zkladntext"/>
      </w:pPr>
    </w:p>
    <w:p w:rsidR="0075139D" w:rsidRDefault="0075139D" w:rsidP="00BC631F">
      <w:pPr>
        <w:pStyle w:val="Zkladntext"/>
      </w:pPr>
    </w:p>
    <w:p w:rsidR="00BC631F" w:rsidRDefault="006750FE" w:rsidP="00BC631F">
      <w:pPr>
        <w:pStyle w:val="Zkladntext"/>
      </w:pPr>
      <w:r>
        <w:t>Prehľad o derivátoch určených na obchodovanie a zabezpečovacích derivátoch</w:t>
      </w:r>
      <w:r w:rsidR="00BC631F">
        <w:t>:</w:t>
      </w:r>
    </w:p>
    <w:p w:rsidR="00BC631F" w:rsidRDefault="00BC631F" w:rsidP="00BC631F">
      <w:pPr>
        <w:pStyle w:val="Zkladntext"/>
      </w:pPr>
    </w:p>
    <w:p w:rsidR="00BC631F" w:rsidRDefault="00BC631F" w:rsidP="00BC631F">
      <w:pPr>
        <w:pStyle w:val="Zkladntext"/>
      </w:pPr>
    </w:p>
    <w:bookmarkStart w:id="47" w:name="_MON_1409039027"/>
    <w:bookmarkEnd w:id="47"/>
    <w:p w:rsidR="00C235CB" w:rsidRDefault="00331201" w:rsidP="00BC631F">
      <w:pPr>
        <w:pStyle w:val="Zkladntext"/>
      </w:pPr>
      <w:r>
        <w:object w:dxaOrig="8846" w:dyaOrig="2157">
          <v:shape id="_x0000_i1031" type="#_x0000_t75" style="width:441.6pt;height:120.6pt" o:ole="" o:preferrelative="f">
            <v:imagedata r:id="rId60" o:title=""/>
            <o:lock v:ext="edit" aspectratio="f"/>
          </v:shape>
          <o:OLEObject Type="Embed" ProgID="Excel.Sheet.12" ShapeID="_x0000_i1031" DrawAspect="Content" ObjectID="_1457267283" r:id="rId61"/>
        </w:object>
      </w:r>
    </w:p>
    <w:p w:rsidR="00092C39" w:rsidRDefault="00092C39" w:rsidP="00BC631F">
      <w:pPr>
        <w:pStyle w:val="Zkladntext"/>
      </w:pPr>
    </w:p>
    <w:p w:rsidR="00092C39" w:rsidRDefault="00092C39" w:rsidP="00BC631F">
      <w:pPr>
        <w:pStyle w:val="Zkladntext"/>
      </w:pPr>
    </w:p>
    <w:bookmarkStart w:id="48" w:name="_MON_1406023315"/>
    <w:bookmarkEnd w:id="48"/>
    <w:p w:rsidR="0075139D" w:rsidRDefault="00BD06A4" w:rsidP="00BC631F">
      <w:pPr>
        <w:pStyle w:val="Zkladntext"/>
      </w:pPr>
      <w:r>
        <w:object w:dxaOrig="8791" w:dyaOrig="3162">
          <v:shape id="_x0000_i1054" type="#_x0000_t75" style="width:441.6pt;height:177pt" o:ole="" o:preferrelative="f">
            <v:imagedata r:id="rId62" o:title=""/>
            <o:lock v:ext="edit" aspectratio="f"/>
          </v:shape>
          <o:OLEObject Type="Embed" ProgID="Excel.Sheet.12" ShapeID="_x0000_i1054" DrawAspect="Content" ObjectID="_1457267284" r:id="rId63"/>
        </w:object>
      </w:r>
    </w:p>
    <w:p w:rsidR="004C1C27" w:rsidRDefault="004C1C27" w:rsidP="00BC631F">
      <w:pPr>
        <w:pStyle w:val="Zkladntext"/>
      </w:pPr>
    </w:p>
    <w:p w:rsidR="00C235CB" w:rsidRDefault="00C235CB" w:rsidP="00BC631F">
      <w:pPr>
        <w:pStyle w:val="Zkladntext"/>
      </w:pPr>
      <w:r>
        <w:t>Informácie o položkách zabezpečených derivátmi:</w:t>
      </w:r>
    </w:p>
    <w:p w:rsidR="00F12594" w:rsidRDefault="00F12594" w:rsidP="00F12594">
      <w:pPr>
        <w:pStyle w:val="Zkladntext"/>
        <w:rPr>
          <w:i/>
          <w:szCs w:val="18"/>
          <w:u w:val="single"/>
        </w:rPr>
      </w:pPr>
    </w:p>
    <w:p w:rsidR="00C235CB" w:rsidRDefault="00C235CB" w:rsidP="00BC631F">
      <w:pPr>
        <w:pStyle w:val="Zkladntext"/>
      </w:pPr>
    </w:p>
    <w:bookmarkStart w:id="49" w:name="_MON_1406023325"/>
    <w:bookmarkEnd w:id="49"/>
    <w:p w:rsidR="00C235CB" w:rsidRDefault="00BD06A4" w:rsidP="00BC631F">
      <w:pPr>
        <w:pStyle w:val="Zkladntext"/>
      </w:pPr>
      <w:r>
        <w:object w:dxaOrig="9027" w:dyaOrig="2438">
          <v:shape id="_x0000_i1055" type="#_x0000_t75" style="width:439.8pt;height:133.2pt" o:ole="" o:preferrelative="f">
            <v:imagedata r:id="rId64" o:title=""/>
            <o:lock v:ext="edit" aspectratio="f"/>
          </v:shape>
          <o:OLEObject Type="Embed" ProgID="Excel.Sheet.12" ShapeID="_x0000_i1055" DrawAspect="Content" ObjectID="_1457267285" r:id="rId65"/>
        </w:object>
      </w:r>
    </w:p>
    <w:p w:rsidR="00E231BA" w:rsidRDefault="00E231BA" w:rsidP="00E231BA">
      <w:pPr>
        <w:pStyle w:val="Nadpis1"/>
        <w:tabs>
          <w:tab w:val="clear" w:pos="450"/>
          <w:tab w:val="num" w:pos="360"/>
        </w:tabs>
        <w:spacing w:before="120" w:after="60"/>
        <w:ind w:left="360"/>
      </w:pPr>
      <w:r>
        <w:br w:type="page"/>
      </w:r>
      <w:r>
        <w:lastRenderedPageBreak/>
        <w:t>informácie o výnosoch</w:t>
      </w:r>
    </w:p>
    <w:p w:rsidR="00E231BA" w:rsidRDefault="00E231BA" w:rsidP="00E231BA">
      <w:pPr>
        <w:pStyle w:val="Nadpis2"/>
        <w:numPr>
          <w:ilvl w:val="0"/>
          <w:numId w:val="0"/>
        </w:numPr>
      </w:pPr>
      <w:bookmarkStart w:id="50" w:name="_Toc530739914"/>
    </w:p>
    <w:p w:rsidR="00E231BA" w:rsidRDefault="00E231BA" w:rsidP="00294BAE">
      <w:pPr>
        <w:pStyle w:val="Nadpis2"/>
        <w:numPr>
          <w:ilvl w:val="0"/>
          <w:numId w:val="27"/>
        </w:numPr>
      </w:pPr>
      <w:r>
        <w:t>Tržby za vlastné výkony a tovar</w:t>
      </w:r>
      <w:bookmarkEnd w:id="50"/>
    </w:p>
    <w:p w:rsidR="00E231BA" w:rsidRDefault="00E231BA" w:rsidP="00E231BA">
      <w:pPr>
        <w:pStyle w:val="Zkladntext"/>
      </w:pPr>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574527" w:rsidRDefault="00574527" w:rsidP="00E231BA">
      <w:pPr>
        <w:pStyle w:val="Zkladntext"/>
      </w:pPr>
    </w:p>
    <w:p w:rsidR="00E231BA" w:rsidRDefault="00E231BA" w:rsidP="00E231BA">
      <w:pPr>
        <w:pStyle w:val="Zkladntext"/>
      </w:pPr>
    </w:p>
    <w:bookmarkStart w:id="51" w:name="_MON_1405949910"/>
    <w:bookmarkEnd w:id="51"/>
    <w:p w:rsidR="00F75DF5" w:rsidRDefault="00BD06A4" w:rsidP="00F75DF5">
      <w:pPr>
        <w:pStyle w:val="Zkladntext"/>
      </w:pPr>
      <w:r>
        <w:object w:dxaOrig="9913" w:dyaOrig="2792">
          <v:shape id="_x0000_i1056" type="#_x0000_t75" style="width:468.6pt;height:148.2pt" o:ole="" o:preferrelative="f">
            <v:imagedata r:id="rId66" o:title=""/>
            <o:lock v:ext="edit" aspectratio="f"/>
          </v:shape>
          <o:OLEObject Type="Embed" ProgID="Excel.Sheet.12" ShapeID="_x0000_i1056" DrawAspect="Content" ObjectID="_1457267286" r:id="rId67"/>
        </w:object>
      </w:r>
    </w:p>
    <w:p w:rsidR="00E231BA" w:rsidRDefault="00E231BA" w:rsidP="00E231BA">
      <w:pPr>
        <w:pStyle w:val="Zkladntext"/>
      </w:pPr>
    </w:p>
    <w:p w:rsidR="00E231BA" w:rsidRDefault="00E231BA" w:rsidP="00E231BA">
      <w:pPr>
        <w:pStyle w:val="Nadpis2"/>
        <w:numPr>
          <w:ilvl w:val="0"/>
          <w:numId w:val="2"/>
        </w:numPr>
      </w:pPr>
      <w:bookmarkStart w:id="52" w:name="_Toc530739915"/>
      <w:r>
        <w:t>Zmena stavu zásob vlastnej výroby</w:t>
      </w:r>
      <w:bookmarkEnd w:id="52"/>
    </w:p>
    <w:p w:rsidR="00E231BA" w:rsidRDefault="00E231BA" w:rsidP="00E231BA">
      <w:pPr>
        <w:pStyle w:val="Zkladntext"/>
      </w:pPr>
    </w:p>
    <w:p w:rsidR="00E231BA" w:rsidRDefault="00E231BA" w:rsidP="00E231BA">
      <w:pPr>
        <w:pStyle w:val="Zkladntext"/>
      </w:pPr>
    </w:p>
    <w:bookmarkStart w:id="53" w:name="_MON_1405949943"/>
    <w:bookmarkEnd w:id="53"/>
    <w:p w:rsidR="00B825EB" w:rsidRDefault="00BD06A4" w:rsidP="00E231BA">
      <w:pPr>
        <w:pStyle w:val="Zkladntext"/>
      </w:pPr>
      <w:r w:rsidRPr="00003C63">
        <w:object w:dxaOrig="8864" w:dyaOrig="4157">
          <v:shape id="_x0000_i1057" type="#_x0000_t75" style="width:442.2pt;height:232.2pt" o:ole="" o:preferrelative="f">
            <v:imagedata r:id="rId68" o:title=""/>
            <o:lock v:ext="edit" aspectratio="f"/>
          </v:shape>
          <o:OLEObject Type="Embed" ProgID="Excel.Sheet.12" ShapeID="_x0000_i1057" DrawAspect="Content" ObjectID="_1457267287" r:id="rId69"/>
        </w:object>
      </w:r>
    </w:p>
    <w:p w:rsidR="00642387" w:rsidRDefault="00642387" w:rsidP="00E231BA">
      <w:pPr>
        <w:pStyle w:val="Zkladntext"/>
      </w:pPr>
    </w:p>
    <w:p w:rsidR="00E231BA" w:rsidRPr="00EF5A22" w:rsidRDefault="000517AC" w:rsidP="00E231BA">
      <w:pPr>
        <w:pStyle w:val="Zkladntext"/>
        <w:rPr>
          <w:szCs w:val="18"/>
        </w:rPr>
      </w:pPr>
      <w:r w:rsidRPr="000517AC">
        <w:rPr>
          <w:szCs w:val="18"/>
        </w:rPr>
        <w:t>Rozdiel je spôsobený tým, že niektoré položky sa podľa slovenských právnych predpisov neúčtujú prostredníctvom zmeny stavu, ale priamo na príslušné iné účty nákladov a výnosov.</w:t>
      </w:r>
    </w:p>
    <w:p w:rsidR="00E231BA" w:rsidRPr="00EF5A22" w:rsidRDefault="00E231BA" w:rsidP="00E231BA">
      <w:pPr>
        <w:pStyle w:val="Zkladntext"/>
        <w:rPr>
          <w:szCs w:val="18"/>
        </w:rPr>
      </w:pPr>
    </w:p>
    <w:p w:rsidR="004C1C27" w:rsidRPr="00EF5A22" w:rsidRDefault="004C1C27" w:rsidP="00E231BA">
      <w:pPr>
        <w:pStyle w:val="Zkladntext"/>
        <w:rPr>
          <w:szCs w:val="18"/>
        </w:rPr>
      </w:pPr>
    </w:p>
    <w:p w:rsidR="00EF34AE" w:rsidRPr="00EF5A22" w:rsidRDefault="000C17C3">
      <w:pPr>
        <w:spacing w:after="200" w:line="276" w:lineRule="auto"/>
        <w:rPr>
          <w:b/>
          <w:sz w:val="18"/>
          <w:szCs w:val="18"/>
        </w:rPr>
      </w:pPr>
      <w:bookmarkStart w:id="54" w:name="_Toc530739916"/>
      <w:r w:rsidRPr="000C17C3">
        <w:rPr>
          <w:sz w:val="18"/>
          <w:szCs w:val="18"/>
        </w:rPr>
        <w:br w:type="page"/>
      </w:r>
    </w:p>
    <w:p w:rsidR="00E231BA" w:rsidRDefault="00E231BA" w:rsidP="00E231BA">
      <w:pPr>
        <w:pStyle w:val="Nadpis2"/>
        <w:numPr>
          <w:ilvl w:val="0"/>
          <w:numId w:val="2"/>
        </w:numPr>
      </w:pPr>
      <w:r>
        <w:lastRenderedPageBreak/>
        <w:t>Aktivácia</w:t>
      </w:r>
      <w:bookmarkEnd w:id="54"/>
      <w:r w:rsidR="00BA3FB7">
        <w:t xml:space="preserve"> nákladov, výnosy z hospodárskej činnosti, finančnej činnosti a mimoriadnej činnosti</w:t>
      </w:r>
    </w:p>
    <w:p w:rsidR="00E231BA" w:rsidRDefault="00E231BA" w:rsidP="00E231BA">
      <w:pPr>
        <w:pStyle w:val="Zkladntext"/>
      </w:pPr>
    </w:p>
    <w:p w:rsidR="00E231BA" w:rsidRDefault="00E231BA" w:rsidP="00E231BA">
      <w:pPr>
        <w:pStyle w:val="Zkladntext"/>
      </w:pPr>
      <w:r>
        <w:t>Prehľad o</w:t>
      </w:r>
      <w:r w:rsidR="00BA3FB7">
        <w:t> výnosoch pri </w:t>
      </w:r>
      <w:r>
        <w:t>aktiváci</w:t>
      </w:r>
      <w:r w:rsidR="00BA3FB7">
        <w:t>i nákladov, výnosoch z hospodárskej činnosti, finančnej činnosti a mimoriadnej činnosti je uvedený v nasledujúc</w:t>
      </w:r>
      <w:r w:rsidR="00B825EB">
        <w:t>om</w:t>
      </w:r>
      <w:r w:rsidR="00BA3FB7">
        <w:t xml:space="preserve"> </w:t>
      </w:r>
      <w:r w:rsidR="00B825EB">
        <w:t>prehľade</w:t>
      </w:r>
      <w:r w:rsidR="00BA3FB7">
        <w:t xml:space="preserve">: </w:t>
      </w:r>
    </w:p>
    <w:p w:rsidR="00E677EF" w:rsidRDefault="00E677EF" w:rsidP="00E231BA">
      <w:pPr>
        <w:pStyle w:val="Zkladntext"/>
      </w:pPr>
    </w:p>
    <w:p w:rsidR="00E231BA" w:rsidRDefault="00E231BA" w:rsidP="00E231BA">
      <w:pPr>
        <w:pStyle w:val="Zkladntext"/>
      </w:pPr>
    </w:p>
    <w:bookmarkStart w:id="55" w:name="_MON_1405949975"/>
    <w:bookmarkEnd w:id="55"/>
    <w:p w:rsidR="00E231BA" w:rsidRDefault="00BD06A4" w:rsidP="00E231BA">
      <w:pPr>
        <w:pStyle w:val="Zkladntext"/>
      </w:pPr>
      <w:r w:rsidRPr="00C22B63">
        <w:object w:dxaOrig="9066" w:dyaOrig="7550">
          <v:shape id="_x0000_i1058" type="#_x0000_t75" style="width:440.4pt;height:410.4pt" o:ole="" o:preferrelative="f">
            <v:imagedata r:id="rId70" o:title=""/>
            <o:lock v:ext="edit" aspectratio="f"/>
          </v:shape>
          <o:OLEObject Type="Embed" ProgID="Excel.Sheet.12" ShapeID="_x0000_i1058" DrawAspect="Content" ObjectID="_1457267288" r:id="rId71"/>
        </w:object>
      </w:r>
    </w:p>
    <w:p w:rsidR="005C50FC" w:rsidRPr="00EF5A22" w:rsidRDefault="005C50FC" w:rsidP="005C50FC">
      <w:pPr>
        <w:ind w:left="450"/>
        <w:rPr>
          <w:sz w:val="18"/>
          <w:szCs w:val="18"/>
        </w:rPr>
      </w:pPr>
    </w:p>
    <w:p w:rsidR="005C50FC" w:rsidRDefault="005C50FC"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Pr="00EF5A22" w:rsidRDefault="00CF693F" w:rsidP="005C50FC">
      <w:pPr>
        <w:pStyle w:val="Zkladntext"/>
        <w:rPr>
          <w:szCs w:val="18"/>
        </w:rPr>
      </w:pPr>
    </w:p>
    <w:p w:rsidR="005C50FC" w:rsidRDefault="005C50FC" w:rsidP="005C50FC">
      <w:pPr>
        <w:pStyle w:val="Nadpis2"/>
        <w:numPr>
          <w:ilvl w:val="0"/>
          <w:numId w:val="2"/>
        </w:numPr>
      </w:pPr>
      <w:r>
        <w:lastRenderedPageBreak/>
        <w:t xml:space="preserve">Čistý obrat </w:t>
      </w:r>
    </w:p>
    <w:p w:rsidR="005C50FC" w:rsidRDefault="005C50FC" w:rsidP="005C50FC">
      <w:pPr>
        <w:pStyle w:val="Zkladntext"/>
      </w:pPr>
    </w:p>
    <w:p w:rsidR="005C50FC" w:rsidRDefault="005C50FC" w:rsidP="005C50FC">
      <w:pPr>
        <w:pStyle w:val="Zkladntext"/>
      </w:pPr>
      <w:r>
        <w:t xml:space="preserve">Čistý obrat Spoločnosti </w:t>
      </w:r>
      <w:r w:rsidR="00B825EB">
        <w:t xml:space="preserve">na </w:t>
      </w:r>
      <w:r>
        <w:t>účely</w:t>
      </w:r>
      <w:r w:rsidR="00BF5CA9">
        <w:t xml:space="preserve"> zistenia povinnosti overenia individuálnej účtovnej závierky audítorom</w:t>
      </w:r>
      <w:r>
        <w:t xml:space="preserve"> </w:t>
      </w:r>
      <w:r w:rsidR="000F40C4">
        <w:t>[</w:t>
      </w:r>
      <w:r w:rsidRPr="00F85E30">
        <w:t>§ 19 ods. 1 písm. a) zákona o</w:t>
      </w:r>
      <w:r w:rsidR="000F40C4">
        <w:t> </w:t>
      </w:r>
      <w:r w:rsidRPr="00F85E30">
        <w:t>účtovníctve</w:t>
      </w:r>
      <w:r w:rsidR="000F40C4">
        <w:t>]</w:t>
      </w:r>
      <w:r w:rsidRPr="00F85E30">
        <w:t xml:space="preserve"> </w:t>
      </w:r>
      <w:r>
        <w:t>je uvedený v nasledujúcom prehľade:</w:t>
      </w:r>
    </w:p>
    <w:p w:rsidR="005C50FC" w:rsidRDefault="005C50FC" w:rsidP="005C50FC">
      <w:pPr>
        <w:pStyle w:val="Zkladntext"/>
      </w:pPr>
    </w:p>
    <w:bookmarkStart w:id="56" w:name="_MON_1405950002"/>
    <w:bookmarkEnd w:id="56"/>
    <w:p w:rsidR="0000290B" w:rsidRDefault="00BD06A4" w:rsidP="0000290B">
      <w:pPr>
        <w:pStyle w:val="Zkladntext"/>
      </w:pPr>
      <w:r>
        <w:object w:dxaOrig="8741" w:dyaOrig="2470">
          <v:shape id="_x0000_i1059" type="#_x0000_t75" style="width:441pt;height:138.6pt" o:ole="" o:preferrelative="f">
            <v:imagedata r:id="rId72" o:title=""/>
            <o:lock v:ext="edit" aspectratio="f"/>
          </v:shape>
          <o:OLEObject Type="Embed" ProgID="Excel.Sheet.12" ShapeID="_x0000_i1059" DrawAspect="Content" ObjectID="_1457267289" r:id="rId73"/>
        </w:object>
      </w:r>
      <w:r w:rsidR="0000290B">
        <w:br w:type="page"/>
      </w:r>
    </w:p>
    <w:p w:rsidR="0000290B" w:rsidRDefault="0000290B" w:rsidP="0000290B">
      <w:pPr>
        <w:pStyle w:val="Nadpis1"/>
        <w:tabs>
          <w:tab w:val="clear" w:pos="450"/>
          <w:tab w:val="num" w:pos="360"/>
        </w:tabs>
        <w:spacing w:before="120" w:after="60"/>
        <w:ind w:left="360"/>
      </w:pPr>
      <w:r>
        <w:lastRenderedPageBreak/>
        <w:t>Informácie o nákladoch</w:t>
      </w:r>
    </w:p>
    <w:p w:rsidR="0000290B" w:rsidRDefault="0000290B" w:rsidP="0000290B">
      <w:pPr>
        <w:pStyle w:val="Zkladntext"/>
      </w:pPr>
    </w:p>
    <w:p w:rsidR="0000290B" w:rsidRDefault="0000290B" w:rsidP="00294BAE">
      <w:pPr>
        <w:pStyle w:val="Nadpis2"/>
        <w:numPr>
          <w:ilvl w:val="0"/>
          <w:numId w:val="26"/>
        </w:numPr>
      </w:pPr>
      <w:r>
        <w:t>Náklady na poskytnuté služby</w:t>
      </w:r>
      <w:r w:rsidR="009458E0">
        <w:t xml:space="preserve">, ostatné náklady na hospodársku činnosť, finančné a mimoriadne náklady </w:t>
      </w:r>
    </w:p>
    <w:p w:rsidR="0000290B" w:rsidRPr="00EF5A22" w:rsidRDefault="0000290B" w:rsidP="0000290B">
      <w:pPr>
        <w:rPr>
          <w:sz w:val="18"/>
          <w:szCs w:val="18"/>
        </w:rPr>
      </w:pPr>
    </w:p>
    <w:p w:rsidR="0000290B" w:rsidRDefault="0000290B" w:rsidP="0000290B">
      <w:pPr>
        <w:pStyle w:val="Zkladntext"/>
      </w:pPr>
      <w:r w:rsidRPr="00BF5606">
        <w:t>Prehľad o nákladoch na poskytnuté služby</w:t>
      </w:r>
      <w:r w:rsidR="009458E0">
        <w:t>, ostatných nákladoch na hospodársku činnosť, finančných a mimoriadnych nákladoch</w:t>
      </w:r>
      <w:r w:rsidRPr="00BF5606">
        <w:t>:</w:t>
      </w:r>
    </w:p>
    <w:p w:rsidR="00E677EF" w:rsidRDefault="00E677EF" w:rsidP="0000290B">
      <w:pPr>
        <w:pStyle w:val="Zkladntext"/>
      </w:pPr>
    </w:p>
    <w:p w:rsidR="0000290B" w:rsidRDefault="0000290B" w:rsidP="0000290B">
      <w:pPr>
        <w:pStyle w:val="Nadpis2"/>
        <w:numPr>
          <w:ilvl w:val="0"/>
          <w:numId w:val="0"/>
        </w:numPr>
        <w:ind w:left="426"/>
      </w:pPr>
    </w:p>
    <w:bookmarkStart w:id="57" w:name="_MON_1405950034"/>
    <w:bookmarkEnd w:id="57"/>
    <w:p w:rsidR="009458E0" w:rsidRDefault="00BD06A4" w:rsidP="0000290B">
      <w:pPr>
        <w:pStyle w:val="Zkladntext"/>
      </w:pPr>
      <w:r>
        <w:object w:dxaOrig="8813" w:dyaOrig="9576">
          <v:shape id="_x0000_i1060" type="#_x0000_t75" style="width:441pt;height:535.8pt" o:ole="" o:preferrelative="f">
            <v:imagedata r:id="rId74" o:title=""/>
            <o:lock v:ext="edit" aspectratio="f"/>
          </v:shape>
          <o:OLEObject Type="Embed" ProgID="Excel.Sheet.12" ShapeID="_x0000_i1060" DrawAspect="Content" ObjectID="_1457267290" r:id="rId75"/>
        </w:object>
      </w:r>
    </w:p>
    <w:p w:rsidR="0000290B" w:rsidRDefault="0000290B" w:rsidP="0000290B">
      <w:pPr>
        <w:pStyle w:val="Zkladntext"/>
      </w:pPr>
    </w:p>
    <w:p w:rsidR="00EB0931" w:rsidRPr="009A0A45" w:rsidRDefault="00EB0931" w:rsidP="00EB0931">
      <w:pPr>
        <w:pStyle w:val="Zkladntext"/>
        <w:rPr>
          <w:lang w:val="de-DE"/>
        </w:rPr>
      </w:pPr>
    </w:p>
    <w:p w:rsidR="0000290B" w:rsidRDefault="0000290B" w:rsidP="0000290B">
      <w:pPr>
        <w:pStyle w:val="Zkladntext"/>
      </w:pPr>
    </w:p>
    <w:p w:rsidR="0000290B" w:rsidRDefault="0000290B" w:rsidP="0000290B">
      <w:pPr>
        <w:pStyle w:val="Zkladntext"/>
      </w:pPr>
    </w:p>
    <w:p w:rsidR="0000290B" w:rsidRDefault="0000290B" w:rsidP="0000290B">
      <w:pPr>
        <w:pStyle w:val="Zkladntext"/>
      </w:pPr>
    </w:p>
    <w:p w:rsidR="0000290B" w:rsidRDefault="0000290B" w:rsidP="0000290B">
      <w:pPr>
        <w:pStyle w:val="Zkladntext"/>
      </w:pPr>
      <w:r>
        <w:lastRenderedPageBreak/>
        <w:br w:type="page"/>
      </w:r>
    </w:p>
    <w:p w:rsidR="0000290B" w:rsidRDefault="0000290B" w:rsidP="0000290B">
      <w:pPr>
        <w:pStyle w:val="Nadpis1"/>
        <w:tabs>
          <w:tab w:val="clear" w:pos="450"/>
          <w:tab w:val="num" w:pos="360"/>
        </w:tabs>
        <w:spacing w:before="120" w:after="60"/>
        <w:ind w:left="360"/>
      </w:pPr>
      <w:r>
        <w:lastRenderedPageBreak/>
        <w:t>Informácie o daniach z príjmov</w:t>
      </w:r>
    </w:p>
    <w:p w:rsidR="0000290B" w:rsidRDefault="0000290B" w:rsidP="0000290B">
      <w:pPr>
        <w:pStyle w:val="Zkladntext"/>
      </w:pPr>
    </w:p>
    <w:p w:rsidR="0000290B" w:rsidRDefault="0000290B" w:rsidP="0000290B">
      <w:pPr>
        <w:pStyle w:val="Zkladntext"/>
      </w:pPr>
      <w:r>
        <w:t>Prevod od teoretickej dane z príjmov k vykázanej dani z príjmov je uvedený v nasledujúcom prehľade:</w:t>
      </w:r>
    </w:p>
    <w:p w:rsidR="00F12594" w:rsidRDefault="00F12594" w:rsidP="00F12594">
      <w:pPr>
        <w:pStyle w:val="Zkladntext"/>
        <w:rPr>
          <w:i/>
          <w:szCs w:val="18"/>
          <w:u w:val="single"/>
        </w:rPr>
      </w:pPr>
    </w:p>
    <w:p w:rsidR="0000290B" w:rsidRDefault="0000290B" w:rsidP="0000290B">
      <w:pPr>
        <w:pStyle w:val="Zkladntext"/>
      </w:pPr>
    </w:p>
    <w:bookmarkStart w:id="58" w:name="_MON_1405950056"/>
    <w:bookmarkEnd w:id="58"/>
    <w:p w:rsidR="009226CD" w:rsidRDefault="00BD06A4" w:rsidP="0000290B">
      <w:pPr>
        <w:pStyle w:val="Zkladntext"/>
      </w:pPr>
      <w:r w:rsidRPr="00003C63">
        <w:object w:dxaOrig="9172" w:dyaOrig="3660">
          <v:shape id="_x0000_i1061" type="#_x0000_t75" style="width:444pt;height:197.4pt" o:ole="" o:preferrelative="f">
            <v:imagedata r:id="rId76" o:title=""/>
            <o:lock v:ext="edit" aspectratio="f"/>
          </v:shape>
          <o:OLEObject Type="Embed" ProgID="Excel.Sheet.12" ShapeID="_x0000_i1061" DrawAspect="Content" ObjectID="_1457267291" r:id="rId77"/>
        </w:object>
      </w:r>
    </w:p>
    <w:p w:rsidR="009226CD" w:rsidRDefault="009226CD" w:rsidP="0000290B">
      <w:pPr>
        <w:pStyle w:val="Zkladntext"/>
      </w:pPr>
    </w:p>
    <w:p w:rsidR="0000290B" w:rsidRDefault="0000290B" w:rsidP="0000290B">
      <w:pPr>
        <w:pStyle w:val="Zkladntext"/>
      </w:pPr>
      <w:r>
        <w:t>Ďalšie informácie k odloženým daniam</w:t>
      </w:r>
      <w:r w:rsidRPr="00555FAD">
        <w:t>:</w:t>
      </w:r>
    </w:p>
    <w:p w:rsidR="00F12594" w:rsidRDefault="00F12594" w:rsidP="0000290B">
      <w:pPr>
        <w:pStyle w:val="Zkladntext"/>
      </w:pPr>
    </w:p>
    <w:bookmarkStart w:id="59" w:name="_MON_1405950083"/>
    <w:bookmarkEnd w:id="59"/>
    <w:p w:rsidR="00F709E2" w:rsidRPr="00555FAD" w:rsidRDefault="00BD06A4" w:rsidP="0000290B">
      <w:pPr>
        <w:pStyle w:val="Zkladntext"/>
      </w:pPr>
      <w:r>
        <w:object w:dxaOrig="9131" w:dyaOrig="5936">
          <v:shape id="_x0000_i1062" type="#_x0000_t75" style="width:442.2pt;height:321pt" o:ole="" o:preferrelative="f">
            <v:imagedata r:id="rId78" o:title=""/>
            <o:lock v:ext="edit" aspectratio="f"/>
          </v:shape>
          <o:OLEObject Type="Embed" ProgID="Excel.Sheet.12" ShapeID="_x0000_i1062" DrawAspect="Content" ObjectID="_1457267292" r:id="rId79"/>
        </w:object>
      </w:r>
    </w:p>
    <w:p w:rsidR="00CB3140" w:rsidRDefault="00CB3140" w:rsidP="00CB3140">
      <w:pPr>
        <w:pStyle w:val="Zkladntext"/>
        <w:rPr>
          <w:lang w:val="de-DE"/>
        </w:rPr>
      </w:pPr>
    </w:p>
    <w:p w:rsidR="00627B6C" w:rsidRPr="00EF5A22" w:rsidRDefault="000C17C3">
      <w:pPr>
        <w:spacing w:after="200" w:line="276" w:lineRule="auto"/>
        <w:rPr>
          <w:b/>
          <w:caps/>
          <w:sz w:val="18"/>
          <w:szCs w:val="18"/>
        </w:rPr>
      </w:pPr>
      <w:r w:rsidRPr="000C17C3">
        <w:rPr>
          <w:sz w:val="18"/>
          <w:szCs w:val="18"/>
        </w:rPr>
        <w:br w:type="page"/>
      </w:r>
    </w:p>
    <w:p w:rsidR="0000290B" w:rsidRDefault="0000290B" w:rsidP="0000290B">
      <w:pPr>
        <w:pStyle w:val="Nadpis1"/>
        <w:tabs>
          <w:tab w:val="clear" w:pos="450"/>
          <w:tab w:val="num" w:pos="360"/>
        </w:tabs>
        <w:spacing w:before="120" w:after="60"/>
        <w:ind w:left="360"/>
      </w:pPr>
      <w:r>
        <w:lastRenderedPageBreak/>
        <w:t>Informácie o údajoch na podsúvahových  účtoch</w:t>
      </w:r>
    </w:p>
    <w:p w:rsidR="0000290B" w:rsidRDefault="0000290B" w:rsidP="0000290B">
      <w:pPr>
        <w:pStyle w:val="Zkladntext"/>
      </w:pPr>
    </w:p>
    <w:p w:rsidR="00775D22" w:rsidRDefault="00775D22" w:rsidP="0000290B">
      <w:pPr>
        <w:pStyle w:val="Zkladntext"/>
      </w:pPr>
      <w:r>
        <w:t>Prehľad podsúvahových položiek:</w:t>
      </w:r>
    </w:p>
    <w:p w:rsidR="00775D22" w:rsidRDefault="00775D22" w:rsidP="0000290B">
      <w:pPr>
        <w:pStyle w:val="Zkladntext"/>
      </w:pPr>
      <w:bookmarkStart w:id="60" w:name="_Toc530739920"/>
    </w:p>
    <w:bookmarkEnd w:id="60"/>
    <w:p w:rsidR="00BF425D" w:rsidRDefault="00BF425D" w:rsidP="002E31E7">
      <w:pPr>
        <w:pStyle w:val="Zkladntext"/>
      </w:pPr>
    </w:p>
    <w:bookmarkStart w:id="61" w:name="_MON_1405950109"/>
    <w:bookmarkEnd w:id="61"/>
    <w:p w:rsidR="00B62963" w:rsidRDefault="00BD06A4">
      <w:pPr>
        <w:pStyle w:val="Zkladntext"/>
        <w:rPr>
          <w:i/>
        </w:rPr>
      </w:pPr>
      <w:r>
        <w:object w:dxaOrig="8902" w:dyaOrig="2905">
          <v:shape id="_x0000_i1063" type="#_x0000_t75" style="width:442.2pt;height:161.4pt" o:ole="" o:preferrelative="f">
            <v:imagedata r:id="rId80" o:title=""/>
            <o:lock v:ext="edit" aspectratio="f"/>
          </v:shape>
          <o:OLEObject Type="Embed" ProgID="Excel.Sheet.12" ShapeID="_x0000_i1063" DrawAspect="Content" ObjectID="_1457267293" r:id="rId81"/>
        </w:object>
      </w:r>
      <w:r w:rsidR="000C17C3" w:rsidRPr="000C17C3">
        <w:rPr>
          <w:b/>
          <w:i/>
        </w:rPr>
        <w:t>Ostatné finančné povinnosti</w:t>
      </w:r>
    </w:p>
    <w:p w:rsidR="00E23359" w:rsidRPr="000F038C" w:rsidRDefault="00E23359" w:rsidP="00E23359">
      <w:pPr>
        <w:pStyle w:val="Zkladntext"/>
      </w:pPr>
    </w:p>
    <w:p w:rsidR="00E23359" w:rsidRPr="000F038C" w:rsidRDefault="00F4619A" w:rsidP="00E23359">
      <w:pPr>
        <w:pStyle w:val="Zkladntext"/>
      </w:pPr>
      <w:r>
        <w:t>Ostatné finančné povinnosti, ktoré sa nesledujú v bežnom účtovníctve a neuvádzajú v súvahe, sú tieto:</w:t>
      </w:r>
    </w:p>
    <w:p w:rsidR="00E23359" w:rsidRPr="000F038C" w:rsidRDefault="00E23359" w:rsidP="00E23359">
      <w:pPr>
        <w:pStyle w:val="Zkladntext"/>
      </w:pPr>
    </w:p>
    <w:p w:rsidR="00E23359" w:rsidRPr="000F038C" w:rsidRDefault="00E23359" w:rsidP="00775D22">
      <w:pPr>
        <w:pStyle w:val="Zkladntext"/>
      </w:pPr>
    </w:p>
    <w:p w:rsidR="0000290B" w:rsidRPr="000F038C" w:rsidRDefault="00F4619A" w:rsidP="0000290B">
      <w:pPr>
        <w:pStyle w:val="Nadpis1"/>
        <w:tabs>
          <w:tab w:val="clear" w:pos="450"/>
          <w:tab w:val="num" w:pos="360"/>
        </w:tabs>
        <w:spacing w:before="120" w:after="60"/>
        <w:ind w:left="360"/>
      </w:pPr>
      <w:r>
        <w:t>Informácie o iných aktívach a iných pasívach</w:t>
      </w:r>
    </w:p>
    <w:p w:rsidR="0000290B" w:rsidRPr="000F038C" w:rsidRDefault="0000290B" w:rsidP="0000290B">
      <w:pPr>
        <w:pStyle w:val="Zkladntext"/>
        <w:ind w:left="0"/>
      </w:pPr>
    </w:p>
    <w:p w:rsidR="0000290B" w:rsidRDefault="00F4619A" w:rsidP="002F770F">
      <w:pPr>
        <w:pStyle w:val="Nadpis2"/>
        <w:numPr>
          <w:ilvl w:val="0"/>
          <w:numId w:val="29"/>
        </w:numPr>
      </w:pPr>
      <w:bookmarkStart w:id="62" w:name="_Toc530739921"/>
      <w:r>
        <w:t>Podmienené záväzk</w:t>
      </w:r>
      <w:r w:rsidR="0000290B">
        <w:t>y</w:t>
      </w:r>
      <w:bookmarkEnd w:id="62"/>
    </w:p>
    <w:p w:rsidR="0000290B" w:rsidRDefault="0000290B" w:rsidP="0000290B">
      <w:pPr>
        <w:pStyle w:val="Zkladntext"/>
      </w:pPr>
    </w:p>
    <w:p w:rsidR="0000290B" w:rsidRDefault="0000290B" w:rsidP="0000290B">
      <w:pPr>
        <w:pStyle w:val="Zkladntext"/>
      </w:pPr>
      <w:r>
        <w:t>Spoločnosť má nasledujúce podmienené záväzky, ktoré sa nesledujú v bežnom účtovníctve a neuvádzajú sa v súvahe:</w:t>
      </w:r>
    </w:p>
    <w:p w:rsidR="0000290B" w:rsidRDefault="0000290B" w:rsidP="0000290B">
      <w:pPr>
        <w:pStyle w:val="Zkladntext"/>
      </w:pPr>
    </w:p>
    <w:p w:rsidR="0017267A" w:rsidRDefault="0017267A" w:rsidP="0000290B">
      <w:pPr>
        <w:pStyle w:val="Zkladntext"/>
      </w:pPr>
      <w:r>
        <w:t>Prehľad podmienených záväzkov</w:t>
      </w:r>
      <w:r w:rsidR="003C3FDF">
        <w:t xml:space="preserve"> za bežné účtovné obdobie</w:t>
      </w:r>
      <w:r>
        <w:t>:</w:t>
      </w:r>
    </w:p>
    <w:p w:rsidR="00F12594" w:rsidRDefault="00F12594" w:rsidP="00F12594">
      <w:pPr>
        <w:pStyle w:val="Zkladntext"/>
        <w:rPr>
          <w:i/>
          <w:szCs w:val="18"/>
          <w:u w:val="single"/>
        </w:rPr>
      </w:pPr>
    </w:p>
    <w:p w:rsidR="0017267A" w:rsidRDefault="0017267A" w:rsidP="0000290B">
      <w:pPr>
        <w:pStyle w:val="Zkladntext"/>
      </w:pPr>
    </w:p>
    <w:bookmarkStart w:id="63" w:name="_MON_1405950128"/>
    <w:bookmarkEnd w:id="63"/>
    <w:p w:rsidR="0017267A" w:rsidRDefault="00BD06A4" w:rsidP="0000290B">
      <w:pPr>
        <w:pStyle w:val="Zkladntext"/>
      </w:pPr>
      <w:r>
        <w:object w:dxaOrig="8902" w:dyaOrig="2669">
          <v:shape id="_x0000_i1064" type="#_x0000_t75" style="width:440.4pt;height:147pt" o:ole="" o:preferrelative="f">
            <v:imagedata r:id="rId82" o:title=""/>
            <o:lock v:ext="edit" aspectratio="f"/>
          </v:shape>
          <o:OLEObject Type="Embed" ProgID="Excel.Sheet.12" ShapeID="_x0000_i1064" DrawAspect="Content" ObjectID="_1457267294" r:id="rId83"/>
        </w:object>
      </w:r>
    </w:p>
    <w:p w:rsidR="003C3FDF" w:rsidRDefault="003C3FDF" w:rsidP="003C3FDF">
      <w:pPr>
        <w:pStyle w:val="Zkladntext"/>
      </w:pPr>
      <w:r>
        <w:t>Prehľad podmienených záväzkov za bezprostredne predchádzajúce účtovné obdobie:</w:t>
      </w:r>
    </w:p>
    <w:p w:rsidR="003C3FDF" w:rsidRDefault="003C3FDF" w:rsidP="003C3FDF">
      <w:pPr>
        <w:pStyle w:val="Zkladntext"/>
      </w:pPr>
    </w:p>
    <w:bookmarkStart w:id="64" w:name="_MON_1405950136"/>
    <w:bookmarkEnd w:id="64"/>
    <w:p w:rsidR="0017267A" w:rsidRDefault="00BD06A4" w:rsidP="0000290B">
      <w:pPr>
        <w:pStyle w:val="Zkladntext"/>
      </w:pPr>
      <w:r>
        <w:object w:dxaOrig="8902" w:dyaOrig="2669">
          <v:shape id="_x0000_i1065" type="#_x0000_t75" style="width:440.4pt;height:146.4pt" o:ole="" o:preferrelative="f">
            <v:imagedata r:id="rId84" o:title=""/>
            <o:lock v:ext="edit" aspectratio="f"/>
          </v:shape>
          <o:OLEObject Type="Embed" ProgID="Excel.Sheet.12" ShapeID="_x0000_i1065" DrawAspect="Content" ObjectID="_1457267295" r:id="rId85"/>
        </w:object>
      </w:r>
    </w:p>
    <w:p w:rsidR="0000290B" w:rsidRDefault="0000290B" w:rsidP="0000290B">
      <w:pPr>
        <w:pStyle w:val="Zkladntext"/>
      </w:pPr>
    </w:p>
    <w:p w:rsidR="0000290B" w:rsidRDefault="0000290B" w:rsidP="0000290B">
      <w:pPr>
        <w:pStyle w:val="Zkladntext"/>
      </w:pPr>
    </w:p>
    <w:p w:rsidR="0000290B" w:rsidRDefault="0000290B" w:rsidP="0000290B">
      <w:pPr>
        <w:pStyle w:val="Zkladntext"/>
      </w:pPr>
    </w:p>
    <w:p w:rsidR="0000290B" w:rsidRDefault="0000290B" w:rsidP="0000290B">
      <w:pPr>
        <w:pStyle w:val="Nadpis2"/>
        <w:numPr>
          <w:ilvl w:val="0"/>
          <w:numId w:val="2"/>
        </w:numPr>
      </w:pPr>
      <w:r>
        <w:t>Podmienený majetok</w:t>
      </w:r>
    </w:p>
    <w:p w:rsidR="0000290B" w:rsidRPr="000F038C" w:rsidRDefault="0000290B" w:rsidP="0000290B">
      <w:pPr>
        <w:pStyle w:val="Zkladntext"/>
        <w:ind w:left="0"/>
      </w:pPr>
    </w:p>
    <w:p w:rsidR="0000290B" w:rsidRPr="000F038C" w:rsidRDefault="00F4619A" w:rsidP="0000290B">
      <w:pPr>
        <w:pStyle w:val="Zkladntext"/>
      </w:pPr>
      <w:r>
        <w:t>Prehľad podmieneného majetku:</w:t>
      </w:r>
    </w:p>
    <w:p w:rsidR="00FA6C5D" w:rsidRDefault="00FA6C5D" w:rsidP="0000290B">
      <w:pPr>
        <w:pStyle w:val="Zkladntext"/>
      </w:pPr>
    </w:p>
    <w:bookmarkStart w:id="65" w:name="_MON_1405950387"/>
    <w:bookmarkEnd w:id="65"/>
    <w:p w:rsidR="00FA6C5D" w:rsidRDefault="00BD06A4" w:rsidP="0000290B">
      <w:pPr>
        <w:pStyle w:val="Zkladntext"/>
      </w:pPr>
      <w:r>
        <w:object w:dxaOrig="8789" w:dyaOrig="2667">
          <v:shape id="_x0000_i1066" type="#_x0000_t75" style="width:441pt;height:148.8pt" o:ole="" o:preferrelative="f">
            <v:imagedata r:id="rId86" o:title=""/>
            <o:lock v:ext="edit" aspectratio="f"/>
          </v:shape>
          <o:OLEObject Type="Embed" ProgID="Excel.Sheet.12" ShapeID="_x0000_i1066" DrawAspect="Content" ObjectID="_1457267296" r:id="rId87"/>
        </w:object>
      </w:r>
    </w:p>
    <w:p w:rsidR="00627B6C" w:rsidRDefault="00627B6C" w:rsidP="0000290B">
      <w:pPr>
        <w:pStyle w:val="Zkladntext"/>
      </w:pPr>
    </w:p>
    <w:p w:rsidR="00627B6C" w:rsidRDefault="00627B6C" w:rsidP="0000290B">
      <w:pPr>
        <w:pStyle w:val="Zkladntext"/>
      </w:pPr>
    </w:p>
    <w:p w:rsidR="0000290B" w:rsidRDefault="0000290B" w:rsidP="0000290B">
      <w:pPr>
        <w:pStyle w:val="Nadpis1"/>
        <w:tabs>
          <w:tab w:val="clear" w:pos="450"/>
          <w:tab w:val="num" w:pos="360"/>
        </w:tabs>
        <w:spacing w:before="120" w:after="60"/>
        <w:ind w:left="360"/>
      </w:pPr>
      <w:bookmarkStart w:id="66" w:name="_Toc530739923"/>
      <w:r>
        <w:t>Informácie o príjmoch a výhodách členov štatutárnych orgánov, dozorných orgánov</w:t>
      </w:r>
      <w:bookmarkEnd w:id="66"/>
      <w:r>
        <w:t xml:space="preserve"> a iných orgánov účtovnej jednotky</w:t>
      </w:r>
    </w:p>
    <w:p w:rsidR="0000290B" w:rsidRDefault="0000290B" w:rsidP="0000290B">
      <w:pPr>
        <w:pStyle w:val="Zkladntext"/>
      </w:pPr>
    </w:p>
    <w:p w:rsidR="00490ED4" w:rsidRPr="00EF5A22" w:rsidRDefault="00490ED4">
      <w:pPr>
        <w:spacing w:after="200" w:line="276" w:lineRule="auto"/>
        <w:rPr>
          <w:sz w:val="18"/>
          <w:szCs w:val="18"/>
        </w:rPr>
      </w:pPr>
    </w:p>
    <w:p w:rsidR="00C672BA" w:rsidRDefault="00C672BA" w:rsidP="0000290B">
      <w:pPr>
        <w:pStyle w:val="Zkladntext"/>
      </w:pPr>
      <w:r>
        <w:t>Prehľad o príjmoch a výhodách členov štatutárnych, dozorných a iných orgánov:</w:t>
      </w:r>
    </w:p>
    <w:p w:rsidR="00F12594" w:rsidRDefault="00F12594" w:rsidP="0000290B">
      <w:pPr>
        <w:pStyle w:val="Zkladntext"/>
      </w:pPr>
    </w:p>
    <w:p w:rsidR="00C672BA" w:rsidRDefault="00C672BA" w:rsidP="0000290B">
      <w:pPr>
        <w:pStyle w:val="Zkladntext"/>
      </w:pPr>
    </w:p>
    <w:bookmarkStart w:id="67" w:name="_MON_1405950468"/>
    <w:bookmarkEnd w:id="67"/>
    <w:p w:rsidR="00C672BA" w:rsidRDefault="004B345F" w:rsidP="0000290B">
      <w:pPr>
        <w:pStyle w:val="Zkladntext"/>
      </w:pPr>
      <w:r>
        <w:object w:dxaOrig="9746" w:dyaOrig="5384">
          <v:shape id="_x0000_i1032" type="#_x0000_t75" style="width:441pt;height:272.4pt" o:ole="" o:preferrelative="f">
            <v:imagedata r:id="rId88" o:title=""/>
            <o:lock v:ext="edit" aspectratio="f"/>
          </v:shape>
          <o:OLEObject Type="Embed" ProgID="Excel.Sheet.12" ShapeID="_x0000_i1032" DrawAspect="Content" ObjectID="_1457267297" r:id="rId89"/>
        </w:object>
      </w:r>
    </w:p>
    <w:p w:rsidR="004B345F" w:rsidRDefault="004B345F" w:rsidP="0000290B">
      <w:pPr>
        <w:pStyle w:val="Zkladntext"/>
      </w:pPr>
    </w:p>
    <w:p w:rsidR="004B345F" w:rsidRDefault="004B345F" w:rsidP="0000290B">
      <w:pPr>
        <w:pStyle w:val="Zkladntext"/>
      </w:pPr>
    </w:p>
    <w:p w:rsidR="004B345F" w:rsidRDefault="004B345F" w:rsidP="0000290B">
      <w:pPr>
        <w:pStyle w:val="Zkladntext"/>
      </w:pPr>
    </w:p>
    <w:p w:rsidR="0000290B" w:rsidRDefault="0000290B" w:rsidP="0000290B">
      <w:pPr>
        <w:pStyle w:val="Zkladntext"/>
      </w:pPr>
    </w:p>
    <w:p w:rsidR="004B345F" w:rsidRDefault="004B345F" w:rsidP="0000290B">
      <w:pPr>
        <w:pStyle w:val="Zkladntext"/>
      </w:pPr>
    </w:p>
    <w:p w:rsidR="004B345F" w:rsidRDefault="004B345F" w:rsidP="004B345F">
      <w:pPr>
        <w:pStyle w:val="Nadpis1"/>
        <w:tabs>
          <w:tab w:val="clear" w:pos="450"/>
          <w:tab w:val="num" w:pos="360"/>
        </w:tabs>
        <w:spacing w:before="120" w:after="60"/>
        <w:ind w:left="360"/>
      </w:pPr>
      <w:r>
        <w:lastRenderedPageBreak/>
        <w:t>Informácie o príjmoch a výhodách členov štatutárnych orgánov, dozorných orgánov a iných orgánov účtovnej jednotky</w:t>
      </w:r>
    </w:p>
    <w:p w:rsidR="004B345F" w:rsidRDefault="004B345F" w:rsidP="0000290B">
      <w:pPr>
        <w:pStyle w:val="Zkladntext"/>
      </w:pPr>
    </w:p>
    <w:p w:rsidR="00E677EF" w:rsidRDefault="00E677EF" w:rsidP="0000290B">
      <w:pPr>
        <w:pStyle w:val="Zkladntext"/>
      </w:pPr>
    </w:p>
    <w:p w:rsidR="0000290B" w:rsidRDefault="0000290B" w:rsidP="0000290B">
      <w:pPr>
        <w:pStyle w:val="Zkladntext"/>
      </w:pPr>
    </w:p>
    <w:bookmarkStart w:id="68" w:name="_MON_1405950497"/>
    <w:bookmarkEnd w:id="68"/>
    <w:p w:rsidR="00075B41" w:rsidRDefault="004B345F">
      <w:pPr>
        <w:pStyle w:val="Zkladntext"/>
      </w:pPr>
      <w:r w:rsidRPr="00A9048F">
        <w:object w:dxaOrig="8892" w:dyaOrig="3797">
          <v:shape id="_x0000_i1033" type="#_x0000_t75" style="width:439.8pt;height:208.8pt" o:ole="" o:preferrelative="f">
            <v:imagedata r:id="rId90" o:title=""/>
            <o:lock v:ext="edit" aspectratio="f"/>
          </v:shape>
          <o:OLEObject Type="Embed" ProgID="Excel.Sheet.12" ShapeID="_x0000_i1033" DrawAspect="Content" ObjectID="_1457267298" r:id="rId91"/>
        </w:object>
      </w:r>
    </w:p>
    <w:p w:rsidR="00490ED4" w:rsidRPr="00EF5A22" w:rsidRDefault="000C17C3">
      <w:pPr>
        <w:spacing w:after="200" w:line="276" w:lineRule="auto"/>
        <w:rPr>
          <w:sz w:val="18"/>
        </w:rPr>
      </w:pPr>
      <w:r w:rsidRPr="000C17C3">
        <w:rPr>
          <w:sz w:val="18"/>
        </w:rPr>
        <w:br w:type="page"/>
      </w:r>
    </w:p>
    <w:p w:rsidR="004313A2" w:rsidRDefault="004313A2" w:rsidP="003E0FA2">
      <w:pPr>
        <w:pStyle w:val="Zkladntext"/>
        <w:ind w:left="0" w:firstLine="426"/>
      </w:pPr>
    </w:p>
    <w:p w:rsidR="00E677EF" w:rsidRDefault="00E677EF" w:rsidP="003E0FA2">
      <w:pPr>
        <w:pStyle w:val="Zkladntext"/>
        <w:ind w:left="0" w:firstLine="426"/>
      </w:pPr>
    </w:p>
    <w:bookmarkStart w:id="69" w:name="_MON_1405950523"/>
    <w:bookmarkEnd w:id="69"/>
    <w:p w:rsidR="00490ED4" w:rsidRDefault="00BD06A4" w:rsidP="008D2F11">
      <w:pPr>
        <w:pStyle w:val="Zkladntext"/>
        <w:ind w:left="0" w:firstLine="426"/>
      </w:pPr>
      <w:r w:rsidRPr="00A9048F">
        <w:object w:dxaOrig="8914" w:dyaOrig="6903">
          <v:shape id="_x0000_i1067" type="#_x0000_t75" style="width:439.8pt;height:378.6pt" o:ole="" o:preferrelative="f">
            <v:imagedata r:id="rId92" o:title=""/>
            <o:lock v:ext="edit" aspectratio="f"/>
          </v:shape>
          <o:OLEObject Type="Embed" ProgID="Excel.Sheet.12" ShapeID="_x0000_i1067" DrawAspect="Content" ObjectID="_1457267299" r:id="rId93"/>
        </w:object>
      </w:r>
    </w:p>
    <w:p w:rsidR="00075B41" w:rsidRDefault="00075B41" w:rsidP="008D2F11">
      <w:pPr>
        <w:pStyle w:val="Zkladntext"/>
        <w:ind w:left="0" w:firstLine="426"/>
      </w:pPr>
    </w:p>
    <w:p w:rsidR="004313A2" w:rsidRDefault="00C03840" w:rsidP="003E0FA2">
      <w:pPr>
        <w:pStyle w:val="Zkladntext"/>
        <w:ind w:left="0" w:firstLine="426"/>
      </w:pPr>
      <w:r>
        <w:t>Kód druhu obchodu:</w:t>
      </w:r>
    </w:p>
    <w:p w:rsidR="00C03840" w:rsidRDefault="00C03840" w:rsidP="003E0FA2">
      <w:pPr>
        <w:pStyle w:val="Zkladntext"/>
        <w:ind w:left="0" w:firstLine="426"/>
      </w:pPr>
    </w:p>
    <w:p w:rsidR="004313A2" w:rsidRDefault="000C17C3" w:rsidP="003E0FA2">
      <w:pPr>
        <w:pStyle w:val="Zkladntext"/>
        <w:ind w:left="0" w:firstLine="426"/>
      </w:pPr>
      <w:r w:rsidRPr="000C17C3">
        <w:t>01 – k</w:t>
      </w:r>
      <w:r w:rsidR="00C03840">
        <w:t>úpa</w:t>
      </w:r>
    </w:p>
    <w:p w:rsidR="00C03840" w:rsidRDefault="00C03840" w:rsidP="003E0FA2">
      <w:pPr>
        <w:pStyle w:val="Zkladntext"/>
        <w:ind w:left="0" w:firstLine="426"/>
      </w:pPr>
      <w:r>
        <w:t>02 – predaj</w:t>
      </w:r>
    </w:p>
    <w:p w:rsidR="00C43B83" w:rsidRDefault="000C17C3" w:rsidP="003E0FA2">
      <w:pPr>
        <w:pStyle w:val="Zkladntext"/>
        <w:ind w:left="0" w:firstLine="426"/>
      </w:pPr>
      <w:r w:rsidRPr="000C17C3">
        <w:t>03 – poskytnutie slu</w:t>
      </w:r>
      <w:r w:rsidR="00C43B83">
        <w:t>žby</w:t>
      </w:r>
    </w:p>
    <w:p w:rsidR="00C43B83" w:rsidRPr="00C43B83" w:rsidRDefault="00C43B83" w:rsidP="003E0FA2">
      <w:pPr>
        <w:pStyle w:val="Zkladntext"/>
        <w:ind w:left="0" w:firstLine="426"/>
      </w:pPr>
      <w:r>
        <w:t>04 – obchodné zastúpenie</w:t>
      </w:r>
    </w:p>
    <w:p w:rsidR="00C03840" w:rsidRDefault="00C03840" w:rsidP="003E0FA2">
      <w:pPr>
        <w:pStyle w:val="Zkladntext"/>
        <w:ind w:left="0" w:firstLine="426"/>
      </w:pPr>
      <w:r>
        <w:t>05 – licencia</w:t>
      </w:r>
    </w:p>
    <w:p w:rsidR="00C43B83" w:rsidRDefault="00C43B83" w:rsidP="003E0FA2">
      <w:pPr>
        <w:pStyle w:val="Zkladntext"/>
        <w:ind w:left="0" w:firstLine="426"/>
      </w:pPr>
      <w:r>
        <w:t>06 – transfer</w:t>
      </w:r>
    </w:p>
    <w:p w:rsidR="00C43B83" w:rsidRDefault="00C43B83" w:rsidP="003E0FA2">
      <w:pPr>
        <w:pStyle w:val="Zkladntext"/>
        <w:ind w:left="0" w:firstLine="426"/>
      </w:pPr>
      <w:r>
        <w:t xml:space="preserve">07 – </w:t>
      </w:r>
      <w:proofErr w:type="spellStart"/>
      <w:r>
        <w:t>know-how</w:t>
      </w:r>
      <w:proofErr w:type="spellEnd"/>
    </w:p>
    <w:p w:rsidR="00C03840" w:rsidRDefault="00C03840" w:rsidP="003E0FA2">
      <w:pPr>
        <w:pStyle w:val="Zkladntext"/>
        <w:ind w:left="0" w:firstLine="426"/>
      </w:pPr>
      <w:r>
        <w:t>08 – úver, pôžička</w:t>
      </w:r>
    </w:p>
    <w:p w:rsidR="00C43B83" w:rsidRDefault="00C43B83" w:rsidP="003E0FA2">
      <w:pPr>
        <w:pStyle w:val="Zkladntext"/>
        <w:ind w:left="0" w:firstLine="426"/>
      </w:pPr>
      <w:r>
        <w:t>09 – výpomoc</w:t>
      </w:r>
    </w:p>
    <w:p w:rsidR="00C03840" w:rsidRDefault="00C03840" w:rsidP="003E0FA2">
      <w:pPr>
        <w:pStyle w:val="Zkladntext"/>
        <w:ind w:left="0" w:firstLine="426"/>
      </w:pPr>
      <w:r>
        <w:t>10 – záruka</w:t>
      </w:r>
    </w:p>
    <w:p w:rsidR="00C03840" w:rsidRDefault="00C03840" w:rsidP="003E0FA2">
      <w:pPr>
        <w:pStyle w:val="Zkladntext"/>
        <w:ind w:left="0" w:firstLine="426"/>
      </w:pPr>
      <w:r>
        <w:t>11 – iný obchod</w:t>
      </w:r>
    </w:p>
    <w:p w:rsidR="00C03840" w:rsidRPr="00C03840" w:rsidRDefault="00C03840" w:rsidP="003E0FA2">
      <w:pPr>
        <w:pStyle w:val="Zkladntext"/>
        <w:ind w:left="0" w:firstLine="426"/>
      </w:pPr>
    </w:p>
    <w:p w:rsidR="00C03840" w:rsidRPr="00093CC4" w:rsidRDefault="00C03840" w:rsidP="003E0FA2">
      <w:pPr>
        <w:pStyle w:val="Zkladntext"/>
        <w:ind w:left="0" w:firstLine="426"/>
      </w:pPr>
    </w:p>
    <w:p w:rsidR="00490ED4" w:rsidRDefault="00490ED4">
      <w:pPr>
        <w:spacing w:after="200" w:line="276" w:lineRule="auto"/>
        <w:rPr>
          <w:sz w:val="18"/>
        </w:rPr>
      </w:pPr>
    </w:p>
    <w:p w:rsidR="00627B6C" w:rsidRPr="002F770F" w:rsidRDefault="00627B6C" w:rsidP="002F770F">
      <w:pPr>
        <w:pStyle w:val="Zkladntext"/>
      </w:pPr>
    </w:p>
    <w:p w:rsidR="003E0FA2" w:rsidRDefault="003E0FA2" w:rsidP="003E0FA2">
      <w:pPr>
        <w:pStyle w:val="Nadpis1"/>
        <w:tabs>
          <w:tab w:val="clear" w:pos="450"/>
          <w:tab w:val="num" w:pos="360"/>
        </w:tabs>
        <w:spacing w:before="120" w:after="60"/>
        <w:ind w:left="360"/>
      </w:pPr>
      <w:bookmarkStart w:id="70" w:name="_Toc530739925"/>
      <w:r>
        <w:t>Informácie o skutočnostiach, ktoré nastali po dni, ku ktorému sa zostavuje účtovná závierka, do dňa zostavenia účtovnej závierky</w:t>
      </w:r>
      <w:bookmarkEnd w:id="70"/>
    </w:p>
    <w:p w:rsidR="00F27004" w:rsidRPr="00EF5A22" w:rsidRDefault="000C17C3">
      <w:pPr>
        <w:spacing w:after="200" w:line="276" w:lineRule="auto"/>
        <w:rPr>
          <w:b/>
          <w:caps/>
          <w:sz w:val="18"/>
          <w:szCs w:val="18"/>
        </w:rPr>
      </w:pPr>
      <w:bookmarkStart w:id="71" w:name="_Toc530739907"/>
      <w:r w:rsidRPr="000C17C3">
        <w:rPr>
          <w:sz w:val="18"/>
          <w:szCs w:val="18"/>
        </w:rPr>
        <w:br w:type="page"/>
      </w:r>
    </w:p>
    <w:p w:rsidR="003E0FA2" w:rsidRDefault="003E0FA2" w:rsidP="003E0FA2">
      <w:pPr>
        <w:pStyle w:val="Nadpis1"/>
        <w:tabs>
          <w:tab w:val="clear" w:pos="450"/>
          <w:tab w:val="num" w:pos="360"/>
        </w:tabs>
        <w:spacing w:before="120" w:after="60"/>
        <w:ind w:left="360"/>
      </w:pPr>
      <w:r>
        <w:lastRenderedPageBreak/>
        <w:t>Informácie o Vlastnom imaní</w:t>
      </w:r>
      <w:bookmarkEnd w:id="71"/>
    </w:p>
    <w:p w:rsidR="003E0FA2" w:rsidRDefault="003E0FA2" w:rsidP="003E0FA2">
      <w:pPr>
        <w:pStyle w:val="Zkladntext"/>
      </w:pPr>
    </w:p>
    <w:p w:rsidR="003E0FA2" w:rsidRDefault="003E0FA2" w:rsidP="003E0FA2">
      <w:pPr>
        <w:pStyle w:val="Zkladntext"/>
      </w:pPr>
      <w:r>
        <w:t>Prehľad o pohybe vlastného imania v priebehu účtovného obdobia je uvedený v nasledujúc</w:t>
      </w:r>
      <w:r w:rsidR="00540718">
        <w:t>ej</w:t>
      </w:r>
      <w:r>
        <w:t xml:space="preserve"> </w:t>
      </w:r>
      <w:r w:rsidR="00540718">
        <w:t>tabuľke</w:t>
      </w:r>
      <w:r>
        <w:t>:</w:t>
      </w:r>
    </w:p>
    <w:p w:rsidR="003E0FA2" w:rsidRDefault="003E0FA2" w:rsidP="003E0FA2">
      <w:pPr>
        <w:pStyle w:val="Zkladntext"/>
        <w:ind w:left="0"/>
      </w:pPr>
    </w:p>
    <w:bookmarkStart w:id="72" w:name="_MON_1405950579"/>
    <w:bookmarkEnd w:id="72"/>
    <w:p w:rsidR="00262CD4" w:rsidRDefault="00BD06A4" w:rsidP="003E0FA2">
      <w:pPr>
        <w:pStyle w:val="Zkladntext"/>
      </w:pPr>
      <w:r>
        <w:object w:dxaOrig="9307" w:dyaOrig="7309">
          <v:shape id="_x0000_i1068" type="#_x0000_t75" style="width:441.6pt;height:387.6pt" o:ole="" o:preferrelative="f">
            <v:imagedata r:id="rId94" o:title=""/>
            <o:lock v:ext="edit" aspectratio="f"/>
          </v:shape>
          <o:OLEObject Type="Embed" ProgID="Excel.Sheet.12" ShapeID="_x0000_i1068" DrawAspect="Content" ObjectID="_1457267300" r:id="rId95"/>
        </w:object>
      </w:r>
    </w:p>
    <w:p w:rsidR="0075139D" w:rsidRPr="00EF5A22" w:rsidRDefault="0075139D" w:rsidP="0075139D">
      <w:pPr>
        <w:autoSpaceDE w:val="0"/>
        <w:autoSpaceDN w:val="0"/>
        <w:adjustRightInd w:val="0"/>
        <w:ind w:left="426"/>
        <w:jc w:val="both"/>
        <w:rPr>
          <w:sz w:val="18"/>
          <w:szCs w:val="18"/>
        </w:rPr>
      </w:pPr>
    </w:p>
    <w:p w:rsidR="00913B04" w:rsidRPr="00EF5A22" w:rsidRDefault="000C17C3" w:rsidP="0075139D">
      <w:pPr>
        <w:autoSpaceDE w:val="0"/>
        <w:autoSpaceDN w:val="0"/>
        <w:adjustRightInd w:val="0"/>
        <w:ind w:left="426"/>
        <w:jc w:val="both"/>
        <w:rPr>
          <w:sz w:val="18"/>
          <w:szCs w:val="18"/>
        </w:rPr>
      </w:pPr>
      <w:r w:rsidRPr="000C17C3">
        <w:rPr>
          <w:sz w:val="18"/>
          <w:szCs w:val="18"/>
        </w:rPr>
        <w:t>Základné imanie bolo splatené v plnom rozsahu.</w:t>
      </w:r>
    </w:p>
    <w:p w:rsidR="00FC1D72" w:rsidRDefault="00FC1D72" w:rsidP="00FC1D72">
      <w:pPr>
        <w:pStyle w:val="Zkladntext"/>
        <w:rPr>
          <w:szCs w:val="18"/>
        </w:rPr>
      </w:pPr>
    </w:p>
    <w:p w:rsidR="0075139D" w:rsidRDefault="000517AC" w:rsidP="0075139D">
      <w:pPr>
        <w:pStyle w:val="Zkladntext"/>
      </w:pPr>
      <w:r w:rsidRPr="000517AC">
        <w:rPr>
          <w:szCs w:val="18"/>
        </w:rPr>
        <w:t>V položke oceňovacie rozdiely z precenenia majetku a záväzkov je vykázané precenenie zabezpečovacích derivátov na</w:t>
      </w:r>
      <w:r w:rsidR="0075139D">
        <w:t xml:space="preserve"> </w:t>
      </w:r>
      <w:r w:rsidR="00F4619A">
        <w:t>reálnu hodnotu. Bližšie informácie o derivátoch sú opísané v časti G.9.</w:t>
      </w:r>
    </w:p>
    <w:p w:rsidR="00FC1D72" w:rsidRPr="00054859" w:rsidRDefault="00FC1D72" w:rsidP="0075139D">
      <w:pPr>
        <w:pStyle w:val="Zkladntext"/>
        <w:rPr>
          <w:szCs w:val="18"/>
        </w:rPr>
      </w:pPr>
    </w:p>
    <w:p w:rsidR="005A2556" w:rsidRDefault="005A2556">
      <w:pPr>
        <w:spacing w:after="200" w:line="276" w:lineRule="auto"/>
        <w:rPr>
          <w:sz w:val="18"/>
        </w:rPr>
      </w:pPr>
      <w:r>
        <w:br w:type="page"/>
      </w:r>
    </w:p>
    <w:p w:rsidR="003E0FA2" w:rsidRDefault="003E0FA2" w:rsidP="003E0FA2">
      <w:pPr>
        <w:pStyle w:val="Zkladntext"/>
      </w:pPr>
      <w:r>
        <w:lastRenderedPageBreak/>
        <w:t>Prehľad o pohybe vlastného imania za predchádzajúce účtovné obdobie je uvedený v nasledujúc</w:t>
      </w:r>
      <w:r w:rsidR="00540718">
        <w:t>ej</w:t>
      </w:r>
      <w:r>
        <w:t xml:space="preserve"> </w:t>
      </w:r>
      <w:r w:rsidR="00540718">
        <w:t>tabuľke</w:t>
      </w:r>
      <w:r>
        <w:t>:</w:t>
      </w:r>
    </w:p>
    <w:p w:rsidR="00F12594" w:rsidRDefault="00F12594" w:rsidP="00F12594">
      <w:pPr>
        <w:pStyle w:val="Zkladntext"/>
        <w:rPr>
          <w:i/>
          <w:szCs w:val="18"/>
          <w:u w:val="single"/>
        </w:rPr>
      </w:pPr>
    </w:p>
    <w:p w:rsidR="00F12594" w:rsidRDefault="00F12594" w:rsidP="003E0FA2">
      <w:pPr>
        <w:pStyle w:val="Zkladntext"/>
      </w:pPr>
    </w:p>
    <w:p w:rsidR="003E0FA2" w:rsidRDefault="003E0FA2" w:rsidP="003E0FA2">
      <w:pPr>
        <w:pStyle w:val="Zkladntext"/>
        <w:ind w:left="0"/>
      </w:pPr>
    </w:p>
    <w:bookmarkStart w:id="73" w:name="_MON_1405950602"/>
    <w:bookmarkEnd w:id="73"/>
    <w:p w:rsidR="00627B6C" w:rsidRDefault="00BD06A4" w:rsidP="003E0FA2">
      <w:pPr>
        <w:pStyle w:val="Zkladntext"/>
      </w:pPr>
      <w:r w:rsidRPr="001C0A6A">
        <w:object w:dxaOrig="9126" w:dyaOrig="7338">
          <v:shape id="_x0000_i1069" type="#_x0000_t75" style="width:439.8pt;height:394.8pt" o:ole="" o:preferrelative="f">
            <v:imagedata r:id="rId96" o:title=""/>
            <o:lock v:ext="edit" aspectratio="f"/>
          </v:shape>
          <o:OLEObject Type="Embed" ProgID="Excel.Sheet.12" ShapeID="_x0000_i1069" DrawAspect="Content" ObjectID="_1457267301" r:id="rId97"/>
        </w:object>
      </w:r>
    </w:p>
    <w:p w:rsidR="005A2556" w:rsidRDefault="005A2556">
      <w:pPr>
        <w:spacing w:after="200" w:line="276" w:lineRule="auto"/>
        <w:rPr>
          <w:i/>
          <w:sz w:val="18"/>
        </w:rPr>
      </w:pPr>
    </w:p>
    <w:p w:rsidR="00B62963" w:rsidRDefault="00B62963">
      <w:pPr>
        <w:pStyle w:val="Zkladntext"/>
        <w:rPr>
          <w:b/>
          <w:i/>
        </w:rPr>
      </w:pPr>
    </w:p>
    <w:p w:rsidR="00B62963" w:rsidRDefault="00B62963">
      <w:pPr>
        <w:pStyle w:val="Zkladntext"/>
        <w:rPr>
          <w:b/>
          <w:i/>
          <w:szCs w:val="18"/>
        </w:rPr>
      </w:pPr>
    </w:p>
    <w:p w:rsidR="00B62963" w:rsidRDefault="00B62963">
      <w:pPr>
        <w:pStyle w:val="Zkladntext"/>
        <w:ind w:left="766"/>
        <w:rPr>
          <w:i/>
          <w:szCs w:val="18"/>
        </w:rPr>
      </w:pPr>
    </w:p>
    <w:p w:rsidR="00BF425D" w:rsidRPr="00FB1326" w:rsidRDefault="00150D3F" w:rsidP="006F056A">
      <w:pPr>
        <w:pStyle w:val="Zkladntext"/>
        <w:rPr>
          <w:szCs w:val="18"/>
        </w:rPr>
      </w:pPr>
      <w:r w:rsidRPr="00150D3F">
        <w:rPr>
          <w:szCs w:val="18"/>
        </w:rPr>
        <w:t xml:space="preserve"> </w:t>
      </w:r>
    </w:p>
    <w:p w:rsidR="00627B6C" w:rsidRPr="00FB1326" w:rsidRDefault="000C17C3">
      <w:pPr>
        <w:spacing w:after="200" w:line="276" w:lineRule="auto"/>
        <w:rPr>
          <w:sz w:val="18"/>
          <w:szCs w:val="18"/>
        </w:rPr>
      </w:pPr>
      <w:r w:rsidRPr="000C17C3">
        <w:rPr>
          <w:sz w:val="18"/>
          <w:szCs w:val="18"/>
        </w:rPr>
        <w:br w:type="page"/>
      </w:r>
    </w:p>
    <w:p w:rsidR="003E0FA2" w:rsidRDefault="003E0FA2" w:rsidP="003E0FA2">
      <w:pPr>
        <w:pStyle w:val="Zkladntext"/>
      </w:pPr>
      <w:r>
        <w:lastRenderedPageBreak/>
        <w:t xml:space="preserve">Účtovný zisk za rok </w:t>
      </w:r>
      <w:r w:rsidR="00C4486C">
        <w:t>201</w:t>
      </w:r>
      <w:r w:rsidR="00BD06A4">
        <w:t>2</w:t>
      </w:r>
      <w:r>
        <w:t xml:space="preserve"> bol rozdelený takto:</w:t>
      </w:r>
    </w:p>
    <w:p w:rsidR="003E0FA2" w:rsidRDefault="003E0FA2" w:rsidP="003E0FA2">
      <w:pPr>
        <w:pStyle w:val="Zkladntext"/>
      </w:pPr>
    </w:p>
    <w:bookmarkStart w:id="74" w:name="_MON_1405948107"/>
    <w:bookmarkEnd w:id="74"/>
    <w:p w:rsidR="00ED1E98" w:rsidRDefault="00BD06A4" w:rsidP="003E0FA2">
      <w:pPr>
        <w:pStyle w:val="Zkladntext"/>
      </w:pPr>
      <w:r>
        <w:object w:dxaOrig="8929" w:dyaOrig="741">
          <v:shape id="_x0000_i1071" type="#_x0000_t75" style="width:437.4pt;height:37.8pt" o:ole="" o:preferrelative="f">
            <v:imagedata r:id="rId98" o:title=""/>
          </v:shape>
          <o:OLEObject Type="Embed" ProgID="Excel.Sheet.12" ShapeID="_x0000_i1071" DrawAspect="Content" ObjectID="_1457267302" r:id="rId99"/>
        </w:object>
      </w:r>
    </w:p>
    <w:p w:rsidR="001A566C" w:rsidRDefault="001A566C" w:rsidP="003E0FA2">
      <w:pPr>
        <w:pStyle w:val="Zkladntext"/>
      </w:pPr>
    </w:p>
    <w:bookmarkStart w:id="75" w:name="_MON_1405948121"/>
    <w:bookmarkEnd w:id="75"/>
    <w:p w:rsidR="00627B6C" w:rsidRDefault="00BD06A4" w:rsidP="003E0FA2">
      <w:pPr>
        <w:pStyle w:val="Zkladntext"/>
      </w:pPr>
      <w:r w:rsidRPr="001C0A6A">
        <w:object w:dxaOrig="8914" w:dyaOrig="2698">
          <v:shape id="_x0000_i1070" type="#_x0000_t75" style="width:440.4pt;height:148.8pt" o:ole="" o:preferrelative="f">
            <v:imagedata r:id="rId100" o:title=""/>
            <o:lock v:ext="edit" aspectratio="f"/>
          </v:shape>
          <o:OLEObject Type="Embed" ProgID="Excel.Sheet.12" ShapeID="_x0000_i1070" DrawAspect="Content" ObjectID="_1457267303" r:id="rId101"/>
        </w:object>
      </w:r>
    </w:p>
    <w:p w:rsidR="00627B6C" w:rsidRDefault="00627B6C" w:rsidP="003E0FA2">
      <w:pPr>
        <w:pStyle w:val="Zkladntext"/>
      </w:pPr>
    </w:p>
    <w:p w:rsidR="003E0FA2" w:rsidRDefault="003E0FA2" w:rsidP="005A2556">
      <w:pPr>
        <w:pStyle w:val="Zkladntext"/>
      </w:pPr>
      <w:r>
        <w:t xml:space="preserve">O rozdelení výsledku hospodárenia za účtovné obdobie </w:t>
      </w:r>
      <w:r w:rsidR="00C4486C">
        <w:t>201</w:t>
      </w:r>
      <w:r w:rsidR="00BD06A4">
        <w:t>3</w:t>
      </w:r>
      <w:r>
        <w:t xml:space="preserve"> vo výške </w:t>
      </w:r>
      <w:r w:rsidR="00BD06A4">
        <w:t>539</w:t>
      </w:r>
      <w:r>
        <w:t xml:space="preserve"> EUR rozhodne valné zhromaždenie. Návrh štatutárneho orgánu valnému zhromaždeniu je takýto:</w:t>
      </w:r>
    </w:p>
    <w:p w:rsidR="003E0FA2" w:rsidRPr="009B74C6" w:rsidRDefault="003E0FA2" w:rsidP="009B74C6">
      <w:pPr>
        <w:pStyle w:val="Odsekzoznamu"/>
        <w:numPr>
          <w:ilvl w:val="0"/>
          <w:numId w:val="24"/>
        </w:numPr>
        <w:jc w:val="both"/>
        <w:rPr>
          <w:color w:val="000000"/>
          <w:sz w:val="18"/>
          <w:szCs w:val="18"/>
          <w:lang w:eastAsia="sk-SK"/>
        </w:rPr>
      </w:pPr>
      <w:r>
        <w:t xml:space="preserve">prevod na nerozdelený zisk minulých rokov </w:t>
      </w:r>
      <w:r w:rsidR="009D3A52">
        <w:t>539</w:t>
      </w:r>
      <w:r>
        <w:t xml:space="preserve"> EUR.</w:t>
      </w:r>
    </w:p>
    <w:p w:rsidR="003E0FA2" w:rsidRDefault="003E0FA2" w:rsidP="005A2556">
      <w:pPr>
        <w:pStyle w:val="Zkladntext"/>
      </w:pPr>
    </w:p>
    <w:p w:rsidR="003E0FA2" w:rsidRDefault="003E0FA2" w:rsidP="005A2556">
      <w:pPr>
        <w:pStyle w:val="Zkladntext"/>
      </w:pPr>
      <w:r>
        <w:t>Povinný prídel do zákonného rezervného fondu nie je potrebný, pretože zákonný rezervný fond už dosiahol svoju maximálnu hranicu stanovenú v právnych predpisoch a v spoločenskej zmluve.</w:t>
      </w:r>
    </w:p>
    <w:p w:rsidR="00416A0F" w:rsidRDefault="00416A0F" w:rsidP="003E0FA2">
      <w:pPr>
        <w:pStyle w:val="Zkladntext"/>
      </w:pPr>
    </w:p>
    <w:p w:rsidR="00416A0F" w:rsidRDefault="00416A0F" w:rsidP="003E0FA2">
      <w:pPr>
        <w:pStyle w:val="Zkladntext"/>
      </w:pPr>
    </w:p>
    <w:p w:rsidR="00416A0F" w:rsidRDefault="000C17C3" w:rsidP="003E0FA2">
      <w:pPr>
        <w:pStyle w:val="Zkladntext"/>
        <w:rPr>
          <w:i/>
        </w:rPr>
      </w:pPr>
      <w:r w:rsidRPr="000C17C3">
        <w:rPr>
          <w:i/>
        </w:rPr>
        <w:t>V prípade dosiahnutia účtovnej straty sa uvedie tabuľka:</w:t>
      </w:r>
    </w:p>
    <w:p w:rsidR="00FB5521" w:rsidRDefault="00FB5521" w:rsidP="003E0FA2">
      <w:pPr>
        <w:pStyle w:val="Zkladntext"/>
        <w:rPr>
          <w:i/>
        </w:rPr>
      </w:pPr>
    </w:p>
    <w:p w:rsidR="00FB5521" w:rsidRPr="00FB5521" w:rsidRDefault="00F4619A" w:rsidP="003E0FA2">
      <w:pPr>
        <w:pStyle w:val="Zkladntext"/>
      </w:pPr>
      <w:r>
        <w:t>Účtovná strata za rok 201</w:t>
      </w:r>
      <w:r w:rsidR="009D3A52">
        <w:t>2</w:t>
      </w:r>
      <w:r>
        <w:t xml:space="preserve"> bola </w:t>
      </w:r>
      <w:proofErr w:type="spellStart"/>
      <w:r>
        <w:t>vysporiadaná</w:t>
      </w:r>
      <w:proofErr w:type="spellEnd"/>
      <w:r>
        <w:t xml:space="preserve"> </w:t>
      </w:r>
      <w:r w:rsidR="00540718">
        <w:t>takto</w:t>
      </w:r>
      <w:r>
        <w:t>:</w:t>
      </w:r>
    </w:p>
    <w:p w:rsidR="00B62963" w:rsidRDefault="00B62963">
      <w:pPr>
        <w:pStyle w:val="Nadpis1"/>
        <w:numPr>
          <w:ilvl w:val="0"/>
          <w:numId w:val="0"/>
        </w:numPr>
        <w:spacing w:before="120" w:after="60"/>
        <w:ind w:left="360"/>
      </w:pPr>
      <w:bookmarkStart w:id="76" w:name="_Toc530739926"/>
    </w:p>
    <w:bookmarkStart w:id="77" w:name="_MON_1405948157"/>
    <w:bookmarkEnd w:id="77"/>
    <w:p w:rsidR="00416A0F" w:rsidRDefault="009D3A52" w:rsidP="00416A0F">
      <w:pPr>
        <w:pStyle w:val="Zkladntext"/>
      </w:pPr>
      <w:r w:rsidRPr="00416A0F">
        <w:object w:dxaOrig="8929" w:dyaOrig="741">
          <v:shape id="_x0000_i1072" type="#_x0000_t75" style="width:436.8pt;height:37.8pt" o:ole="" o:preferrelative="f">
            <v:imagedata r:id="rId102" o:title=""/>
          </v:shape>
          <o:OLEObject Type="Embed" ProgID="Excel.Sheet.12" ShapeID="_x0000_i1072" DrawAspect="Content" ObjectID="_1457267304" r:id="rId103"/>
        </w:object>
      </w:r>
    </w:p>
    <w:p w:rsidR="00416A0F" w:rsidRDefault="00416A0F" w:rsidP="00416A0F">
      <w:pPr>
        <w:pStyle w:val="Zkladntext"/>
      </w:pPr>
    </w:p>
    <w:bookmarkStart w:id="78" w:name="_MON_1405948211"/>
    <w:bookmarkEnd w:id="78"/>
    <w:p w:rsidR="00416A0F" w:rsidRDefault="009D3A52" w:rsidP="00416A0F">
      <w:pPr>
        <w:pStyle w:val="Zkladntext"/>
      </w:pPr>
      <w:r w:rsidRPr="001C0A6A">
        <w:object w:dxaOrig="8914" w:dyaOrig="2217">
          <v:shape id="_x0000_i1073" type="#_x0000_t75" style="width:440.4pt;height:122.4pt" o:ole="" o:preferrelative="f">
            <v:imagedata r:id="rId104" o:title=""/>
            <o:lock v:ext="edit" aspectratio="f"/>
          </v:shape>
          <o:OLEObject Type="Embed" ProgID="Excel.Sheet.12" ShapeID="_x0000_i1073" DrawAspect="Content" ObjectID="_1457267305" r:id="rId105"/>
        </w:object>
      </w:r>
    </w:p>
    <w:p w:rsidR="00490ED4" w:rsidRDefault="00490ED4">
      <w:pPr>
        <w:spacing w:after="200" w:line="276" w:lineRule="auto"/>
        <w:rPr>
          <w:b/>
          <w:caps/>
          <w:sz w:val="18"/>
        </w:rPr>
      </w:pPr>
      <w:r>
        <w:br w:type="page"/>
      </w:r>
    </w:p>
    <w:p w:rsidR="00490ED4" w:rsidRDefault="00490ED4" w:rsidP="00490ED4">
      <w:pPr>
        <w:pStyle w:val="Nadpis1"/>
        <w:tabs>
          <w:tab w:val="clear" w:pos="450"/>
          <w:tab w:val="num" w:pos="360"/>
        </w:tabs>
        <w:spacing w:before="120" w:after="60"/>
        <w:ind w:left="360"/>
      </w:pPr>
      <w:r>
        <w:lastRenderedPageBreak/>
        <w:t>Informácie účtovných jednotiek, v ktorých má orgán verejnej moci väčšinový podiel na hlasovacích právach</w:t>
      </w:r>
    </w:p>
    <w:p w:rsidR="00B62963" w:rsidRDefault="00B62963"/>
    <w:p w:rsidR="00B62963" w:rsidRDefault="00F4619A">
      <w:pPr>
        <w:pStyle w:val="Nadpis1"/>
        <w:numPr>
          <w:ilvl w:val="0"/>
          <w:numId w:val="0"/>
        </w:numPr>
        <w:ind w:left="425"/>
        <w:jc w:val="both"/>
        <w:rPr>
          <w:b w:val="0"/>
          <w:caps w:val="0"/>
        </w:rPr>
      </w:pPr>
      <w:r>
        <w:rPr>
          <w:b w:val="0"/>
          <w:caps w:val="0"/>
        </w:rPr>
        <w:t xml:space="preserve">Spoločnosť, v ktorej má orgán verejnej moci väčšinový podiel na hlasovacích právach, ktorej činnosť je zaradená do kategórie priemyselnej výroby podľa osobitného predpisu (Sekcia C prílohy Vyhlášky Štatistického úradu Slovenskej republiky č. 306/2007 Z. z., ktorou sa vydáva Štatistická klasifikácia ekonomických činností) a ktorej čistý obrat za bezprostredne predchádzajúce účtovné obdobie bol väčší ako 250 000 000 EUR, uvádza údaje uvedené </w:t>
      </w:r>
      <w:r w:rsidR="00540718">
        <w:rPr>
          <w:b w:val="0"/>
          <w:caps w:val="0"/>
        </w:rPr>
        <w:t>v ďalšom texte</w:t>
      </w:r>
      <w:r>
        <w:rPr>
          <w:b w:val="0"/>
          <w:caps w:val="0"/>
        </w:rPr>
        <w:t>.</w:t>
      </w:r>
      <w:r w:rsidR="00FA01BC">
        <w:rPr>
          <w:b w:val="0"/>
          <w:caps w:val="0"/>
        </w:rPr>
        <w:t xml:space="preserve"> </w:t>
      </w:r>
    </w:p>
    <w:p w:rsidR="00B62963" w:rsidRDefault="00B62963"/>
    <w:p w:rsidR="005A2556" w:rsidRDefault="005A2556">
      <w:pPr>
        <w:spacing w:after="200" w:line="276" w:lineRule="auto"/>
        <w:rPr>
          <w:sz w:val="18"/>
          <w:szCs w:val="18"/>
        </w:rPr>
      </w:pPr>
    </w:p>
    <w:p w:rsidR="00B62963" w:rsidRDefault="00875528">
      <w:pPr>
        <w:pStyle w:val="Odsekzoznamu"/>
        <w:ind w:left="426"/>
        <w:rPr>
          <w:szCs w:val="18"/>
        </w:rPr>
      </w:pPr>
      <w:r>
        <w:rPr>
          <w:sz w:val="18"/>
          <w:szCs w:val="18"/>
        </w:rPr>
        <w:t>Informácie o prijatých úveroch, prečerpaniach úverov a prijatých kapitálových príspevkov:</w:t>
      </w:r>
    </w:p>
    <w:p w:rsidR="00B62963" w:rsidRDefault="00B62963">
      <w:pPr>
        <w:pStyle w:val="Odsekzoznamu"/>
        <w:ind w:left="426"/>
        <w:rPr>
          <w:szCs w:val="18"/>
        </w:rPr>
      </w:pPr>
    </w:p>
    <w:p w:rsidR="00B62963" w:rsidRDefault="00B62963">
      <w:pPr>
        <w:ind w:left="426"/>
        <w:rPr>
          <w:b/>
          <w:caps/>
          <w:szCs w:val="18"/>
        </w:rPr>
      </w:pPr>
    </w:p>
    <w:bookmarkStart w:id="79" w:name="_MON_1406099690"/>
    <w:bookmarkEnd w:id="79"/>
    <w:p w:rsidR="00B62963" w:rsidRDefault="009D3A52">
      <w:pPr>
        <w:ind w:left="360" w:firstLine="66"/>
        <w:rPr>
          <w:b/>
          <w:caps/>
          <w:szCs w:val="18"/>
        </w:rPr>
      </w:pPr>
      <w:r w:rsidRPr="00FD4736">
        <w:object w:dxaOrig="8977" w:dyaOrig="3917">
          <v:shape id="_x0000_i1074" type="#_x0000_t75" style="width:439.8pt;height:214.8pt" o:ole="" o:preferrelative="f">
            <v:imagedata r:id="rId106" o:title=""/>
            <o:lock v:ext="edit" aspectratio="f"/>
          </v:shape>
          <o:OLEObject Type="Embed" ProgID="Excel.Sheet.12" ShapeID="_x0000_i1074" DrawAspect="Content" ObjectID="_1457267306" r:id="rId107"/>
        </w:object>
      </w:r>
    </w:p>
    <w:p w:rsidR="00B62963" w:rsidRDefault="00871D6F">
      <w:pPr>
        <w:ind w:left="426"/>
        <w:jc w:val="both"/>
        <w:rPr>
          <w:sz w:val="18"/>
          <w:szCs w:val="18"/>
        </w:rPr>
      </w:pPr>
      <w:r w:rsidRPr="00EE2450">
        <w:rPr>
          <w:sz w:val="18"/>
          <w:szCs w:val="18"/>
        </w:rPr>
        <w:t>Jednotlivé úvery a príspevky sa poskytli za nasled</w:t>
      </w:r>
      <w:r w:rsidR="001176F5">
        <w:rPr>
          <w:sz w:val="18"/>
          <w:szCs w:val="18"/>
        </w:rPr>
        <w:t>ujúci</w:t>
      </w:r>
      <w:r w:rsidRPr="00EE2450">
        <w:rPr>
          <w:sz w:val="18"/>
          <w:szCs w:val="18"/>
        </w:rPr>
        <w:t>ch podmienok (opísať podľa konkrétnych podmienok účtov</w:t>
      </w:r>
      <w:r w:rsidR="001176F5">
        <w:rPr>
          <w:sz w:val="18"/>
          <w:szCs w:val="18"/>
        </w:rPr>
        <w:t>n</w:t>
      </w:r>
      <w:r w:rsidRPr="00EE2450">
        <w:rPr>
          <w:sz w:val="18"/>
          <w:szCs w:val="18"/>
        </w:rPr>
        <w:t>ej jednotky):</w:t>
      </w:r>
    </w:p>
    <w:p w:rsidR="00B62963" w:rsidRDefault="00B62963">
      <w:pPr>
        <w:ind w:left="426"/>
        <w:jc w:val="both"/>
        <w:rPr>
          <w:sz w:val="18"/>
          <w:szCs w:val="18"/>
        </w:rPr>
      </w:pPr>
    </w:p>
    <w:p w:rsidR="00B62963" w:rsidRDefault="00B62963">
      <w:pPr>
        <w:ind w:left="426"/>
        <w:jc w:val="both"/>
        <w:rPr>
          <w:szCs w:val="18"/>
        </w:rPr>
      </w:pPr>
    </w:p>
    <w:p w:rsidR="00B62963" w:rsidRDefault="00875528">
      <w:pPr>
        <w:pStyle w:val="Nadpis1"/>
        <w:numPr>
          <w:ilvl w:val="0"/>
          <w:numId w:val="0"/>
        </w:numPr>
        <w:spacing w:before="120" w:after="60"/>
        <w:ind w:left="426"/>
        <w:jc w:val="both"/>
        <w:rPr>
          <w:b w:val="0"/>
          <w:caps w:val="0"/>
          <w:szCs w:val="18"/>
        </w:rPr>
      </w:pPr>
      <w:r w:rsidRPr="00875528">
        <w:rPr>
          <w:b w:val="0"/>
          <w:caps w:val="0"/>
          <w:szCs w:val="18"/>
        </w:rPr>
        <w:t>Informácie o finančných vzťahoch medzi orgánom verejnej moci a </w:t>
      </w:r>
      <w:r w:rsidR="008A4F86" w:rsidRPr="008A4F86">
        <w:rPr>
          <w:b w:val="0"/>
          <w:caps w:val="0"/>
          <w:szCs w:val="18"/>
        </w:rPr>
        <w:t>Spoločnosťou</w:t>
      </w:r>
      <w:r w:rsidR="003F4C92" w:rsidRPr="003F4C92">
        <w:rPr>
          <w:b w:val="0"/>
          <w:caps w:val="0"/>
          <w:szCs w:val="18"/>
        </w:rPr>
        <w:t>:</w:t>
      </w:r>
    </w:p>
    <w:p w:rsidR="00B62963" w:rsidRDefault="00B62963">
      <w:pPr>
        <w:pStyle w:val="Nadpis1"/>
        <w:numPr>
          <w:ilvl w:val="0"/>
          <w:numId w:val="0"/>
        </w:numPr>
        <w:spacing w:before="120" w:after="60"/>
        <w:ind w:left="426"/>
        <w:rPr>
          <w:b w:val="0"/>
          <w:caps w:val="0"/>
        </w:rPr>
      </w:pPr>
    </w:p>
    <w:bookmarkStart w:id="80" w:name="_MON_1406096943"/>
    <w:bookmarkEnd w:id="80"/>
    <w:p w:rsidR="00B62963" w:rsidRDefault="009D3A52">
      <w:pPr>
        <w:pStyle w:val="Nadpis1"/>
        <w:numPr>
          <w:ilvl w:val="0"/>
          <w:numId w:val="0"/>
        </w:numPr>
        <w:spacing w:before="120" w:after="60"/>
        <w:ind w:left="360"/>
      </w:pPr>
      <w:r>
        <w:object w:dxaOrig="9054" w:dyaOrig="2909">
          <v:shape id="_x0000_i1075" type="#_x0000_t75" style="width:440.4pt;height:157.2pt" o:ole="" o:preferrelative="f">
            <v:imagedata r:id="rId108" o:title=""/>
            <o:lock v:ext="edit" aspectratio="f"/>
          </v:shape>
          <o:OLEObject Type="Embed" ProgID="Excel.Sheet.12" ShapeID="_x0000_i1075" DrawAspect="Content" ObjectID="_1457267307" r:id="rId109"/>
        </w:object>
      </w:r>
    </w:p>
    <w:p w:rsidR="00B62963" w:rsidRDefault="00B62963">
      <w:pPr>
        <w:pStyle w:val="Nadpis1"/>
        <w:numPr>
          <w:ilvl w:val="0"/>
          <w:numId w:val="0"/>
        </w:numPr>
        <w:spacing w:before="120" w:after="60"/>
        <w:ind w:left="360"/>
        <w:rPr>
          <w:szCs w:val="18"/>
        </w:rPr>
      </w:pPr>
    </w:p>
    <w:p w:rsidR="0007097A" w:rsidRPr="00054859" w:rsidRDefault="000C17C3">
      <w:pPr>
        <w:spacing w:after="200" w:line="276" w:lineRule="auto"/>
        <w:rPr>
          <w:b/>
          <w:caps/>
          <w:sz w:val="18"/>
          <w:szCs w:val="18"/>
        </w:rPr>
      </w:pPr>
      <w:r w:rsidRPr="000C17C3">
        <w:rPr>
          <w:sz w:val="18"/>
          <w:szCs w:val="18"/>
        </w:rPr>
        <w:br w:type="page"/>
      </w:r>
    </w:p>
    <w:p w:rsidR="00EE21A1" w:rsidRDefault="00EE21A1" w:rsidP="00EE21A1">
      <w:pPr>
        <w:pStyle w:val="Nadpis1"/>
        <w:tabs>
          <w:tab w:val="clear" w:pos="450"/>
          <w:tab w:val="num" w:pos="360"/>
        </w:tabs>
        <w:spacing w:before="120" w:after="60"/>
        <w:ind w:left="360"/>
      </w:pPr>
      <w:r>
        <w:lastRenderedPageBreak/>
        <w:t xml:space="preserve">informácie účtovných jednotiek, ktorým bolo udelené výlučné právo alebo osobitné právo a účtovných jednotiek, ktorým bolo udelené právo poskytovať služby vo verejnom záujme </w:t>
      </w:r>
    </w:p>
    <w:p w:rsidR="00EE21A1" w:rsidRPr="00054859" w:rsidRDefault="00EE21A1" w:rsidP="00EE21A1">
      <w:pPr>
        <w:rPr>
          <w:sz w:val="18"/>
          <w:szCs w:val="18"/>
        </w:rPr>
      </w:pPr>
    </w:p>
    <w:p w:rsidR="00B62963" w:rsidRDefault="00875528">
      <w:pPr>
        <w:pStyle w:val="Nadpis1"/>
        <w:numPr>
          <w:ilvl w:val="0"/>
          <w:numId w:val="0"/>
        </w:numPr>
        <w:spacing w:before="120" w:after="60"/>
        <w:ind w:left="709" w:hanging="349"/>
        <w:rPr>
          <w:b w:val="0"/>
          <w:caps w:val="0"/>
          <w:szCs w:val="18"/>
        </w:rPr>
      </w:pPr>
      <w:r>
        <w:rPr>
          <w:b w:val="0"/>
          <w:caps w:val="0"/>
          <w:szCs w:val="18"/>
        </w:rPr>
        <w:t>Uvedú sa informácie o:</w:t>
      </w:r>
    </w:p>
    <w:p w:rsidR="00B62963" w:rsidRDefault="00B62963">
      <w:pPr>
        <w:ind w:left="426"/>
        <w:rPr>
          <w:b/>
          <w:caps/>
          <w:szCs w:val="18"/>
        </w:rPr>
      </w:pPr>
    </w:p>
    <w:p w:rsidR="00B62963" w:rsidRDefault="00875528">
      <w:pPr>
        <w:pStyle w:val="Nadpis1"/>
        <w:numPr>
          <w:ilvl w:val="0"/>
          <w:numId w:val="5"/>
        </w:numPr>
        <w:spacing w:before="120" w:after="60"/>
        <w:ind w:left="709" w:hanging="349"/>
        <w:rPr>
          <w:b w:val="0"/>
          <w:caps w:val="0"/>
          <w:szCs w:val="18"/>
        </w:rPr>
      </w:pPr>
      <w:r w:rsidRPr="00875528">
        <w:rPr>
          <w:b w:val="0"/>
          <w:caps w:val="0"/>
          <w:szCs w:val="18"/>
        </w:rPr>
        <w:t>všetkých formách prijatej náhrady,</w:t>
      </w:r>
    </w:p>
    <w:p w:rsidR="00B62963" w:rsidRDefault="003F4C92">
      <w:pPr>
        <w:pStyle w:val="Nadpis1"/>
        <w:numPr>
          <w:ilvl w:val="0"/>
          <w:numId w:val="5"/>
        </w:numPr>
        <w:spacing w:before="120" w:after="60"/>
        <w:ind w:left="709" w:hanging="349"/>
        <w:rPr>
          <w:b w:val="0"/>
          <w:caps w:val="0"/>
          <w:szCs w:val="18"/>
        </w:rPr>
      </w:pPr>
      <w:r w:rsidRPr="003F4C92">
        <w:rPr>
          <w:b w:val="0"/>
          <w:caps w:val="0"/>
          <w:szCs w:val="18"/>
        </w:rPr>
        <w:t>ú</w:t>
      </w:r>
      <w:r w:rsidR="009A1CEB" w:rsidRPr="009A1CEB">
        <w:rPr>
          <w:b w:val="0"/>
          <w:caps w:val="0"/>
          <w:szCs w:val="18"/>
        </w:rPr>
        <w:t>čtovných zásadách p</w:t>
      </w:r>
      <w:r w:rsidR="00AE4AC7" w:rsidRPr="00AE4AC7">
        <w:rPr>
          <w:b w:val="0"/>
          <w:caps w:val="0"/>
          <w:szCs w:val="18"/>
        </w:rPr>
        <w:t>oužitých pri priraďovaní nákladov a výnosov,</w:t>
      </w:r>
    </w:p>
    <w:p w:rsidR="00B62963" w:rsidRDefault="00B55B0A">
      <w:pPr>
        <w:pStyle w:val="Nadpis1"/>
        <w:numPr>
          <w:ilvl w:val="0"/>
          <w:numId w:val="5"/>
        </w:numPr>
        <w:spacing w:before="120" w:after="60"/>
        <w:ind w:left="709" w:hanging="349"/>
        <w:rPr>
          <w:b w:val="0"/>
          <w:caps w:val="0"/>
          <w:szCs w:val="18"/>
        </w:rPr>
      </w:pPr>
      <w:r w:rsidRPr="00B55B0A">
        <w:rPr>
          <w:b w:val="0"/>
          <w:caps w:val="0"/>
          <w:szCs w:val="18"/>
        </w:rPr>
        <w:t>o</w:t>
      </w:r>
      <w:r w:rsidR="00A20D49" w:rsidRPr="00A20D49">
        <w:rPr>
          <w:b w:val="0"/>
          <w:caps w:val="0"/>
          <w:szCs w:val="18"/>
        </w:rPr>
        <w:t xml:space="preserve">rganizačnej štruktúre účtovnej </w:t>
      </w:r>
      <w:r w:rsidR="00150D3F" w:rsidRPr="00150D3F">
        <w:rPr>
          <w:b w:val="0"/>
          <w:caps w:val="0"/>
          <w:szCs w:val="18"/>
        </w:rPr>
        <w:t>jednotky a jednotlivých činnostiach,</w:t>
      </w:r>
    </w:p>
    <w:p w:rsidR="00B62963" w:rsidRDefault="000C17C3">
      <w:pPr>
        <w:pStyle w:val="Nadpis1"/>
        <w:numPr>
          <w:ilvl w:val="0"/>
          <w:numId w:val="5"/>
        </w:numPr>
        <w:spacing w:before="120" w:after="60"/>
        <w:ind w:left="709" w:hanging="349"/>
        <w:rPr>
          <w:b w:val="0"/>
          <w:caps w:val="0"/>
          <w:szCs w:val="18"/>
        </w:rPr>
      </w:pPr>
      <w:r w:rsidRPr="000C17C3">
        <w:rPr>
          <w:b w:val="0"/>
          <w:caps w:val="0"/>
          <w:szCs w:val="18"/>
        </w:rPr>
        <w:t>všetkých druhoch činností účtovnej jednotky.</w:t>
      </w:r>
    </w:p>
    <w:p w:rsidR="00B62963" w:rsidRDefault="00B62963">
      <w:pPr>
        <w:pStyle w:val="Nadpis1"/>
        <w:numPr>
          <w:ilvl w:val="0"/>
          <w:numId w:val="5"/>
        </w:numPr>
        <w:spacing w:before="120" w:after="60"/>
        <w:rPr>
          <w:b w:val="0"/>
          <w:caps w:val="0"/>
          <w:szCs w:val="18"/>
        </w:rPr>
      </w:pPr>
    </w:p>
    <w:p w:rsidR="00D566E2" w:rsidRDefault="003E0FA2">
      <w:pPr>
        <w:pStyle w:val="Nadpis1"/>
        <w:tabs>
          <w:tab w:val="clear" w:pos="450"/>
          <w:tab w:val="num" w:pos="360"/>
        </w:tabs>
        <w:spacing w:before="120" w:after="60"/>
        <w:ind w:left="360"/>
      </w:pPr>
      <w:r>
        <w:t xml:space="preserve">Prehľad peňažných tokov k 31. decembru </w:t>
      </w:r>
      <w:bookmarkEnd w:id="76"/>
      <w:r w:rsidR="009D3A52">
        <w:t>2013</w:t>
      </w:r>
    </w:p>
    <w:bookmarkStart w:id="81" w:name="_MON_1405950641"/>
    <w:bookmarkEnd w:id="81"/>
    <w:p w:rsidR="00301C73" w:rsidRPr="009947C9" w:rsidRDefault="009D3A52" w:rsidP="003E0FA2">
      <w:pPr>
        <w:pStyle w:val="Zkladntext"/>
        <w:rPr>
          <w:lang w:val="de-DE"/>
        </w:rPr>
      </w:pPr>
      <w:r>
        <w:object w:dxaOrig="8854" w:dyaOrig="8218">
          <v:shape id="_x0000_i1076" type="#_x0000_t75" style="width:441.6pt;height:460.8pt" o:ole="" o:preferrelative="f">
            <v:imagedata r:id="rId110" o:title=""/>
            <o:lock v:ext="edit" aspectratio="f"/>
          </v:shape>
          <o:OLEObject Type="Embed" ProgID="Excel.Sheet.12" ShapeID="_x0000_i1076" DrawAspect="Content" ObjectID="_1457267308" r:id="rId111"/>
        </w:object>
      </w:r>
    </w:p>
    <w:p w:rsidR="0058479C" w:rsidRPr="007E1E1D" w:rsidRDefault="00301C73" w:rsidP="0058479C">
      <w:pPr>
        <w:pStyle w:val="Zkladntext"/>
      </w:pPr>
      <w:r w:rsidRPr="00561333">
        <w:rPr>
          <w:b/>
          <w:highlight w:val="yellow"/>
          <w:lang w:val="de-DE"/>
        </w:rPr>
        <w:br w:type="page"/>
      </w:r>
      <w:r w:rsidR="0058479C">
        <w:rPr>
          <w:b/>
        </w:rPr>
        <w:lastRenderedPageBreak/>
        <w:t>Peňažné toky z prevádzky</w:t>
      </w:r>
    </w:p>
    <w:bookmarkStart w:id="82" w:name="_MON_1405950650"/>
    <w:bookmarkEnd w:id="82"/>
    <w:p w:rsidR="000A6FBA" w:rsidRPr="00775BCC" w:rsidRDefault="009D3A52" w:rsidP="000A6FBA">
      <w:pPr>
        <w:pStyle w:val="Zkladntext"/>
        <w:ind w:right="-1"/>
        <w:rPr>
          <w:lang w:val="de-DE"/>
        </w:rPr>
      </w:pPr>
      <w:r>
        <w:object w:dxaOrig="8955" w:dyaOrig="6768">
          <v:shape id="_x0000_i1077" type="#_x0000_t75" style="width:442.2pt;height:374.4pt" o:ole="" o:preferrelative="f">
            <v:imagedata r:id="rId112" o:title=""/>
            <o:lock v:ext="edit" aspectratio="f"/>
          </v:shape>
          <o:OLEObject Type="Embed" ProgID="Excel.Sheet.12" ShapeID="_x0000_i1077" DrawAspect="Content" ObjectID="_1457267309" r:id="rId113"/>
        </w:object>
      </w:r>
    </w:p>
    <w:p w:rsidR="000A6FBA" w:rsidRPr="00561333" w:rsidRDefault="000A6FBA" w:rsidP="000A6FBA">
      <w:pPr>
        <w:pStyle w:val="Zkladntext"/>
        <w:ind w:left="0"/>
        <w:rPr>
          <w:highlight w:val="yellow"/>
          <w:lang w:val="de-DE"/>
        </w:rPr>
      </w:pPr>
      <w:bookmarkStart w:id="83" w:name="_GoBack"/>
      <w:bookmarkEnd w:id="83"/>
    </w:p>
    <w:p w:rsidR="0058479C" w:rsidRDefault="0058479C" w:rsidP="0058479C">
      <w:pPr>
        <w:pStyle w:val="Zkladntext"/>
        <w:rPr>
          <w:b/>
        </w:rPr>
      </w:pPr>
      <w:r>
        <w:rPr>
          <w:b/>
        </w:rPr>
        <w:t>Peňažné prostriedky</w:t>
      </w:r>
    </w:p>
    <w:p w:rsidR="0058479C" w:rsidRDefault="0058479C" w:rsidP="0058479C">
      <w:pPr>
        <w:pStyle w:val="Zkladntext"/>
        <w:rPr>
          <w:b/>
        </w:rPr>
      </w:pPr>
    </w:p>
    <w:p w:rsidR="0058479C" w:rsidRDefault="0058479C"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58479C" w:rsidRDefault="0058479C" w:rsidP="0058479C">
      <w:pPr>
        <w:pStyle w:val="Zkladntext"/>
      </w:pPr>
    </w:p>
    <w:p w:rsidR="0058479C" w:rsidRDefault="00BF5CA9" w:rsidP="0058479C">
      <w:pPr>
        <w:pStyle w:val="Zkladntext"/>
        <w:rPr>
          <w:b/>
        </w:rPr>
      </w:pPr>
      <w:r>
        <w:rPr>
          <w:b/>
        </w:rPr>
        <w:t>E</w:t>
      </w:r>
      <w:r w:rsidR="0058479C">
        <w:rPr>
          <w:b/>
        </w:rPr>
        <w:t>kvivalenty</w:t>
      </w:r>
      <w:r>
        <w:rPr>
          <w:b/>
        </w:rPr>
        <w:t xml:space="preserve"> peňažných prostriedkov</w:t>
      </w:r>
    </w:p>
    <w:p w:rsidR="0058479C" w:rsidRDefault="0058479C" w:rsidP="0058479C">
      <w:pPr>
        <w:pStyle w:val="Zkladntext"/>
      </w:pPr>
    </w:p>
    <w:p w:rsidR="0058479C" w:rsidRDefault="00BF5CA9" w:rsidP="0058479C">
      <w:pPr>
        <w:pStyle w:val="Zkladntext"/>
      </w:pPr>
      <w:r>
        <w:t>E</w:t>
      </w:r>
      <w:r w:rsidR="0058479C">
        <w:t>kvivalentmi</w:t>
      </w:r>
      <w:r>
        <w:t xml:space="preserve"> peňažných prostriedkov</w:t>
      </w:r>
      <w:r w:rsidR="0058479C">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58479C" w:rsidRDefault="0058479C" w:rsidP="0058479C">
      <w:pPr>
        <w:pStyle w:val="Zkladntext"/>
      </w:pPr>
    </w:p>
    <w:p w:rsidR="0058479C" w:rsidRDefault="0058479C" w:rsidP="0058479C">
      <w:pPr>
        <w:pStyle w:val="Zkladntext"/>
      </w:pPr>
    </w:p>
    <w:p w:rsidR="0058479C" w:rsidRDefault="0058479C" w:rsidP="0058479C">
      <w:pPr>
        <w:pStyle w:val="Zkladntext"/>
      </w:pPr>
    </w:p>
    <w:p w:rsidR="007D6502" w:rsidRPr="00F70C00" w:rsidRDefault="007D6502" w:rsidP="0058479C">
      <w:pPr>
        <w:pStyle w:val="Zkladntext"/>
      </w:pPr>
    </w:p>
    <w:sectPr w:rsidR="007D6502" w:rsidRPr="00F70C00" w:rsidSect="00837B46">
      <w:headerReference w:type="default" r:id="rId114"/>
      <w:headerReference w:type="first" r:id="rId115"/>
      <w:footerReference w:type="first" r:id="rId116"/>
      <w:pgSz w:w="11906" w:h="16838" w:code="9"/>
      <w:pgMar w:top="1979" w:right="991" w:bottom="1134" w:left="1673" w:header="675" w:footer="4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162" w:rsidRDefault="00EF5162" w:rsidP="00E95128">
      <w:r>
        <w:separator/>
      </w:r>
    </w:p>
  </w:endnote>
  <w:endnote w:type="continuationSeparator" w:id="0">
    <w:p w:rsidR="00EF5162" w:rsidRDefault="00EF516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6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A9A" w:rsidRPr="003B0472" w:rsidRDefault="00577A9A" w:rsidP="003B0472">
    <w:pPr>
      <w:pStyle w:val="Pta"/>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162" w:rsidRDefault="00EF5162" w:rsidP="00E95128">
      <w:r>
        <w:separator/>
      </w:r>
    </w:p>
  </w:footnote>
  <w:footnote w:type="continuationSeparator" w:id="0">
    <w:p w:rsidR="00EF5162" w:rsidRDefault="00EF5162"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A9A" w:rsidRDefault="00577A9A" w:rsidP="00E95128">
    <w:pPr>
      <w:pStyle w:val="Hlavika"/>
      <w:tabs>
        <w:tab w:val="center" w:pos="4820"/>
        <w:tab w:val="right" w:pos="9214"/>
      </w:tabs>
      <w:jc w:val="righ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A9A" w:rsidRPr="003B0472" w:rsidRDefault="00577A9A" w:rsidP="003B047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36C7DE6"/>
    <w:multiLevelType w:val="singleLevel"/>
    <w:tmpl w:val="0930CF9A"/>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6">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7">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8">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9">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1">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2">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3">
    <w:nsid w:val="5402120D"/>
    <w:multiLevelType w:val="singleLevel"/>
    <w:tmpl w:val="362C932C"/>
    <w:lvl w:ilvl="0">
      <w:start w:val="1"/>
      <w:numFmt w:val="bullet"/>
      <w:lvlText w:val=""/>
      <w:lvlJc w:val="left"/>
      <w:pPr>
        <w:tabs>
          <w:tab w:val="num" w:pos="340"/>
        </w:tabs>
        <w:ind w:left="340" w:hanging="340"/>
      </w:pPr>
      <w:rPr>
        <w:rFonts w:ascii="Symbol" w:hAnsi="Symbol" w:hint="default"/>
        <w:color w:val="auto"/>
        <w:sz w:val="22"/>
      </w:rPr>
    </w:lvl>
  </w:abstractNum>
  <w:abstractNum w:abstractNumId="14">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5">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785F33ED"/>
    <w:multiLevelType w:val="singleLevel"/>
    <w:tmpl w:val="F54E5832"/>
    <w:lvl w:ilvl="0">
      <w:start w:val="1"/>
      <w:numFmt w:val="bullet"/>
      <w:lvlText w:val=""/>
      <w:lvlJc w:val="left"/>
      <w:pPr>
        <w:tabs>
          <w:tab w:val="num" w:pos="340"/>
        </w:tabs>
        <w:ind w:left="340" w:hanging="340"/>
      </w:pPr>
      <w:rPr>
        <w:rFonts w:ascii="Symbol" w:hAnsi="Symbol" w:hint="default"/>
        <w:color w:val="auto"/>
        <w:sz w:val="22"/>
      </w:rPr>
    </w:lvl>
  </w:abstractNum>
  <w:abstractNum w:abstractNumId="1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8">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4"/>
  </w:num>
  <w:num w:numId="2">
    <w:abstractNumId w:val="11"/>
  </w:num>
  <w:num w:numId="3">
    <w:abstractNumId w:val="10"/>
  </w:num>
  <w:num w:numId="4">
    <w:abstractNumId w:val="15"/>
  </w:num>
  <w:num w:numId="5">
    <w:abstractNumId w:val="0"/>
    <w:lvlOverride w:ilvl="0">
      <w:lvl w:ilvl="0">
        <w:start w:val="1"/>
        <w:numFmt w:val="bullet"/>
        <w:lvlText w:val="-"/>
        <w:legacy w:legacy="1" w:legacySpace="0" w:legacyIndent="360"/>
        <w:lvlJc w:val="left"/>
        <w:pPr>
          <w:ind w:left="360" w:hanging="360"/>
        </w:pPr>
      </w:lvl>
    </w:lvlOverride>
  </w:num>
  <w:num w:numId="6">
    <w:abstractNumId w:val="11"/>
  </w:num>
  <w:num w:numId="7">
    <w:abstractNumId w:val="17"/>
  </w:num>
  <w:num w:numId="8">
    <w:abstractNumId w:val="3"/>
  </w:num>
  <w:num w:numId="9">
    <w:abstractNumId w:val="11"/>
  </w:num>
  <w:num w:numId="10">
    <w:abstractNumId w:val="11"/>
  </w:num>
  <w:num w:numId="11">
    <w:abstractNumId w:val="6"/>
  </w:num>
  <w:num w:numId="12">
    <w:abstractNumId w:val="11"/>
  </w:num>
  <w:num w:numId="13">
    <w:abstractNumId w:val="11"/>
  </w:num>
  <w:num w:numId="14">
    <w:abstractNumId w:val="7"/>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2"/>
  </w:num>
  <w:num w:numId="20">
    <w:abstractNumId w:val="11"/>
    <w:lvlOverride w:ilvl="0">
      <w:startOverride w:val="1"/>
    </w:lvlOverride>
  </w:num>
  <w:num w:numId="21">
    <w:abstractNumId w:val="12"/>
  </w:num>
  <w:num w:numId="22">
    <w:abstractNumId w:val="9"/>
  </w:num>
  <w:num w:numId="23">
    <w:abstractNumId w:val="8"/>
  </w:num>
  <w:num w:numId="24">
    <w:abstractNumId w:val="18"/>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num>
  <w:num w:numId="31">
    <w:abstractNumId w:val="11"/>
  </w:num>
  <w:num w:numId="32">
    <w:abstractNumId w:val="11"/>
  </w:num>
  <w:num w:numId="33">
    <w:abstractNumId w:val="11"/>
  </w:num>
  <w:num w:numId="34">
    <w:abstractNumId w:val="10"/>
    <w:lvlOverride w:ilvl="0">
      <w:startOverride w:val="1"/>
    </w:lvlOverride>
  </w:num>
  <w:num w:numId="35">
    <w:abstractNumId w:val="11"/>
  </w:num>
  <w:num w:numId="36">
    <w:abstractNumId w:val="11"/>
  </w:num>
  <w:num w:numId="37">
    <w:abstractNumId w:val="11"/>
  </w:num>
  <w:num w:numId="38">
    <w:abstractNumId w:val="11"/>
  </w:num>
  <w:num w:numId="39">
    <w:abstractNumId w:val="14"/>
  </w:num>
  <w:num w:numId="40">
    <w:abstractNumId w:val="14"/>
  </w:num>
  <w:num w:numId="41">
    <w:abstractNumId w:val="14"/>
  </w:num>
  <w:num w:numId="42">
    <w:abstractNumId w:val="5"/>
  </w:num>
  <w:num w:numId="43">
    <w:abstractNumId w:val="16"/>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13"/>
  </w:num>
  <w:num w:numId="47">
    <w:abstractNumId w:val="14"/>
  </w:num>
  <w:num w:numId="48">
    <w:abstractNumId w:val="1"/>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5128"/>
    <w:rsid w:val="00000EBD"/>
    <w:rsid w:val="0000290B"/>
    <w:rsid w:val="00002921"/>
    <w:rsid w:val="00003C63"/>
    <w:rsid w:val="000040F5"/>
    <w:rsid w:val="00006F02"/>
    <w:rsid w:val="00010822"/>
    <w:rsid w:val="00010C2A"/>
    <w:rsid w:val="000119B5"/>
    <w:rsid w:val="00017791"/>
    <w:rsid w:val="00025561"/>
    <w:rsid w:val="000324E1"/>
    <w:rsid w:val="000331E6"/>
    <w:rsid w:val="000338A2"/>
    <w:rsid w:val="000422E9"/>
    <w:rsid w:val="00042A09"/>
    <w:rsid w:val="00043393"/>
    <w:rsid w:val="00045A17"/>
    <w:rsid w:val="000470EC"/>
    <w:rsid w:val="000517AC"/>
    <w:rsid w:val="00052495"/>
    <w:rsid w:val="00054859"/>
    <w:rsid w:val="00062334"/>
    <w:rsid w:val="000625DB"/>
    <w:rsid w:val="00062DAC"/>
    <w:rsid w:val="000658BA"/>
    <w:rsid w:val="0007097A"/>
    <w:rsid w:val="0007252B"/>
    <w:rsid w:val="00073853"/>
    <w:rsid w:val="000738DF"/>
    <w:rsid w:val="000739AC"/>
    <w:rsid w:val="00075B41"/>
    <w:rsid w:val="00076486"/>
    <w:rsid w:val="00077153"/>
    <w:rsid w:val="00082DB2"/>
    <w:rsid w:val="0008425B"/>
    <w:rsid w:val="00085A3A"/>
    <w:rsid w:val="00086A82"/>
    <w:rsid w:val="00092C39"/>
    <w:rsid w:val="00093CC4"/>
    <w:rsid w:val="000965D0"/>
    <w:rsid w:val="000A1BBA"/>
    <w:rsid w:val="000A3BBB"/>
    <w:rsid w:val="000A4ACF"/>
    <w:rsid w:val="000A5AA5"/>
    <w:rsid w:val="000A6FBA"/>
    <w:rsid w:val="000B4629"/>
    <w:rsid w:val="000B6195"/>
    <w:rsid w:val="000B7957"/>
    <w:rsid w:val="000C17C3"/>
    <w:rsid w:val="000C2309"/>
    <w:rsid w:val="000C2D66"/>
    <w:rsid w:val="000C2E5F"/>
    <w:rsid w:val="000C68B3"/>
    <w:rsid w:val="000D22FF"/>
    <w:rsid w:val="000E102C"/>
    <w:rsid w:val="000E4B8D"/>
    <w:rsid w:val="000E6FA7"/>
    <w:rsid w:val="000F038C"/>
    <w:rsid w:val="000F1306"/>
    <w:rsid w:val="000F27A2"/>
    <w:rsid w:val="000F40C4"/>
    <w:rsid w:val="000F5666"/>
    <w:rsid w:val="000F66C2"/>
    <w:rsid w:val="000F7BA9"/>
    <w:rsid w:val="00102C1A"/>
    <w:rsid w:val="00103B71"/>
    <w:rsid w:val="001176F5"/>
    <w:rsid w:val="00117C0F"/>
    <w:rsid w:val="00120F3A"/>
    <w:rsid w:val="0012205A"/>
    <w:rsid w:val="00126EB9"/>
    <w:rsid w:val="00127D9C"/>
    <w:rsid w:val="00135187"/>
    <w:rsid w:val="00136273"/>
    <w:rsid w:val="00136A4A"/>
    <w:rsid w:val="001408C3"/>
    <w:rsid w:val="00141691"/>
    <w:rsid w:val="00141832"/>
    <w:rsid w:val="00142DDE"/>
    <w:rsid w:val="001438AC"/>
    <w:rsid w:val="0014486E"/>
    <w:rsid w:val="00146904"/>
    <w:rsid w:val="00147FB3"/>
    <w:rsid w:val="0015039D"/>
    <w:rsid w:val="00150D3F"/>
    <w:rsid w:val="00151067"/>
    <w:rsid w:val="00156231"/>
    <w:rsid w:val="001566D0"/>
    <w:rsid w:val="0015674B"/>
    <w:rsid w:val="00156885"/>
    <w:rsid w:val="0016022A"/>
    <w:rsid w:val="00160AAA"/>
    <w:rsid w:val="001645E8"/>
    <w:rsid w:val="001712A8"/>
    <w:rsid w:val="0017267A"/>
    <w:rsid w:val="00172D44"/>
    <w:rsid w:val="001733C5"/>
    <w:rsid w:val="0017651F"/>
    <w:rsid w:val="00177051"/>
    <w:rsid w:val="00177C59"/>
    <w:rsid w:val="00184E52"/>
    <w:rsid w:val="00193EE6"/>
    <w:rsid w:val="001A0216"/>
    <w:rsid w:val="001A1C39"/>
    <w:rsid w:val="001A566C"/>
    <w:rsid w:val="001A7CD7"/>
    <w:rsid w:val="001B5156"/>
    <w:rsid w:val="001B5855"/>
    <w:rsid w:val="001C0A6A"/>
    <w:rsid w:val="001D06F0"/>
    <w:rsid w:val="001D181E"/>
    <w:rsid w:val="001D3DCB"/>
    <w:rsid w:val="001D4E8A"/>
    <w:rsid w:val="001D507C"/>
    <w:rsid w:val="001D5F78"/>
    <w:rsid w:val="001E03E6"/>
    <w:rsid w:val="001E1815"/>
    <w:rsid w:val="001E27A6"/>
    <w:rsid w:val="001E3EC9"/>
    <w:rsid w:val="001E6A82"/>
    <w:rsid w:val="001E7DAF"/>
    <w:rsid w:val="001F338B"/>
    <w:rsid w:val="001F340D"/>
    <w:rsid w:val="0021293B"/>
    <w:rsid w:val="002130D8"/>
    <w:rsid w:val="00214198"/>
    <w:rsid w:val="00214924"/>
    <w:rsid w:val="0021533B"/>
    <w:rsid w:val="00216E9E"/>
    <w:rsid w:val="0021757D"/>
    <w:rsid w:val="00221F76"/>
    <w:rsid w:val="00225398"/>
    <w:rsid w:val="002304B6"/>
    <w:rsid w:val="0023562B"/>
    <w:rsid w:val="002418D5"/>
    <w:rsid w:val="0024584A"/>
    <w:rsid w:val="00246542"/>
    <w:rsid w:val="00251BF2"/>
    <w:rsid w:val="00254418"/>
    <w:rsid w:val="0025662A"/>
    <w:rsid w:val="00260C4C"/>
    <w:rsid w:val="00262CD4"/>
    <w:rsid w:val="00262E33"/>
    <w:rsid w:val="00271316"/>
    <w:rsid w:val="002724ED"/>
    <w:rsid w:val="0027298D"/>
    <w:rsid w:val="00280D5B"/>
    <w:rsid w:val="00283139"/>
    <w:rsid w:val="002861DB"/>
    <w:rsid w:val="00286A3D"/>
    <w:rsid w:val="00290A84"/>
    <w:rsid w:val="00294BAE"/>
    <w:rsid w:val="002977CC"/>
    <w:rsid w:val="002A264B"/>
    <w:rsid w:val="002A7CDF"/>
    <w:rsid w:val="002B2E36"/>
    <w:rsid w:val="002B4000"/>
    <w:rsid w:val="002B6120"/>
    <w:rsid w:val="002C4BC0"/>
    <w:rsid w:val="002D4AEE"/>
    <w:rsid w:val="002D69FB"/>
    <w:rsid w:val="002D79A9"/>
    <w:rsid w:val="002E0DE7"/>
    <w:rsid w:val="002E0E7B"/>
    <w:rsid w:val="002E31E7"/>
    <w:rsid w:val="002E35FC"/>
    <w:rsid w:val="002F033C"/>
    <w:rsid w:val="002F05C7"/>
    <w:rsid w:val="002F3C09"/>
    <w:rsid w:val="002F5513"/>
    <w:rsid w:val="002F626C"/>
    <w:rsid w:val="002F770F"/>
    <w:rsid w:val="00301031"/>
    <w:rsid w:val="00301C73"/>
    <w:rsid w:val="00307540"/>
    <w:rsid w:val="003147AA"/>
    <w:rsid w:val="00331201"/>
    <w:rsid w:val="00331FD6"/>
    <w:rsid w:val="00335C04"/>
    <w:rsid w:val="00340CB1"/>
    <w:rsid w:val="0034119B"/>
    <w:rsid w:val="00342E08"/>
    <w:rsid w:val="003434C5"/>
    <w:rsid w:val="00352453"/>
    <w:rsid w:val="00354B2F"/>
    <w:rsid w:val="00356616"/>
    <w:rsid w:val="0036502B"/>
    <w:rsid w:val="00367A6E"/>
    <w:rsid w:val="00370F56"/>
    <w:rsid w:val="00372BF2"/>
    <w:rsid w:val="003846B1"/>
    <w:rsid w:val="003A0F96"/>
    <w:rsid w:val="003A18A1"/>
    <w:rsid w:val="003A4862"/>
    <w:rsid w:val="003A5476"/>
    <w:rsid w:val="003A6371"/>
    <w:rsid w:val="003B03F8"/>
    <w:rsid w:val="003B0472"/>
    <w:rsid w:val="003B2A5D"/>
    <w:rsid w:val="003B591C"/>
    <w:rsid w:val="003C3FDF"/>
    <w:rsid w:val="003C6B7B"/>
    <w:rsid w:val="003D140B"/>
    <w:rsid w:val="003D5127"/>
    <w:rsid w:val="003E0FA2"/>
    <w:rsid w:val="003E1D5F"/>
    <w:rsid w:val="003E25DD"/>
    <w:rsid w:val="003E4261"/>
    <w:rsid w:val="003F28D5"/>
    <w:rsid w:val="003F4C92"/>
    <w:rsid w:val="004007CA"/>
    <w:rsid w:val="00401912"/>
    <w:rsid w:val="00401F9E"/>
    <w:rsid w:val="004027CF"/>
    <w:rsid w:val="0040614D"/>
    <w:rsid w:val="004108AD"/>
    <w:rsid w:val="00411D88"/>
    <w:rsid w:val="00416A0F"/>
    <w:rsid w:val="00420D87"/>
    <w:rsid w:val="00423AFA"/>
    <w:rsid w:val="00424C34"/>
    <w:rsid w:val="004262D7"/>
    <w:rsid w:val="00430148"/>
    <w:rsid w:val="004313A2"/>
    <w:rsid w:val="004330B3"/>
    <w:rsid w:val="004409F5"/>
    <w:rsid w:val="00442157"/>
    <w:rsid w:val="00444033"/>
    <w:rsid w:val="00446423"/>
    <w:rsid w:val="0044737A"/>
    <w:rsid w:val="004508CD"/>
    <w:rsid w:val="00452C96"/>
    <w:rsid w:val="0045465E"/>
    <w:rsid w:val="00460337"/>
    <w:rsid w:val="00460A08"/>
    <w:rsid w:val="0046138C"/>
    <w:rsid w:val="00461D2D"/>
    <w:rsid w:val="004666F4"/>
    <w:rsid w:val="00483A16"/>
    <w:rsid w:val="00483A2E"/>
    <w:rsid w:val="00490ED4"/>
    <w:rsid w:val="00491AF0"/>
    <w:rsid w:val="00491C69"/>
    <w:rsid w:val="00494B7D"/>
    <w:rsid w:val="00496A4E"/>
    <w:rsid w:val="00497423"/>
    <w:rsid w:val="004A045E"/>
    <w:rsid w:val="004A085B"/>
    <w:rsid w:val="004A4D80"/>
    <w:rsid w:val="004A591E"/>
    <w:rsid w:val="004A64A5"/>
    <w:rsid w:val="004A6C40"/>
    <w:rsid w:val="004B0930"/>
    <w:rsid w:val="004B0F19"/>
    <w:rsid w:val="004B2651"/>
    <w:rsid w:val="004B345F"/>
    <w:rsid w:val="004B3FDA"/>
    <w:rsid w:val="004B599A"/>
    <w:rsid w:val="004B69E1"/>
    <w:rsid w:val="004C0B85"/>
    <w:rsid w:val="004C154B"/>
    <w:rsid w:val="004C1C27"/>
    <w:rsid w:val="004C540D"/>
    <w:rsid w:val="004C587E"/>
    <w:rsid w:val="004D1815"/>
    <w:rsid w:val="004D25F3"/>
    <w:rsid w:val="004D3B14"/>
    <w:rsid w:val="004D3B4A"/>
    <w:rsid w:val="004E0168"/>
    <w:rsid w:val="004E0BAA"/>
    <w:rsid w:val="004E0C8C"/>
    <w:rsid w:val="004E7FC9"/>
    <w:rsid w:val="004F1F45"/>
    <w:rsid w:val="00500B7D"/>
    <w:rsid w:val="00503C90"/>
    <w:rsid w:val="00506E0F"/>
    <w:rsid w:val="00507B8B"/>
    <w:rsid w:val="00507CB4"/>
    <w:rsid w:val="005131C0"/>
    <w:rsid w:val="005138B1"/>
    <w:rsid w:val="00515879"/>
    <w:rsid w:val="00530F38"/>
    <w:rsid w:val="00540718"/>
    <w:rsid w:val="00541789"/>
    <w:rsid w:val="00542006"/>
    <w:rsid w:val="0054259E"/>
    <w:rsid w:val="00545B77"/>
    <w:rsid w:val="00546BD3"/>
    <w:rsid w:val="0054786F"/>
    <w:rsid w:val="00553AFB"/>
    <w:rsid w:val="00554E55"/>
    <w:rsid w:val="00564B72"/>
    <w:rsid w:val="00565ABC"/>
    <w:rsid w:val="00567765"/>
    <w:rsid w:val="0057382A"/>
    <w:rsid w:val="00574527"/>
    <w:rsid w:val="0057480F"/>
    <w:rsid w:val="00577A9A"/>
    <w:rsid w:val="0058479C"/>
    <w:rsid w:val="00592B74"/>
    <w:rsid w:val="00594529"/>
    <w:rsid w:val="005A2556"/>
    <w:rsid w:val="005A25EA"/>
    <w:rsid w:val="005A38F9"/>
    <w:rsid w:val="005A5012"/>
    <w:rsid w:val="005A5552"/>
    <w:rsid w:val="005A76F0"/>
    <w:rsid w:val="005A7FDD"/>
    <w:rsid w:val="005B316E"/>
    <w:rsid w:val="005B4970"/>
    <w:rsid w:val="005B508D"/>
    <w:rsid w:val="005C50FC"/>
    <w:rsid w:val="005C5D9B"/>
    <w:rsid w:val="005C6657"/>
    <w:rsid w:val="005C68C0"/>
    <w:rsid w:val="005D25E4"/>
    <w:rsid w:val="005D2A89"/>
    <w:rsid w:val="005D330E"/>
    <w:rsid w:val="005D4842"/>
    <w:rsid w:val="005D614C"/>
    <w:rsid w:val="005E03C0"/>
    <w:rsid w:val="005E09B4"/>
    <w:rsid w:val="005E0DD6"/>
    <w:rsid w:val="005E4178"/>
    <w:rsid w:val="005E7AC3"/>
    <w:rsid w:val="005F2BC8"/>
    <w:rsid w:val="005F5D4F"/>
    <w:rsid w:val="005F6E8B"/>
    <w:rsid w:val="005F7FDE"/>
    <w:rsid w:val="0060236A"/>
    <w:rsid w:val="00603EFB"/>
    <w:rsid w:val="006063E8"/>
    <w:rsid w:val="006069D3"/>
    <w:rsid w:val="0060790D"/>
    <w:rsid w:val="006261D1"/>
    <w:rsid w:val="00626223"/>
    <w:rsid w:val="00627514"/>
    <w:rsid w:val="00627B6C"/>
    <w:rsid w:val="00630386"/>
    <w:rsid w:val="00632FB0"/>
    <w:rsid w:val="006339DC"/>
    <w:rsid w:val="00641554"/>
    <w:rsid w:val="00642081"/>
    <w:rsid w:val="00642387"/>
    <w:rsid w:val="0064520D"/>
    <w:rsid w:val="006510AA"/>
    <w:rsid w:val="00651689"/>
    <w:rsid w:val="006575EA"/>
    <w:rsid w:val="00662C25"/>
    <w:rsid w:val="0066618F"/>
    <w:rsid w:val="00671BB4"/>
    <w:rsid w:val="006750FE"/>
    <w:rsid w:val="00676D74"/>
    <w:rsid w:val="00683B5A"/>
    <w:rsid w:val="0068537D"/>
    <w:rsid w:val="00687080"/>
    <w:rsid w:val="006906E5"/>
    <w:rsid w:val="00694931"/>
    <w:rsid w:val="006957CC"/>
    <w:rsid w:val="00697F7C"/>
    <w:rsid w:val="006A3C75"/>
    <w:rsid w:val="006A737C"/>
    <w:rsid w:val="006B3E8C"/>
    <w:rsid w:val="006C27AA"/>
    <w:rsid w:val="006D36EA"/>
    <w:rsid w:val="006D3989"/>
    <w:rsid w:val="006D3C83"/>
    <w:rsid w:val="006D3D0B"/>
    <w:rsid w:val="006D7585"/>
    <w:rsid w:val="006E26E5"/>
    <w:rsid w:val="006E4804"/>
    <w:rsid w:val="006E554A"/>
    <w:rsid w:val="006E7A01"/>
    <w:rsid w:val="006F056A"/>
    <w:rsid w:val="006F28DA"/>
    <w:rsid w:val="007019A7"/>
    <w:rsid w:val="00701F03"/>
    <w:rsid w:val="00703344"/>
    <w:rsid w:val="00705108"/>
    <w:rsid w:val="00714597"/>
    <w:rsid w:val="0072695D"/>
    <w:rsid w:val="00726991"/>
    <w:rsid w:val="00726DDA"/>
    <w:rsid w:val="00741092"/>
    <w:rsid w:val="00742680"/>
    <w:rsid w:val="007432E7"/>
    <w:rsid w:val="007434A2"/>
    <w:rsid w:val="00744DA2"/>
    <w:rsid w:val="00746C9E"/>
    <w:rsid w:val="00750259"/>
    <w:rsid w:val="007508D8"/>
    <w:rsid w:val="0075139D"/>
    <w:rsid w:val="00753A6E"/>
    <w:rsid w:val="00756D0D"/>
    <w:rsid w:val="0076129D"/>
    <w:rsid w:val="007616D8"/>
    <w:rsid w:val="00761E3B"/>
    <w:rsid w:val="00764C32"/>
    <w:rsid w:val="007658EA"/>
    <w:rsid w:val="0077399F"/>
    <w:rsid w:val="00775D22"/>
    <w:rsid w:val="00777324"/>
    <w:rsid w:val="00781875"/>
    <w:rsid w:val="007859A6"/>
    <w:rsid w:val="0078754C"/>
    <w:rsid w:val="007902B7"/>
    <w:rsid w:val="007903B8"/>
    <w:rsid w:val="0079191F"/>
    <w:rsid w:val="007A005F"/>
    <w:rsid w:val="007A1781"/>
    <w:rsid w:val="007A491D"/>
    <w:rsid w:val="007B2031"/>
    <w:rsid w:val="007B2E7A"/>
    <w:rsid w:val="007B314C"/>
    <w:rsid w:val="007B3A69"/>
    <w:rsid w:val="007C00E6"/>
    <w:rsid w:val="007C3B50"/>
    <w:rsid w:val="007D3E38"/>
    <w:rsid w:val="007D6502"/>
    <w:rsid w:val="007E47FA"/>
    <w:rsid w:val="007E4E9F"/>
    <w:rsid w:val="007F0C3F"/>
    <w:rsid w:val="007F4606"/>
    <w:rsid w:val="00805075"/>
    <w:rsid w:val="0080548E"/>
    <w:rsid w:val="00806EE2"/>
    <w:rsid w:val="00810F9F"/>
    <w:rsid w:val="00815894"/>
    <w:rsid w:val="00815A32"/>
    <w:rsid w:val="00816C5F"/>
    <w:rsid w:val="008323FB"/>
    <w:rsid w:val="0083467A"/>
    <w:rsid w:val="00837B46"/>
    <w:rsid w:val="00837C8A"/>
    <w:rsid w:val="00842244"/>
    <w:rsid w:val="0085196C"/>
    <w:rsid w:val="008543BA"/>
    <w:rsid w:val="00854DEA"/>
    <w:rsid w:val="00857145"/>
    <w:rsid w:val="00857559"/>
    <w:rsid w:val="00861749"/>
    <w:rsid w:val="008648B4"/>
    <w:rsid w:val="00864CBA"/>
    <w:rsid w:val="008669C1"/>
    <w:rsid w:val="00871D6F"/>
    <w:rsid w:val="00874443"/>
    <w:rsid w:val="00875528"/>
    <w:rsid w:val="00887301"/>
    <w:rsid w:val="00887683"/>
    <w:rsid w:val="00887C84"/>
    <w:rsid w:val="008925D9"/>
    <w:rsid w:val="0089652C"/>
    <w:rsid w:val="00896DD3"/>
    <w:rsid w:val="008A2D79"/>
    <w:rsid w:val="008A4F86"/>
    <w:rsid w:val="008A5C84"/>
    <w:rsid w:val="008A6D28"/>
    <w:rsid w:val="008A724F"/>
    <w:rsid w:val="008B1B50"/>
    <w:rsid w:val="008B206F"/>
    <w:rsid w:val="008B439F"/>
    <w:rsid w:val="008B6694"/>
    <w:rsid w:val="008D0944"/>
    <w:rsid w:val="008D2F11"/>
    <w:rsid w:val="008D48E9"/>
    <w:rsid w:val="008D4A2B"/>
    <w:rsid w:val="008D4EAD"/>
    <w:rsid w:val="008D7145"/>
    <w:rsid w:val="008D763E"/>
    <w:rsid w:val="008E04AE"/>
    <w:rsid w:val="008E68A4"/>
    <w:rsid w:val="008F0030"/>
    <w:rsid w:val="008F49A3"/>
    <w:rsid w:val="00900696"/>
    <w:rsid w:val="0090078A"/>
    <w:rsid w:val="00913B04"/>
    <w:rsid w:val="009145D4"/>
    <w:rsid w:val="00915C15"/>
    <w:rsid w:val="009226CD"/>
    <w:rsid w:val="00927FC9"/>
    <w:rsid w:val="009441EB"/>
    <w:rsid w:val="00944984"/>
    <w:rsid w:val="009458E0"/>
    <w:rsid w:val="0095003F"/>
    <w:rsid w:val="00951A64"/>
    <w:rsid w:val="00954399"/>
    <w:rsid w:val="0095591C"/>
    <w:rsid w:val="009738C3"/>
    <w:rsid w:val="009743BF"/>
    <w:rsid w:val="009748D7"/>
    <w:rsid w:val="00977B3B"/>
    <w:rsid w:val="0098136C"/>
    <w:rsid w:val="00981A10"/>
    <w:rsid w:val="0098537D"/>
    <w:rsid w:val="00985D23"/>
    <w:rsid w:val="0098647C"/>
    <w:rsid w:val="00991C72"/>
    <w:rsid w:val="009A1CEB"/>
    <w:rsid w:val="009A57FC"/>
    <w:rsid w:val="009A7168"/>
    <w:rsid w:val="009B56FC"/>
    <w:rsid w:val="009B60B7"/>
    <w:rsid w:val="009B7215"/>
    <w:rsid w:val="009B74C6"/>
    <w:rsid w:val="009B7785"/>
    <w:rsid w:val="009D02E9"/>
    <w:rsid w:val="009D0700"/>
    <w:rsid w:val="009D2ECF"/>
    <w:rsid w:val="009D3A52"/>
    <w:rsid w:val="009D56BB"/>
    <w:rsid w:val="009E16EA"/>
    <w:rsid w:val="009E1A6A"/>
    <w:rsid w:val="009E4AA8"/>
    <w:rsid w:val="009E5BDD"/>
    <w:rsid w:val="009E5E66"/>
    <w:rsid w:val="009E76B6"/>
    <w:rsid w:val="009F614A"/>
    <w:rsid w:val="009F6927"/>
    <w:rsid w:val="00A02942"/>
    <w:rsid w:val="00A0389B"/>
    <w:rsid w:val="00A05FBA"/>
    <w:rsid w:val="00A07873"/>
    <w:rsid w:val="00A13E99"/>
    <w:rsid w:val="00A2012A"/>
    <w:rsid w:val="00A20D49"/>
    <w:rsid w:val="00A20DD0"/>
    <w:rsid w:val="00A21B29"/>
    <w:rsid w:val="00A25722"/>
    <w:rsid w:val="00A26359"/>
    <w:rsid w:val="00A26C17"/>
    <w:rsid w:val="00A2772B"/>
    <w:rsid w:val="00A31DFF"/>
    <w:rsid w:val="00A41EC6"/>
    <w:rsid w:val="00A443B1"/>
    <w:rsid w:val="00A52311"/>
    <w:rsid w:val="00A5618F"/>
    <w:rsid w:val="00A61B19"/>
    <w:rsid w:val="00A61FB3"/>
    <w:rsid w:val="00A639F4"/>
    <w:rsid w:val="00A6527B"/>
    <w:rsid w:val="00A70B8E"/>
    <w:rsid w:val="00A7144F"/>
    <w:rsid w:val="00A72805"/>
    <w:rsid w:val="00A73577"/>
    <w:rsid w:val="00A76984"/>
    <w:rsid w:val="00A8108C"/>
    <w:rsid w:val="00A8551E"/>
    <w:rsid w:val="00A9048F"/>
    <w:rsid w:val="00A94356"/>
    <w:rsid w:val="00A947C7"/>
    <w:rsid w:val="00A94FFF"/>
    <w:rsid w:val="00A95312"/>
    <w:rsid w:val="00AA2AAB"/>
    <w:rsid w:val="00AA51D1"/>
    <w:rsid w:val="00AA5D23"/>
    <w:rsid w:val="00AB3FDB"/>
    <w:rsid w:val="00AB572C"/>
    <w:rsid w:val="00AB58B6"/>
    <w:rsid w:val="00AB6B04"/>
    <w:rsid w:val="00AC12B2"/>
    <w:rsid w:val="00AC63EC"/>
    <w:rsid w:val="00AD26D8"/>
    <w:rsid w:val="00AD4FCA"/>
    <w:rsid w:val="00AD50F2"/>
    <w:rsid w:val="00AD6758"/>
    <w:rsid w:val="00AD7880"/>
    <w:rsid w:val="00AE0C13"/>
    <w:rsid w:val="00AE4AC7"/>
    <w:rsid w:val="00AE5250"/>
    <w:rsid w:val="00AF29D2"/>
    <w:rsid w:val="00B03577"/>
    <w:rsid w:val="00B0368E"/>
    <w:rsid w:val="00B10797"/>
    <w:rsid w:val="00B12204"/>
    <w:rsid w:val="00B12629"/>
    <w:rsid w:val="00B146E6"/>
    <w:rsid w:val="00B24BBD"/>
    <w:rsid w:val="00B345EE"/>
    <w:rsid w:val="00B37382"/>
    <w:rsid w:val="00B41461"/>
    <w:rsid w:val="00B417AF"/>
    <w:rsid w:val="00B55A09"/>
    <w:rsid w:val="00B55B0A"/>
    <w:rsid w:val="00B564FF"/>
    <w:rsid w:val="00B56595"/>
    <w:rsid w:val="00B56CBE"/>
    <w:rsid w:val="00B6076C"/>
    <w:rsid w:val="00B62963"/>
    <w:rsid w:val="00B67573"/>
    <w:rsid w:val="00B71C86"/>
    <w:rsid w:val="00B720C9"/>
    <w:rsid w:val="00B723D4"/>
    <w:rsid w:val="00B765D9"/>
    <w:rsid w:val="00B77494"/>
    <w:rsid w:val="00B80383"/>
    <w:rsid w:val="00B825EB"/>
    <w:rsid w:val="00B84860"/>
    <w:rsid w:val="00B848A8"/>
    <w:rsid w:val="00B866AF"/>
    <w:rsid w:val="00B93CD7"/>
    <w:rsid w:val="00B96BFB"/>
    <w:rsid w:val="00BA11AF"/>
    <w:rsid w:val="00BA3FB7"/>
    <w:rsid w:val="00BB0327"/>
    <w:rsid w:val="00BB218F"/>
    <w:rsid w:val="00BB2336"/>
    <w:rsid w:val="00BC09C5"/>
    <w:rsid w:val="00BC0C8D"/>
    <w:rsid w:val="00BC631F"/>
    <w:rsid w:val="00BD06A4"/>
    <w:rsid w:val="00BD3B12"/>
    <w:rsid w:val="00BE075E"/>
    <w:rsid w:val="00BF1727"/>
    <w:rsid w:val="00BF255E"/>
    <w:rsid w:val="00BF425D"/>
    <w:rsid w:val="00BF4303"/>
    <w:rsid w:val="00BF4BD8"/>
    <w:rsid w:val="00BF5CA9"/>
    <w:rsid w:val="00C0257D"/>
    <w:rsid w:val="00C02C96"/>
    <w:rsid w:val="00C03840"/>
    <w:rsid w:val="00C03B46"/>
    <w:rsid w:val="00C0443B"/>
    <w:rsid w:val="00C12F2A"/>
    <w:rsid w:val="00C13216"/>
    <w:rsid w:val="00C22B63"/>
    <w:rsid w:val="00C22C68"/>
    <w:rsid w:val="00C235CB"/>
    <w:rsid w:val="00C24B6B"/>
    <w:rsid w:val="00C42031"/>
    <w:rsid w:val="00C43092"/>
    <w:rsid w:val="00C43A59"/>
    <w:rsid w:val="00C43B83"/>
    <w:rsid w:val="00C44120"/>
    <w:rsid w:val="00C4486C"/>
    <w:rsid w:val="00C459DC"/>
    <w:rsid w:val="00C460D7"/>
    <w:rsid w:val="00C47E49"/>
    <w:rsid w:val="00C520AC"/>
    <w:rsid w:val="00C55C56"/>
    <w:rsid w:val="00C5624F"/>
    <w:rsid w:val="00C575CA"/>
    <w:rsid w:val="00C672BA"/>
    <w:rsid w:val="00C712A3"/>
    <w:rsid w:val="00C7293F"/>
    <w:rsid w:val="00C72986"/>
    <w:rsid w:val="00C730D3"/>
    <w:rsid w:val="00C74505"/>
    <w:rsid w:val="00C76D6A"/>
    <w:rsid w:val="00C83FF3"/>
    <w:rsid w:val="00C854FD"/>
    <w:rsid w:val="00C94614"/>
    <w:rsid w:val="00C94FB8"/>
    <w:rsid w:val="00C956BA"/>
    <w:rsid w:val="00CA0147"/>
    <w:rsid w:val="00CA1CFF"/>
    <w:rsid w:val="00CA441D"/>
    <w:rsid w:val="00CA630E"/>
    <w:rsid w:val="00CA79CF"/>
    <w:rsid w:val="00CB000E"/>
    <w:rsid w:val="00CB0CD3"/>
    <w:rsid w:val="00CB1641"/>
    <w:rsid w:val="00CB18D7"/>
    <w:rsid w:val="00CB3140"/>
    <w:rsid w:val="00CB6A54"/>
    <w:rsid w:val="00CC153E"/>
    <w:rsid w:val="00CC3798"/>
    <w:rsid w:val="00CC3F89"/>
    <w:rsid w:val="00CD0B6A"/>
    <w:rsid w:val="00CD3A8A"/>
    <w:rsid w:val="00CD4F6B"/>
    <w:rsid w:val="00CE44AF"/>
    <w:rsid w:val="00CE612B"/>
    <w:rsid w:val="00CF2329"/>
    <w:rsid w:val="00CF2FC7"/>
    <w:rsid w:val="00CF693F"/>
    <w:rsid w:val="00CF7C4C"/>
    <w:rsid w:val="00D02B99"/>
    <w:rsid w:val="00D04670"/>
    <w:rsid w:val="00D04D91"/>
    <w:rsid w:val="00D1786B"/>
    <w:rsid w:val="00D21626"/>
    <w:rsid w:val="00D24870"/>
    <w:rsid w:val="00D34932"/>
    <w:rsid w:val="00D422DB"/>
    <w:rsid w:val="00D4302D"/>
    <w:rsid w:val="00D4557E"/>
    <w:rsid w:val="00D4583E"/>
    <w:rsid w:val="00D4614E"/>
    <w:rsid w:val="00D51F9E"/>
    <w:rsid w:val="00D529F9"/>
    <w:rsid w:val="00D54563"/>
    <w:rsid w:val="00D551EB"/>
    <w:rsid w:val="00D566E2"/>
    <w:rsid w:val="00D66184"/>
    <w:rsid w:val="00D72087"/>
    <w:rsid w:val="00D73FE9"/>
    <w:rsid w:val="00D75116"/>
    <w:rsid w:val="00D75C9B"/>
    <w:rsid w:val="00D81072"/>
    <w:rsid w:val="00D901F8"/>
    <w:rsid w:val="00D90AF1"/>
    <w:rsid w:val="00D91A08"/>
    <w:rsid w:val="00D91BEC"/>
    <w:rsid w:val="00D933FB"/>
    <w:rsid w:val="00DA1B0B"/>
    <w:rsid w:val="00DA2806"/>
    <w:rsid w:val="00DA69AE"/>
    <w:rsid w:val="00DA6F92"/>
    <w:rsid w:val="00DB1FDB"/>
    <w:rsid w:val="00DB4BB7"/>
    <w:rsid w:val="00DC2A64"/>
    <w:rsid w:val="00DC68C3"/>
    <w:rsid w:val="00DD23C0"/>
    <w:rsid w:val="00DE16DE"/>
    <w:rsid w:val="00DE1D1A"/>
    <w:rsid w:val="00DE358C"/>
    <w:rsid w:val="00DE5898"/>
    <w:rsid w:val="00E02FF0"/>
    <w:rsid w:val="00E10B8A"/>
    <w:rsid w:val="00E12CEE"/>
    <w:rsid w:val="00E1390D"/>
    <w:rsid w:val="00E17250"/>
    <w:rsid w:val="00E1728C"/>
    <w:rsid w:val="00E22AD2"/>
    <w:rsid w:val="00E231BA"/>
    <w:rsid w:val="00E23359"/>
    <w:rsid w:val="00E2794A"/>
    <w:rsid w:val="00E34DCA"/>
    <w:rsid w:val="00E34E5E"/>
    <w:rsid w:val="00E3652A"/>
    <w:rsid w:val="00E44B03"/>
    <w:rsid w:val="00E45B32"/>
    <w:rsid w:val="00E45D99"/>
    <w:rsid w:val="00E46C27"/>
    <w:rsid w:val="00E5113F"/>
    <w:rsid w:val="00E52FC0"/>
    <w:rsid w:val="00E5385A"/>
    <w:rsid w:val="00E55CF8"/>
    <w:rsid w:val="00E56466"/>
    <w:rsid w:val="00E5726F"/>
    <w:rsid w:val="00E6166E"/>
    <w:rsid w:val="00E626B1"/>
    <w:rsid w:val="00E627BF"/>
    <w:rsid w:val="00E677EF"/>
    <w:rsid w:val="00E72295"/>
    <w:rsid w:val="00E72C65"/>
    <w:rsid w:val="00E74BBE"/>
    <w:rsid w:val="00E77BCF"/>
    <w:rsid w:val="00E80605"/>
    <w:rsid w:val="00E830DA"/>
    <w:rsid w:val="00E84C69"/>
    <w:rsid w:val="00E854B4"/>
    <w:rsid w:val="00E95128"/>
    <w:rsid w:val="00EA71F4"/>
    <w:rsid w:val="00EA7B8D"/>
    <w:rsid w:val="00EB0931"/>
    <w:rsid w:val="00EB6779"/>
    <w:rsid w:val="00EC0820"/>
    <w:rsid w:val="00EC24D3"/>
    <w:rsid w:val="00EC5C0B"/>
    <w:rsid w:val="00ED1E98"/>
    <w:rsid w:val="00ED3AA1"/>
    <w:rsid w:val="00ED5F95"/>
    <w:rsid w:val="00ED67D4"/>
    <w:rsid w:val="00ED715D"/>
    <w:rsid w:val="00EE0E21"/>
    <w:rsid w:val="00EE21A1"/>
    <w:rsid w:val="00EE2450"/>
    <w:rsid w:val="00EE7047"/>
    <w:rsid w:val="00EF0B01"/>
    <w:rsid w:val="00EF0F13"/>
    <w:rsid w:val="00EF34AE"/>
    <w:rsid w:val="00EF4E72"/>
    <w:rsid w:val="00EF4FC7"/>
    <w:rsid w:val="00EF5162"/>
    <w:rsid w:val="00EF5A22"/>
    <w:rsid w:val="00EF688C"/>
    <w:rsid w:val="00F07829"/>
    <w:rsid w:val="00F10E0E"/>
    <w:rsid w:val="00F12594"/>
    <w:rsid w:val="00F12BF1"/>
    <w:rsid w:val="00F150F1"/>
    <w:rsid w:val="00F16F26"/>
    <w:rsid w:val="00F20205"/>
    <w:rsid w:val="00F27004"/>
    <w:rsid w:val="00F4385F"/>
    <w:rsid w:val="00F4619A"/>
    <w:rsid w:val="00F501FB"/>
    <w:rsid w:val="00F54864"/>
    <w:rsid w:val="00F60D47"/>
    <w:rsid w:val="00F709E2"/>
    <w:rsid w:val="00F70C00"/>
    <w:rsid w:val="00F70E82"/>
    <w:rsid w:val="00F71552"/>
    <w:rsid w:val="00F71764"/>
    <w:rsid w:val="00F75DF5"/>
    <w:rsid w:val="00F77ADF"/>
    <w:rsid w:val="00F802C8"/>
    <w:rsid w:val="00F82153"/>
    <w:rsid w:val="00F838BE"/>
    <w:rsid w:val="00F83A95"/>
    <w:rsid w:val="00F85872"/>
    <w:rsid w:val="00F865E8"/>
    <w:rsid w:val="00F91913"/>
    <w:rsid w:val="00F9359C"/>
    <w:rsid w:val="00F9506A"/>
    <w:rsid w:val="00FA01BC"/>
    <w:rsid w:val="00FA1EF8"/>
    <w:rsid w:val="00FA2A9D"/>
    <w:rsid w:val="00FA44BB"/>
    <w:rsid w:val="00FA6ADD"/>
    <w:rsid w:val="00FA6C5D"/>
    <w:rsid w:val="00FA6D0F"/>
    <w:rsid w:val="00FB0C8B"/>
    <w:rsid w:val="00FB1326"/>
    <w:rsid w:val="00FB2525"/>
    <w:rsid w:val="00FB5521"/>
    <w:rsid w:val="00FC156B"/>
    <w:rsid w:val="00FC1D72"/>
    <w:rsid w:val="00FD0E89"/>
    <w:rsid w:val="00FD44E7"/>
    <w:rsid w:val="00FD4736"/>
    <w:rsid w:val="00FE0172"/>
    <w:rsid w:val="00FE057E"/>
    <w:rsid w:val="00FE2CC6"/>
    <w:rsid w:val="00FE3AB4"/>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95128"/>
    <w:pPr>
      <w:tabs>
        <w:tab w:val="center" w:pos="4536"/>
        <w:tab w:val="right" w:pos="9072"/>
      </w:tabs>
    </w:pPr>
  </w:style>
  <w:style w:type="character" w:customStyle="1" w:styleId="HlavikaChar">
    <w:name w:val="Hlavička Char"/>
    <w:basedOn w:val="Predvolenpsmoodseku"/>
    <w:link w:val="Hlavika"/>
    <w:semiHidden/>
    <w:rsid w:val="00E95128"/>
  </w:style>
  <w:style w:type="paragraph" w:styleId="Pta">
    <w:name w:val="footer"/>
    <w:basedOn w:val="Normlny"/>
    <w:link w:val="PtaChar"/>
    <w:unhideWhenUsed/>
    <w:rsid w:val="00E95128"/>
    <w:pPr>
      <w:tabs>
        <w:tab w:val="center" w:pos="4536"/>
        <w:tab w:val="right" w:pos="9072"/>
      </w:tabs>
    </w:pPr>
  </w:style>
  <w:style w:type="character" w:customStyle="1" w:styleId="PtaChar">
    <w:name w:val="Päta Char"/>
    <w:basedOn w:val="Predvolenpsmoodseku"/>
    <w:link w:val="Pta"/>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7"/>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character" w:customStyle="1" w:styleId="ra">
    <w:name w:val="ra"/>
    <w:basedOn w:val="Predvolenpsmoodseku"/>
    <w:rsid w:val="00810F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81265235">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9.xlsx"/><Relationship Id="rId117" Type="http://schemas.openxmlformats.org/officeDocument/2006/relationships/fontTable" Target="fontTable.xml"/><Relationship Id="rId21" Type="http://schemas.openxmlformats.org/officeDocument/2006/relationships/image" Target="media/image7.emf"/><Relationship Id="rId42" Type="http://schemas.openxmlformats.org/officeDocument/2006/relationships/image" Target="media/image18.emf"/><Relationship Id="rId47" Type="http://schemas.openxmlformats.org/officeDocument/2006/relationships/package" Target="embeddings/Microsoft_Excel_Worksheet19.xlsx"/><Relationship Id="rId63" Type="http://schemas.openxmlformats.org/officeDocument/2006/relationships/package" Target="embeddings/Microsoft_Excel_Worksheet27.xlsx"/><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package" Target="embeddings/Microsoft_Excel_Worksheet40.xlsx"/><Relationship Id="rId112" Type="http://schemas.openxmlformats.org/officeDocument/2006/relationships/image" Target="media/image53.emf"/><Relationship Id="rId16" Type="http://schemas.openxmlformats.org/officeDocument/2006/relationships/package" Target="embeddings/Microsoft_Excel_Worksheet4.xlsx"/><Relationship Id="rId107" Type="http://schemas.openxmlformats.org/officeDocument/2006/relationships/package" Target="embeddings/Microsoft_Excel_Worksheet49.xlsx"/><Relationship Id="rId11" Type="http://schemas.openxmlformats.org/officeDocument/2006/relationships/image" Target="media/image2.emf"/><Relationship Id="rId24" Type="http://schemas.openxmlformats.org/officeDocument/2006/relationships/package" Target="embeddings/Microsoft_Excel_Worksheet8.xlsx"/><Relationship Id="rId32" Type="http://schemas.openxmlformats.org/officeDocument/2006/relationships/package" Target="embeddings/Microsoft_Excel_Worksheet12.xlsx"/><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package" Target="embeddings/Microsoft_Excel_Worksheet18.xlsx"/><Relationship Id="rId53" Type="http://schemas.openxmlformats.org/officeDocument/2006/relationships/package" Target="embeddings/Microsoft_Excel_Worksheet22.xlsx"/><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package" Target="embeddings/Microsoft_Excel_Worksheet35.xlsx"/><Relationship Id="rId87" Type="http://schemas.openxmlformats.org/officeDocument/2006/relationships/package" Target="embeddings/Microsoft_Excel_Worksheet39.xlsx"/><Relationship Id="rId102" Type="http://schemas.openxmlformats.org/officeDocument/2006/relationships/image" Target="media/image48.emf"/><Relationship Id="rId110" Type="http://schemas.openxmlformats.org/officeDocument/2006/relationships/image" Target="media/image52.emf"/><Relationship Id="rId115"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package" Target="embeddings/Microsoft_Excel_Worksheet26.xlsx"/><Relationship Id="rId82" Type="http://schemas.openxmlformats.org/officeDocument/2006/relationships/image" Target="media/image38.emf"/><Relationship Id="rId90" Type="http://schemas.openxmlformats.org/officeDocument/2006/relationships/image" Target="media/image42.emf"/><Relationship Id="rId95" Type="http://schemas.openxmlformats.org/officeDocument/2006/relationships/package" Target="embeddings/Microsoft_Excel_Worksheet43.xlsx"/><Relationship Id="rId19" Type="http://schemas.openxmlformats.org/officeDocument/2006/relationships/image" Target="media/image6.emf"/><Relationship Id="rId14" Type="http://schemas.openxmlformats.org/officeDocument/2006/relationships/package" Target="embeddings/Microsoft_Excel_Worksheet3.xlsx"/><Relationship Id="rId22" Type="http://schemas.openxmlformats.org/officeDocument/2006/relationships/package" Target="embeddings/Microsoft_Excel_Worksheet7.xlsx"/><Relationship Id="rId27" Type="http://schemas.openxmlformats.org/officeDocument/2006/relationships/image" Target="media/image10.emf"/><Relationship Id="rId30" Type="http://schemas.openxmlformats.org/officeDocument/2006/relationships/package" Target="embeddings/Microsoft_Excel_Worksheet11.xlsx"/><Relationship Id="rId35" Type="http://schemas.openxmlformats.org/officeDocument/2006/relationships/package" Target="embeddings/Microsoft_Excel_Worksheet13.xlsx"/><Relationship Id="rId43" Type="http://schemas.openxmlformats.org/officeDocument/2006/relationships/package" Target="embeddings/Microsoft_Excel_Worksheet17.xls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package" Target="embeddings/Microsoft_Excel_Worksheet30.xlsx"/><Relationship Id="rId77" Type="http://schemas.openxmlformats.org/officeDocument/2006/relationships/package" Target="embeddings/Microsoft_Excel_Worksheet34.xlsx"/><Relationship Id="rId100" Type="http://schemas.openxmlformats.org/officeDocument/2006/relationships/image" Target="media/image47.emf"/><Relationship Id="rId105" Type="http://schemas.openxmlformats.org/officeDocument/2006/relationships/package" Target="embeddings/Microsoft_Excel_Worksheet48.xlsx"/><Relationship Id="rId113" Type="http://schemas.openxmlformats.org/officeDocument/2006/relationships/package" Target="embeddings/Microsoft_Excel_Worksheet52.xlsx"/><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package" Target="embeddings/Microsoft_Excel_Worksheet21.xlsx"/><Relationship Id="rId72" Type="http://schemas.openxmlformats.org/officeDocument/2006/relationships/image" Target="media/image33.emf"/><Relationship Id="rId80" Type="http://schemas.openxmlformats.org/officeDocument/2006/relationships/image" Target="media/image37.emf"/><Relationship Id="rId85" Type="http://schemas.openxmlformats.org/officeDocument/2006/relationships/package" Target="embeddings/Microsoft_Excel_Worksheet38.xlsx"/><Relationship Id="rId93" Type="http://schemas.openxmlformats.org/officeDocument/2006/relationships/package" Target="embeddings/Microsoft_Excel_Worksheet42.xlsx"/><Relationship Id="rId98" Type="http://schemas.openxmlformats.org/officeDocument/2006/relationships/image" Target="media/image46.emf"/><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Microsoft_Excel_Worksheet25.xlsx"/><Relationship Id="rId67" Type="http://schemas.openxmlformats.org/officeDocument/2006/relationships/package" Target="embeddings/Microsoft_Excel_Worksheet29.xlsx"/><Relationship Id="rId103" Type="http://schemas.openxmlformats.org/officeDocument/2006/relationships/package" Target="embeddings/Microsoft_Excel_Worksheet47.xlsx"/><Relationship Id="rId108" Type="http://schemas.openxmlformats.org/officeDocument/2006/relationships/image" Target="media/image51.emf"/><Relationship Id="rId116" Type="http://schemas.openxmlformats.org/officeDocument/2006/relationships/footer" Target="footer1.xml"/><Relationship Id="rId20" Type="http://schemas.openxmlformats.org/officeDocument/2006/relationships/package" Target="embeddings/Microsoft_Excel_Worksheet6.xlsx"/><Relationship Id="rId41" Type="http://schemas.openxmlformats.org/officeDocument/2006/relationships/package" Target="embeddings/Microsoft_Excel_Worksheet16.xlsx"/><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package" Target="embeddings/Microsoft_Excel_Worksheet33.xlsx"/><Relationship Id="rId83" Type="http://schemas.openxmlformats.org/officeDocument/2006/relationships/package" Target="embeddings/Microsoft_Excel_Worksheet37.xlsx"/><Relationship Id="rId88" Type="http://schemas.openxmlformats.org/officeDocument/2006/relationships/image" Target="media/image41.emf"/><Relationship Id="rId91" Type="http://schemas.openxmlformats.org/officeDocument/2006/relationships/package" Target="embeddings/Microsoft_Excel_Worksheet41.xlsx"/><Relationship Id="rId96" Type="http://schemas.openxmlformats.org/officeDocument/2006/relationships/image" Target="media/image45.emf"/><Relationship Id="rId111" Type="http://schemas.openxmlformats.org/officeDocument/2006/relationships/package" Target="embeddings/Microsoft_Excel_Worksheet51.xls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Excel_Worksheet10.xlsx"/><Relationship Id="rId36" Type="http://schemas.openxmlformats.org/officeDocument/2006/relationships/image" Target="media/image15.emf"/><Relationship Id="rId49" Type="http://schemas.openxmlformats.org/officeDocument/2006/relationships/package" Target="embeddings/Microsoft_Excel_Worksheet20.xlsx"/><Relationship Id="rId57" Type="http://schemas.openxmlformats.org/officeDocument/2006/relationships/package" Target="embeddings/Microsoft_Excel_Worksheet24.xlsx"/><Relationship Id="rId106" Type="http://schemas.openxmlformats.org/officeDocument/2006/relationships/image" Target="media/image50.emf"/><Relationship Id="rId114" Type="http://schemas.openxmlformats.org/officeDocument/2006/relationships/header" Target="header1.xml"/><Relationship Id="rId10" Type="http://schemas.openxmlformats.org/officeDocument/2006/relationships/package" Target="embeddings/Microsoft_Excel_Worksheet1.xlsx"/><Relationship Id="rId31" Type="http://schemas.openxmlformats.org/officeDocument/2006/relationships/image" Target="media/image12.emf"/><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package" Target="embeddings/Microsoft_Excel_Worksheet28.xlsx"/><Relationship Id="rId73" Type="http://schemas.openxmlformats.org/officeDocument/2006/relationships/package" Target="embeddings/Microsoft_Excel_Worksheet32.xlsx"/><Relationship Id="rId78" Type="http://schemas.openxmlformats.org/officeDocument/2006/relationships/image" Target="media/image36.emf"/><Relationship Id="rId81" Type="http://schemas.openxmlformats.org/officeDocument/2006/relationships/package" Target="embeddings/Microsoft_Excel_Worksheet36.xlsx"/><Relationship Id="rId86" Type="http://schemas.openxmlformats.org/officeDocument/2006/relationships/image" Target="media/image40.emf"/><Relationship Id="rId94" Type="http://schemas.openxmlformats.org/officeDocument/2006/relationships/image" Target="media/image44.emf"/><Relationship Id="rId99" Type="http://schemas.openxmlformats.org/officeDocument/2006/relationships/package" Target="embeddings/Microsoft_Excel_Worksheet45.xlsx"/><Relationship Id="rId101" Type="http://schemas.openxmlformats.org/officeDocument/2006/relationships/package" Target="embeddings/Microsoft_Excel_Worksheet46.xlsx"/><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Microsoft_Excel_Worksheet5.xlsx"/><Relationship Id="rId39" Type="http://schemas.openxmlformats.org/officeDocument/2006/relationships/package" Target="embeddings/Microsoft_Excel_Worksheet15.xlsx"/><Relationship Id="rId109" Type="http://schemas.openxmlformats.org/officeDocument/2006/relationships/package" Target="embeddings/Microsoft_Excel_Worksheet50.xlsx"/><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package" Target="embeddings/Microsoft_Excel_Worksheet23.xlsx"/><Relationship Id="rId76" Type="http://schemas.openxmlformats.org/officeDocument/2006/relationships/image" Target="media/image35.emf"/><Relationship Id="rId97" Type="http://schemas.openxmlformats.org/officeDocument/2006/relationships/package" Target="embeddings/Microsoft_Excel_Worksheet44.xlsx"/><Relationship Id="rId104" Type="http://schemas.openxmlformats.org/officeDocument/2006/relationships/image" Target="media/image49.emf"/><Relationship Id="rId7" Type="http://schemas.openxmlformats.org/officeDocument/2006/relationships/footnotes" Target="footnotes.xml"/><Relationship Id="rId71" Type="http://schemas.openxmlformats.org/officeDocument/2006/relationships/package" Target="embeddings/Microsoft_Excel_Worksheet31.xlsx"/><Relationship Id="rId92" Type="http://schemas.openxmlformats.org/officeDocument/2006/relationships/image" Target="media/image43.emf"/><Relationship Id="rId2" Type="http://schemas.openxmlformats.org/officeDocument/2006/relationships/numbering" Target="numbering.xml"/><Relationship Id="rId29"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B1CA-F034-4032-9EB0-F6E2B23B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4264</Words>
  <Characters>24306</Characters>
  <Application>Microsoft Office Word</Application>
  <DocSecurity>0</DocSecurity>
  <Lines>202</Lines>
  <Paragraphs>57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Vierka</cp:lastModifiedBy>
  <cp:revision>2</cp:revision>
  <cp:lastPrinted>2012-08-10T10:31:00Z</cp:lastPrinted>
  <dcterms:created xsi:type="dcterms:W3CDTF">2014-03-25T14:40:00Z</dcterms:created>
  <dcterms:modified xsi:type="dcterms:W3CDTF">2014-03-25T14:40:00Z</dcterms:modified>
</cp:coreProperties>
</file>