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25"/>
        <w:gridCol w:w="300"/>
        <w:gridCol w:w="357"/>
        <w:gridCol w:w="251"/>
        <w:gridCol w:w="292"/>
        <w:gridCol w:w="257"/>
        <w:gridCol w:w="263"/>
        <w:gridCol w:w="259"/>
        <w:gridCol w:w="263"/>
        <w:gridCol w:w="294"/>
        <w:gridCol w:w="296"/>
        <w:gridCol w:w="263"/>
        <w:gridCol w:w="259"/>
        <w:gridCol w:w="274"/>
        <w:gridCol w:w="245"/>
        <w:gridCol w:w="310"/>
        <w:gridCol w:w="249"/>
        <w:gridCol w:w="224"/>
        <w:gridCol w:w="24"/>
        <w:gridCol w:w="253"/>
        <w:gridCol w:w="369"/>
        <w:gridCol w:w="225"/>
        <w:gridCol w:w="263"/>
        <w:gridCol w:w="31"/>
        <w:gridCol w:w="302"/>
        <w:gridCol w:w="233"/>
        <w:gridCol w:w="116"/>
        <w:gridCol w:w="110"/>
        <w:gridCol w:w="182"/>
        <w:gridCol w:w="69"/>
        <w:gridCol w:w="227"/>
        <w:gridCol w:w="41"/>
        <w:gridCol w:w="6"/>
        <w:gridCol w:w="276"/>
        <w:gridCol w:w="296"/>
        <w:gridCol w:w="276"/>
        <w:gridCol w:w="73"/>
        <w:gridCol w:w="192"/>
        <w:gridCol w:w="78"/>
        <w:gridCol w:w="188"/>
        <w:gridCol w:w="78"/>
        <w:gridCol w:w="194"/>
        <w:gridCol w:w="75"/>
        <w:gridCol w:w="178"/>
        <w:gridCol w:w="269"/>
        <w:gridCol w:w="198"/>
      </w:tblGrid>
      <w:tr w:rsidR="007449AB" w:rsidRPr="002B2E75" w:rsidTr="007449A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</w:tr>
      <w:tr w:rsidR="007449AB" w:rsidRPr="002B2E75" w:rsidTr="007449A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  <w:r w:rsidRPr="002B2E75"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535712">
            <w:pPr>
              <w:jc w:val="center"/>
            </w:pPr>
            <w:r>
              <w:t>zostavenej k 31</w:t>
            </w:r>
            <w:r w:rsidRPr="002B2E75">
              <w:t>.</w:t>
            </w:r>
            <w:r w:rsidR="00535712">
              <w:t>12.</w:t>
            </w:r>
            <w:r>
              <w:t>201</w:t>
            </w:r>
            <w:r w:rsidR="00535712"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 xml:space="preserve"> </w:t>
            </w:r>
            <w:proofErr w:type="spellStart"/>
            <w:r w:rsidRPr="007449AB">
              <w:rPr>
                <w:sz w:val="20"/>
                <w:szCs w:val="20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- celých eurách *)</w:t>
            </w: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ind w:left="-44" w:hanging="27"/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7449AB" w:rsidRPr="007449AB" w:rsidRDefault="007449AB" w:rsidP="007449AB">
            <w:pPr>
              <w:ind w:hanging="47"/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ind w:hanging="52"/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ind w:firstLine="109"/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Rok</w:t>
            </w: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r>
              <w:t>Z</w:t>
            </w:r>
            <w:r w:rsidRPr="002B2E75"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5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8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535712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535712" w:rsidP="0053571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gridSpan w:val="2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6" w:type="pct"/>
            <w:gridSpan w:val="2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8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535712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535712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8B5275" w:rsidRPr="002B2E75" w:rsidTr="007449AB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  <w:p w:rsidR="007449AB" w:rsidRPr="002B2E75" w:rsidRDefault="007449AB" w:rsidP="007449AB"/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8B5275" w:rsidRPr="002B2E75" w:rsidTr="007449A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>
              <w:rPr>
                <w:b/>
                <w:bCs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2D4E3C" w:rsidP="007449AB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2D4E3C" w:rsidP="007449AB">
            <w:r>
              <w:t>4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2D4E3C" w:rsidP="007449AB">
            <w: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</w:p>
        </w:tc>
        <w:tc>
          <w:tcPr>
            <w:tcW w:w="2133" w:type="pct"/>
            <w:gridSpan w:val="15"/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45" w:type="pct"/>
            <w:gridSpan w:val="8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2" w:type="pct"/>
            <w:gridSpan w:val="3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02" w:type="pct"/>
            <w:gridSpan w:val="8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gridSpan w:val="2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8B5275" w:rsidRPr="002B2E75" w:rsidTr="007449AB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8B5275" w:rsidRPr="002B2E75" w:rsidTr="007449A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334A5C" w:rsidP="007449AB">
            <w: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334A5C" w:rsidP="007449AB">
            <w: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334A5C" w:rsidP="007449AB">
            <w: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334A5C" w:rsidP="007449AB">
            <w: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334A5C" w:rsidP="007449AB">
            <w: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334A5C" w:rsidP="007449AB">
            <w: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334A5C" w:rsidP="007449AB">
            <w: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334A5C" w:rsidP="007449AB">
            <w: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334A5C" w:rsidP="007449AB">
            <w: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334A5C" w:rsidP="007449AB">
            <w: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334A5C" w:rsidP="007449AB">
            <w: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334A5C" w:rsidP="007449AB">
            <w: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334A5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334A5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334A5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334A5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334A5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334A5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2D4E3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2D4E3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2D4E3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2D4E3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2D4E3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</w:p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8B5275" w:rsidRPr="002B2E75" w:rsidTr="007449A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4F3C7C" w:rsidP="007449AB">
            <w:r>
              <w:t>A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4F3C7C" w:rsidP="007449AB">
            <w:r>
              <w:t>T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4F3C7C" w:rsidP="007449AB">
            <w:r>
              <w:t>C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7449AB" w:rsidP="007449AB"/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4F3C7C" w:rsidP="007449AB">
            <w: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4F3C7C" w:rsidP="007449AB">
            <w:r>
              <w:t>c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4F3C7C" w:rsidP="007449AB">
            <w: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4F3C7C" w:rsidP="007449AB">
            <w: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4F3C7C" w:rsidP="007449AB">
            <w:r>
              <w:t>v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4F3C7C" w:rsidP="007449AB">
            <w:r>
              <w:t>i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4F3C7C" w:rsidP="007449AB">
            <w: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4F3C7C" w:rsidP="007449AB">
            <w:r>
              <w:t>y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7449AB" w:rsidP="007449AB"/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4F3C7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4F3C7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4F3C7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4F3C7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4F3C7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4F3C7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4F3C7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</w:t>
            </w:r>
            <w:r w:rsidR="007449AB"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4F3C7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  <w:r w:rsidR="007449AB"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4F3C7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7449AB"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4F3C7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  <w:r w:rsidR="007449AB"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4F3C7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  <w:r w:rsidR="007449AB"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4F3C7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  <w:r w:rsidR="007449AB"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4F3C7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  <w:r w:rsidR="007449AB"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4F3C7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</w:t>
            </w:r>
            <w:r w:rsidR="007449AB"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4F3C7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</w:t>
            </w:r>
            <w:r w:rsidR="007449AB"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4F3C7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</w:t>
            </w:r>
            <w:r w:rsidR="007449AB" w:rsidRPr="007449AB">
              <w:rPr>
                <w:sz w:val="20"/>
                <w:szCs w:val="20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4F3C7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  <w:r w:rsidR="007449AB"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4F3C7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,</w:t>
            </w:r>
            <w:r w:rsidR="007449AB"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4F3C7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4F3C7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.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4F3C7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4F3C7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.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4F3C7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</w:tr>
      <w:tr w:rsidR="008B5275" w:rsidRPr="002B2E75" w:rsidTr="007449A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</w:p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Sídlo účtovnej jednotky</w:t>
            </w:r>
          </w:p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8B5275" w:rsidRPr="002B2E75" w:rsidTr="007449A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4F3C7C" w:rsidP="007449AB">
            <w:r>
              <w:t>T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4F3C7C" w:rsidP="007449AB">
            <w:r>
              <w:t>R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4F3C7C" w:rsidP="007449AB">
            <w:r>
              <w:t>N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4F3C7C" w:rsidP="007449AB">
            <w: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4F3C7C" w:rsidP="007449AB">
            <w: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4F3C7C" w:rsidP="007449AB">
            <w: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4F3C7C" w:rsidP="007449AB">
            <w: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4F3C7C" w:rsidP="007449AB">
            <w: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4F3C7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4F3C7C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449AB"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</w:p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8B5275" w:rsidRPr="002B2E75" w:rsidTr="007449A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4F3C7C" w:rsidP="007449AB">
            <w: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4F3C7C" w:rsidP="007449AB">
            <w:r>
              <w:t>2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Číslo telefónu                                                     Číslo faxu</w:t>
            </w:r>
          </w:p>
        </w:tc>
      </w:tr>
      <w:tr w:rsidR="008B5275" w:rsidRPr="002B2E75" w:rsidTr="007449A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535712" w:rsidP="007449AB">
            <w: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535712" w:rsidP="007449AB">
            <w:r>
              <w:t>8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r w:rsidRPr="002B2E75"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535712" w:rsidP="007449AB">
            <w: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535712" w:rsidP="007449AB">
            <w: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535712" w:rsidP="007449AB">
            <w: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535712" w:rsidP="007449AB">
            <w: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535712" w:rsidP="007449AB">
            <w: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535712" w:rsidP="007449AB">
            <w: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8B5275" w:rsidRPr="002B2E75" w:rsidTr="007449A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</w:p>
          <w:p w:rsidR="007449AB" w:rsidRPr="002B2E75" w:rsidRDefault="007449AB" w:rsidP="007449A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8B5275" w:rsidRPr="002B2E75" w:rsidTr="007449A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</w:tr>
      <w:tr w:rsidR="008B5275" w:rsidRPr="002B2E75" w:rsidTr="007449A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449AB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449AB" w:rsidRDefault="007449AB" w:rsidP="007449AB">
            <w:r w:rsidRPr="002B2E75">
              <w:t xml:space="preserve"> Zostavené dňa:</w:t>
            </w:r>
          </w:p>
          <w:p w:rsidR="007449AB" w:rsidRPr="002B2E75" w:rsidRDefault="00535712" w:rsidP="007449AB">
            <w:r>
              <w:t>8</w:t>
            </w:r>
            <w:r w:rsidR="007449AB">
              <w:t>.3.201</w:t>
            </w:r>
            <w: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Podpisový záznam  člena štatutárneho orgánu účto</w:t>
            </w:r>
            <w:r w:rsidRPr="007449AB">
              <w:rPr>
                <w:sz w:val="20"/>
                <w:szCs w:val="20"/>
              </w:rPr>
              <w:t>v</w:t>
            </w:r>
            <w:r w:rsidRPr="007449AB">
              <w:rPr>
                <w:sz w:val="20"/>
                <w:szCs w:val="20"/>
              </w:rPr>
              <w:t>nej jednotky alebo fyzickej osoby, ktorá je účtovnou jednotkou:</w:t>
            </w:r>
          </w:p>
        </w:tc>
      </w:tr>
      <w:tr w:rsidR="007449AB" w:rsidRPr="002B2E75" w:rsidTr="007449AB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449AB" w:rsidRDefault="007449AB" w:rsidP="007449AB">
            <w:r w:rsidRPr="002B2E75">
              <w:t xml:space="preserve"> Schválené dňa:</w:t>
            </w:r>
          </w:p>
          <w:p w:rsidR="007449AB" w:rsidRPr="002B2E75" w:rsidRDefault="007449AB" w:rsidP="007449AB"/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449AB" w:rsidRPr="002B2E75" w:rsidRDefault="007449AB" w:rsidP="007449AB"/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449AB" w:rsidRPr="002B2E75" w:rsidRDefault="007449AB" w:rsidP="007449AB"/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449AB" w:rsidRPr="002B2E75" w:rsidRDefault="007449AB" w:rsidP="007449AB"/>
        </w:tc>
      </w:tr>
    </w:tbl>
    <w:p w:rsidR="007449AB" w:rsidRDefault="00083FB8" w:rsidP="007449AB">
      <w:pPr>
        <w:jc w:val="both"/>
        <w:rPr>
          <w:b/>
          <w:bCs/>
        </w:rPr>
      </w:pPr>
      <w:r w:rsidRPr="00083FB8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7" o:spid="_x0000_s1026" type="#_x0000_t202" style="position:absolute;left:0;text-align:left;margin-left:68.2pt;margin-top:.1pt;width:11.9pt;height:11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">
            <v:textbox inset="0,0,1.5mm">
              <w:txbxContent>
                <w:p w:rsidR="00340935" w:rsidRPr="007C40F2" w:rsidRDefault="00340935" w:rsidP="007449A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7449AB" w:rsidRPr="002B2E75">
        <w:t xml:space="preserve">*) Vyznačuje sa    </w:t>
      </w:r>
      <w:r w:rsidR="007449AB" w:rsidRPr="002B2E75">
        <w:rPr>
          <w:b/>
          <w:bCs/>
        </w:rPr>
        <w:t xml:space="preserve"> </w:t>
      </w:r>
    </w:p>
    <w:p w:rsidR="00333070" w:rsidRPr="0090211C" w:rsidRDefault="00333070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333070" w:rsidRDefault="00333070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333070" w:rsidRDefault="00333070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1813B0" w:rsidRDefault="001813B0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7449AB" w:rsidRDefault="007449AB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7449AB" w:rsidRPr="0090211C" w:rsidRDefault="007449AB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2D75DA" w:rsidRPr="0090211C" w:rsidRDefault="002D75DA" w:rsidP="00343772">
      <w:pPr>
        <w:tabs>
          <w:tab w:val="left" w:pos="555"/>
        </w:tabs>
        <w:ind w:left="284"/>
        <w:jc w:val="center"/>
        <w:rPr>
          <w:b/>
          <w:i/>
          <w:color w:val="FF0000"/>
          <w:sz w:val="20"/>
          <w:szCs w:val="20"/>
        </w:rPr>
      </w:pPr>
    </w:p>
    <w:p w:rsidR="00343772" w:rsidRPr="0090211C" w:rsidRDefault="00343772" w:rsidP="00D833BB">
      <w:pPr>
        <w:pStyle w:val="Nadpis1"/>
        <w:spacing w:before="0" w:after="0"/>
      </w:pPr>
      <w:r w:rsidRPr="0090211C">
        <w:t>ZÁKLADNÉ INFORMÁCIE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Obchodné meno a sídlo Spoločnosti: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7449AB" w:rsidRDefault="004F3C7C" w:rsidP="00136752">
      <w:pPr>
        <w:pStyle w:val="odstavec"/>
        <w:rPr>
          <w:rStyle w:val="ra"/>
        </w:rPr>
      </w:pPr>
      <w:r>
        <w:rPr>
          <w:rStyle w:val="ra"/>
        </w:rPr>
        <w:t xml:space="preserve">ATC, </w:t>
      </w:r>
      <w:proofErr w:type="spellStart"/>
      <w:r>
        <w:rPr>
          <w:rStyle w:val="ra"/>
        </w:rPr>
        <w:t>activity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training</w:t>
      </w:r>
      <w:proofErr w:type="spellEnd"/>
      <w:r>
        <w:rPr>
          <w:rStyle w:val="ra"/>
        </w:rPr>
        <w:t xml:space="preserve"> - </w:t>
      </w:r>
      <w:proofErr w:type="spellStart"/>
      <w:r>
        <w:rPr>
          <w:rStyle w:val="ra"/>
        </w:rPr>
        <w:t>coaching</w:t>
      </w:r>
      <w:proofErr w:type="spellEnd"/>
      <w:r>
        <w:rPr>
          <w:rStyle w:val="ra"/>
        </w:rPr>
        <w:t xml:space="preserve"> s.r.o.</w:t>
      </w:r>
    </w:p>
    <w:p w:rsidR="007449AB" w:rsidRDefault="004F3C7C" w:rsidP="00136752">
      <w:pPr>
        <w:pStyle w:val="odstavec"/>
        <w:rPr>
          <w:rStyle w:val="ra"/>
        </w:rPr>
      </w:pPr>
      <w:r>
        <w:rPr>
          <w:rStyle w:val="ra"/>
        </w:rPr>
        <w:t>Trnavská</w:t>
      </w:r>
      <w:r w:rsidR="00136752">
        <w:rPr>
          <w:rStyle w:val="ra"/>
        </w:rPr>
        <w:t xml:space="preserve"> 70</w:t>
      </w:r>
      <w:r>
        <w:br/>
      </w:r>
      <w:r>
        <w:rPr>
          <w:rStyle w:val="ra"/>
        </w:rPr>
        <w:t>Bratislava 821 02</w:t>
      </w:r>
    </w:p>
    <w:p w:rsidR="004F3C7C" w:rsidRDefault="004F3C7C" w:rsidP="00136752">
      <w:pPr>
        <w:pStyle w:val="odstavec"/>
        <w:rPr>
          <w:rStyle w:val="ra"/>
        </w:rPr>
      </w:pPr>
    </w:p>
    <w:p w:rsidR="004F3C7C" w:rsidRPr="0090211C" w:rsidRDefault="004F3C7C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 xml:space="preserve">Spoločnosť </w:t>
      </w:r>
      <w:r w:rsidR="004F3C7C">
        <w:rPr>
          <w:rStyle w:val="ra"/>
        </w:rPr>
        <w:t xml:space="preserve">ATC, </w:t>
      </w:r>
      <w:proofErr w:type="spellStart"/>
      <w:r w:rsidR="004F3C7C">
        <w:rPr>
          <w:rStyle w:val="ra"/>
        </w:rPr>
        <w:t>activity</w:t>
      </w:r>
      <w:proofErr w:type="spellEnd"/>
      <w:r w:rsidR="004F3C7C">
        <w:rPr>
          <w:rStyle w:val="ra"/>
        </w:rPr>
        <w:t xml:space="preserve"> </w:t>
      </w:r>
      <w:proofErr w:type="spellStart"/>
      <w:r w:rsidR="004F3C7C">
        <w:rPr>
          <w:rStyle w:val="ra"/>
        </w:rPr>
        <w:t>training</w:t>
      </w:r>
      <w:proofErr w:type="spellEnd"/>
      <w:r w:rsidR="004F3C7C">
        <w:rPr>
          <w:rStyle w:val="ra"/>
        </w:rPr>
        <w:t xml:space="preserve"> - </w:t>
      </w:r>
      <w:proofErr w:type="spellStart"/>
      <w:r w:rsidR="004F3C7C">
        <w:rPr>
          <w:rStyle w:val="ra"/>
        </w:rPr>
        <w:t>coaching</w:t>
      </w:r>
      <w:proofErr w:type="spellEnd"/>
      <w:r w:rsidR="004F3C7C">
        <w:rPr>
          <w:rStyle w:val="ra"/>
        </w:rPr>
        <w:t xml:space="preserve"> s.r.o. </w:t>
      </w:r>
      <w:r w:rsidRPr="0090211C">
        <w:t xml:space="preserve"> (ďalej len „Spoločnos</w:t>
      </w:r>
      <w:r w:rsidR="007449AB">
        <w:t xml:space="preserve">ť“) bola založená </w:t>
      </w:r>
      <w:r w:rsidR="004F3C7C">
        <w:t>2</w:t>
      </w:r>
      <w:r w:rsidR="007449AB">
        <w:t>. apríla 200</w:t>
      </w:r>
      <w:r w:rsidR="004F3C7C">
        <w:t>8</w:t>
      </w:r>
      <w:r w:rsidRPr="0090211C">
        <w:t xml:space="preserve"> a do obchodného registra bola zapísaná </w:t>
      </w:r>
      <w:r w:rsidR="007449AB">
        <w:t>2</w:t>
      </w:r>
      <w:r w:rsidR="004F3C7C">
        <w:t>6. apríla 2008</w:t>
      </w:r>
      <w:r w:rsidRPr="0090211C">
        <w:t xml:space="preserve"> (Obchodný register Okresného súdu </w:t>
      </w:r>
      <w:r w:rsidR="007449AB">
        <w:t>Bratislava I</w:t>
      </w:r>
      <w:r w:rsidRPr="0090211C">
        <w:t xml:space="preserve">, oddiel </w:t>
      </w:r>
      <w:proofErr w:type="spellStart"/>
      <w:r w:rsidRPr="0090211C">
        <w:t>Sro</w:t>
      </w:r>
      <w:proofErr w:type="spellEnd"/>
      <w:r w:rsidRPr="0090211C">
        <w:t>, vložka č.</w:t>
      </w:r>
      <w:r w:rsidR="007449AB" w:rsidRPr="007449AB">
        <w:t xml:space="preserve"> </w:t>
      </w:r>
      <w:r w:rsidR="004F3C7C">
        <w:rPr>
          <w:rStyle w:val="ra"/>
        </w:rPr>
        <w:t>51981/B</w:t>
      </w:r>
      <w:r w:rsidRPr="0090211C">
        <w:t>).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Hlavné činnosti Spoločnosti podľa výpisu z obchodného registra: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4F3C7C" w:rsidRDefault="004F3C7C" w:rsidP="00136752">
      <w:pPr>
        <w:pStyle w:val="odstavec"/>
        <w:rPr>
          <w:rStyle w:val="ra"/>
        </w:rPr>
      </w:pPr>
      <w:r>
        <w:rPr>
          <w:rStyle w:val="ra"/>
        </w:rPr>
        <w:t>psychologická činnosť</w:t>
      </w:r>
    </w:p>
    <w:p w:rsidR="007449AB" w:rsidRDefault="004F3C7C" w:rsidP="00136752">
      <w:pPr>
        <w:pStyle w:val="odstavec"/>
      </w:pPr>
      <w:r>
        <w:rPr>
          <w:rStyle w:val="ra"/>
        </w:rPr>
        <w:t>odborné poradenské služby pre uchádzačov a záujemcov o zamestnanie</w:t>
      </w:r>
    </w:p>
    <w:p w:rsidR="007449AB" w:rsidRDefault="004F3C7C" w:rsidP="00136752">
      <w:pPr>
        <w:pStyle w:val="odstavec"/>
      </w:pPr>
      <w:r>
        <w:rPr>
          <w:rStyle w:val="ra"/>
        </w:rPr>
        <w:t>sprostredkovateľská činnosť v oblasti služieb v rozsahu výskumu, vývoja prírodných, technických a spol</w:t>
      </w:r>
      <w:r>
        <w:rPr>
          <w:rStyle w:val="ra"/>
        </w:rPr>
        <w:t>o</w:t>
      </w:r>
      <w:r>
        <w:rPr>
          <w:rStyle w:val="ra"/>
        </w:rPr>
        <w:t>čenských vied</w:t>
      </w:r>
      <w:r w:rsidR="007449AB">
        <w:t xml:space="preserve"> </w:t>
      </w:r>
    </w:p>
    <w:p w:rsidR="007449AB" w:rsidRDefault="004F3C7C" w:rsidP="00136752">
      <w:pPr>
        <w:pStyle w:val="odstavec"/>
      </w:pPr>
      <w:r>
        <w:rPr>
          <w:rStyle w:val="ra"/>
        </w:rPr>
        <w:t>školiaca a lektorská činnosť v oblasti personálneho manažmentu</w:t>
      </w:r>
      <w:r w:rsidR="007449AB">
        <w:t xml:space="preserve"> </w:t>
      </w:r>
    </w:p>
    <w:p w:rsidR="00343772" w:rsidRPr="0090211C" w:rsidRDefault="007449AB" w:rsidP="00136752">
      <w:pPr>
        <w:pStyle w:val="odstavec"/>
      </w:pPr>
      <w:r>
        <w:t xml:space="preserve">    </w:t>
      </w: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Neobmedzené ručenie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136752">
      <w:pPr>
        <w:pStyle w:val="odstavec"/>
      </w:pPr>
      <w:r w:rsidRPr="0090211C">
        <w:t>Spoločnosť nie je neobmedzene ručiacim spoločníkom v iných účtovných jednotkách.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Priemerný počet zamestnancov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586B6D" w:rsidRPr="0090211C" w:rsidRDefault="00586B6D" w:rsidP="00136752">
      <w:pPr>
        <w:pStyle w:val="odstavec"/>
      </w:pPr>
      <w:r w:rsidRPr="0090211C">
        <w:t>Údaje o počte zamestnancov za bežné účtovné obdobie a bezprostredne predchádzajúce účtovné obd</w:t>
      </w:r>
      <w:r w:rsidRPr="0090211C">
        <w:t>o</w:t>
      </w:r>
      <w:r w:rsidRPr="0090211C">
        <w:t>bie sú uvedené v nasledujúcom prehľade:</w:t>
      </w:r>
      <w:r w:rsidR="007449AB">
        <w:t>[]</w:t>
      </w:r>
    </w:p>
    <w:p w:rsidR="00343772" w:rsidRPr="0090211C" w:rsidRDefault="00343772" w:rsidP="00136752">
      <w:pPr>
        <w:pStyle w:val="odstavec"/>
      </w:pPr>
    </w:p>
    <w:bookmarkStart w:id="0" w:name="_MON_1389797481"/>
    <w:bookmarkStart w:id="1" w:name="_MON_1389797449"/>
    <w:bookmarkEnd w:id="0"/>
    <w:bookmarkEnd w:id="1"/>
    <w:bookmarkStart w:id="2" w:name="_MON_1390282581"/>
    <w:bookmarkEnd w:id="2"/>
    <w:p w:rsidR="00343772" w:rsidRPr="0090211C" w:rsidRDefault="00F87598" w:rsidP="00136752">
      <w:pPr>
        <w:pStyle w:val="odstavec"/>
      </w:pPr>
      <w:r w:rsidRPr="0090211C">
        <w:object w:dxaOrig="9267" w:dyaOrig="150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3.5pt;height:74.25pt" o:ole="">
            <v:imagedata r:id="rId8" o:title=""/>
          </v:shape>
          <o:OLEObject Type="Embed" ProgID="Excel.Sheet.12" ShapeID="_x0000_i1025" DrawAspect="Content" ObjectID="_1457024948" r:id="rId9"/>
        </w:objec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Právny dôvod na zostavenie účtovnej závierky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136752">
      <w:pPr>
        <w:pStyle w:val="odstavec"/>
      </w:pPr>
      <w:r w:rsidRPr="0090211C">
        <w:t xml:space="preserve">Účtovná závierka Spoločnosti k 31. decembru </w:t>
      </w:r>
      <w:r w:rsidR="00F87598">
        <w:t>2013</w:t>
      </w:r>
      <w:r w:rsidRPr="0090211C">
        <w:t xml:space="preserve"> je zostavená ako riadna účtovná závierka podľa § 17 ods. 6 zákona NR SR č. 431/2002 Z. z. o účtovníctve (ďalej len „zákon o účtovníctve“) za účtovné obdobie od 1. januára </w:t>
      </w:r>
      <w:r w:rsidR="00F87598">
        <w:t>2013</w:t>
      </w:r>
      <w:r w:rsidRPr="0090211C">
        <w:t xml:space="preserve"> do 31. decembra </w:t>
      </w:r>
      <w:r w:rsidR="00F87598">
        <w:t>2013</w:t>
      </w:r>
      <w:r w:rsidRPr="0090211C">
        <w:t>.</w:t>
      </w:r>
    </w:p>
    <w:p w:rsidR="00343772" w:rsidRPr="0090211C" w:rsidRDefault="00343772" w:rsidP="00D833BB">
      <w:pPr>
        <w:tabs>
          <w:tab w:val="left" w:pos="555"/>
        </w:tabs>
        <w:ind w:left="284"/>
        <w:jc w:val="both"/>
        <w:rPr>
          <w:rFonts w:ascii="Arial" w:hAnsi="Arial" w:cs="Arial"/>
          <w:sz w:val="20"/>
          <w:szCs w:val="20"/>
        </w:rPr>
      </w:pPr>
    </w:p>
    <w:p w:rsidR="00D833BB" w:rsidRPr="0090211C" w:rsidRDefault="00D833BB">
      <w:pPr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br w:type="page"/>
      </w:r>
    </w:p>
    <w:p w:rsidR="00343772" w:rsidRPr="0090211C" w:rsidRDefault="00343772" w:rsidP="00343772">
      <w:pPr>
        <w:pStyle w:val="Nadpis1"/>
      </w:pPr>
      <w:r w:rsidRPr="0090211C">
        <w:lastRenderedPageBreak/>
        <w:t>ORGÁNY A SPOLOČNÍCI</w:t>
      </w:r>
      <w:r w:rsidRPr="0090211C">
        <w:rPr>
          <w:color w:val="FF0000"/>
        </w:rPr>
        <w:t xml:space="preserve"> </w:t>
      </w:r>
      <w:r w:rsidRPr="0090211C">
        <w:t>SPOLOČNOSTI</w:t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Orgány Spoločnosti</w:t>
      </w:r>
    </w:p>
    <w:p w:rsidR="00343772" w:rsidRPr="0090211C" w:rsidRDefault="00B12CA0" w:rsidP="00136752">
      <w:pPr>
        <w:pStyle w:val="odstavec"/>
      </w:pPr>
      <w:r>
        <w:t xml:space="preserve">Konateľ: </w:t>
      </w:r>
      <w:r>
        <w:tab/>
      </w:r>
      <w:r w:rsidR="004F3C7C" w:rsidRPr="004F3C7C">
        <w:t>PhDr. Eleonóra Snopková</w:t>
      </w:r>
    </w:p>
    <w:p w:rsidR="009355D7" w:rsidRPr="0090211C" w:rsidRDefault="00B12CA0" w:rsidP="00136752">
      <w:pPr>
        <w:pStyle w:val="odstavec"/>
      </w:pPr>
      <w:r>
        <w:t xml:space="preserve">           </w:t>
      </w:r>
      <w:r>
        <w:tab/>
      </w:r>
    </w:p>
    <w:p w:rsidR="00343772" w:rsidRPr="0090211C" w:rsidRDefault="00343772" w:rsidP="00136752">
      <w:pPr>
        <w:pStyle w:val="odstavec"/>
      </w:pPr>
    </w:p>
    <w:p w:rsidR="00343772" w:rsidRPr="0090211C" w:rsidRDefault="00434B5A" w:rsidP="00434B5A">
      <w:pPr>
        <w:pStyle w:val="Nadpis2"/>
        <w:tabs>
          <w:tab w:val="clear" w:pos="425"/>
          <w:tab w:val="num" w:pos="426"/>
        </w:tabs>
        <w:rPr>
          <w:rFonts w:ascii="Arial" w:hAnsi="Arial"/>
        </w:rPr>
      </w:pPr>
      <w:r w:rsidRPr="0090211C">
        <w:rPr>
          <w:rFonts w:ascii="Arial" w:hAnsi="Arial"/>
        </w:rPr>
        <w:t>Spoločníci Spoločnosti</w:t>
      </w:r>
    </w:p>
    <w:p w:rsidR="00343772" w:rsidRPr="0090211C" w:rsidRDefault="00343772" w:rsidP="00136752">
      <w:pPr>
        <w:pStyle w:val="odstavec"/>
      </w:pPr>
      <w:r w:rsidRPr="0090211C">
        <w:t xml:space="preserve">Štruktúra spoločníkov Spoločnosti k 31. decembru </w:t>
      </w:r>
      <w:r w:rsidR="00F87598">
        <w:rPr>
          <w:iCs/>
        </w:rPr>
        <w:t>2013</w:t>
      </w:r>
      <w:r w:rsidRPr="0090211C">
        <w:t>:</w:t>
      </w:r>
    </w:p>
    <w:bookmarkStart w:id="3" w:name="_MON_1413697236"/>
    <w:bookmarkEnd w:id="3"/>
    <w:p w:rsidR="00CD2E1A" w:rsidRPr="0090211C" w:rsidRDefault="004F3C7C" w:rsidP="00CD2E1A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871" w:dyaOrig="2718">
          <v:shape id="_x0000_i1026" type="#_x0000_t75" style="width:477.75pt;height:131.25pt" o:ole="">
            <v:imagedata r:id="rId10" o:title=""/>
          </v:shape>
          <o:OLEObject Type="Embed" ProgID="Excel.Sheet.12" ShapeID="_x0000_i1026" DrawAspect="Content" ObjectID="_1457024949" r:id="rId11"/>
        </w:object>
      </w:r>
    </w:p>
    <w:p w:rsidR="00343772" w:rsidRPr="0090211C" w:rsidRDefault="00343772" w:rsidP="00D833BB">
      <w:pPr>
        <w:pStyle w:val="Nadpis1"/>
        <w:spacing w:before="0" w:after="0"/>
      </w:pPr>
      <w:r w:rsidRPr="0090211C">
        <w:t>KONSOLIDOVANÝ CELOK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7449AB" w:rsidP="00136752">
      <w:pPr>
        <w:pStyle w:val="odstavec"/>
      </w:pPr>
      <w:r>
        <w:t xml:space="preserve">Spoločnosť nie je konsolidovaná, lebo nemá materskú </w:t>
      </w:r>
      <w:r w:rsidR="004F3C7C">
        <w:t>spoločnosť</w:t>
      </w:r>
      <w:r>
        <w:t>.</w:t>
      </w:r>
    </w:p>
    <w:p w:rsidR="0089601C" w:rsidRPr="0090211C" w:rsidRDefault="0089601C" w:rsidP="00136752">
      <w:pPr>
        <w:pStyle w:val="odstavec"/>
      </w:pPr>
    </w:p>
    <w:p w:rsidR="007E3F16" w:rsidRPr="0090211C" w:rsidRDefault="007E3F16" w:rsidP="00136752">
      <w:pPr>
        <w:pStyle w:val="odstavec"/>
      </w:pPr>
    </w:p>
    <w:p w:rsidR="00343772" w:rsidRPr="0090211C" w:rsidRDefault="00343772" w:rsidP="00D833BB">
      <w:pPr>
        <w:pStyle w:val="Nadpis1"/>
        <w:spacing w:before="0" w:after="0"/>
      </w:pPr>
      <w:r w:rsidRPr="0090211C">
        <w:t>ÚČTOVNÉ METÓDY A VŠEOBECNÉ ÚČTOVNÉ ZÁSADY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  <w:bookmarkStart w:id="4" w:name="_GoBack"/>
      <w:bookmarkEnd w:id="4"/>
    </w:p>
    <w:p w:rsidR="00343772" w:rsidRPr="0090211C" w:rsidRDefault="00343772" w:rsidP="00D833BB">
      <w:pPr>
        <w:pStyle w:val="abc"/>
        <w:tabs>
          <w:tab w:val="left" w:pos="555"/>
        </w:tabs>
        <w:spacing w:before="0" w:after="0"/>
        <w:ind w:left="284"/>
      </w:pPr>
      <w:r w:rsidRPr="0090211C">
        <w:t>Východiská pre zostavenie účtovnej závierky</w:t>
      </w:r>
    </w:p>
    <w:p w:rsidR="00D833BB" w:rsidRPr="0090211C" w:rsidRDefault="00D833BB" w:rsidP="00D833BB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F923ED" w:rsidRPr="0090211C" w:rsidRDefault="00F923ED" w:rsidP="00136752">
      <w:pPr>
        <w:pStyle w:val="odstavec"/>
      </w:pPr>
    </w:p>
    <w:p w:rsidR="00F923ED" w:rsidRPr="0090211C" w:rsidRDefault="00F923ED" w:rsidP="00136752">
      <w:pPr>
        <w:pStyle w:val="odstavec"/>
      </w:pPr>
      <w:r w:rsidRPr="0090211C">
        <w:t>Peňažné údaje v účtovnej závierke sú uvedené v celých EUR, pokiaľ nie je určené inak.</w:t>
      </w:r>
    </w:p>
    <w:p w:rsidR="00343772" w:rsidRPr="0090211C" w:rsidRDefault="00343772" w:rsidP="00136752">
      <w:pPr>
        <w:pStyle w:val="odstavec"/>
      </w:pPr>
      <w:r w:rsidRPr="0090211C">
        <w:t>Účtovné metódy a všeobecné účtovné zásady Spoločnosť aplikovala konzistentne s predchádzajúcim ú</w:t>
      </w:r>
      <w:r w:rsidRPr="0090211C">
        <w:t>č</w:t>
      </w:r>
      <w:r w:rsidRPr="0090211C">
        <w:t xml:space="preserve">tovným obdobím. </w:t>
      </w:r>
    </w:p>
    <w:p w:rsidR="00343772" w:rsidRPr="0090211C" w:rsidRDefault="00343772" w:rsidP="00136752">
      <w:pPr>
        <w:pStyle w:val="odstavec"/>
      </w:pPr>
    </w:p>
    <w:p w:rsidR="004B1258" w:rsidRDefault="004B1258" w:rsidP="004B1258">
      <w:pPr>
        <w:pStyle w:val="abc"/>
        <w:tabs>
          <w:tab w:val="left" w:pos="555"/>
        </w:tabs>
        <w:spacing w:before="0" w:after="0"/>
        <w:ind w:left="284"/>
      </w:pPr>
      <w:r>
        <w:t>Dlhodobý nehmotný majetok a dlhodobý hmotný majetok</w:t>
      </w:r>
    </w:p>
    <w:p w:rsidR="004B1258" w:rsidRDefault="004B1258" w:rsidP="00136752">
      <w:pPr>
        <w:pStyle w:val="odstavec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B1258" w:rsidRDefault="004B1258" w:rsidP="00136752">
      <w:pPr>
        <w:pStyle w:val="odstavec"/>
      </w:pPr>
    </w:p>
    <w:p w:rsidR="004B1258" w:rsidRDefault="004B1258" w:rsidP="00136752">
      <w:pPr>
        <w:pStyle w:val="odstavec"/>
      </w:pPr>
      <w:r>
        <w:t>Súčasťou obstarávacej ceny dlhodobého hmotného majetku nie sú úroky z cudzích zdrojov ani realizov</w:t>
      </w:r>
      <w:r>
        <w:t>a</w:t>
      </w:r>
      <w:r>
        <w:t>né kurzové rozdiely, ktoré vznikli do momentu uvedenia dlhodobého majetku do používania.</w:t>
      </w:r>
    </w:p>
    <w:p w:rsidR="004B1258" w:rsidRDefault="004B1258" w:rsidP="00136752">
      <w:pPr>
        <w:pStyle w:val="odstavec"/>
      </w:pPr>
    </w:p>
    <w:p w:rsidR="004B1258" w:rsidRDefault="004B1258" w:rsidP="00136752">
      <w:pPr>
        <w:pStyle w:val="odstavec"/>
      </w:pPr>
      <w:r>
        <w:t>Súčasťou obstarávacej ceny dlhodobého nehmotného majetku nie sú úroky z cudzích zdrojov, ktoré vzni</w:t>
      </w:r>
      <w:r>
        <w:t>k</w:t>
      </w:r>
      <w:r>
        <w:t>li do momentu zaradenia dlhodobého nehmotného majetku do používania.</w:t>
      </w:r>
    </w:p>
    <w:p w:rsidR="004B1258" w:rsidRDefault="004B1258" w:rsidP="00136752">
      <w:pPr>
        <w:pStyle w:val="odstavec"/>
      </w:pPr>
    </w:p>
    <w:p w:rsidR="004B1258" w:rsidRDefault="004B1258" w:rsidP="00136752">
      <w:pPr>
        <w:pStyle w:val="odstavec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B1258" w:rsidRDefault="004B1258" w:rsidP="00136752">
      <w:pPr>
        <w:pStyle w:val="odstavec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B1258" w:rsidTr="00D436A8">
        <w:trPr>
          <w:trHeight w:val="250"/>
        </w:trPr>
        <w:tc>
          <w:tcPr>
            <w:tcW w:w="3118" w:type="dxa"/>
            <w:gridSpan w:val="2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985" w:type="dxa"/>
          </w:tcPr>
          <w:p w:rsidR="004B1258" w:rsidRDefault="004B1258" w:rsidP="00136752">
            <w:pPr>
              <w:pStyle w:val="odstavec"/>
            </w:pPr>
            <w:r>
              <w:t>Predpokladaná</w:t>
            </w:r>
          </w:p>
        </w:tc>
        <w:tc>
          <w:tcPr>
            <w:tcW w:w="141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  <w:r>
              <w:t>Metóda</w:t>
            </w:r>
          </w:p>
        </w:tc>
        <w:tc>
          <w:tcPr>
            <w:tcW w:w="142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  <w:r>
              <w:t>Ročná odpisová</w:t>
            </w:r>
          </w:p>
        </w:tc>
      </w:tr>
      <w:tr w:rsidR="004B1258" w:rsidTr="00D436A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B1258" w:rsidRDefault="004B1258" w:rsidP="00136752">
            <w:pPr>
              <w:pStyle w:val="odstavec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B1258" w:rsidRDefault="004B1258" w:rsidP="00136752">
            <w:pPr>
              <w:pStyle w:val="odstavec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B1258" w:rsidRDefault="004B1258" w:rsidP="00136752">
            <w:pPr>
              <w:pStyle w:val="odstavec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B1258" w:rsidRDefault="004B1258" w:rsidP="00136752">
            <w:pPr>
              <w:pStyle w:val="odstavec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B1258" w:rsidRDefault="004B1258" w:rsidP="00136752">
            <w:pPr>
              <w:pStyle w:val="odstavec"/>
            </w:pPr>
            <w:r>
              <w:t>sadzba v %</w:t>
            </w:r>
          </w:p>
        </w:tc>
      </w:tr>
      <w:tr w:rsidR="004B1258" w:rsidTr="00D436A8">
        <w:trPr>
          <w:trHeight w:val="250"/>
        </w:trPr>
        <w:tc>
          <w:tcPr>
            <w:tcW w:w="3118" w:type="dxa"/>
            <w:gridSpan w:val="2"/>
          </w:tcPr>
          <w:p w:rsidR="004B1258" w:rsidRDefault="004B1258" w:rsidP="00136752">
            <w:pPr>
              <w:pStyle w:val="odstavec"/>
            </w:pPr>
            <w:r>
              <w:t>Stroje, prístroje a zariadenia</w:t>
            </w:r>
          </w:p>
        </w:tc>
        <w:tc>
          <w:tcPr>
            <w:tcW w:w="1985" w:type="dxa"/>
          </w:tcPr>
          <w:p w:rsidR="004B1258" w:rsidRDefault="004B1258" w:rsidP="00136752">
            <w:pPr>
              <w:pStyle w:val="odstavec"/>
            </w:pPr>
            <w:r>
              <w:t>8 až 12</w:t>
            </w:r>
          </w:p>
        </w:tc>
        <w:tc>
          <w:tcPr>
            <w:tcW w:w="141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  <w:r>
              <w:t>lineárna</w:t>
            </w:r>
          </w:p>
        </w:tc>
        <w:tc>
          <w:tcPr>
            <w:tcW w:w="142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  <w:r>
              <w:t>8,3 až 12,5</w:t>
            </w:r>
          </w:p>
        </w:tc>
      </w:tr>
      <w:tr w:rsidR="004B1258" w:rsidTr="00D436A8">
        <w:trPr>
          <w:trHeight w:val="250"/>
        </w:trPr>
        <w:tc>
          <w:tcPr>
            <w:tcW w:w="3118" w:type="dxa"/>
            <w:gridSpan w:val="2"/>
          </w:tcPr>
          <w:p w:rsidR="004B1258" w:rsidRDefault="004B1258" w:rsidP="00136752">
            <w:pPr>
              <w:pStyle w:val="odstavec"/>
            </w:pPr>
            <w:r>
              <w:t>Dopravné prostriedky</w:t>
            </w:r>
          </w:p>
        </w:tc>
        <w:tc>
          <w:tcPr>
            <w:tcW w:w="1985" w:type="dxa"/>
          </w:tcPr>
          <w:p w:rsidR="004B1258" w:rsidRDefault="004B1258" w:rsidP="00136752">
            <w:pPr>
              <w:pStyle w:val="odstavec"/>
            </w:pPr>
            <w:r>
              <w:t>4 až 6</w:t>
            </w:r>
          </w:p>
        </w:tc>
        <w:tc>
          <w:tcPr>
            <w:tcW w:w="141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  <w:r>
              <w:t>degresívna</w:t>
            </w:r>
          </w:p>
        </w:tc>
        <w:tc>
          <w:tcPr>
            <w:tcW w:w="142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  <w:r>
              <w:t>16 až 30</w:t>
            </w:r>
          </w:p>
        </w:tc>
      </w:tr>
      <w:tr w:rsidR="004B1258" w:rsidTr="00D436A8">
        <w:trPr>
          <w:trHeight w:val="250"/>
        </w:trPr>
        <w:tc>
          <w:tcPr>
            <w:tcW w:w="3118" w:type="dxa"/>
            <w:gridSpan w:val="2"/>
          </w:tcPr>
          <w:p w:rsidR="004B1258" w:rsidRDefault="004B1258" w:rsidP="00136752">
            <w:pPr>
              <w:pStyle w:val="odstavec"/>
            </w:pPr>
            <w:r>
              <w:lastRenderedPageBreak/>
              <w:t>Drobný dlhodobý hmotný maj</w:t>
            </w:r>
            <w:r>
              <w:t>e</w:t>
            </w:r>
            <w:r>
              <w:t>tok</w:t>
            </w:r>
          </w:p>
        </w:tc>
        <w:tc>
          <w:tcPr>
            <w:tcW w:w="1985" w:type="dxa"/>
          </w:tcPr>
          <w:p w:rsidR="004B1258" w:rsidRDefault="004B1258" w:rsidP="00136752">
            <w:pPr>
              <w:pStyle w:val="odstavec"/>
            </w:pPr>
            <w:r>
              <w:t>rôzna</w:t>
            </w:r>
          </w:p>
        </w:tc>
        <w:tc>
          <w:tcPr>
            <w:tcW w:w="141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  <w:r>
              <w:t>jednorazový odpis</w:t>
            </w:r>
          </w:p>
        </w:tc>
        <w:tc>
          <w:tcPr>
            <w:tcW w:w="142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  <w:r>
              <w:t>100</w:t>
            </w:r>
          </w:p>
        </w:tc>
      </w:tr>
      <w:tr w:rsidR="004B1258" w:rsidTr="00D436A8">
        <w:trPr>
          <w:trHeight w:val="250"/>
        </w:trPr>
        <w:tc>
          <w:tcPr>
            <w:tcW w:w="3118" w:type="dxa"/>
            <w:gridSpan w:val="2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985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41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42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</w:p>
        </w:tc>
      </w:tr>
    </w:tbl>
    <w:p w:rsidR="004B1258" w:rsidRDefault="004B1258" w:rsidP="004B1258">
      <w:pPr>
        <w:pStyle w:val="Pismenka"/>
        <w:tabs>
          <w:tab w:val="clear" w:pos="426"/>
        </w:tabs>
        <w:ind w:left="0" w:firstLine="0"/>
      </w:pPr>
    </w:p>
    <w:p w:rsidR="004B1258" w:rsidRDefault="004B1258" w:rsidP="004B1258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Zásoby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Zásoby nakupované sa oceňujú obstarávacou cenou, ktorá zahrňuje cenu obstarania a náklady súvisiace s obstaraním (clo, prepravu, poistné, provízie a pod.) znížené o zľavy z ceny. Zľava z ceny poskytnutá k už predaným alebo spotrebovaným zásobám sa účtuje ako zníženie nákladov na predané alebo spotr</w:t>
      </w:r>
      <w:r w:rsidRPr="0090211C">
        <w:t>e</w:t>
      </w:r>
      <w:r w:rsidRPr="0090211C">
        <w:t>bované zásoby. Spoločnosť účtuje o zásobách spôsobom A tak, ako to definujú postupy účtovania. Úb</w:t>
      </w:r>
      <w:r w:rsidRPr="0090211C">
        <w:t>y</w:t>
      </w:r>
      <w:r w:rsidRPr="0090211C">
        <w:t>tok zásob sa účtuje v skutočnej cene.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Ak obstarávacia cena alebo vlastné náklady zásob sú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:rsidR="00CD2E1A" w:rsidRPr="0090211C" w:rsidRDefault="00CD2E1A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Pohľadávky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Pohľadávky sa pri ich vzniku oceňujú ich menovitou hodnotou. Opravná položka sa vytvára k pochybným a nedobytným pohľadávkam, kde existuje riziko nevymožiteľnosti pohľadávok.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Ak je zostatková doba splatnosti pohľadávky dlhšia než jeden rok, vytvára sa opravná položka, ktorá pre</w:t>
      </w:r>
      <w:r w:rsidRPr="0090211C">
        <w:t>d</w:t>
      </w:r>
      <w:r w:rsidRPr="0090211C">
        <w:t>stavuje rozdiel medzi menovitou a súčasnou hodnotou pohľadávky. Súčasná hodnota pohľadávky sa poč</w:t>
      </w:r>
      <w:r w:rsidRPr="0090211C">
        <w:t>í</w:t>
      </w:r>
      <w:r w:rsidRPr="0090211C">
        <w:t>ta ako súčet súčinov budúcich peňažných príjmov a príslušných diskontných faktorov.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Finančné účty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Finanč</w:t>
      </w:r>
      <w:r w:rsidR="001A3B87" w:rsidRPr="0090211C">
        <w:t xml:space="preserve">né účty tvorí peňažná hotovosť a </w:t>
      </w:r>
      <w:r w:rsidRPr="0090211C">
        <w:t>zostatky na bankových účtoch.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Náklady budúcich období a príjmy budúcich období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Náklady budúcich období a príjmy budúcich období sú vykázané vo výške, ktorá je potrebná na dodržanie zásady vecnej a časovej súvislosti s účtovným obdobím.</w:t>
      </w:r>
    </w:p>
    <w:p w:rsidR="00343772" w:rsidRPr="0090211C" w:rsidRDefault="00343772" w:rsidP="00136752">
      <w:pPr>
        <w:pStyle w:val="odstavec"/>
      </w:pPr>
      <w:r w:rsidRPr="0090211C">
        <w:tab/>
      </w: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Opravné položky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Opravné položky sa tvoria na základe zásady opatrnosti, ak je opodstatnené predpokladať, že došlo k zníženiu hodnoty majetku oproti jeho oceneniu v účtovníctve. Opravná položka sa účtuje v sume opo</w:t>
      </w:r>
      <w:r w:rsidRPr="0090211C">
        <w:t>d</w:t>
      </w:r>
      <w:r w:rsidRPr="0090211C">
        <w:t>statneného predpokladu zníženia hodnoty majetku oproti jeho oceneniu v účtovníctve.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Rezervy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 xml:space="preserve"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 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Tvorba rezervy sa účtuje na vecne príslušný nákladový účet, ku ktorému záväzok prislúcha. Použitie r</w:t>
      </w:r>
      <w:r w:rsidRPr="0090211C">
        <w:t>e</w:t>
      </w:r>
      <w:r w:rsidRPr="0090211C">
        <w:t>zervy sa účtuje na ťarchu vecne príslušného účtu rezerv so súvzťažným zápisom v prospech vecne pr</w:t>
      </w:r>
      <w:r w:rsidRPr="0090211C">
        <w:t>í</w:t>
      </w:r>
      <w:r w:rsidRPr="0090211C">
        <w:t xml:space="preserve">slušného účtu záväzkov. Rozpustenie nepotrebnej rezervy alebo jej časti sa účtuje opačným účtovným zápisom ako sa účtovala tvorba rezervy. 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Rezerva na bonusy, rabaty, skontá a vrátenie kúpnej ceny pri reklamácii sa tvorí ako zníženie pôvodne dosiahnutých výnosov so súvzťažným zápisom v prospech účtu rezerv.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Spoločnosť vytvorila rezervy na mzdy za nevyčerpanú dovolenku vrátane sociálneho zabezpečenia, o</w:t>
      </w:r>
      <w:r w:rsidRPr="0090211C">
        <w:t>d</w:t>
      </w:r>
      <w:r w:rsidRPr="0090211C">
        <w:t>meny pracovníkom, nevyfakturované dodávky (audit), reštrukturalizáciu (odstupné) a na zamestnanecké požitky v zmysle Zákonníka práce a kolektívnej zmluvy (odchodné do dôchodku a jubilejné odmeny).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Záväzky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Záväzky pri ich vzniku sa oceňujú menovitou hodnotou. Záväzky pri ich prevzatí sa oceňujú obstarávacou cenou. Ak sa pri inventarizácii zistí, že suma záväzkov je iná ako ich výška v účtovníctve, uvedú sa závä</w:t>
      </w:r>
      <w:r w:rsidRPr="0090211C">
        <w:t>z</w:t>
      </w:r>
      <w:r w:rsidRPr="0090211C">
        <w:t>ky v účtovníctve a v účtovnej závierke v tomto zistenom ocenení.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Splatná daň z</w:t>
      </w:r>
      <w:r w:rsidR="002E7E0A" w:rsidRPr="0090211C">
        <w:t> </w:t>
      </w:r>
      <w:r w:rsidRPr="0090211C">
        <w:t>príjmu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Daň z príjmov sa účtuje do nákladov Spoločnosti v období vzniku daňovej povinnosti a v priloženom výk</w:t>
      </w:r>
      <w:r w:rsidRPr="0090211C">
        <w:t>a</w:t>
      </w:r>
      <w:r w:rsidRPr="0090211C">
        <w:t>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</w:t>
      </w:r>
      <w:r w:rsidRPr="0090211C">
        <w:t>j</w:t>
      </w:r>
      <w:r w:rsidRPr="0090211C">
        <w:t>mov, ktoré Spoločnosť uhradila v priebehu roka. V prípade, že uhradené preddavky na daň z príjmu v priebehu roka sú vyššie ako daňová povinnosť za tento rok, Spoločnosť vykazuje výslednú daňovú pohľ</w:t>
      </w:r>
      <w:r w:rsidRPr="0090211C">
        <w:t>a</w:t>
      </w:r>
      <w:r w:rsidRPr="0090211C">
        <w:t xml:space="preserve">dávku. 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Odložená daň z</w:t>
      </w:r>
      <w:r w:rsidR="002E7E0A" w:rsidRPr="0090211C">
        <w:t> </w:t>
      </w:r>
      <w:r w:rsidRPr="0090211C">
        <w:t>príjmu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Odložená daň z príjmu vyplýva z: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 xml:space="preserve">rozdielov medzi účtovnou hodnotou majetku a účtovnou hodnotou záväzkov vykázanou v súvahe       </w:t>
      </w:r>
    </w:p>
    <w:p w:rsidR="00343772" w:rsidRPr="0090211C" w:rsidRDefault="00343772" w:rsidP="00136752">
      <w:pPr>
        <w:pStyle w:val="odstavec"/>
      </w:pPr>
      <w:r w:rsidRPr="0090211C">
        <w:t xml:space="preserve">     </w:t>
      </w:r>
      <w:r w:rsidR="00BE5D92" w:rsidRPr="0090211C">
        <w:tab/>
      </w:r>
      <w:r w:rsidRPr="0090211C">
        <w:t>a ich daňovou základňou,</w:t>
      </w:r>
    </w:p>
    <w:p w:rsidR="00343772" w:rsidRPr="0090211C" w:rsidRDefault="00343772" w:rsidP="00136752">
      <w:pPr>
        <w:pStyle w:val="odstavec"/>
      </w:pPr>
      <w:r w:rsidRPr="0090211C">
        <w:t xml:space="preserve">možnosti umorovať daňovú stratu v budúcnosti, pod ktorou sa rozumie možnosť odpočítať daňovú </w:t>
      </w:r>
    </w:p>
    <w:p w:rsidR="00343772" w:rsidRPr="0090211C" w:rsidRDefault="00343772" w:rsidP="00136752">
      <w:pPr>
        <w:pStyle w:val="odstavec"/>
      </w:pPr>
      <w:r w:rsidRPr="0090211C">
        <w:t xml:space="preserve">     </w:t>
      </w:r>
      <w:r w:rsidR="00BE5D92" w:rsidRPr="0090211C">
        <w:tab/>
      </w:r>
      <w:r w:rsidRPr="0090211C">
        <w:t>stratu od základu dane v budúcnosti,</w:t>
      </w:r>
    </w:p>
    <w:p w:rsidR="00343772" w:rsidRPr="0090211C" w:rsidRDefault="00343772" w:rsidP="00136752">
      <w:pPr>
        <w:pStyle w:val="odstavec"/>
      </w:pPr>
      <w:r w:rsidRPr="0090211C">
        <w:t>možnosť previesť nevyužité daňové odpočty a iné daňové nároky do budúcich období.</w:t>
      </w:r>
    </w:p>
    <w:p w:rsidR="00343772" w:rsidRPr="0090211C" w:rsidRDefault="00343772" w:rsidP="00136752">
      <w:pPr>
        <w:pStyle w:val="odstavec"/>
      </w:pPr>
      <w:r w:rsidRPr="0090211C">
        <w:t>Odložená daňová pohľadávka sa účtuje iba do takej výšky, do akej je pravdepodobné, že bude možné d</w:t>
      </w:r>
      <w:r w:rsidRPr="0090211C">
        <w:t>o</w:t>
      </w:r>
      <w:r w:rsidRPr="0090211C">
        <w:t>časné rozdiely vyrovnať voči budúcemu základu dane.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Pri výpočte odloženej dane sa použije sadzba dane z príjmov, o ktorej sa predpokladá, že bude platiť v čase vyrovnania odloženej dane.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Výdavky budúcich období a výnosy budúcich období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Výdavky budúcich období a výnosy budúcich období sú vykázané vo výške, ktorá je potrebná na dodrž</w:t>
      </w:r>
      <w:r w:rsidRPr="0090211C">
        <w:t>a</w:t>
      </w:r>
      <w:r w:rsidRPr="0090211C">
        <w:t>nie zásady vecnej a časovej súvislosti s účtovným obdobím.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Vykazovanie výnosov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Výnosy z predaja výrobkov sa vykazujú v momente prenosu rizika a vlastníctva výrobku, obvykle po d</w:t>
      </w:r>
      <w:r w:rsidRPr="0090211C">
        <w:t>o</w:t>
      </w:r>
      <w:r w:rsidRPr="0090211C">
        <w:t>dávke. Ak sa Spoločnosť zaviaže dopraviť výrobky na určité miesto, výnosy sa vykazujú v momente dor</w:t>
      </w:r>
      <w:r w:rsidRPr="0090211C">
        <w:t>u</w:t>
      </w:r>
      <w:r w:rsidRPr="0090211C">
        <w:t xml:space="preserve">čenia výrobku do cieľového miesta. 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 xml:space="preserve">Výnosy z predaja služieb sa vykazujú v účtovnom období, v ktorom boli služby poskytnuté. 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Výnosy sa vykazujú po odpočítaní dane z pridanej hodnoty, zliav a zrážok (rabaty, bonusy, skontá, dobr</w:t>
      </w:r>
      <w:r w:rsidRPr="0090211C">
        <w:t>o</w:t>
      </w:r>
      <w:r w:rsidRPr="0090211C">
        <w:t>pisy a pod.). Výnosy sa vykazujú v reálnej hodnote. Výnosové úroky sa účtujú na základe časového rozl</w:t>
      </w:r>
      <w:r w:rsidRPr="0090211C">
        <w:t>í</w:t>
      </w:r>
      <w:r w:rsidRPr="0090211C">
        <w:t xml:space="preserve">šenia metódou efektívnej úrokovej miery. Výnosy z dividend sa zaúčtujú v čase vzniku práva Spoločnosti na prijatie platby. 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Výnosy Spoločnosti tvoria najmä tržby z predaja služieb za opravu, overovanie a výmenu elektromerov.</w:t>
      </w:r>
    </w:p>
    <w:p w:rsidR="00CC6D01" w:rsidRPr="0090211C" w:rsidRDefault="00CC6D01" w:rsidP="00136752">
      <w:pPr>
        <w:pStyle w:val="odstavec"/>
      </w:pPr>
    </w:p>
    <w:p w:rsidR="00CC6D01" w:rsidRPr="0090211C" w:rsidRDefault="00CC6D01" w:rsidP="002E7E0A">
      <w:pPr>
        <w:pStyle w:val="abc"/>
        <w:tabs>
          <w:tab w:val="clear" w:pos="425"/>
          <w:tab w:val="num" w:pos="284"/>
        </w:tabs>
        <w:suppressAutoHyphens/>
        <w:spacing w:before="0" w:after="0"/>
      </w:pPr>
      <w:r w:rsidRPr="0090211C">
        <w:t>Porovnateľné údaje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suppressAutoHyphens/>
        <w:spacing w:before="0" w:after="0"/>
        <w:ind w:left="425"/>
      </w:pPr>
    </w:p>
    <w:p w:rsidR="00CC6D01" w:rsidRPr="0090211C" w:rsidRDefault="00CC6D01" w:rsidP="00136752">
      <w:pPr>
        <w:pStyle w:val="odstavec"/>
      </w:pPr>
      <w:r w:rsidRPr="0090211C">
        <w:t>Niektoré údaje za predošlé účtovné obdobie boli pozmenené pre ich lepšiu porovnateľnosť s údajmi uv</w:t>
      </w:r>
      <w:r w:rsidRPr="0090211C">
        <w:t>e</w:t>
      </w:r>
      <w:r w:rsidRPr="0090211C">
        <w:t>denými v bežnom účtovnom období. Zmena v prezentácii porovnateľných údajov nemala dopad na celk</w:t>
      </w:r>
      <w:r w:rsidRPr="0090211C">
        <w:t>o</w:t>
      </w:r>
      <w:r w:rsidRPr="0090211C">
        <w:t>vú výšku aktív, vlastného imania a výsledku hospodárenia v predchádzajúcom období.</w:t>
      </w:r>
    </w:p>
    <w:p w:rsidR="008B5275" w:rsidRDefault="008B5275">
      <w:pPr>
        <w:rPr>
          <w:rFonts w:ascii="Arial" w:hAnsi="Arial" w:cs="Arial"/>
          <w:sz w:val="20"/>
        </w:rPr>
      </w:pPr>
      <w:r>
        <w:br w:type="page"/>
      </w:r>
    </w:p>
    <w:p w:rsidR="00AE1AB1" w:rsidRPr="0090211C" w:rsidRDefault="00AE1AB1" w:rsidP="00136752">
      <w:pPr>
        <w:pStyle w:val="odstavec"/>
      </w:pPr>
    </w:p>
    <w:p w:rsidR="00343772" w:rsidRPr="0090211C" w:rsidRDefault="00343772" w:rsidP="002E7E0A">
      <w:pPr>
        <w:tabs>
          <w:tab w:val="left" w:pos="555"/>
        </w:tabs>
        <w:suppressAutoHyphens/>
        <w:ind w:left="284" w:right="-82"/>
        <w:rPr>
          <w:rFonts w:ascii="Arial" w:hAnsi="Arial" w:cs="Arial"/>
          <w:sz w:val="20"/>
          <w:szCs w:val="20"/>
        </w:rPr>
      </w:pPr>
      <w:r w:rsidRPr="0090211C">
        <w:rPr>
          <w:rFonts w:ascii="Arial" w:eastAsia="Arial" w:hAnsi="Arial" w:cs="Arial"/>
          <w:sz w:val="20"/>
          <w:szCs w:val="20"/>
        </w:rPr>
        <w:t xml:space="preserve">  </w:t>
      </w:r>
    </w:p>
    <w:p w:rsidR="00343772" w:rsidRPr="0090211C" w:rsidRDefault="00343772" w:rsidP="002E7E0A">
      <w:pPr>
        <w:pStyle w:val="Nadpis1"/>
        <w:spacing w:before="0" w:after="0"/>
      </w:pPr>
      <w:r w:rsidRPr="0090211C">
        <w:t>INFORMÁCIE O ÚDAJOCH NA STRANE AKTÍV SÚVAHY</w:t>
      </w:r>
    </w:p>
    <w:p w:rsidR="002E7E0A" w:rsidRPr="0090211C" w:rsidRDefault="002E7E0A" w:rsidP="002E7E0A">
      <w:pPr>
        <w:rPr>
          <w:rFonts w:ascii="Arial" w:hAnsi="Arial" w:cs="Arial"/>
          <w:sz w:val="20"/>
          <w:szCs w:val="20"/>
        </w:rPr>
      </w:pPr>
    </w:p>
    <w:p w:rsidR="004B1258" w:rsidRPr="001D5F78" w:rsidRDefault="004B1258" w:rsidP="004B1258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B1258" w:rsidRPr="0090211C" w:rsidRDefault="004B1258" w:rsidP="004B1258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Dlhodobý nehmotný majetok a dlhodobý hmotný majetok</w:t>
      </w:r>
    </w:p>
    <w:p w:rsidR="004B1258" w:rsidRPr="0090211C" w:rsidRDefault="004B1258" w:rsidP="004B1258">
      <w:pPr>
        <w:rPr>
          <w:rFonts w:ascii="Arial" w:hAnsi="Arial" w:cs="Arial"/>
          <w:sz w:val="20"/>
          <w:szCs w:val="20"/>
        </w:rPr>
      </w:pPr>
    </w:p>
    <w:p w:rsidR="004B1258" w:rsidRPr="0090211C" w:rsidRDefault="004B1258" w:rsidP="00136752">
      <w:pPr>
        <w:pStyle w:val="odstavec"/>
      </w:pPr>
      <w:r w:rsidRPr="0090211C">
        <w:t>Prehľad o pohybe dlhodobého hmo</w:t>
      </w:r>
      <w:r w:rsidR="00F87598">
        <w:t>tného majetku od 1. januára 2013 do 31. decembra 2013</w:t>
      </w:r>
      <w:r w:rsidRPr="0090211C">
        <w:t xml:space="preserve"> a za poro</w:t>
      </w:r>
      <w:r w:rsidRPr="0090211C">
        <w:t>v</w:t>
      </w:r>
      <w:r w:rsidRPr="0090211C">
        <w:t>na</w:t>
      </w:r>
      <w:r w:rsidR="00F87598">
        <w:t>teľné obdobie od 1. januára 2012</w:t>
      </w:r>
      <w:r w:rsidRPr="0090211C">
        <w:t xml:space="preserve"> do 31. decembra 201</w:t>
      </w:r>
      <w:r w:rsidR="00F87598">
        <w:t>2</w:t>
      </w:r>
      <w:r w:rsidRPr="0090211C">
        <w:t xml:space="preserve"> je uvedený v tabuľkách na stranách </w:t>
      </w:r>
      <w:r>
        <w:t>7</w:t>
      </w:r>
      <w:r w:rsidRPr="0090211C">
        <w:t xml:space="preserve"> až </w:t>
      </w:r>
      <w:r>
        <w:t>8</w:t>
      </w:r>
      <w:r w:rsidRPr="0090211C">
        <w:t>.</w:t>
      </w:r>
    </w:p>
    <w:p w:rsidR="004B1258" w:rsidRPr="0090211C" w:rsidRDefault="004B1258" w:rsidP="00136752">
      <w:pPr>
        <w:pStyle w:val="odstavec"/>
      </w:pPr>
    </w:p>
    <w:p w:rsidR="004B1258" w:rsidRPr="0090211C" w:rsidRDefault="004B1258" w:rsidP="00136752">
      <w:pPr>
        <w:pStyle w:val="odstavec"/>
      </w:pPr>
    </w:p>
    <w:p w:rsidR="004B1258" w:rsidRPr="0090211C" w:rsidRDefault="004B1258" w:rsidP="00136752">
      <w:pPr>
        <w:pStyle w:val="odstavec"/>
      </w:pPr>
    </w:p>
    <w:p w:rsidR="004B1258" w:rsidRPr="0090211C" w:rsidRDefault="004B1258" w:rsidP="00136752">
      <w:pPr>
        <w:pStyle w:val="odstavec"/>
      </w:pPr>
      <w:bookmarkStart w:id="5" w:name="_MON_1387264895"/>
      <w:bookmarkStart w:id="6" w:name="_MON_1387264914"/>
      <w:bookmarkStart w:id="7" w:name="_MON_1387264919"/>
      <w:bookmarkStart w:id="8" w:name="_MON_1387264926"/>
      <w:bookmarkStart w:id="9" w:name="_MON_1387264934"/>
      <w:bookmarkEnd w:id="5"/>
      <w:bookmarkEnd w:id="6"/>
      <w:bookmarkEnd w:id="7"/>
      <w:bookmarkEnd w:id="8"/>
      <w:bookmarkEnd w:id="9"/>
    </w:p>
    <w:p w:rsidR="004B1258" w:rsidRPr="0090211C" w:rsidRDefault="004B1258" w:rsidP="00136752">
      <w:pPr>
        <w:pStyle w:val="odstavec"/>
      </w:pPr>
    </w:p>
    <w:p w:rsidR="004B1258" w:rsidRPr="0090211C" w:rsidRDefault="004B1258" w:rsidP="00136752">
      <w:pPr>
        <w:pStyle w:val="odstavec"/>
      </w:pPr>
      <w:bookmarkStart w:id="10" w:name="_MON_1387264834"/>
      <w:bookmarkStart w:id="11" w:name="_MON_1390216947"/>
      <w:bookmarkStart w:id="12" w:name="_MON_1387264877"/>
      <w:bookmarkEnd w:id="10"/>
      <w:bookmarkEnd w:id="11"/>
      <w:bookmarkEnd w:id="12"/>
    </w:p>
    <w:p w:rsidR="004B1258" w:rsidRPr="0090211C" w:rsidRDefault="004B1258" w:rsidP="00136752">
      <w:pPr>
        <w:pStyle w:val="odstavec"/>
      </w:pPr>
    </w:p>
    <w:p w:rsidR="004B1258" w:rsidRPr="0090211C" w:rsidRDefault="004B1258" w:rsidP="00136752">
      <w:pPr>
        <w:pStyle w:val="odstavec"/>
        <w:sectPr w:rsidR="004B1258" w:rsidRPr="0090211C">
          <w:headerReference w:type="default" r:id="rId12"/>
          <w:footerReference w:type="default" r:id="rId13"/>
          <w:pgSz w:w="11906" w:h="16838" w:code="9"/>
          <w:pgMar w:top="1134" w:right="1134" w:bottom="1134" w:left="1134" w:header="709" w:footer="709" w:gutter="0"/>
          <w:cols w:space="708"/>
          <w:docGrid w:linePitch="360"/>
        </w:sectPr>
      </w:pPr>
    </w:p>
    <w:p w:rsidR="004B1258" w:rsidRPr="0090211C" w:rsidRDefault="004B1258" w:rsidP="00136752">
      <w:pPr>
        <w:pStyle w:val="odstavec"/>
      </w:pPr>
      <w:bookmarkStart w:id="13" w:name="_MON_1387277703"/>
      <w:bookmarkStart w:id="14" w:name="_MON_1387278423"/>
      <w:bookmarkStart w:id="15" w:name="_MON_1389791111"/>
      <w:bookmarkEnd w:id="13"/>
      <w:bookmarkEnd w:id="14"/>
      <w:bookmarkEnd w:id="15"/>
    </w:p>
    <w:p w:rsidR="004B1258" w:rsidRDefault="004B1258" w:rsidP="00136752">
      <w:pPr>
        <w:pStyle w:val="odstavec"/>
      </w:pPr>
    </w:p>
    <w:p w:rsidR="00C3232A" w:rsidRPr="0090211C" w:rsidRDefault="00C3232A" w:rsidP="00136752">
      <w:pPr>
        <w:pStyle w:val="odstavec"/>
      </w:pPr>
    </w:p>
    <w:bookmarkStart w:id="16" w:name="_MON_1387278488"/>
    <w:bookmarkStart w:id="17" w:name="_MON_1389790982"/>
    <w:bookmarkStart w:id="18" w:name="_MON_1389791000"/>
    <w:bookmarkEnd w:id="16"/>
    <w:bookmarkEnd w:id="17"/>
    <w:bookmarkEnd w:id="18"/>
    <w:bookmarkStart w:id="19" w:name="_MON_1387277852"/>
    <w:bookmarkEnd w:id="19"/>
    <w:p w:rsidR="004B1258" w:rsidRPr="0090211C" w:rsidRDefault="00F87598" w:rsidP="00136752">
      <w:pPr>
        <w:pStyle w:val="odstavec"/>
      </w:pPr>
      <w:r w:rsidRPr="0090211C">
        <w:object w:dxaOrig="13695" w:dyaOrig="8700">
          <v:shape id="_x0000_i1027" type="#_x0000_t75" style="width:635.25pt;height:435pt" o:ole="">
            <v:imagedata r:id="rId14" o:title=""/>
          </v:shape>
          <o:OLEObject Type="Embed" ProgID="Excel.Sheet.12" ShapeID="_x0000_i1027" DrawAspect="Content" ObjectID="_1457024950" r:id="rId15"/>
        </w:object>
      </w:r>
    </w:p>
    <w:p w:rsidR="004B1258" w:rsidRPr="0090211C" w:rsidRDefault="004B1258" w:rsidP="00136752">
      <w:pPr>
        <w:pStyle w:val="odstavec"/>
      </w:pPr>
    </w:p>
    <w:bookmarkStart w:id="20" w:name="_MON_1425969250"/>
    <w:bookmarkEnd w:id="20"/>
    <w:p w:rsidR="004B1258" w:rsidRPr="0090211C" w:rsidRDefault="00BE3A33" w:rsidP="00136752">
      <w:pPr>
        <w:pStyle w:val="odstavec"/>
        <w:sectPr w:rsidR="004B1258" w:rsidRPr="0090211C" w:rsidSect="00586B6D">
          <w:headerReference w:type="default" r:id="rId16"/>
          <w:pgSz w:w="16838" w:h="11906" w:orient="landscape" w:code="9"/>
          <w:pgMar w:top="1134" w:right="1134" w:bottom="1134" w:left="1134" w:header="709" w:footer="709" w:gutter="0"/>
          <w:cols w:space="708"/>
          <w:docGrid w:linePitch="360"/>
        </w:sectPr>
      </w:pPr>
      <w:r w:rsidRPr="0090211C">
        <w:object w:dxaOrig="14759" w:dyaOrig="8387">
          <v:shape id="_x0000_i1028" type="#_x0000_t75" style="width:684.75pt;height:419.25pt" o:ole="">
            <v:imagedata r:id="rId17" o:title=""/>
          </v:shape>
          <o:OLEObject Type="Embed" ProgID="Excel.Sheet.12" ShapeID="_x0000_i1028" DrawAspect="Content" ObjectID="_1457024951" r:id="rId18"/>
        </w:object>
      </w:r>
    </w:p>
    <w:p w:rsidR="004B1258" w:rsidRPr="0090211C" w:rsidRDefault="004B1258" w:rsidP="004B1258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</w:p>
    <w:p w:rsidR="00C200DC" w:rsidRPr="0090211C" w:rsidRDefault="00277D65" w:rsidP="00136752">
      <w:pPr>
        <w:pStyle w:val="odstavec"/>
      </w:pPr>
      <w:r>
        <w:tab/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Pohľadávky</w:t>
      </w:r>
    </w:p>
    <w:p w:rsidR="00343772" w:rsidRPr="0090211C" w:rsidRDefault="00C62FBD" w:rsidP="00C62FBD">
      <w:pPr>
        <w:pStyle w:val="Zkladntext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Veková štruktúra pohľadávok za bežné účtovné obdobie je uvedená v nasledujúcom prehľade:</w:t>
      </w:r>
    </w:p>
    <w:p w:rsidR="002A159E" w:rsidRPr="0090211C" w:rsidRDefault="002A15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21" w:name="_MON_1390109922"/>
    <w:bookmarkStart w:id="22" w:name="_MON_1389792023"/>
    <w:bookmarkEnd w:id="21"/>
    <w:bookmarkEnd w:id="22"/>
    <w:bookmarkStart w:id="23" w:name="_MON_1389791917"/>
    <w:bookmarkEnd w:id="23"/>
    <w:p w:rsidR="002A159E" w:rsidRPr="0090211C" w:rsidRDefault="00340935" w:rsidP="002A159E">
      <w:pPr>
        <w:pStyle w:val="Zkladntext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6831">
          <v:shape id="_x0000_i1029" type="#_x0000_t75" style="width:474pt;height:349.5pt" o:ole="">
            <v:imagedata r:id="rId19" o:title=""/>
          </v:shape>
          <o:OLEObject Type="Embed" ProgID="Excel.Sheet.12" ShapeID="_x0000_i1029" DrawAspect="Content" ObjectID="_1457024952" r:id="rId20"/>
        </w:object>
      </w:r>
      <w:r w:rsidR="002A159E" w:rsidRPr="0090211C">
        <w:rPr>
          <w:rFonts w:ascii="Arial" w:hAnsi="Arial" w:cs="Arial"/>
          <w:sz w:val="20"/>
          <w:szCs w:val="20"/>
        </w:rPr>
        <w:t xml:space="preserve"> </w:t>
      </w: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Veková štruktúra pohľadávok za predchádzajúce účtovné obdobie je uvedená v nasledujúcom prehľ</w:t>
      </w:r>
      <w:r w:rsidRPr="0090211C">
        <w:rPr>
          <w:rFonts w:ascii="Arial" w:hAnsi="Arial" w:cs="Arial"/>
          <w:sz w:val="20"/>
          <w:szCs w:val="20"/>
        </w:rPr>
        <w:t>a</w:t>
      </w:r>
      <w:r w:rsidRPr="0090211C">
        <w:rPr>
          <w:rFonts w:ascii="Arial" w:hAnsi="Arial" w:cs="Arial"/>
          <w:sz w:val="20"/>
          <w:szCs w:val="20"/>
        </w:rPr>
        <w:t>de:</w:t>
      </w:r>
    </w:p>
    <w:p w:rsidR="00343772" w:rsidRPr="0090211C" w:rsidRDefault="00343772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24" w:name="_MON_1389792481"/>
    <w:bookmarkStart w:id="25" w:name="_MON_1389792565"/>
    <w:bookmarkStart w:id="26" w:name="_MON_1389792584"/>
    <w:bookmarkStart w:id="27" w:name="_MON_1392190301"/>
    <w:bookmarkEnd w:id="24"/>
    <w:bookmarkEnd w:id="25"/>
    <w:bookmarkEnd w:id="26"/>
    <w:bookmarkEnd w:id="27"/>
    <w:bookmarkStart w:id="28" w:name="_MON_1389792592"/>
    <w:bookmarkEnd w:id="28"/>
    <w:p w:rsidR="002A159E" w:rsidRPr="0090211C" w:rsidRDefault="0004043F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69" w:dyaOrig="5825">
          <v:shape id="_x0000_i1030" type="#_x0000_t75" style="width:456.75pt;height:295.5pt" o:ole="">
            <v:imagedata r:id="rId21" o:title=""/>
          </v:shape>
          <o:OLEObject Type="Embed" ProgID="Excel.Sheet.12" ShapeID="_x0000_i1030" DrawAspect="Content" ObjectID="_1457024953" r:id="rId22"/>
        </w:object>
      </w:r>
    </w:p>
    <w:p w:rsidR="002A159E" w:rsidRPr="0090211C" w:rsidRDefault="002A15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F200DE" w:rsidRPr="0090211C" w:rsidRDefault="00F200DE" w:rsidP="00F200DE">
      <w:pPr>
        <w:pStyle w:val="Zkladntext"/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Pohľadávky podľa zostatkovej doby splatnosti sú uvedené v nasledujúcom prehľade:</w:t>
      </w:r>
    </w:p>
    <w:p w:rsidR="002A159E" w:rsidRPr="0090211C" w:rsidRDefault="002A159E" w:rsidP="00F200DE">
      <w:pPr>
        <w:tabs>
          <w:tab w:val="left" w:pos="555"/>
        </w:tabs>
        <w:rPr>
          <w:rFonts w:ascii="Arial" w:hAnsi="Arial" w:cs="Arial"/>
          <w:sz w:val="20"/>
          <w:szCs w:val="20"/>
        </w:rPr>
      </w:pPr>
    </w:p>
    <w:p w:rsidR="002A159E" w:rsidRPr="0090211C" w:rsidRDefault="002A15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29" w:name="_MON_1389792874"/>
    <w:bookmarkStart w:id="30" w:name="_MON_1390109965"/>
    <w:bookmarkStart w:id="31" w:name="_MON_1389792794"/>
    <w:bookmarkStart w:id="32" w:name="_MON_1390216962"/>
    <w:bookmarkEnd w:id="29"/>
    <w:bookmarkEnd w:id="30"/>
    <w:bookmarkEnd w:id="31"/>
    <w:bookmarkEnd w:id="32"/>
    <w:bookmarkStart w:id="33" w:name="_MON_1389792816"/>
    <w:bookmarkEnd w:id="33"/>
    <w:p w:rsidR="00343772" w:rsidRPr="0090211C" w:rsidRDefault="0004043F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2289">
          <v:shape id="_x0000_i1031" type="#_x0000_t75" style="width:457.5pt;height:114pt" o:ole="">
            <v:imagedata r:id="rId23" o:title=""/>
          </v:shape>
          <o:OLEObject Type="Embed" ProgID="Excel.Sheet.12" ShapeID="_x0000_i1031" DrawAspect="Content" ObjectID="_1457024954" r:id="rId24"/>
        </w:object>
      </w:r>
    </w:p>
    <w:p w:rsidR="00307046" w:rsidRPr="00307046" w:rsidRDefault="00307046" w:rsidP="00307046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bookmarkStart w:id="34" w:name="_MON_1389793070"/>
      <w:bookmarkStart w:id="35" w:name="_MON_1389793091"/>
      <w:bookmarkStart w:id="36" w:name="_MON_1389793102"/>
      <w:bookmarkStart w:id="37" w:name="_MON_1389793112"/>
      <w:bookmarkStart w:id="38" w:name="_MON_1389793187"/>
      <w:bookmarkStart w:id="39" w:name="_MON_1389793198"/>
      <w:bookmarkStart w:id="40" w:name="_MON_1389793217"/>
      <w:bookmarkStart w:id="41" w:name="_MON_1389793040"/>
      <w:bookmarkEnd w:id="34"/>
      <w:bookmarkEnd w:id="35"/>
      <w:bookmarkEnd w:id="36"/>
      <w:bookmarkEnd w:id="37"/>
      <w:bookmarkEnd w:id="38"/>
      <w:bookmarkEnd w:id="39"/>
      <w:bookmarkEnd w:id="40"/>
      <w:bookmarkEnd w:id="41"/>
      <w:r>
        <w:rPr>
          <w:rFonts w:ascii="Arial" w:hAnsi="Arial" w:cs="Arial"/>
          <w:sz w:val="20"/>
          <w:szCs w:val="20"/>
        </w:rPr>
        <w:t>Spoločnosť nemá pohľadávky zabezpečené</w:t>
      </w:r>
      <w:r w:rsidRPr="00307046">
        <w:rPr>
          <w:rFonts w:ascii="Arial" w:hAnsi="Arial" w:cs="Arial"/>
          <w:sz w:val="20"/>
          <w:szCs w:val="20"/>
        </w:rPr>
        <w:t xml:space="preserve"> záložným právom alebo inou formou zabezpeče</w:t>
      </w:r>
      <w:r>
        <w:rPr>
          <w:rFonts w:ascii="Arial" w:hAnsi="Arial" w:cs="Arial"/>
          <w:sz w:val="20"/>
          <w:szCs w:val="20"/>
        </w:rPr>
        <w:t>nia.</w:t>
      </w:r>
    </w:p>
    <w:p w:rsidR="004F5F39" w:rsidRDefault="004F5F39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C29B0" w:rsidRDefault="00CC29B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C29B0" w:rsidRDefault="00CC29B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Pr="0090211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4F5F39" w:rsidRPr="0090211C" w:rsidRDefault="004F5F39" w:rsidP="00A80939">
      <w:pPr>
        <w:tabs>
          <w:tab w:val="left" w:pos="555"/>
        </w:tabs>
        <w:rPr>
          <w:rFonts w:ascii="Arial" w:hAnsi="Arial" w:cs="Arial"/>
          <w:sz w:val="20"/>
          <w:szCs w:val="20"/>
        </w:rPr>
      </w:pPr>
    </w:p>
    <w:p w:rsidR="006129A5" w:rsidRPr="0090211C" w:rsidRDefault="006129A5" w:rsidP="00136752">
      <w:pPr>
        <w:pStyle w:val="odstavec"/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Finančné účty</w:t>
      </w:r>
    </w:p>
    <w:p w:rsidR="00D044DF" w:rsidRPr="0090211C" w:rsidRDefault="00D044DF" w:rsidP="00136752">
      <w:pPr>
        <w:pStyle w:val="odstavec"/>
      </w:pPr>
      <w:r w:rsidRPr="0090211C">
        <w:t xml:space="preserve">Ako finančné účty sú vykázané peniaze v pokladnici a účty v bankách. </w:t>
      </w:r>
      <w:r w:rsidR="00F239B4">
        <w:t>Účtami v bankách môže Sp</w:t>
      </w:r>
      <w:r w:rsidR="00F239B4">
        <w:t>o</w:t>
      </w:r>
      <w:r w:rsidR="00F239B4">
        <w:t>ločnosť voľne disponovať.</w:t>
      </w:r>
    </w:p>
    <w:p w:rsidR="00D044DF" w:rsidRPr="0090211C" w:rsidRDefault="00D044DF" w:rsidP="00136752">
      <w:pPr>
        <w:pStyle w:val="odstavec"/>
      </w:pPr>
    </w:p>
    <w:p w:rsidR="00D044DF" w:rsidRPr="0090211C" w:rsidRDefault="00D044DF" w:rsidP="00136752">
      <w:pPr>
        <w:pStyle w:val="odstavec"/>
      </w:pPr>
      <w:r w:rsidRPr="0090211C">
        <w:t>Prehľad jednotlivých položiek finančných účtov:</w:t>
      </w:r>
    </w:p>
    <w:p w:rsidR="00D044DF" w:rsidRPr="0090211C" w:rsidRDefault="00D044DF" w:rsidP="00136752">
      <w:pPr>
        <w:pStyle w:val="odstavec"/>
      </w:pPr>
    </w:p>
    <w:p w:rsidR="00D044DF" w:rsidRPr="0090211C" w:rsidRDefault="00D044DF" w:rsidP="00D044DF">
      <w:pPr>
        <w:rPr>
          <w:rFonts w:ascii="Arial" w:hAnsi="Arial" w:cs="Arial"/>
          <w:sz w:val="20"/>
          <w:szCs w:val="20"/>
        </w:rPr>
      </w:pPr>
    </w:p>
    <w:bookmarkStart w:id="42" w:name="_MON_1390216978"/>
    <w:bookmarkStart w:id="43" w:name="_MON_1389793648"/>
    <w:bookmarkStart w:id="44" w:name="_MON_1387601335"/>
    <w:bookmarkEnd w:id="42"/>
    <w:bookmarkEnd w:id="43"/>
    <w:bookmarkEnd w:id="44"/>
    <w:bookmarkStart w:id="45" w:name="_MON_1389793515"/>
    <w:bookmarkEnd w:id="45"/>
    <w:p w:rsidR="00343772" w:rsidRPr="0090211C" w:rsidRDefault="0004043F" w:rsidP="00136752">
      <w:pPr>
        <w:pStyle w:val="odstavec"/>
      </w:pPr>
      <w:r w:rsidRPr="0090211C">
        <w:object w:dxaOrig="9409" w:dyaOrig="1912">
          <v:shape id="_x0000_i1032" type="#_x0000_t75" style="width:470.25pt;height:95.25pt" o:ole="">
            <v:imagedata r:id="rId25" o:title=""/>
          </v:shape>
          <o:OLEObject Type="Embed" ProgID="Excel.Sheet.12" ShapeID="_x0000_i1032" DrawAspect="Content" ObjectID="_1457024955" r:id="rId26"/>
        </w:object>
      </w:r>
    </w:p>
    <w:p w:rsidR="00343772" w:rsidRPr="0090211C" w:rsidRDefault="00343772" w:rsidP="00136752">
      <w:pPr>
        <w:pStyle w:val="odstavec"/>
      </w:pPr>
    </w:p>
    <w:p w:rsidR="0045545B" w:rsidRPr="0090211C" w:rsidRDefault="0045545B" w:rsidP="00136752">
      <w:pPr>
        <w:pStyle w:val="odstavec"/>
      </w:pPr>
    </w:p>
    <w:p w:rsidR="00343772" w:rsidRPr="0090211C" w:rsidRDefault="00343772">
      <w:pPr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br w:type="page"/>
      </w:r>
    </w:p>
    <w:p w:rsidR="00C200DC" w:rsidRPr="0090211C" w:rsidRDefault="00C200DC" w:rsidP="00C200DC">
      <w:pPr>
        <w:pStyle w:val="Nadpis1"/>
        <w:numPr>
          <w:ilvl w:val="0"/>
          <w:numId w:val="0"/>
        </w:numPr>
        <w:ind w:left="284" w:hanging="284"/>
      </w:pPr>
    </w:p>
    <w:p w:rsidR="00343772" w:rsidRPr="0090211C" w:rsidRDefault="00343772" w:rsidP="00343772">
      <w:pPr>
        <w:pStyle w:val="Nadpis1"/>
      </w:pPr>
      <w:r w:rsidRPr="0090211C">
        <w:t>PASÍVA</w:t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Vlastné imanie</w:t>
      </w:r>
    </w:p>
    <w:p w:rsidR="00AE3250" w:rsidRPr="0090211C" w:rsidRDefault="00AE3250" w:rsidP="00136752">
      <w:pPr>
        <w:pStyle w:val="odstavec"/>
      </w:pPr>
      <w:r w:rsidRPr="0090211C">
        <w:t>Prehľad o pohybe vlastného imania v priebehu účtovného obdobia je uvedený v nasledujúcom prehľ</w:t>
      </w:r>
      <w:r w:rsidRPr="0090211C">
        <w:t>a</w:t>
      </w:r>
      <w:r w:rsidRPr="0090211C">
        <w:t>de:</w:t>
      </w:r>
    </w:p>
    <w:p w:rsidR="00343772" w:rsidRPr="0090211C" w:rsidRDefault="00343772" w:rsidP="00136752">
      <w:pPr>
        <w:pStyle w:val="odstavec"/>
      </w:pPr>
    </w:p>
    <w:bookmarkStart w:id="46" w:name="_MON_1387602153"/>
    <w:bookmarkStart w:id="47" w:name="_MON_1392446373"/>
    <w:bookmarkStart w:id="48" w:name="_MON_1389794310"/>
    <w:bookmarkStart w:id="49" w:name="_MON_1389794342"/>
    <w:bookmarkStart w:id="50" w:name="_MON_1390110047"/>
    <w:bookmarkEnd w:id="46"/>
    <w:bookmarkEnd w:id="47"/>
    <w:bookmarkEnd w:id="48"/>
    <w:bookmarkEnd w:id="49"/>
    <w:bookmarkEnd w:id="50"/>
    <w:bookmarkStart w:id="51" w:name="_MON_1391429297"/>
    <w:bookmarkEnd w:id="51"/>
    <w:p w:rsidR="00343772" w:rsidRPr="0090211C" w:rsidRDefault="0004043F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19" w:dyaOrig="7962">
          <v:shape id="_x0000_i1033" type="#_x0000_t75" style="width:470.25pt;height:398.25pt" o:ole="">
            <v:imagedata r:id="rId27" o:title=""/>
          </v:shape>
          <o:OLEObject Type="Embed" ProgID="Excel.Sheet.12" ShapeID="_x0000_i1033" DrawAspect="Content" ObjectID="_1457024956" r:id="rId28"/>
        </w:object>
      </w:r>
    </w:p>
    <w:p w:rsidR="00343772" w:rsidRPr="0090211C" w:rsidRDefault="00343772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B93FC6" w:rsidRPr="0090211C" w:rsidRDefault="00B93FC6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B93FC6" w:rsidRPr="0090211C" w:rsidRDefault="00B93FC6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B93FC6" w:rsidRPr="0090211C" w:rsidRDefault="00B93FC6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136752">
      <w:pPr>
        <w:pStyle w:val="odstavec"/>
      </w:pPr>
      <w:r w:rsidRPr="0090211C">
        <w:t>Prehľad o pohybe vlastného imania za predchádzajúce účtovné obdobie je uvedený v nasledujúcom prehľade:</w:t>
      </w: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52" w:name="_MON_1389794504"/>
    <w:bookmarkEnd w:id="52"/>
    <w:p w:rsidR="00343772" w:rsidRDefault="00C50421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19" w:dyaOrig="7947">
          <v:shape id="_x0000_i1034" type="#_x0000_t75" style="width:470.25pt;height:397.5pt" o:ole="">
            <v:imagedata r:id="rId29" o:title=""/>
          </v:shape>
          <o:OLEObject Type="Embed" ProgID="Excel.Sheet.12" ShapeID="_x0000_i1034" DrawAspect="Content" ObjectID="_1457024957" r:id="rId30"/>
        </w:object>
      </w:r>
    </w:p>
    <w:p w:rsidR="00996A41" w:rsidRPr="00996A41" w:rsidRDefault="00996A41" w:rsidP="00996A41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996A41" w:rsidRPr="00BF0A07" w:rsidRDefault="00996A41" w:rsidP="00996A41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BF0A07">
        <w:rPr>
          <w:rFonts w:ascii="Arial" w:hAnsi="Arial" w:cs="Arial"/>
          <w:sz w:val="20"/>
          <w:szCs w:val="20"/>
        </w:rPr>
        <w:t>Základné imanie bolo splatené v plnom rozsahu.</w:t>
      </w:r>
    </w:p>
    <w:p w:rsidR="00893B72" w:rsidRDefault="00893B72">
      <w:pPr>
        <w:rPr>
          <w:rFonts w:ascii="Arial" w:hAnsi="Arial" w:cs="Arial"/>
          <w:sz w:val="20"/>
          <w:szCs w:val="20"/>
        </w:rPr>
      </w:pPr>
      <w:r>
        <w:rPr>
          <w:szCs w:val="20"/>
        </w:rPr>
        <w:br w:type="page"/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Záväzky</w:t>
      </w:r>
    </w:p>
    <w:p w:rsidR="00A0501E" w:rsidRPr="0090211C" w:rsidRDefault="00A0501E" w:rsidP="00A0501E">
      <w:pPr>
        <w:pStyle w:val="tlABC-paragrahinNotes10ptVavo063cmZa0pt"/>
        <w:rPr>
          <w:rFonts w:cs="Arial"/>
        </w:rPr>
      </w:pPr>
      <w:r w:rsidRPr="0090211C">
        <w:rPr>
          <w:rFonts w:cs="Arial"/>
        </w:rPr>
        <w:t>Štruktúra záväzkov (okrem bankových úverov) podľa zostatkovej doby splatnosti je uvedená v nasledujúcej tabuľke:</w:t>
      </w:r>
    </w:p>
    <w:p w:rsidR="00343772" w:rsidRPr="0090211C" w:rsidRDefault="00343772" w:rsidP="00136752">
      <w:pPr>
        <w:pStyle w:val="odstavec"/>
      </w:pPr>
    </w:p>
    <w:bookmarkStart w:id="53" w:name="_MON_1389795179"/>
    <w:bookmarkStart w:id="54" w:name="_MON_1387279668"/>
    <w:bookmarkStart w:id="55" w:name="_MON_1390216932"/>
    <w:bookmarkStart w:id="56" w:name="_MON_1389795067"/>
    <w:bookmarkStart w:id="57" w:name="_MON_1390140380"/>
    <w:bookmarkEnd w:id="53"/>
    <w:bookmarkEnd w:id="54"/>
    <w:bookmarkEnd w:id="55"/>
    <w:bookmarkEnd w:id="56"/>
    <w:bookmarkEnd w:id="57"/>
    <w:bookmarkStart w:id="58" w:name="_MON_1390106001"/>
    <w:bookmarkEnd w:id="58"/>
    <w:p w:rsidR="00343772" w:rsidRPr="0090211C" w:rsidRDefault="00C50421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2274">
          <v:shape id="_x0000_i1035" type="#_x0000_t75" style="width:470.25pt;height:113.25pt" o:ole="">
            <v:imagedata r:id="rId31" o:title=""/>
          </v:shape>
          <o:OLEObject Type="Embed" ProgID="Excel.Sheet.12" ShapeID="_x0000_i1035" DrawAspect="Content" ObjectID="_1457024958" r:id="rId32"/>
        </w:object>
      </w:r>
    </w:p>
    <w:p w:rsidR="00360781" w:rsidRPr="0090211C" w:rsidRDefault="00360781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Časové rozlíšenie</w:t>
      </w:r>
    </w:p>
    <w:p w:rsidR="006D13EE" w:rsidRPr="0090211C" w:rsidRDefault="006D13EE" w:rsidP="00136752">
      <w:pPr>
        <w:pStyle w:val="odstavec"/>
        <w:rPr>
          <w:lang w:eastAsia="en-US"/>
        </w:rPr>
      </w:pPr>
      <w:bookmarkStart w:id="59" w:name="_MON_1387279647"/>
      <w:bookmarkStart w:id="60" w:name="_MON_1387279824"/>
      <w:bookmarkStart w:id="61" w:name="_MON_1387280007"/>
      <w:bookmarkStart w:id="62" w:name="_MON_1387603773"/>
      <w:bookmarkStart w:id="63" w:name="_MON_1387279619"/>
      <w:bookmarkEnd w:id="59"/>
      <w:bookmarkEnd w:id="60"/>
      <w:bookmarkEnd w:id="61"/>
      <w:bookmarkEnd w:id="62"/>
      <w:bookmarkEnd w:id="63"/>
      <w:r w:rsidRPr="0090211C">
        <w:rPr>
          <w:lang w:eastAsia="en-US"/>
        </w:rPr>
        <w:t>Štruktúra časového rozlíšenia je uvedená v nasledujúcom prehľade:</w:t>
      </w:r>
    </w:p>
    <w:p w:rsidR="006D13EE" w:rsidRPr="0090211C" w:rsidRDefault="006D13EE" w:rsidP="00136752">
      <w:pPr>
        <w:pStyle w:val="odstavec"/>
        <w:rPr>
          <w:lang w:eastAsia="en-US"/>
        </w:rPr>
      </w:pPr>
    </w:p>
    <w:bookmarkStart w:id="64" w:name="_MON_1387279635"/>
    <w:bookmarkStart w:id="65" w:name="_MON_1389795569"/>
    <w:bookmarkEnd w:id="64"/>
    <w:bookmarkEnd w:id="65"/>
    <w:bookmarkStart w:id="66" w:name="_MON_1390216916"/>
    <w:bookmarkEnd w:id="66"/>
    <w:p w:rsidR="00343772" w:rsidRPr="0090211C" w:rsidRDefault="00C50421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3016">
          <v:shape id="_x0000_i1036" type="#_x0000_t75" style="width:470.25pt;height:150.75pt" o:ole="">
            <v:imagedata r:id="rId33" o:title=""/>
          </v:shape>
          <o:OLEObject Type="Embed" ProgID="Excel.Sheet.12" ShapeID="_x0000_i1036" DrawAspect="Content" ObjectID="_1457024959" r:id="rId34"/>
        </w:object>
      </w: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343772">
      <w:pPr>
        <w:pStyle w:val="Nadpis1"/>
      </w:pPr>
      <w:r w:rsidRPr="0090211C">
        <w:lastRenderedPageBreak/>
        <w:t>VÝNOSY</w:t>
      </w:r>
    </w:p>
    <w:p w:rsidR="00343772" w:rsidRPr="00794CA5" w:rsidRDefault="00343772" w:rsidP="00343772">
      <w:pPr>
        <w:pStyle w:val="Nadpis2"/>
        <w:rPr>
          <w:rFonts w:ascii="Arial" w:hAnsi="Arial"/>
        </w:rPr>
      </w:pPr>
      <w:r w:rsidRPr="00794CA5">
        <w:rPr>
          <w:rFonts w:ascii="Arial" w:hAnsi="Arial"/>
        </w:rPr>
        <w:t>Tržby za vlastné výkony a tovar</w:t>
      </w:r>
    </w:p>
    <w:p w:rsidR="00343772" w:rsidRPr="0090211C" w:rsidRDefault="00343772" w:rsidP="00136752">
      <w:pPr>
        <w:pStyle w:val="odstavec"/>
      </w:pPr>
      <w:r w:rsidRPr="0090211C">
        <w:t>Tržby za vlastné výkony podľa jednotlivých segmentov, t.j. podľa typov služieb, a podľa hlavných terit</w:t>
      </w:r>
      <w:r w:rsidRPr="0090211C">
        <w:t>ó</w:t>
      </w:r>
      <w:r w:rsidRPr="0090211C">
        <w:t>rií sú uveden</w:t>
      </w:r>
      <w:r w:rsidR="0067703B" w:rsidRPr="0090211C">
        <w:t>é v nasledujúcej tabuľke</w:t>
      </w:r>
      <w:r w:rsidRPr="0090211C">
        <w:t xml:space="preserve">: </w:t>
      </w:r>
    </w:p>
    <w:p w:rsidR="00343772" w:rsidRPr="0090211C" w:rsidRDefault="00343772" w:rsidP="00136752">
      <w:pPr>
        <w:pStyle w:val="odstavec"/>
      </w:pPr>
    </w:p>
    <w:bookmarkStart w:id="67" w:name="_MON_1389795631"/>
    <w:bookmarkStart w:id="68" w:name="_MON_1389795776"/>
    <w:bookmarkStart w:id="69" w:name="_MON_1390228034"/>
    <w:bookmarkStart w:id="70" w:name="_MON_1387279563"/>
    <w:bookmarkStart w:id="71" w:name="_MON_1390724080"/>
    <w:bookmarkEnd w:id="67"/>
    <w:bookmarkEnd w:id="68"/>
    <w:bookmarkEnd w:id="69"/>
    <w:bookmarkEnd w:id="70"/>
    <w:bookmarkEnd w:id="71"/>
    <w:bookmarkStart w:id="72" w:name="_MON_1390127106"/>
    <w:bookmarkEnd w:id="72"/>
    <w:p w:rsidR="00343772" w:rsidRPr="0090211C" w:rsidRDefault="00C50421" w:rsidP="006129A5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19" w:dyaOrig="1998">
          <v:shape id="_x0000_i1037" type="#_x0000_t75" style="width:470.25pt;height:99.75pt" o:ole="">
            <v:imagedata r:id="rId35" o:title=""/>
          </v:shape>
          <o:OLEObject Type="Embed" ProgID="Excel.Sheet.12" ShapeID="_x0000_i1037" DrawAspect="Content" ObjectID="_1457024960" r:id="rId36"/>
        </w:object>
      </w:r>
    </w:p>
    <w:p w:rsidR="00797558" w:rsidRPr="0090211C" w:rsidRDefault="00797558" w:rsidP="00136752">
      <w:pPr>
        <w:pStyle w:val="odstavec"/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Čistý obrat</w:t>
      </w:r>
    </w:p>
    <w:bookmarkStart w:id="73" w:name="_MON_1387280070"/>
    <w:bookmarkStart w:id="74" w:name="_MON_1387280081"/>
    <w:bookmarkStart w:id="75" w:name="_MON_1389791902"/>
    <w:bookmarkStart w:id="76" w:name="_MON_1389795962"/>
    <w:bookmarkEnd w:id="73"/>
    <w:bookmarkEnd w:id="74"/>
    <w:bookmarkEnd w:id="75"/>
    <w:bookmarkEnd w:id="76"/>
    <w:bookmarkStart w:id="77" w:name="_MON_1390127221"/>
    <w:bookmarkEnd w:id="77"/>
    <w:p w:rsidR="00731F18" w:rsidRDefault="00C50421" w:rsidP="00136752">
      <w:pPr>
        <w:pStyle w:val="odstavec"/>
      </w:pPr>
      <w:r w:rsidRPr="0090211C">
        <w:object w:dxaOrig="9409" w:dyaOrig="2013">
          <v:shape id="_x0000_i1038" type="#_x0000_t75" style="width:469.5pt;height:100.5pt" o:ole="">
            <v:imagedata r:id="rId37" o:title=""/>
          </v:shape>
          <o:OLEObject Type="Embed" ProgID="Excel.Sheet.12" ShapeID="_x0000_i1038" DrawAspect="Content" ObjectID="_1457024961" r:id="rId38"/>
        </w:object>
      </w:r>
    </w:p>
    <w:p w:rsidR="00731F18" w:rsidRDefault="00731F18">
      <w:pPr>
        <w:rPr>
          <w:rFonts w:ascii="Arial" w:hAnsi="Arial" w:cs="Arial"/>
          <w:sz w:val="20"/>
        </w:rPr>
      </w:pPr>
      <w:r>
        <w:br w:type="page"/>
      </w:r>
    </w:p>
    <w:p w:rsidR="00797558" w:rsidRPr="0090211C" w:rsidRDefault="00797558" w:rsidP="00136752">
      <w:pPr>
        <w:pStyle w:val="odstavec"/>
      </w:pPr>
    </w:p>
    <w:p w:rsidR="00343772" w:rsidRPr="0090211C" w:rsidRDefault="00343772" w:rsidP="00343772">
      <w:pPr>
        <w:pStyle w:val="Nadpis1"/>
      </w:pPr>
      <w:r w:rsidRPr="0090211C">
        <w:t>NÁKLADY</w:t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Náklady na poskytnuté služby, ostatné náklady na hospodársku činnosť, finančné a mimoriadne náklady</w:t>
      </w:r>
    </w:p>
    <w:p w:rsidR="00BA78A1" w:rsidRPr="0090211C" w:rsidRDefault="00BA78A1" w:rsidP="00BA78A1">
      <w:pPr>
        <w:pStyle w:val="Zkladntext"/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Prehľad o nákladoch na poskytnuté služby, ostatných nákladoch na hospodársku činnosť, finančných a mimoriadnych nákladoch:</w:t>
      </w:r>
    </w:p>
    <w:p w:rsidR="00343772" w:rsidRPr="0090211C" w:rsidRDefault="00343772" w:rsidP="00136752">
      <w:pPr>
        <w:pStyle w:val="odstavec"/>
      </w:pPr>
    </w:p>
    <w:bookmarkStart w:id="78" w:name="_MON_1390216902"/>
    <w:bookmarkStart w:id="79" w:name="_MON_1390140966"/>
    <w:bookmarkStart w:id="80" w:name="_MON_1387280537"/>
    <w:bookmarkEnd w:id="78"/>
    <w:bookmarkEnd w:id="79"/>
    <w:bookmarkEnd w:id="80"/>
    <w:bookmarkStart w:id="81" w:name="_MON_1389796272"/>
    <w:bookmarkEnd w:id="81"/>
    <w:p w:rsidR="00343772" w:rsidRPr="0090211C" w:rsidRDefault="003E7E35" w:rsidP="00343772">
      <w:pPr>
        <w:ind w:firstLine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5954">
          <v:shape id="_x0000_i1039" type="#_x0000_t75" style="width:470.25pt;height:298.5pt" o:ole="">
            <v:imagedata r:id="rId39" o:title=""/>
          </v:shape>
          <o:OLEObject Type="Embed" ProgID="Excel.Sheet.12" ShapeID="_x0000_i1039" DrawAspect="Content" ObjectID="_1457024962" r:id="rId40"/>
        </w:object>
      </w:r>
    </w:p>
    <w:p w:rsidR="00343772" w:rsidRPr="0090211C" w:rsidRDefault="00343772" w:rsidP="00136752">
      <w:pPr>
        <w:pStyle w:val="odstavec"/>
      </w:pPr>
    </w:p>
    <w:p w:rsidR="00B55B35" w:rsidRPr="0090211C" w:rsidRDefault="00B55B35">
      <w:pPr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br w:type="page"/>
      </w:r>
    </w:p>
    <w:p w:rsidR="00C200DC" w:rsidRPr="0090211C" w:rsidRDefault="00C200DC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B55B35" w:rsidRPr="0090211C" w:rsidRDefault="00343772" w:rsidP="00B55B35">
      <w:pPr>
        <w:pStyle w:val="Nadpis1"/>
      </w:pPr>
      <w:r w:rsidRPr="0090211C">
        <w:t>ÚDAJE NA PODSÚVAHOVÝCH ÚČTOCH</w:t>
      </w:r>
    </w:p>
    <w:p w:rsidR="00343772" w:rsidRPr="0090211C" w:rsidRDefault="00343772" w:rsidP="00136752">
      <w:pPr>
        <w:pStyle w:val="odstavec"/>
      </w:pPr>
      <w:r w:rsidRPr="0090211C">
        <w:t xml:space="preserve">Spoločnosť k 31. decembru </w:t>
      </w:r>
      <w:r w:rsidR="00874794" w:rsidRPr="0090211C">
        <w:t>2012</w:t>
      </w:r>
      <w:r w:rsidRPr="0090211C">
        <w:t xml:space="preserve"> neevidovala záväzky z objednávok </w:t>
      </w:r>
      <w:proofErr w:type="spellStart"/>
      <w:r w:rsidRPr="0090211C">
        <w:t>zazmluvnených</w:t>
      </w:r>
      <w:proofErr w:type="spellEnd"/>
      <w:r w:rsidRPr="0090211C">
        <w:t xml:space="preserve"> v roku </w:t>
      </w:r>
      <w:r w:rsidR="00874794" w:rsidRPr="0090211C">
        <w:t>2012</w:t>
      </w:r>
      <w:r w:rsidRPr="0090211C">
        <w:t xml:space="preserve"> s očakávaným termínom dodania v roku 201</w:t>
      </w:r>
      <w:r w:rsidR="003717CC" w:rsidRPr="0090211C">
        <w:t>3</w:t>
      </w:r>
      <w:r w:rsidRPr="0090211C">
        <w:t>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Vzhľadom na to, že mnohé oblasti slovenského daňového práva doteraz neboli dostatočne overené praxou, existuje neistota v tom, ako ich budú daňové orgány aplikovať. Mieru tejto neistoty nie je mo</w:t>
      </w:r>
      <w:r w:rsidRPr="0090211C">
        <w:t>ž</w:t>
      </w:r>
      <w:r w:rsidRPr="0090211C">
        <w:t>né kvantifikovať a zanikne až potom, keď budú k dispozícii právne precedensy príp. oficiálne interpr</w:t>
      </w:r>
      <w:r w:rsidRPr="0090211C">
        <w:t>e</w:t>
      </w:r>
      <w:r w:rsidRPr="0090211C">
        <w:t>tácie príslušných orgánov. Vedenie Spoločnosti si nie je vedomé žiadnych okolností, v dôsledku kt</w:t>
      </w:r>
      <w:r w:rsidRPr="0090211C">
        <w:t>o</w:t>
      </w:r>
      <w:r w:rsidRPr="0090211C">
        <w:t>rých by jej vznikol v budúcnosti významný náklad.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0B03C6">
      <w:pPr>
        <w:pStyle w:val="Nadpis1"/>
      </w:pPr>
      <w:r w:rsidRPr="0090211C">
        <w:t>SKUTOČNOSTI, KTORÉ NASTALI PO DNI, KU KTORÉMU SA ZOSTAVUJE ÚČTOVNÁ ZÁVIE</w:t>
      </w:r>
      <w:r w:rsidRPr="0090211C">
        <w:t>R</w:t>
      </w:r>
      <w:r w:rsidRPr="0090211C">
        <w:t>KA, DO DŇA JEJ ZOSTAVENIA</w:t>
      </w:r>
    </w:p>
    <w:p w:rsidR="00343772" w:rsidRPr="0090211C" w:rsidRDefault="00343772" w:rsidP="00136752">
      <w:pPr>
        <w:pStyle w:val="odstavec"/>
      </w:pPr>
      <w:r w:rsidRPr="0090211C">
        <w:t xml:space="preserve">Po 31. decembri </w:t>
      </w:r>
      <w:r w:rsidR="00874794" w:rsidRPr="0090211C">
        <w:rPr>
          <w:iCs/>
        </w:rPr>
        <w:t>2012</w:t>
      </w:r>
      <w:r w:rsidRPr="0090211C">
        <w:rPr>
          <w:iCs/>
        </w:rPr>
        <w:t xml:space="preserve"> </w:t>
      </w:r>
      <w:r w:rsidRPr="0090211C">
        <w:t>nenastali</w:t>
      </w:r>
      <w:r w:rsidRPr="0090211C">
        <w:rPr>
          <w:color w:val="FF0000"/>
        </w:rPr>
        <w:t xml:space="preserve"> </w:t>
      </w:r>
      <w:r w:rsidRPr="0090211C">
        <w:t xml:space="preserve">také udalosti, ktoré by si vyžadovali zverejnenie alebo vykázanie v účtovnej závierke za rok </w:t>
      </w:r>
      <w:r w:rsidR="00874794" w:rsidRPr="0090211C">
        <w:t>2012</w:t>
      </w:r>
      <w:r w:rsidRPr="0090211C">
        <w:t>.</w:t>
      </w:r>
    </w:p>
    <w:p w:rsidR="00343772" w:rsidRPr="0090211C" w:rsidRDefault="00343772" w:rsidP="00136752">
      <w:pPr>
        <w:pStyle w:val="odstavec"/>
      </w:pPr>
    </w:p>
    <w:p w:rsidR="00145791" w:rsidRPr="0090211C" w:rsidRDefault="00145791" w:rsidP="00C200DC">
      <w:pPr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C200DC">
      <w:pPr>
        <w:ind w:left="284"/>
        <w:rPr>
          <w:rFonts w:ascii="Arial" w:hAnsi="Arial" w:cs="Arial"/>
          <w:b/>
          <w:sz w:val="20"/>
          <w:szCs w:val="20"/>
        </w:rPr>
      </w:pPr>
      <w:r w:rsidRPr="0090211C">
        <w:rPr>
          <w:rFonts w:ascii="Arial" w:hAnsi="Arial" w:cs="Arial"/>
          <w:b/>
          <w:sz w:val="20"/>
          <w:szCs w:val="20"/>
        </w:rPr>
        <w:t>Peňažné prostriedky</w:t>
      </w:r>
    </w:p>
    <w:p w:rsidR="00145791" w:rsidRPr="0090211C" w:rsidRDefault="00145791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 xml:space="preserve">Peňažnými prostriedkami (angl. </w:t>
      </w:r>
      <w:proofErr w:type="spellStart"/>
      <w:r w:rsidRPr="0090211C">
        <w:t>cash</w:t>
      </w:r>
      <w:proofErr w:type="spellEnd"/>
      <w:r w:rsidRPr="0090211C">
        <w:t>) sa rozumejú peňažné hotovosti, ekvivalenty peňažných hotovo</w:t>
      </w:r>
      <w:r w:rsidRPr="0090211C">
        <w:t>s</w:t>
      </w:r>
      <w:r w:rsidRPr="0090211C">
        <w:t>tí, peňažné prostriedky na bežných účtoch v bankách, kontokorentný účet a časť zostatku účtu „Peni</w:t>
      </w:r>
      <w:r w:rsidRPr="0090211C">
        <w:t>a</w:t>
      </w:r>
      <w:r w:rsidRPr="0090211C">
        <w:t>ze na ceste“, ktorý sa viaže na prevod medzi bežným účtom a pokladnicou alebo medzi dvoma bank</w:t>
      </w:r>
      <w:r w:rsidRPr="0090211C">
        <w:t>o</w:t>
      </w:r>
      <w:r w:rsidRPr="0090211C">
        <w:t xml:space="preserve">vými účtami. 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Peňažné ekvivalenty</w:t>
      </w:r>
    </w:p>
    <w:p w:rsidR="00145791" w:rsidRPr="0090211C" w:rsidRDefault="00145791" w:rsidP="00136752">
      <w:pPr>
        <w:pStyle w:val="odstavec"/>
      </w:pPr>
    </w:p>
    <w:p w:rsidR="0058595C" w:rsidRPr="0090211C" w:rsidRDefault="00343772" w:rsidP="00136752">
      <w:pPr>
        <w:pStyle w:val="odstavec"/>
      </w:pPr>
      <w:r w:rsidRPr="0090211C">
        <w:t xml:space="preserve">Peňažnými ekvivalentmi (angl. </w:t>
      </w:r>
      <w:proofErr w:type="spellStart"/>
      <w:r w:rsidRPr="0090211C">
        <w:t>cash</w:t>
      </w:r>
      <w:proofErr w:type="spellEnd"/>
      <w:r w:rsidRPr="0090211C">
        <w:t xml:space="preserve"> </w:t>
      </w:r>
      <w:proofErr w:type="spellStart"/>
      <w:r w:rsidRPr="0090211C">
        <w:t>equivalents</w:t>
      </w:r>
      <w:proofErr w:type="spellEnd"/>
      <w:r w:rsidRPr="0090211C">
        <w:t>) sa rozumie krátkodobý finančný majetok, ktorý je z</w:t>
      </w:r>
      <w:r w:rsidRPr="0090211C">
        <w:t>a</w:t>
      </w:r>
      <w:r w:rsidRPr="0090211C">
        <w:t>meniteľný za vopred známu sumu peňažných prostriedkov, pri ktorom nie je riziko výraznej zmeny jeho hodnoty v najbližších troch mesiacoch ku dňu zostavenia účtovnej závierky, napríklad termínované vklady na bankových účtoch, ktoré sú uložené najviac na trojmesačnú výpovednú lehotu, likvidné ce</w:t>
      </w:r>
      <w:r w:rsidRPr="0090211C">
        <w:t>n</w:t>
      </w:r>
      <w:r w:rsidRPr="0090211C">
        <w:t>né papiere určené na obchodovanie, prioritné akcie obstarané účtovnou jednotkou, ktoré sú splatné do troch mesiacov odo dňa, ku ktorému sa zostavuje účtovná závierka.</w:t>
      </w:r>
    </w:p>
    <w:sectPr w:rsidR="0058595C" w:rsidRPr="0090211C" w:rsidSect="00F239B4">
      <w:headerReference w:type="default" r:id="rId41"/>
      <w:pgSz w:w="11906" w:h="16838"/>
      <w:pgMar w:top="1134" w:right="1416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0935" w:rsidRDefault="00340935">
      <w:r>
        <w:separator/>
      </w:r>
    </w:p>
  </w:endnote>
  <w:endnote w:type="continuationSeparator" w:id="0">
    <w:p w:rsidR="00340935" w:rsidRDefault="003409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0520262"/>
      <w:docPartObj>
        <w:docPartGallery w:val="Page Numbers (Bottom of Page)"/>
        <w:docPartUnique/>
      </w:docPartObj>
    </w:sdtPr>
    <w:sdtContent>
      <w:p w:rsidR="00FF597E" w:rsidRDefault="00FF597E">
        <w:pPr>
          <w:pStyle w:val="Pta"/>
          <w:jc w:val="right"/>
        </w:pPr>
        <w:fldSimple w:instr=" PAGE   \* MERGEFORMAT ">
          <w:r w:rsidR="00C3232A">
            <w:rPr>
              <w:noProof/>
            </w:rPr>
            <w:t>1</w:t>
          </w:r>
        </w:fldSimple>
      </w:p>
    </w:sdtContent>
  </w:sdt>
  <w:p w:rsidR="00FF597E" w:rsidRDefault="00FF597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0935" w:rsidRDefault="00340935">
      <w:r>
        <w:separator/>
      </w:r>
    </w:p>
  </w:footnote>
  <w:footnote w:type="continuationSeparator" w:id="0">
    <w:p w:rsidR="00340935" w:rsidRDefault="0034093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0935" w:rsidRPr="00CC29B0" w:rsidRDefault="00FF597E" w:rsidP="001A1F5E">
    <w:pPr>
      <w:pStyle w:val="Hlavika"/>
      <w:tabs>
        <w:tab w:val="clear" w:pos="4536"/>
        <w:tab w:val="clear" w:pos="9072"/>
      </w:tabs>
      <w:ind w:right="-82"/>
      <w:rPr>
        <w:rFonts w:ascii="Arial" w:hAnsi="Arial" w:cs="Arial"/>
        <w:i/>
        <w:sz w:val="18"/>
        <w:szCs w:val="18"/>
      </w:rPr>
    </w:pPr>
    <w:r>
      <w:rPr>
        <w:rFonts w:ascii="Arial" w:hAnsi="Arial" w:cs="Arial"/>
        <w:sz w:val="18"/>
        <w:szCs w:val="18"/>
      </w:rPr>
      <w:t xml:space="preserve">Poznámky </w: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POD 3 – 04                                                                                                               </w:t>
    </w:r>
    <w:proofErr w:type="spellStart"/>
    <w:r>
      <w:rPr>
        <w:rFonts w:ascii="Arial" w:hAnsi="Arial" w:cs="Arial"/>
        <w:sz w:val="18"/>
        <w:szCs w:val="18"/>
      </w:rPr>
      <w:t>Dič</w:t>
    </w:r>
    <w:proofErr w:type="spellEnd"/>
    <w:r>
      <w:rPr>
        <w:rFonts w:ascii="Arial" w:hAnsi="Arial" w:cs="Arial"/>
        <w:sz w:val="18"/>
        <w:szCs w:val="18"/>
      </w:rPr>
      <w:t xml:space="preserve"> 2022591978</w:t>
    </w:r>
  </w:p>
  <w:p w:rsidR="00340935" w:rsidRDefault="00340935">
    <w:pPr>
      <w:pStyle w:val="Hlavika"/>
    </w:pPr>
  </w:p>
  <w:p w:rsidR="00340935" w:rsidRDefault="00083FB8">
    <w:pPr>
      <w:pStyle w:val="Hlavika"/>
    </w:pPr>
    <w:r>
      <w:rPr>
        <w:noProof/>
      </w:rPr>
      <w:pict>
        <v:line id="Rovná spojnica 1" o:spid="_x0000_s6147" style="position:absolute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page" from="-1.2pt,.5pt" to="469.8pt,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" strokecolor="black [3040]">
          <o:lock v:ext="edit" shapetype="f"/>
        </v:lin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0935" w:rsidRPr="00CC29B0" w:rsidRDefault="00340935" w:rsidP="001A1F5E">
    <w:pPr>
      <w:pStyle w:val="Hlavika"/>
      <w:tabs>
        <w:tab w:val="clear" w:pos="4536"/>
        <w:tab w:val="clear" w:pos="9072"/>
      </w:tabs>
      <w:ind w:right="-82"/>
      <w:rPr>
        <w:rStyle w:val="slostrany"/>
        <w:rFonts w:ascii="Arial" w:hAnsi="Arial" w:cs="Arial"/>
        <w:sz w:val="18"/>
        <w:szCs w:val="18"/>
      </w:rPr>
    </w:pP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="00083FB8" w:rsidRPr="00CC29B0">
      <w:rPr>
        <w:rStyle w:val="slostrany"/>
        <w:rFonts w:ascii="Arial" w:hAnsi="Arial" w:cs="Arial"/>
        <w:sz w:val="18"/>
        <w:szCs w:val="18"/>
      </w:rPr>
      <w:fldChar w:fldCharType="begin"/>
    </w:r>
    <w:r w:rsidRPr="00CC29B0">
      <w:rPr>
        <w:rStyle w:val="slostrany"/>
        <w:rFonts w:ascii="Arial" w:hAnsi="Arial" w:cs="Arial"/>
        <w:sz w:val="18"/>
        <w:szCs w:val="18"/>
      </w:rPr>
      <w:instrText xml:space="preserve"> PAGE </w:instrText>
    </w:r>
    <w:r w:rsidR="00083FB8" w:rsidRPr="00CC29B0">
      <w:rPr>
        <w:rStyle w:val="slostrany"/>
        <w:rFonts w:ascii="Arial" w:hAnsi="Arial" w:cs="Arial"/>
        <w:sz w:val="18"/>
        <w:szCs w:val="18"/>
      </w:rPr>
      <w:fldChar w:fldCharType="separate"/>
    </w:r>
    <w:r w:rsidR="00C3232A">
      <w:rPr>
        <w:rStyle w:val="slostrany"/>
        <w:rFonts w:ascii="Arial" w:hAnsi="Arial" w:cs="Arial"/>
        <w:noProof/>
        <w:sz w:val="18"/>
        <w:szCs w:val="18"/>
      </w:rPr>
      <w:t>7</w:t>
    </w:r>
    <w:r w:rsidR="00083FB8" w:rsidRPr="00CC29B0">
      <w:rPr>
        <w:rStyle w:val="slostrany"/>
        <w:rFonts w:ascii="Arial" w:hAnsi="Arial" w:cs="Arial"/>
        <w:sz w:val="18"/>
        <w:szCs w:val="18"/>
      </w:rPr>
      <w:fldChar w:fldCharType="end"/>
    </w:r>
  </w:p>
  <w:p w:rsidR="00340935" w:rsidRPr="00CC29B0" w:rsidRDefault="00340935" w:rsidP="001A1F5E">
    <w:pPr>
      <w:pStyle w:val="Hlavika"/>
      <w:tabs>
        <w:tab w:val="clear" w:pos="4536"/>
        <w:tab w:val="clear" w:pos="9072"/>
      </w:tabs>
      <w:ind w:right="-82"/>
      <w:rPr>
        <w:rFonts w:ascii="Arial" w:hAnsi="Arial" w:cs="Arial"/>
        <w:i/>
        <w:sz w:val="18"/>
        <w:szCs w:val="18"/>
      </w:rPr>
    </w:pPr>
    <w:r w:rsidRPr="00CC29B0">
      <w:rPr>
        <w:rFonts w:ascii="Arial" w:hAnsi="Arial" w:cs="Arial"/>
        <w:sz w:val="18"/>
        <w:szCs w:val="18"/>
      </w:rPr>
      <w:t>Poznámky k účtovnej závierke zostavenej k 31. decembru 2012</w:t>
    </w:r>
  </w:p>
  <w:p w:rsidR="00340935" w:rsidRDefault="00340935">
    <w:pPr>
      <w:pStyle w:val="Hlavika"/>
    </w:pPr>
  </w:p>
  <w:p w:rsidR="00340935" w:rsidRDefault="00083FB8">
    <w:pPr>
      <w:pStyle w:val="Hlavika"/>
    </w:pPr>
    <w:r>
      <w:rPr>
        <w:noProof/>
      </w:rPr>
      <w:pict>
        <v:line id="Rovná spojnica 2" o:spid="_x0000_s6146" style="position:absolute;z-index:2516643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.3pt,3.5pt" to="702.3pt,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" strokecolor="black [3040]">
          <o:lock v:ext="edit" shapetype="f"/>
        </v:lin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0935" w:rsidRPr="00CC29B0" w:rsidRDefault="00340935" w:rsidP="00F239B4">
    <w:pPr>
      <w:pStyle w:val="Hlavika"/>
      <w:rPr>
        <w:rFonts w:ascii="Arial" w:hAnsi="Arial" w:cs="Arial"/>
        <w:sz w:val="18"/>
        <w:szCs w:val="18"/>
      </w:rPr>
    </w:pP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sdt>
      <w:sdtPr>
        <w:rPr>
          <w:rFonts w:ascii="Arial" w:hAnsi="Arial" w:cs="Arial"/>
          <w:sz w:val="18"/>
          <w:szCs w:val="18"/>
        </w:rPr>
        <w:id w:val="1351063011"/>
        <w:docPartObj>
          <w:docPartGallery w:val="Page Numbers (Top of Page)"/>
          <w:docPartUnique/>
        </w:docPartObj>
      </w:sdtPr>
      <w:sdtEndPr>
        <w:rPr>
          <w:rFonts w:ascii="Times New Roman" w:hAnsi="Times New Roman" w:cs="Times New Roman"/>
        </w:rPr>
      </w:sdtEndPr>
      <w:sdtContent>
        <w:r w:rsidRPr="00CC29B0">
          <w:rPr>
            <w:rFonts w:ascii="Arial" w:hAnsi="Arial" w:cs="Arial"/>
            <w:sz w:val="18"/>
            <w:szCs w:val="18"/>
          </w:rPr>
          <w:t xml:space="preserve"> </w:t>
        </w:r>
        <w:r w:rsidR="00083FB8" w:rsidRPr="00CC29B0">
          <w:rPr>
            <w:rFonts w:ascii="Arial" w:hAnsi="Arial" w:cs="Arial"/>
            <w:sz w:val="18"/>
            <w:szCs w:val="18"/>
          </w:rPr>
          <w:fldChar w:fldCharType="begin"/>
        </w:r>
        <w:r w:rsidRPr="00CC29B0">
          <w:rPr>
            <w:rFonts w:ascii="Arial" w:hAnsi="Arial" w:cs="Arial"/>
            <w:sz w:val="18"/>
            <w:szCs w:val="18"/>
          </w:rPr>
          <w:instrText>PAGE   \* MERGEFORMAT</w:instrText>
        </w:r>
        <w:r w:rsidR="00083FB8" w:rsidRPr="00CC29B0">
          <w:rPr>
            <w:rFonts w:ascii="Arial" w:hAnsi="Arial" w:cs="Arial"/>
            <w:sz w:val="18"/>
            <w:szCs w:val="18"/>
          </w:rPr>
          <w:fldChar w:fldCharType="separate"/>
        </w:r>
        <w:r w:rsidR="00C3232A">
          <w:rPr>
            <w:rFonts w:ascii="Arial" w:hAnsi="Arial" w:cs="Arial"/>
            <w:noProof/>
            <w:sz w:val="18"/>
            <w:szCs w:val="18"/>
          </w:rPr>
          <w:t>10</w:t>
        </w:r>
        <w:r w:rsidR="00083FB8" w:rsidRPr="00CC29B0">
          <w:rPr>
            <w:rFonts w:ascii="Arial" w:hAnsi="Arial" w:cs="Arial"/>
            <w:sz w:val="18"/>
            <w:szCs w:val="18"/>
          </w:rPr>
          <w:fldChar w:fldCharType="end"/>
        </w:r>
      </w:sdtContent>
    </w:sdt>
  </w:p>
  <w:p w:rsidR="00340935" w:rsidRPr="00CC29B0" w:rsidRDefault="00340935" w:rsidP="00F239B4">
    <w:pPr>
      <w:pStyle w:val="Hlavika"/>
      <w:rPr>
        <w:rFonts w:ascii="Arial" w:hAnsi="Arial" w:cs="Arial"/>
        <w:sz w:val="18"/>
        <w:szCs w:val="18"/>
      </w:rPr>
    </w:pPr>
    <w:r w:rsidRPr="00CC29B0">
      <w:rPr>
        <w:rFonts w:ascii="Arial" w:hAnsi="Arial" w:cs="Arial"/>
        <w:sz w:val="18"/>
        <w:szCs w:val="18"/>
      </w:rPr>
      <w:t>Poznámky k účtovnej závierk</w:t>
    </w:r>
    <w:r>
      <w:rPr>
        <w:rFonts w:ascii="Arial" w:hAnsi="Arial" w:cs="Arial"/>
        <w:sz w:val="18"/>
        <w:szCs w:val="18"/>
      </w:rPr>
      <w:t>e zostavenej k 31. decembru 2013</w:t>
    </w:r>
  </w:p>
  <w:p w:rsidR="00340935" w:rsidRPr="00B55B35" w:rsidRDefault="00083FB8" w:rsidP="00B55B35">
    <w:pPr>
      <w:pStyle w:val="Hlavika"/>
    </w:pPr>
    <w:r>
      <w:rPr>
        <w:noProof/>
      </w:rPr>
      <w:pict>
        <v:line id="Rovná spojnica 3" o:spid="_x0000_s6145" style="position:absolute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.45pt,8.3pt" to="490.05pt,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" strokecolor="black [3040]">
          <o:lock v:ext="edit" shapetype="f"/>
        </v:lin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E954D3"/>
    <w:multiLevelType w:val="multilevel"/>
    <w:tmpl w:val="B5E8349A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">
    <w:nsid w:val="3AB567E1"/>
    <w:multiLevelType w:val="hybridMultilevel"/>
    <w:tmpl w:val="C87AA2CC"/>
    <w:lvl w:ilvl="0" w:tplc="AB4AB4AC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C16A7A9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840FF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C6C78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38007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4AE1BB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22625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8D852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6D655E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07F0E87"/>
    <w:multiLevelType w:val="hybridMultilevel"/>
    <w:tmpl w:val="0C707636"/>
    <w:lvl w:ilvl="0" w:tplc="F762086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60326C7"/>
    <w:multiLevelType w:val="hybridMultilevel"/>
    <w:tmpl w:val="A3C42076"/>
    <w:lvl w:ilvl="0" w:tplc="41105866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6148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/>
  <w:rsids>
    <w:rsidRoot w:val="00F85729"/>
    <w:rsid w:val="00002E5A"/>
    <w:rsid w:val="000031B2"/>
    <w:rsid w:val="00003D81"/>
    <w:rsid w:val="00006CBE"/>
    <w:rsid w:val="00007B33"/>
    <w:rsid w:val="00010006"/>
    <w:rsid w:val="0001080F"/>
    <w:rsid w:val="00015744"/>
    <w:rsid w:val="00021E7B"/>
    <w:rsid w:val="00024966"/>
    <w:rsid w:val="00026813"/>
    <w:rsid w:val="00027503"/>
    <w:rsid w:val="000317FE"/>
    <w:rsid w:val="00032A7A"/>
    <w:rsid w:val="000356FC"/>
    <w:rsid w:val="00036E89"/>
    <w:rsid w:val="0004043F"/>
    <w:rsid w:val="00041C17"/>
    <w:rsid w:val="00043E0F"/>
    <w:rsid w:val="000448C5"/>
    <w:rsid w:val="00052D5F"/>
    <w:rsid w:val="0005509D"/>
    <w:rsid w:val="000636E9"/>
    <w:rsid w:val="00066B8F"/>
    <w:rsid w:val="00066BEF"/>
    <w:rsid w:val="00067318"/>
    <w:rsid w:val="00073BF3"/>
    <w:rsid w:val="00075966"/>
    <w:rsid w:val="00083FB8"/>
    <w:rsid w:val="00084743"/>
    <w:rsid w:val="00085C9A"/>
    <w:rsid w:val="00092C5F"/>
    <w:rsid w:val="00097A0A"/>
    <w:rsid w:val="000A241F"/>
    <w:rsid w:val="000B03C6"/>
    <w:rsid w:val="000B2ED1"/>
    <w:rsid w:val="000B5187"/>
    <w:rsid w:val="000C1658"/>
    <w:rsid w:val="000C4682"/>
    <w:rsid w:val="000C59E8"/>
    <w:rsid w:val="000C771F"/>
    <w:rsid w:val="000D1289"/>
    <w:rsid w:val="000D2373"/>
    <w:rsid w:val="000D330C"/>
    <w:rsid w:val="000E14BC"/>
    <w:rsid w:val="000E1F98"/>
    <w:rsid w:val="000F066C"/>
    <w:rsid w:val="000F0B77"/>
    <w:rsid w:val="000F2C12"/>
    <w:rsid w:val="000F450C"/>
    <w:rsid w:val="000F5571"/>
    <w:rsid w:val="000F5A6B"/>
    <w:rsid w:val="00107D13"/>
    <w:rsid w:val="00111C04"/>
    <w:rsid w:val="0011375B"/>
    <w:rsid w:val="00114937"/>
    <w:rsid w:val="00115694"/>
    <w:rsid w:val="001161B8"/>
    <w:rsid w:val="00117013"/>
    <w:rsid w:val="0011737F"/>
    <w:rsid w:val="00117708"/>
    <w:rsid w:val="00117967"/>
    <w:rsid w:val="00122C5E"/>
    <w:rsid w:val="00125CCD"/>
    <w:rsid w:val="00125E25"/>
    <w:rsid w:val="001277F3"/>
    <w:rsid w:val="00130E35"/>
    <w:rsid w:val="00131666"/>
    <w:rsid w:val="00131E59"/>
    <w:rsid w:val="00134C3B"/>
    <w:rsid w:val="00136752"/>
    <w:rsid w:val="00137563"/>
    <w:rsid w:val="00137585"/>
    <w:rsid w:val="00141457"/>
    <w:rsid w:val="00142A8C"/>
    <w:rsid w:val="00142B29"/>
    <w:rsid w:val="0014348E"/>
    <w:rsid w:val="00144AF6"/>
    <w:rsid w:val="00145791"/>
    <w:rsid w:val="00155E90"/>
    <w:rsid w:val="00156FBE"/>
    <w:rsid w:val="001574DF"/>
    <w:rsid w:val="0016015D"/>
    <w:rsid w:val="0016017A"/>
    <w:rsid w:val="0016039B"/>
    <w:rsid w:val="00160910"/>
    <w:rsid w:val="00162183"/>
    <w:rsid w:val="00164712"/>
    <w:rsid w:val="00165011"/>
    <w:rsid w:val="001657DB"/>
    <w:rsid w:val="00166ACB"/>
    <w:rsid w:val="0017050C"/>
    <w:rsid w:val="00172A02"/>
    <w:rsid w:val="00173130"/>
    <w:rsid w:val="00174ACF"/>
    <w:rsid w:val="00176AC0"/>
    <w:rsid w:val="00176BAF"/>
    <w:rsid w:val="00176C49"/>
    <w:rsid w:val="00180B2A"/>
    <w:rsid w:val="001813B0"/>
    <w:rsid w:val="001826CC"/>
    <w:rsid w:val="001879D7"/>
    <w:rsid w:val="001955E5"/>
    <w:rsid w:val="00196025"/>
    <w:rsid w:val="001A02BF"/>
    <w:rsid w:val="001A1457"/>
    <w:rsid w:val="001A1F5E"/>
    <w:rsid w:val="001A3A60"/>
    <w:rsid w:val="001A3B24"/>
    <w:rsid w:val="001A3B87"/>
    <w:rsid w:val="001A4557"/>
    <w:rsid w:val="001B66A5"/>
    <w:rsid w:val="001B6B85"/>
    <w:rsid w:val="001B71A2"/>
    <w:rsid w:val="001C0479"/>
    <w:rsid w:val="001C1DB7"/>
    <w:rsid w:val="001C27E4"/>
    <w:rsid w:val="001C4DBB"/>
    <w:rsid w:val="001C605F"/>
    <w:rsid w:val="001C63C9"/>
    <w:rsid w:val="001D0E02"/>
    <w:rsid w:val="001D1635"/>
    <w:rsid w:val="001D5032"/>
    <w:rsid w:val="001E00DB"/>
    <w:rsid w:val="001E310F"/>
    <w:rsid w:val="001E552C"/>
    <w:rsid w:val="001E7A77"/>
    <w:rsid w:val="001F1131"/>
    <w:rsid w:val="001F17BA"/>
    <w:rsid w:val="001F2618"/>
    <w:rsid w:val="001F4BC5"/>
    <w:rsid w:val="001F536A"/>
    <w:rsid w:val="001F74C9"/>
    <w:rsid w:val="001F78C0"/>
    <w:rsid w:val="002002E4"/>
    <w:rsid w:val="00202611"/>
    <w:rsid w:val="002038C4"/>
    <w:rsid w:val="00204047"/>
    <w:rsid w:val="0020476C"/>
    <w:rsid w:val="0020507D"/>
    <w:rsid w:val="002056E8"/>
    <w:rsid w:val="0020573C"/>
    <w:rsid w:val="0021065A"/>
    <w:rsid w:val="00210C19"/>
    <w:rsid w:val="0021501F"/>
    <w:rsid w:val="00217E39"/>
    <w:rsid w:val="00220A20"/>
    <w:rsid w:val="00220AAE"/>
    <w:rsid w:val="00220B20"/>
    <w:rsid w:val="0022143D"/>
    <w:rsid w:val="00221F82"/>
    <w:rsid w:val="0023074B"/>
    <w:rsid w:val="002320F4"/>
    <w:rsid w:val="002336C6"/>
    <w:rsid w:val="00237DFF"/>
    <w:rsid w:val="00241AF0"/>
    <w:rsid w:val="002423B3"/>
    <w:rsid w:val="00242854"/>
    <w:rsid w:val="00242B02"/>
    <w:rsid w:val="002433FE"/>
    <w:rsid w:val="0024408C"/>
    <w:rsid w:val="00247936"/>
    <w:rsid w:val="00252123"/>
    <w:rsid w:val="00252772"/>
    <w:rsid w:val="00256907"/>
    <w:rsid w:val="002630F5"/>
    <w:rsid w:val="00263B75"/>
    <w:rsid w:val="00264A5C"/>
    <w:rsid w:val="00266434"/>
    <w:rsid w:val="00266E05"/>
    <w:rsid w:val="002709B1"/>
    <w:rsid w:val="0027459D"/>
    <w:rsid w:val="00275B27"/>
    <w:rsid w:val="00277D65"/>
    <w:rsid w:val="00281EAF"/>
    <w:rsid w:val="00283462"/>
    <w:rsid w:val="00283F02"/>
    <w:rsid w:val="00290018"/>
    <w:rsid w:val="00291F97"/>
    <w:rsid w:val="00295A1C"/>
    <w:rsid w:val="0029783C"/>
    <w:rsid w:val="00297DB7"/>
    <w:rsid w:val="00297F73"/>
    <w:rsid w:val="002A159E"/>
    <w:rsid w:val="002A1ABE"/>
    <w:rsid w:val="002A2803"/>
    <w:rsid w:val="002A4231"/>
    <w:rsid w:val="002A4CE6"/>
    <w:rsid w:val="002A57F3"/>
    <w:rsid w:val="002A6B50"/>
    <w:rsid w:val="002B1504"/>
    <w:rsid w:val="002B1CCA"/>
    <w:rsid w:val="002B23F1"/>
    <w:rsid w:val="002B277F"/>
    <w:rsid w:val="002B2969"/>
    <w:rsid w:val="002B6BFA"/>
    <w:rsid w:val="002B7946"/>
    <w:rsid w:val="002C065E"/>
    <w:rsid w:val="002C06E6"/>
    <w:rsid w:val="002C31A8"/>
    <w:rsid w:val="002C44E0"/>
    <w:rsid w:val="002C604E"/>
    <w:rsid w:val="002C7AE6"/>
    <w:rsid w:val="002C7C3C"/>
    <w:rsid w:val="002D123E"/>
    <w:rsid w:val="002D4E3C"/>
    <w:rsid w:val="002D5E54"/>
    <w:rsid w:val="002D75DA"/>
    <w:rsid w:val="002E06B4"/>
    <w:rsid w:val="002E13A2"/>
    <w:rsid w:val="002E1AFD"/>
    <w:rsid w:val="002E22A7"/>
    <w:rsid w:val="002E444B"/>
    <w:rsid w:val="002E5313"/>
    <w:rsid w:val="002E6266"/>
    <w:rsid w:val="002E6698"/>
    <w:rsid w:val="002E7E0A"/>
    <w:rsid w:val="002F1B81"/>
    <w:rsid w:val="002F3681"/>
    <w:rsid w:val="002F50AE"/>
    <w:rsid w:val="002F7300"/>
    <w:rsid w:val="00302196"/>
    <w:rsid w:val="00303172"/>
    <w:rsid w:val="00304575"/>
    <w:rsid w:val="00305C51"/>
    <w:rsid w:val="00307046"/>
    <w:rsid w:val="00307515"/>
    <w:rsid w:val="003101B0"/>
    <w:rsid w:val="0031177A"/>
    <w:rsid w:val="00312289"/>
    <w:rsid w:val="00312613"/>
    <w:rsid w:val="00312D59"/>
    <w:rsid w:val="003139A1"/>
    <w:rsid w:val="003148E0"/>
    <w:rsid w:val="00314E35"/>
    <w:rsid w:val="00316173"/>
    <w:rsid w:val="003168B7"/>
    <w:rsid w:val="003229CD"/>
    <w:rsid w:val="00325FC5"/>
    <w:rsid w:val="00326A2D"/>
    <w:rsid w:val="00327A4E"/>
    <w:rsid w:val="003314F9"/>
    <w:rsid w:val="00331786"/>
    <w:rsid w:val="00331A40"/>
    <w:rsid w:val="00333070"/>
    <w:rsid w:val="0033388F"/>
    <w:rsid w:val="00333CA2"/>
    <w:rsid w:val="00334A5C"/>
    <w:rsid w:val="00340935"/>
    <w:rsid w:val="003420C8"/>
    <w:rsid w:val="003425E0"/>
    <w:rsid w:val="00343772"/>
    <w:rsid w:val="00350C78"/>
    <w:rsid w:val="0035158B"/>
    <w:rsid w:val="00353B4B"/>
    <w:rsid w:val="0035558D"/>
    <w:rsid w:val="00360781"/>
    <w:rsid w:val="00362528"/>
    <w:rsid w:val="00367F4B"/>
    <w:rsid w:val="0037086B"/>
    <w:rsid w:val="00371512"/>
    <w:rsid w:val="003717C9"/>
    <w:rsid w:val="003717CC"/>
    <w:rsid w:val="003717FB"/>
    <w:rsid w:val="00374BED"/>
    <w:rsid w:val="00374D21"/>
    <w:rsid w:val="00377369"/>
    <w:rsid w:val="00381E9F"/>
    <w:rsid w:val="00382935"/>
    <w:rsid w:val="0038430D"/>
    <w:rsid w:val="00386BF9"/>
    <w:rsid w:val="0039056E"/>
    <w:rsid w:val="0039150A"/>
    <w:rsid w:val="00391AB4"/>
    <w:rsid w:val="003929A2"/>
    <w:rsid w:val="00394F82"/>
    <w:rsid w:val="003A26B3"/>
    <w:rsid w:val="003A359E"/>
    <w:rsid w:val="003A3E68"/>
    <w:rsid w:val="003A6746"/>
    <w:rsid w:val="003A7D29"/>
    <w:rsid w:val="003B1326"/>
    <w:rsid w:val="003B44C8"/>
    <w:rsid w:val="003B4D78"/>
    <w:rsid w:val="003B7139"/>
    <w:rsid w:val="003C2332"/>
    <w:rsid w:val="003C492A"/>
    <w:rsid w:val="003C593B"/>
    <w:rsid w:val="003C67E2"/>
    <w:rsid w:val="003C7A85"/>
    <w:rsid w:val="003C7AA4"/>
    <w:rsid w:val="003D073B"/>
    <w:rsid w:val="003D398D"/>
    <w:rsid w:val="003E11CD"/>
    <w:rsid w:val="003E7BB3"/>
    <w:rsid w:val="003E7E35"/>
    <w:rsid w:val="003F08A8"/>
    <w:rsid w:val="003F13A7"/>
    <w:rsid w:val="003F2C3A"/>
    <w:rsid w:val="003F75E5"/>
    <w:rsid w:val="0040286B"/>
    <w:rsid w:val="00402D8E"/>
    <w:rsid w:val="00406E94"/>
    <w:rsid w:val="00407791"/>
    <w:rsid w:val="0041609A"/>
    <w:rsid w:val="00416BD7"/>
    <w:rsid w:val="00420646"/>
    <w:rsid w:val="00420AC7"/>
    <w:rsid w:val="00421E76"/>
    <w:rsid w:val="00426E35"/>
    <w:rsid w:val="00427944"/>
    <w:rsid w:val="00432D54"/>
    <w:rsid w:val="0043369D"/>
    <w:rsid w:val="00434B5A"/>
    <w:rsid w:val="00435073"/>
    <w:rsid w:val="00435AC2"/>
    <w:rsid w:val="0043673C"/>
    <w:rsid w:val="004367C4"/>
    <w:rsid w:val="00437841"/>
    <w:rsid w:val="004408AC"/>
    <w:rsid w:val="004414C9"/>
    <w:rsid w:val="004420AF"/>
    <w:rsid w:val="004439AF"/>
    <w:rsid w:val="0044426F"/>
    <w:rsid w:val="00444280"/>
    <w:rsid w:val="0044716E"/>
    <w:rsid w:val="004504CB"/>
    <w:rsid w:val="0045545B"/>
    <w:rsid w:val="0046215D"/>
    <w:rsid w:val="00462C24"/>
    <w:rsid w:val="0046459F"/>
    <w:rsid w:val="00464E48"/>
    <w:rsid w:val="00465521"/>
    <w:rsid w:val="00466F90"/>
    <w:rsid w:val="004670A1"/>
    <w:rsid w:val="004670C1"/>
    <w:rsid w:val="004733E4"/>
    <w:rsid w:val="00473930"/>
    <w:rsid w:val="004746D8"/>
    <w:rsid w:val="00474A22"/>
    <w:rsid w:val="00475AF9"/>
    <w:rsid w:val="00481984"/>
    <w:rsid w:val="00481D26"/>
    <w:rsid w:val="00482C1D"/>
    <w:rsid w:val="00482E14"/>
    <w:rsid w:val="00484770"/>
    <w:rsid w:val="00484DA9"/>
    <w:rsid w:val="00491E55"/>
    <w:rsid w:val="00492967"/>
    <w:rsid w:val="00492979"/>
    <w:rsid w:val="004A0029"/>
    <w:rsid w:val="004A0484"/>
    <w:rsid w:val="004A071A"/>
    <w:rsid w:val="004A0F66"/>
    <w:rsid w:val="004A3FCB"/>
    <w:rsid w:val="004A6C11"/>
    <w:rsid w:val="004B1258"/>
    <w:rsid w:val="004B1DDA"/>
    <w:rsid w:val="004B3136"/>
    <w:rsid w:val="004B4023"/>
    <w:rsid w:val="004B6E87"/>
    <w:rsid w:val="004C2EC5"/>
    <w:rsid w:val="004C5BA7"/>
    <w:rsid w:val="004C65A2"/>
    <w:rsid w:val="004C71AC"/>
    <w:rsid w:val="004D1F7F"/>
    <w:rsid w:val="004D29EB"/>
    <w:rsid w:val="004D3756"/>
    <w:rsid w:val="004D3DFA"/>
    <w:rsid w:val="004D50F4"/>
    <w:rsid w:val="004D534A"/>
    <w:rsid w:val="004D5ED9"/>
    <w:rsid w:val="004D7702"/>
    <w:rsid w:val="004E1D8C"/>
    <w:rsid w:val="004E2188"/>
    <w:rsid w:val="004E372D"/>
    <w:rsid w:val="004E3755"/>
    <w:rsid w:val="004E55AC"/>
    <w:rsid w:val="004E5707"/>
    <w:rsid w:val="004E5AB4"/>
    <w:rsid w:val="004E5AE0"/>
    <w:rsid w:val="004E5B52"/>
    <w:rsid w:val="004E7349"/>
    <w:rsid w:val="004E7E55"/>
    <w:rsid w:val="004F0A18"/>
    <w:rsid w:val="004F2C06"/>
    <w:rsid w:val="004F3C7C"/>
    <w:rsid w:val="004F5A38"/>
    <w:rsid w:val="004F5F39"/>
    <w:rsid w:val="004F664C"/>
    <w:rsid w:val="004F667D"/>
    <w:rsid w:val="004F6BF9"/>
    <w:rsid w:val="005007D0"/>
    <w:rsid w:val="00511450"/>
    <w:rsid w:val="00516162"/>
    <w:rsid w:val="005168AA"/>
    <w:rsid w:val="0051721F"/>
    <w:rsid w:val="00517626"/>
    <w:rsid w:val="00517D70"/>
    <w:rsid w:val="00523395"/>
    <w:rsid w:val="005260AB"/>
    <w:rsid w:val="00526326"/>
    <w:rsid w:val="005271DF"/>
    <w:rsid w:val="005310A4"/>
    <w:rsid w:val="00533416"/>
    <w:rsid w:val="00535712"/>
    <w:rsid w:val="00541011"/>
    <w:rsid w:val="005441F4"/>
    <w:rsid w:val="00545715"/>
    <w:rsid w:val="005464E8"/>
    <w:rsid w:val="00547B96"/>
    <w:rsid w:val="00554433"/>
    <w:rsid w:val="005551C2"/>
    <w:rsid w:val="00556518"/>
    <w:rsid w:val="00557C11"/>
    <w:rsid w:val="00572D9A"/>
    <w:rsid w:val="00575F0D"/>
    <w:rsid w:val="00576258"/>
    <w:rsid w:val="005779E3"/>
    <w:rsid w:val="00581D09"/>
    <w:rsid w:val="00582640"/>
    <w:rsid w:val="00582BC6"/>
    <w:rsid w:val="00583369"/>
    <w:rsid w:val="00583DE1"/>
    <w:rsid w:val="00584BDD"/>
    <w:rsid w:val="0058595C"/>
    <w:rsid w:val="00586B6D"/>
    <w:rsid w:val="00586C3F"/>
    <w:rsid w:val="00590E4D"/>
    <w:rsid w:val="00592595"/>
    <w:rsid w:val="005937CE"/>
    <w:rsid w:val="00594ADE"/>
    <w:rsid w:val="005952C2"/>
    <w:rsid w:val="0059538F"/>
    <w:rsid w:val="0059635C"/>
    <w:rsid w:val="00597491"/>
    <w:rsid w:val="00597C78"/>
    <w:rsid w:val="005A3A6B"/>
    <w:rsid w:val="005A5638"/>
    <w:rsid w:val="005A5C0C"/>
    <w:rsid w:val="005A71AC"/>
    <w:rsid w:val="005B0A65"/>
    <w:rsid w:val="005B1E74"/>
    <w:rsid w:val="005B4058"/>
    <w:rsid w:val="005B4CC2"/>
    <w:rsid w:val="005B6107"/>
    <w:rsid w:val="005B6492"/>
    <w:rsid w:val="005B6B27"/>
    <w:rsid w:val="005C0423"/>
    <w:rsid w:val="005C246B"/>
    <w:rsid w:val="005C2C59"/>
    <w:rsid w:val="005C39C1"/>
    <w:rsid w:val="005C675B"/>
    <w:rsid w:val="005D0400"/>
    <w:rsid w:val="005D050A"/>
    <w:rsid w:val="005D1A47"/>
    <w:rsid w:val="005D29ED"/>
    <w:rsid w:val="005D36E9"/>
    <w:rsid w:val="005D49D8"/>
    <w:rsid w:val="005D49E9"/>
    <w:rsid w:val="005D6297"/>
    <w:rsid w:val="005D6440"/>
    <w:rsid w:val="005E0CBE"/>
    <w:rsid w:val="005E4CF7"/>
    <w:rsid w:val="005E4D57"/>
    <w:rsid w:val="005E78FA"/>
    <w:rsid w:val="005E7B4F"/>
    <w:rsid w:val="005E7EF4"/>
    <w:rsid w:val="005F16FF"/>
    <w:rsid w:val="005F377D"/>
    <w:rsid w:val="005F5F13"/>
    <w:rsid w:val="005F7266"/>
    <w:rsid w:val="00600182"/>
    <w:rsid w:val="0060044F"/>
    <w:rsid w:val="00601EFC"/>
    <w:rsid w:val="006037E9"/>
    <w:rsid w:val="00604F01"/>
    <w:rsid w:val="00611071"/>
    <w:rsid w:val="00612574"/>
    <w:rsid w:val="006129A5"/>
    <w:rsid w:val="00612B72"/>
    <w:rsid w:val="00613097"/>
    <w:rsid w:val="006135EA"/>
    <w:rsid w:val="0062158C"/>
    <w:rsid w:val="00621619"/>
    <w:rsid w:val="00626608"/>
    <w:rsid w:val="00633A1E"/>
    <w:rsid w:val="00640D55"/>
    <w:rsid w:val="00641761"/>
    <w:rsid w:val="00644005"/>
    <w:rsid w:val="006450CD"/>
    <w:rsid w:val="00647209"/>
    <w:rsid w:val="006477D3"/>
    <w:rsid w:val="00651A36"/>
    <w:rsid w:val="00652CAB"/>
    <w:rsid w:val="006578CB"/>
    <w:rsid w:val="00662718"/>
    <w:rsid w:val="0066324E"/>
    <w:rsid w:val="00664FF8"/>
    <w:rsid w:val="00665AA5"/>
    <w:rsid w:val="006670AD"/>
    <w:rsid w:val="00671376"/>
    <w:rsid w:val="0067177B"/>
    <w:rsid w:val="00671D46"/>
    <w:rsid w:val="00674FB6"/>
    <w:rsid w:val="0067703B"/>
    <w:rsid w:val="006774DA"/>
    <w:rsid w:val="00677EDD"/>
    <w:rsid w:val="00680005"/>
    <w:rsid w:val="00683A77"/>
    <w:rsid w:val="00684037"/>
    <w:rsid w:val="006848ED"/>
    <w:rsid w:val="00685746"/>
    <w:rsid w:val="00686CD4"/>
    <w:rsid w:val="0069232C"/>
    <w:rsid w:val="00693428"/>
    <w:rsid w:val="00693B3C"/>
    <w:rsid w:val="00694C08"/>
    <w:rsid w:val="00694D06"/>
    <w:rsid w:val="006A0E8D"/>
    <w:rsid w:val="006A14AA"/>
    <w:rsid w:val="006A3A0C"/>
    <w:rsid w:val="006A60A8"/>
    <w:rsid w:val="006A7AC4"/>
    <w:rsid w:val="006B36A2"/>
    <w:rsid w:val="006B3991"/>
    <w:rsid w:val="006B39E4"/>
    <w:rsid w:val="006B779A"/>
    <w:rsid w:val="006C27AA"/>
    <w:rsid w:val="006C3A49"/>
    <w:rsid w:val="006C576B"/>
    <w:rsid w:val="006C6205"/>
    <w:rsid w:val="006D13EE"/>
    <w:rsid w:val="006D2614"/>
    <w:rsid w:val="006D5184"/>
    <w:rsid w:val="006E13BA"/>
    <w:rsid w:val="006E254E"/>
    <w:rsid w:val="006E505B"/>
    <w:rsid w:val="006E5707"/>
    <w:rsid w:val="006E57AB"/>
    <w:rsid w:val="006E7D75"/>
    <w:rsid w:val="006F16CA"/>
    <w:rsid w:val="006F17D9"/>
    <w:rsid w:val="006F5278"/>
    <w:rsid w:val="006F5692"/>
    <w:rsid w:val="006F6A76"/>
    <w:rsid w:val="006F71F7"/>
    <w:rsid w:val="006F7C7C"/>
    <w:rsid w:val="007018A4"/>
    <w:rsid w:val="00701C28"/>
    <w:rsid w:val="00701C8A"/>
    <w:rsid w:val="0070362D"/>
    <w:rsid w:val="0070643A"/>
    <w:rsid w:val="0070644C"/>
    <w:rsid w:val="00712779"/>
    <w:rsid w:val="007158AE"/>
    <w:rsid w:val="00716638"/>
    <w:rsid w:val="00716667"/>
    <w:rsid w:val="00717AC3"/>
    <w:rsid w:val="00721003"/>
    <w:rsid w:val="00721FF2"/>
    <w:rsid w:val="007227B5"/>
    <w:rsid w:val="00722D52"/>
    <w:rsid w:val="00727B6D"/>
    <w:rsid w:val="00731F18"/>
    <w:rsid w:val="00732D89"/>
    <w:rsid w:val="007345D9"/>
    <w:rsid w:val="007371D1"/>
    <w:rsid w:val="00741459"/>
    <w:rsid w:val="007439C1"/>
    <w:rsid w:val="007449AB"/>
    <w:rsid w:val="0075089F"/>
    <w:rsid w:val="007528C6"/>
    <w:rsid w:val="007539A5"/>
    <w:rsid w:val="007554E2"/>
    <w:rsid w:val="007561BE"/>
    <w:rsid w:val="00757BFF"/>
    <w:rsid w:val="00760810"/>
    <w:rsid w:val="00760F82"/>
    <w:rsid w:val="0076261D"/>
    <w:rsid w:val="0076352C"/>
    <w:rsid w:val="00763C71"/>
    <w:rsid w:val="00764E55"/>
    <w:rsid w:val="00765D96"/>
    <w:rsid w:val="007702DD"/>
    <w:rsid w:val="0077210F"/>
    <w:rsid w:val="00773778"/>
    <w:rsid w:val="007745AE"/>
    <w:rsid w:val="00774C1A"/>
    <w:rsid w:val="00774E94"/>
    <w:rsid w:val="0077550D"/>
    <w:rsid w:val="00776BDD"/>
    <w:rsid w:val="00777B19"/>
    <w:rsid w:val="007813BE"/>
    <w:rsid w:val="007821B5"/>
    <w:rsid w:val="00785779"/>
    <w:rsid w:val="00787114"/>
    <w:rsid w:val="00790655"/>
    <w:rsid w:val="00793728"/>
    <w:rsid w:val="00794601"/>
    <w:rsid w:val="00794CA5"/>
    <w:rsid w:val="00797558"/>
    <w:rsid w:val="007977EA"/>
    <w:rsid w:val="00797B1C"/>
    <w:rsid w:val="007A115E"/>
    <w:rsid w:val="007A4C2F"/>
    <w:rsid w:val="007A5C93"/>
    <w:rsid w:val="007B571E"/>
    <w:rsid w:val="007C01CE"/>
    <w:rsid w:val="007C1C20"/>
    <w:rsid w:val="007C2FE9"/>
    <w:rsid w:val="007C61B0"/>
    <w:rsid w:val="007C6250"/>
    <w:rsid w:val="007C7910"/>
    <w:rsid w:val="007D33C7"/>
    <w:rsid w:val="007D3951"/>
    <w:rsid w:val="007D4ADD"/>
    <w:rsid w:val="007D59DE"/>
    <w:rsid w:val="007D766E"/>
    <w:rsid w:val="007E2786"/>
    <w:rsid w:val="007E3C58"/>
    <w:rsid w:val="007E3F16"/>
    <w:rsid w:val="007E421F"/>
    <w:rsid w:val="007E5C88"/>
    <w:rsid w:val="007E60E8"/>
    <w:rsid w:val="007F4B1B"/>
    <w:rsid w:val="007F5783"/>
    <w:rsid w:val="00800F74"/>
    <w:rsid w:val="008021A0"/>
    <w:rsid w:val="0080334D"/>
    <w:rsid w:val="00803848"/>
    <w:rsid w:val="00803AA4"/>
    <w:rsid w:val="008043CB"/>
    <w:rsid w:val="00806179"/>
    <w:rsid w:val="00806B40"/>
    <w:rsid w:val="00810C39"/>
    <w:rsid w:val="00811468"/>
    <w:rsid w:val="0081230B"/>
    <w:rsid w:val="008128D2"/>
    <w:rsid w:val="008167DE"/>
    <w:rsid w:val="00817F92"/>
    <w:rsid w:val="00824EAF"/>
    <w:rsid w:val="0082610F"/>
    <w:rsid w:val="00830EE6"/>
    <w:rsid w:val="00831752"/>
    <w:rsid w:val="00836B38"/>
    <w:rsid w:val="00840310"/>
    <w:rsid w:val="0084171A"/>
    <w:rsid w:val="008476CC"/>
    <w:rsid w:val="00847D5A"/>
    <w:rsid w:val="00852214"/>
    <w:rsid w:val="00852564"/>
    <w:rsid w:val="00853E4F"/>
    <w:rsid w:val="00856D78"/>
    <w:rsid w:val="00860198"/>
    <w:rsid w:val="0086239F"/>
    <w:rsid w:val="00864A21"/>
    <w:rsid w:val="00871A4F"/>
    <w:rsid w:val="008721C1"/>
    <w:rsid w:val="00873798"/>
    <w:rsid w:val="0087447E"/>
    <w:rsid w:val="00874794"/>
    <w:rsid w:val="00874FBA"/>
    <w:rsid w:val="00877C6D"/>
    <w:rsid w:val="00883E7C"/>
    <w:rsid w:val="008912AE"/>
    <w:rsid w:val="00891917"/>
    <w:rsid w:val="00893B72"/>
    <w:rsid w:val="00894BB2"/>
    <w:rsid w:val="0089601C"/>
    <w:rsid w:val="00896B84"/>
    <w:rsid w:val="00896D8E"/>
    <w:rsid w:val="00897A48"/>
    <w:rsid w:val="008A151D"/>
    <w:rsid w:val="008A17B2"/>
    <w:rsid w:val="008A24CE"/>
    <w:rsid w:val="008A3240"/>
    <w:rsid w:val="008A4F23"/>
    <w:rsid w:val="008A7726"/>
    <w:rsid w:val="008B12BA"/>
    <w:rsid w:val="008B16D7"/>
    <w:rsid w:val="008B1B05"/>
    <w:rsid w:val="008B28CA"/>
    <w:rsid w:val="008B5275"/>
    <w:rsid w:val="008B52AF"/>
    <w:rsid w:val="008B5585"/>
    <w:rsid w:val="008B68F4"/>
    <w:rsid w:val="008C6D8F"/>
    <w:rsid w:val="008C7E86"/>
    <w:rsid w:val="008D3B5D"/>
    <w:rsid w:val="008D522D"/>
    <w:rsid w:val="008D6608"/>
    <w:rsid w:val="008D72E6"/>
    <w:rsid w:val="008D7A91"/>
    <w:rsid w:val="008E538E"/>
    <w:rsid w:val="008E59E0"/>
    <w:rsid w:val="008E6504"/>
    <w:rsid w:val="008E6DF2"/>
    <w:rsid w:val="008F0331"/>
    <w:rsid w:val="008F0EF9"/>
    <w:rsid w:val="00900CB6"/>
    <w:rsid w:val="0090211C"/>
    <w:rsid w:val="00905906"/>
    <w:rsid w:val="0090780E"/>
    <w:rsid w:val="00907BF8"/>
    <w:rsid w:val="00916179"/>
    <w:rsid w:val="009167E3"/>
    <w:rsid w:val="00923E9C"/>
    <w:rsid w:val="00924DB3"/>
    <w:rsid w:val="00927D23"/>
    <w:rsid w:val="00930056"/>
    <w:rsid w:val="009353D5"/>
    <w:rsid w:val="009355D7"/>
    <w:rsid w:val="0093705A"/>
    <w:rsid w:val="00940198"/>
    <w:rsid w:val="00945628"/>
    <w:rsid w:val="009527BC"/>
    <w:rsid w:val="00954E6B"/>
    <w:rsid w:val="009561F2"/>
    <w:rsid w:val="00956C06"/>
    <w:rsid w:val="00967689"/>
    <w:rsid w:val="00967AF5"/>
    <w:rsid w:val="00970E69"/>
    <w:rsid w:val="0097440B"/>
    <w:rsid w:val="009769DE"/>
    <w:rsid w:val="00980076"/>
    <w:rsid w:val="00983B9F"/>
    <w:rsid w:val="00984AC1"/>
    <w:rsid w:val="00985E44"/>
    <w:rsid w:val="00990879"/>
    <w:rsid w:val="0099227F"/>
    <w:rsid w:val="0099544C"/>
    <w:rsid w:val="00996A41"/>
    <w:rsid w:val="0099710E"/>
    <w:rsid w:val="00997881"/>
    <w:rsid w:val="00997D81"/>
    <w:rsid w:val="009A2F1D"/>
    <w:rsid w:val="009A514C"/>
    <w:rsid w:val="009B288D"/>
    <w:rsid w:val="009B3423"/>
    <w:rsid w:val="009B4309"/>
    <w:rsid w:val="009B6ADE"/>
    <w:rsid w:val="009B7336"/>
    <w:rsid w:val="009B7615"/>
    <w:rsid w:val="009C2672"/>
    <w:rsid w:val="009C6E48"/>
    <w:rsid w:val="009C7145"/>
    <w:rsid w:val="009D1713"/>
    <w:rsid w:val="009D5835"/>
    <w:rsid w:val="009E23F8"/>
    <w:rsid w:val="009E532B"/>
    <w:rsid w:val="009E5D7F"/>
    <w:rsid w:val="009F0A39"/>
    <w:rsid w:val="009F271E"/>
    <w:rsid w:val="009F3200"/>
    <w:rsid w:val="009F40C0"/>
    <w:rsid w:val="009F49FD"/>
    <w:rsid w:val="00A02131"/>
    <w:rsid w:val="00A02B4E"/>
    <w:rsid w:val="00A04A42"/>
    <w:rsid w:val="00A0501E"/>
    <w:rsid w:val="00A10AF9"/>
    <w:rsid w:val="00A11CE5"/>
    <w:rsid w:val="00A11D0A"/>
    <w:rsid w:val="00A11F4B"/>
    <w:rsid w:val="00A125A5"/>
    <w:rsid w:val="00A13472"/>
    <w:rsid w:val="00A13DE6"/>
    <w:rsid w:val="00A14D0A"/>
    <w:rsid w:val="00A14D7E"/>
    <w:rsid w:val="00A15B78"/>
    <w:rsid w:val="00A16513"/>
    <w:rsid w:val="00A21F39"/>
    <w:rsid w:val="00A225AE"/>
    <w:rsid w:val="00A226D3"/>
    <w:rsid w:val="00A26E99"/>
    <w:rsid w:val="00A34F90"/>
    <w:rsid w:val="00A358C7"/>
    <w:rsid w:val="00A3677A"/>
    <w:rsid w:val="00A37D91"/>
    <w:rsid w:val="00A4096C"/>
    <w:rsid w:val="00A40EF5"/>
    <w:rsid w:val="00A436CE"/>
    <w:rsid w:val="00A439C6"/>
    <w:rsid w:val="00A46B6F"/>
    <w:rsid w:val="00A4781B"/>
    <w:rsid w:val="00A47F81"/>
    <w:rsid w:val="00A51333"/>
    <w:rsid w:val="00A52CF0"/>
    <w:rsid w:val="00A54652"/>
    <w:rsid w:val="00A54AF7"/>
    <w:rsid w:val="00A57B1F"/>
    <w:rsid w:val="00A603EE"/>
    <w:rsid w:val="00A6047B"/>
    <w:rsid w:val="00A6145A"/>
    <w:rsid w:val="00A625F3"/>
    <w:rsid w:val="00A631E7"/>
    <w:rsid w:val="00A703B4"/>
    <w:rsid w:val="00A7089D"/>
    <w:rsid w:val="00A70AE8"/>
    <w:rsid w:val="00A77D61"/>
    <w:rsid w:val="00A8019C"/>
    <w:rsid w:val="00A80939"/>
    <w:rsid w:val="00A81735"/>
    <w:rsid w:val="00A817C8"/>
    <w:rsid w:val="00A87588"/>
    <w:rsid w:val="00A91EE8"/>
    <w:rsid w:val="00A949AC"/>
    <w:rsid w:val="00A969D5"/>
    <w:rsid w:val="00A97BAB"/>
    <w:rsid w:val="00AA237E"/>
    <w:rsid w:val="00AA2BE0"/>
    <w:rsid w:val="00AA3182"/>
    <w:rsid w:val="00AA3FB9"/>
    <w:rsid w:val="00AA7D77"/>
    <w:rsid w:val="00AB1D4C"/>
    <w:rsid w:val="00AB1FE4"/>
    <w:rsid w:val="00AB20FB"/>
    <w:rsid w:val="00AC117B"/>
    <w:rsid w:val="00AC2CFD"/>
    <w:rsid w:val="00AC4675"/>
    <w:rsid w:val="00AC72A4"/>
    <w:rsid w:val="00AC7372"/>
    <w:rsid w:val="00AD3FAF"/>
    <w:rsid w:val="00AD6968"/>
    <w:rsid w:val="00AE037B"/>
    <w:rsid w:val="00AE14E4"/>
    <w:rsid w:val="00AE1AB1"/>
    <w:rsid w:val="00AE2BA4"/>
    <w:rsid w:val="00AE3250"/>
    <w:rsid w:val="00AE4340"/>
    <w:rsid w:val="00AE4416"/>
    <w:rsid w:val="00AE55F9"/>
    <w:rsid w:val="00AE6435"/>
    <w:rsid w:val="00AF3856"/>
    <w:rsid w:val="00AF3BDC"/>
    <w:rsid w:val="00AF457C"/>
    <w:rsid w:val="00AF5E3C"/>
    <w:rsid w:val="00B002F1"/>
    <w:rsid w:val="00B0184F"/>
    <w:rsid w:val="00B02184"/>
    <w:rsid w:val="00B03485"/>
    <w:rsid w:val="00B03840"/>
    <w:rsid w:val="00B06B26"/>
    <w:rsid w:val="00B0763B"/>
    <w:rsid w:val="00B12CA0"/>
    <w:rsid w:val="00B15F9D"/>
    <w:rsid w:val="00B16227"/>
    <w:rsid w:val="00B23C66"/>
    <w:rsid w:val="00B25388"/>
    <w:rsid w:val="00B26F84"/>
    <w:rsid w:val="00B32883"/>
    <w:rsid w:val="00B335FE"/>
    <w:rsid w:val="00B379EE"/>
    <w:rsid w:val="00B37A57"/>
    <w:rsid w:val="00B4047A"/>
    <w:rsid w:val="00B41A23"/>
    <w:rsid w:val="00B42B52"/>
    <w:rsid w:val="00B43593"/>
    <w:rsid w:val="00B438F3"/>
    <w:rsid w:val="00B45E9B"/>
    <w:rsid w:val="00B46ED8"/>
    <w:rsid w:val="00B47271"/>
    <w:rsid w:val="00B533C9"/>
    <w:rsid w:val="00B54723"/>
    <w:rsid w:val="00B55B35"/>
    <w:rsid w:val="00B573D5"/>
    <w:rsid w:val="00B609A3"/>
    <w:rsid w:val="00B61AE6"/>
    <w:rsid w:val="00B6735D"/>
    <w:rsid w:val="00B702E1"/>
    <w:rsid w:val="00B820A7"/>
    <w:rsid w:val="00B8377A"/>
    <w:rsid w:val="00B845A1"/>
    <w:rsid w:val="00B84A4F"/>
    <w:rsid w:val="00B8696D"/>
    <w:rsid w:val="00B87C9F"/>
    <w:rsid w:val="00B90E35"/>
    <w:rsid w:val="00B923CB"/>
    <w:rsid w:val="00B924FF"/>
    <w:rsid w:val="00B93FC6"/>
    <w:rsid w:val="00B95F14"/>
    <w:rsid w:val="00BA0317"/>
    <w:rsid w:val="00BA22DE"/>
    <w:rsid w:val="00BA239E"/>
    <w:rsid w:val="00BA3A81"/>
    <w:rsid w:val="00BA6699"/>
    <w:rsid w:val="00BA78A1"/>
    <w:rsid w:val="00BB62C4"/>
    <w:rsid w:val="00BB6A46"/>
    <w:rsid w:val="00BB6EC2"/>
    <w:rsid w:val="00BB76BC"/>
    <w:rsid w:val="00BB76F7"/>
    <w:rsid w:val="00BB7CDE"/>
    <w:rsid w:val="00BC2567"/>
    <w:rsid w:val="00BC2A59"/>
    <w:rsid w:val="00BC2AE1"/>
    <w:rsid w:val="00BC4E11"/>
    <w:rsid w:val="00BC543E"/>
    <w:rsid w:val="00BD482E"/>
    <w:rsid w:val="00BD5511"/>
    <w:rsid w:val="00BE106D"/>
    <w:rsid w:val="00BE1FA0"/>
    <w:rsid w:val="00BE2B97"/>
    <w:rsid w:val="00BE3A33"/>
    <w:rsid w:val="00BE3FF2"/>
    <w:rsid w:val="00BE5B05"/>
    <w:rsid w:val="00BE5D92"/>
    <w:rsid w:val="00BE6233"/>
    <w:rsid w:val="00BF0A07"/>
    <w:rsid w:val="00BF7236"/>
    <w:rsid w:val="00C00565"/>
    <w:rsid w:val="00C01130"/>
    <w:rsid w:val="00C020F2"/>
    <w:rsid w:val="00C02BF2"/>
    <w:rsid w:val="00C040A2"/>
    <w:rsid w:val="00C041F3"/>
    <w:rsid w:val="00C0646D"/>
    <w:rsid w:val="00C10476"/>
    <w:rsid w:val="00C1053F"/>
    <w:rsid w:val="00C10FFE"/>
    <w:rsid w:val="00C14955"/>
    <w:rsid w:val="00C1647A"/>
    <w:rsid w:val="00C200DC"/>
    <w:rsid w:val="00C20622"/>
    <w:rsid w:val="00C2304A"/>
    <w:rsid w:val="00C26F18"/>
    <w:rsid w:val="00C27B91"/>
    <w:rsid w:val="00C30C6F"/>
    <w:rsid w:val="00C3232A"/>
    <w:rsid w:val="00C32ADE"/>
    <w:rsid w:val="00C33454"/>
    <w:rsid w:val="00C342F9"/>
    <w:rsid w:val="00C3763D"/>
    <w:rsid w:val="00C37EA7"/>
    <w:rsid w:val="00C40B3A"/>
    <w:rsid w:val="00C42D18"/>
    <w:rsid w:val="00C46E26"/>
    <w:rsid w:val="00C47204"/>
    <w:rsid w:val="00C50421"/>
    <w:rsid w:val="00C5156F"/>
    <w:rsid w:val="00C51B78"/>
    <w:rsid w:val="00C52F6E"/>
    <w:rsid w:val="00C5497C"/>
    <w:rsid w:val="00C56C7A"/>
    <w:rsid w:val="00C572DA"/>
    <w:rsid w:val="00C577C2"/>
    <w:rsid w:val="00C62FBD"/>
    <w:rsid w:val="00C63F88"/>
    <w:rsid w:val="00C662BA"/>
    <w:rsid w:val="00C66534"/>
    <w:rsid w:val="00C66B8D"/>
    <w:rsid w:val="00C723D4"/>
    <w:rsid w:val="00C742A0"/>
    <w:rsid w:val="00C748FE"/>
    <w:rsid w:val="00C75416"/>
    <w:rsid w:val="00C75A27"/>
    <w:rsid w:val="00C75C83"/>
    <w:rsid w:val="00C75D6C"/>
    <w:rsid w:val="00C77F66"/>
    <w:rsid w:val="00C80F51"/>
    <w:rsid w:val="00C87967"/>
    <w:rsid w:val="00C92B23"/>
    <w:rsid w:val="00C9320A"/>
    <w:rsid w:val="00C96666"/>
    <w:rsid w:val="00C97B11"/>
    <w:rsid w:val="00CA33D3"/>
    <w:rsid w:val="00CA417F"/>
    <w:rsid w:val="00CA58BD"/>
    <w:rsid w:val="00CA6373"/>
    <w:rsid w:val="00CA69BC"/>
    <w:rsid w:val="00CA6CF4"/>
    <w:rsid w:val="00CA7496"/>
    <w:rsid w:val="00CB3143"/>
    <w:rsid w:val="00CB4BFD"/>
    <w:rsid w:val="00CC29B0"/>
    <w:rsid w:val="00CC3F15"/>
    <w:rsid w:val="00CC4117"/>
    <w:rsid w:val="00CC5185"/>
    <w:rsid w:val="00CC566E"/>
    <w:rsid w:val="00CC6D01"/>
    <w:rsid w:val="00CD121A"/>
    <w:rsid w:val="00CD2E1A"/>
    <w:rsid w:val="00CD449F"/>
    <w:rsid w:val="00CD4BA1"/>
    <w:rsid w:val="00CD50C2"/>
    <w:rsid w:val="00CD5EAE"/>
    <w:rsid w:val="00CD79DA"/>
    <w:rsid w:val="00CE24A5"/>
    <w:rsid w:val="00CE3DF5"/>
    <w:rsid w:val="00CE4E95"/>
    <w:rsid w:val="00CE591C"/>
    <w:rsid w:val="00CE62F8"/>
    <w:rsid w:val="00CF136B"/>
    <w:rsid w:val="00CF25AC"/>
    <w:rsid w:val="00CF2ED3"/>
    <w:rsid w:val="00CF7510"/>
    <w:rsid w:val="00CF7828"/>
    <w:rsid w:val="00D01FC5"/>
    <w:rsid w:val="00D0405D"/>
    <w:rsid w:val="00D044DF"/>
    <w:rsid w:val="00D05204"/>
    <w:rsid w:val="00D064A5"/>
    <w:rsid w:val="00D06794"/>
    <w:rsid w:val="00D13054"/>
    <w:rsid w:val="00D14B29"/>
    <w:rsid w:val="00D14B83"/>
    <w:rsid w:val="00D15956"/>
    <w:rsid w:val="00D1751A"/>
    <w:rsid w:val="00D17CAD"/>
    <w:rsid w:val="00D215F7"/>
    <w:rsid w:val="00D21A8E"/>
    <w:rsid w:val="00D243A7"/>
    <w:rsid w:val="00D25C63"/>
    <w:rsid w:val="00D27B52"/>
    <w:rsid w:val="00D40441"/>
    <w:rsid w:val="00D40912"/>
    <w:rsid w:val="00D436A8"/>
    <w:rsid w:val="00D46618"/>
    <w:rsid w:val="00D51856"/>
    <w:rsid w:val="00D51ADC"/>
    <w:rsid w:val="00D61A55"/>
    <w:rsid w:val="00D6331B"/>
    <w:rsid w:val="00D6541C"/>
    <w:rsid w:val="00D70791"/>
    <w:rsid w:val="00D72BB0"/>
    <w:rsid w:val="00D74584"/>
    <w:rsid w:val="00D75506"/>
    <w:rsid w:val="00D758DB"/>
    <w:rsid w:val="00D75BA3"/>
    <w:rsid w:val="00D77202"/>
    <w:rsid w:val="00D833BB"/>
    <w:rsid w:val="00D8555A"/>
    <w:rsid w:val="00D85A2F"/>
    <w:rsid w:val="00D86F99"/>
    <w:rsid w:val="00D87B74"/>
    <w:rsid w:val="00D90EA7"/>
    <w:rsid w:val="00D9209D"/>
    <w:rsid w:val="00D92929"/>
    <w:rsid w:val="00D92B8C"/>
    <w:rsid w:val="00D94D07"/>
    <w:rsid w:val="00D96E5A"/>
    <w:rsid w:val="00DA2643"/>
    <w:rsid w:val="00DA2EAC"/>
    <w:rsid w:val="00DA452B"/>
    <w:rsid w:val="00DA46F9"/>
    <w:rsid w:val="00DB1157"/>
    <w:rsid w:val="00DB1816"/>
    <w:rsid w:val="00DB3BC5"/>
    <w:rsid w:val="00DB3CA5"/>
    <w:rsid w:val="00DC0A0B"/>
    <w:rsid w:val="00DC0F78"/>
    <w:rsid w:val="00DC172E"/>
    <w:rsid w:val="00DC6D0F"/>
    <w:rsid w:val="00DC6F6C"/>
    <w:rsid w:val="00DC7CA7"/>
    <w:rsid w:val="00DD0855"/>
    <w:rsid w:val="00DD1079"/>
    <w:rsid w:val="00DD3944"/>
    <w:rsid w:val="00DD5C2C"/>
    <w:rsid w:val="00DD5F18"/>
    <w:rsid w:val="00DE00C3"/>
    <w:rsid w:val="00DE0742"/>
    <w:rsid w:val="00DE1A9B"/>
    <w:rsid w:val="00DE2AF3"/>
    <w:rsid w:val="00DE368C"/>
    <w:rsid w:val="00DE44E5"/>
    <w:rsid w:val="00DE4864"/>
    <w:rsid w:val="00DF31C8"/>
    <w:rsid w:val="00DF5AD5"/>
    <w:rsid w:val="00E01580"/>
    <w:rsid w:val="00E0245F"/>
    <w:rsid w:val="00E03BB4"/>
    <w:rsid w:val="00E07B05"/>
    <w:rsid w:val="00E10097"/>
    <w:rsid w:val="00E119BA"/>
    <w:rsid w:val="00E12065"/>
    <w:rsid w:val="00E12969"/>
    <w:rsid w:val="00E13ED8"/>
    <w:rsid w:val="00E16251"/>
    <w:rsid w:val="00E17F96"/>
    <w:rsid w:val="00E317EF"/>
    <w:rsid w:val="00E32C3E"/>
    <w:rsid w:val="00E36744"/>
    <w:rsid w:val="00E42482"/>
    <w:rsid w:val="00E43A2D"/>
    <w:rsid w:val="00E45EE1"/>
    <w:rsid w:val="00E4697B"/>
    <w:rsid w:val="00E51889"/>
    <w:rsid w:val="00E54ED2"/>
    <w:rsid w:val="00E5602F"/>
    <w:rsid w:val="00E56C8A"/>
    <w:rsid w:val="00E57C0F"/>
    <w:rsid w:val="00E60965"/>
    <w:rsid w:val="00E60B18"/>
    <w:rsid w:val="00E62D45"/>
    <w:rsid w:val="00E63C40"/>
    <w:rsid w:val="00E653D6"/>
    <w:rsid w:val="00E65764"/>
    <w:rsid w:val="00E659BC"/>
    <w:rsid w:val="00E65C6D"/>
    <w:rsid w:val="00E673F7"/>
    <w:rsid w:val="00E728A8"/>
    <w:rsid w:val="00E753B5"/>
    <w:rsid w:val="00E75C85"/>
    <w:rsid w:val="00E77CA1"/>
    <w:rsid w:val="00E83CEF"/>
    <w:rsid w:val="00E87A76"/>
    <w:rsid w:val="00E90CCD"/>
    <w:rsid w:val="00E92838"/>
    <w:rsid w:val="00E94280"/>
    <w:rsid w:val="00E94650"/>
    <w:rsid w:val="00EA2B8E"/>
    <w:rsid w:val="00EA7A62"/>
    <w:rsid w:val="00EB1788"/>
    <w:rsid w:val="00EB2A3E"/>
    <w:rsid w:val="00EB504D"/>
    <w:rsid w:val="00EB6325"/>
    <w:rsid w:val="00EC250D"/>
    <w:rsid w:val="00EC2C2C"/>
    <w:rsid w:val="00EC4596"/>
    <w:rsid w:val="00EC5101"/>
    <w:rsid w:val="00EC5EE3"/>
    <w:rsid w:val="00EC660F"/>
    <w:rsid w:val="00EC74A6"/>
    <w:rsid w:val="00ED4895"/>
    <w:rsid w:val="00ED669C"/>
    <w:rsid w:val="00EE0523"/>
    <w:rsid w:val="00EE077C"/>
    <w:rsid w:val="00EE464F"/>
    <w:rsid w:val="00EF04E2"/>
    <w:rsid w:val="00EF07C1"/>
    <w:rsid w:val="00EF1AC6"/>
    <w:rsid w:val="00EF32BD"/>
    <w:rsid w:val="00EF59F3"/>
    <w:rsid w:val="00EF5BEF"/>
    <w:rsid w:val="00EF7EF0"/>
    <w:rsid w:val="00F03A25"/>
    <w:rsid w:val="00F03FDD"/>
    <w:rsid w:val="00F04573"/>
    <w:rsid w:val="00F05E1D"/>
    <w:rsid w:val="00F06555"/>
    <w:rsid w:val="00F200DE"/>
    <w:rsid w:val="00F20593"/>
    <w:rsid w:val="00F227A6"/>
    <w:rsid w:val="00F239B4"/>
    <w:rsid w:val="00F2629C"/>
    <w:rsid w:val="00F262BA"/>
    <w:rsid w:val="00F26434"/>
    <w:rsid w:val="00F2768E"/>
    <w:rsid w:val="00F30F14"/>
    <w:rsid w:val="00F316C5"/>
    <w:rsid w:val="00F33A58"/>
    <w:rsid w:val="00F34AD7"/>
    <w:rsid w:val="00F42601"/>
    <w:rsid w:val="00F44C1F"/>
    <w:rsid w:val="00F45AC3"/>
    <w:rsid w:val="00F5181B"/>
    <w:rsid w:val="00F51D86"/>
    <w:rsid w:val="00F53674"/>
    <w:rsid w:val="00F562C4"/>
    <w:rsid w:val="00F56921"/>
    <w:rsid w:val="00F618CD"/>
    <w:rsid w:val="00F62FB2"/>
    <w:rsid w:val="00F66198"/>
    <w:rsid w:val="00F70006"/>
    <w:rsid w:val="00F716FD"/>
    <w:rsid w:val="00F73B36"/>
    <w:rsid w:val="00F766C2"/>
    <w:rsid w:val="00F80624"/>
    <w:rsid w:val="00F85729"/>
    <w:rsid w:val="00F86851"/>
    <w:rsid w:val="00F87598"/>
    <w:rsid w:val="00F87EB5"/>
    <w:rsid w:val="00F91BAD"/>
    <w:rsid w:val="00F923ED"/>
    <w:rsid w:val="00F93A1E"/>
    <w:rsid w:val="00F95461"/>
    <w:rsid w:val="00F96109"/>
    <w:rsid w:val="00FA12B8"/>
    <w:rsid w:val="00FA2A2D"/>
    <w:rsid w:val="00FA4885"/>
    <w:rsid w:val="00FA54F9"/>
    <w:rsid w:val="00FA5662"/>
    <w:rsid w:val="00FA6086"/>
    <w:rsid w:val="00FB13BF"/>
    <w:rsid w:val="00FB6E9B"/>
    <w:rsid w:val="00FC3626"/>
    <w:rsid w:val="00FC3871"/>
    <w:rsid w:val="00FC443A"/>
    <w:rsid w:val="00FC4DA5"/>
    <w:rsid w:val="00FD3A28"/>
    <w:rsid w:val="00FD4DA4"/>
    <w:rsid w:val="00FD5A52"/>
    <w:rsid w:val="00FD5C8E"/>
    <w:rsid w:val="00FE07CC"/>
    <w:rsid w:val="00FE219A"/>
    <w:rsid w:val="00FE23D8"/>
    <w:rsid w:val="00FE31A2"/>
    <w:rsid w:val="00FF172E"/>
    <w:rsid w:val="00FF1879"/>
    <w:rsid w:val="00FF47BA"/>
    <w:rsid w:val="00FF5869"/>
    <w:rsid w:val="00FF5970"/>
    <w:rsid w:val="00FF597E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343772"/>
    <w:pPr>
      <w:keepNext/>
      <w:numPr>
        <w:numId w:val="1"/>
      </w:numPr>
      <w:tabs>
        <w:tab w:val="left" w:pos="555"/>
      </w:tabs>
      <w:spacing w:before="60" w:after="240"/>
      <w:ind w:left="284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343772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136752"/>
    <w:pPr>
      <w:tabs>
        <w:tab w:val="left" w:pos="709"/>
      </w:tabs>
      <w:ind w:left="284" w:right="-79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136752"/>
    <w:rPr>
      <w:rFonts w:ascii="Arial" w:hAnsi="Arial" w:cs="Arial"/>
      <w:szCs w:val="24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customStyle="1" w:styleId="tlABC-paragrahinNotes10ptVavo063cmZa0pt">
    <w:name w:val="Štýl ABC - paragrah in Notes + 10 pt Vľavo:  063 cm Za:  0 pt"/>
    <w:basedOn w:val="ABC-paragrahinNotes"/>
    <w:rsid w:val="00343772"/>
    <w:pPr>
      <w:spacing w:after="0"/>
      <w:ind w:left="360"/>
    </w:pPr>
    <w:rPr>
      <w:sz w:val="20"/>
      <w:lang w:val="sk-SK"/>
    </w:rPr>
  </w:style>
  <w:style w:type="paragraph" w:styleId="Normlnywebov">
    <w:name w:val="Normal (Web)"/>
    <w:basedOn w:val="Normlny"/>
    <w:uiPriority w:val="99"/>
    <w:unhideWhenUsed/>
    <w:rsid w:val="00343772"/>
    <w:pPr>
      <w:spacing w:before="100" w:beforeAutospacing="1" w:after="100" w:afterAutospacing="1"/>
    </w:pPr>
  </w:style>
  <w:style w:type="character" w:customStyle="1" w:styleId="HlavikaChar">
    <w:name w:val="Hlavička Char"/>
    <w:basedOn w:val="Predvolenpsmoodseku"/>
    <w:link w:val="Hlavika"/>
    <w:uiPriority w:val="99"/>
    <w:rsid w:val="000D2373"/>
    <w:rPr>
      <w:sz w:val="24"/>
      <w:szCs w:val="24"/>
    </w:rPr>
  </w:style>
  <w:style w:type="character" w:customStyle="1" w:styleId="ra">
    <w:name w:val="ra"/>
    <w:basedOn w:val="Predvolenpsmoodseku"/>
    <w:rsid w:val="007449AB"/>
  </w:style>
  <w:style w:type="paragraph" w:customStyle="1" w:styleId="Tabulka">
    <w:name w:val="Tabulka"/>
    <w:basedOn w:val="Normlny"/>
    <w:rsid w:val="004B1258"/>
    <w:rPr>
      <w:color w:val="000000"/>
      <w:sz w:val="18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FF597E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343772"/>
    <w:pPr>
      <w:keepNext/>
      <w:numPr>
        <w:numId w:val="1"/>
      </w:numPr>
      <w:tabs>
        <w:tab w:val="left" w:pos="555"/>
      </w:tabs>
      <w:spacing w:before="60" w:after="240"/>
      <w:ind w:left="284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343772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136752"/>
    <w:pPr>
      <w:tabs>
        <w:tab w:val="left" w:pos="709"/>
      </w:tabs>
      <w:ind w:left="284" w:right="-79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136752"/>
    <w:rPr>
      <w:rFonts w:ascii="Arial" w:hAnsi="Arial" w:cs="Arial"/>
      <w:szCs w:val="24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customStyle="1" w:styleId="tlABC-paragrahinNotes10ptVavo063cmZa0pt">
    <w:name w:val="Štýl ABC - paragrah in Notes + 10 pt Vľavo:  063 cm Za:  0 pt"/>
    <w:basedOn w:val="ABC-paragrahinNotes"/>
    <w:rsid w:val="00343772"/>
    <w:pPr>
      <w:spacing w:after="0"/>
      <w:ind w:left="360"/>
    </w:pPr>
    <w:rPr>
      <w:sz w:val="20"/>
      <w:lang w:val="sk-SK"/>
    </w:rPr>
  </w:style>
  <w:style w:type="paragraph" w:styleId="Normlnywebov">
    <w:name w:val="Normal (Web)"/>
    <w:basedOn w:val="Normlny"/>
    <w:uiPriority w:val="99"/>
    <w:unhideWhenUsed/>
    <w:rsid w:val="00343772"/>
    <w:pPr>
      <w:spacing w:before="100" w:beforeAutospacing="1" w:after="100" w:afterAutospacing="1"/>
    </w:pPr>
  </w:style>
  <w:style w:type="character" w:customStyle="1" w:styleId="HlavikaChar">
    <w:name w:val="Hlavička Char"/>
    <w:basedOn w:val="Predvolenpsmoodseku"/>
    <w:link w:val="Hlavika"/>
    <w:uiPriority w:val="99"/>
    <w:rsid w:val="000D2373"/>
    <w:rPr>
      <w:sz w:val="24"/>
      <w:szCs w:val="24"/>
    </w:rPr>
  </w:style>
  <w:style w:type="character" w:customStyle="1" w:styleId="ra">
    <w:name w:val="ra"/>
    <w:basedOn w:val="Predvolenpsmoodseku"/>
    <w:rsid w:val="007449AB"/>
  </w:style>
  <w:style w:type="paragraph" w:customStyle="1" w:styleId="Tabulka">
    <w:name w:val="Tabulka"/>
    <w:basedOn w:val="Normlny"/>
    <w:rsid w:val="004B1258"/>
    <w:rPr>
      <w:color w:val="00000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109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18" Type="http://schemas.openxmlformats.org/officeDocument/2006/relationships/package" Target="embeddings/Pracovn__h_rok_programu_Microsoft_Office_Excel4.xlsx"/><Relationship Id="rId26" Type="http://schemas.openxmlformats.org/officeDocument/2006/relationships/package" Target="embeddings/Pracovn__h_rok_programu_Microsoft_Office_Excel8.xlsx"/><Relationship Id="rId39" Type="http://schemas.openxmlformats.org/officeDocument/2006/relationships/image" Target="media/image15.emf"/><Relationship Id="rId3" Type="http://schemas.openxmlformats.org/officeDocument/2006/relationships/styles" Target="styles.xml"/><Relationship Id="rId21" Type="http://schemas.openxmlformats.org/officeDocument/2006/relationships/image" Target="media/image6.emf"/><Relationship Id="rId34" Type="http://schemas.openxmlformats.org/officeDocument/2006/relationships/package" Target="embeddings/Pracovn__h_rok_programu_Microsoft_Office_Excel12.xlsx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image" Target="media/image4.emf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package" Target="embeddings/Pracovn__h_rok_programu_Microsoft_Office_Excel14.xlsx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package" Target="embeddings/Pracovn__h_rok_programu_Microsoft_Office_Excel5.xlsx"/><Relationship Id="rId29" Type="http://schemas.openxmlformats.org/officeDocument/2006/relationships/image" Target="media/image10.emf"/><Relationship Id="rId41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package" Target="embeddings/Pracovn__h_rok_programu_Microsoft_Office_Excel7.xlsx"/><Relationship Id="rId32" Type="http://schemas.openxmlformats.org/officeDocument/2006/relationships/package" Target="embeddings/Pracovn__h_rok_programu_Microsoft_Office_Excel11.xlsx"/><Relationship Id="rId37" Type="http://schemas.openxmlformats.org/officeDocument/2006/relationships/image" Target="media/image14.emf"/><Relationship Id="rId40" Type="http://schemas.openxmlformats.org/officeDocument/2006/relationships/package" Target="embeddings/Pracovn__h_rok_programu_Microsoft_Office_Excel15.xlsx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3.xlsx"/><Relationship Id="rId23" Type="http://schemas.openxmlformats.org/officeDocument/2006/relationships/image" Target="media/image7.emf"/><Relationship Id="rId28" Type="http://schemas.openxmlformats.org/officeDocument/2006/relationships/package" Target="embeddings/Pracovn__h_rok_programu_Microsoft_Office_Excel9.xlsx"/><Relationship Id="rId36" Type="http://schemas.openxmlformats.org/officeDocument/2006/relationships/package" Target="embeddings/Pracovn__h_rok_programu_Microsoft_Office_Excel13.xlsx"/><Relationship Id="rId10" Type="http://schemas.openxmlformats.org/officeDocument/2006/relationships/image" Target="media/image2.emf"/><Relationship Id="rId19" Type="http://schemas.openxmlformats.org/officeDocument/2006/relationships/image" Target="media/image5.emf"/><Relationship Id="rId31" Type="http://schemas.openxmlformats.org/officeDocument/2006/relationships/image" Target="media/image11.emf"/><Relationship Id="rId44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3.emf"/><Relationship Id="rId22" Type="http://schemas.openxmlformats.org/officeDocument/2006/relationships/package" Target="embeddings/Pracovn__h_rok_programu_Microsoft_Office_Excel6.xlsx"/><Relationship Id="rId27" Type="http://schemas.openxmlformats.org/officeDocument/2006/relationships/image" Target="media/image9.emf"/><Relationship Id="rId30" Type="http://schemas.openxmlformats.org/officeDocument/2006/relationships/package" Target="embeddings/Pracovn__h_rok_programu_Microsoft_Office_Excel10.xlsx"/><Relationship Id="rId35" Type="http://schemas.openxmlformats.org/officeDocument/2006/relationships/image" Target="media/image13.emf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E478F9-F599-48BA-A9D9-3BF4F63E4F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18</Pages>
  <Words>2085</Words>
  <Characters>13380</Characters>
  <Application>Microsoft Office Word</Application>
  <DocSecurity>0</DocSecurity>
  <Lines>111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15435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Stanislav</cp:lastModifiedBy>
  <cp:revision>5</cp:revision>
  <cp:lastPrinted>2011-11-30T12:19:00Z</cp:lastPrinted>
  <dcterms:created xsi:type="dcterms:W3CDTF">2014-03-09T18:46:00Z</dcterms:created>
  <dcterms:modified xsi:type="dcterms:W3CDTF">2014-03-22T19:22:00Z</dcterms:modified>
</cp:coreProperties>
</file>