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7756" w:rsidRDefault="00597756" w:rsidP="00597756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8"/>
        <w:gridCol w:w="2279"/>
        <w:gridCol w:w="625"/>
      </w:tblGrid>
      <w:tr w:rsidR="00FA79EE" w:rsidRPr="002B2E75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A79EE" w:rsidRPr="002B2E75" w:rsidRDefault="00FA79EE" w:rsidP="00FA79EE">
            <w:pPr>
              <w:spacing w:after="0"/>
              <w:rPr>
                <w:rFonts w:cs="Arial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>Úč</w:t>
            </w:r>
            <w:proofErr w:type="spellEnd"/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2B2E75" w:rsidRDefault="00FA79EE" w:rsidP="00FA79EE">
            <w:pPr>
              <w:spacing w:after="0"/>
              <w:rPr>
                <w:rFonts w:cs="Arial"/>
                <w:lang w:eastAsia="sk-SK"/>
              </w:rPr>
            </w:pPr>
          </w:p>
        </w:tc>
      </w:tr>
    </w:tbl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9D248C">
        <w:rPr>
          <w:b/>
          <w:sz w:val="24"/>
        </w:rPr>
        <w:t>13</w:t>
      </w:r>
    </w:p>
    <w:p w:rsidR="00FA79EE" w:rsidRPr="00D72087" w:rsidRDefault="00FA79EE" w:rsidP="00FA79E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285"/>
        <w:gridCol w:w="337"/>
        <w:gridCol w:w="237"/>
        <w:gridCol w:w="276"/>
        <w:gridCol w:w="243"/>
        <w:gridCol w:w="250"/>
        <w:gridCol w:w="245"/>
        <w:gridCol w:w="248"/>
        <w:gridCol w:w="278"/>
        <w:gridCol w:w="280"/>
        <w:gridCol w:w="248"/>
        <w:gridCol w:w="245"/>
        <w:gridCol w:w="262"/>
        <w:gridCol w:w="232"/>
        <w:gridCol w:w="293"/>
        <w:gridCol w:w="235"/>
        <w:gridCol w:w="209"/>
        <w:gridCol w:w="26"/>
        <w:gridCol w:w="237"/>
        <w:gridCol w:w="351"/>
        <w:gridCol w:w="215"/>
        <w:gridCol w:w="248"/>
        <w:gridCol w:w="30"/>
        <w:gridCol w:w="286"/>
        <w:gridCol w:w="220"/>
        <w:gridCol w:w="110"/>
        <w:gridCol w:w="127"/>
        <w:gridCol w:w="174"/>
        <w:gridCol w:w="65"/>
        <w:gridCol w:w="207"/>
        <w:gridCol w:w="47"/>
        <w:gridCol w:w="6"/>
        <w:gridCol w:w="263"/>
        <w:gridCol w:w="280"/>
        <w:gridCol w:w="262"/>
        <w:gridCol w:w="69"/>
        <w:gridCol w:w="181"/>
        <w:gridCol w:w="129"/>
        <w:gridCol w:w="176"/>
        <w:gridCol w:w="75"/>
        <w:gridCol w:w="181"/>
        <w:gridCol w:w="73"/>
        <w:gridCol w:w="172"/>
        <w:gridCol w:w="252"/>
        <w:gridCol w:w="170"/>
      </w:tblGrid>
      <w:tr w:rsidR="00FA79EE" w:rsidRPr="00FA79EE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9D248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9D248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9D248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9D248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820637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820637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820637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3  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5 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438B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438B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438B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438B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E  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AF174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AF174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AF174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AF174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AF174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 w:rsidR="00B00032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P 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F174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AF174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904E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904E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904E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4121C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1452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820637" w:rsidP="007F260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2</w:t>
            </w:r>
            <w:r w:rsidR="00E726F1">
              <w:rPr>
                <w:rFonts w:ascii="Times New Roman" w:hAnsi="Times New Roman"/>
                <w:sz w:val="18"/>
                <w:szCs w:val="18"/>
                <w:lang w:val="en-US" w:eastAsia="sk-SK"/>
              </w:rPr>
              <w:t>2</w:t>
            </w: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. 03. 20</w:t>
            </w:r>
            <w:r w:rsidR="009D248C"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  <w:r w:rsidR="007F2605">
              <w:rPr>
                <w:rFonts w:ascii="Times New Roman" w:hAnsi="Times New Roman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79EE" w:rsidRPr="00FA79EE" w:rsidTr="00F95735">
        <w:trPr>
          <w:trHeight w:val="726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FA79EE" w:rsidRPr="00FA79EE" w:rsidRDefault="00FA79EE" w:rsidP="00F9573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F95735" w:rsidRDefault="00F95735" w:rsidP="00F95735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0" w:name="_Toc530739894"/>
    </w:p>
    <w:p w:rsidR="009904EC" w:rsidRPr="009904EC" w:rsidRDefault="009904EC" w:rsidP="009904EC"/>
    <w:p w:rsidR="00FA79EE" w:rsidRPr="00FA79EE" w:rsidRDefault="00FA79EE" w:rsidP="00FA79E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FA79EE">
        <w:rPr>
          <w:rFonts w:ascii="Times New Roman" w:hAnsi="Times New Roman"/>
          <w:sz w:val="18"/>
          <w:szCs w:val="18"/>
        </w:rPr>
        <w:lastRenderedPageBreak/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FA79EE" w:rsidRDefault="00FA79EE" w:rsidP="00FA79EE">
      <w:pPr>
        <w:pStyle w:val="Zkladntext"/>
      </w:pPr>
      <w:r w:rsidRPr="00FA79EE">
        <w:t xml:space="preserve">Spoločnosť </w:t>
      </w:r>
      <w:r w:rsidR="004121CE" w:rsidRPr="00A9153B">
        <w:rPr>
          <w:caps/>
        </w:rPr>
        <w:t>Efit</w:t>
      </w:r>
      <w:r w:rsidR="004121CE">
        <w:t>, a.s.</w:t>
      </w:r>
      <w:r w:rsidRPr="00FA79EE">
        <w:t xml:space="preserve">. (ďalej len Spoločnosť), bola založená </w:t>
      </w:r>
      <w:r w:rsidR="004121CE">
        <w:t xml:space="preserve">23. júna 1999 </w:t>
      </w:r>
      <w:r w:rsidRPr="00FA79EE">
        <w:t xml:space="preserve"> a do obc</w:t>
      </w:r>
      <w:r w:rsidR="004121CE">
        <w:t>hodného registra bola zapísaná 7. júla 1999</w:t>
      </w:r>
      <w:r w:rsidRPr="00FA79EE">
        <w:t xml:space="preserve">  (Obchodný register Okresného súdu Bratislava I v Bratislave, oddiel </w:t>
      </w:r>
      <w:r w:rsidR="004121CE">
        <w:t>Sa</w:t>
      </w:r>
      <w:r w:rsidRPr="00FA79EE">
        <w:t xml:space="preserve">., vložka </w:t>
      </w:r>
      <w:r w:rsidR="004121CE">
        <w:t>2161</w:t>
      </w:r>
      <w:r w:rsidRPr="00FA79EE">
        <w:t>/Z</w:t>
      </w:r>
      <w:r w:rsidR="004121CE">
        <w:t xml:space="preserve">B </w:t>
      </w:r>
      <w:r w:rsidRPr="00FA79EE">
        <w:t>.</w:t>
      </w:r>
      <w:r w:rsidR="004121CE">
        <w:t xml:space="preserve"> Dňa 15. 07. 2004 bola zapísaná v Obchodnom registri zmena obchodného mena na EFIT a.s. z obchodného mena </w:t>
      </w:r>
      <w:proofErr w:type="spellStart"/>
      <w:r w:rsidR="004121CE">
        <w:t>All</w:t>
      </w:r>
      <w:proofErr w:type="spellEnd"/>
      <w:r w:rsidR="004121CE">
        <w:t xml:space="preserve"> </w:t>
      </w:r>
      <w:proofErr w:type="spellStart"/>
      <w:r w:rsidR="004121CE">
        <w:t>Finance</w:t>
      </w:r>
      <w:proofErr w:type="spellEnd"/>
      <w:r w:rsidR="004121CE">
        <w:t xml:space="preserve"> </w:t>
      </w:r>
      <w:proofErr w:type="spellStart"/>
      <w:r w:rsidR="004121CE">
        <w:t>Services</w:t>
      </w:r>
      <w:proofErr w:type="spellEnd"/>
      <w:r w:rsidR="004121CE">
        <w:t>, a.s. na základe rozhodnutia zo dňa 17. 12. 2003.</w:t>
      </w:r>
      <w:r w:rsidRPr="00FA79EE">
        <w:t xml:space="preserve"> </w:t>
      </w:r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982C1D" w:rsidRDefault="00982C1D" w:rsidP="00982C1D">
      <w:pPr>
        <w:pStyle w:val="Zkladntext"/>
      </w:pPr>
      <w:r>
        <w:t>-       kúpa tovaru za účelom jeho predaja konečnému spotrebiteľovi ( maloobchod ),</w:t>
      </w:r>
    </w:p>
    <w:p w:rsidR="00982C1D" w:rsidRDefault="00982C1D" w:rsidP="00982C1D">
      <w:pPr>
        <w:pStyle w:val="Zkladntext"/>
      </w:pPr>
      <w:r>
        <w:t>-       kúpa tovaru za účelom jeho predaja iným prevádzkovateľom živnosti ( veľkoobchod ),</w:t>
      </w:r>
    </w:p>
    <w:p w:rsidR="00982C1D" w:rsidRDefault="00982C1D" w:rsidP="00982C1D">
      <w:pPr>
        <w:pStyle w:val="Zkladntext"/>
        <w:numPr>
          <w:ilvl w:val="0"/>
          <w:numId w:val="20"/>
        </w:numPr>
      </w:pPr>
      <w:r>
        <w:t>sprostredkovanie nákupu, predaja a prenájmu nehnuteľností,</w:t>
      </w:r>
    </w:p>
    <w:p w:rsidR="00982C1D" w:rsidRDefault="00982C1D" w:rsidP="00982C1D">
      <w:pPr>
        <w:pStyle w:val="Zkladntext"/>
        <w:numPr>
          <w:ilvl w:val="0"/>
          <w:numId w:val="20"/>
        </w:numPr>
      </w:pPr>
      <w:r>
        <w:t>obstarávanie služieb spojených so správou nehnuteľností a majetku</w:t>
      </w:r>
    </w:p>
    <w:p w:rsidR="00982C1D" w:rsidRDefault="00982C1D" w:rsidP="00982C1D">
      <w:pPr>
        <w:pStyle w:val="Zkladntext"/>
        <w:numPr>
          <w:ilvl w:val="0"/>
          <w:numId w:val="20"/>
        </w:numPr>
      </w:pPr>
      <w:r>
        <w:t>sprostredkovateľská činnosť</w:t>
      </w:r>
    </w:p>
    <w:p w:rsidR="00982C1D" w:rsidRDefault="00982C1D" w:rsidP="00982C1D">
      <w:pPr>
        <w:pStyle w:val="Zkladntext"/>
        <w:numPr>
          <w:ilvl w:val="0"/>
          <w:numId w:val="20"/>
        </w:numPr>
      </w:pPr>
      <w:r>
        <w:t>leasing a prenájom spotrebného tovaru, automobilov, dopravných prostriedkov, výpočtovej, administratívnej, zdravotníckej techniky a technológií,</w:t>
      </w:r>
    </w:p>
    <w:p w:rsidR="00982C1D" w:rsidRDefault="00982C1D" w:rsidP="00982C1D">
      <w:pPr>
        <w:pStyle w:val="Zkladntext"/>
        <w:numPr>
          <w:ilvl w:val="0"/>
          <w:numId w:val="20"/>
        </w:numPr>
      </w:pPr>
      <w:r>
        <w:t>automatizované spracovanie dát,</w:t>
      </w:r>
    </w:p>
    <w:p w:rsidR="00982C1D" w:rsidRDefault="00982C1D" w:rsidP="00C40676">
      <w:pPr>
        <w:pStyle w:val="Zkladntext"/>
        <w:numPr>
          <w:ilvl w:val="0"/>
          <w:numId w:val="20"/>
        </w:numPr>
      </w:pPr>
      <w:r>
        <w:t>vedenie účtovníctva,</w:t>
      </w:r>
    </w:p>
    <w:p w:rsidR="00982C1D" w:rsidRDefault="00982C1D" w:rsidP="00982C1D">
      <w:pPr>
        <w:pStyle w:val="Zkladntext"/>
        <w:numPr>
          <w:ilvl w:val="0"/>
          <w:numId w:val="20"/>
        </w:numPr>
      </w:pPr>
      <w:r>
        <w:t>prenájom nehnuteľností spojený s poskytovaním iných než základných služieb.</w:t>
      </w:r>
    </w:p>
    <w:p w:rsidR="00982C1D" w:rsidRDefault="00982C1D" w:rsidP="00982C1D">
      <w:pPr>
        <w:pStyle w:val="Zkladntext"/>
      </w:pPr>
    </w:p>
    <w:p w:rsidR="00FA79EE" w:rsidRDefault="00FA79EE" w:rsidP="00526CC5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A9153B" w:rsidRDefault="00A9153B" w:rsidP="00A9153B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A9153B" w:rsidRPr="00A9153B" w:rsidRDefault="00A9153B" w:rsidP="00A9153B"/>
    <w:p w:rsidR="004031DD" w:rsidRPr="00F1452B" w:rsidRDefault="004031DD" w:rsidP="004031DD">
      <w:pPr>
        <w:ind w:left="284"/>
        <w:jc w:val="both"/>
        <w:rPr>
          <w:rFonts w:ascii="Times New Roman" w:hAnsi="Times New Roman"/>
          <w:sz w:val="18"/>
          <w:szCs w:val="18"/>
        </w:rPr>
      </w:pPr>
      <w:r w:rsidRPr="00F1452B">
        <w:rPr>
          <w:rFonts w:ascii="Times New Roman" w:hAnsi="Times New Roman"/>
          <w:sz w:val="18"/>
          <w:szCs w:val="18"/>
        </w:rPr>
        <w:t xml:space="preserve">                                                                                                       </w:t>
      </w:r>
      <w:r w:rsidR="00F1452B">
        <w:rPr>
          <w:rFonts w:ascii="Times New Roman" w:hAnsi="Times New Roman"/>
          <w:sz w:val="18"/>
          <w:szCs w:val="18"/>
        </w:rPr>
        <w:t xml:space="preserve">        </w:t>
      </w:r>
      <w:r w:rsidRPr="00F1452B">
        <w:rPr>
          <w:rFonts w:ascii="Times New Roman" w:hAnsi="Times New Roman"/>
          <w:sz w:val="18"/>
          <w:szCs w:val="18"/>
        </w:rPr>
        <w:t xml:space="preserve">  2011</w:t>
      </w:r>
      <w:r w:rsidRPr="00F1452B">
        <w:rPr>
          <w:rFonts w:ascii="Times New Roman" w:hAnsi="Times New Roman"/>
          <w:sz w:val="18"/>
          <w:szCs w:val="18"/>
        </w:rPr>
        <w:tab/>
      </w:r>
      <w:r w:rsidR="00A9153B">
        <w:rPr>
          <w:rFonts w:ascii="Times New Roman" w:hAnsi="Times New Roman"/>
          <w:sz w:val="18"/>
          <w:szCs w:val="18"/>
        </w:rPr>
        <w:t xml:space="preserve"> </w:t>
      </w:r>
      <w:r w:rsidR="00F1452B">
        <w:rPr>
          <w:rFonts w:ascii="Times New Roman" w:hAnsi="Times New Roman"/>
          <w:sz w:val="18"/>
          <w:szCs w:val="18"/>
        </w:rPr>
        <w:t xml:space="preserve">   </w:t>
      </w:r>
      <w:r w:rsidRPr="00F1452B">
        <w:rPr>
          <w:rFonts w:ascii="Times New Roman" w:hAnsi="Times New Roman"/>
          <w:sz w:val="18"/>
          <w:szCs w:val="18"/>
        </w:rPr>
        <w:t xml:space="preserve">         201</w:t>
      </w:r>
      <w:r w:rsidR="009904EC">
        <w:rPr>
          <w:rFonts w:ascii="Times New Roman" w:hAnsi="Times New Roman"/>
          <w:sz w:val="18"/>
          <w:szCs w:val="18"/>
        </w:rPr>
        <w:t>2</w:t>
      </w:r>
    </w:p>
    <w:p w:rsidR="004031DD" w:rsidRPr="00F1452B" w:rsidRDefault="004031DD" w:rsidP="004031DD">
      <w:pPr>
        <w:spacing w:after="0"/>
        <w:rPr>
          <w:rFonts w:ascii="Times New Roman" w:hAnsi="Times New Roman"/>
        </w:rPr>
      </w:pPr>
      <w:r w:rsidRPr="00F1452B">
        <w:rPr>
          <w:rFonts w:ascii="Times New Roman" w:hAnsi="Times New Roman"/>
        </w:rPr>
        <w:t>________________________________________________________________________</w:t>
      </w:r>
    </w:p>
    <w:p w:rsidR="00982C1D" w:rsidRPr="00F1452B" w:rsidRDefault="00982C1D" w:rsidP="004031DD">
      <w:pPr>
        <w:pStyle w:val="Zkladntext"/>
        <w:ind w:left="142"/>
      </w:pPr>
      <w:r w:rsidRPr="00F1452B">
        <w:t xml:space="preserve">       Priemerný</w:t>
      </w:r>
      <w:r w:rsidR="004031DD" w:rsidRPr="00F1452B">
        <w:t xml:space="preserve"> prepočítaný </w:t>
      </w:r>
      <w:r w:rsidRPr="00F1452B">
        <w:t xml:space="preserve">počet zamestnancov </w:t>
      </w:r>
      <w:r w:rsidR="004031DD" w:rsidRPr="00F1452B">
        <w:tab/>
      </w:r>
      <w:r w:rsidR="004031DD" w:rsidRPr="00F1452B">
        <w:tab/>
      </w:r>
      <w:r w:rsidR="004031DD" w:rsidRPr="00F1452B">
        <w:tab/>
      </w:r>
      <w:r w:rsidR="00764A6E">
        <w:t>3,5</w:t>
      </w:r>
      <w:r w:rsidR="004031DD" w:rsidRPr="00F1452B">
        <w:tab/>
      </w:r>
      <w:r w:rsidR="004031DD" w:rsidRPr="00F1452B">
        <w:tab/>
      </w:r>
      <w:proofErr w:type="spellStart"/>
      <w:r w:rsidR="009904EC">
        <w:t>3,5</w:t>
      </w:r>
      <w:proofErr w:type="spellEnd"/>
      <w:r w:rsidR="004031DD" w:rsidRPr="00F1452B">
        <w:tab/>
      </w:r>
      <w:r w:rsidR="004031DD" w:rsidRPr="00F1452B">
        <w:tab/>
      </w:r>
    </w:p>
    <w:p w:rsidR="00982C1D" w:rsidRPr="00F1452B" w:rsidRDefault="004031DD" w:rsidP="004031DD">
      <w:pPr>
        <w:spacing w:after="0"/>
        <w:jc w:val="both"/>
        <w:rPr>
          <w:rFonts w:ascii="Times New Roman" w:hAnsi="Times New Roman"/>
          <w:sz w:val="18"/>
          <w:szCs w:val="18"/>
        </w:rPr>
      </w:pPr>
      <w:r w:rsidRPr="00F1452B">
        <w:rPr>
          <w:rFonts w:ascii="Times New Roman" w:hAnsi="Times New Roman"/>
          <w:sz w:val="18"/>
          <w:szCs w:val="18"/>
        </w:rPr>
        <w:t xml:space="preserve">         Stav zamestnancov ku dňu, ku ktorému sa zostavuje</w:t>
      </w:r>
    </w:p>
    <w:p w:rsidR="004031DD" w:rsidRPr="00F1452B" w:rsidRDefault="004031DD" w:rsidP="008C7FA8">
      <w:pPr>
        <w:tabs>
          <w:tab w:val="left" w:pos="5895"/>
        </w:tabs>
        <w:spacing w:after="0"/>
        <w:jc w:val="both"/>
        <w:rPr>
          <w:rFonts w:ascii="Times New Roman" w:hAnsi="Times New Roman"/>
          <w:sz w:val="18"/>
          <w:szCs w:val="18"/>
        </w:rPr>
      </w:pPr>
      <w:r w:rsidRPr="00F1452B">
        <w:rPr>
          <w:rFonts w:ascii="Times New Roman" w:hAnsi="Times New Roman"/>
          <w:sz w:val="18"/>
          <w:szCs w:val="18"/>
        </w:rPr>
        <w:t xml:space="preserve">         účtovná závierka, z toho :</w:t>
      </w:r>
      <w:r w:rsidR="008C7FA8">
        <w:rPr>
          <w:rFonts w:ascii="Times New Roman" w:hAnsi="Times New Roman"/>
          <w:sz w:val="18"/>
          <w:szCs w:val="18"/>
        </w:rPr>
        <w:t xml:space="preserve">                                                                            3,5</w:t>
      </w:r>
      <w:r w:rsidR="008C7FA8">
        <w:rPr>
          <w:rFonts w:ascii="Times New Roman" w:hAnsi="Times New Roman"/>
          <w:sz w:val="18"/>
          <w:szCs w:val="18"/>
        </w:rPr>
        <w:tab/>
      </w:r>
      <w:r w:rsidR="008C7FA8">
        <w:rPr>
          <w:rFonts w:ascii="Times New Roman" w:hAnsi="Times New Roman"/>
          <w:sz w:val="18"/>
          <w:szCs w:val="18"/>
        </w:rPr>
        <w:tab/>
      </w:r>
      <w:proofErr w:type="spellStart"/>
      <w:r w:rsidR="009904EC">
        <w:rPr>
          <w:rFonts w:ascii="Times New Roman" w:hAnsi="Times New Roman"/>
          <w:sz w:val="18"/>
          <w:szCs w:val="18"/>
        </w:rPr>
        <w:t>3,5</w:t>
      </w:r>
      <w:proofErr w:type="spellEnd"/>
    </w:p>
    <w:p w:rsidR="004031DD" w:rsidRPr="00F1452B" w:rsidRDefault="004031DD" w:rsidP="004031DD">
      <w:pPr>
        <w:tabs>
          <w:tab w:val="left" w:pos="3480"/>
        </w:tabs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1452B">
        <w:rPr>
          <w:rFonts w:ascii="Times New Roman" w:hAnsi="Times New Roman"/>
          <w:sz w:val="18"/>
          <w:szCs w:val="18"/>
        </w:rPr>
        <w:t xml:space="preserve">          počet vedúcich zamestnancov :</w:t>
      </w:r>
      <w:r w:rsidRPr="00F1452B">
        <w:rPr>
          <w:rFonts w:ascii="Times New Roman" w:hAnsi="Times New Roman"/>
          <w:sz w:val="18"/>
          <w:szCs w:val="18"/>
        </w:rPr>
        <w:tab/>
      </w:r>
      <w:r w:rsidRPr="00F1452B">
        <w:rPr>
          <w:rFonts w:ascii="Times New Roman" w:hAnsi="Times New Roman"/>
          <w:sz w:val="18"/>
          <w:szCs w:val="18"/>
        </w:rPr>
        <w:tab/>
      </w:r>
      <w:r w:rsidRPr="00F1452B">
        <w:rPr>
          <w:rFonts w:ascii="Times New Roman" w:hAnsi="Times New Roman"/>
          <w:sz w:val="18"/>
          <w:szCs w:val="18"/>
        </w:rPr>
        <w:tab/>
      </w:r>
      <w:r w:rsidRPr="00F1452B">
        <w:rPr>
          <w:rFonts w:ascii="Times New Roman" w:hAnsi="Times New Roman"/>
          <w:sz w:val="18"/>
          <w:szCs w:val="18"/>
        </w:rPr>
        <w:tab/>
      </w:r>
      <w:r w:rsidRPr="00F1452B">
        <w:rPr>
          <w:rFonts w:ascii="Times New Roman" w:hAnsi="Times New Roman"/>
          <w:sz w:val="18"/>
          <w:szCs w:val="18"/>
        </w:rPr>
        <w:tab/>
      </w:r>
      <w:r w:rsidR="008C7FA8">
        <w:rPr>
          <w:rFonts w:ascii="Times New Roman" w:hAnsi="Times New Roman"/>
          <w:sz w:val="18"/>
          <w:szCs w:val="18"/>
        </w:rPr>
        <w:t xml:space="preserve"> </w:t>
      </w:r>
      <w:r w:rsidRPr="00F1452B">
        <w:rPr>
          <w:rFonts w:ascii="Times New Roman" w:hAnsi="Times New Roman"/>
          <w:sz w:val="18"/>
          <w:szCs w:val="18"/>
        </w:rPr>
        <w:t>0</w:t>
      </w:r>
      <w:r w:rsidRPr="00F1452B">
        <w:rPr>
          <w:rFonts w:ascii="Times New Roman" w:hAnsi="Times New Roman"/>
          <w:sz w:val="18"/>
          <w:szCs w:val="18"/>
        </w:rPr>
        <w:tab/>
      </w:r>
      <w:r w:rsidRPr="00F1452B">
        <w:rPr>
          <w:rFonts w:ascii="Times New Roman" w:hAnsi="Times New Roman"/>
          <w:sz w:val="18"/>
          <w:szCs w:val="18"/>
        </w:rPr>
        <w:tab/>
      </w:r>
      <w:proofErr w:type="spellStart"/>
      <w:r w:rsidRPr="00F1452B">
        <w:rPr>
          <w:rFonts w:ascii="Times New Roman" w:hAnsi="Times New Roman"/>
          <w:sz w:val="18"/>
          <w:szCs w:val="18"/>
        </w:rPr>
        <w:t>0</w:t>
      </w:r>
      <w:proofErr w:type="spellEnd"/>
    </w:p>
    <w:p w:rsidR="004031DD" w:rsidRPr="004031DD" w:rsidRDefault="004031DD" w:rsidP="004031DD">
      <w:pPr>
        <w:tabs>
          <w:tab w:val="left" w:pos="3480"/>
        </w:tabs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</w:p>
    <w:p w:rsidR="008A6410" w:rsidRPr="008A6410" w:rsidRDefault="008A6410" w:rsidP="004031DD">
      <w:pPr>
        <w:pStyle w:val="Nadpis1"/>
        <w:numPr>
          <w:ilvl w:val="0"/>
          <w:numId w:val="4"/>
        </w:numPr>
        <w:spacing w:before="12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Default="008A6410" w:rsidP="008A6410">
      <w:pPr>
        <w:pStyle w:val="Zkladntext"/>
        <w:ind w:hanging="426"/>
      </w:pPr>
      <w:r w:rsidRPr="008A6410">
        <w:tab/>
        <w:t>Účtovná závierka Spoločnosti k 31. decembru 201</w:t>
      </w:r>
      <w:r w:rsidR="00B25554">
        <w:t>4</w:t>
      </w:r>
      <w:r w:rsidR="00B86EBC">
        <w:t xml:space="preserve"> </w:t>
      </w:r>
      <w:r w:rsidRPr="008A6410">
        <w:t>je zostavená ako riadna účtovná závierka podľa § 17 ods. 6 zákona NR SR č. 431/2002 Z. z. o účtovníctve za účtovné obdobie od 1. januára 201</w:t>
      </w:r>
      <w:r w:rsidR="00B25554">
        <w:t>4</w:t>
      </w:r>
      <w:r w:rsidRPr="008A6410">
        <w:t xml:space="preserve"> do 31. decembra 201</w:t>
      </w:r>
      <w:r w:rsidR="00B25554">
        <w:t>4</w:t>
      </w:r>
      <w:r w:rsidRPr="008A6410">
        <w:t>.</w:t>
      </w:r>
    </w:p>
    <w:p w:rsidR="00D254BE" w:rsidRPr="008A6410" w:rsidRDefault="00D254BE" w:rsidP="008A6410">
      <w:pPr>
        <w:pStyle w:val="Zkladntext"/>
        <w:ind w:hanging="426"/>
      </w:pP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8A6410" w:rsidRDefault="008A6410" w:rsidP="008A6410">
      <w:pPr>
        <w:pStyle w:val="Zkladntext"/>
        <w:ind w:hanging="426"/>
      </w:pPr>
      <w:r w:rsidRPr="008A6410">
        <w:tab/>
        <w:t>Účtovná závierka Spoločnosti k 31. decembru 201</w:t>
      </w:r>
      <w:r w:rsidR="00B25554">
        <w:t>2</w:t>
      </w:r>
      <w:r w:rsidRPr="008A6410">
        <w:t xml:space="preserve"> za predchádzajúce účtovné obdobie, bola schválená valným zhromaždením Spoločnosti </w:t>
      </w:r>
      <w:r w:rsidR="009904EC">
        <w:t>18</w:t>
      </w:r>
      <w:r w:rsidR="000B6E91">
        <w:t xml:space="preserve">. júna </w:t>
      </w:r>
      <w:r w:rsidRPr="008A6410">
        <w:t xml:space="preserve"> </w:t>
      </w:r>
      <w:r w:rsidR="009904EC">
        <w:t>201</w:t>
      </w:r>
      <w:r w:rsidR="00B86EBC">
        <w:t>3</w:t>
      </w:r>
      <w:r w:rsidR="009904EC">
        <w:t>.</w:t>
      </w:r>
    </w:p>
    <w:p w:rsidR="00D254BE" w:rsidRPr="008A6410" w:rsidRDefault="00D254BE" w:rsidP="008A6410">
      <w:pPr>
        <w:pStyle w:val="Zkladntext"/>
        <w:ind w:hanging="426"/>
      </w:pP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" w:name="OLE_LINK13"/>
      <w:bookmarkStart w:id="3" w:name="OLE_LINK14"/>
      <w:r w:rsidRPr="008A6410">
        <w:rPr>
          <w:rFonts w:ascii="Times New Roman" w:hAnsi="Times New Roman"/>
          <w:sz w:val="18"/>
          <w:szCs w:val="18"/>
        </w:rPr>
        <w:t>Zverejnenie účtovnej závierky za predchádzajúce účtovné obdobie</w:t>
      </w:r>
    </w:p>
    <w:p w:rsidR="00D254BE" w:rsidRPr="008A6410" w:rsidRDefault="008A6410" w:rsidP="008A6410">
      <w:pPr>
        <w:pStyle w:val="Zkladntext"/>
      </w:pPr>
      <w:r w:rsidRPr="008A6410">
        <w:t>Účtovná závierka Spoločnosti k 31. decembru 201</w:t>
      </w:r>
      <w:r w:rsidR="00B86EBC">
        <w:t>2</w:t>
      </w:r>
      <w:r w:rsidRPr="008A6410">
        <w:t xml:space="preserve"> spolu s výročnou správou a správou audítora o overení účtovnej závierky k 31. decembru 201</w:t>
      </w:r>
      <w:r w:rsidR="00B86EBC">
        <w:t>2</w:t>
      </w:r>
      <w:r w:rsidRPr="008A6410">
        <w:t xml:space="preserve"> bola uložená do zbierky listín obchodného registra </w:t>
      </w:r>
      <w:r w:rsidR="00B86EBC">
        <w:t>16. júla 2013.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Schválenie audítora</w:t>
      </w:r>
    </w:p>
    <w:p w:rsidR="004031DD" w:rsidRDefault="009904EC" w:rsidP="000B6E91">
      <w:pPr>
        <w:pStyle w:val="Zkladntext"/>
        <w:rPr>
          <w:iCs/>
        </w:rPr>
      </w:pPr>
      <w:bookmarkStart w:id="4" w:name="_Toc530739897"/>
      <w:bookmarkEnd w:id="2"/>
      <w:bookmarkEnd w:id="3"/>
      <w:r>
        <w:rPr>
          <w:iCs/>
        </w:rPr>
        <w:t>Spoločnosť nie je auditovaná.</w:t>
      </w:r>
    </w:p>
    <w:p w:rsidR="009904EC" w:rsidRDefault="009904EC" w:rsidP="000B6E91">
      <w:pPr>
        <w:pStyle w:val="Zkladntext"/>
        <w:rPr>
          <w:iCs/>
        </w:rPr>
      </w:pPr>
    </w:p>
    <w:p w:rsidR="009904EC" w:rsidRDefault="009904EC" w:rsidP="000B6E91">
      <w:pPr>
        <w:pStyle w:val="Zkladntext"/>
        <w:rPr>
          <w:iCs/>
        </w:rPr>
      </w:pPr>
    </w:p>
    <w:p w:rsidR="009904EC" w:rsidRDefault="009904EC" w:rsidP="000B6E91">
      <w:pPr>
        <w:pStyle w:val="Zkladntext"/>
        <w:rPr>
          <w:iCs/>
        </w:rPr>
      </w:pPr>
    </w:p>
    <w:p w:rsidR="009904EC" w:rsidRDefault="009904EC" w:rsidP="000B6E91">
      <w:pPr>
        <w:pStyle w:val="Zkladntext"/>
        <w:rPr>
          <w:iCs/>
        </w:rPr>
      </w:pPr>
    </w:p>
    <w:p w:rsidR="004031DD" w:rsidRDefault="004031DD" w:rsidP="000B6E91">
      <w:pPr>
        <w:pStyle w:val="Zkladntext"/>
        <w:rPr>
          <w:iCs/>
        </w:rPr>
      </w:pPr>
    </w:p>
    <w:p w:rsidR="004031DD" w:rsidRDefault="004031DD" w:rsidP="000B6E91">
      <w:pPr>
        <w:pStyle w:val="Zkladntext"/>
        <w:rPr>
          <w:iCs/>
        </w:rPr>
      </w:pPr>
    </w:p>
    <w:p w:rsidR="000B6E91" w:rsidRDefault="000B6E91" w:rsidP="000B6E91">
      <w:pPr>
        <w:pStyle w:val="Zkladntext"/>
        <w:rPr>
          <w:iCs/>
        </w:rPr>
      </w:pPr>
    </w:p>
    <w:bookmarkEnd w:id="4"/>
    <w:p w:rsidR="00974BB7" w:rsidRPr="003E121B" w:rsidRDefault="00974BB7" w:rsidP="00974BB7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20"/>
          <w:szCs w:val="20"/>
        </w:rPr>
        <w:lastRenderedPageBreak/>
        <w:t xml:space="preserve">INFORMÁCIE O ORGÁNOCH </w:t>
      </w:r>
      <w:r>
        <w:rPr>
          <w:rFonts w:ascii="Times New Roman" w:hAnsi="Times New Roman"/>
          <w:sz w:val="18"/>
          <w:szCs w:val="18"/>
        </w:rPr>
        <w:t>ÚČTOVNEJ JEDNOTKY</w:t>
      </w:r>
    </w:p>
    <w:p w:rsidR="00974BB7" w:rsidRPr="00974BB7" w:rsidRDefault="00974BB7" w:rsidP="00974BB7">
      <w:pPr>
        <w:pStyle w:val="Nadpis1"/>
        <w:jc w:val="left"/>
        <w:rPr>
          <w:rFonts w:ascii="Times New Roman" w:hAnsi="Times New Roman"/>
          <w:sz w:val="20"/>
          <w:szCs w:val="20"/>
        </w:rPr>
      </w:pPr>
    </w:p>
    <w:p w:rsidR="00974BB7" w:rsidRPr="00974BB7" w:rsidRDefault="00974BB7" w:rsidP="00974BB7">
      <w:pPr>
        <w:ind w:left="142"/>
        <w:jc w:val="left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  </w:t>
      </w:r>
      <w:r w:rsidRPr="00974BB7">
        <w:rPr>
          <w:rFonts w:ascii="Times New Roman" w:hAnsi="Times New Roman"/>
          <w:b/>
          <w:bCs/>
          <w:sz w:val="18"/>
          <w:szCs w:val="18"/>
        </w:rPr>
        <w:t>Štatutárny orgán – predstavenstvo počas účtovného obdobia</w:t>
      </w:r>
    </w:p>
    <w:p w:rsidR="00974BB7" w:rsidRDefault="00974BB7" w:rsidP="00974BB7">
      <w:pPr>
        <w:pStyle w:val="Zkladntext"/>
      </w:pPr>
      <w:r>
        <w:t xml:space="preserve">  </w:t>
      </w:r>
      <w:r>
        <w:tab/>
      </w:r>
      <w:r>
        <w:tab/>
      </w:r>
      <w:r>
        <w:tab/>
        <w:t>Ing. Rastislav Velič – predseda</w:t>
      </w:r>
      <w:r>
        <w:tab/>
        <w:t xml:space="preserve">(od </w:t>
      </w:r>
      <w:r w:rsidR="003A6CE3">
        <w:t>13. 09. 2005)</w:t>
      </w:r>
      <w:r>
        <w:tab/>
      </w:r>
      <w:r>
        <w:tab/>
      </w:r>
    </w:p>
    <w:p w:rsidR="00974BB7" w:rsidRDefault="00974BB7" w:rsidP="00974BB7">
      <w:pPr>
        <w:pStyle w:val="Zkladntext"/>
      </w:pPr>
      <w:r>
        <w:t xml:space="preserve">       </w:t>
      </w:r>
      <w:r>
        <w:tab/>
      </w:r>
      <w:r>
        <w:tab/>
        <w:t xml:space="preserve">Ing. Juraj Koník  – člen  </w:t>
      </w:r>
      <w:r w:rsidR="003A6CE3">
        <w:t xml:space="preserve">                       (od 07. 03. 2009)</w:t>
      </w:r>
    </w:p>
    <w:p w:rsidR="00974BB7" w:rsidRDefault="00974BB7" w:rsidP="00974BB7">
      <w:pPr>
        <w:pStyle w:val="Zkladntext"/>
        <w:ind w:left="0"/>
      </w:pPr>
      <w:r>
        <w:tab/>
      </w:r>
      <w:r>
        <w:tab/>
      </w:r>
      <w:r>
        <w:tab/>
      </w:r>
      <w:r>
        <w:tab/>
      </w:r>
    </w:p>
    <w:p w:rsidR="00974BB7" w:rsidRDefault="00974BB7" w:rsidP="00974BB7">
      <w:pPr>
        <w:pStyle w:val="Zkladntext"/>
      </w:pPr>
      <w:r>
        <w:t>Dozorná rada</w:t>
      </w:r>
      <w:r>
        <w:tab/>
      </w:r>
      <w:r>
        <w:tab/>
        <w:t xml:space="preserve">Ing. Peter </w:t>
      </w:r>
      <w:proofErr w:type="spellStart"/>
      <w:r>
        <w:t>Krištofovič</w:t>
      </w:r>
      <w:proofErr w:type="spellEnd"/>
      <w:r>
        <w:t xml:space="preserve"> – predseda</w:t>
      </w:r>
      <w:r w:rsidR="003A6CE3">
        <w:t xml:space="preserve">          (od 17. 12. 2003</w:t>
      </w:r>
      <w:r w:rsidR="00B25554">
        <w:t xml:space="preserve"> do 09. 04. 2013</w:t>
      </w:r>
      <w:r w:rsidR="003A6CE3">
        <w:t>)</w:t>
      </w:r>
    </w:p>
    <w:p w:rsidR="00974BB7" w:rsidRDefault="00974BB7" w:rsidP="00B25554">
      <w:pPr>
        <w:pStyle w:val="Zkladntext"/>
      </w:pPr>
      <w:r>
        <w:tab/>
      </w:r>
      <w:r>
        <w:tab/>
      </w:r>
      <w:r>
        <w:tab/>
        <w:t xml:space="preserve">Ing. Pavol Krúpa </w:t>
      </w:r>
      <w:r w:rsidR="00343CFC">
        <w:tab/>
      </w:r>
      <w:r w:rsidR="00343CFC">
        <w:tab/>
      </w:r>
      <w:r w:rsidR="003A6CE3">
        <w:t xml:space="preserve">                (od 07. 03. 2009) </w:t>
      </w:r>
    </w:p>
    <w:p w:rsidR="00974BB7" w:rsidRDefault="00974BB7" w:rsidP="00B25554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tab/>
      </w:r>
      <w:r>
        <w:tab/>
        <w:t xml:space="preserve">              </w:t>
      </w:r>
      <w:r w:rsidRPr="00974BB7">
        <w:rPr>
          <w:rFonts w:ascii="Times New Roman" w:hAnsi="Times New Roman"/>
          <w:sz w:val="18"/>
          <w:szCs w:val="18"/>
        </w:rPr>
        <w:t xml:space="preserve">Andrej Levský – člen </w:t>
      </w:r>
      <w:r w:rsidR="003A6CE3">
        <w:rPr>
          <w:rFonts w:ascii="Times New Roman" w:hAnsi="Times New Roman"/>
          <w:sz w:val="18"/>
          <w:szCs w:val="18"/>
        </w:rPr>
        <w:t xml:space="preserve">                            (od 07. 03. 2009</w:t>
      </w:r>
      <w:r w:rsidR="00343CFC">
        <w:rPr>
          <w:rFonts w:ascii="Times New Roman" w:hAnsi="Times New Roman"/>
          <w:sz w:val="18"/>
          <w:szCs w:val="18"/>
        </w:rPr>
        <w:t xml:space="preserve"> do 30. 11. 2013</w:t>
      </w:r>
      <w:r w:rsidR="003A6CE3">
        <w:rPr>
          <w:rFonts w:ascii="Times New Roman" w:hAnsi="Times New Roman"/>
          <w:sz w:val="18"/>
          <w:szCs w:val="18"/>
        </w:rPr>
        <w:t>)</w:t>
      </w:r>
    </w:p>
    <w:p w:rsidR="00B25554" w:rsidRDefault="00B25554" w:rsidP="00B25554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proofErr w:type="spellStart"/>
      <w:r>
        <w:rPr>
          <w:rFonts w:ascii="Times New Roman" w:hAnsi="Times New Roman"/>
          <w:sz w:val="18"/>
          <w:szCs w:val="18"/>
        </w:rPr>
        <w:t>William</w:t>
      </w:r>
      <w:proofErr w:type="spellEnd"/>
      <w:r>
        <w:rPr>
          <w:rFonts w:ascii="Times New Roman" w:hAnsi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/>
          <w:sz w:val="18"/>
          <w:szCs w:val="18"/>
        </w:rPr>
        <w:t>Mathew</w:t>
      </w:r>
      <w:proofErr w:type="spellEnd"/>
      <w:r>
        <w:rPr>
          <w:rFonts w:ascii="Times New Roman" w:hAnsi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/>
          <w:sz w:val="18"/>
          <w:szCs w:val="18"/>
        </w:rPr>
        <w:t>Pienias</w:t>
      </w:r>
      <w:proofErr w:type="spellEnd"/>
      <w:r>
        <w:rPr>
          <w:rFonts w:ascii="Times New Roman" w:hAnsi="Times New Roman"/>
          <w:sz w:val="18"/>
          <w:szCs w:val="18"/>
        </w:rPr>
        <w:t xml:space="preserve"> – predseda     (od 10. 04. 2013</w:t>
      </w:r>
      <w:r w:rsidR="00343CFC">
        <w:rPr>
          <w:rFonts w:ascii="Times New Roman" w:hAnsi="Times New Roman"/>
          <w:sz w:val="18"/>
          <w:szCs w:val="18"/>
        </w:rPr>
        <w:t xml:space="preserve"> do 30. 11. 2013</w:t>
      </w:r>
      <w:r>
        <w:rPr>
          <w:rFonts w:ascii="Times New Roman" w:hAnsi="Times New Roman"/>
          <w:sz w:val="18"/>
          <w:szCs w:val="18"/>
        </w:rPr>
        <w:t>)</w:t>
      </w:r>
    </w:p>
    <w:p w:rsidR="00B25554" w:rsidRDefault="00B25554" w:rsidP="00343CFC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proofErr w:type="spellStart"/>
      <w:r>
        <w:rPr>
          <w:rFonts w:ascii="Times New Roman" w:hAnsi="Times New Roman"/>
          <w:sz w:val="18"/>
          <w:szCs w:val="18"/>
        </w:rPr>
        <w:t>Wandsworth</w:t>
      </w:r>
      <w:proofErr w:type="spellEnd"/>
      <w:r>
        <w:rPr>
          <w:rFonts w:ascii="Times New Roman" w:hAnsi="Times New Roman"/>
          <w:sz w:val="18"/>
          <w:szCs w:val="18"/>
        </w:rPr>
        <w:t xml:space="preserve"> Dr. 11929</w:t>
      </w:r>
    </w:p>
    <w:p w:rsidR="00B25554" w:rsidRDefault="00B25554" w:rsidP="00343CFC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proofErr w:type="spellStart"/>
      <w:r>
        <w:rPr>
          <w:rFonts w:ascii="Times New Roman" w:hAnsi="Times New Roman"/>
          <w:sz w:val="18"/>
          <w:szCs w:val="18"/>
        </w:rPr>
        <w:t>Tampa</w:t>
      </w:r>
      <w:proofErr w:type="spellEnd"/>
      <w:r>
        <w:rPr>
          <w:rFonts w:ascii="Times New Roman" w:hAnsi="Times New Roman"/>
          <w:sz w:val="18"/>
          <w:szCs w:val="18"/>
        </w:rPr>
        <w:t>, Florida 336 26, USA</w:t>
      </w:r>
    </w:p>
    <w:p w:rsidR="00343CFC" w:rsidRDefault="00B25554" w:rsidP="00343CFC">
      <w:pPr>
        <w:spacing w:line="240" w:lineRule="auto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 w:rsidR="00343CFC">
        <w:rPr>
          <w:rFonts w:ascii="Times New Roman" w:hAnsi="Times New Roman"/>
          <w:sz w:val="18"/>
          <w:szCs w:val="18"/>
        </w:rPr>
        <w:t xml:space="preserve">Ing. Marián </w:t>
      </w:r>
      <w:proofErr w:type="spellStart"/>
      <w:r w:rsidR="00343CFC">
        <w:rPr>
          <w:rFonts w:ascii="Times New Roman" w:hAnsi="Times New Roman"/>
          <w:sz w:val="18"/>
          <w:szCs w:val="18"/>
        </w:rPr>
        <w:t>Muzyka</w:t>
      </w:r>
      <w:proofErr w:type="spellEnd"/>
      <w:r w:rsidR="00343CFC">
        <w:rPr>
          <w:rFonts w:ascii="Times New Roman" w:hAnsi="Times New Roman"/>
          <w:sz w:val="18"/>
          <w:szCs w:val="18"/>
        </w:rPr>
        <w:t xml:space="preserve"> </w:t>
      </w:r>
      <w:r w:rsidR="008A6410" w:rsidRPr="008A6410">
        <w:rPr>
          <w:rFonts w:ascii="Times New Roman" w:hAnsi="Times New Roman"/>
          <w:sz w:val="18"/>
        </w:rPr>
        <w:tab/>
      </w:r>
      <w:r w:rsidR="00343CFC">
        <w:rPr>
          <w:rFonts w:ascii="Times New Roman" w:hAnsi="Times New Roman"/>
          <w:sz w:val="18"/>
        </w:rPr>
        <w:tab/>
        <w:t>(od 01. 12. 2013)</w:t>
      </w:r>
    </w:p>
    <w:p w:rsidR="00343CFC" w:rsidRDefault="00343CFC" w:rsidP="00343CFC">
      <w:pPr>
        <w:spacing w:line="240" w:lineRule="auto"/>
        <w:ind w:left="1416" w:firstLine="708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Ing. Henrich </w:t>
      </w:r>
      <w:proofErr w:type="spellStart"/>
      <w:r>
        <w:rPr>
          <w:rFonts w:ascii="Times New Roman" w:hAnsi="Times New Roman"/>
          <w:sz w:val="18"/>
        </w:rPr>
        <w:t>Kiš</w:t>
      </w:r>
      <w:proofErr w:type="spellEnd"/>
      <w:r>
        <w:rPr>
          <w:rFonts w:ascii="Times New Roman" w:hAnsi="Times New Roman"/>
          <w:sz w:val="18"/>
        </w:rPr>
        <w:tab/>
      </w:r>
      <w:r>
        <w:rPr>
          <w:rFonts w:ascii="Times New Roman" w:hAnsi="Times New Roman"/>
          <w:sz w:val="18"/>
        </w:rPr>
        <w:tab/>
      </w:r>
      <w:r>
        <w:rPr>
          <w:rFonts w:ascii="Times New Roman" w:hAnsi="Times New Roman"/>
          <w:sz w:val="18"/>
        </w:rPr>
        <w:tab/>
        <w:t>(od 01. 12. 2013)</w:t>
      </w:r>
      <w:r>
        <w:rPr>
          <w:rFonts w:ascii="Times New Roman" w:hAnsi="Times New Roman"/>
          <w:sz w:val="18"/>
        </w:rPr>
        <w:tab/>
      </w:r>
    </w:p>
    <w:p w:rsidR="008A6410" w:rsidRPr="008A6410" w:rsidRDefault="00343CFC" w:rsidP="00343CFC">
      <w:pPr>
        <w:spacing w:line="240" w:lineRule="auto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ab/>
      </w:r>
      <w:r>
        <w:rPr>
          <w:rFonts w:ascii="Times New Roman" w:hAnsi="Times New Roman"/>
          <w:sz w:val="18"/>
        </w:rPr>
        <w:tab/>
      </w:r>
      <w:r w:rsidR="008A6410" w:rsidRPr="008A6410">
        <w:rPr>
          <w:rFonts w:ascii="Times New Roman" w:hAnsi="Times New Roman"/>
          <w:sz w:val="18"/>
        </w:rPr>
        <w:tab/>
      </w:r>
      <w:r w:rsidR="008A6410" w:rsidRPr="008A6410">
        <w:rPr>
          <w:rFonts w:ascii="Times New Roman" w:hAnsi="Times New Roman"/>
          <w:sz w:val="18"/>
        </w:rPr>
        <w:tab/>
      </w:r>
      <w:r w:rsidR="008A6410" w:rsidRPr="008A6410">
        <w:rPr>
          <w:rFonts w:ascii="Times New Roman" w:hAnsi="Times New Roman"/>
          <w:sz w:val="18"/>
        </w:rPr>
        <w:tab/>
      </w:r>
    </w:p>
    <w:p w:rsidR="003E121B" w:rsidRDefault="003E121B" w:rsidP="003E121B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" w:name="_Toc530739898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</w:t>
      </w:r>
      <w:r w:rsidR="00C07DA3">
        <w:rPr>
          <w:rFonts w:ascii="Times New Roman" w:hAnsi="Times New Roman"/>
          <w:sz w:val="18"/>
          <w:szCs w:val="18"/>
        </w:rPr>
        <w:t>AKCIONÁROCH</w:t>
      </w:r>
      <w:r>
        <w:rPr>
          <w:rFonts w:ascii="Times New Roman" w:hAnsi="Times New Roman"/>
          <w:sz w:val="18"/>
          <w:szCs w:val="18"/>
        </w:rPr>
        <w:t xml:space="preserve"> </w:t>
      </w:r>
      <w:r w:rsidR="005D6270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ÚČTOVNEJ JEDNOTKY</w:t>
      </w:r>
    </w:p>
    <w:p w:rsidR="00F95735" w:rsidRDefault="00F95735" w:rsidP="00F95735">
      <w:pPr>
        <w:pStyle w:val="Zkladntext"/>
        <w:ind w:left="0"/>
      </w:pPr>
    </w:p>
    <w:p w:rsidR="00F95735" w:rsidRPr="008738EB" w:rsidRDefault="00F95735" w:rsidP="00F95735">
      <w:pPr>
        <w:pStyle w:val="Zkladntext"/>
        <w:ind w:left="0"/>
      </w:pPr>
      <w:r>
        <w:t>K 31</w:t>
      </w:r>
      <w:r w:rsidRPr="008738EB">
        <w:t xml:space="preserve">. </w:t>
      </w:r>
      <w:r>
        <w:t>decembru</w:t>
      </w:r>
      <w:r w:rsidRPr="008738EB">
        <w:t xml:space="preserve"> 201</w:t>
      </w:r>
      <w:r w:rsidR="00002E88">
        <w:t>3</w:t>
      </w:r>
      <w:r w:rsidRPr="008738EB">
        <w:t xml:space="preserve"> bola štruktúra </w:t>
      </w:r>
      <w:r w:rsidR="00C07DA3">
        <w:t>akcionárov</w:t>
      </w:r>
      <w:r w:rsidRPr="008738EB">
        <w:t xml:space="preserve"> Spoločnosti takáto:</w:t>
      </w:r>
    </w:p>
    <w:bookmarkStart w:id="6" w:name="_MON_1394212232"/>
    <w:bookmarkEnd w:id="6"/>
    <w:bookmarkStart w:id="7" w:name="_MON_1393914114"/>
    <w:bookmarkEnd w:id="7"/>
    <w:p w:rsidR="004031DD" w:rsidRDefault="00CE3E04" w:rsidP="004031DD">
      <w:pPr>
        <w:jc w:val="both"/>
      </w:pPr>
      <w:r>
        <w:object w:dxaOrig="8858" w:dyaOrig="23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122.25pt" o:ole="" o:preferrelative="f">
            <v:imagedata r:id="rId9" o:title=""/>
            <o:lock v:ext="edit" aspectratio="f"/>
          </v:shape>
          <o:OLEObject Type="Embed" ProgID="Excel.Sheet.8" ShapeID="_x0000_i1025" DrawAspect="Content" ObjectID="_1457352210" r:id="rId10"/>
        </w:object>
      </w:r>
    </w:p>
    <w:p w:rsidR="004031DD" w:rsidRDefault="004031DD" w:rsidP="004031DD"/>
    <w:bookmarkEnd w:id="5"/>
    <w:p w:rsidR="00FA3006" w:rsidRPr="003E121B" w:rsidRDefault="00FA3006" w:rsidP="00FA3006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KONSOLIDOVANOM CELKU</w:t>
      </w:r>
    </w:p>
    <w:p w:rsidR="00A00A06" w:rsidRDefault="00A00A06" w:rsidP="00A00A06">
      <w:pPr>
        <w:pStyle w:val="Zkladntext"/>
      </w:pPr>
    </w:p>
    <w:p w:rsidR="003A6CE3" w:rsidRDefault="00A00A06" w:rsidP="003A6CE3">
      <w:pPr>
        <w:pStyle w:val="Zkladntext"/>
        <w:ind w:hanging="426"/>
      </w:pPr>
      <w:r>
        <w:rPr>
          <w:b/>
        </w:rPr>
        <w:tab/>
      </w:r>
      <w:bookmarkStart w:id="8" w:name="_Toc530739899"/>
      <w:r w:rsidR="00A9153B">
        <w:t>Spoločnosť sa nezahrň</w:t>
      </w:r>
      <w:r w:rsidR="003A6CE3">
        <w:t>uje do konsolidovanej účtovnej  závierky.</w:t>
      </w:r>
    </w:p>
    <w:p w:rsidR="00A00A06" w:rsidRDefault="00A00A06" w:rsidP="003A6CE3">
      <w:pPr>
        <w:pStyle w:val="Zkladntext"/>
        <w:ind w:hanging="426"/>
        <w:rPr>
          <w:szCs w:val="18"/>
        </w:rPr>
      </w:pPr>
    </w:p>
    <w:p w:rsidR="00CE4825" w:rsidRPr="003E121B" w:rsidRDefault="00CE4825" w:rsidP="00CE4825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</w:t>
      </w:r>
      <w:r w:rsidR="00821F95">
        <w:rPr>
          <w:rFonts w:ascii="Times New Roman" w:hAnsi="Times New Roman"/>
          <w:sz w:val="18"/>
          <w:szCs w:val="18"/>
        </w:rPr>
        <w:t>ÁCH A ÚČTOVN</w:t>
      </w:r>
      <w:r>
        <w:rPr>
          <w:rFonts w:ascii="Times New Roman" w:hAnsi="Times New Roman"/>
          <w:sz w:val="18"/>
          <w:szCs w:val="18"/>
        </w:rPr>
        <w:t>ÝCH METÓDACH</w:t>
      </w:r>
    </w:p>
    <w:bookmarkEnd w:id="8"/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00A06" w:rsidRDefault="00A00A06" w:rsidP="00A00A06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A00A06" w:rsidRDefault="00A00A06" w:rsidP="00A00A06">
      <w:pPr>
        <w:pStyle w:val="Zkladntext"/>
        <w:ind w:left="450"/>
      </w:pPr>
    </w:p>
    <w:p w:rsidR="00A00A06" w:rsidRDefault="00A00A06" w:rsidP="00A00A06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A00A06" w:rsidRDefault="00A00A06" w:rsidP="00A00A06">
      <w:pPr>
        <w:pStyle w:val="Zkladntext"/>
        <w:ind w:left="450"/>
      </w:pPr>
    </w:p>
    <w:p w:rsidR="00A00A06" w:rsidRPr="001949FC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A00A06" w:rsidRDefault="00A00A06" w:rsidP="00A00A06">
      <w:pPr>
        <w:pStyle w:val="Zkladntext"/>
        <w:ind w:left="709"/>
      </w:pPr>
    </w:p>
    <w:p w:rsidR="00A9153B" w:rsidRDefault="00A9153B" w:rsidP="00A9153B">
      <w:pPr>
        <w:pStyle w:val="Zkladntext"/>
      </w:pPr>
      <w:r>
        <w:t xml:space="preserve">Uvedená zmena nemá vplyv na výsledok hospodárenia vykázaný v predchádzajúcich účtovných obdobiach, keďže sa aplikuje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A00A06" w:rsidRDefault="00A00A06" w:rsidP="00A00A06">
      <w:pPr>
        <w:pStyle w:val="Zkladntext"/>
        <w:ind w:left="0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00A06" w:rsidRDefault="00A00A06" w:rsidP="00A9153B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dlhodobého hmotného majetku od 1. januára 2003 nie sú úroky z cudzích zdrojov ani realizované kurzové rozdiely, ktoré vznikli do momentu uvedenia dlhodobého majetku do používania.</w:t>
      </w:r>
      <w:r w:rsidR="00A9153B">
        <w:t xml:space="preserve"> </w:t>
      </w:r>
      <w:r>
        <w:t>Súčasťou obstarávacej ceny dlhodobého nehmotného majetku nie sú od 1. júla 2010 úroky z cudzích zdrojov, ktoré vznikli do momentu zaradenia dlhodobého nehmotného majetku do používania.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po uvedení dlhodobého </w:t>
      </w:r>
      <w:r>
        <w:lastRenderedPageBreak/>
        <w:t xml:space="preserve">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8C7FA8" w:rsidRDefault="008C7FA8" w:rsidP="00A00A06">
      <w:pPr>
        <w:pStyle w:val="Zkladntext"/>
      </w:pPr>
    </w:p>
    <w:p w:rsidR="00F85964" w:rsidRDefault="00F85964" w:rsidP="00A00A06">
      <w:pPr>
        <w:pStyle w:val="Zkladntext"/>
      </w:pPr>
    </w:p>
    <w:p w:rsidR="009904EC" w:rsidRDefault="009904EC" w:rsidP="00A00A06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5"/>
        <w:gridCol w:w="410"/>
        <w:gridCol w:w="1534"/>
        <w:gridCol w:w="222"/>
        <w:gridCol w:w="1799"/>
        <w:gridCol w:w="222"/>
        <w:gridCol w:w="1671"/>
      </w:tblGrid>
      <w:tr w:rsidR="00A00A06" w:rsidTr="00A9153B">
        <w:trPr>
          <w:trHeight w:val="250"/>
        </w:trPr>
        <w:tc>
          <w:tcPr>
            <w:tcW w:w="3316" w:type="dxa"/>
            <w:gridSpan w:val="2"/>
          </w:tcPr>
          <w:p w:rsidR="00A00A06" w:rsidRDefault="00A00A06" w:rsidP="00622788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 w:rsidTr="00A9153B">
        <w:trPr>
          <w:trHeight w:val="250"/>
        </w:trPr>
        <w:tc>
          <w:tcPr>
            <w:tcW w:w="2899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 w:rsidTr="00A9153B">
        <w:trPr>
          <w:trHeight w:val="250"/>
        </w:trPr>
        <w:tc>
          <w:tcPr>
            <w:tcW w:w="3316" w:type="dxa"/>
            <w:gridSpan w:val="2"/>
          </w:tcPr>
          <w:p w:rsidR="00A00A06" w:rsidRDefault="00A00A06" w:rsidP="00622788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A00A06" w:rsidRDefault="00A9153B" w:rsidP="00622788">
            <w:pPr>
              <w:pStyle w:val="Tabulka"/>
              <w:jc w:val="center"/>
            </w:pPr>
            <w:r>
              <w:t>4 a</w:t>
            </w:r>
            <w:r w:rsidR="007A53EC">
              <w:t>ž</w:t>
            </w:r>
            <w:r>
              <w:t xml:space="preserve"> 6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25</w:t>
            </w:r>
          </w:p>
        </w:tc>
      </w:tr>
      <w:tr w:rsidR="00A00A06" w:rsidTr="00A9153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:rsidR="00A00A06" w:rsidRDefault="00A00A06" w:rsidP="00622788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po uvedení dlhodobého majetku do používania. Drobný dlhodobý hmotný majetok, ktorého obstarávacia cena (resp. vlastné náklady) je 1 700 EUR a nižšia, sa odpisuje jednorazovo pri uvedení do používania. Predpokladaná doba používania, metóda odpisovania a odpisová sadzba sú uvedené v nasledujúcej tabuľke:</w:t>
      </w:r>
    </w:p>
    <w:p w:rsidR="00A00A06" w:rsidRDefault="00A00A06" w:rsidP="00A00A0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00A06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8,3 až 12,5</w:t>
            </w:r>
          </w:p>
        </w:tc>
      </w:tr>
      <w:tr w:rsidR="00A00A06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DA717E" w:rsidP="00622788">
            <w:pPr>
              <w:pStyle w:val="Tabulka"/>
              <w:jc w:val="center"/>
            </w:pPr>
            <w:r>
              <w:t>14,2 až 28,6</w:t>
            </w:r>
          </w:p>
        </w:tc>
      </w:tr>
      <w:tr w:rsidR="00A00A06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:rsidR="00904A7F" w:rsidRDefault="00904A7F" w:rsidP="00A00A06">
      <w:pPr>
        <w:pStyle w:val="Pismenka"/>
        <w:numPr>
          <w:ilvl w:val="0"/>
          <w:numId w:val="0"/>
        </w:numPr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Cenné papiere a podiely</w:t>
      </w:r>
    </w:p>
    <w:p w:rsidR="00A00A06" w:rsidRDefault="00A00A06" w:rsidP="00A00A06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00A06" w:rsidRDefault="00A00A06" w:rsidP="00A00A06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00A06" w:rsidRDefault="00A00A06" w:rsidP="00A00A06">
      <w:pPr>
        <w:pStyle w:val="Zkladntext"/>
      </w:pPr>
    </w:p>
    <w:p w:rsidR="00FA3006" w:rsidRPr="007A53EC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  <w:r w:rsidR="007A53EC">
        <w:t xml:space="preserve"> Spoločnosť nevykazuje zásoby.</w:t>
      </w:r>
    </w:p>
    <w:p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FA3006" w:rsidRPr="007A53EC" w:rsidRDefault="007A53EC" w:rsidP="007A53EC">
      <w:pPr>
        <w:pStyle w:val="Zkladntext"/>
      </w:pPr>
      <w:r w:rsidRPr="007A53EC">
        <w:t>O odloženej dani sa neúčtuje</w:t>
      </w:r>
      <w:r>
        <w:t>.</w:t>
      </w:r>
    </w:p>
    <w:p w:rsidR="00821F95" w:rsidRPr="007A53EC" w:rsidRDefault="00821F95" w:rsidP="007A53EC">
      <w:pPr>
        <w:pStyle w:val="Zkladntext"/>
        <w:ind w:left="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5F0901" w:rsidRPr="00FA3006" w:rsidRDefault="005F0901" w:rsidP="005F0901">
      <w:pPr>
        <w:spacing w:after="0"/>
        <w:ind w:left="450"/>
        <w:jc w:val="both"/>
        <w:rPr>
          <w:rFonts w:ascii="Times New Roman" w:hAnsi="Times New Roman"/>
          <w:sz w:val="18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lastRenderedPageBreak/>
        <w:t>Deriváty</w:t>
      </w:r>
    </w:p>
    <w:p w:rsidR="005F0901" w:rsidRDefault="00FA3006" w:rsidP="00F95735">
      <w:pPr>
        <w:pStyle w:val="Zkladntext"/>
      </w:pPr>
      <w:r>
        <w:t>Deriváty sa oceňujú reálnou hodnotou.</w:t>
      </w:r>
      <w:r w:rsidR="00F95735">
        <w:t xml:space="preserve"> </w:t>
      </w:r>
      <w:r>
        <w:t>Zmeny reálnych hodnôt zabezpečovacích derivátov sa účtujú bez vplyvu na výsledok hospodárenia, priamo do vlastného imania.</w:t>
      </w:r>
    </w:p>
    <w:p w:rsidR="00FA3006" w:rsidRDefault="00FA3006" w:rsidP="005F0901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FA3006" w:rsidRDefault="00FA3006" w:rsidP="005F0901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FA3006" w:rsidRPr="006201DD" w:rsidRDefault="00FA3006" w:rsidP="005F0901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FA3006" w:rsidRDefault="00FA3006" w:rsidP="00FA3006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FA3006" w:rsidRPr="00B1412B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Cudzia mena</w:t>
      </w:r>
    </w:p>
    <w:p w:rsidR="00FA3006" w:rsidRDefault="00FA3006" w:rsidP="00FA300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FA3006" w:rsidRDefault="00FA3006" w:rsidP="00FA300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3006" w:rsidRDefault="005F0901" w:rsidP="005F0901">
      <w:pPr>
        <w:pStyle w:val="Zkladntext"/>
        <w:ind w:left="0"/>
      </w:pPr>
      <w:r>
        <w:t xml:space="preserve">         </w:t>
      </w:r>
      <w:r w:rsidR="00FA3006">
        <w:t xml:space="preserve">Prijaté a poskytnuté preddavky sa ku dňu, ku ktorému sa zostavuje účtovná závierka, na menu euro už neprepočítavajú. </w:t>
      </w:r>
    </w:p>
    <w:p w:rsidR="00FA3006" w:rsidRDefault="00FA3006" w:rsidP="005F0901">
      <w:pPr>
        <w:pStyle w:val="Zkladntext"/>
        <w:ind w:left="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Výnosy</w:t>
      </w:r>
    </w:p>
    <w:p w:rsidR="00FA3006" w:rsidRDefault="00FA3006" w:rsidP="00FA3006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31546" w:rsidRDefault="00531546" w:rsidP="00531546">
      <w:pPr>
        <w:pStyle w:val="Nadpis1"/>
        <w:spacing w:before="0" w:after="0" w:line="240" w:lineRule="auto"/>
        <w:jc w:val="left"/>
      </w:pPr>
      <w:bookmarkStart w:id="9" w:name="_Toc530739900"/>
    </w:p>
    <w:p w:rsidR="00531546" w:rsidRPr="007A53EC" w:rsidRDefault="00531546" w:rsidP="00531546">
      <w:pPr>
        <w:pStyle w:val="Nadpis1"/>
        <w:spacing w:before="0" w:after="0" w:line="240" w:lineRule="auto"/>
        <w:jc w:val="left"/>
      </w:pPr>
    </w:p>
    <w:p w:rsidR="006710D3" w:rsidRDefault="006710D3" w:rsidP="00531546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ÚDAJOCH NA STRANE AKTÍV SÚVAHY</w:t>
      </w:r>
    </w:p>
    <w:p w:rsidR="009106FF" w:rsidRPr="009106FF" w:rsidRDefault="009106FF" w:rsidP="009106FF">
      <w:pPr>
        <w:spacing w:after="0"/>
      </w:pPr>
    </w:p>
    <w:p w:rsidR="00FA3006" w:rsidRPr="006710D3" w:rsidRDefault="00FA3006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0" w:name="_Toc530739901"/>
      <w:bookmarkEnd w:id="9"/>
      <w:r w:rsidRPr="006710D3">
        <w:rPr>
          <w:rFonts w:ascii="Times New Roman" w:hAnsi="Times New Roman"/>
          <w:sz w:val="18"/>
          <w:szCs w:val="18"/>
        </w:rPr>
        <w:t>Dlhodobý nehmotný majetok a dlhodobý hmotný majetok</w:t>
      </w:r>
      <w:bookmarkEnd w:id="10"/>
    </w:p>
    <w:p w:rsidR="00FA3006" w:rsidRPr="00B1412B" w:rsidRDefault="00FA3006" w:rsidP="009106FF">
      <w:pPr>
        <w:pStyle w:val="Zkladntext"/>
        <w:rPr>
          <w:sz w:val="16"/>
          <w:szCs w:val="16"/>
        </w:rPr>
      </w:pPr>
    </w:p>
    <w:p w:rsidR="009106FF" w:rsidRPr="00B25BF6" w:rsidRDefault="00531546" w:rsidP="00531546">
      <w:pPr>
        <w:pStyle w:val="Zkladntext"/>
      </w:pPr>
      <w:r>
        <w:t xml:space="preserve">Prehľad o pohybe dlhodobého nehmotného a dlhodobého hmotného majetku </w:t>
      </w:r>
      <w:r w:rsidRPr="00D01456">
        <w:t>od 1. januára 201</w:t>
      </w:r>
      <w:r w:rsidR="00B86EBC">
        <w:t>3</w:t>
      </w:r>
      <w:r w:rsidRPr="00D01456">
        <w:t xml:space="preserve"> do 31</w:t>
      </w:r>
      <w:r w:rsidRPr="00B25BF6">
        <w:t>. decembra 201</w:t>
      </w:r>
      <w:r w:rsidR="00B86EBC">
        <w:t xml:space="preserve">3 </w:t>
      </w:r>
      <w:r w:rsidRPr="00B25BF6">
        <w:t>a za porovnateľné obdobie od 1. januára 201</w:t>
      </w:r>
      <w:r w:rsidR="00B86EBC">
        <w:t>2</w:t>
      </w:r>
      <w:r w:rsidRPr="00B25BF6">
        <w:t xml:space="preserve"> do 31. decembra 20</w:t>
      </w:r>
      <w:r w:rsidR="00FB2366" w:rsidRPr="00B25BF6">
        <w:t>1</w:t>
      </w:r>
      <w:r w:rsidR="00B86EBC">
        <w:t>2</w:t>
      </w:r>
      <w:r w:rsidR="00FB2366" w:rsidRPr="00B25BF6">
        <w:t xml:space="preserve"> je uvedený v tabuľkách na stranách </w:t>
      </w:r>
      <w:r w:rsidR="00973ABE">
        <w:t>20 až 23</w:t>
      </w:r>
      <w:r w:rsidR="00FB2366" w:rsidRPr="00B25BF6">
        <w:t>.</w:t>
      </w:r>
    </w:p>
    <w:p w:rsidR="009106FF" w:rsidRPr="00B25BF6" w:rsidRDefault="009106FF" w:rsidP="009106FF">
      <w:pPr>
        <w:spacing w:after="0"/>
        <w:ind w:left="426"/>
        <w:jc w:val="both"/>
      </w:pPr>
    </w:p>
    <w:p w:rsidR="00E818C7" w:rsidRPr="00B25BF6" w:rsidRDefault="00E818C7" w:rsidP="009106FF">
      <w:pPr>
        <w:spacing w:after="0"/>
        <w:ind w:left="426"/>
        <w:jc w:val="both"/>
      </w:pPr>
    </w:p>
    <w:p w:rsidR="009106FF" w:rsidRPr="00B25BF6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25BF6">
        <w:rPr>
          <w:rFonts w:ascii="Times New Roman" w:hAnsi="Times New Roman"/>
          <w:sz w:val="18"/>
          <w:szCs w:val="18"/>
        </w:rPr>
        <w:t>Dlhodobý finančný majetok</w:t>
      </w:r>
    </w:p>
    <w:p w:rsidR="009106FF" w:rsidRPr="00B25BF6" w:rsidRDefault="009106FF" w:rsidP="009106FF">
      <w:pPr>
        <w:pStyle w:val="Zkladntext"/>
      </w:pPr>
    </w:p>
    <w:p w:rsidR="009106FF" w:rsidRDefault="009106FF" w:rsidP="009106FF">
      <w:pPr>
        <w:pStyle w:val="Zkladntext"/>
      </w:pPr>
      <w:r w:rsidRPr="00B25BF6">
        <w:t>Prehľad o pohybe dlhodobého finančného majetku od 1. januára 201</w:t>
      </w:r>
      <w:r w:rsidR="00B86EBC">
        <w:t>3</w:t>
      </w:r>
      <w:r w:rsidRPr="00B25BF6">
        <w:t xml:space="preserve"> do 31. decembra 201</w:t>
      </w:r>
      <w:r w:rsidR="00B86EBC">
        <w:t>3</w:t>
      </w:r>
      <w:r w:rsidRPr="00B25BF6">
        <w:t xml:space="preserve"> a za porovnateľné obdobie od 1. januára 201</w:t>
      </w:r>
      <w:r w:rsidR="00B86EBC">
        <w:t>2</w:t>
      </w:r>
      <w:r w:rsidRPr="00B25BF6">
        <w:t xml:space="preserve"> do 31. de</w:t>
      </w:r>
      <w:r w:rsidR="00FB2366" w:rsidRPr="00B25BF6">
        <w:t>cembra 201</w:t>
      </w:r>
      <w:r w:rsidR="00B86EBC">
        <w:t>2</w:t>
      </w:r>
      <w:r w:rsidR="00FB2366" w:rsidRPr="00B25BF6">
        <w:t xml:space="preserve"> je uvedený v</w:t>
      </w:r>
      <w:r w:rsidR="00903071">
        <w:t> </w:t>
      </w:r>
      <w:r w:rsidR="00FB2366" w:rsidRPr="00B25BF6">
        <w:t>tabuľkách</w:t>
      </w:r>
      <w:r w:rsidR="00903071">
        <w:t>.</w:t>
      </w:r>
    </w:p>
    <w:p w:rsidR="009106FF" w:rsidRDefault="009106FF" w:rsidP="009106FF">
      <w:pPr>
        <w:pStyle w:val="Zkladntext"/>
      </w:pPr>
    </w:p>
    <w:p w:rsidR="008C7FA8" w:rsidRDefault="008C7FA8" w:rsidP="009106FF">
      <w:pPr>
        <w:pStyle w:val="Zkladntext"/>
      </w:pPr>
      <w:r w:rsidRPr="00D30B1F">
        <w:t>Spoločnosť nepreceňovala podiely v iných spoločnostiach. Ocenenie podielov je v obstarávacích cenách.</w:t>
      </w:r>
    </w:p>
    <w:p w:rsidR="00FB2366" w:rsidRDefault="00FB2366" w:rsidP="00E818C7">
      <w:pPr>
        <w:pStyle w:val="Zkladntext"/>
      </w:pPr>
    </w:p>
    <w:p w:rsidR="00E818C7" w:rsidRDefault="00E818C7" w:rsidP="00E818C7">
      <w:pPr>
        <w:pStyle w:val="Zkladntext"/>
      </w:pPr>
      <w:r>
        <w:t>Výška vlastného imania k 31. decembru 201</w:t>
      </w:r>
      <w:r w:rsidR="00B86EBC">
        <w:t>3</w:t>
      </w:r>
      <w:r>
        <w:t xml:space="preserve"> a výsledku hospodárenia za účtovné obdobie 201</w:t>
      </w:r>
      <w:r w:rsidR="00B86EBC">
        <w:t>3</w:t>
      </w:r>
      <w:r>
        <w:t xml:space="preserve"> podnikov je uvedená v nasledujúcom prehľade</w:t>
      </w:r>
    </w:p>
    <w:p w:rsidR="00FB2366" w:rsidRPr="00FB2366" w:rsidRDefault="00FB2366" w:rsidP="00E818C7">
      <w:pPr>
        <w:pStyle w:val="Zkladntext"/>
      </w:pPr>
    </w:p>
    <w:p w:rsidR="00531546" w:rsidRPr="00FB2366" w:rsidRDefault="00531546" w:rsidP="007E48D3">
      <w:pPr>
        <w:pStyle w:val="Zkladntext"/>
        <w:ind w:left="0"/>
      </w:pPr>
    </w:p>
    <w:bookmarkStart w:id="11" w:name="_MON_1394275050"/>
    <w:bookmarkStart w:id="12" w:name="_MON_1394275393"/>
    <w:bookmarkStart w:id="13" w:name="_MON_1393916910"/>
    <w:bookmarkStart w:id="14" w:name="_MON_1393916676"/>
    <w:bookmarkEnd w:id="11"/>
    <w:bookmarkEnd w:id="12"/>
    <w:bookmarkEnd w:id="13"/>
    <w:bookmarkEnd w:id="14"/>
    <w:bookmarkStart w:id="15" w:name="_MON_1393916866"/>
    <w:bookmarkEnd w:id="15"/>
    <w:p w:rsidR="00E818C7" w:rsidRPr="007E48D3" w:rsidRDefault="00C529A1" w:rsidP="007E48D3">
      <w:pPr>
        <w:pStyle w:val="Zkladntext"/>
      </w:pPr>
      <w:r>
        <w:object w:dxaOrig="9196" w:dyaOrig="4539">
          <v:shape id="_x0000_i1026" type="#_x0000_t75" style="width:442.5pt;height:243pt" o:ole="" o:preferrelative="f">
            <v:imagedata r:id="rId11" o:title=""/>
            <o:lock v:ext="edit" aspectratio="f"/>
          </v:shape>
          <o:OLEObject Type="Embed" ProgID="Excel.Sheet.8" ShapeID="_x0000_i1026" DrawAspect="Content" ObjectID="_1457352211" r:id="rId12"/>
        </w:object>
      </w:r>
    </w:p>
    <w:p w:rsidR="00E818C7" w:rsidRDefault="00E818C7" w:rsidP="00E818C7">
      <w:pPr>
        <w:ind w:left="426"/>
        <w:jc w:val="both"/>
        <w:rPr>
          <w:rFonts w:ascii="Times New Roman" w:hAnsi="Times New Roman"/>
          <w:sz w:val="18"/>
        </w:rPr>
      </w:pPr>
      <w:r w:rsidRPr="009106FF">
        <w:rPr>
          <w:rFonts w:ascii="Times New Roman" w:hAnsi="Times New Roman"/>
          <w:sz w:val="18"/>
        </w:rPr>
        <w:t>Výška vlastného imania k 31. decembru 201</w:t>
      </w:r>
      <w:r w:rsidR="00903071">
        <w:rPr>
          <w:rFonts w:ascii="Times New Roman" w:hAnsi="Times New Roman"/>
          <w:sz w:val="18"/>
        </w:rPr>
        <w:t>2</w:t>
      </w:r>
      <w:r w:rsidR="00BE1BE0">
        <w:rPr>
          <w:rFonts w:ascii="Times New Roman" w:hAnsi="Times New Roman"/>
          <w:sz w:val="18"/>
        </w:rPr>
        <w:t xml:space="preserve"> </w:t>
      </w:r>
      <w:r w:rsidRPr="009106FF">
        <w:rPr>
          <w:rFonts w:ascii="Times New Roman" w:hAnsi="Times New Roman"/>
          <w:sz w:val="18"/>
        </w:rPr>
        <w:t>a výsled</w:t>
      </w:r>
      <w:r w:rsidR="00BE1BE0">
        <w:rPr>
          <w:rFonts w:ascii="Times New Roman" w:hAnsi="Times New Roman"/>
          <w:sz w:val="18"/>
        </w:rPr>
        <w:t>ok</w:t>
      </w:r>
      <w:r w:rsidRPr="009106FF">
        <w:rPr>
          <w:rFonts w:ascii="Times New Roman" w:hAnsi="Times New Roman"/>
          <w:sz w:val="18"/>
        </w:rPr>
        <w:t xml:space="preserve"> hospodárenia za účtovné obdobie 201</w:t>
      </w:r>
      <w:r w:rsidR="00903071">
        <w:rPr>
          <w:rFonts w:ascii="Times New Roman" w:hAnsi="Times New Roman"/>
          <w:sz w:val="18"/>
        </w:rPr>
        <w:t>2</w:t>
      </w:r>
      <w:r w:rsidR="00BE1BE0">
        <w:rPr>
          <w:rFonts w:ascii="Times New Roman" w:hAnsi="Times New Roman"/>
          <w:sz w:val="18"/>
        </w:rPr>
        <w:t xml:space="preserve"> </w:t>
      </w:r>
      <w:r w:rsidRPr="009106FF">
        <w:rPr>
          <w:rFonts w:ascii="Times New Roman" w:hAnsi="Times New Roman"/>
          <w:sz w:val="18"/>
        </w:rPr>
        <w:t>podnikov je uvedená v nasledujúcom prehľade:</w:t>
      </w:r>
    </w:p>
    <w:bookmarkStart w:id="16" w:name="_MON_1393916975"/>
    <w:bookmarkStart w:id="17" w:name="_MON_1393916995"/>
    <w:bookmarkStart w:id="18" w:name="_MON_1394275110"/>
    <w:bookmarkEnd w:id="16"/>
    <w:bookmarkEnd w:id="17"/>
    <w:bookmarkEnd w:id="18"/>
    <w:bookmarkStart w:id="19" w:name="_MON_1393917030"/>
    <w:bookmarkEnd w:id="19"/>
    <w:p w:rsidR="00EF3DCE" w:rsidRDefault="00002E88" w:rsidP="00FA36EA">
      <w:pPr>
        <w:ind w:left="426"/>
        <w:jc w:val="both"/>
        <w:rPr>
          <w:rFonts w:ascii="Times New Roman" w:hAnsi="Times New Roman"/>
          <w:sz w:val="18"/>
        </w:rPr>
      </w:pPr>
      <w:r w:rsidRPr="007304F0">
        <w:rPr>
          <w:rFonts w:ascii="Times New Roman" w:hAnsi="Times New Roman"/>
          <w:sz w:val="18"/>
        </w:rPr>
        <w:object w:dxaOrig="9196" w:dyaOrig="4309">
          <v:shape id="_x0000_i1027" type="#_x0000_t75" style="width:442.5pt;height:231pt" o:ole="" o:preferrelative="f">
            <v:imagedata r:id="rId13" o:title=""/>
            <o:lock v:ext="edit" aspectratio="f"/>
          </v:shape>
          <o:OLEObject Type="Embed" ProgID="Excel.Sheet.8" ShapeID="_x0000_i1027" DrawAspect="Content" ObjectID="_1457352212" r:id="rId14"/>
        </w:object>
      </w:r>
    </w:p>
    <w:p w:rsidR="00EF3DCE" w:rsidRDefault="00EF3DCE" w:rsidP="00FA36EA">
      <w:pPr>
        <w:ind w:left="426"/>
        <w:jc w:val="both"/>
        <w:rPr>
          <w:rFonts w:ascii="Times New Roman" w:hAnsi="Times New Roman"/>
          <w:sz w:val="18"/>
        </w:rPr>
      </w:pPr>
    </w:p>
    <w:p w:rsidR="00EF3DCE" w:rsidRDefault="00EF3DCE" w:rsidP="00FA36EA">
      <w:pPr>
        <w:ind w:left="426"/>
        <w:jc w:val="both"/>
        <w:rPr>
          <w:rFonts w:ascii="Times New Roman" w:hAnsi="Times New Roman"/>
          <w:sz w:val="18"/>
        </w:rPr>
      </w:pPr>
    </w:p>
    <w:p w:rsidR="00FA36EA" w:rsidRDefault="007304F0" w:rsidP="00FA36EA">
      <w:pPr>
        <w:ind w:left="426"/>
        <w:jc w:val="both"/>
        <w:rPr>
          <w:rFonts w:ascii="Times New Roman" w:hAnsi="Times New Roman"/>
          <w:sz w:val="18"/>
        </w:rPr>
      </w:pPr>
      <w:r w:rsidRPr="007304F0">
        <w:rPr>
          <w:rFonts w:ascii="Times New Roman" w:hAnsi="Times New Roman"/>
          <w:sz w:val="18"/>
        </w:rPr>
        <w:t xml:space="preserve"> Prehľad o poskytnutých dlhodobých pôžičkách</w:t>
      </w:r>
      <w:r w:rsidR="00FA36EA">
        <w:rPr>
          <w:rFonts w:ascii="Times New Roman" w:hAnsi="Times New Roman"/>
          <w:sz w:val="18"/>
        </w:rPr>
        <w:t xml:space="preserve"> k 31. decembru 201</w:t>
      </w:r>
      <w:r w:rsidR="00002E88">
        <w:rPr>
          <w:rFonts w:ascii="Times New Roman" w:hAnsi="Times New Roman"/>
          <w:sz w:val="18"/>
        </w:rPr>
        <w:t>3</w:t>
      </w:r>
      <w:r>
        <w:rPr>
          <w:rFonts w:ascii="Times New Roman" w:hAnsi="Times New Roman"/>
          <w:sz w:val="18"/>
        </w:rPr>
        <w:t>:</w:t>
      </w:r>
    </w:p>
    <w:p w:rsidR="00EF3DCE" w:rsidRDefault="00EF3DCE" w:rsidP="00EF3DCE">
      <w:pPr>
        <w:ind w:left="426"/>
        <w:jc w:val="both"/>
        <w:rPr>
          <w:rFonts w:ascii="Times New Roman" w:eastAsia="Times New Roman" w:hAnsi="Times New Roman"/>
          <w:sz w:val="18"/>
          <w:szCs w:val="20"/>
        </w:rPr>
      </w:pPr>
      <w:r w:rsidRPr="006732CF">
        <w:rPr>
          <w:rFonts w:ascii="Times New Roman" w:eastAsia="Times New Roman" w:hAnsi="Times New Roman"/>
          <w:sz w:val="18"/>
          <w:szCs w:val="20"/>
        </w:rPr>
        <w:t>Na základe stanovenej splatnosti v</w:t>
      </w:r>
      <w:r>
        <w:rPr>
          <w:rFonts w:ascii="Times New Roman" w:eastAsia="Times New Roman" w:hAnsi="Times New Roman"/>
          <w:sz w:val="18"/>
          <w:szCs w:val="20"/>
        </w:rPr>
        <w:t xml:space="preserve"> roku </w:t>
      </w:r>
      <w:r w:rsidRPr="006732CF">
        <w:rPr>
          <w:rFonts w:ascii="Times New Roman" w:eastAsia="Times New Roman" w:hAnsi="Times New Roman"/>
          <w:sz w:val="18"/>
          <w:szCs w:val="20"/>
        </w:rPr>
        <w:t> 201</w:t>
      </w:r>
      <w:r>
        <w:rPr>
          <w:rFonts w:ascii="Times New Roman" w:eastAsia="Times New Roman" w:hAnsi="Times New Roman"/>
          <w:sz w:val="18"/>
          <w:szCs w:val="20"/>
        </w:rPr>
        <w:t>3 pre pôžičku</w:t>
      </w:r>
      <w:r w:rsidRPr="006732CF">
        <w:rPr>
          <w:rFonts w:ascii="Times New Roman" w:eastAsia="Times New Roman" w:hAnsi="Times New Roman"/>
          <w:sz w:val="18"/>
          <w:szCs w:val="20"/>
        </w:rPr>
        <w:t xml:space="preserve"> vo výške </w:t>
      </w:r>
      <w:r>
        <w:rPr>
          <w:rFonts w:ascii="Times New Roman" w:eastAsia="Times New Roman" w:hAnsi="Times New Roman"/>
          <w:sz w:val="18"/>
          <w:szCs w:val="20"/>
        </w:rPr>
        <w:t>116 134</w:t>
      </w:r>
      <w:r w:rsidRPr="006732CF">
        <w:rPr>
          <w:rFonts w:ascii="Times New Roman" w:eastAsia="Times New Roman" w:hAnsi="Times New Roman"/>
          <w:sz w:val="18"/>
          <w:szCs w:val="20"/>
        </w:rPr>
        <w:t xml:space="preserve"> EUR </w:t>
      </w:r>
      <w:r>
        <w:rPr>
          <w:rFonts w:ascii="Times New Roman" w:eastAsia="Times New Roman" w:hAnsi="Times New Roman"/>
          <w:sz w:val="18"/>
          <w:szCs w:val="20"/>
        </w:rPr>
        <w:t xml:space="preserve">ju </w:t>
      </w:r>
      <w:r w:rsidRPr="006732CF">
        <w:rPr>
          <w:rFonts w:ascii="Times New Roman" w:eastAsia="Times New Roman" w:hAnsi="Times New Roman"/>
          <w:sz w:val="18"/>
          <w:szCs w:val="20"/>
        </w:rPr>
        <w:t>Spoločnosť vykazuje na riadku Súvahy 02</w:t>
      </w:r>
      <w:r>
        <w:rPr>
          <w:rFonts w:ascii="Times New Roman" w:eastAsia="Times New Roman" w:hAnsi="Times New Roman"/>
          <w:sz w:val="18"/>
          <w:szCs w:val="20"/>
        </w:rPr>
        <w:t xml:space="preserve">6 </w:t>
      </w:r>
      <w:r w:rsidRPr="006732CF">
        <w:rPr>
          <w:rFonts w:ascii="Times New Roman" w:eastAsia="Times New Roman" w:hAnsi="Times New Roman"/>
          <w:sz w:val="18"/>
          <w:szCs w:val="20"/>
        </w:rPr>
        <w:t>-</w:t>
      </w:r>
      <w:r>
        <w:rPr>
          <w:rFonts w:ascii="Times New Roman" w:eastAsia="Times New Roman" w:hAnsi="Times New Roman"/>
          <w:sz w:val="18"/>
          <w:szCs w:val="20"/>
        </w:rPr>
        <w:t xml:space="preserve"> </w:t>
      </w:r>
      <w:r w:rsidR="002F6FA2" w:rsidRPr="006732CF">
        <w:rPr>
          <w:rFonts w:ascii="Times New Roman" w:eastAsia="Times New Roman" w:hAnsi="Times New Roman"/>
          <w:sz w:val="18"/>
          <w:szCs w:val="20"/>
        </w:rPr>
        <w:t>Ostatný dlhodobý finančný majetok</w:t>
      </w:r>
      <w:r w:rsidR="002F6FA2">
        <w:rPr>
          <w:rFonts w:ascii="Times New Roman" w:eastAsia="Times New Roman" w:hAnsi="Times New Roman"/>
          <w:sz w:val="18"/>
          <w:szCs w:val="20"/>
        </w:rPr>
        <w:t xml:space="preserve">. </w:t>
      </w:r>
      <w:r w:rsidRPr="006732CF">
        <w:rPr>
          <w:rFonts w:ascii="Times New Roman" w:eastAsia="Times New Roman" w:hAnsi="Times New Roman"/>
          <w:sz w:val="18"/>
          <w:szCs w:val="20"/>
        </w:rPr>
        <w:t xml:space="preserve">Za bezprostredne predchádzajúce účtovné obdobie bola uvedená pôžička vykázaná </w:t>
      </w:r>
      <w:r>
        <w:rPr>
          <w:rFonts w:ascii="Times New Roman" w:eastAsia="Times New Roman" w:hAnsi="Times New Roman"/>
          <w:sz w:val="18"/>
          <w:szCs w:val="20"/>
        </w:rPr>
        <w:t xml:space="preserve">ako </w:t>
      </w:r>
      <w:r w:rsidR="002F6FA2">
        <w:rPr>
          <w:rFonts w:ascii="Times New Roman" w:eastAsia="Times New Roman" w:hAnsi="Times New Roman"/>
          <w:sz w:val="18"/>
          <w:szCs w:val="20"/>
        </w:rPr>
        <w:t>krátkodobá</w:t>
      </w:r>
      <w:r>
        <w:rPr>
          <w:rFonts w:ascii="Times New Roman" w:eastAsia="Times New Roman" w:hAnsi="Times New Roman"/>
          <w:sz w:val="18"/>
          <w:szCs w:val="20"/>
        </w:rPr>
        <w:t xml:space="preserve"> na riadku Súvahy 02</w:t>
      </w:r>
      <w:r w:rsidR="002F6FA2">
        <w:rPr>
          <w:rFonts w:ascii="Times New Roman" w:eastAsia="Times New Roman" w:hAnsi="Times New Roman"/>
          <w:sz w:val="18"/>
          <w:szCs w:val="20"/>
        </w:rPr>
        <w:t>7</w:t>
      </w:r>
      <w:r w:rsidRPr="006732CF">
        <w:rPr>
          <w:rFonts w:ascii="Times New Roman" w:eastAsia="Times New Roman" w:hAnsi="Times New Roman"/>
          <w:sz w:val="18"/>
          <w:szCs w:val="20"/>
        </w:rPr>
        <w:t xml:space="preserve"> – </w:t>
      </w:r>
      <w:r w:rsidR="002F6FA2" w:rsidRPr="006732CF">
        <w:rPr>
          <w:rFonts w:ascii="Times New Roman" w:eastAsia="Times New Roman" w:hAnsi="Times New Roman"/>
          <w:sz w:val="18"/>
          <w:szCs w:val="20"/>
        </w:rPr>
        <w:t>Pôžičky s dobou splatnosti najviac jeden rok.</w:t>
      </w:r>
    </w:p>
    <w:p w:rsidR="00EF3DCE" w:rsidRDefault="00EF3DCE" w:rsidP="00FA36EA">
      <w:pPr>
        <w:ind w:left="426"/>
        <w:jc w:val="both"/>
        <w:rPr>
          <w:rFonts w:ascii="Times New Roman" w:hAnsi="Times New Roman"/>
          <w:sz w:val="18"/>
        </w:rPr>
      </w:pPr>
    </w:p>
    <w:tbl>
      <w:tblPr>
        <w:tblW w:w="8710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1134"/>
        <w:gridCol w:w="994"/>
        <w:gridCol w:w="962"/>
        <w:gridCol w:w="1446"/>
        <w:gridCol w:w="1055"/>
      </w:tblGrid>
      <w:tr w:rsidR="00F11074" w:rsidRPr="00F11074" w:rsidTr="00F11074">
        <w:trPr>
          <w:trHeight w:val="679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lastRenderedPageBreak/>
              <w:t>Dlhodobé pôžičky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BE1BE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Stav 31.12.201</w:t>
            </w:r>
            <w:r w:rsidR="00BE1BE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Zvýšenie hodnoty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Zníženie hodnoty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Vyradenie pôžičky z účtovníctva v účtovnom období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25435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Stav 31.12.201</w:t>
            </w:r>
            <w:r w:rsidR="0025435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F11074" w:rsidRPr="00F11074" w:rsidTr="00F11074">
        <w:trPr>
          <w:trHeight w:val="276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F11074" w:rsidRPr="00F11074" w:rsidTr="00F11074">
        <w:trPr>
          <w:trHeight w:val="253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 splatnosti viac ako päť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11074" w:rsidRPr="00F11074" w:rsidTr="00F11074">
        <w:trPr>
          <w:trHeight w:val="43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 splatnosti  od jedného roka do troch rokov vrátane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11074" w:rsidRPr="00F11074" w:rsidTr="00F11074">
        <w:trPr>
          <w:trHeight w:val="409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 splatnosti  od jedného roka do troch rokov vrátane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BE1BE0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341 897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4 979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776B7C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776B7C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341 897</w:t>
            </w:r>
          </w:p>
        </w:tc>
      </w:tr>
      <w:tr w:rsidR="00F11074" w:rsidRPr="00F11074" w:rsidTr="00F11074">
        <w:trPr>
          <w:trHeight w:val="269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 splatnosti do jedného roka vrátane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BE1BE0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118 693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25435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254354" w:rsidP="00776B7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2 559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25435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116 134</w:t>
            </w:r>
          </w:p>
        </w:tc>
      </w:tr>
      <w:tr w:rsidR="00F11074" w:rsidRPr="00F11074" w:rsidTr="00F11074">
        <w:trPr>
          <w:trHeight w:val="266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sk-SK"/>
              </w:rPr>
              <w:t>Dlhodobé pôžičky 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BE1BE0" w:rsidP="00F11074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sk-SK"/>
              </w:rPr>
              <w:t>460 590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776B7C" w:rsidP="00F11074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sk-SK"/>
              </w:rPr>
              <w:t>17 744</w:t>
            </w:r>
          </w:p>
        </w:tc>
        <w:tc>
          <w:tcPr>
            <w:tcW w:w="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776B7C" w:rsidP="00F11074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sk-SK"/>
              </w:rPr>
              <w:t>78 539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1074" w:rsidRPr="00F11074" w:rsidRDefault="00776B7C" w:rsidP="00F11074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lang w:eastAsia="sk-SK"/>
              </w:rPr>
              <w:t>460 590</w:t>
            </w:r>
          </w:p>
        </w:tc>
      </w:tr>
    </w:tbl>
    <w:p w:rsidR="002F6FA2" w:rsidRDefault="002F6FA2" w:rsidP="00E818C7">
      <w:pPr>
        <w:ind w:left="426"/>
        <w:jc w:val="both"/>
        <w:rPr>
          <w:rFonts w:ascii="Times New Roman" w:eastAsia="Times New Roman" w:hAnsi="Times New Roman"/>
          <w:sz w:val="18"/>
          <w:szCs w:val="20"/>
        </w:rPr>
      </w:pPr>
    </w:p>
    <w:p w:rsidR="002F6FA2" w:rsidRDefault="002F6FA2" w:rsidP="00E818C7">
      <w:pPr>
        <w:ind w:left="426"/>
        <w:jc w:val="both"/>
        <w:rPr>
          <w:rFonts w:ascii="Times New Roman" w:eastAsia="Times New Roman" w:hAnsi="Times New Roman"/>
          <w:sz w:val="18"/>
          <w:szCs w:val="20"/>
        </w:rPr>
      </w:pPr>
    </w:p>
    <w:p w:rsidR="006732CF" w:rsidRDefault="006732CF" w:rsidP="00E818C7">
      <w:pPr>
        <w:ind w:left="426"/>
        <w:jc w:val="both"/>
        <w:rPr>
          <w:rFonts w:ascii="Times New Roman" w:eastAsia="Times New Roman" w:hAnsi="Times New Roman"/>
          <w:sz w:val="18"/>
          <w:szCs w:val="20"/>
        </w:rPr>
      </w:pPr>
      <w:r w:rsidRPr="006732CF">
        <w:rPr>
          <w:rFonts w:ascii="Times New Roman" w:eastAsia="Times New Roman" w:hAnsi="Times New Roman"/>
          <w:sz w:val="18"/>
          <w:szCs w:val="20"/>
        </w:rPr>
        <w:t xml:space="preserve">Na základe stanovenej splatnosti </w:t>
      </w:r>
      <w:r w:rsidR="00EA7118" w:rsidRPr="006732CF">
        <w:rPr>
          <w:rFonts w:ascii="Times New Roman" w:eastAsia="Times New Roman" w:hAnsi="Times New Roman"/>
          <w:sz w:val="18"/>
          <w:szCs w:val="20"/>
        </w:rPr>
        <w:t>v</w:t>
      </w:r>
      <w:r w:rsidR="00EA7118">
        <w:rPr>
          <w:rFonts w:ascii="Times New Roman" w:eastAsia="Times New Roman" w:hAnsi="Times New Roman"/>
          <w:sz w:val="18"/>
          <w:szCs w:val="20"/>
        </w:rPr>
        <w:t xml:space="preserve"> roku </w:t>
      </w:r>
      <w:r w:rsidR="00EA7118" w:rsidRPr="006732CF">
        <w:rPr>
          <w:rFonts w:ascii="Times New Roman" w:eastAsia="Times New Roman" w:hAnsi="Times New Roman"/>
          <w:sz w:val="18"/>
          <w:szCs w:val="20"/>
        </w:rPr>
        <w:t> 201</w:t>
      </w:r>
      <w:r w:rsidR="00254354">
        <w:rPr>
          <w:rFonts w:ascii="Times New Roman" w:eastAsia="Times New Roman" w:hAnsi="Times New Roman"/>
          <w:sz w:val="18"/>
          <w:szCs w:val="20"/>
        </w:rPr>
        <w:t>2</w:t>
      </w:r>
      <w:r w:rsidR="00EA7118" w:rsidRPr="006732CF">
        <w:rPr>
          <w:rFonts w:ascii="Times New Roman" w:eastAsia="Times New Roman" w:hAnsi="Times New Roman"/>
          <w:sz w:val="18"/>
          <w:szCs w:val="20"/>
        </w:rPr>
        <w:t xml:space="preserve"> </w:t>
      </w:r>
      <w:r w:rsidR="00EA7118">
        <w:rPr>
          <w:rFonts w:ascii="Times New Roman" w:eastAsia="Times New Roman" w:hAnsi="Times New Roman"/>
          <w:sz w:val="18"/>
          <w:szCs w:val="20"/>
        </w:rPr>
        <w:t>pre pôžičku</w:t>
      </w:r>
      <w:r w:rsidRPr="006732CF">
        <w:rPr>
          <w:rFonts w:ascii="Times New Roman" w:eastAsia="Times New Roman" w:hAnsi="Times New Roman"/>
          <w:sz w:val="18"/>
          <w:szCs w:val="20"/>
        </w:rPr>
        <w:t xml:space="preserve"> </w:t>
      </w:r>
      <w:r w:rsidR="00EA7118" w:rsidRPr="006732CF">
        <w:rPr>
          <w:rFonts w:ascii="Times New Roman" w:eastAsia="Times New Roman" w:hAnsi="Times New Roman"/>
          <w:sz w:val="18"/>
          <w:szCs w:val="20"/>
        </w:rPr>
        <w:t>vo výške 184</w:t>
      </w:r>
      <w:r w:rsidR="00EA7118">
        <w:rPr>
          <w:rFonts w:ascii="Times New Roman" w:eastAsia="Times New Roman" w:hAnsi="Times New Roman"/>
          <w:sz w:val="18"/>
          <w:szCs w:val="20"/>
        </w:rPr>
        <w:t> </w:t>
      </w:r>
      <w:r w:rsidR="00EA7118" w:rsidRPr="006732CF">
        <w:rPr>
          <w:rFonts w:ascii="Times New Roman" w:eastAsia="Times New Roman" w:hAnsi="Times New Roman"/>
          <w:sz w:val="18"/>
          <w:szCs w:val="20"/>
        </w:rPr>
        <w:t xml:space="preserve">467 EUR </w:t>
      </w:r>
      <w:r w:rsidR="00EA7118">
        <w:rPr>
          <w:rFonts w:ascii="Times New Roman" w:eastAsia="Times New Roman" w:hAnsi="Times New Roman"/>
          <w:sz w:val="18"/>
          <w:szCs w:val="20"/>
        </w:rPr>
        <w:t xml:space="preserve">ju </w:t>
      </w:r>
      <w:r w:rsidRPr="006732CF">
        <w:rPr>
          <w:rFonts w:ascii="Times New Roman" w:eastAsia="Times New Roman" w:hAnsi="Times New Roman"/>
          <w:sz w:val="18"/>
          <w:szCs w:val="20"/>
        </w:rPr>
        <w:t>Spoločnosť vykazuje na riadku Súvahy 027</w:t>
      </w:r>
      <w:r w:rsidR="008C7FA8">
        <w:rPr>
          <w:rFonts w:ascii="Times New Roman" w:eastAsia="Times New Roman" w:hAnsi="Times New Roman"/>
          <w:sz w:val="18"/>
          <w:szCs w:val="20"/>
        </w:rPr>
        <w:t xml:space="preserve"> </w:t>
      </w:r>
      <w:r w:rsidRPr="006732CF">
        <w:rPr>
          <w:rFonts w:ascii="Times New Roman" w:eastAsia="Times New Roman" w:hAnsi="Times New Roman"/>
          <w:sz w:val="18"/>
          <w:szCs w:val="20"/>
        </w:rPr>
        <w:t>-</w:t>
      </w:r>
      <w:r w:rsidR="008C7FA8">
        <w:rPr>
          <w:rFonts w:ascii="Times New Roman" w:eastAsia="Times New Roman" w:hAnsi="Times New Roman"/>
          <w:sz w:val="18"/>
          <w:szCs w:val="20"/>
        </w:rPr>
        <w:t xml:space="preserve"> </w:t>
      </w:r>
      <w:r w:rsidRPr="006732CF">
        <w:rPr>
          <w:rFonts w:ascii="Times New Roman" w:eastAsia="Times New Roman" w:hAnsi="Times New Roman"/>
          <w:sz w:val="18"/>
          <w:szCs w:val="20"/>
        </w:rPr>
        <w:t xml:space="preserve">Pôžičky s dobou splatnosti najviac jeden rok. Za bezprostredne predchádzajúce účtovné obdobie bola uvedená pôžička vykázaná </w:t>
      </w:r>
      <w:r w:rsidR="00EA7118">
        <w:rPr>
          <w:rFonts w:ascii="Times New Roman" w:eastAsia="Times New Roman" w:hAnsi="Times New Roman"/>
          <w:sz w:val="18"/>
          <w:szCs w:val="20"/>
        </w:rPr>
        <w:t xml:space="preserve">ako dlhodobá </w:t>
      </w:r>
      <w:r w:rsidR="008C7FA8">
        <w:rPr>
          <w:rFonts w:ascii="Times New Roman" w:eastAsia="Times New Roman" w:hAnsi="Times New Roman"/>
          <w:sz w:val="18"/>
          <w:szCs w:val="20"/>
        </w:rPr>
        <w:t>na riadku Súvahy 026</w:t>
      </w:r>
      <w:r w:rsidRPr="006732CF">
        <w:rPr>
          <w:rFonts w:ascii="Times New Roman" w:eastAsia="Times New Roman" w:hAnsi="Times New Roman"/>
          <w:sz w:val="18"/>
          <w:szCs w:val="20"/>
        </w:rPr>
        <w:t xml:space="preserve"> – Ostatný dlhodobý finančný majetok.</w:t>
      </w:r>
    </w:p>
    <w:p w:rsidR="00FA36EA" w:rsidRPr="00BE1BE0" w:rsidRDefault="00FA36EA" w:rsidP="00BE1BE0">
      <w:pPr>
        <w:pStyle w:val="Bezriadkovania"/>
      </w:pPr>
      <w:r w:rsidRPr="007304F0">
        <w:rPr>
          <w:rFonts w:ascii="Times New Roman" w:hAnsi="Times New Roman"/>
          <w:sz w:val="18"/>
        </w:rPr>
        <w:t xml:space="preserve">Prehľad o </w:t>
      </w:r>
      <w:proofErr w:type="spellStart"/>
      <w:r w:rsidRPr="007304F0">
        <w:rPr>
          <w:rFonts w:ascii="Times New Roman" w:hAnsi="Times New Roman"/>
          <w:sz w:val="18"/>
        </w:rPr>
        <w:t>o</w:t>
      </w:r>
      <w:proofErr w:type="spellEnd"/>
      <w:r w:rsidRPr="007304F0">
        <w:rPr>
          <w:rFonts w:ascii="Times New Roman" w:hAnsi="Times New Roman"/>
          <w:sz w:val="18"/>
        </w:rPr>
        <w:t> poskytnutých dlhodobých pôžičkách</w:t>
      </w:r>
      <w:r>
        <w:rPr>
          <w:rFonts w:ascii="Times New Roman" w:hAnsi="Times New Roman"/>
          <w:sz w:val="18"/>
        </w:rPr>
        <w:t xml:space="preserve"> za bezprostredne predchádzajúce obdobie:</w:t>
      </w:r>
    </w:p>
    <w:tbl>
      <w:tblPr>
        <w:tblW w:w="914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1000"/>
        <w:gridCol w:w="1240"/>
        <w:gridCol w:w="1240"/>
        <w:gridCol w:w="1240"/>
        <w:gridCol w:w="1060"/>
      </w:tblGrid>
      <w:tr w:rsidR="00F11074" w:rsidRPr="00F11074" w:rsidTr="00F11074">
        <w:trPr>
          <w:trHeight w:val="1050"/>
        </w:trPr>
        <w:tc>
          <w:tcPr>
            <w:tcW w:w="3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Dlhodobé pôžičky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BE1BE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Stav 31.12.20</w:t>
            </w:r>
            <w:r w:rsidR="00776B7C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</w:t>
            </w:r>
            <w:r w:rsidR="00BE1BE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Zvýšenie hodnoty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Zníženie hodnoty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Vyradenie pôžičky z účtovníctva v účtovnom období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BE1BE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Stav 31.12.201</w:t>
            </w:r>
            <w:r w:rsidR="00BE1BE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F11074" w:rsidRPr="00F11074" w:rsidTr="00F11074">
        <w:trPr>
          <w:trHeight w:val="345"/>
        </w:trPr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F11074" w:rsidRPr="00F11074" w:rsidTr="00F11074">
        <w:trPr>
          <w:trHeight w:val="345"/>
        </w:trPr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 splatnosti viac ako päť rokov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11074" w:rsidRPr="00F11074" w:rsidTr="00F11074">
        <w:trPr>
          <w:trHeight w:val="495"/>
        </w:trPr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 splatnosti  od jedného roka do troch rokov vrátane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11074" w:rsidRPr="00F11074" w:rsidRDefault="00F11074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11074" w:rsidRPr="00F11074" w:rsidTr="00F11074">
        <w:trPr>
          <w:trHeight w:val="495"/>
        </w:trPr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F11074" w:rsidP="00F11074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 splatnosti  od jedného roka do troch rokov vrátane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BE1BE0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336 917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BE1BE0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4 979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BE1BE0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F11074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BE1BE0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341 897</w:t>
            </w:r>
          </w:p>
        </w:tc>
      </w:tr>
      <w:tr w:rsidR="00F11074" w:rsidRPr="00F11074" w:rsidTr="00F11074">
        <w:trPr>
          <w:trHeight w:val="300"/>
        </w:trPr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F11074" w:rsidP="00F11074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Do splatnosti do jedného roka vrátane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BE1BE0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184 467</w:t>
            </w:r>
            <w:r w:rsidR="00F11074"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BE1BE0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12 765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BE1BE0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78 539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F11074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BE1BE0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118 693</w:t>
            </w:r>
          </w:p>
        </w:tc>
      </w:tr>
      <w:tr w:rsidR="00F11074" w:rsidRPr="00F11074" w:rsidTr="00F11074">
        <w:trPr>
          <w:trHeight w:val="390"/>
        </w:trPr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F11074" w:rsidP="00F1107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pôžičky spolu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BE1BE0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521 385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BE1BE0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17 744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BE1BE0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78 539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F11074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1074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11074" w:rsidRPr="00F11074" w:rsidRDefault="00BE1BE0" w:rsidP="00F11074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460 590</w:t>
            </w:r>
          </w:p>
        </w:tc>
      </w:tr>
    </w:tbl>
    <w:p w:rsidR="00FA36EA" w:rsidRDefault="00FA36EA" w:rsidP="00F52CD1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2F6FA2" w:rsidRDefault="002F6FA2" w:rsidP="002F6FA2"/>
    <w:p w:rsidR="002F6FA2" w:rsidRPr="002F6FA2" w:rsidRDefault="002F6FA2" w:rsidP="002F6FA2"/>
    <w:p w:rsidR="009106FF" w:rsidRP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Zásoby</w:t>
      </w:r>
    </w:p>
    <w:p w:rsidR="009106FF" w:rsidRPr="006732CF" w:rsidRDefault="009106FF" w:rsidP="009106FF">
      <w:pPr>
        <w:spacing w:after="0"/>
        <w:ind w:left="426"/>
        <w:jc w:val="both"/>
        <w:rPr>
          <w:rFonts w:ascii="Times New Roman" w:hAnsi="Times New Roman"/>
        </w:rPr>
      </w:pPr>
    </w:p>
    <w:p w:rsidR="009106FF" w:rsidRDefault="006732CF" w:rsidP="006732CF">
      <w:pPr>
        <w:pStyle w:val="Zkladntext"/>
      </w:pPr>
      <w:r>
        <w:t xml:space="preserve">Spoločnosť nenakupovala </w:t>
      </w:r>
      <w:r w:rsidRPr="006732CF">
        <w:t>zásoby</w:t>
      </w:r>
      <w:r w:rsidR="00531546">
        <w:t>.</w:t>
      </w:r>
    </w:p>
    <w:p w:rsidR="002F6FA2" w:rsidRDefault="002F6FA2" w:rsidP="006732CF">
      <w:pPr>
        <w:pStyle w:val="Zkladntext"/>
      </w:pPr>
    </w:p>
    <w:p w:rsidR="002F6FA2" w:rsidRPr="006732CF" w:rsidRDefault="002F6FA2" w:rsidP="006732CF">
      <w:pPr>
        <w:pStyle w:val="Zkladntext"/>
      </w:pPr>
    </w:p>
    <w:p w:rsidR="003F7E47" w:rsidRDefault="003F7E47" w:rsidP="009106FF">
      <w:pPr>
        <w:spacing w:after="0"/>
        <w:ind w:left="426"/>
        <w:jc w:val="both"/>
      </w:pPr>
    </w:p>
    <w:p w:rsidR="003F7E47" w:rsidRPr="003F7E47" w:rsidRDefault="003F7E47" w:rsidP="003F7E4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0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20"/>
    </w:p>
    <w:p w:rsidR="003F7E47" w:rsidRDefault="003F7E47" w:rsidP="003F7E47">
      <w:pPr>
        <w:pStyle w:val="Zkladntext"/>
      </w:pPr>
    </w:p>
    <w:p w:rsidR="003F7E47" w:rsidRDefault="003F7E47" w:rsidP="003F7E47">
      <w:pPr>
        <w:pStyle w:val="Zkladntext"/>
      </w:pPr>
      <w:r>
        <w:t>Vývoj opravnej položky v priebehu účtovného obdobia je zobrazený v 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21" w:name="_MON_1387264073"/>
    <w:bookmarkStart w:id="22" w:name="_MON_1394119901"/>
    <w:bookmarkStart w:id="23" w:name="_MON_1394120890"/>
    <w:bookmarkStart w:id="24" w:name="_MON_1394120899"/>
    <w:bookmarkStart w:id="25" w:name="_MON_1394120906"/>
    <w:bookmarkStart w:id="26" w:name="_MON_1387264090"/>
    <w:bookmarkStart w:id="27" w:name="_MON_1392455823"/>
    <w:bookmarkStart w:id="28" w:name="_MON_1393925171"/>
    <w:bookmarkStart w:id="29" w:name="_MON_139245610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392459729"/>
    <w:bookmarkEnd w:id="30"/>
    <w:p w:rsidR="00FD1DD4" w:rsidRDefault="00B46550" w:rsidP="00EA7118">
      <w:pPr>
        <w:spacing w:after="0"/>
        <w:ind w:left="426"/>
        <w:jc w:val="both"/>
      </w:pPr>
      <w:r>
        <w:object w:dxaOrig="8626" w:dyaOrig="3633">
          <v:shape id="_x0000_i1028" type="#_x0000_t75" style="width:452.25pt;height:198pt" o:ole="" o:preferrelative="f">
            <v:imagedata r:id="rId15" o:title=""/>
            <o:lock v:ext="edit" aspectratio="f"/>
          </v:shape>
          <o:OLEObject Type="Embed" ProgID="Excel.Sheet.8" ShapeID="_x0000_i1028" DrawAspect="Content" ObjectID="_1457352213" r:id="rId16"/>
        </w:object>
      </w:r>
    </w:p>
    <w:p w:rsidR="003F7E47" w:rsidRPr="00EA7118" w:rsidRDefault="003F7E47" w:rsidP="00727F49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  <w:r w:rsidRPr="00FD1DD4">
        <w:rPr>
          <w:rFonts w:ascii="Times New Roman" w:hAnsi="Times New Roman"/>
          <w:sz w:val="18"/>
          <w:szCs w:val="18"/>
        </w:rPr>
        <w:t>Veková štruktúra pohľadávok za bežné účtovné obdobie je uvedená</w:t>
      </w:r>
      <w:r w:rsidRPr="00EA7118">
        <w:rPr>
          <w:rFonts w:ascii="Times New Roman" w:hAnsi="Times New Roman"/>
          <w:sz w:val="18"/>
          <w:szCs w:val="18"/>
        </w:rPr>
        <w:t xml:space="preserve"> v 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31" w:name="_MON_1394121826"/>
    <w:bookmarkStart w:id="32" w:name="_MON_1394121893"/>
    <w:bookmarkStart w:id="33" w:name="_MON_1394121936"/>
    <w:bookmarkStart w:id="34" w:name="_MON_1394121965"/>
    <w:bookmarkStart w:id="35" w:name="_MON_1387266294"/>
    <w:bookmarkStart w:id="36" w:name="_MON_1387266302"/>
    <w:bookmarkStart w:id="37" w:name="_MON_1387264116"/>
    <w:bookmarkStart w:id="38" w:name="_MON_1387266263"/>
    <w:bookmarkStart w:id="39" w:name="_MON_1392456347"/>
    <w:bookmarkStart w:id="40" w:name="_MON_1392457995"/>
    <w:bookmarkStart w:id="41" w:name="_MON_1392458042"/>
    <w:bookmarkStart w:id="42" w:name="_MON_1392458058"/>
    <w:bookmarkStart w:id="43" w:name="_MON_1392459088"/>
    <w:bookmarkStart w:id="44" w:name="_MON_1387266286"/>
    <w:bookmarkStart w:id="45" w:name="_MON_1394120949"/>
    <w:bookmarkStart w:id="46" w:name="_MON_1394121683"/>
    <w:bookmarkStart w:id="47" w:name="_MON_1394121704"/>
    <w:bookmarkStart w:id="48" w:name="_MON_1394121714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Start w:id="49" w:name="_MON_1394121725"/>
    <w:bookmarkEnd w:id="49"/>
    <w:p w:rsidR="003F7E47" w:rsidRDefault="00B46550" w:rsidP="00EA7118">
      <w:pPr>
        <w:spacing w:after="0"/>
        <w:ind w:left="426"/>
        <w:jc w:val="both"/>
      </w:pPr>
      <w:r>
        <w:object w:dxaOrig="8448" w:dyaOrig="5697">
          <v:shape id="_x0000_i1029" type="#_x0000_t75" style="width:438pt;height:309.75pt" o:ole="" o:preferrelative="f">
            <v:imagedata r:id="rId17" o:title=""/>
            <o:lock v:ext="edit" aspectratio="f"/>
          </v:shape>
          <o:OLEObject Type="Embed" ProgID="Excel.Sheet.8" ShapeID="_x0000_i1029" DrawAspect="Content" ObjectID="_1457352214" r:id="rId18"/>
        </w:object>
      </w:r>
    </w:p>
    <w:p w:rsidR="00EA7118" w:rsidRPr="00EA7118" w:rsidRDefault="00EA7118" w:rsidP="00EA7118">
      <w:pPr>
        <w:spacing w:after="0"/>
        <w:ind w:left="426"/>
        <w:jc w:val="both"/>
      </w:pPr>
    </w:p>
    <w:p w:rsidR="003F7E47" w:rsidRPr="00EA7118" w:rsidRDefault="003F7E47" w:rsidP="00727F49">
      <w:pPr>
        <w:pStyle w:val="Zkladntext"/>
        <w:rPr>
          <w:rFonts w:eastAsia="Calibri"/>
          <w:szCs w:val="18"/>
        </w:rPr>
      </w:pPr>
      <w:r w:rsidRPr="00EA7118">
        <w:rPr>
          <w:rFonts w:eastAsia="Calibri"/>
          <w:szCs w:val="18"/>
        </w:rPr>
        <w:t>Veková štruktúra pohľadávok za predchádzajúce účtovné obdobie je uvedená v nasledujúcom prehľade:</w:t>
      </w:r>
    </w:p>
    <w:p w:rsidR="003F7E47" w:rsidRPr="00EA711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50" w:name="_MON_1392459035"/>
    <w:bookmarkStart w:id="51" w:name="_MON_1392459125"/>
    <w:bookmarkStart w:id="52" w:name="_MON_1387266320"/>
    <w:bookmarkStart w:id="53" w:name="_MON_1392457333"/>
    <w:bookmarkStart w:id="54" w:name="_MON_1392458139"/>
    <w:bookmarkStart w:id="55" w:name="_MON_1392458851"/>
    <w:bookmarkStart w:id="56" w:name="_MON_1394121043"/>
    <w:bookmarkStart w:id="57" w:name="_MON_1394121343"/>
    <w:bookmarkStart w:id="58" w:name="_MON_1394121599"/>
    <w:bookmarkStart w:id="59" w:name="_MON_1394121693"/>
    <w:bookmarkStart w:id="60" w:name="_MON_1394121718"/>
    <w:bookmarkStart w:id="61" w:name="_MON_1394121842"/>
    <w:bookmarkStart w:id="62" w:name="_MON_1394121886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Start w:id="63" w:name="_MON_1392459016"/>
    <w:bookmarkEnd w:id="63"/>
    <w:p w:rsidR="006A6911" w:rsidRPr="00EA7118" w:rsidRDefault="002F6FA2" w:rsidP="00EA7118">
      <w:pPr>
        <w:pStyle w:val="Zkladntext"/>
      </w:pPr>
      <w:r>
        <w:object w:dxaOrig="9063" w:dyaOrig="3283">
          <v:shape id="_x0000_i1030" type="#_x0000_t75" style="width:441.75pt;height:179.25pt" o:ole="" o:preferrelative="f">
            <v:imagedata r:id="rId19" o:title=""/>
            <o:lock v:ext="edit" aspectratio="f"/>
          </v:shape>
          <o:OLEObject Type="Embed" ProgID="Excel.Sheet.8" ShapeID="_x0000_i1030" DrawAspect="Content" ObjectID="_1457352215" r:id="rId20"/>
        </w:object>
      </w:r>
    </w:p>
    <w:p w:rsidR="006A6911" w:rsidRDefault="006A6911" w:rsidP="003F7E47">
      <w:pPr>
        <w:pStyle w:val="Zkladntext"/>
      </w:pPr>
    </w:p>
    <w:p w:rsidR="00EA7118" w:rsidRDefault="00EA7118" w:rsidP="003F7E47">
      <w:pPr>
        <w:pStyle w:val="Zkladntext"/>
        <w:rPr>
          <w:rFonts w:eastAsia="Calibri"/>
          <w:szCs w:val="18"/>
        </w:rPr>
      </w:pPr>
      <w:r>
        <w:rPr>
          <w:rFonts w:eastAsia="Calibri"/>
          <w:szCs w:val="18"/>
        </w:rPr>
        <w:t xml:space="preserve">Spoločnosť vykazuje ako dlhodobú pohľadávku vo výške </w:t>
      </w:r>
      <w:r w:rsidR="00B46550">
        <w:rPr>
          <w:rFonts w:eastAsia="Calibri"/>
          <w:szCs w:val="18"/>
        </w:rPr>
        <w:t xml:space="preserve">1231 788 </w:t>
      </w:r>
      <w:r>
        <w:rPr>
          <w:rFonts w:eastAsia="Calibri"/>
          <w:szCs w:val="18"/>
        </w:rPr>
        <w:t xml:space="preserve"> EUR poskytnutý prevádzkový preddavok.</w:t>
      </w:r>
    </w:p>
    <w:p w:rsidR="00EA7118" w:rsidRDefault="00EA7118" w:rsidP="003F7E47">
      <w:pPr>
        <w:pStyle w:val="Zkladntext"/>
        <w:rPr>
          <w:rFonts w:eastAsia="Calibri"/>
          <w:szCs w:val="18"/>
        </w:rPr>
      </w:pPr>
    </w:p>
    <w:p w:rsidR="003F7E47" w:rsidRPr="00EA7118" w:rsidRDefault="003F7E47" w:rsidP="003F7E47">
      <w:pPr>
        <w:pStyle w:val="Zkladntext"/>
        <w:rPr>
          <w:rFonts w:eastAsia="Calibri"/>
          <w:szCs w:val="18"/>
        </w:rPr>
      </w:pPr>
      <w:r w:rsidRPr="00EA7118">
        <w:rPr>
          <w:rFonts w:eastAsia="Calibri"/>
          <w:szCs w:val="18"/>
        </w:rPr>
        <w:t>Pohľadávky podľa zostatkovej doby splatnosti sú uvedené v nasledujúcom prehľade:</w:t>
      </w:r>
    </w:p>
    <w:p w:rsidR="003F7E47" w:rsidRPr="00CB6B5B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64" w:name="_MON_1394122163"/>
    <w:bookmarkStart w:id="65" w:name="_MON_1394122183"/>
    <w:bookmarkStart w:id="66" w:name="_MON_1394122202"/>
    <w:bookmarkStart w:id="67" w:name="_MON_1392460461"/>
    <w:bookmarkStart w:id="68" w:name="_MON_1392458918"/>
    <w:bookmarkStart w:id="69" w:name="_MON_1392460422"/>
    <w:bookmarkStart w:id="70" w:name="_MON_1394119909"/>
    <w:bookmarkStart w:id="71" w:name="_MON_1394122000"/>
    <w:bookmarkEnd w:id="64"/>
    <w:bookmarkEnd w:id="65"/>
    <w:bookmarkEnd w:id="66"/>
    <w:bookmarkEnd w:id="67"/>
    <w:bookmarkEnd w:id="68"/>
    <w:bookmarkEnd w:id="69"/>
    <w:bookmarkEnd w:id="70"/>
    <w:bookmarkEnd w:id="71"/>
    <w:bookmarkStart w:id="72" w:name="_MON_1394122131"/>
    <w:bookmarkEnd w:id="72"/>
    <w:p w:rsidR="00A149DB" w:rsidRDefault="00B46550" w:rsidP="006A6911">
      <w:pPr>
        <w:pStyle w:val="Zkladntext"/>
      </w:pPr>
      <w:r>
        <w:object w:dxaOrig="8291" w:dyaOrig="2608">
          <v:shape id="_x0000_i1031" type="#_x0000_t75" style="width:436.5pt;height:142.5pt" o:ole="" o:preferrelative="f">
            <v:imagedata r:id="rId21" o:title=""/>
            <o:lock v:ext="edit" aspectratio="f"/>
          </v:shape>
          <o:OLEObject Type="Embed" ProgID="Excel.Sheet.8" ShapeID="_x0000_i1031" DrawAspect="Content" ObjectID="_1457352216" r:id="rId22"/>
        </w:object>
      </w:r>
      <w:bookmarkStart w:id="73" w:name="_Toc530739905"/>
    </w:p>
    <w:p w:rsidR="00A149DB" w:rsidRDefault="00A149DB" w:rsidP="006A6911">
      <w:pPr>
        <w:pStyle w:val="Zkladntext"/>
      </w:pPr>
    </w:p>
    <w:p w:rsidR="00A149DB" w:rsidRDefault="00A149DB" w:rsidP="006A6911">
      <w:pPr>
        <w:pStyle w:val="Zkladntext"/>
      </w:pPr>
    </w:p>
    <w:p w:rsidR="00C7337B" w:rsidRPr="006A6911" w:rsidRDefault="00C7337B" w:rsidP="00A149DB">
      <w:pPr>
        <w:pStyle w:val="Zkladntext"/>
        <w:numPr>
          <w:ilvl w:val="0"/>
          <w:numId w:val="10"/>
        </w:numPr>
        <w:ind w:left="284" w:hanging="284"/>
      </w:pPr>
      <w:r w:rsidRPr="00A149DB">
        <w:rPr>
          <w:b/>
          <w:szCs w:val="18"/>
        </w:rPr>
        <w:t>Finančné účty</w:t>
      </w:r>
      <w:bookmarkEnd w:id="73"/>
    </w:p>
    <w:p w:rsidR="00C7337B" w:rsidRDefault="00C7337B" w:rsidP="00C7337B">
      <w:pPr>
        <w:pStyle w:val="Zkladntext"/>
      </w:pPr>
    </w:p>
    <w:p w:rsidR="00BB4423" w:rsidRDefault="00C7337B" w:rsidP="00BB4423">
      <w:pPr>
        <w:pStyle w:val="Zkladntext"/>
      </w:pPr>
      <w:r>
        <w:t>Ako finančné účty sú vykázané peniaze v pokladnici</w:t>
      </w:r>
      <w:r w:rsidR="00BB4423">
        <w:t>, účty v bankách a krátkodobý finančný majetok</w:t>
      </w:r>
      <w:r>
        <w:t xml:space="preserve">. </w:t>
      </w:r>
      <w:r w:rsidR="00BB4423">
        <w:t>Účtami v bankách môže Spoločnosť voľne disponovať.</w:t>
      </w: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</w:pPr>
      <w:r>
        <w:t>Prehľad jednotlivých položiek finančných účtov:</w:t>
      </w:r>
    </w:p>
    <w:p w:rsidR="00C7337B" w:rsidRDefault="00C7337B" w:rsidP="00C7337B">
      <w:pPr>
        <w:pStyle w:val="Zkladntext"/>
      </w:pPr>
    </w:p>
    <w:bookmarkStart w:id="74" w:name="_MON_1394128745"/>
    <w:bookmarkStart w:id="75" w:name="_MON_1392460547"/>
    <w:bookmarkStart w:id="76" w:name="_MON_1392460865"/>
    <w:bookmarkEnd w:id="74"/>
    <w:bookmarkEnd w:id="75"/>
    <w:bookmarkEnd w:id="76"/>
    <w:bookmarkStart w:id="77" w:name="_MON_1393925418"/>
    <w:bookmarkEnd w:id="77"/>
    <w:p w:rsidR="00C7337B" w:rsidRDefault="00B46550" w:rsidP="00C7337B">
      <w:pPr>
        <w:spacing w:after="0"/>
        <w:ind w:left="426"/>
        <w:jc w:val="both"/>
        <w:rPr>
          <w:b/>
        </w:rPr>
      </w:pPr>
      <w:r>
        <w:object w:dxaOrig="8874" w:dyaOrig="1889">
          <v:shape id="_x0000_i1032" type="#_x0000_t75" style="width:434.25pt;height:102.75pt" o:ole="" o:preferrelative="f">
            <v:imagedata r:id="rId23" o:title=""/>
            <o:lock v:ext="edit" aspectratio="f"/>
          </v:shape>
          <o:OLEObject Type="Embed" ProgID="Excel.Sheet.8" ShapeID="_x0000_i1032" DrawAspect="Content" ObjectID="_1457352217" r:id="rId24"/>
        </w:object>
      </w: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Krátkodobý finančný majetok</w:t>
      </w: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</w:pPr>
      <w:r w:rsidRPr="004D639D">
        <w:t>Ako krátkodobý finančný majetok sú vykázané akcie v</w:t>
      </w:r>
      <w:r w:rsidR="00A13C87">
        <w:t> spoločnosti :</w:t>
      </w:r>
    </w:p>
    <w:p w:rsidR="00A13C87" w:rsidRPr="00A13C87" w:rsidRDefault="00A13C87" w:rsidP="00A13C87">
      <w:pPr>
        <w:spacing w:after="0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</w:rPr>
        <w:t xml:space="preserve">       </w:t>
      </w:r>
      <w:r w:rsidR="00FD4AF0">
        <w:rPr>
          <w:rFonts w:ascii="Times New Roman" w:hAnsi="Times New Roman"/>
          <w:sz w:val="18"/>
          <w:szCs w:val="18"/>
        </w:rPr>
        <w:t>1.</w:t>
      </w:r>
      <w:r>
        <w:rPr>
          <w:rFonts w:ascii="Times New Roman" w:hAnsi="Times New Roman"/>
          <w:sz w:val="18"/>
          <w:szCs w:val="18"/>
        </w:rPr>
        <w:t xml:space="preserve"> </w:t>
      </w:r>
      <w:r w:rsidRPr="00A13C87">
        <w:rPr>
          <w:rFonts w:ascii="Times New Roman" w:hAnsi="Times New Roman"/>
          <w:sz w:val="18"/>
          <w:szCs w:val="18"/>
        </w:rPr>
        <w:t xml:space="preserve">Poľnonákup NAVYS, a.s. n konkurze Nitra, v sume </w:t>
      </w:r>
      <w:r w:rsidRPr="00A13C87">
        <w:rPr>
          <w:rFonts w:ascii="Times New Roman" w:hAnsi="Times New Roman"/>
          <w:b/>
          <w:sz w:val="18"/>
          <w:szCs w:val="18"/>
        </w:rPr>
        <w:t>19,97 €</w:t>
      </w:r>
    </w:p>
    <w:p w:rsidR="00C7337B" w:rsidRPr="00A13C87" w:rsidRDefault="00C7337B" w:rsidP="009106FF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Časové rozlíšenie</w:t>
      </w:r>
    </w:p>
    <w:p w:rsidR="00C7337B" w:rsidRDefault="00C7337B" w:rsidP="00C7337B">
      <w:pPr>
        <w:pStyle w:val="Zkladntext"/>
      </w:pPr>
    </w:p>
    <w:p w:rsidR="00C7337B" w:rsidRDefault="00E91BEA" w:rsidP="00E91BEA">
      <w:pPr>
        <w:pStyle w:val="Zkladntext"/>
        <w:ind w:left="0"/>
      </w:pPr>
      <w:r>
        <w:t xml:space="preserve">       I</w:t>
      </w:r>
      <w:r w:rsidR="00C7337B" w:rsidRPr="00AC097C">
        <w:t>de o tieto položky:</w:t>
      </w:r>
    </w:p>
    <w:bookmarkStart w:id="78" w:name="_MON_1394124729"/>
    <w:bookmarkStart w:id="79" w:name="_MON_1394124792"/>
    <w:bookmarkStart w:id="80" w:name="_MON_1394128756"/>
    <w:bookmarkStart w:id="81" w:name="_MON_1393925592"/>
    <w:bookmarkStart w:id="82" w:name="_MON_1392461509"/>
    <w:bookmarkStart w:id="83" w:name="_MON_1392460997"/>
    <w:bookmarkStart w:id="84" w:name="_MON_1392461477"/>
    <w:bookmarkStart w:id="85" w:name="_MON_1394122722"/>
    <w:bookmarkEnd w:id="78"/>
    <w:bookmarkEnd w:id="79"/>
    <w:bookmarkEnd w:id="80"/>
    <w:bookmarkEnd w:id="81"/>
    <w:bookmarkEnd w:id="82"/>
    <w:bookmarkEnd w:id="83"/>
    <w:bookmarkEnd w:id="84"/>
    <w:bookmarkEnd w:id="85"/>
    <w:bookmarkStart w:id="86" w:name="_MON_1394124679"/>
    <w:bookmarkEnd w:id="86"/>
    <w:p w:rsidR="00C7337B" w:rsidRDefault="0065757E" w:rsidP="001F3CDE">
      <w:pPr>
        <w:spacing w:after="0"/>
        <w:ind w:left="426"/>
        <w:jc w:val="both"/>
        <w:rPr>
          <w:lang w:val="de-DE"/>
        </w:rPr>
      </w:pPr>
      <w:r w:rsidRPr="009A2C51">
        <w:rPr>
          <w:lang w:val="de-DE"/>
        </w:rPr>
        <w:object w:dxaOrig="9035" w:dyaOrig="3197">
          <v:shape id="_x0000_i1033" type="#_x0000_t75" style="width:441.75pt;height:175.5pt" o:ole="" o:preferrelative="f">
            <v:imagedata r:id="rId25" o:title=""/>
            <o:lock v:ext="edit" aspectratio="f"/>
          </v:shape>
          <o:OLEObject Type="Embed" ProgID="Excel.Sheet.8" ShapeID="_x0000_i1033" DrawAspect="Content" ObjectID="_1457352218" r:id="rId26"/>
        </w:object>
      </w:r>
      <w:r w:rsidR="001F3CDE">
        <w:rPr>
          <w:lang w:val="de-DE"/>
        </w:rPr>
        <w:br w:type="page"/>
      </w:r>
    </w:p>
    <w:p w:rsidR="00DA33D8" w:rsidRPr="00DA33D8" w:rsidRDefault="00DA33D8" w:rsidP="00A24F2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:rsidR="00DA33D8" w:rsidRDefault="00DA33D8" w:rsidP="00A24F2D">
      <w:pPr>
        <w:pStyle w:val="Zkladntext"/>
      </w:pPr>
    </w:p>
    <w:p w:rsidR="008C336D" w:rsidRPr="008C336D" w:rsidRDefault="008C336D" w:rsidP="00A24F2D">
      <w:pPr>
        <w:pStyle w:val="Zkladntext"/>
      </w:pPr>
    </w:p>
    <w:p w:rsidR="00DA33D8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87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A24F2D" w:rsidRPr="00A24F2D" w:rsidRDefault="00A24F2D" w:rsidP="00A24F2D">
      <w:pPr>
        <w:spacing w:after="0"/>
      </w:pPr>
    </w:p>
    <w:p w:rsidR="00DA33D8" w:rsidRDefault="00DA33D8" w:rsidP="00A24F2D">
      <w:pPr>
        <w:pStyle w:val="Zkladntext"/>
      </w:pPr>
      <w:r>
        <w:t>Informácie o vlastnom imaní sú uvedené v časti C a P.</w:t>
      </w:r>
    </w:p>
    <w:p w:rsidR="00DA33D8" w:rsidRDefault="00DA33D8" w:rsidP="00A24F2D">
      <w:pPr>
        <w:pStyle w:val="Zkladntext"/>
      </w:pPr>
    </w:p>
    <w:p w:rsidR="00DA33D8" w:rsidRPr="00A24F2D" w:rsidRDefault="00DA33D8" w:rsidP="00A24F2D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DA33D8" w:rsidRPr="00A24F2D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Rezervy</w:t>
      </w:r>
      <w:r w:rsidR="0051143C">
        <w:rPr>
          <w:rFonts w:ascii="Times New Roman" w:hAnsi="Times New Roman"/>
          <w:sz w:val="18"/>
          <w:szCs w:val="18"/>
        </w:rPr>
        <w:t xml:space="preserve">     </w:t>
      </w:r>
    </w:p>
    <w:bookmarkEnd w:id="87"/>
    <w:p w:rsidR="00DA33D8" w:rsidRDefault="00DA33D8" w:rsidP="00A24F2D">
      <w:pPr>
        <w:pStyle w:val="Zkladntext"/>
      </w:pPr>
    </w:p>
    <w:p w:rsidR="00DA33D8" w:rsidRPr="00EC0203" w:rsidRDefault="00DA33D8" w:rsidP="00A24F2D">
      <w:pPr>
        <w:pStyle w:val="Zkladntext"/>
      </w:pPr>
      <w:r>
        <w:t>Prehľad o rezervách za bežné účtovné obdobie je uvedený v nasledujúcom prehľade:</w:t>
      </w:r>
    </w:p>
    <w:p w:rsidR="00C7337B" w:rsidRPr="005D5B08" w:rsidRDefault="00C7337B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88" w:name="_MON_1394122925"/>
    <w:bookmarkStart w:id="89" w:name="_MON_1394123022"/>
    <w:bookmarkStart w:id="90" w:name="_MON_1394123139"/>
    <w:bookmarkStart w:id="91" w:name="_MON_1394123163"/>
    <w:bookmarkStart w:id="92" w:name="_MON_1394123183"/>
    <w:bookmarkStart w:id="93" w:name="_MON_1392461890"/>
    <w:bookmarkStart w:id="94" w:name="_MON_1387264232"/>
    <w:bookmarkStart w:id="95" w:name="_MON_1387266405"/>
    <w:bookmarkStart w:id="96" w:name="_MON_1394122791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Start w:id="97" w:name="_MON_1394122857"/>
    <w:bookmarkEnd w:id="97"/>
    <w:p w:rsidR="00A24F2D" w:rsidRDefault="00EE68CD" w:rsidP="00A24F2D">
      <w:pPr>
        <w:spacing w:after="0"/>
        <w:ind w:left="426"/>
        <w:jc w:val="both"/>
      </w:pPr>
      <w:r>
        <w:object w:dxaOrig="8791" w:dyaOrig="6154">
          <v:shape id="_x0000_i1034" type="#_x0000_t75" style="width:440.25pt;height:344.25pt" o:ole="" o:preferrelative="f">
            <v:imagedata r:id="rId27" o:title=""/>
            <o:lock v:ext="edit" aspectratio="f"/>
          </v:shape>
          <o:OLEObject Type="Embed" ProgID="Excel.Sheet.8" ShapeID="_x0000_i1034" DrawAspect="Content" ObjectID="_1457352219" r:id="rId28"/>
        </w:object>
      </w:r>
    </w:p>
    <w:p w:rsidR="001F3CDE" w:rsidRPr="001F3CDE" w:rsidRDefault="001F3CDE" w:rsidP="001F3CDE">
      <w:pPr>
        <w:pStyle w:val="Zkladntext"/>
      </w:pPr>
      <w:r>
        <w:t xml:space="preserve">Vytvorené krátkodobé rezervy budú použité v priebehu roka </w:t>
      </w:r>
      <w:r w:rsidR="0065757E">
        <w:t>2014.</w:t>
      </w:r>
    </w:p>
    <w:p w:rsidR="00A24F2D" w:rsidRDefault="00A24F2D" w:rsidP="0028625F">
      <w:pPr>
        <w:spacing w:after="0"/>
        <w:jc w:val="both"/>
      </w:pPr>
    </w:p>
    <w:p w:rsidR="00A24F2D" w:rsidRDefault="00A24F2D" w:rsidP="0028625F">
      <w:pPr>
        <w:pStyle w:val="Zkladntext"/>
      </w:pPr>
      <w:r>
        <w:t>Prehľad o rezervách za predchádzajúce účtovné obdobie je uvedený v nasledujúcom prehľade:</w:t>
      </w:r>
    </w:p>
    <w:p w:rsidR="0028625F" w:rsidRPr="0028625F" w:rsidRDefault="0028625F" w:rsidP="0028625F">
      <w:pPr>
        <w:pStyle w:val="Zkladntext"/>
      </w:pPr>
    </w:p>
    <w:bookmarkStart w:id="98" w:name="_MON_1394123004"/>
    <w:bookmarkStart w:id="99" w:name="_MON_1394123031"/>
    <w:bookmarkStart w:id="100" w:name="_MON_1392462919"/>
    <w:bookmarkStart w:id="101" w:name="_MON_1387264246"/>
    <w:bookmarkStart w:id="102" w:name="_MON_1392462716"/>
    <w:bookmarkEnd w:id="98"/>
    <w:bookmarkEnd w:id="99"/>
    <w:bookmarkEnd w:id="100"/>
    <w:bookmarkEnd w:id="101"/>
    <w:bookmarkEnd w:id="102"/>
    <w:bookmarkStart w:id="103" w:name="_MON_1394358890"/>
    <w:bookmarkEnd w:id="103"/>
    <w:p w:rsidR="00A24F2D" w:rsidRPr="001F3CDE" w:rsidRDefault="00BB381B" w:rsidP="001F3CDE">
      <w:pPr>
        <w:spacing w:after="0"/>
        <w:ind w:left="426"/>
        <w:jc w:val="both"/>
      </w:pPr>
      <w:r>
        <w:object w:dxaOrig="8094" w:dyaOrig="6008">
          <v:shape id="_x0000_i1035" type="#_x0000_t75" style="width:430.5pt;height:334.5pt" o:ole="" o:preferrelative="f">
            <v:imagedata r:id="rId29" o:title=""/>
            <o:lock v:ext="edit" aspectratio="f"/>
          </v:shape>
          <o:OLEObject Type="Embed" ProgID="Excel.Sheet.8" ShapeID="_x0000_i1035" DrawAspect="Content" ObjectID="_1457352220" r:id="rId30"/>
        </w:object>
      </w:r>
    </w:p>
    <w:p w:rsidR="00A24F2D" w:rsidRPr="008668ED" w:rsidRDefault="00A24F2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04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104"/>
    </w:p>
    <w:p w:rsidR="00A24F2D" w:rsidRDefault="00A24F2D" w:rsidP="00A24F2D">
      <w:pPr>
        <w:pStyle w:val="Zkladntext"/>
      </w:pPr>
    </w:p>
    <w:p w:rsidR="00A24F2D" w:rsidRDefault="00A24F2D" w:rsidP="00A24F2D">
      <w:pPr>
        <w:pStyle w:val="Zkladntext"/>
      </w:pPr>
      <w:r>
        <w:t>Štruktúra záväzkov podľa zostatkovej doby splatnosti je uvedená v nasledujúcom prehľade:</w:t>
      </w:r>
    </w:p>
    <w:p w:rsidR="002A182F" w:rsidRPr="0010601C" w:rsidRDefault="002A182F" w:rsidP="002A182F">
      <w:pPr>
        <w:pStyle w:val="Zkladntext"/>
      </w:pPr>
    </w:p>
    <w:tbl>
      <w:tblPr>
        <w:tblW w:w="6661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11"/>
        <w:gridCol w:w="1275"/>
        <w:gridCol w:w="1275"/>
      </w:tblGrid>
      <w:tr w:rsidR="00ED2DAA" w:rsidRPr="008526A9" w:rsidTr="00FD4AF0">
        <w:trPr>
          <w:trHeight w:val="340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DAA" w:rsidRPr="0009287F" w:rsidRDefault="00ED2DAA" w:rsidP="00ED2DAA">
            <w:pPr>
              <w:spacing w:after="0" w:line="240" w:lineRule="auto"/>
              <w:ind w:left="-28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 w:rsidRPr="0009287F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Popis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DAA" w:rsidRPr="0009287F" w:rsidRDefault="00ED2DAA" w:rsidP="00BB381B">
            <w:pPr>
              <w:spacing w:after="0" w:line="240" w:lineRule="auto"/>
              <w:ind w:left="-28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 w:rsidRPr="0009287F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31.12.201</w:t>
            </w:r>
            <w:r w:rsidR="00BB381B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DAA" w:rsidRPr="0009287F" w:rsidRDefault="00ED2DAA" w:rsidP="006A3EDC">
            <w:pPr>
              <w:spacing w:after="0" w:line="240" w:lineRule="auto"/>
              <w:ind w:left="-28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 w:rsidRPr="0009287F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31.12.201</w:t>
            </w:r>
            <w:r w:rsidR="006A3EDC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2</w:t>
            </w:r>
          </w:p>
        </w:tc>
      </w:tr>
      <w:tr w:rsidR="00ED2DAA" w:rsidRPr="008526A9" w:rsidTr="00FD4AF0">
        <w:trPr>
          <w:trHeight w:val="212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DAA" w:rsidRPr="00BD3524" w:rsidRDefault="00ED2DAA" w:rsidP="00ED2DAA">
            <w:pPr>
              <w:spacing w:after="0" w:line="240" w:lineRule="auto"/>
              <w:ind w:left="-28"/>
              <w:rPr>
                <w:rFonts w:ascii="Times New Roman" w:hAnsi="Times New Roman"/>
                <w:snapToGrid w:val="0"/>
                <w:sz w:val="18"/>
                <w:szCs w:val="18"/>
                <w:highlight w:val="magenta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DAA" w:rsidRPr="00BD3524" w:rsidRDefault="00ED2DAA" w:rsidP="00A222A2">
            <w:pPr>
              <w:spacing w:after="0" w:line="240" w:lineRule="auto"/>
              <w:ind w:left="-28"/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  <w:t>€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2DAA" w:rsidRPr="00BD3524" w:rsidRDefault="00ED2DAA" w:rsidP="00A222A2">
            <w:pPr>
              <w:spacing w:after="0" w:line="240" w:lineRule="auto"/>
              <w:ind w:left="-28"/>
              <w:rPr>
                <w:rFonts w:ascii="Times New Roman" w:hAnsi="Times New Roman"/>
                <w:snapToGrid w:val="0"/>
                <w:sz w:val="18"/>
                <w:szCs w:val="18"/>
                <w:highlight w:val="magenta"/>
                <w:lang w:val="en-US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  <w:t>€</w:t>
            </w:r>
          </w:p>
        </w:tc>
      </w:tr>
      <w:tr w:rsidR="006A3EDC" w:rsidRPr="008526A9" w:rsidTr="00FD4AF0">
        <w:trPr>
          <w:trHeight w:val="282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ED2DAA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záväzky z obchodného styku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BB381B" w:rsidP="006A3EDC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  <w:t>143 185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A222A2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  <w:t>173 530</w:t>
            </w:r>
          </w:p>
        </w:tc>
      </w:tr>
      <w:tr w:rsidR="006A3EDC" w:rsidRPr="008526A9" w:rsidTr="00FD4AF0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ED2DAA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nevyfakturované dodávky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6A3EDC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A222A2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165</w:t>
            </w:r>
          </w:p>
        </w:tc>
      </w:tr>
      <w:tr w:rsidR="006A3EDC" w:rsidRPr="008526A9" w:rsidTr="00FD4AF0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ED2DAA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záväzky voči </w:t>
            </w: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zamestnanc</w:t>
            </w:r>
            <w:r>
              <w:rPr>
                <w:rFonts w:ascii="Times New Roman" w:hAnsi="Times New Roman"/>
                <w:snapToGrid w:val="0"/>
                <w:sz w:val="18"/>
                <w:szCs w:val="18"/>
              </w:rPr>
              <w:t>om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BB381B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3 </w:t>
            </w:r>
            <w:r w:rsidR="00BB381B">
              <w:rPr>
                <w:rFonts w:ascii="Times New Roman" w:hAnsi="Times New Roman"/>
                <w:snapToGrid w:val="0"/>
                <w:sz w:val="18"/>
                <w:szCs w:val="18"/>
              </w:rPr>
              <w:t>907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8606FE" w:rsidP="00A222A2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3 943</w:t>
            </w:r>
          </w:p>
        </w:tc>
      </w:tr>
      <w:tr w:rsidR="006A3EDC" w:rsidRPr="008526A9" w:rsidTr="00FD4AF0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ED2DAA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zúčtovanie s inštitúciami soc. zabezpečenia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BB381B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2 </w:t>
            </w:r>
            <w:r w:rsidR="00BB381B">
              <w:rPr>
                <w:rFonts w:ascii="Times New Roman" w:hAnsi="Times New Roman"/>
                <w:snapToGrid w:val="0"/>
                <w:sz w:val="18"/>
                <w:szCs w:val="18"/>
              </w:rPr>
              <w:t>598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8606FE" w:rsidP="00BB381B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2 5</w:t>
            </w:r>
            <w:r w:rsidR="00BB381B">
              <w:rPr>
                <w:rFonts w:ascii="Times New Roman" w:hAnsi="Times New Roman"/>
                <w:snapToGrid w:val="0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napToGrid w:val="0"/>
                <w:sz w:val="18"/>
                <w:szCs w:val="18"/>
              </w:rPr>
              <w:t>8</w:t>
            </w:r>
          </w:p>
        </w:tc>
      </w:tr>
      <w:tr w:rsidR="006A3EDC" w:rsidRPr="008526A9" w:rsidTr="00FD4AF0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ED2DAA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daňové záväzky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BB381B" w:rsidP="006A3EDC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4 546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BB381B" w:rsidP="00A222A2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803</w:t>
            </w:r>
          </w:p>
        </w:tc>
      </w:tr>
      <w:tr w:rsidR="006A3EDC" w:rsidRPr="008526A9" w:rsidTr="00FD4AF0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ED2DAA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napToGrid w:val="0"/>
                <w:sz w:val="18"/>
                <w:szCs w:val="18"/>
              </w:rPr>
              <w:t>ost</w:t>
            </w:r>
            <w:proofErr w:type="spellEnd"/>
            <w:r>
              <w:rPr>
                <w:rFonts w:ascii="Times New Roman" w:hAnsi="Times New Roman"/>
                <w:snapToGrid w:val="0"/>
                <w:sz w:val="18"/>
                <w:szCs w:val="18"/>
              </w:rPr>
              <w:t>.</w:t>
            </w:r>
            <w:r w:rsidR="00BB381B"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záväzky v rámci </w:t>
            </w:r>
            <w:proofErr w:type="spellStart"/>
            <w:r>
              <w:rPr>
                <w:rFonts w:ascii="Times New Roman" w:hAnsi="Times New Roman"/>
                <w:snapToGrid w:val="0"/>
                <w:sz w:val="18"/>
                <w:szCs w:val="18"/>
              </w:rPr>
              <w:t>konsol</w:t>
            </w:r>
            <w:proofErr w:type="spellEnd"/>
            <w:r>
              <w:rPr>
                <w:rFonts w:ascii="Times New Roman" w:hAnsi="Times New Roman"/>
                <w:snapToGrid w:val="0"/>
                <w:sz w:val="18"/>
                <w:szCs w:val="18"/>
              </w:rPr>
              <w:t>.</w:t>
            </w:r>
            <w:r w:rsidR="00BB381B"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napToGrid w:val="0"/>
                <w:sz w:val="18"/>
                <w:szCs w:val="18"/>
              </w:rPr>
              <w:t>celku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BB381B" w:rsidP="006A3EDC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164 652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A222A2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156 675</w:t>
            </w:r>
          </w:p>
        </w:tc>
      </w:tr>
      <w:tr w:rsidR="006A3EDC" w:rsidRPr="008526A9" w:rsidTr="00FD4AF0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Default="006A3EDC" w:rsidP="00ED2DAA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ostatné záväzky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Default="006A3EDC" w:rsidP="006A3EDC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23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Default="006A3EDC" w:rsidP="00A222A2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23</w:t>
            </w:r>
          </w:p>
        </w:tc>
      </w:tr>
      <w:tr w:rsidR="006A3EDC" w:rsidRPr="008526A9" w:rsidTr="00FD4AF0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ED2DAA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b/>
                <w:snapToGrid w:val="0"/>
                <w:sz w:val="18"/>
                <w:szCs w:val="18"/>
                <w:highlight w:val="magenta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s</w:t>
            </w:r>
            <w:r w:rsidRPr="00BD3524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polu krátkodobé záväzky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BB381B" w:rsidP="006A3EDC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318 911</w:t>
            </w:r>
            <w:r w:rsidR="006A3EDC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 xml:space="preserve"> 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8606FE" w:rsidP="00A222A2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336 924</w:t>
            </w:r>
            <w:r w:rsidR="006A3EDC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 xml:space="preserve"> </w:t>
            </w:r>
          </w:p>
        </w:tc>
      </w:tr>
      <w:tr w:rsidR="006A3EDC" w:rsidRPr="006C67F7" w:rsidTr="00FD4AF0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411832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ostatné</w:t>
            </w: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 záväzky </w:t>
            </w:r>
            <w:r>
              <w:rPr>
                <w:rFonts w:ascii="Times New Roman" w:hAnsi="Times New Roman"/>
                <w:snapToGrid w:val="0"/>
                <w:sz w:val="18"/>
                <w:szCs w:val="18"/>
              </w:rPr>
              <w:t>voči podnikom v skupine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F22E7F" w:rsidP="006A3EDC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785 627</w:t>
            </w:r>
            <w:r w:rsidR="006A3EDC"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 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BA25B5" w:rsidP="00A222A2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743 915</w:t>
            </w:r>
            <w:r w:rsidR="006A3EDC"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 </w:t>
            </w:r>
          </w:p>
        </w:tc>
      </w:tr>
      <w:tr w:rsidR="006A3EDC" w:rsidRPr="006C67F7" w:rsidTr="00FD4AF0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ED2DAA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z</w:t>
            </w: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áväzky zo sociálneho fondu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F22E7F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1 </w:t>
            </w:r>
            <w:r w:rsidR="00F22E7F">
              <w:rPr>
                <w:rFonts w:ascii="Times New Roman" w:hAnsi="Times New Roman"/>
                <w:snapToGrid w:val="0"/>
                <w:sz w:val="18"/>
                <w:szCs w:val="18"/>
              </w:rPr>
              <w:t>088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BA25B5" w:rsidP="00A222A2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1 237</w:t>
            </w:r>
          </w:p>
        </w:tc>
      </w:tr>
      <w:tr w:rsidR="006A3EDC" w:rsidRPr="006C67F7" w:rsidTr="00FD4AF0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ED2DAA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s</w:t>
            </w:r>
            <w:r w:rsidRPr="00BD3524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polu dlhodobé záväzky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F22E7F" w:rsidP="006A3EDC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786 715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BA25B5" w:rsidP="00A222A2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745 152</w:t>
            </w:r>
          </w:p>
        </w:tc>
      </w:tr>
      <w:tr w:rsidR="006A3EDC" w:rsidRPr="007426C5" w:rsidTr="00FD4AF0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ED2DAA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r</w:t>
            </w:r>
            <w:r w:rsidRPr="00BD3524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ezervy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F22E7F" w:rsidP="006A3EDC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2 524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BA25B5" w:rsidP="00A222A2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1 283</w:t>
            </w:r>
          </w:p>
        </w:tc>
      </w:tr>
      <w:tr w:rsidR="006A3EDC" w:rsidRPr="007426C5" w:rsidTr="00FD4AF0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6A3EDC" w:rsidP="00ED2DAA">
            <w:pPr>
              <w:spacing w:after="0" w:line="240" w:lineRule="auto"/>
              <w:ind w:left="-28"/>
              <w:jc w:val="lef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SPOLU ZÁVÄZKY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F22E7F" w:rsidP="006A3EDC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1 108 150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3EDC" w:rsidRPr="00BD3524" w:rsidRDefault="008606FE" w:rsidP="008606FE">
            <w:pPr>
              <w:spacing w:after="0" w:line="240" w:lineRule="auto"/>
              <w:ind w:left="-28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 xml:space="preserve">1 083 359   </w:t>
            </w:r>
          </w:p>
        </w:tc>
      </w:tr>
    </w:tbl>
    <w:p w:rsidR="002A182F" w:rsidRDefault="002A182F" w:rsidP="002A182F">
      <w:pPr>
        <w:spacing w:after="0"/>
        <w:ind w:left="426"/>
        <w:jc w:val="both"/>
      </w:pPr>
    </w:p>
    <w:p w:rsidR="002A182F" w:rsidRPr="005D5B08" w:rsidRDefault="002A182F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105" w:name="_MON_1394124371"/>
    <w:bookmarkStart w:id="106" w:name="_MON_1393678542"/>
    <w:bookmarkStart w:id="107" w:name="_MON_1393678594"/>
    <w:bookmarkStart w:id="108" w:name="_MON_1392464408"/>
    <w:bookmarkStart w:id="109" w:name="_MON_1392794074"/>
    <w:bookmarkStart w:id="110" w:name="_MON_1392465486"/>
    <w:bookmarkStart w:id="111" w:name="_MON_1387264275"/>
    <w:bookmarkEnd w:id="105"/>
    <w:bookmarkEnd w:id="106"/>
    <w:bookmarkEnd w:id="107"/>
    <w:bookmarkEnd w:id="108"/>
    <w:bookmarkEnd w:id="109"/>
    <w:bookmarkEnd w:id="110"/>
    <w:bookmarkEnd w:id="111"/>
    <w:bookmarkStart w:id="112" w:name="_MON_1392463091"/>
    <w:bookmarkEnd w:id="112"/>
    <w:p w:rsidR="008668ED" w:rsidRPr="008B0041" w:rsidRDefault="00F22E7F" w:rsidP="008B0041">
      <w:pPr>
        <w:spacing w:after="0"/>
        <w:ind w:left="426"/>
        <w:jc w:val="both"/>
      </w:pPr>
      <w:r>
        <w:object w:dxaOrig="7904" w:dyaOrig="2843">
          <v:shape id="_x0000_i1036" type="#_x0000_t75" style="width:413.25pt;height:156pt" o:ole="" o:preferrelative="f">
            <v:imagedata r:id="rId31" o:title=""/>
            <o:lock v:ext="edit" aspectratio="f"/>
          </v:shape>
          <o:OLEObject Type="Embed" ProgID="Excel.Sheet.8" ShapeID="_x0000_i1036" DrawAspect="Content" ObjectID="_1457352221" r:id="rId32"/>
        </w:object>
      </w:r>
    </w:p>
    <w:p w:rsidR="008668ED" w:rsidRDefault="008668ED" w:rsidP="00A24F2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68ED" w:rsidRDefault="008B0041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</w:t>
      </w:r>
      <w:r w:rsidR="008668ED" w:rsidRPr="008668ED">
        <w:rPr>
          <w:rFonts w:ascii="Times New Roman" w:hAnsi="Times New Roman"/>
          <w:sz w:val="18"/>
          <w:szCs w:val="18"/>
        </w:rPr>
        <w:t>dložený daňový záväzok</w:t>
      </w:r>
    </w:p>
    <w:p w:rsidR="008668ED" w:rsidRPr="008668ED" w:rsidRDefault="008668ED" w:rsidP="008668ED">
      <w:pPr>
        <w:spacing w:after="0"/>
      </w:pPr>
    </w:p>
    <w:p w:rsidR="008668ED" w:rsidRPr="00411832" w:rsidRDefault="008B0041" w:rsidP="00411832">
      <w:pPr>
        <w:pStyle w:val="Zkladntext"/>
      </w:pPr>
      <w:r>
        <w:t>Spoločnosť neúčt</w:t>
      </w:r>
      <w:r w:rsidR="00411832">
        <w:t>uje o odloženej dani.</w:t>
      </w:r>
      <w:bookmarkStart w:id="113" w:name="_MON_1387266473"/>
      <w:bookmarkStart w:id="114" w:name="_MON_1387266478"/>
      <w:bookmarkStart w:id="115" w:name="_MON_1387264304"/>
      <w:bookmarkEnd w:id="113"/>
      <w:bookmarkEnd w:id="114"/>
      <w:bookmarkEnd w:id="115"/>
    </w:p>
    <w:p w:rsidR="005F4FB8" w:rsidRDefault="005F4FB8" w:rsidP="00411832">
      <w:pPr>
        <w:pStyle w:val="Zkladntext"/>
        <w:ind w:left="0"/>
      </w:pPr>
    </w:p>
    <w:p w:rsidR="008C336D" w:rsidRPr="00411832" w:rsidRDefault="008C336D" w:rsidP="00411832">
      <w:pPr>
        <w:pStyle w:val="Zkladntext"/>
        <w:ind w:left="0"/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16" w:name="_Toc530739911"/>
      <w:r w:rsidRPr="008668ED">
        <w:rPr>
          <w:rFonts w:ascii="Times New Roman" w:hAnsi="Times New Roman"/>
          <w:sz w:val="18"/>
          <w:szCs w:val="18"/>
        </w:rPr>
        <w:t>Sociálny fond</w:t>
      </w:r>
      <w:bookmarkEnd w:id="116"/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>
        <w:t>Tvorba a čerpanie sociálneho fondu v priebehu účtovného obdobia sú znázornené v nasledujúcom prehľade:</w:t>
      </w:r>
    </w:p>
    <w:p w:rsidR="008668ED" w:rsidRDefault="008668ED" w:rsidP="008668ED">
      <w:pPr>
        <w:pStyle w:val="Zkladntext"/>
      </w:pPr>
    </w:p>
    <w:bookmarkStart w:id="117" w:name="_MON_1392465812"/>
    <w:bookmarkStart w:id="118" w:name="_MON_1392465663"/>
    <w:bookmarkEnd w:id="117"/>
    <w:bookmarkEnd w:id="118"/>
    <w:bookmarkStart w:id="119" w:name="_MON_1394128641"/>
    <w:bookmarkEnd w:id="119"/>
    <w:p w:rsidR="008668ED" w:rsidRDefault="009F28E0" w:rsidP="008668ED">
      <w:pPr>
        <w:pStyle w:val="Zkladntext"/>
      </w:pPr>
      <w:r>
        <w:object w:dxaOrig="8260" w:dyaOrig="2809">
          <v:shape id="_x0000_i1037" type="#_x0000_t75" style="width:406.5pt;height:153.75pt" o:ole="" o:preferrelative="f">
            <v:imagedata r:id="rId33" o:title=""/>
            <o:lock v:ext="edit" aspectratio="f"/>
          </v:shape>
          <o:OLEObject Type="Embed" ProgID="Excel.Sheet.8" ShapeID="_x0000_i1037" DrawAspect="Content" ObjectID="_1457352222" r:id="rId34"/>
        </w:object>
      </w:r>
    </w:p>
    <w:p w:rsidR="008668ED" w:rsidRDefault="008668ED" w:rsidP="008668ED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5F4FB8" w:rsidRDefault="005F4FB8" w:rsidP="008668ED">
      <w:pPr>
        <w:pStyle w:val="Zkladntext"/>
      </w:pPr>
    </w:p>
    <w:p w:rsidR="005F4FB8" w:rsidRDefault="005F4FB8" w:rsidP="008668ED">
      <w:pPr>
        <w:pStyle w:val="Zkladntext"/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</w:pPr>
      <w:bookmarkStart w:id="120" w:name="_Toc530739912"/>
      <w:r w:rsidRPr="008668ED">
        <w:rPr>
          <w:rFonts w:ascii="Times New Roman" w:hAnsi="Times New Roman"/>
          <w:sz w:val="18"/>
          <w:szCs w:val="18"/>
        </w:rPr>
        <w:t>Bankové úvery</w:t>
      </w:r>
      <w:bookmarkEnd w:id="120"/>
    </w:p>
    <w:p w:rsidR="008668ED" w:rsidRDefault="008668ED" w:rsidP="008668ED">
      <w:pPr>
        <w:pStyle w:val="Zkladntext"/>
      </w:pPr>
    </w:p>
    <w:p w:rsidR="008668ED" w:rsidRDefault="00263966" w:rsidP="008668ED">
      <w:pPr>
        <w:pStyle w:val="Zkladntext"/>
      </w:pPr>
      <w:r>
        <w:t>Spoločnosť nečerpá bankové úvery.</w:t>
      </w:r>
    </w:p>
    <w:p w:rsidR="008668ED" w:rsidRDefault="008668ED" w:rsidP="008C336D">
      <w:pPr>
        <w:spacing w:after="0"/>
        <w:jc w:val="both"/>
        <w:rPr>
          <w:rFonts w:ascii="Times New Roman" w:hAnsi="Times New Roman"/>
        </w:rPr>
      </w:pPr>
    </w:p>
    <w:p w:rsidR="008C336D" w:rsidRPr="005D5B08" w:rsidRDefault="008C336D" w:rsidP="008C336D">
      <w:pPr>
        <w:spacing w:after="0"/>
        <w:jc w:val="both"/>
        <w:rPr>
          <w:rFonts w:ascii="Times New Roman" w:hAnsi="Times New Roman"/>
        </w:rPr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Časové rozlíšenie</w:t>
      </w:r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>
        <w:t>Štruktúra časového rozlíšenia je uvedená v nasledujúcom prehľade:</w:t>
      </w:r>
    </w:p>
    <w:p w:rsidR="008668ED" w:rsidRPr="005D5B08" w:rsidRDefault="008668ED" w:rsidP="008668ED">
      <w:pPr>
        <w:spacing w:after="0"/>
        <w:ind w:left="426"/>
        <w:jc w:val="both"/>
        <w:rPr>
          <w:rFonts w:ascii="Times New Roman" w:hAnsi="Times New Roman"/>
        </w:rPr>
      </w:pPr>
    </w:p>
    <w:bookmarkStart w:id="121" w:name="_MON_1392466577"/>
    <w:bookmarkStart w:id="122" w:name="_MON_1394124449"/>
    <w:bookmarkEnd w:id="121"/>
    <w:bookmarkEnd w:id="122"/>
    <w:bookmarkStart w:id="123" w:name="_MON_1394128628"/>
    <w:bookmarkEnd w:id="123"/>
    <w:p w:rsidR="00A07FD8" w:rsidRPr="008C336D" w:rsidRDefault="009F28E0" w:rsidP="008C336D">
      <w:pPr>
        <w:spacing w:after="0"/>
        <w:ind w:left="426"/>
        <w:jc w:val="both"/>
      </w:pPr>
      <w:r>
        <w:object w:dxaOrig="7432" w:dyaOrig="3657">
          <v:shape id="_x0000_i1038" type="#_x0000_t75" style="width:369.75pt;height:203.25pt" o:ole="" o:preferrelative="f">
            <v:imagedata r:id="rId35" o:title=""/>
            <o:lock v:ext="edit" aspectratio="f"/>
          </v:shape>
          <o:OLEObject Type="Embed" ProgID="Excel.Sheet.8" ShapeID="_x0000_i1038" DrawAspect="Content" ObjectID="_1457352223" r:id="rId36"/>
        </w:object>
      </w:r>
    </w:p>
    <w:p w:rsidR="00A07FD8" w:rsidRDefault="00A07FD8" w:rsidP="00A07FD8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07FD8">
        <w:rPr>
          <w:rFonts w:ascii="Times New Roman" w:hAnsi="Times New Roman"/>
          <w:sz w:val="18"/>
          <w:szCs w:val="18"/>
        </w:rPr>
        <w:t>Deriváty</w:t>
      </w:r>
    </w:p>
    <w:p w:rsidR="008C336D" w:rsidRPr="008C336D" w:rsidRDefault="008C336D" w:rsidP="008C336D">
      <w:pPr>
        <w:spacing w:after="0" w:line="240" w:lineRule="auto"/>
      </w:pPr>
    </w:p>
    <w:p w:rsidR="00A07FD8" w:rsidRPr="00263966" w:rsidRDefault="00263966" w:rsidP="008668ED">
      <w:pPr>
        <w:spacing w:after="0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proofErr w:type="gramStart"/>
      <w:r w:rsidRPr="00263966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263966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263966">
        <w:rPr>
          <w:rFonts w:ascii="Times New Roman" w:hAnsi="Times New Roman"/>
          <w:sz w:val="18"/>
          <w:szCs w:val="18"/>
          <w:lang w:val="en-US"/>
        </w:rPr>
        <w:t>neúčtuje</w:t>
      </w:r>
      <w:proofErr w:type="spellEnd"/>
      <w:r w:rsidR="008C336D">
        <w:rPr>
          <w:rFonts w:ascii="Times New Roman" w:hAnsi="Times New Roman"/>
          <w:sz w:val="18"/>
          <w:szCs w:val="18"/>
          <w:lang w:val="en-US"/>
        </w:rPr>
        <w:t xml:space="preserve"> o </w:t>
      </w:r>
      <w:proofErr w:type="spellStart"/>
      <w:r w:rsidR="008C336D">
        <w:rPr>
          <w:rFonts w:ascii="Times New Roman" w:hAnsi="Times New Roman"/>
          <w:sz w:val="18"/>
          <w:szCs w:val="18"/>
          <w:lang w:val="en-US"/>
        </w:rPr>
        <w:t>derivátoch</w:t>
      </w:r>
      <w:proofErr w:type="spellEnd"/>
      <w:r w:rsidRPr="00263966">
        <w:rPr>
          <w:rFonts w:ascii="Times New Roman" w:hAnsi="Times New Roman"/>
          <w:sz w:val="18"/>
          <w:szCs w:val="18"/>
          <w:lang w:val="en-US"/>
        </w:rPr>
        <w:t>.</w:t>
      </w:r>
      <w:proofErr w:type="gramEnd"/>
    </w:p>
    <w:p w:rsidR="00A07FD8" w:rsidRDefault="00A07FD8" w:rsidP="008668E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A07FD8" w:rsidRDefault="00A07FD8" w:rsidP="008668E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A07FD8" w:rsidRDefault="00A07FD8" w:rsidP="00A07FD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 VÝNOSOCH</w:t>
      </w:r>
      <w:bookmarkStart w:id="124" w:name="_Toc530739914"/>
    </w:p>
    <w:p w:rsidR="00A07FD8" w:rsidRPr="00A07FD8" w:rsidRDefault="00A07FD8" w:rsidP="00A07FD8">
      <w:pPr>
        <w:spacing w:after="0"/>
      </w:pPr>
    </w:p>
    <w:bookmarkEnd w:id="124"/>
    <w:p w:rsid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 xml:space="preserve">Tržby za </w:t>
      </w:r>
      <w:r w:rsidR="00C10033">
        <w:rPr>
          <w:rFonts w:ascii="Times New Roman" w:hAnsi="Times New Roman"/>
          <w:sz w:val="18"/>
          <w:szCs w:val="18"/>
        </w:rPr>
        <w:t>služby</w:t>
      </w:r>
    </w:p>
    <w:p w:rsidR="008C336D" w:rsidRPr="008C336D" w:rsidRDefault="008C336D" w:rsidP="008C336D">
      <w:pPr>
        <w:spacing w:after="120" w:line="240" w:lineRule="auto"/>
      </w:pPr>
    </w:p>
    <w:p w:rsidR="008C336D" w:rsidRDefault="008C336D" w:rsidP="008C336D">
      <w:pPr>
        <w:pStyle w:val="Zkladntext"/>
      </w:pPr>
      <w:r>
        <w:t>Tržby za vlastné výkony podľa jednotlivých segmentov, t. j. podľa typov služieb a podľa hlavných teritórií, sú uvedené v nasledujúcej tabuľke:</w:t>
      </w:r>
    </w:p>
    <w:p w:rsidR="008C336D" w:rsidRPr="008C336D" w:rsidRDefault="008C336D" w:rsidP="008C336D">
      <w:pPr>
        <w:jc w:val="both"/>
      </w:pPr>
    </w:p>
    <w:bookmarkStart w:id="125" w:name="_MON_1394124926"/>
    <w:bookmarkEnd w:id="125"/>
    <w:bookmarkStart w:id="126" w:name="_MON_1393925910"/>
    <w:bookmarkEnd w:id="126"/>
    <w:p w:rsidR="007A1927" w:rsidRDefault="00470AF4" w:rsidP="00FD4AF0">
      <w:pPr>
        <w:pStyle w:val="Zkladntext"/>
        <w:ind w:left="142"/>
      </w:pPr>
      <w:r>
        <w:object w:dxaOrig="9338" w:dyaOrig="1733">
          <v:shape id="_x0000_i1039" type="#_x0000_t75" style="width:471.75pt;height:91.5pt" o:ole="" o:preferrelative="f">
            <v:imagedata r:id="rId37" o:title=""/>
            <o:lock v:ext="edit" aspectratio="f"/>
          </v:shape>
          <o:OLEObject Type="Embed" ProgID="Excel.Sheet.8" ShapeID="_x0000_i1039" DrawAspect="Content" ObjectID="_1457352224" r:id="rId38"/>
        </w:object>
      </w:r>
    </w:p>
    <w:p w:rsidR="007A1927" w:rsidRDefault="007A1927" w:rsidP="00A07FD8">
      <w:pPr>
        <w:pStyle w:val="Zkladntext"/>
      </w:pPr>
    </w:p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27" w:name="_Toc530739915"/>
      <w:r w:rsidRPr="00BA4094">
        <w:rPr>
          <w:rFonts w:ascii="Times New Roman" w:hAnsi="Times New Roman"/>
          <w:sz w:val="18"/>
          <w:szCs w:val="18"/>
        </w:rPr>
        <w:t>Zmena stavu zásob vlastnej výroby</w:t>
      </w:r>
      <w:bookmarkEnd w:id="127"/>
    </w:p>
    <w:p w:rsidR="00BA4094" w:rsidRDefault="00BA4094" w:rsidP="00BA4094">
      <w:pPr>
        <w:pStyle w:val="Zkladntext"/>
      </w:pPr>
    </w:p>
    <w:p w:rsidR="00870427" w:rsidRDefault="007A1927" w:rsidP="00BA4094">
      <w:pPr>
        <w:pStyle w:val="Zkladntext"/>
      </w:pPr>
      <w:r>
        <w:t>Spoločnosť ne</w:t>
      </w:r>
      <w:r w:rsidR="008C336D">
        <w:t>vykazuje</w:t>
      </w:r>
      <w:r>
        <w:t>.</w:t>
      </w:r>
    </w:p>
    <w:p w:rsidR="00870427" w:rsidRDefault="00870427" w:rsidP="00BA4094">
      <w:pPr>
        <w:pStyle w:val="Zkladntext"/>
      </w:pPr>
    </w:p>
    <w:p w:rsidR="00870427" w:rsidRPr="008C336D" w:rsidRDefault="00870427" w:rsidP="008C336D">
      <w:pPr>
        <w:pStyle w:val="Zkladntext"/>
        <w:ind w:left="0"/>
      </w:pPr>
    </w:p>
    <w:p w:rsidR="00870427" w:rsidRDefault="00870427" w:rsidP="00BA4094">
      <w:pPr>
        <w:pStyle w:val="Zkladntext"/>
      </w:pPr>
    </w:p>
    <w:p w:rsidR="00870427" w:rsidRPr="00622788" w:rsidRDefault="00870427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Aktivácia nákladov, výnosy z hospodárskej činnosti, finančnej činnosti a mimoriadnej činnosti</w:t>
      </w:r>
    </w:p>
    <w:p w:rsidR="00870427" w:rsidRDefault="00870427" w:rsidP="00870427">
      <w:pPr>
        <w:pStyle w:val="Zkladntext"/>
      </w:pPr>
    </w:p>
    <w:p w:rsidR="00870427" w:rsidRDefault="00870427" w:rsidP="00870427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622788" w:rsidRDefault="00622788" w:rsidP="00870427">
      <w:pPr>
        <w:pStyle w:val="Zkladntext"/>
      </w:pPr>
    </w:p>
    <w:bookmarkStart w:id="128" w:name="_MON_1394009168"/>
    <w:bookmarkStart w:id="129" w:name="_MON_1393926277"/>
    <w:bookmarkStart w:id="130" w:name="_MON_1394124969"/>
    <w:bookmarkStart w:id="131" w:name="_MON_1394127251"/>
    <w:bookmarkStart w:id="132" w:name="_MON_1394127282"/>
    <w:bookmarkStart w:id="133" w:name="_MON_1394128206"/>
    <w:bookmarkStart w:id="134" w:name="_MON_1394128502"/>
    <w:bookmarkStart w:id="135" w:name="_MON_1394128592"/>
    <w:bookmarkStart w:id="136" w:name="_MON_1394128601"/>
    <w:bookmarkStart w:id="137" w:name="_MON_1393926328"/>
    <w:bookmarkStart w:id="138" w:name="_MON_139261906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Start w:id="139" w:name="_MON_1393926196"/>
    <w:bookmarkEnd w:id="139"/>
    <w:p w:rsidR="00622788" w:rsidRDefault="00470AF4" w:rsidP="00A53760">
      <w:pPr>
        <w:pStyle w:val="Zkladntext"/>
      </w:pPr>
      <w:r>
        <w:object w:dxaOrig="8388" w:dyaOrig="5186">
          <v:shape id="_x0000_i1040" type="#_x0000_t75" style="width:435.75pt;height:282pt" o:ole="" o:preferrelative="f">
            <v:imagedata r:id="rId39" o:title=""/>
            <o:lock v:ext="edit" aspectratio="f"/>
          </v:shape>
          <o:OLEObject Type="Embed" ProgID="Excel.Sheet.8" ShapeID="_x0000_i1040" DrawAspect="Content" ObjectID="_1457352225" r:id="rId40"/>
        </w:object>
      </w:r>
    </w:p>
    <w:p w:rsidR="00622788" w:rsidRDefault="00622788" w:rsidP="00622788">
      <w:pPr>
        <w:pStyle w:val="Zkladntext"/>
        <w:ind w:left="425"/>
      </w:pPr>
    </w:p>
    <w:p w:rsidR="00622788" w:rsidRPr="00A53760" w:rsidRDefault="00622788" w:rsidP="00A53760">
      <w:pPr>
        <w:pStyle w:val="Zkladntext"/>
        <w:ind w:left="0"/>
      </w:pPr>
    </w:p>
    <w:p w:rsidR="00622788" w:rsidRPr="00622788" w:rsidRDefault="00622788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Čistý obrat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622788" w:rsidRDefault="00622788" w:rsidP="00622788">
      <w:pPr>
        <w:pStyle w:val="Zkladntext"/>
      </w:pPr>
    </w:p>
    <w:bookmarkStart w:id="140" w:name="_MON_1392619878"/>
    <w:bookmarkStart w:id="141" w:name="_MON_1392619564"/>
    <w:bookmarkStart w:id="142" w:name="_MON_1392619573"/>
    <w:bookmarkStart w:id="143" w:name="_MON_1394128459"/>
    <w:bookmarkStart w:id="144" w:name="_MON_1394128474"/>
    <w:bookmarkStart w:id="145" w:name="_MON_1394130664"/>
    <w:bookmarkEnd w:id="140"/>
    <w:bookmarkEnd w:id="141"/>
    <w:bookmarkEnd w:id="142"/>
    <w:bookmarkEnd w:id="143"/>
    <w:bookmarkEnd w:id="144"/>
    <w:bookmarkEnd w:id="145"/>
    <w:bookmarkStart w:id="146" w:name="_MON_1392619791"/>
    <w:bookmarkEnd w:id="146"/>
    <w:p w:rsidR="00AD19CB" w:rsidRPr="00A53760" w:rsidRDefault="00301858" w:rsidP="00A53760">
      <w:pPr>
        <w:pStyle w:val="Zkladntext"/>
      </w:pPr>
      <w:r>
        <w:object w:dxaOrig="8724" w:dyaOrig="1905">
          <v:shape id="_x0000_i1041" type="#_x0000_t75" style="width:440.25pt;height:108.75pt" o:ole="" o:preferrelative="f">
            <v:imagedata r:id="rId41" o:title=""/>
            <o:lock v:ext="edit" aspectratio="f"/>
          </v:shape>
          <o:OLEObject Type="Embed" ProgID="Excel.Sheet.8" ShapeID="_x0000_i1041" DrawAspect="Content" ObjectID="_1457352226" r:id="rId42"/>
        </w:object>
      </w:r>
    </w:p>
    <w:p w:rsidR="00AD19CB" w:rsidRDefault="00AD19CB" w:rsidP="00C55B02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622788" w:rsidRDefault="00622788" w:rsidP="00622788">
      <w:pPr>
        <w:pStyle w:val="Zkladntext"/>
      </w:pPr>
    </w:p>
    <w:p w:rsidR="00AD5F2D" w:rsidRDefault="00AD5F2D" w:rsidP="00622788">
      <w:pPr>
        <w:pStyle w:val="Zkladntext"/>
      </w:pPr>
      <w:bookmarkStart w:id="147" w:name="_MON_1392624871"/>
      <w:bookmarkStart w:id="148" w:name="_MON_1392624904"/>
      <w:bookmarkStart w:id="149" w:name="_MON_1392625109"/>
      <w:bookmarkStart w:id="150" w:name="_MON_1392625765"/>
      <w:bookmarkStart w:id="151" w:name="_MON_1392625833"/>
      <w:bookmarkStart w:id="152" w:name="_MON_1392625849"/>
      <w:bookmarkStart w:id="153" w:name="_MON_1392625865"/>
      <w:bookmarkStart w:id="154" w:name="_MON_1392626000"/>
      <w:bookmarkStart w:id="155" w:name="_MON_1392626054"/>
      <w:bookmarkStart w:id="156" w:name="_MON_1392626082"/>
      <w:bookmarkStart w:id="157" w:name="_MON_1392626650"/>
      <w:bookmarkStart w:id="158" w:name="_MON_1392627040"/>
      <w:bookmarkStart w:id="159" w:name="_MON_1392627523"/>
      <w:bookmarkStart w:id="160" w:name="_MON_1392627654"/>
      <w:bookmarkStart w:id="161" w:name="_MON_1392628508"/>
      <w:bookmarkStart w:id="162" w:name="_MON_1392619968"/>
      <w:bookmarkStart w:id="163" w:name="_MON_1392622006"/>
      <w:bookmarkStart w:id="164" w:name="_MON_1392622215"/>
      <w:bookmarkStart w:id="165" w:name="_MON_1393326252"/>
      <w:bookmarkStart w:id="166" w:name="_MON_1393326545"/>
      <w:bookmarkStart w:id="167" w:name="_MON_1392622669"/>
      <w:bookmarkStart w:id="168" w:name="_MON_1392623965"/>
      <w:bookmarkStart w:id="169" w:name="_MON_1392624418"/>
      <w:bookmarkStart w:id="170" w:name="_MON_1393742147"/>
      <w:bookmarkStart w:id="171" w:name="_MON_1393742249"/>
      <w:bookmarkStart w:id="172" w:name="_MON_1393742310"/>
      <w:bookmarkStart w:id="173" w:name="_MON_1392624537"/>
      <w:bookmarkStart w:id="174" w:name="_MON_1393927338"/>
      <w:bookmarkStart w:id="175" w:name="_MON_1393927410"/>
      <w:bookmarkStart w:id="176" w:name="_MON_1393927477"/>
      <w:bookmarkStart w:id="177" w:name="_MON_1392624556"/>
      <w:bookmarkStart w:id="178" w:name="_MON_1392624593"/>
      <w:bookmarkStart w:id="179" w:name="_MON_1394009024"/>
      <w:bookmarkStart w:id="180" w:name="_MON_1392624643"/>
      <w:bookmarkStart w:id="181" w:name="_MON_1394129448"/>
      <w:bookmarkStart w:id="182" w:name="_MON_1394130528"/>
      <w:bookmarkStart w:id="183" w:name="_MON_1392624691"/>
      <w:bookmarkStart w:id="184" w:name="_MON_1392624716"/>
      <w:bookmarkStart w:id="185" w:name="_MON_1392624793"/>
      <w:bookmarkStart w:id="186" w:name="_MON_1392624824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</w:p>
    <w:bookmarkStart w:id="187" w:name="_MON_1394130865"/>
    <w:bookmarkStart w:id="188" w:name="_MON_1394130930"/>
    <w:bookmarkStart w:id="189" w:name="_MON_1394131118"/>
    <w:bookmarkStart w:id="190" w:name="_MON_1394131374"/>
    <w:bookmarkStart w:id="191" w:name="_MON_1394131501"/>
    <w:bookmarkStart w:id="192" w:name="_MON_1394131563"/>
    <w:bookmarkStart w:id="193" w:name="_MON_1394131614"/>
    <w:bookmarkStart w:id="194" w:name="_MON_1394130808"/>
    <w:bookmarkStart w:id="195" w:name="_MON_1394130826"/>
    <w:bookmarkStart w:id="196" w:name="_MON_1394130837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Start w:id="197" w:name="_MON_1394130849"/>
    <w:bookmarkEnd w:id="197"/>
    <w:p w:rsidR="00AD5F2D" w:rsidRDefault="00EA2C95" w:rsidP="009434F8">
      <w:pPr>
        <w:pStyle w:val="Zkladntext"/>
      </w:pPr>
      <w:r>
        <w:object w:dxaOrig="8228" w:dyaOrig="9497">
          <v:shape id="_x0000_i1042" type="#_x0000_t75" style="width:441.75pt;height:537.75pt" o:ole="" o:preferrelative="f">
            <v:imagedata r:id="rId43" o:title=""/>
            <o:lock v:ext="edit" aspectratio="f"/>
          </v:shape>
          <o:OLEObject Type="Embed" ProgID="Excel.Sheet.8" ShapeID="_x0000_i1042" DrawAspect="Content" ObjectID="_1457352227" r:id="rId44"/>
        </w:object>
      </w:r>
    </w:p>
    <w:p w:rsidR="00622788" w:rsidRDefault="00A53760" w:rsidP="00622788">
      <w:pPr>
        <w:pStyle w:val="Zkladntext"/>
      </w:pPr>
      <w:r w:rsidRPr="00B25BF6">
        <w:t>Poistenie bolo vykazované k 31.12.2010 na riadku 43 – Ostatné finančné</w:t>
      </w:r>
      <w:r w:rsidR="0001701B">
        <w:t xml:space="preserve"> náklady  Výkazu ziskov a strát</w:t>
      </w:r>
      <w:r w:rsidRPr="00B25BF6">
        <w:t>. V roku 2011 je účtované na účte 548 – Ostatné prevádzkové náklady v rámci prevádzkových nákladov (riadok 23 – Ostatné náklady na hospodársku činnosť). Pre porovnateľnosť údajov sú sumy v tabuľke vykázané na jednom riadku.</w:t>
      </w:r>
    </w:p>
    <w:p w:rsidR="00BC63C5" w:rsidRDefault="00BC63C5" w:rsidP="00622788">
      <w:pPr>
        <w:pStyle w:val="Zkladntext"/>
      </w:pPr>
    </w:p>
    <w:p w:rsidR="00622788" w:rsidRDefault="00622788" w:rsidP="00622788">
      <w:pPr>
        <w:pStyle w:val="Zkladntext"/>
      </w:pPr>
    </w:p>
    <w:p w:rsidR="00A43665" w:rsidRDefault="00A43665" w:rsidP="00622788">
      <w:pPr>
        <w:pStyle w:val="Zkladntext"/>
      </w:pPr>
    </w:p>
    <w:p w:rsidR="00A43665" w:rsidRDefault="00A43665" w:rsidP="00622788">
      <w:pPr>
        <w:pStyle w:val="Zkladntext"/>
      </w:pPr>
    </w:p>
    <w:p w:rsidR="00A43665" w:rsidRDefault="00A43665" w:rsidP="00622788">
      <w:pPr>
        <w:pStyle w:val="Zkladntext"/>
      </w:pPr>
    </w:p>
    <w:p w:rsidR="00A43665" w:rsidRDefault="00A43665" w:rsidP="00622788">
      <w:pPr>
        <w:pStyle w:val="Zkladntext"/>
      </w:pPr>
    </w:p>
    <w:p w:rsidR="00A43665" w:rsidRDefault="00A43665" w:rsidP="00622788">
      <w:pPr>
        <w:pStyle w:val="Zkladntext"/>
      </w:pPr>
    </w:p>
    <w:p w:rsidR="00A43665" w:rsidRDefault="00A43665" w:rsidP="00622788">
      <w:pPr>
        <w:pStyle w:val="Zkladntext"/>
      </w:pPr>
    </w:p>
    <w:p w:rsidR="00A43665" w:rsidRDefault="00A43665" w:rsidP="00622788">
      <w:pPr>
        <w:pStyle w:val="Zkladntext"/>
      </w:pPr>
    </w:p>
    <w:p w:rsidR="00A43665" w:rsidRDefault="00A43665" w:rsidP="00622788">
      <w:pPr>
        <w:pStyle w:val="Zkladntext"/>
      </w:pPr>
    </w:p>
    <w:p w:rsidR="00A43665" w:rsidRDefault="00A43665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DANIACH Z PRÍJMOV</w:t>
      </w:r>
    </w:p>
    <w:p w:rsidR="009434F8" w:rsidRDefault="009434F8" w:rsidP="00361BA3">
      <w:pPr>
        <w:pStyle w:val="Zkladntext"/>
      </w:pPr>
    </w:p>
    <w:p w:rsidR="00361BA3" w:rsidRDefault="00361BA3" w:rsidP="00361BA3">
      <w:pPr>
        <w:pStyle w:val="Zkladntext"/>
      </w:pPr>
      <w:r>
        <w:t>Prevod od teoretickej dane z príjmov k vykázanej dani z príjmov je uvedený v nasledujúcej tabuľke:</w:t>
      </w:r>
    </w:p>
    <w:p w:rsidR="00361BA3" w:rsidRPr="00C20840" w:rsidRDefault="00361BA3" w:rsidP="00361BA3"/>
    <w:bookmarkStart w:id="198" w:name="_MON_1394001447"/>
    <w:bookmarkStart w:id="199" w:name="_MON_1394001559"/>
    <w:bookmarkStart w:id="200" w:name="_MON_1393928370"/>
    <w:bookmarkStart w:id="201" w:name="_MON_1393928171"/>
    <w:bookmarkEnd w:id="198"/>
    <w:bookmarkEnd w:id="199"/>
    <w:bookmarkEnd w:id="200"/>
    <w:bookmarkEnd w:id="201"/>
    <w:bookmarkStart w:id="202" w:name="_MON_1394132335"/>
    <w:bookmarkEnd w:id="202"/>
    <w:p w:rsidR="00361BA3" w:rsidRDefault="00E82529" w:rsidP="00361BA3">
      <w:r>
        <w:object w:dxaOrig="9124" w:dyaOrig="3993">
          <v:shape id="_x0000_i1043" type="#_x0000_t75" style="width:441pt;height:215.25pt" o:ole="" o:preferrelative="f">
            <v:imagedata r:id="rId45" o:title=""/>
            <o:lock v:ext="edit" aspectratio="f"/>
          </v:shape>
          <o:OLEObject Type="Embed" ProgID="Excel.Sheet.8" ShapeID="_x0000_i1043" DrawAspect="Content" ObjectID="_1457352228" r:id="rId46"/>
        </w:object>
      </w:r>
    </w:p>
    <w:p w:rsidR="00361BA3" w:rsidRPr="00043994" w:rsidRDefault="0002000D" w:rsidP="0004399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02000D">
        <w:rPr>
          <w:rFonts w:ascii="Times New Roman" w:eastAsia="Times New Roman" w:hAnsi="Times New Roman"/>
          <w:sz w:val="18"/>
          <w:szCs w:val="18"/>
          <w:lang w:eastAsia="sk-SK"/>
        </w:rPr>
        <w:t> </w:t>
      </w:r>
    </w:p>
    <w:p w:rsidR="00361BA3" w:rsidRDefault="00361BA3" w:rsidP="0002000D">
      <w:pPr>
        <w:pStyle w:val="Zkladntext"/>
        <w:ind w:left="284"/>
      </w:pPr>
      <w:r>
        <w:t>V roku 201</w:t>
      </w:r>
      <w:r w:rsidR="00D92100">
        <w:t>1</w:t>
      </w:r>
      <w:r w:rsidR="00802810">
        <w:t xml:space="preserve"> s</w:t>
      </w:r>
      <w:r>
        <w:t>poločnosti nevznikla povinnosť  účtovania o odloženej dani.</w:t>
      </w:r>
    </w:p>
    <w:p w:rsidR="00622788" w:rsidRDefault="00622788" w:rsidP="002C4F4B">
      <w:pPr>
        <w:pStyle w:val="Zkladntext"/>
        <w:ind w:left="0"/>
      </w:pPr>
    </w:p>
    <w:p w:rsidR="00D047F4" w:rsidRDefault="00D047F4" w:rsidP="002C4F4B">
      <w:pPr>
        <w:pStyle w:val="Zkladntext"/>
        <w:ind w:left="0"/>
      </w:pPr>
    </w:p>
    <w:p w:rsidR="00D047F4" w:rsidRPr="002C4F4B" w:rsidRDefault="00D047F4" w:rsidP="002C4F4B">
      <w:pPr>
        <w:pStyle w:val="Zkladntext"/>
        <w:ind w:left="0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 w:rsidR="00E27A9E">
        <w:rPr>
          <w:rFonts w:ascii="Times New Roman" w:hAnsi="Times New Roman"/>
          <w:sz w:val="18"/>
          <w:szCs w:val="18"/>
        </w:rPr>
        <w:t>NFORMÁCIE O ÚDAJOCH NA PODSÚVAHOVÝCH ÚČTOCH</w:t>
      </w:r>
    </w:p>
    <w:p w:rsidR="00622788" w:rsidRPr="00622788" w:rsidRDefault="00622788" w:rsidP="0062278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03" w:name="_Toc530739920"/>
      <w:r w:rsidRPr="00622788">
        <w:rPr>
          <w:rFonts w:ascii="Times New Roman" w:hAnsi="Times New Roman"/>
          <w:sz w:val="18"/>
          <w:szCs w:val="18"/>
        </w:rPr>
        <w:t>Najatý majetok</w:t>
      </w:r>
      <w:bookmarkEnd w:id="203"/>
    </w:p>
    <w:p w:rsidR="009434F8" w:rsidRPr="009434F8" w:rsidRDefault="009434F8" w:rsidP="009434F8">
      <w:pPr>
        <w:spacing w:after="0" w:line="240" w:lineRule="auto"/>
      </w:pPr>
    </w:p>
    <w:p w:rsidR="00F35F53" w:rsidRDefault="00F35F53" w:rsidP="00F35F53">
      <w:pPr>
        <w:pStyle w:val="Zkladntext"/>
      </w:pPr>
      <w:r>
        <w:t xml:space="preserve">Spoločnosť má prenajaté priestory od prenajímateľa – BBC </w:t>
      </w:r>
      <w:proofErr w:type="spellStart"/>
      <w:r>
        <w:t>Five</w:t>
      </w:r>
      <w:proofErr w:type="spellEnd"/>
      <w:r>
        <w:t xml:space="preserve"> ABC, a.s. na základe zmluvy uzatvorenej dňa 4/6/2004 a jej dodatkov do júna 201</w:t>
      </w:r>
      <w:r w:rsidR="00EA2C95">
        <w:t>9</w:t>
      </w:r>
      <w:r>
        <w:t>.</w:t>
      </w:r>
    </w:p>
    <w:p w:rsidR="00622788" w:rsidRDefault="00622788" w:rsidP="0062278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D047F4" w:rsidRPr="00D047F4" w:rsidRDefault="00D047F4" w:rsidP="00D047F4"/>
    <w:p w:rsidR="00622788" w:rsidRP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Prenajatý majetok</w:t>
      </w:r>
    </w:p>
    <w:p w:rsidR="00622788" w:rsidRDefault="00622788" w:rsidP="00622788">
      <w:pPr>
        <w:pStyle w:val="Zkladntext"/>
      </w:pPr>
    </w:p>
    <w:p w:rsidR="00263966" w:rsidRDefault="00F35F53" w:rsidP="00263966">
      <w:pPr>
        <w:pStyle w:val="Zkladntext"/>
      </w:pPr>
      <w:r>
        <w:t>Spoločnosť pre</w:t>
      </w:r>
      <w:r w:rsidR="009E7323">
        <w:t>n</w:t>
      </w:r>
      <w:r>
        <w:t>ajíma priestory iným spoločnostiam na základe Zmlúv o nájme nebytových priestorov</w:t>
      </w:r>
      <w:r w:rsidR="00043994">
        <w:t xml:space="preserve">. Zisk </w:t>
      </w:r>
      <w:r w:rsidR="009E7323">
        <w:t>z tohto pr</w:t>
      </w:r>
      <w:r w:rsidR="002C4F4B">
        <w:t xml:space="preserve">enájmu je približne </w:t>
      </w:r>
      <w:r w:rsidR="00EA2C95">
        <w:t>218 655</w:t>
      </w:r>
      <w:r w:rsidR="002C4F4B">
        <w:t xml:space="preserve"> </w:t>
      </w:r>
      <w:r w:rsidR="009E7323">
        <w:t xml:space="preserve"> €.</w:t>
      </w:r>
    </w:p>
    <w:p w:rsidR="00A454DD" w:rsidRDefault="00A454DD" w:rsidP="00E27A9E">
      <w:pPr>
        <w:ind w:left="426"/>
      </w:pPr>
    </w:p>
    <w:p w:rsidR="00D047F4" w:rsidRDefault="00D047F4" w:rsidP="00E27A9E">
      <w:pPr>
        <w:ind w:left="426"/>
      </w:pPr>
    </w:p>
    <w:p w:rsidR="00D047F4" w:rsidRPr="00A454DD" w:rsidRDefault="00D047F4" w:rsidP="00E27A9E">
      <w:pPr>
        <w:ind w:left="426"/>
      </w:pPr>
    </w:p>
    <w:p w:rsidR="00A454DD" w:rsidRPr="00A454DD" w:rsidRDefault="00A454DD" w:rsidP="007A1927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INÝCH AKTÍVACH A INÝCH PASÍVACH</w:t>
      </w:r>
    </w:p>
    <w:p w:rsidR="00A454DD" w:rsidRPr="00A454DD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9434F8" w:rsidRPr="00A454DD" w:rsidRDefault="00A454DD" w:rsidP="009434F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204" w:name="_Toc530739921"/>
      <w:r w:rsidRPr="00A454DD">
        <w:rPr>
          <w:rFonts w:ascii="Times New Roman" w:hAnsi="Times New Roman"/>
          <w:sz w:val="18"/>
          <w:szCs w:val="18"/>
        </w:rPr>
        <w:t>Podmienené záväzky</w:t>
      </w:r>
      <w:bookmarkEnd w:id="204"/>
      <w:r w:rsidR="009434F8">
        <w:rPr>
          <w:rFonts w:ascii="Times New Roman" w:hAnsi="Times New Roman"/>
          <w:sz w:val="18"/>
          <w:szCs w:val="18"/>
        </w:rPr>
        <w:t>, o</w:t>
      </w:r>
      <w:r w:rsidR="009434F8" w:rsidRPr="00A454DD">
        <w:rPr>
          <w:rFonts w:ascii="Times New Roman" w:hAnsi="Times New Roman"/>
          <w:sz w:val="18"/>
          <w:szCs w:val="18"/>
        </w:rPr>
        <w:t>statné finančné povinnosti</w:t>
      </w:r>
      <w:r w:rsidR="009434F8">
        <w:rPr>
          <w:rFonts w:ascii="Times New Roman" w:hAnsi="Times New Roman"/>
          <w:sz w:val="18"/>
          <w:szCs w:val="18"/>
        </w:rPr>
        <w:t>, podmienený záväzok</w:t>
      </w:r>
    </w:p>
    <w:p w:rsidR="009434F8" w:rsidRDefault="009434F8" w:rsidP="009434F8">
      <w:pPr>
        <w:pStyle w:val="Nadpis1"/>
        <w:spacing w:before="0" w:after="0" w:line="240" w:lineRule="auto"/>
        <w:ind w:left="426"/>
        <w:jc w:val="left"/>
        <w:rPr>
          <w:rFonts w:ascii="Times New Roman" w:hAnsi="Times New Roman"/>
          <w:b w:val="0"/>
          <w:bCs w:val="0"/>
          <w:kern w:val="0"/>
          <w:sz w:val="18"/>
          <w:szCs w:val="18"/>
          <w:lang w:eastAsia="sk-SK"/>
        </w:rPr>
      </w:pPr>
    </w:p>
    <w:p w:rsidR="00A454DD" w:rsidRPr="009434F8" w:rsidRDefault="009434F8" w:rsidP="009434F8">
      <w:pPr>
        <w:pStyle w:val="Nadpis1"/>
        <w:spacing w:before="0" w:after="0" w:line="240" w:lineRule="auto"/>
        <w:ind w:left="426"/>
        <w:jc w:val="left"/>
        <w:rPr>
          <w:rFonts w:ascii="Times New Roman" w:hAnsi="Times New Roman"/>
          <w:b w:val="0"/>
          <w:bCs w:val="0"/>
          <w:kern w:val="0"/>
          <w:sz w:val="18"/>
          <w:szCs w:val="18"/>
          <w:lang w:eastAsia="sk-SK"/>
        </w:rPr>
      </w:pPr>
      <w:r w:rsidRPr="009434F8">
        <w:rPr>
          <w:rFonts w:ascii="Times New Roman" w:hAnsi="Times New Roman"/>
          <w:b w:val="0"/>
          <w:bCs w:val="0"/>
          <w:kern w:val="0"/>
          <w:sz w:val="18"/>
          <w:szCs w:val="18"/>
          <w:lang w:eastAsia="sk-SK"/>
        </w:rPr>
        <w:t xml:space="preserve">Spoločnosti sa </w:t>
      </w:r>
      <w:r w:rsidR="00043994">
        <w:rPr>
          <w:rFonts w:ascii="Times New Roman" w:hAnsi="Times New Roman"/>
          <w:b w:val="0"/>
          <w:bCs w:val="0"/>
          <w:kern w:val="0"/>
          <w:sz w:val="18"/>
          <w:szCs w:val="18"/>
          <w:lang w:eastAsia="sk-SK"/>
        </w:rPr>
        <w:t xml:space="preserve">uvedené </w:t>
      </w:r>
      <w:r w:rsidRPr="009434F8">
        <w:rPr>
          <w:rFonts w:ascii="Times New Roman" w:hAnsi="Times New Roman"/>
          <w:b w:val="0"/>
          <w:bCs w:val="0"/>
          <w:kern w:val="0"/>
          <w:sz w:val="18"/>
          <w:szCs w:val="18"/>
          <w:lang w:eastAsia="sk-SK"/>
        </w:rPr>
        <w:t>netýka.</w:t>
      </w:r>
    </w:p>
    <w:p w:rsidR="00666061" w:rsidRDefault="00666061" w:rsidP="00A454DD">
      <w:pPr>
        <w:pStyle w:val="Zkladntext"/>
      </w:pPr>
    </w:p>
    <w:p w:rsidR="00D047F4" w:rsidRDefault="00D047F4" w:rsidP="00A454DD">
      <w:pPr>
        <w:pStyle w:val="Zkladntext"/>
      </w:pPr>
    </w:p>
    <w:p w:rsidR="00D047F4" w:rsidRDefault="00D047F4" w:rsidP="00A454DD">
      <w:pPr>
        <w:pStyle w:val="Zkladntext"/>
      </w:pPr>
    </w:p>
    <w:p w:rsidR="009434F8" w:rsidRPr="009434F8" w:rsidRDefault="009434F8" w:rsidP="00A454DD">
      <w:pPr>
        <w:pStyle w:val="Zkladntext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205" w:name="_Toc530739923"/>
      <w:r>
        <w:rPr>
          <w:rFonts w:ascii="Times New Roman" w:hAnsi="Times New Roman"/>
          <w:sz w:val="18"/>
          <w:szCs w:val="18"/>
        </w:rPr>
        <w:t>INFORMÁCIE O PRÍJMOCH A VÝHODÁCH ČLENOV ŠTATUTÁRNYCH  ORGÁNOV, DOZORNÝCH ORGÁNOV A INÝCH ORGÁNOV ÚČTOVNEJ JEDNOTKY</w:t>
      </w:r>
      <w:bookmarkEnd w:id="205"/>
    </w:p>
    <w:p w:rsidR="00A454DD" w:rsidRDefault="00A454DD" w:rsidP="00A454DD">
      <w:pPr>
        <w:pStyle w:val="Zkladntext"/>
      </w:pPr>
    </w:p>
    <w:p w:rsidR="009434F8" w:rsidRPr="00043994" w:rsidRDefault="009434F8" w:rsidP="00043994">
      <w:pPr>
        <w:pStyle w:val="Zkladntext"/>
      </w:pPr>
      <w:r w:rsidRPr="00043994">
        <w:lastRenderedPageBreak/>
        <w:t>Členom štatutárnych a dozorných orgánov neboli poskytnuté žiadne príjmy v bežnom ani bezprostredne predchádzajúcom období.</w:t>
      </w:r>
    </w:p>
    <w:p w:rsidR="00A454DD" w:rsidRDefault="00A454DD" w:rsidP="00A454DD">
      <w:pPr>
        <w:pStyle w:val="Zkladntext"/>
      </w:pPr>
    </w:p>
    <w:p w:rsidR="00D047F4" w:rsidRDefault="00D047F4" w:rsidP="00A454DD">
      <w:pPr>
        <w:pStyle w:val="Zkladntext"/>
      </w:pPr>
    </w:p>
    <w:p w:rsidR="00D047F4" w:rsidRPr="009434F8" w:rsidRDefault="00D047F4" w:rsidP="00A454DD">
      <w:pPr>
        <w:pStyle w:val="Zkladntext"/>
      </w:pPr>
    </w:p>
    <w:p w:rsidR="00A454DD" w:rsidRDefault="00A454DD" w:rsidP="00A454DD">
      <w:pPr>
        <w:pStyle w:val="Zkladntext"/>
      </w:pPr>
    </w:p>
    <w:p w:rsidR="00A454DD" w:rsidRPr="007A1927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206" w:name="_Toc530739924"/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 xml:space="preserve">NFORMÁCIE O EKONOMICKÝCH VZŤAHOCH ÚČTOVNEJ JEDNOTKY A SPRIAZNENÝCH </w:t>
      </w:r>
      <w:r w:rsidRPr="007A1927">
        <w:rPr>
          <w:rFonts w:ascii="Times New Roman" w:hAnsi="Times New Roman"/>
          <w:sz w:val="18"/>
          <w:szCs w:val="18"/>
        </w:rPr>
        <w:t>OS</w:t>
      </w:r>
      <w:r w:rsidR="007A1927" w:rsidRPr="007A1927">
        <w:rPr>
          <w:rFonts w:ascii="Times New Roman" w:hAnsi="Times New Roman"/>
          <w:sz w:val="18"/>
          <w:szCs w:val="18"/>
          <w:lang w:eastAsia="sk-SK"/>
        </w:rPr>
        <w:t>Ô</w:t>
      </w:r>
      <w:r w:rsidRPr="007A1927">
        <w:rPr>
          <w:rFonts w:ascii="Times New Roman" w:hAnsi="Times New Roman"/>
          <w:sz w:val="18"/>
          <w:szCs w:val="18"/>
        </w:rPr>
        <w:t>B</w:t>
      </w:r>
      <w:bookmarkEnd w:id="206"/>
    </w:p>
    <w:p w:rsidR="00A454DD" w:rsidRDefault="00A454DD" w:rsidP="00A454DD">
      <w:pPr>
        <w:pStyle w:val="Zkladntext"/>
      </w:pPr>
    </w:p>
    <w:p w:rsidR="00802810" w:rsidRDefault="00802810" w:rsidP="00802810">
      <w:pPr>
        <w:pStyle w:val="Zkladntext"/>
      </w:pPr>
      <w:r>
        <w:t>Spoločnosť uskutočnila v priebehu účtovného obdobia nasledujúce transakcie so spriaznenými osobami:</w:t>
      </w:r>
    </w:p>
    <w:p w:rsidR="00802810" w:rsidRDefault="00802810" w:rsidP="00802810">
      <w:pPr>
        <w:pStyle w:val="Zkladntext"/>
      </w:pPr>
    </w:p>
    <w:bookmarkStart w:id="207" w:name="_MON_1394272184"/>
    <w:bookmarkStart w:id="208" w:name="_MON_1394133136"/>
    <w:bookmarkStart w:id="209" w:name="_MON_1394136178"/>
    <w:bookmarkStart w:id="210" w:name="_MON_1394167525"/>
    <w:bookmarkStart w:id="211" w:name="_MON_1394167673"/>
    <w:bookmarkStart w:id="212" w:name="_MON_1394132873"/>
    <w:bookmarkStart w:id="213" w:name="_MON_1394133054"/>
    <w:bookmarkStart w:id="214" w:name="_MON_1394271385"/>
    <w:bookmarkStart w:id="215" w:name="_MON_1394271396"/>
    <w:bookmarkStart w:id="216" w:name="_MON_1394271752"/>
    <w:bookmarkStart w:id="217" w:name="_MON_1394271789"/>
    <w:bookmarkStart w:id="218" w:name="_MON_1394271875"/>
    <w:bookmarkStart w:id="219" w:name="_MON_1394271989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Start w:id="220" w:name="_MON_1394272088"/>
    <w:bookmarkEnd w:id="220"/>
    <w:p w:rsidR="00D047F4" w:rsidRDefault="00155E5B" w:rsidP="00AB2AE0">
      <w:pPr>
        <w:pStyle w:val="Zkladntext"/>
      </w:pPr>
      <w:r>
        <w:object w:dxaOrig="10312" w:dyaOrig="2670">
          <v:shape id="_x0000_i1044" type="#_x0000_t75" style="width:542.25pt;height:146.25pt" o:ole="" o:preferrelative="f">
            <v:imagedata r:id="rId47" o:title=""/>
            <o:lock v:ext="edit" aspectratio="f"/>
          </v:shape>
          <o:OLEObject Type="Embed" ProgID="Excel.Sheet.8" ShapeID="_x0000_i1044" DrawAspect="Content" ObjectID="_1457352229" r:id="rId48"/>
        </w:object>
      </w:r>
    </w:p>
    <w:p w:rsidR="00D047F4" w:rsidRDefault="00D047F4" w:rsidP="00802810">
      <w:pPr>
        <w:pStyle w:val="Zkladntext"/>
      </w:pPr>
    </w:p>
    <w:p w:rsidR="00802810" w:rsidRDefault="00802810" w:rsidP="00802810">
      <w:pPr>
        <w:pStyle w:val="Zkladntext"/>
      </w:pPr>
      <w:r>
        <w:t>Spoločnosť uskutočnila v priebehu bežného a predchádzajúceho účtovného obdobia nasledujúce transakcie s</w:t>
      </w:r>
      <w:r w:rsidR="0043087D">
        <w:t>o</w:t>
      </w:r>
      <w:r w:rsidR="002B256E">
        <w:t xml:space="preserve">  </w:t>
      </w:r>
      <w:r w:rsidR="0043087D">
        <w:t>spriaznenými stranami :</w:t>
      </w:r>
    </w:p>
    <w:p w:rsidR="00802810" w:rsidRPr="00802810" w:rsidRDefault="00802810" w:rsidP="00802810">
      <w:pPr>
        <w:pStyle w:val="Zkladntext"/>
        <w:ind w:left="0"/>
      </w:pPr>
    </w:p>
    <w:bookmarkStart w:id="221" w:name="_MON_1394272694"/>
    <w:bookmarkStart w:id="222" w:name="_MON_1394273349"/>
    <w:bookmarkStart w:id="223" w:name="_MON_1394133234"/>
    <w:bookmarkStart w:id="224" w:name="_MON_1394133245"/>
    <w:bookmarkStart w:id="225" w:name="_MON_1394136168"/>
    <w:bookmarkStart w:id="226" w:name="_MON_1394167573"/>
    <w:bookmarkStart w:id="227" w:name="_MON_1394167594"/>
    <w:bookmarkStart w:id="228" w:name="_MON_1394167613"/>
    <w:bookmarkStart w:id="229" w:name="_MON_1394133044"/>
    <w:bookmarkStart w:id="230" w:name="_MON_1394133170"/>
    <w:bookmarkStart w:id="231" w:name="_MON_1394272148"/>
    <w:bookmarkStart w:id="232" w:name="_MON_1394272164"/>
    <w:bookmarkStart w:id="233" w:name="_MON_1394272226"/>
    <w:bookmarkStart w:id="234" w:name="_MON_1394272576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Start w:id="235" w:name="_MON_1394272676"/>
    <w:bookmarkEnd w:id="235"/>
    <w:p w:rsidR="00802810" w:rsidRDefault="00155E5B" w:rsidP="00802810">
      <w:pPr>
        <w:pStyle w:val="Zkladntext"/>
      </w:pPr>
      <w:r>
        <w:object w:dxaOrig="7709" w:dyaOrig="2713">
          <v:shape id="_x0000_i1045" type="#_x0000_t75" style="width:381pt;height:149.25pt" o:ole="" o:preferrelative="f">
            <v:imagedata r:id="rId49" o:title=""/>
            <o:lock v:ext="edit" aspectratio="f"/>
          </v:shape>
          <o:OLEObject Type="Embed" ProgID="Excel.Sheet.8" ShapeID="_x0000_i1045" DrawAspect="Content" ObjectID="_1457352230" r:id="rId50"/>
        </w:object>
      </w:r>
    </w:p>
    <w:p w:rsidR="0043087D" w:rsidRDefault="0043087D" w:rsidP="00AB2AE0">
      <w:pPr>
        <w:pStyle w:val="Zkladntext"/>
        <w:ind w:left="0"/>
      </w:pPr>
    </w:p>
    <w:p w:rsidR="00802810" w:rsidRDefault="00802810" w:rsidP="00802810">
      <w:pPr>
        <w:pStyle w:val="Zkladntext"/>
        <w:ind w:left="0" w:firstLine="426"/>
      </w:pPr>
      <w:r>
        <w:t>Kód druhu obchodu:</w:t>
      </w:r>
    </w:p>
    <w:p w:rsidR="000A055A" w:rsidRDefault="000A055A" w:rsidP="000A055A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proofErr w:type="spellStart"/>
      <w:r>
        <w:t>úpa</w:t>
      </w:r>
      <w:proofErr w:type="spellEnd"/>
      <w:proofErr w:type="gramEnd"/>
    </w:p>
    <w:p w:rsidR="000A055A" w:rsidRDefault="000A055A" w:rsidP="000A055A">
      <w:pPr>
        <w:pStyle w:val="Zkladntext"/>
        <w:ind w:left="0" w:firstLine="426"/>
      </w:pPr>
      <w:r>
        <w:t>02 – predaj</w:t>
      </w:r>
    </w:p>
    <w:p w:rsidR="000A055A" w:rsidRDefault="000A055A" w:rsidP="000A055A">
      <w:pPr>
        <w:pStyle w:val="Zkladntext"/>
        <w:ind w:left="0" w:firstLine="426"/>
      </w:pPr>
      <w:r>
        <w:t>05 – licencia</w:t>
      </w:r>
    </w:p>
    <w:p w:rsidR="000A055A" w:rsidRDefault="000A055A" w:rsidP="000A055A">
      <w:pPr>
        <w:pStyle w:val="Zkladntext"/>
        <w:ind w:left="0" w:firstLine="426"/>
      </w:pPr>
      <w:r>
        <w:t>08 – úver, pôžička</w:t>
      </w:r>
    </w:p>
    <w:p w:rsidR="000A055A" w:rsidRDefault="000A055A" w:rsidP="000A055A">
      <w:pPr>
        <w:pStyle w:val="Zkladntext"/>
        <w:ind w:left="0" w:firstLine="426"/>
      </w:pPr>
      <w:r>
        <w:t>10 – záruka</w:t>
      </w:r>
    </w:p>
    <w:p w:rsidR="000A055A" w:rsidRDefault="000A055A" w:rsidP="000A055A">
      <w:pPr>
        <w:pStyle w:val="Zkladntext"/>
        <w:ind w:left="0" w:firstLine="426"/>
      </w:pPr>
      <w:r>
        <w:t>11 – iný obchod</w:t>
      </w:r>
    </w:p>
    <w:p w:rsidR="00802810" w:rsidRDefault="00802810" w:rsidP="00802810">
      <w:pPr>
        <w:pStyle w:val="Zkladntext"/>
        <w:ind w:left="0" w:firstLine="426"/>
      </w:pPr>
    </w:p>
    <w:p w:rsidR="00AB2AE0" w:rsidRPr="00093CC4" w:rsidRDefault="00AB2AE0" w:rsidP="00283391">
      <w:pPr>
        <w:pStyle w:val="Zkladntext"/>
        <w:ind w:left="0"/>
      </w:pPr>
    </w:p>
    <w:p w:rsidR="00802810" w:rsidRDefault="00802810" w:rsidP="00AB2AE0">
      <w:pPr>
        <w:pStyle w:val="Zkladntext"/>
      </w:pPr>
      <w:r>
        <w:t xml:space="preserve">Vybrané aktíva a pasíva vyplývajúce z transakcií </w:t>
      </w:r>
      <w:r w:rsidR="00AB2AE0">
        <w:t xml:space="preserve">s dcérskymi spoločnosťami a </w:t>
      </w:r>
      <w:r>
        <w:t>so spriaznenými osobami sú</w:t>
      </w:r>
      <w:r w:rsidR="00AB2AE0">
        <w:t xml:space="preserve">  </w:t>
      </w:r>
      <w:r w:rsidR="00F52CD1">
        <w:t xml:space="preserve">uvedené </w:t>
      </w:r>
      <w:r>
        <w:t>v nasledujúcom prehľade:</w:t>
      </w:r>
    </w:p>
    <w:p w:rsidR="002B256E" w:rsidRPr="002B256E" w:rsidRDefault="002B256E" w:rsidP="00802810">
      <w:pPr>
        <w:pStyle w:val="Zkladntext"/>
        <w:ind w:left="0" w:firstLine="426"/>
      </w:pPr>
    </w:p>
    <w:bookmarkStart w:id="236" w:name="_MON_1394272769"/>
    <w:bookmarkStart w:id="237" w:name="_MON_1394272794"/>
    <w:bookmarkStart w:id="238" w:name="_MON_1394272843"/>
    <w:bookmarkStart w:id="239" w:name="_MON_1394273274"/>
    <w:bookmarkStart w:id="240" w:name="_MON_1394273338"/>
    <w:bookmarkStart w:id="241" w:name="_MON_1394136123"/>
    <w:bookmarkStart w:id="242" w:name="_MON_1394136194"/>
    <w:bookmarkStart w:id="243" w:name="_MON_1394133274"/>
    <w:bookmarkEnd w:id="236"/>
    <w:bookmarkEnd w:id="237"/>
    <w:bookmarkEnd w:id="238"/>
    <w:bookmarkEnd w:id="239"/>
    <w:bookmarkEnd w:id="240"/>
    <w:bookmarkEnd w:id="241"/>
    <w:bookmarkEnd w:id="242"/>
    <w:bookmarkEnd w:id="243"/>
    <w:bookmarkStart w:id="244" w:name="_MON_1394135779"/>
    <w:bookmarkEnd w:id="244"/>
    <w:p w:rsidR="00A454DD" w:rsidRPr="002B256E" w:rsidRDefault="0038748E" w:rsidP="002B256E">
      <w:pPr>
        <w:pStyle w:val="Zkladntext"/>
      </w:pPr>
      <w:r>
        <w:object w:dxaOrig="8000" w:dyaOrig="2665">
          <v:shape id="_x0000_i1046" type="#_x0000_t75" style="width:388.5pt;height:144.75pt" o:ole="" o:preferrelative="f">
            <v:imagedata r:id="rId51" o:title=""/>
            <o:lock v:ext="edit" aspectratio="f"/>
          </v:shape>
          <o:OLEObject Type="Embed" ProgID="Excel.Sheet.8" ShapeID="_x0000_i1046" DrawAspect="Content" ObjectID="_1457352231" r:id="rId52"/>
        </w:object>
      </w:r>
    </w:p>
    <w:p w:rsidR="00666061" w:rsidRDefault="00666061" w:rsidP="00A454DD">
      <w:pPr>
        <w:pStyle w:val="Zkladntext"/>
      </w:pPr>
    </w:p>
    <w:p w:rsidR="00A454DD" w:rsidRPr="00A454DD" w:rsidRDefault="00490486" w:rsidP="00F95735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both"/>
        <w:rPr>
          <w:rFonts w:ascii="Times New Roman" w:hAnsi="Times New Roman"/>
          <w:sz w:val="18"/>
          <w:szCs w:val="18"/>
        </w:rPr>
      </w:pPr>
      <w:bookmarkStart w:id="245" w:name="_Toc530739925"/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245"/>
    </w:p>
    <w:p w:rsidR="00A454DD" w:rsidRDefault="00A454DD" w:rsidP="00A454DD">
      <w:pPr>
        <w:pStyle w:val="Zkladntext"/>
      </w:pPr>
    </w:p>
    <w:p w:rsidR="00D61B56" w:rsidRDefault="00A454DD" w:rsidP="00A438BC">
      <w:pPr>
        <w:pStyle w:val="Zkladntext"/>
      </w:pPr>
      <w:r>
        <w:t>Po 31. decembri 201</w:t>
      </w:r>
      <w:r w:rsidR="00B233E7">
        <w:t>2</w:t>
      </w:r>
      <w:r>
        <w:t xml:space="preserve"> </w:t>
      </w:r>
      <w:r w:rsidR="007A1927">
        <w:t>ne</w:t>
      </w:r>
      <w:r>
        <w:t>nastali udalosti majúce významný vplyv na verné zobrazenie skutočností,</w:t>
      </w:r>
      <w:r w:rsidR="007A1927">
        <w:t xml:space="preserve"> ktoré sú predmetom účtovníctva</w:t>
      </w:r>
      <w:r w:rsidR="009E7323">
        <w:t>.</w:t>
      </w:r>
    </w:p>
    <w:p w:rsidR="00D61B56" w:rsidRDefault="00D61B56" w:rsidP="00A438BC">
      <w:pPr>
        <w:spacing w:after="0"/>
        <w:jc w:val="both"/>
        <w:rPr>
          <w:rFonts w:ascii="Times New Roman" w:hAnsi="Times New Roman"/>
        </w:rPr>
      </w:pPr>
    </w:p>
    <w:p w:rsidR="00D61B56" w:rsidRPr="005D5B08" w:rsidRDefault="00D61B56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 w:rsidR="00490486">
        <w:rPr>
          <w:rFonts w:ascii="Times New Roman" w:hAnsi="Times New Roman"/>
          <w:sz w:val="18"/>
          <w:szCs w:val="18"/>
        </w:rPr>
        <w:t>NFORMÁCIE O VLASTNOM IMANÍ</w:t>
      </w:r>
    </w:p>
    <w:p w:rsidR="00A454DD" w:rsidRDefault="00A454DD" w:rsidP="00A454DD">
      <w:pPr>
        <w:pStyle w:val="Zkladntext"/>
      </w:pPr>
    </w:p>
    <w:p w:rsidR="00A454DD" w:rsidRPr="00F95735" w:rsidRDefault="00A454DD" w:rsidP="00A454DD">
      <w:pPr>
        <w:pStyle w:val="Zkladntext"/>
      </w:pPr>
      <w:r w:rsidRPr="00F95735">
        <w:t>Prehľad o pohybe vlastného imania v priebehu účtovného obdobia je uvedený v nasledujúcom prehľade:</w:t>
      </w:r>
    </w:p>
    <w:p w:rsidR="00490486" w:rsidRPr="00F95735" w:rsidRDefault="00490486" w:rsidP="00A454DD">
      <w:pPr>
        <w:pStyle w:val="Zkladntext"/>
      </w:pPr>
    </w:p>
    <w:bookmarkStart w:id="246" w:name="_MON_1393930542"/>
    <w:bookmarkStart w:id="247" w:name="_MON_1387266635"/>
    <w:bookmarkStart w:id="248" w:name="_MON_1392633514"/>
    <w:bookmarkStart w:id="249" w:name="_MON_1394355765"/>
    <w:bookmarkStart w:id="250" w:name="_MON_1393930338"/>
    <w:bookmarkStart w:id="251" w:name="_MON_1394134466"/>
    <w:bookmarkStart w:id="252" w:name="_MON_1394134529"/>
    <w:bookmarkEnd w:id="246"/>
    <w:bookmarkEnd w:id="247"/>
    <w:bookmarkEnd w:id="248"/>
    <w:bookmarkEnd w:id="249"/>
    <w:bookmarkEnd w:id="250"/>
    <w:bookmarkEnd w:id="251"/>
    <w:bookmarkEnd w:id="252"/>
    <w:bookmarkStart w:id="253" w:name="_MON_1394136268"/>
    <w:bookmarkEnd w:id="253"/>
    <w:p w:rsidR="00666061" w:rsidRDefault="0038748E" w:rsidP="002C4F4B">
      <w:pPr>
        <w:pStyle w:val="Zkladntext"/>
      </w:pPr>
      <w:r>
        <w:object w:dxaOrig="9290" w:dyaOrig="6664">
          <v:shape id="_x0000_i1047" type="#_x0000_t75" style="width:441pt;height:353.25pt" o:ole="" o:preferrelative="f">
            <v:imagedata r:id="rId53" o:title=""/>
            <o:lock v:ext="edit" aspectratio="f"/>
          </v:shape>
          <o:OLEObject Type="Embed" ProgID="Excel.Sheet.8" ShapeID="_x0000_i1047" DrawAspect="Content" ObjectID="_1457352232" r:id="rId54"/>
        </w:object>
      </w:r>
    </w:p>
    <w:p w:rsidR="00C34917" w:rsidRDefault="00C34917" w:rsidP="002C4F4B">
      <w:pPr>
        <w:pStyle w:val="Zkladntext"/>
      </w:pPr>
    </w:p>
    <w:p w:rsidR="00C34917" w:rsidRPr="002C4F4B" w:rsidRDefault="00C34917" w:rsidP="002C4F4B">
      <w:pPr>
        <w:pStyle w:val="Zkladntext"/>
      </w:pPr>
    </w:p>
    <w:p w:rsidR="00490486" w:rsidRDefault="00490486" w:rsidP="00A438BC">
      <w:pPr>
        <w:pStyle w:val="Zkladntext"/>
        <w:ind w:left="0"/>
      </w:pPr>
    </w:p>
    <w:p w:rsidR="002B256E" w:rsidRDefault="002B256E" w:rsidP="002C4F4B">
      <w:pPr>
        <w:pStyle w:val="Zkladntext"/>
      </w:pPr>
      <w:r>
        <w:t>O rozdelení výsledku hospodárenia za účtovné ob</w:t>
      </w:r>
      <w:r w:rsidR="008149EA">
        <w:t>dobie 201</w:t>
      </w:r>
      <w:r w:rsidR="00C34917">
        <w:t>2</w:t>
      </w:r>
      <w:r w:rsidR="008149EA">
        <w:t xml:space="preserve"> vo výške  – </w:t>
      </w:r>
      <w:r w:rsidR="00C34917">
        <w:t>54 389,03</w:t>
      </w:r>
      <w:r>
        <w:t xml:space="preserve">  EUR rozhodlo valné zhromaždenie dňa </w:t>
      </w:r>
      <w:r w:rsidR="008149EA">
        <w:t xml:space="preserve"> </w:t>
      </w:r>
      <w:r w:rsidR="00C34917">
        <w:t>30</w:t>
      </w:r>
      <w:r>
        <w:t>. 06. 201</w:t>
      </w:r>
      <w:r w:rsidR="00C34917">
        <w:t>3</w:t>
      </w:r>
      <w:r>
        <w:t xml:space="preserve"> o preúčtovaní straty na účet </w:t>
      </w:r>
      <w:r w:rsidR="002C4F4B">
        <w:t>neuhradená strata minulých rokov</w:t>
      </w:r>
      <w:r>
        <w:t>.</w:t>
      </w:r>
    </w:p>
    <w:p w:rsidR="002B256E" w:rsidRDefault="002B256E" w:rsidP="002B256E">
      <w:pPr>
        <w:pStyle w:val="Zkladntext"/>
        <w:ind w:left="0"/>
      </w:pPr>
    </w:p>
    <w:tbl>
      <w:tblPr>
        <w:tblW w:w="4397" w:type="pct"/>
        <w:jc w:val="center"/>
        <w:tblInd w:w="-14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3931"/>
      </w:tblGrid>
      <w:tr w:rsidR="002B256E" w:rsidRPr="002B256E" w:rsidTr="002B256E">
        <w:trPr>
          <w:trHeight w:val="330"/>
          <w:jc w:val="center"/>
        </w:trPr>
        <w:tc>
          <w:tcPr>
            <w:tcW w:w="4360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0A055A">
              <w:rPr>
                <w:rFonts w:ascii="Times New Roman" w:hAnsi="Times New Roman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931" w:type="dxa"/>
            <w:noWrap/>
            <w:vAlign w:val="center"/>
          </w:tcPr>
          <w:p w:rsidR="002B256E" w:rsidRPr="000A055A" w:rsidRDefault="002B256E" w:rsidP="00C349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0A055A">
              <w:rPr>
                <w:rFonts w:ascii="Times New Roman" w:hAnsi="Times New Roman"/>
                <w:b/>
                <w:sz w:val="16"/>
                <w:szCs w:val="16"/>
              </w:rPr>
              <w:t>201</w:t>
            </w:r>
            <w:r w:rsidR="00C34917">
              <w:rPr>
                <w:rFonts w:ascii="Times New Roman" w:hAnsi="Times New Roman"/>
                <w:b/>
                <w:sz w:val="16"/>
                <w:szCs w:val="16"/>
              </w:rPr>
              <w:t>2</w:t>
            </w:r>
          </w:p>
        </w:tc>
      </w:tr>
      <w:tr w:rsidR="002B256E" w:rsidRPr="002B256E" w:rsidTr="008149EA">
        <w:trPr>
          <w:trHeight w:val="295"/>
          <w:jc w:val="center"/>
        </w:trPr>
        <w:tc>
          <w:tcPr>
            <w:tcW w:w="4360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0A055A">
              <w:rPr>
                <w:rFonts w:ascii="Times New Roman" w:hAnsi="Times New Roman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931" w:type="dxa"/>
            <w:noWrap/>
            <w:vAlign w:val="center"/>
          </w:tcPr>
          <w:p w:rsidR="002B256E" w:rsidRPr="000A055A" w:rsidRDefault="00C34917" w:rsidP="003B4697">
            <w:pPr>
              <w:numPr>
                <w:ilvl w:val="0"/>
                <w:numId w:val="20"/>
              </w:num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-54 389</w:t>
            </w:r>
          </w:p>
        </w:tc>
      </w:tr>
      <w:tr w:rsidR="002B256E" w:rsidRPr="002B256E" w:rsidTr="008149EA">
        <w:trPr>
          <w:trHeight w:val="244"/>
          <w:jc w:val="center"/>
        </w:trPr>
        <w:tc>
          <w:tcPr>
            <w:tcW w:w="4360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proofErr w:type="spellStart"/>
            <w:r w:rsidRPr="000A055A">
              <w:rPr>
                <w:rFonts w:ascii="Times New Roman" w:hAnsi="Times New Roman"/>
                <w:b/>
                <w:bCs/>
                <w:sz w:val="16"/>
                <w:szCs w:val="16"/>
              </w:rPr>
              <w:t>Vysporiadanie</w:t>
            </w:r>
            <w:proofErr w:type="spellEnd"/>
            <w:r w:rsidR="00E82529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</w:t>
            </w:r>
            <w:r w:rsidRPr="000A055A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3931" w:type="dxa"/>
            <w:vAlign w:val="center"/>
          </w:tcPr>
          <w:p w:rsidR="002B256E" w:rsidRPr="000A055A" w:rsidRDefault="002B256E" w:rsidP="00C349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b/>
                <w:sz w:val="16"/>
                <w:szCs w:val="16"/>
              </w:rPr>
              <w:t>201</w:t>
            </w:r>
            <w:r w:rsidR="00C34917">
              <w:rPr>
                <w:rFonts w:ascii="Times New Roman" w:hAnsi="Times New Roman"/>
                <w:b/>
                <w:sz w:val="16"/>
                <w:szCs w:val="16"/>
              </w:rPr>
              <w:t>3</w:t>
            </w:r>
          </w:p>
        </w:tc>
      </w:tr>
      <w:tr w:rsidR="002B256E" w:rsidRPr="002B256E" w:rsidTr="002B256E">
        <w:trPr>
          <w:trHeight w:val="330"/>
          <w:jc w:val="center"/>
        </w:trPr>
        <w:tc>
          <w:tcPr>
            <w:tcW w:w="4360" w:type="dxa"/>
            <w:noWrap/>
            <w:vAlign w:val="center"/>
          </w:tcPr>
          <w:p w:rsidR="002B256E" w:rsidRPr="000A055A" w:rsidRDefault="002B256E" w:rsidP="008149EA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sz w:val="16"/>
                <w:szCs w:val="16"/>
              </w:rPr>
              <w:t>Zo zákonného rezervného fondu</w:t>
            </w:r>
          </w:p>
        </w:tc>
        <w:tc>
          <w:tcPr>
            <w:tcW w:w="3931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B256E" w:rsidRPr="002B256E" w:rsidTr="002B256E">
        <w:trPr>
          <w:trHeight w:val="330"/>
          <w:jc w:val="center"/>
        </w:trPr>
        <w:tc>
          <w:tcPr>
            <w:tcW w:w="4360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sz w:val="16"/>
                <w:szCs w:val="16"/>
              </w:rPr>
              <w:t>Zo štatutárnych a ostatných fondov</w:t>
            </w:r>
          </w:p>
        </w:tc>
        <w:tc>
          <w:tcPr>
            <w:tcW w:w="3931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B256E" w:rsidRPr="002B256E" w:rsidTr="008149EA">
        <w:trPr>
          <w:trHeight w:val="327"/>
          <w:jc w:val="center"/>
        </w:trPr>
        <w:tc>
          <w:tcPr>
            <w:tcW w:w="4360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sz w:val="16"/>
                <w:szCs w:val="16"/>
              </w:rPr>
              <w:t>Z nerozdeleného zisku minulých rokov</w:t>
            </w:r>
          </w:p>
        </w:tc>
        <w:tc>
          <w:tcPr>
            <w:tcW w:w="3931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B256E" w:rsidRPr="002B256E" w:rsidTr="002B256E">
        <w:trPr>
          <w:trHeight w:val="330"/>
          <w:jc w:val="center"/>
        </w:trPr>
        <w:tc>
          <w:tcPr>
            <w:tcW w:w="4360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sz w:val="16"/>
                <w:szCs w:val="16"/>
              </w:rPr>
              <w:t>Úhrada straty spoločníkmi</w:t>
            </w:r>
          </w:p>
        </w:tc>
        <w:tc>
          <w:tcPr>
            <w:tcW w:w="3931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B256E" w:rsidRPr="002B256E" w:rsidTr="002B256E">
        <w:trPr>
          <w:trHeight w:val="330"/>
          <w:jc w:val="center"/>
        </w:trPr>
        <w:tc>
          <w:tcPr>
            <w:tcW w:w="4360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931" w:type="dxa"/>
            <w:noWrap/>
            <w:vAlign w:val="center"/>
          </w:tcPr>
          <w:p w:rsidR="002B256E" w:rsidRPr="000A055A" w:rsidRDefault="00C34917" w:rsidP="003B4697">
            <w:pPr>
              <w:numPr>
                <w:ilvl w:val="0"/>
                <w:numId w:val="20"/>
              </w:num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32 973</w:t>
            </w:r>
          </w:p>
        </w:tc>
      </w:tr>
      <w:tr w:rsidR="002B256E" w:rsidRPr="002B256E" w:rsidTr="008149EA">
        <w:trPr>
          <w:trHeight w:val="283"/>
          <w:jc w:val="center"/>
        </w:trPr>
        <w:tc>
          <w:tcPr>
            <w:tcW w:w="4360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sz w:val="16"/>
                <w:szCs w:val="16"/>
              </w:rPr>
              <w:t xml:space="preserve">Iné </w:t>
            </w:r>
          </w:p>
        </w:tc>
        <w:tc>
          <w:tcPr>
            <w:tcW w:w="3931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B256E" w:rsidRPr="002B256E" w:rsidTr="008149EA">
        <w:trPr>
          <w:trHeight w:val="357"/>
          <w:jc w:val="center"/>
        </w:trPr>
        <w:tc>
          <w:tcPr>
            <w:tcW w:w="4360" w:type="dxa"/>
            <w:noWrap/>
            <w:vAlign w:val="center"/>
          </w:tcPr>
          <w:p w:rsidR="002B256E" w:rsidRPr="000A055A" w:rsidRDefault="002B256E" w:rsidP="002B256E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0A055A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931" w:type="dxa"/>
            <w:noWrap/>
            <w:vAlign w:val="center"/>
          </w:tcPr>
          <w:p w:rsidR="002B256E" w:rsidRPr="000A055A" w:rsidRDefault="00C34917" w:rsidP="003B4697">
            <w:pPr>
              <w:numPr>
                <w:ilvl w:val="0"/>
                <w:numId w:val="20"/>
              </w:num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32 973</w:t>
            </w:r>
          </w:p>
        </w:tc>
      </w:tr>
    </w:tbl>
    <w:p w:rsidR="00B403B6" w:rsidRPr="008149EA" w:rsidRDefault="00B403B6" w:rsidP="008149EA">
      <w:pPr>
        <w:pStyle w:val="Zkladntext"/>
        <w:ind w:left="0"/>
      </w:pPr>
    </w:p>
    <w:p w:rsidR="00B403B6" w:rsidRDefault="00B403B6" w:rsidP="002C4F4B">
      <w:pPr>
        <w:pStyle w:val="Zkladntext"/>
      </w:pPr>
      <w:r>
        <w:t>O rozdelení výsledku hospodárenia za účtovné obdobie 201</w:t>
      </w:r>
      <w:r w:rsidR="00C34917">
        <w:t>3</w:t>
      </w:r>
      <w:r w:rsidR="00E726F1">
        <w:t xml:space="preserve"> vo výške  - </w:t>
      </w:r>
      <w:r w:rsidR="00C34917">
        <w:t>32 973,00</w:t>
      </w:r>
      <w:r>
        <w:t xml:space="preserve">  EUR rozhodne valné zhromaždenie. Návrh štatutárneho orgánu valnému zhromaždeniu je takýto:</w:t>
      </w:r>
    </w:p>
    <w:p w:rsidR="00B403B6" w:rsidRDefault="002C4F4B" w:rsidP="00B403B6">
      <w:pPr>
        <w:pStyle w:val="Zkladntext"/>
        <w:numPr>
          <w:ilvl w:val="0"/>
          <w:numId w:val="24"/>
        </w:numPr>
      </w:pPr>
      <w:r>
        <w:t>výsledok hospodárenia</w:t>
      </w:r>
      <w:r w:rsidR="00B403B6">
        <w:t xml:space="preserve"> previesť na neuhradenú stratu minulých rokov.</w:t>
      </w:r>
    </w:p>
    <w:p w:rsidR="00490486" w:rsidRDefault="00490486" w:rsidP="00A438BC">
      <w:pPr>
        <w:pStyle w:val="Zkladntext"/>
        <w:ind w:left="0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361BA3" w:rsidRDefault="00361BA3" w:rsidP="006E591F">
      <w:pPr>
        <w:pStyle w:val="Zkladntext"/>
        <w:ind w:left="0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</w:p>
    <w:p w:rsidR="00804B27" w:rsidRDefault="00804B27" w:rsidP="00490486">
      <w:pPr>
        <w:pStyle w:val="Zkladntext"/>
        <w:ind w:left="425"/>
      </w:pPr>
      <w:bookmarkStart w:id="254" w:name="_GoBack"/>
      <w:bookmarkEnd w:id="254"/>
    </w:p>
    <w:p w:rsidR="000A055A" w:rsidRDefault="000A055A" w:rsidP="00490486">
      <w:pPr>
        <w:pStyle w:val="Zkladntext"/>
      </w:pPr>
    </w:p>
    <w:p w:rsidR="00490486" w:rsidRPr="000A055A" w:rsidRDefault="00490486" w:rsidP="00490486">
      <w:pPr>
        <w:pStyle w:val="Zkladntext"/>
      </w:pPr>
      <w:r w:rsidRPr="000A055A">
        <w:t>Prehľad o pohybe vlastného imania za predchádzajúce účtovné obdobie je uvedený v nasledujúcom prehľade:</w:t>
      </w:r>
    </w:p>
    <w:p w:rsidR="00490486" w:rsidRDefault="00490486" w:rsidP="00490486">
      <w:pPr>
        <w:pStyle w:val="Zkladntext"/>
        <w:ind w:left="425"/>
        <w:rPr>
          <w:b/>
        </w:rPr>
      </w:pPr>
    </w:p>
    <w:p w:rsidR="000A055A" w:rsidRPr="000A055A" w:rsidRDefault="000A055A" w:rsidP="00490486">
      <w:pPr>
        <w:pStyle w:val="Zkladntext"/>
        <w:ind w:left="425"/>
        <w:rPr>
          <w:b/>
        </w:rPr>
      </w:pPr>
    </w:p>
    <w:bookmarkStart w:id="255" w:name="_MON_1387266666"/>
    <w:bookmarkStart w:id="256" w:name="_MON_1387266696"/>
    <w:bookmarkStart w:id="257" w:name="_MON_1387266710"/>
    <w:bookmarkStart w:id="258" w:name="_MON_1387266723"/>
    <w:bookmarkStart w:id="259" w:name="_MON_1394136205"/>
    <w:bookmarkStart w:id="260" w:name="_MON_1394136213"/>
    <w:bookmarkEnd w:id="255"/>
    <w:bookmarkEnd w:id="256"/>
    <w:bookmarkEnd w:id="257"/>
    <w:bookmarkEnd w:id="258"/>
    <w:bookmarkEnd w:id="259"/>
    <w:bookmarkEnd w:id="260"/>
    <w:bookmarkStart w:id="261" w:name="_MON_1392634225"/>
    <w:bookmarkEnd w:id="261"/>
    <w:p w:rsidR="00490486" w:rsidRDefault="00C34917" w:rsidP="00490486">
      <w:pPr>
        <w:pStyle w:val="Zkladntext"/>
        <w:ind w:left="425"/>
      </w:pPr>
      <w:r>
        <w:object w:dxaOrig="8503" w:dyaOrig="6854">
          <v:shape id="_x0000_i1048" type="#_x0000_t75" style="width:438pt;height:367.5pt" o:ole="" o:preferrelative="f">
            <v:imagedata r:id="rId55" o:title=""/>
            <o:lock v:ext="edit" aspectratio="f"/>
          </v:shape>
          <o:OLEObject Type="Embed" ProgID="Excel.Sheet.8" ShapeID="_x0000_i1048" DrawAspect="Content" ObjectID="_1457352233" r:id="rId56"/>
        </w:objec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Pr="009434F8" w:rsidRDefault="00490486" w:rsidP="009434F8">
      <w:pPr>
        <w:pStyle w:val="Zkladntext"/>
        <w:ind w:left="0"/>
      </w:pPr>
    </w:p>
    <w:p w:rsidR="00A438BC" w:rsidRDefault="00A438BC" w:rsidP="00490486">
      <w:pPr>
        <w:pStyle w:val="Zkladntext"/>
        <w:ind w:left="425"/>
      </w:pPr>
    </w:p>
    <w:p w:rsidR="00A438BC" w:rsidRDefault="00A438BC" w:rsidP="00490486">
      <w:pPr>
        <w:pStyle w:val="Zkladntext"/>
        <w:ind w:left="425"/>
      </w:pPr>
    </w:p>
    <w:p w:rsidR="00E612CB" w:rsidRDefault="00E612CB" w:rsidP="00A454DD">
      <w:pPr>
        <w:pStyle w:val="Zkladntext"/>
        <w:sectPr w:rsidR="00E612CB" w:rsidSect="009904EC">
          <w:headerReference w:type="default" r:id="rId57"/>
          <w:footerReference w:type="default" r:id="rId58"/>
          <w:headerReference w:type="first" r:id="rId59"/>
          <w:footerReference w:type="first" r:id="rId60"/>
          <w:pgSz w:w="11906" w:h="16838"/>
          <w:pgMar w:top="1418" w:right="1134" w:bottom="1191" w:left="1673" w:header="675" w:footer="57" w:gutter="0"/>
          <w:cols w:space="708"/>
          <w:docGrid w:linePitch="360"/>
        </w:sectPr>
      </w:pPr>
    </w:p>
    <w:tbl>
      <w:tblPr>
        <w:tblW w:w="119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4"/>
        <w:gridCol w:w="1137"/>
        <w:gridCol w:w="1137"/>
        <w:gridCol w:w="1137"/>
        <w:gridCol w:w="1137"/>
        <w:gridCol w:w="1137"/>
        <w:gridCol w:w="1137"/>
        <w:gridCol w:w="1137"/>
        <w:gridCol w:w="1137"/>
      </w:tblGrid>
      <w:tr w:rsidR="00E612CB" w:rsidRPr="00E612CB" w:rsidTr="00E612CB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EFIT, a.s.</w:t>
            </w:r>
          </w:p>
        </w:tc>
      </w:tr>
      <w:tr w:rsidR="00E612CB" w:rsidRPr="00E612CB" w:rsidTr="00E612CB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nehmotného majetku</w:t>
            </w:r>
          </w:p>
        </w:tc>
      </w:tr>
      <w:tr w:rsidR="00E612CB" w:rsidRPr="00E612CB" w:rsidTr="00E612CB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12CB" w:rsidRPr="00E612CB" w:rsidRDefault="00E612CB" w:rsidP="00C34917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>31.12.201</w:t>
            </w:r>
            <w:r w:rsidR="00C34917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>2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909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E612CB" w:rsidRPr="00E612CB" w:rsidTr="00E612CB">
        <w:trPr>
          <w:trHeight w:val="1200"/>
        </w:trPr>
        <w:tc>
          <w:tcPr>
            <w:tcW w:w="2844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Goodwill</w:t>
            </w:r>
            <w:proofErr w:type="spellEnd"/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612CB" w:rsidRPr="00E612CB" w:rsidTr="003C05D5">
        <w:trPr>
          <w:trHeight w:val="8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</w:tr>
      <w:tr w:rsidR="00E612CB" w:rsidRPr="00E612CB" w:rsidTr="00E612CB">
        <w:trPr>
          <w:trHeight w:val="45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8 890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8 890 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8 890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8 890 </w:t>
            </w:r>
          </w:p>
        </w:tc>
      </w:tr>
      <w:tr w:rsidR="00E612CB" w:rsidRPr="00E612CB" w:rsidTr="003C05D5">
        <w:trPr>
          <w:trHeight w:val="29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3C05D5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8 196</w:t>
            </w:r>
            <w:r w:rsidR="00E612CB"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3C05D5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8 196</w:t>
            </w:r>
            <w:r w:rsidR="00E612CB"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3C05D5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694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3C05D5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694</w:t>
            </w:r>
            <w:r w:rsidR="00E612CB"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3C05D5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8 890</w:t>
            </w:r>
            <w:r w:rsidR="00E612CB"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3C05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8 </w:t>
            </w:r>
            <w:r w:rsidR="003C05D5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890</w:t>
            </w: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612CB" w:rsidRPr="00E612CB" w:rsidTr="003C05D5">
        <w:trPr>
          <w:trHeight w:val="482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</w:tr>
      <w:tr w:rsidR="00E612CB" w:rsidRPr="00E612CB" w:rsidTr="003C05D5">
        <w:trPr>
          <w:trHeight w:val="335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694</w:t>
            </w:r>
            <w:r w:rsidR="00E612CB"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694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sz w:val="16"/>
                <w:szCs w:val="16"/>
              </w:rPr>
              <w:lastRenderedPageBreak/>
              <w:br w:type="page"/>
            </w: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>EFIT, a.s.</w:t>
            </w:r>
          </w:p>
        </w:tc>
      </w:tr>
      <w:tr w:rsidR="00E612CB" w:rsidRPr="00E612CB" w:rsidTr="00E612CB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2CB" w:rsidRPr="00E612CB" w:rsidRDefault="00E612CB" w:rsidP="00C34917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nehmotného majetku</w:t>
            </w:r>
            <w:r w:rsidR="003C05D5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 xml:space="preserve"> – 30. 12. 201</w:t>
            </w:r>
            <w:r w:rsidR="00C34917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909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AD3BF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612CB" w:rsidRPr="00E612CB" w:rsidTr="00E612CB">
        <w:trPr>
          <w:trHeight w:val="1200"/>
        </w:trPr>
        <w:tc>
          <w:tcPr>
            <w:tcW w:w="2844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Goodwill</w:t>
            </w:r>
            <w:proofErr w:type="spellEnd"/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</w:tr>
      <w:tr w:rsidR="00E612CB" w:rsidRPr="00E612CB" w:rsidTr="00E612CB">
        <w:trPr>
          <w:trHeight w:val="45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3C05D5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8 890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3C05D5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8 890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3C05D5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3C05D5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3C05D5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3C05D5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8 890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8 890</w:t>
            </w:r>
          </w:p>
        </w:tc>
      </w:tr>
      <w:tr w:rsidR="00E612CB" w:rsidRPr="00E612CB" w:rsidTr="00E612CB">
        <w:trPr>
          <w:trHeight w:val="45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C34917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</w:t>
            </w:r>
            <w:r w:rsidR="009E683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890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C34917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8</w:t>
            </w:r>
            <w:r w:rsidR="009E683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890 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C34917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C34917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05D5" w:rsidRPr="00E612CB" w:rsidRDefault="003C05D5" w:rsidP="003C05D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3C05D5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C34917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</w:t>
            </w:r>
            <w:r w:rsidR="009E683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890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C34917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8 890</w:t>
            </w:r>
          </w:p>
        </w:tc>
      </w:tr>
      <w:tr w:rsidR="00E612CB" w:rsidRPr="00E612CB" w:rsidTr="00E612CB">
        <w:trPr>
          <w:trHeight w:val="45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45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E612CB" w:rsidRPr="00E612CB" w:rsidRDefault="00E612CB" w:rsidP="00A454DD">
      <w:pPr>
        <w:pStyle w:val="Zkladntext"/>
        <w:rPr>
          <w:sz w:val="16"/>
          <w:szCs w:val="16"/>
        </w:rPr>
      </w:pPr>
      <w:r w:rsidRPr="00E612CB">
        <w:rPr>
          <w:sz w:val="16"/>
          <w:szCs w:val="16"/>
        </w:rPr>
        <w:br w:type="page"/>
      </w:r>
    </w:p>
    <w:tbl>
      <w:tblPr>
        <w:tblW w:w="12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8"/>
        <w:gridCol w:w="1135"/>
        <w:gridCol w:w="1134"/>
        <w:gridCol w:w="1135"/>
        <w:gridCol w:w="1143"/>
        <w:gridCol w:w="1135"/>
        <w:gridCol w:w="1135"/>
        <w:gridCol w:w="1136"/>
        <w:gridCol w:w="1135"/>
        <w:gridCol w:w="974"/>
      </w:tblGrid>
      <w:tr w:rsidR="00E612CB" w:rsidRPr="00E612CB" w:rsidTr="00E612CB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EFIT, a.s.</w:t>
            </w:r>
          </w:p>
        </w:tc>
      </w:tr>
      <w:tr w:rsidR="00E612CB" w:rsidRPr="00E612CB" w:rsidTr="00E612CB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hmotného majetku</w:t>
            </w:r>
          </w:p>
        </w:tc>
      </w:tr>
      <w:tr w:rsidR="00E612CB" w:rsidRPr="00E612CB" w:rsidTr="00E612CB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12CB" w:rsidRPr="00E612CB" w:rsidRDefault="00E612CB" w:rsidP="003C05D5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>31.12.201</w:t>
            </w:r>
            <w:r w:rsidR="003C05D5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>2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E612CB" w:rsidRPr="00E612CB" w:rsidTr="00E612CB">
        <w:trPr>
          <w:trHeight w:val="1200"/>
        </w:trPr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E612CB" w:rsidRPr="00E612CB" w:rsidTr="00E612CB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52 584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52 584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52 584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52 584</w:t>
            </w:r>
          </w:p>
        </w:tc>
      </w:tr>
      <w:tr w:rsidR="00E612CB" w:rsidRPr="00E612CB" w:rsidTr="00E612CB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AD3BF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46 137 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46 137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 xml:space="preserve">3 148 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3 148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49 285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49 285</w:t>
            </w:r>
          </w:p>
        </w:tc>
      </w:tr>
      <w:tr w:rsidR="00E612CB" w:rsidRPr="00E612CB" w:rsidTr="00E612CB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54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6 447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6 447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3 299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3 299</w:t>
            </w:r>
          </w:p>
        </w:tc>
      </w:tr>
    </w:tbl>
    <w:p w:rsidR="00E612CB" w:rsidRPr="00E612CB" w:rsidRDefault="00E612CB" w:rsidP="00A454DD">
      <w:pPr>
        <w:pStyle w:val="Zkladntext"/>
        <w:rPr>
          <w:sz w:val="16"/>
          <w:szCs w:val="16"/>
        </w:rPr>
      </w:pPr>
      <w:r w:rsidRPr="00E612CB">
        <w:rPr>
          <w:sz w:val="16"/>
          <w:szCs w:val="16"/>
        </w:rPr>
        <w:br w:type="page"/>
      </w:r>
    </w:p>
    <w:tbl>
      <w:tblPr>
        <w:tblW w:w="12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8"/>
        <w:gridCol w:w="1136"/>
        <w:gridCol w:w="1136"/>
        <w:gridCol w:w="1136"/>
        <w:gridCol w:w="1136"/>
        <w:gridCol w:w="1136"/>
        <w:gridCol w:w="1136"/>
        <w:gridCol w:w="1136"/>
        <w:gridCol w:w="1136"/>
        <w:gridCol w:w="974"/>
      </w:tblGrid>
      <w:tr w:rsidR="00E612CB" w:rsidRPr="00E612CB" w:rsidTr="00E612CB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EFIT, a.s.</w:t>
            </w:r>
          </w:p>
        </w:tc>
      </w:tr>
      <w:tr w:rsidR="00E612CB" w:rsidRPr="00E612CB" w:rsidTr="00E612CB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hmotného majetku</w:t>
            </w:r>
          </w:p>
        </w:tc>
      </w:tr>
      <w:tr w:rsidR="00E612CB" w:rsidRPr="00E612CB" w:rsidTr="00E612CB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12CB" w:rsidRPr="00E612CB" w:rsidRDefault="00E612CB" w:rsidP="009E6839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>31.12.201</w:t>
            </w:r>
            <w:r w:rsidR="009E6839">
              <w:rPr>
                <w:rFonts w:ascii="Times New Roman" w:eastAsia="Times New Roman" w:hAnsi="Times New Roman"/>
                <w:i/>
                <w:i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612CB" w:rsidRPr="00E612CB" w:rsidTr="00E612CB">
        <w:trPr>
          <w:trHeight w:val="1200"/>
        </w:trPr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612CB" w:rsidRPr="00E612CB" w:rsidTr="00E612CB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52 584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52 584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22 974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22 974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75 559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75 559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49 285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49 285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3 735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3 735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53 020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53 020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3 299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3 299</w:t>
            </w:r>
          </w:p>
        </w:tc>
      </w:tr>
      <w:tr w:rsidR="00E612CB" w:rsidRPr="00E612CB" w:rsidTr="00E612C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22 539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22 539</w:t>
            </w:r>
          </w:p>
        </w:tc>
      </w:tr>
    </w:tbl>
    <w:p w:rsidR="00490486" w:rsidRPr="00E612CB" w:rsidRDefault="00E612CB" w:rsidP="00A454DD">
      <w:pPr>
        <w:pStyle w:val="Zkladntext"/>
        <w:rPr>
          <w:sz w:val="16"/>
          <w:szCs w:val="16"/>
        </w:rPr>
      </w:pPr>
      <w:r w:rsidRPr="00E612CB">
        <w:rPr>
          <w:sz w:val="16"/>
          <w:szCs w:val="16"/>
        </w:rPr>
        <w:br w:type="page"/>
      </w:r>
    </w:p>
    <w:tbl>
      <w:tblPr>
        <w:tblW w:w="1384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1205"/>
        <w:gridCol w:w="1623"/>
        <w:gridCol w:w="1109"/>
        <w:gridCol w:w="1340"/>
        <w:gridCol w:w="1088"/>
        <w:gridCol w:w="1071"/>
        <w:gridCol w:w="1216"/>
        <w:gridCol w:w="1141"/>
        <w:gridCol w:w="1216"/>
      </w:tblGrid>
      <w:tr w:rsidR="00E612CB" w:rsidRPr="00E612CB" w:rsidTr="00283391">
        <w:trPr>
          <w:trHeight w:val="300"/>
        </w:trPr>
        <w:tc>
          <w:tcPr>
            <w:tcW w:w="1384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lastRenderedPageBreak/>
              <w:t>EFIT, a.s.</w:t>
            </w:r>
          </w:p>
        </w:tc>
      </w:tr>
      <w:tr w:rsidR="00E612CB" w:rsidRPr="00E612CB" w:rsidTr="00283391">
        <w:trPr>
          <w:trHeight w:val="300"/>
        </w:trPr>
        <w:tc>
          <w:tcPr>
            <w:tcW w:w="1384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Prehľad o pohybe dlhodobého finančného majetku</w:t>
            </w:r>
          </w:p>
        </w:tc>
      </w:tr>
      <w:tr w:rsidR="00E612CB" w:rsidRPr="00E612CB" w:rsidTr="00283391">
        <w:trPr>
          <w:trHeight w:val="300"/>
        </w:trPr>
        <w:tc>
          <w:tcPr>
            <w:tcW w:w="1384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12CB" w:rsidRPr="00E612CB" w:rsidRDefault="00E612CB" w:rsidP="00AD3BF0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31.12.201</w:t>
            </w:r>
            <w:r w:rsidR="00AD3BF0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E612CB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612CB" w:rsidRPr="00E612CB" w:rsidTr="00283391">
        <w:trPr>
          <w:trHeight w:val="300"/>
        </w:trPr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100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612CB" w:rsidRPr="00E612CB" w:rsidTr="00283391">
        <w:trPr>
          <w:trHeight w:val="1440"/>
        </w:trPr>
        <w:tc>
          <w:tcPr>
            <w:tcW w:w="283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Podielové cenné papiere a podiely v dcérskej účtovnej jednotke</w:t>
            </w: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612CB" w:rsidRPr="00E612CB" w:rsidTr="00283391">
        <w:trPr>
          <w:trHeight w:val="45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E612CB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1 737 005</w:t>
            </w: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336 918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184 467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2 258 390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4 979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10 683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15 662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-76 457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5F21AC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-76 457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283391" w:rsidRDefault="00701EDD" w:rsidP="00283391">
            <w:pPr>
              <w:pStyle w:val="Odsekzoznamu"/>
              <w:numPr>
                <w:ilvl w:val="0"/>
                <w:numId w:val="24"/>
              </w:num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28339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737 005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341 897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5F21AC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118 693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5F21AC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2 197 595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1 737 005</w:t>
            </w: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336 918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184 467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2 258 390</w:t>
            </w:r>
          </w:p>
        </w:tc>
      </w:tr>
      <w:tr w:rsidR="00283391" w:rsidRPr="00E612CB" w:rsidTr="00283391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83391" w:rsidRPr="00E612CB" w:rsidRDefault="00283391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737 005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701EDD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341 897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5F21AC" w:rsidP="009906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118 693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283391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83391" w:rsidRPr="00E612CB" w:rsidRDefault="005F21AC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2 197 595</w:t>
            </w:r>
          </w:p>
        </w:tc>
      </w:tr>
    </w:tbl>
    <w:p w:rsidR="00E612CB" w:rsidRPr="00E612CB" w:rsidRDefault="00E612CB" w:rsidP="00361BA3">
      <w:pPr>
        <w:jc w:val="both"/>
        <w:rPr>
          <w:sz w:val="18"/>
          <w:szCs w:val="18"/>
          <w:lang w:val="en-US"/>
        </w:rPr>
      </w:pPr>
    </w:p>
    <w:p w:rsidR="00E612CB" w:rsidRPr="00E612CB" w:rsidRDefault="00E612CB" w:rsidP="00361BA3">
      <w:pPr>
        <w:jc w:val="both"/>
        <w:rPr>
          <w:sz w:val="16"/>
          <w:szCs w:val="16"/>
          <w:lang w:val="en-US"/>
        </w:rPr>
      </w:pPr>
      <w:r>
        <w:rPr>
          <w:sz w:val="16"/>
          <w:szCs w:val="16"/>
          <w:lang w:val="en-US"/>
        </w:rPr>
        <w:br w:type="page"/>
      </w:r>
    </w:p>
    <w:tbl>
      <w:tblPr>
        <w:tblW w:w="13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1196"/>
        <w:gridCol w:w="1196"/>
        <w:gridCol w:w="1195"/>
        <w:gridCol w:w="1340"/>
        <w:gridCol w:w="1174"/>
        <w:gridCol w:w="1156"/>
        <w:gridCol w:w="1196"/>
        <w:gridCol w:w="1196"/>
        <w:gridCol w:w="1196"/>
      </w:tblGrid>
      <w:tr w:rsidR="00E612CB" w:rsidRPr="00E612CB" w:rsidTr="00E612CB">
        <w:trPr>
          <w:trHeight w:val="300"/>
        </w:trPr>
        <w:tc>
          <w:tcPr>
            <w:tcW w:w="136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lastRenderedPageBreak/>
              <w:t>EFIT, a.s.</w:t>
            </w:r>
          </w:p>
        </w:tc>
      </w:tr>
      <w:tr w:rsidR="00E612CB" w:rsidRPr="00E612CB" w:rsidTr="00E612CB">
        <w:trPr>
          <w:trHeight w:val="300"/>
        </w:trPr>
        <w:tc>
          <w:tcPr>
            <w:tcW w:w="136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Prehľad o pohybe dlhodobého finančného majetku</w:t>
            </w:r>
          </w:p>
        </w:tc>
      </w:tr>
      <w:tr w:rsidR="00E612CB" w:rsidRPr="00E612CB" w:rsidTr="00E612CB">
        <w:trPr>
          <w:trHeight w:val="300"/>
        </w:trPr>
        <w:tc>
          <w:tcPr>
            <w:tcW w:w="136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12CB" w:rsidRPr="00E612CB" w:rsidRDefault="00E612CB" w:rsidP="009E6839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31.12.20</w:t>
            </w:r>
            <w:r w:rsidR="00AD3BF0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  <w:r w:rsidR="009E6839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084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12CB" w:rsidRPr="00E612CB" w:rsidTr="00E612CB">
        <w:trPr>
          <w:trHeight w:val="1440"/>
        </w:trPr>
        <w:tc>
          <w:tcPr>
            <w:tcW w:w="283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Podielové cenné papiere a podiely v dcérskej účtovnej jednotke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612CB" w:rsidRPr="00E612CB" w:rsidTr="00E612CB">
        <w:trPr>
          <w:trHeight w:val="45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1 737 005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AD3BF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341 897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9E6839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118 693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2 197 595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AD3BF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118 693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118 683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199 797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2 559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202 356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701EDD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AD3BF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118 693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C24E53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118 693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AD3BF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1 737 005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142 100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116 134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C24E53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1 995 239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1737 005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AD3BF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341 897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C24E53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2 197 595</w:t>
            </w:r>
          </w:p>
        </w:tc>
      </w:tr>
      <w:tr w:rsidR="00E612CB" w:rsidRPr="00E612CB" w:rsidTr="00E612CB">
        <w:trPr>
          <w:trHeight w:val="300"/>
        </w:trPr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12CB" w:rsidRPr="00E612CB" w:rsidRDefault="00E612CB" w:rsidP="00E612CB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AD3BF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</w:t>
            </w:r>
            <w:r w:rsidR="00AD3BF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737 005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AD3BF0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142 100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116 134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0D5932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E612CB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E612C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12CB" w:rsidRPr="00E612CB" w:rsidRDefault="00C24E53" w:rsidP="00E612C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1 995 238</w:t>
            </w:r>
          </w:p>
        </w:tc>
      </w:tr>
    </w:tbl>
    <w:p w:rsidR="00490486" w:rsidRPr="00E612CB" w:rsidRDefault="00490486" w:rsidP="00361BA3">
      <w:pPr>
        <w:jc w:val="both"/>
        <w:rPr>
          <w:sz w:val="18"/>
          <w:szCs w:val="18"/>
          <w:lang w:val="en-US"/>
        </w:rPr>
      </w:pPr>
    </w:p>
    <w:sectPr w:rsidR="00490486" w:rsidRPr="00E612CB" w:rsidSect="00E612CB">
      <w:pgSz w:w="16838" w:h="11906" w:orient="landscape"/>
      <w:pgMar w:top="1588" w:right="1979" w:bottom="1021" w:left="1701" w:header="675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4B27" w:rsidRDefault="00804B27" w:rsidP="00E03F32">
      <w:pPr>
        <w:spacing w:after="0" w:line="240" w:lineRule="auto"/>
      </w:pPr>
      <w:r>
        <w:separator/>
      </w:r>
    </w:p>
  </w:endnote>
  <w:endnote w:type="continuationSeparator" w:id="0">
    <w:p w:rsidR="00804B27" w:rsidRDefault="00804B27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B27" w:rsidRDefault="00804B27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022D3">
      <w:rPr>
        <w:noProof/>
      </w:rPr>
      <w:t>21</w:t>
    </w:r>
    <w:r>
      <w:rPr>
        <w:noProof/>
      </w:rPr>
      <w:fldChar w:fldCharType="end"/>
    </w:r>
  </w:p>
  <w:p w:rsidR="00804B27" w:rsidRPr="00361BA3" w:rsidRDefault="00804B27" w:rsidP="00361BA3">
    <w:pPr>
      <w:pStyle w:val="Pta"/>
      <w:tabs>
        <w:tab w:val="clear" w:pos="4536"/>
      </w:tabs>
      <w:jc w:val="both"/>
      <w:rPr>
        <w:rFonts w:ascii="Times New Roman" w:hAnsi="Times New Roman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B27" w:rsidRDefault="00804B27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022D3">
      <w:rPr>
        <w:noProof/>
      </w:rPr>
      <w:t>22</w:t>
    </w:r>
    <w:r>
      <w:rPr>
        <w:noProof/>
      </w:rPr>
      <w:fldChar w:fldCharType="end"/>
    </w:r>
  </w:p>
  <w:p w:rsidR="00804B27" w:rsidRDefault="00804B2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4B27" w:rsidRDefault="00804B27" w:rsidP="00E03F32">
      <w:pPr>
        <w:spacing w:after="0" w:line="240" w:lineRule="auto"/>
      </w:pPr>
      <w:r>
        <w:separator/>
      </w:r>
    </w:p>
  </w:footnote>
  <w:footnote w:type="continuationSeparator" w:id="0">
    <w:p w:rsidR="00804B27" w:rsidRDefault="00804B27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B27" w:rsidRDefault="00804B27" w:rsidP="00E612CB">
    <w:pPr>
      <w:pStyle w:val="Hlavika"/>
      <w:tabs>
        <w:tab w:val="right" w:pos="9214"/>
      </w:tabs>
      <w:spacing w:after="0" w:line="240" w:lineRule="auto"/>
      <w:ind w:right="-1"/>
      <w:jc w:val="left"/>
      <w:rPr>
        <w:b/>
        <w:bCs/>
      </w:rPr>
    </w:pPr>
  </w:p>
  <w:p w:rsidR="00804B27" w:rsidRDefault="00804B27" w:rsidP="00E612CB">
    <w:pPr>
      <w:pStyle w:val="Hlavika"/>
      <w:tabs>
        <w:tab w:val="right" w:pos="9214"/>
      </w:tabs>
      <w:spacing w:after="0" w:line="240" w:lineRule="auto"/>
      <w:ind w:right="-1"/>
      <w:jc w:val="right"/>
      <w:rPr>
        <w:i/>
        <w:iCs/>
        <w:sz w:val="18"/>
        <w:szCs w:val="18"/>
      </w:rPr>
    </w:pPr>
    <w:r>
      <w:rPr>
        <w:i/>
        <w:iCs/>
        <w:sz w:val="18"/>
        <w:szCs w:val="18"/>
      </w:rPr>
      <w:t>Poznámky k  účtovnej závierke</w:t>
    </w:r>
  </w:p>
  <w:p w:rsidR="00804B27" w:rsidRDefault="00804B27" w:rsidP="00E612CB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i/>
        <w:iCs/>
        <w:sz w:val="18"/>
        <w:szCs w:val="18"/>
      </w:rPr>
    </w:pPr>
    <w:r>
      <w:rPr>
        <w:i/>
        <w:iCs/>
        <w:sz w:val="18"/>
        <w:szCs w:val="18"/>
      </w:rPr>
      <w:tab/>
    </w:r>
    <w:r>
      <w:rPr>
        <w:i/>
        <w:iCs/>
        <w:sz w:val="18"/>
        <w:szCs w:val="18"/>
      </w:rPr>
      <w:tab/>
      <w:t>k 31. decembru 2013</w:t>
    </w:r>
  </w:p>
  <w:p w:rsidR="00804B27" w:rsidRDefault="00804B27" w:rsidP="00E612CB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B27" w:rsidRDefault="00804B27" w:rsidP="00E612CB">
    <w:pPr>
      <w:pStyle w:val="Hlavika"/>
      <w:tabs>
        <w:tab w:val="right" w:pos="9214"/>
      </w:tabs>
      <w:spacing w:after="0" w:line="240" w:lineRule="auto"/>
      <w:ind w:right="-1"/>
      <w:jc w:val="left"/>
      <w:rPr>
        <w:b/>
        <w:bCs/>
      </w:rPr>
    </w:pPr>
    <w:r>
      <w:rPr>
        <w:b/>
        <w:bCs/>
      </w:rPr>
      <w:t>EFIT, a.s.</w:t>
    </w:r>
  </w:p>
  <w:p w:rsidR="00804B27" w:rsidRDefault="00804B27" w:rsidP="00E612CB">
    <w:pPr>
      <w:pStyle w:val="Hlavika"/>
      <w:tabs>
        <w:tab w:val="right" w:pos="9214"/>
      </w:tabs>
      <w:spacing w:after="0" w:line="240" w:lineRule="auto"/>
      <w:ind w:right="-1"/>
      <w:jc w:val="right"/>
      <w:rPr>
        <w:i/>
        <w:iCs/>
        <w:sz w:val="18"/>
        <w:szCs w:val="18"/>
      </w:rPr>
    </w:pPr>
    <w:r w:rsidRPr="00E612CB">
      <w:rPr>
        <w:i/>
        <w:iCs/>
        <w:sz w:val="18"/>
        <w:szCs w:val="18"/>
      </w:rPr>
      <w:t xml:space="preserve"> </w:t>
    </w:r>
    <w:r>
      <w:rPr>
        <w:i/>
        <w:iCs/>
        <w:sz w:val="18"/>
        <w:szCs w:val="18"/>
      </w:rPr>
      <w:t>Poznámky k  účtovnej závierke</w:t>
    </w:r>
  </w:p>
  <w:p w:rsidR="00804B27" w:rsidRDefault="00804B27" w:rsidP="00E612CB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i/>
        <w:iCs/>
        <w:sz w:val="18"/>
        <w:szCs w:val="18"/>
      </w:rPr>
    </w:pPr>
    <w:r>
      <w:rPr>
        <w:i/>
        <w:iCs/>
        <w:sz w:val="18"/>
        <w:szCs w:val="18"/>
      </w:rPr>
      <w:tab/>
    </w:r>
    <w:r>
      <w:rPr>
        <w:i/>
        <w:iCs/>
        <w:sz w:val="18"/>
        <w:szCs w:val="18"/>
      </w:rPr>
      <w:tab/>
      <w:t>k 31. decembru 2012</w:t>
    </w:r>
  </w:p>
  <w:p w:rsidR="00804B27" w:rsidRDefault="00804B27" w:rsidP="009904EC">
    <w:pPr>
      <w:pStyle w:val="Hlavika"/>
      <w:tabs>
        <w:tab w:val="center" w:pos="4820"/>
        <w:tab w:val="right" w:pos="9214"/>
      </w:tabs>
      <w:spacing w:after="0" w:line="240" w:lineRule="auto"/>
      <w:rPr>
        <w:sz w:val="18"/>
        <w:szCs w:val="18"/>
      </w:rPr>
    </w:pPr>
  </w:p>
  <w:p w:rsidR="00804B27" w:rsidRDefault="00804B27" w:rsidP="008A274E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C0DC7484"/>
    <w:lvl w:ilvl="0" w:tplc="4CB06D10">
      <w:start w:val="1"/>
      <w:numFmt w:val="decimal"/>
      <w:lvlText w:val="%1."/>
      <w:lvlJc w:val="left"/>
      <w:pPr>
        <w:ind w:left="502" w:hanging="360"/>
      </w:pPr>
      <w:rPr>
        <w:rFonts w:hint="default"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1A7D5703"/>
    <w:multiLevelType w:val="hybridMultilevel"/>
    <w:tmpl w:val="19C27164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127EE5"/>
    <w:multiLevelType w:val="hybridMultilevel"/>
    <w:tmpl w:val="234ED90C"/>
    <w:lvl w:ilvl="0" w:tplc="0409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3E672DF7"/>
    <w:multiLevelType w:val="hybridMultilevel"/>
    <w:tmpl w:val="3586CDEA"/>
    <w:lvl w:ilvl="0" w:tplc="B218ECF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9286812A" w:tentative="1">
      <w:start w:val="1"/>
      <w:numFmt w:val="lowerLetter"/>
      <w:lvlText w:val="%2."/>
      <w:lvlJc w:val="left"/>
      <w:pPr>
        <w:ind w:left="1364" w:hanging="360"/>
      </w:pPr>
    </w:lvl>
    <w:lvl w:ilvl="2" w:tplc="C33A2E82" w:tentative="1">
      <w:start w:val="1"/>
      <w:numFmt w:val="lowerRoman"/>
      <w:lvlText w:val="%3."/>
      <w:lvlJc w:val="right"/>
      <w:pPr>
        <w:ind w:left="2084" w:hanging="180"/>
      </w:pPr>
    </w:lvl>
    <w:lvl w:ilvl="3" w:tplc="AB3CB2AE" w:tentative="1">
      <w:start w:val="1"/>
      <w:numFmt w:val="decimal"/>
      <w:lvlText w:val="%4."/>
      <w:lvlJc w:val="left"/>
      <w:pPr>
        <w:ind w:left="2804" w:hanging="360"/>
      </w:pPr>
    </w:lvl>
    <w:lvl w:ilvl="4" w:tplc="3EA2603A" w:tentative="1">
      <w:start w:val="1"/>
      <w:numFmt w:val="lowerLetter"/>
      <w:lvlText w:val="%5."/>
      <w:lvlJc w:val="left"/>
      <w:pPr>
        <w:ind w:left="3524" w:hanging="360"/>
      </w:pPr>
    </w:lvl>
    <w:lvl w:ilvl="5" w:tplc="05FCE106" w:tentative="1">
      <w:start w:val="1"/>
      <w:numFmt w:val="lowerRoman"/>
      <w:lvlText w:val="%6."/>
      <w:lvlJc w:val="right"/>
      <w:pPr>
        <w:ind w:left="4244" w:hanging="180"/>
      </w:pPr>
    </w:lvl>
    <w:lvl w:ilvl="6" w:tplc="4AFCF300" w:tentative="1">
      <w:start w:val="1"/>
      <w:numFmt w:val="decimal"/>
      <w:lvlText w:val="%7."/>
      <w:lvlJc w:val="left"/>
      <w:pPr>
        <w:ind w:left="4964" w:hanging="360"/>
      </w:pPr>
    </w:lvl>
    <w:lvl w:ilvl="7" w:tplc="D69CBC48" w:tentative="1">
      <w:start w:val="1"/>
      <w:numFmt w:val="lowerLetter"/>
      <w:lvlText w:val="%8."/>
      <w:lvlJc w:val="left"/>
      <w:pPr>
        <w:ind w:left="5684" w:hanging="360"/>
      </w:pPr>
    </w:lvl>
    <w:lvl w:ilvl="8" w:tplc="93AEED42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F1372B0"/>
    <w:multiLevelType w:val="hybridMultilevel"/>
    <w:tmpl w:val="EFD2E320"/>
    <w:lvl w:ilvl="0" w:tplc="EBF2257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D8EC83A8" w:tentative="1">
      <w:start w:val="1"/>
      <w:numFmt w:val="lowerLetter"/>
      <w:lvlText w:val="%2."/>
      <w:lvlJc w:val="left"/>
      <w:pPr>
        <w:ind w:left="1364" w:hanging="360"/>
      </w:pPr>
    </w:lvl>
    <w:lvl w:ilvl="2" w:tplc="2FB6D78E" w:tentative="1">
      <w:start w:val="1"/>
      <w:numFmt w:val="lowerRoman"/>
      <w:lvlText w:val="%3."/>
      <w:lvlJc w:val="right"/>
      <w:pPr>
        <w:ind w:left="2084" w:hanging="180"/>
      </w:pPr>
    </w:lvl>
    <w:lvl w:ilvl="3" w:tplc="EDD0E0DC" w:tentative="1">
      <w:start w:val="1"/>
      <w:numFmt w:val="decimal"/>
      <w:lvlText w:val="%4."/>
      <w:lvlJc w:val="left"/>
      <w:pPr>
        <w:ind w:left="2804" w:hanging="360"/>
      </w:pPr>
    </w:lvl>
    <w:lvl w:ilvl="4" w:tplc="0A3E3B7C" w:tentative="1">
      <w:start w:val="1"/>
      <w:numFmt w:val="lowerLetter"/>
      <w:lvlText w:val="%5."/>
      <w:lvlJc w:val="left"/>
      <w:pPr>
        <w:ind w:left="3524" w:hanging="360"/>
      </w:pPr>
    </w:lvl>
    <w:lvl w:ilvl="5" w:tplc="5ED8012A" w:tentative="1">
      <w:start w:val="1"/>
      <w:numFmt w:val="lowerRoman"/>
      <w:lvlText w:val="%6."/>
      <w:lvlJc w:val="right"/>
      <w:pPr>
        <w:ind w:left="4244" w:hanging="180"/>
      </w:pPr>
    </w:lvl>
    <w:lvl w:ilvl="6" w:tplc="2362E6D6" w:tentative="1">
      <w:start w:val="1"/>
      <w:numFmt w:val="decimal"/>
      <w:lvlText w:val="%7."/>
      <w:lvlJc w:val="left"/>
      <w:pPr>
        <w:ind w:left="4964" w:hanging="360"/>
      </w:pPr>
    </w:lvl>
    <w:lvl w:ilvl="7" w:tplc="415CEABC" w:tentative="1">
      <w:start w:val="1"/>
      <w:numFmt w:val="lowerLetter"/>
      <w:lvlText w:val="%8."/>
      <w:lvlJc w:val="left"/>
      <w:pPr>
        <w:ind w:left="5684" w:hanging="360"/>
      </w:pPr>
    </w:lvl>
    <w:lvl w:ilvl="8" w:tplc="CF4C2E1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41965E1A"/>
    <w:multiLevelType w:val="hybridMultilevel"/>
    <w:tmpl w:val="4DB8E1E6"/>
    <w:lvl w:ilvl="0" w:tplc="CD188896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5A3D1F93"/>
    <w:multiLevelType w:val="hybridMultilevel"/>
    <w:tmpl w:val="0E589EB0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60FE3058"/>
    <w:multiLevelType w:val="hybridMultilevel"/>
    <w:tmpl w:val="96828F18"/>
    <w:lvl w:ilvl="0" w:tplc="902C6EC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7C8368D"/>
    <w:multiLevelType w:val="hybridMultilevel"/>
    <w:tmpl w:val="03E26E42"/>
    <w:lvl w:ilvl="0" w:tplc="CD188896">
      <w:start w:val="84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7"/>
  </w:num>
  <w:num w:numId="4">
    <w:abstractNumId w:val="1"/>
  </w:num>
  <w:num w:numId="5">
    <w:abstractNumId w:val="22"/>
  </w:num>
  <w:num w:numId="6">
    <w:abstractNumId w:val="2"/>
  </w:num>
  <w:num w:numId="7">
    <w:abstractNumId w:val="18"/>
  </w:num>
  <w:num w:numId="8">
    <w:abstractNumId w:val="13"/>
  </w:num>
  <w:num w:numId="9">
    <w:abstractNumId w:val="5"/>
  </w:num>
  <w:num w:numId="10">
    <w:abstractNumId w:val="11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17"/>
  </w:num>
  <w:num w:numId="16">
    <w:abstractNumId w:val="14"/>
  </w:num>
  <w:num w:numId="17">
    <w:abstractNumId w:val="9"/>
  </w:num>
  <w:num w:numId="18">
    <w:abstractNumId w:val="8"/>
  </w:num>
  <w:num w:numId="19">
    <w:abstractNumId w:val="23"/>
  </w:num>
  <w:num w:numId="20">
    <w:abstractNumId w:val="16"/>
  </w:num>
  <w:num w:numId="21">
    <w:abstractNumId w:val="21"/>
  </w:num>
  <w:num w:numId="22">
    <w:abstractNumId w:val="12"/>
  </w:num>
  <w:num w:numId="23">
    <w:abstractNumId w:val="19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C97"/>
    <w:rsid w:val="00000511"/>
    <w:rsid w:val="00002E88"/>
    <w:rsid w:val="00010A1A"/>
    <w:rsid w:val="00012538"/>
    <w:rsid w:val="0001701B"/>
    <w:rsid w:val="0002000D"/>
    <w:rsid w:val="00043994"/>
    <w:rsid w:val="000753C4"/>
    <w:rsid w:val="00084C8B"/>
    <w:rsid w:val="00091107"/>
    <w:rsid w:val="000A055A"/>
    <w:rsid w:val="000A6371"/>
    <w:rsid w:val="000B6E91"/>
    <w:rsid w:val="000C0C96"/>
    <w:rsid w:val="000C15B0"/>
    <w:rsid w:val="000D5932"/>
    <w:rsid w:val="000F1488"/>
    <w:rsid w:val="00101A09"/>
    <w:rsid w:val="001022D3"/>
    <w:rsid w:val="001378FA"/>
    <w:rsid w:val="00140F75"/>
    <w:rsid w:val="0015532A"/>
    <w:rsid w:val="00155E5B"/>
    <w:rsid w:val="00187A76"/>
    <w:rsid w:val="00196DE2"/>
    <w:rsid w:val="001B4EAD"/>
    <w:rsid w:val="001C6CB2"/>
    <w:rsid w:val="001E4993"/>
    <w:rsid w:val="001F170E"/>
    <w:rsid w:val="001F3CDE"/>
    <w:rsid w:val="0021566B"/>
    <w:rsid w:val="002229F9"/>
    <w:rsid w:val="00224F20"/>
    <w:rsid w:val="00244661"/>
    <w:rsid w:val="00246593"/>
    <w:rsid w:val="00254354"/>
    <w:rsid w:val="00263966"/>
    <w:rsid w:val="00283391"/>
    <w:rsid w:val="0028625F"/>
    <w:rsid w:val="00291CB7"/>
    <w:rsid w:val="002A182F"/>
    <w:rsid w:val="002A71D0"/>
    <w:rsid w:val="002B256E"/>
    <w:rsid w:val="002B4257"/>
    <w:rsid w:val="002C4F4B"/>
    <w:rsid w:val="002C7A96"/>
    <w:rsid w:val="002F6FA2"/>
    <w:rsid w:val="00301858"/>
    <w:rsid w:val="00314740"/>
    <w:rsid w:val="00316C5C"/>
    <w:rsid w:val="003347D1"/>
    <w:rsid w:val="00343B8D"/>
    <w:rsid w:val="00343CFC"/>
    <w:rsid w:val="00361BA3"/>
    <w:rsid w:val="00373D76"/>
    <w:rsid w:val="0038748E"/>
    <w:rsid w:val="00391B7E"/>
    <w:rsid w:val="003A6CE3"/>
    <w:rsid w:val="003B4697"/>
    <w:rsid w:val="003C05D5"/>
    <w:rsid w:val="003E121B"/>
    <w:rsid w:val="003F7E47"/>
    <w:rsid w:val="004031DD"/>
    <w:rsid w:val="00411832"/>
    <w:rsid w:val="004121CE"/>
    <w:rsid w:val="00422EC9"/>
    <w:rsid w:val="0043087D"/>
    <w:rsid w:val="0044690E"/>
    <w:rsid w:val="00470AF4"/>
    <w:rsid w:val="00490486"/>
    <w:rsid w:val="004C38ED"/>
    <w:rsid w:val="0051143C"/>
    <w:rsid w:val="00526CC5"/>
    <w:rsid w:val="00531546"/>
    <w:rsid w:val="00533202"/>
    <w:rsid w:val="00542FFC"/>
    <w:rsid w:val="00551B21"/>
    <w:rsid w:val="00597756"/>
    <w:rsid w:val="005A182C"/>
    <w:rsid w:val="005B36D9"/>
    <w:rsid w:val="005B4A6E"/>
    <w:rsid w:val="005D5B08"/>
    <w:rsid w:val="005D6270"/>
    <w:rsid w:val="005E68E7"/>
    <w:rsid w:val="005F0901"/>
    <w:rsid w:val="005F21AC"/>
    <w:rsid w:val="005F4FB8"/>
    <w:rsid w:val="005F7CBD"/>
    <w:rsid w:val="00622788"/>
    <w:rsid w:val="0065757E"/>
    <w:rsid w:val="00662D80"/>
    <w:rsid w:val="00666061"/>
    <w:rsid w:val="006710D3"/>
    <w:rsid w:val="00671637"/>
    <w:rsid w:val="006732CF"/>
    <w:rsid w:val="006927A4"/>
    <w:rsid w:val="006A3EDC"/>
    <w:rsid w:val="006A6911"/>
    <w:rsid w:val="006A7CF4"/>
    <w:rsid w:val="006B77DC"/>
    <w:rsid w:val="006E0D88"/>
    <w:rsid w:val="006E591F"/>
    <w:rsid w:val="006F2A47"/>
    <w:rsid w:val="006F6190"/>
    <w:rsid w:val="00701EDD"/>
    <w:rsid w:val="0070377C"/>
    <w:rsid w:val="00713D36"/>
    <w:rsid w:val="00727F49"/>
    <w:rsid w:val="007304F0"/>
    <w:rsid w:val="0075245A"/>
    <w:rsid w:val="0075757A"/>
    <w:rsid w:val="00757F62"/>
    <w:rsid w:val="007607F1"/>
    <w:rsid w:val="00760B82"/>
    <w:rsid w:val="00764A6E"/>
    <w:rsid w:val="007760F7"/>
    <w:rsid w:val="00776B7C"/>
    <w:rsid w:val="00777E03"/>
    <w:rsid w:val="007A0D70"/>
    <w:rsid w:val="007A1927"/>
    <w:rsid w:val="007A53EC"/>
    <w:rsid w:val="007E27A9"/>
    <w:rsid w:val="007E48D3"/>
    <w:rsid w:val="007F2605"/>
    <w:rsid w:val="00802810"/>
    <w:rsid w:val="00804B27"/>
    <w:rsid w:val="008149EA"/>
    <w:rsid w:val="00820637"/>
    <w:rsid w:val="00821F95"/>
    <w:rsid w:val="0083230F"/>
    <w:rsid w:val="0083712E"/>
    <w:rsid w:val="00845857"/>
    <w:rsid w:val="008606FE"/>
    <w:rsid w:val="008668ED"/>
    <w:rsid w:val="00870427"/>
    <w:rsid w:val="00880E0E"/>
    <w:rsid w:val="008A274E"/>
    <w:rsid w:val="008A6410"/>
    <w:rsid w:val="008B0041"/>
    <w:rsid w:val="008C336D"/>
    <w:rsid w:val="008C3B60"/>
    <w:rsid w:val="008C6402"/>
    <w:rsid w:val="008C7FA8"/>
    <w:rsid w:val="008D036E"/>
    <w:rsid w:val="008D3BD5"/>
    <w:rsid w:val="008E1AE8"/>
    <w:rsid w:val="008E6B7F"/>
    <w:rsid w:val="009015BE"/>
    <w:rsid w:val="00903071"/>
    <w:rsid w:val="00904A7F"/>
    <w:rsid w:val="009106FF"/>
    <w:rsid w:val="00934412"/>
    <w:rsid w:val="009434F8"/>
    <w:rsid w:val="00963855"/>
    <w:rsid w:val="00973ABE"/>
    <w:rsid w:val="00974BB7"/>
    <w:rsid w:val="00975497"/>
    <w:rsid w:val="00982C1D"/>
    <w:rsid w:val="009904EC"/>
    <w:rsid w:val="0099064A"/>
    <w:rsid w:val="009952A9"/>
    <w:rsid w:val="009953BD"/>
    <w:rsid w:val="00997EBD"/>
    <w:rsid w:val="009A2C51"/>
    <w:rsid w:val="009C1F9B"/>
    <w:rsid w:val="009D248C"/>
    <w:rsid w:val="009E45EB"/>
    <w:rsid w:val="009E6839"/>
    <w:rsid w:val="009E7323"/>
    <w:rsid w:val="009F28E0"/>
    <w:rsid w:val="009F5322"/>
    <w:rsid w:val="00A00A06"/>
    <w:rsid w:val="00A07CA1"/>
    <w:rsid w:val="00A07FD8"/>
    <w:rsid w:val="00A13C87"/>
    <w:rsid w:val="00A149DB"/>
    <w:rsid w:val="00A222A2"/>
    <w:rsid w:val="00A24F2D"/>
    <w:rsid w:val="00A40EC8"/>
    <w:rsid w:val="00A43665"/>
    <w:rsid w:val="00A438BC"/>
    <w:rsid w:val="00A454DD"/>
    <w:rsid w:val="00A4571C"/>
    <w:rsid w:val="00A51CFC"/>
    <w:rsid w:val="00A53760"/>
    <w:rsid w:val="00A570AA"/>
    <w:rsid w:val="00A74C97"/>
    <w:rsid w:val="00A83346"/>
    <w:rsid w:val="00A9153B"/>
    <w:rsid w:val="00AB2AE0"/>
    <w:rsid w:val="00AC0CE0"/>
    <w:rsid w:val="00AD19CB"/>
    <w:rsid w:val="00AD3BF0"/>
    <w:rsid w:val="00AD5BF3"/>
    <w:rsid w:val="00AD5F2D"/>
    <w:rsid w:val="00AF14A0"/>
    <w:rsid w:val="00AF1741"/>
    <w:rsid w:val="00AF41E4"/>
    <w:rsid w:val="00B00032"/>
    <w:rsid w:val="00B10DCB"/>
    <w:rsid w:val="00B233E7"/>
    <w:rsid w:val="00B25554"/>
    <w:rsid w:val="00B25BF6"/>
    <w:rsid w:val="00B26DB5"/>
    <w:rsid w:val="00B403B6"/>
    <w:rsid w:val="00B41ADE"/>
    <w:rsid w:val="00B45396"/>
    <w:rsid w:val="00B46550"/>
    <w:rsid w:val="00B4794D"/>
    <w:rsid w:val="00B576AE"/>
    <w:rsid w:val="00B86EBC"/>
    <w:rsid w:val="00BA1AC9"/>
    <w:rsid w:val="00BA25B5"/>
    <w:rsid w:val="00BA4094"/>
    <w:rsid w:val="00BB0601"/>
    <w:rsid w:val="00BB381B"/>
    <w:rsid w:val="00BB4423"/>
    <w:rsid w:val="00BC63C5"/>
    <w:rsid w:val="00BD4666"/>
    <w:rsid w:val="00BE1BE0"/>
    <w:rsid w:val="00BF1762"/>
    <w:rsid w:val="00C00C55"/>
    <w:rsid w:val="00C07DA3"/>
    <w:rsid w:val="00C10033"/>
    <w:rsid w:val="00C14A3F"/>
    <w:rsid w:val="00C17E67"/>
    <w:rsid w:val="00C24E53"/>
    <w:rsid w:val="00C34917"/>
    <w:rsid w:val="00C401AD"/>
    <w:rsid w:val="00C40676"/>
    <w:rsid w:val="00C4487A"/>
    <w:rsid w:val="00C510B4"/>
    <w:rsid w:val="00C529A1"/>
    <w:rsid w:val="00C55B02"/>
    <w:rsid w:val="00C56023"/>
    <w:rsid w:val="00C643B6"/>
    <w:rsid w:val="00C7337B"/>
    <w:rsid w:val="00CB6B5B"/>
    <w:rsid w:val="00CE3E04"/>
    <w:rsid w:val="00CE4825"/>
    <w:rsid w:val="00CF6677"/>
    <w:rsid w:val="00CF7BC7"/>
    <w:rsid w:val="00D047F4"/>
    <w:rsid w:val="00D0575F"/>
    <w:rsid w:val="00D17254"/>
    <w:rsid w:val="00D254BE"/>
    <w:rsid w:val="00D337D1"/>
    <w:rsid w:val="00D44663"/>
    <w:rsid w:val="00D55C49"/>
    <w:rsid w:val="00D61B56"/>
    <w:rsid w:val="00D657B8"/>
    <w:rsid w:val="00D92100"/>
    <w:rsid w:val="00DA33D8"/>
    <w:rsid w:val="00DA717E"/>
    <w:rsid w:val="00DC5AE2"/>
    <w:rsid w:val="00DE74EA"/>
    <w:rsid w:val="00E0166A"/>
    <w:rsid w:val="00E03F32"/>
    <w:rsid w:val="00E06D83"/>
    <w:rsid w:val="00E23F4B"/>
    <w:rsid w:val="00E268F3"/>
    <w:rsid w:val="00E27A9E"/>
    <w:rsid w:val="00E30C82"/>
    <w:rsid w:val="00E54AE5"/>
    <w:rsid w:val="00E612CB"/>
    <w:rsid w:val="00E726F1"/>
    <w:rsid w:val="00E818C7"/>
    <w:rsid w:val="00E82529"/>
    <w:rsid w:val="00E91BEA"/>
    <w:rsid w:val="00EA2C95"/>
    <w:rsid w:val="00EA7118"/>
    <w:rsid w:val="00EB1090"/>
    <w:rsid w:val="00ED1D8A"/>
    <w:rsid w:val="00ED2DAA"/>
    <w:rsid w:val="00EE1D9C"/>
    <w:rsid w:val="00EE68CD"/>
    <w:rsid w:val="00EF3DCE"/>
    <w:rsid w:val="00EF4680"/>
    <w:rsid w:val="00F11074"/>
    <w:rsid w:val="00F1452B"/>
    <w:rsid w:val="00F22E7F"/>
    <w:rsid w:val="00F26F6D"/>
    <w:rsid w:val="00F35F53"/>
    <w:rsid w:val="00F52CD1"/>
    <w:rsid w:val="00F53D65"/>
    <w:rsid w:val="00F5520F"/>
    <w:rsid w:val="00F562B4"/>
    <w:rsid w:val="00F83E42"/>
    <w:rsid w:val="00F83FD0"/>
    <w:rsid w:val="00F85964"/>
    <w:rsid w:val="00F95735"/>
    <w:rsid w:val="00F978E0"/>
    <w:rsid w:val="00FA3006"/>
    <w:rsid w:val="00FA36EA"/>
    <w:rsid w:val="00FA79EE"/>
    <w:rsid w:val="00FB1DB5"/>
    <w:rsid w:val="00FB2366"/>
    <w:rsid w:val="00FD1DD4"/>
    <w:rsid w:val="00FD4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table" w:styleId="Mriekatabuky">
    <w:name w:val="Table Grid"/>
    <w:basedOn w:val="Normlnatabuka"/>
    <w:uiPriority w:val="59"/>
    <w:rsid w:val="007E48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043994"/>
    <w:pPr>
      <w:spacing w:after="0" w:line="240" w:lineRule="auto"/>
    </w:pPr>
    <w:rPr>
      <w:rFonts w:ascii="Arial Narrow" w:eastAsia="Times New Roman" w:hAnsi="Arial Narrow"/>
      <w:b/>
      <w:bCs/>
    </w:rPr>
  </w:style>
  <w:style w:type="character" w:customStyle="1" w:styleId="ro">
    <w:name w:val="ro"/>
    <w:basedOn w:val="Predvolenpsmoodseku"/>
    <w:rsid w:val="00B25554"/>
  </w:style>
  <w:style w:type="paragraph" w:styleId="Bezriadkovania">
    <w:name w:val="No Spacing"/>
    <w:uiPriority w:val="1"/>
    <w:qFormat/>
    <w:rsid w:val="00BE1BE0"/>
    <w:pPr>
      <w:jc w:val="center"/>
    </w:pPr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table" w:styleId="Mriekatabuky">
    <w:name w:val="Table Grid"/>
    <w:basedOn w:val="Normlnatabuka"/>
    <w:uiPriority w:val="59"/>
    <w:rsid w:val="007E48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043994"/>
    <w:pPr>
      <w:spacing w:after="0" w:line="240" w:lineRule="auto"/>
    </w:pPr>
    <w:rPr>
      <w:rFonts w:ascii="Arial Narrow" w:eastAsia="Times New Roman" w:hAnsi="Arial Narrow"/>
      <w:b/>
      <w:bCs/>
    </w:rPr>
  </w:style>
  <w:style w:type="character" w:customStyle="1" w:styleId="ro">
    <w:name w:val="ro"/>
    <w:basedOn w:val="Predvolenpsmoodseku"/>
    <w:rsid w:val="00B25554"/>
  </w:style>
  <w:style w:type="paragraph" w:styleId="Bezriadkovania">
    <w:name w:val="No Spacing"/>
    <w:uiPriority w:val="1"/>
    <w:qFormat/>
    <w:rsid w:val="00BE1BE0"/>
    <w:pPr>
      <w:jc w:val="center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8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1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2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8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13.xls"/><Relationship Id="rId42" Type="http://schemas.openxmlformats.org/officeDocument/2006/relationships/oleObject" Target="embeddings/Microsoft_Excel_97-2003_Worksheet17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21.xls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23.xls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oleObject" Target="embeddings/Microsoft_Excel_97-2003_Worksheet12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6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36" Type="http://schemas.openxmlformats.org/officeDocument/2006/relationships/oleObject" Target="embeddings/Microsoft_Excel_97-2003_Worksheet14.xls"/><Relationship Id="rId49" Type="http://schemas.openxmlformats.org/officeDocument/2006/relationships/image" Target="media/image21.emf"/><Relationship Id="rId57" Type="http://schemas.openxmlformats.org/officeDocument/2006/relationships/header" Target="header1.xml"/><Relationship Id="rId61" Type="http://schemas.openxmlformats.org/officeDocument/2006/relationships/fontTable" Target="fontTable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8.xls"/><Relationship Id="rId52" Type="http://schemas.openxmlformats.org/officeDocument/2006/relationships/oleObject" Target="embeddings/Microsoft_Excel_97-2003_Worksheet22.xls"/><Relationship Id="rId6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20.xls"/><Relationship Id="rId56" Type="http://schemas.openxmlformats.org/officeDocument/2006/relationships/oleObject" Target="embeddings/Microsoft_Excel_97-2003_Worksheet24.xls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5.xls"/><Relationship Id="rId46" Type="http://schemas.openxmlformats.org/officeDocument/2006/relationships/oleObject" Target="embeddings/Microsoft_Excel_97-2003_Worksheet19.xls"/><Relationship Id="rId5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7C6693-406B-4A4D-8FB4-5DA267578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780</TotalTime>
  <Pages>27</Pages>
  <Words>4456</Words>
  <Characters>25400</Characters>
  <Application>Microsoft Office Word</Application>
  <DocSecurity>0</DocSecurity>
  <Lines>211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29797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npapayova</dc:creator>
  <cp:lastModifiedBy>Múdra Milada</cp:lastModifiedBy>
  <cp:revision>14</cp:revision>
  <cp:lastPrinted>2014-03-26T13:28:00Z</cp:lastPrinted>
  <dcterms:created xsi:type="dcterms:W3CDTF">2013-07-18T11:47:00Z</dcterms:created>
  <dcterms:modified xsi:type="dcterms:W3CDTF">2014-03-26T14:17:00Z</dcterms:modified>
</cp:coreProperties>
</file>