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CAD" w:rsidRDefault="00DF6CAD" w:rsidP="004D3B4A">
      <w:pPr>
        <w:pStyle w:val="Zkladntext"/>
        <w:ind w:left="0"/>
        <w:jc w:val="left"/>
        <w:rPr>
          <w:b/>
          <w:sz w:val="24"/>
        </w:rPr>
      </w:pPr>
    </w:p>
    <w:tbl>
      <w:tblPr>
        <w:tblW w:w="5597" w:type="pct"/>
        <w:jc w:val="center"/>
        <w:tblLayout w:type="fixed"/>
        <w:tblCellMar>
          <w:left w:w="70" w:type="dxa"/>
          <w:right w:w="70" w:type="dxa"/>
        </w:tblCellMar>
        <w:tblLook w:val="00A0"/>
      </w:tblPr>
      <w:tblGrid>
        <w:gridCol w:w="7530"/>
        <w:gridCol w:w="2308"/>
        <w:gridCol w:w="632"/>
      </w:tblGrid>
      <w:tr w:rsidR="00DF6CAD" w:rsidRPr="002B2E75" w:rsidTr="008A2D79">
        <w:trPr>
          <w:trHeight w:val="57"/>
          <w:jc w:val="center"/>
        </w:trPr>
        <w:tc>
          <w:tcPr>
            <w:tcW w:w="3596" w:type="pct"/>
            <w:tcBorders>
              <w:top w:val="nil"/>
              <w:left w:val="nil"/>
              <w:bottom w:val="nil"/>
              <w:right w:val="single" w:sz="4" w:space="0" w:color="auto"/>
            </w:tcBorders>
            <w:noWrap/>
          </w:tcPr>
          <w:p w:rsidR="00DF6CAD" w:rsidRPr="002B2E75" w:rsidRDefault="00DF6CAD"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DF6CAD" w:rsidRPr="002B2E75" w:rsidRDefault="00DF6CAD"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DF6CAD" w:rsidRPr="002B2E75" w:rsidRDefault="00DF6CAD" w:rsidP="00F91913">
            <w:pPr>
              <w:rPr>
                <w:rFonts w:cs="Arial"/>
                <w:szCs w:val="22"/>
                <w:lang w:eastAsia="sk-SK"/>
              </w:rPr>
            </w:pPr>
          </w:p>
        </w:tc>
      </w:tr>
    </w:tbl>
    <w:p w:rsidR="00DF6CAD" w:rsidRDefault="00DF6CAD">
      <w:pPr>
        <w:pStyle w:val="Zkladntext"/>
        <w:ind w:left="0"/>
        <w:jc w:val="center"/>
        <w:rPr>
          <w:b/>
          <w:sz w:val="24"/>
        </w:rPr>
      </w:pPr>
    </w:p>
    <w:p w:rsidR="00DF6CAD" w:rsidRDefault="00DF6CAD">
      <w:pPr>
        <w:pStyle w:val="Zkladntext"/>
        <w:ind w:left="0"/>
        <w:jc w:val="center"/>
        <w:rPr>
          <w:b/>
          <w:sz w:val="24"/>
        </w:rPr>
      </w:pPr>
      <w:r w:rsidRPr="00FA0C14">
        <w:rPr>
          <w:b/>
          <w:sz w:val="24"/>
        </w:rPr>
        <w:t>Poznámky</w:t>
      </w:r>
    </w:p>
    <w:p w:rsidR="00DF6CAD" w:rsidRDefault="00DF6CAD">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DF6CAD" w:rsidRDefault="00DF6CAD">
      <w:pPr>
        <w:pStyle w:val="Zkladntext"/>
        <w:ind w:left="0"/>
        <w:jc w:val="center"/>
        <w:rPr>
          <w:b/>
          <w:sz w:val="24"/>
        </w:rPr>
      </w:pPr>
      <w:r>
        <w:rPr>
          <w:b/>
          <w:sz w:val="24"/>
        </w:rPr>
        <w:t>zostavenej k 2</w:t>
      </w:r>
      <w:r w:rsidR="00713F8C">
        <w:rPr>
          <w:b/>
          <w:sz w:val="24"/>
        </w:rPr>
        <w:t>8</w:t>
      </w:r>
      <w:r w:rsidRPr="00FA0C14">
        <w:rPr>
          <w:b/>
          <w:sz w:val="24"/>
        </w:rPr>
        <w:t xml:space="preserve">. </w:t>
      </w:r>
      <w:r>
        <w:rPr>
          <w:b/>
          <w:sz w:val="24"/>
        </w:rPr>
        <w:t>februáru</w:t>
      </w:r>
      <w:r w:rsidRPr="00FA0C14">
        <w:rPr>
          <w:b/>
          <w:sz w:val="24"/>
        </w:rPr>
        <w:t xml:space="preserve"> </w:t>
      </w:r>
      <w:r w:rsidR="008B22CE">
        <w:rPr>
          <w:b/>
          <w:sz w:val="24"/>
        </w:rPr>
        <w:t>2014</w:t>
      </w:r>
    </w:p>
    <w:p w:rsidR="00DF6CAD" w:rsidRDefault="00DF6CAD" w:rsidP="004D3B4A">
      <w:pPr>
        <w:pStyle w:val="Zkladntext"/>
        <w:ind w:left="0"/>
        <w:rPr>
          <w:sz w:val="24"/>
        </w:rPr>
      </w:pPr>
    </w:p>
    <w:tbl>
      <w:tblPr>
        <w:tblW w:w="5157" w:type="pct"/>
        <w:jc w:val="center"/>
        <w:tblLayout w:type="fixed"/>
        <w:tblCellMar>
          <w:left w:w="70" w:type="dxa"/>
          <w:right w:w="70" w:type="dxa"/>
        </w:tblCellMar>
        <w:tblLook w:val="00A0"/>
      </w:tblPr>
      <w:tblGrid>
        <w:gridCol w:w="306"/>
        <w:gridCol w:w="287"/>
        <w:gridCol w:w="342"/>
        <w:gridCol w:w="241"/>
        <w:gridCol w:w="282"/>
        <w:gridCol w:w="247"/>
        <w:gridCol w:w="255"/>
        <w:gridCol w:w="249"/>
        <w:gridCol w:w="255"/>
        <w:gridCol w:w="284"/>
        <w:gridCol w:w="286"/>
        <w:gridCol w:w="253"/>
        <w:gridCol w:w="249"/>
        <w:gridCol w:w="268"/>
        <w:gridCol w:w="235"/>
        <w:gridCol w:w="299"/>
        <w:gridCol w:w="239"/>
        <w:gridCol w:w="212"/>
        <w:gridCol w:w="27"/>
        <w:gridCol w:w="241"/>
        <w:gridCol w:w="359"/>
        <w:gridCol w:w="363"/>
        <w:gridCol w:w="253"/>
        <w:gridCol w:w="31"/>
        <w:gridCol w:w="291"/>
        <w:gridCol w:w="224"/>
        <w:gridCol w:w="112"/>
        <w:gridCol w:w="133"/>
        <w:gridCol w:w="174"/>
        <w:gridCol w:w="68"/>
        <w:gridCol w:w="208"/>
        <w:gridCol w:w="48"/>
        <w:gridCol w:w="8"/>
        <w:gridCol w:w="276"/>
        <w:gridCol w:w="287"/>
        <w:gridCol w:w="266"/>
        <w:gridCol w:w="69"/>
        <w:gridCol w:w="185"/>
        <w:gridCol w:w="131"/>
        <w:gridCol w:w="178"/>
        <w:gridCol w:w="77"/>
        <w:gridCol w:w="183"/>
        <w:gridCol w:w="75"/>
        <w:gridCol w:w="174"/>
        <w:gridCol w:w="257"/>
        <w:gridCol w:w="160"/>
      </w:tblGrid>
      <w:tr w:rsidR="009E0FBD" w:rsidRPr="00D72087" w:rsidTr="009E0FBD">
        <w:trPr>
          <w:trHeight w:val="57"/>
          <w:jc w:val="center"/>
        </w:trPr>
        <w:tc>
          <w:tcPr>
            <w:tcW w:w="159"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49"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77"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25"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46"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28"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47"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48"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31"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22" w:type="pct"/>
            <w:tcBorders>
              <w:top w:val="nil"/>
              <w:left w:val="nil"/>
              <w:bottom w:val="nil"/>
              <w:right w:val="nil"/>
            </w:tcBorders>
            <w:noWrap/>
          </w:tcPr>
          <w:p w:rsidR="00DF6CAD" w:rsidRPr="00D72087" w:rsidRDefault="00DF6CAD" w:rsidP="00D72087">
            <w:pPr>
              <w:ind w:left="426"/>
              <w:jc w:val="both"/>
              <w:rPr>
                <w:rFonts w:cs="Arial"/>
                <w:sz w:val="18"/>
                <w:szCs w:val="18"/>
                <w:lang w:eastAsia="sk-SK"/>
              </w:rPr>
            </w:pPr>
          </w:p>
        </w:tc>
        <w:tc>
          <w:tcPr>
            <w:tcW w:w="155" w:type="pct"/>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v</w:t>
            </w:r>
          </w:p>
        </w:tc>
        <w:tc>
          <w:tcPr>
            <w:tcW w:w="124" w:type="pct"/>
            <w:tcBorders>
              <w:top w:val="nil"/>
              <w:left w:val="nil"/>
              <w:bottom w:val="nil"/>
              <w:right w:val="single" w:sz="6" w:space="0" w:color="auto"/>
            </w:tcBorders>
            <w:noWrap/>
          </w:tcPr>
          <w:p w:rsidR="00DF6CAD" w:rsidRPr="00D72087" w:rsidRDefault="00DF6CAD" w:rsidP="00D72087">
            <w:pPr>
              <w:rPr>
                <w:rFonts w:cs="Arial"/>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p>
        </w:tc>
        <w:tc>
          <w:tcPr>
            <w:tcW w:w="125" w:type="pct"/>
            <w:tcBorders>
              <w:top w:val="nil"/>
              <w:left w:val="single" w:sz="6" w:space="0" w:color="auto"/>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w:t>
            </w:r>
          </w:p>
        </w:tc>
        <w:tc>
          <w:tcPr>
            <w:tcW w:w="1039" w:type="pct"/>
            <w:gridSpan w:val="10"/>
            <w:tcBorders>
              <w:top w:val="nil"/>
              <w:left w:val="nil"/>
              <w:bottom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 xml:space="preserve"> </w:t>
            </w:r>
            <w:r w:rsidR="00477F41" w:rsidRPr="00AD6758">
              <w:rPr>
                <w:rFonts w:cs="Arial"/>
                <w:sz w:val="18"/>
                <w:szCs w:val="18"/>
                <w:lang w:eastAsia="sk-SK"/>
              </w:rPr>
              <w:t>E</w:t>
            </w:r>
            <w:r w:rsidRPr="00AD6758">
              <w:rPr>
                <w:rFonts w:cs="Arial"/>
                <w:sz w:val="18"/>
                <w:szCs w:val="18"/>
                <w:lang w:eastAsia="sk-SK"/>
              </w:rPr>
              <w:t>uro</w:t>
            </w:r>
            <w:r w:rsidR="00477F41">
              <w:rPr>
                <w:rFonts w:cs="Arial"/>
                <w:sz w:val="18"/>
                <w:szCs w:val="18"/>
                <w:lang w:eastAsia="sk-SK"/>
              </w:rPr>
              <w:t xml:space="preserve"> </w:t>
            </w:r>
            <w:r w:rsidRPr="00AD6758">
              <w:rPr>
                <w:rFonts w:cs="Arial"/>
                <w:sz w:val="18"/>
                <w:szCs w:val="18"/>
                <w:lang w:eastAsia="sk-SK"/>
              </w:rPr>
              <w:t>centoch</w:t>
            </w:r>
          </w:p>
        </w:tc>
        <w:tc>
          <w:tcPr>
            <w:tcW w:w="137" w:type="pct"/>
            <w:gridSpan w:val="3"/>
            <w:noWrap/>
          </w:tcPr>
          <w:p w:rsidR="00DF6CAD" w:rsidRPr="00D72087" w:rsidRDefault="00DF6CAD" w:rsidP="00D72087">
            <w:pPr>
              <w:rPr>
                <w:rFonts w:cs="Arial"/>
                <w:sz w:val="18"/>
                <w:szCs w:val="18"/>
                <w:lang w:eastAsia="sk-SK"/>
              </w:rPr>
            </w:pPr>
          </w:p>
        </w:tc>
        <w:tc>
          <w:tcPr>
            <w:tcW w:w="139" w:type="pct"/>
            <w:tcBorders>
              <w:right w:val="single" w:sz="6" w:space="0" w:color="auto"/>
            </w:tcBorders>
            <w:noWrap/>
          </w:tcPr>
          <w:p w:rsidR="00DF6CAD" w:rsidRPr="00D72087" w:rsidRDefault="00DF6CAD" w:rsidP="00D72087">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Pr>
                <w:rFonts w:cs="Arial"/>
                <w:sz w:val="18"/>
                <w:szCs w:val="18"/>
                <w:lang w:eastAsia="sk-SK"/>
              </w:rPr>
              <w:t>x</w:t>
            </w:r>
          </w:p>
        </w:tc>
        <w:tc>
          <w:tcPr>
            <w:tcW w:w="914" w:type="pct"/>
            <w:gridSpan w:val="11"/>
            <w:tcBorders>
              <w:left w:val="single" w:sz="6" w:space="0" w:color="auto"/>
            </w:tcBorders>
          </w:tcPr>
          <w:p w:rsidR="00DF6CAD" w:rsidRPr="00D72087" w:rsidRDefault="00DF6CAD" w:rsidP="00D72087">
            <w:pPr>
              <w:rPr>
                <w:rFonts w:cs="Arial"/>
                <w:sz w:val="18"/>
                <w:szCs w:val="18"/>
                <w:lang w:eastAsia="sk-SK"/>
              </w:rPr>
            </w:pPr>
            <w:r>
              <w:rPr>
                <w:rFonts w:cs="Arial"/>
                <w:sz w:val="18"/>
                <w:szCs w:val="18"/>
                <w:lang w:eastAsia="sk-SK"/>
              </w:rPr>
              <w:t>- celých eurách</w:t>
            </w:r>
          </w:p>
        </w:tc>
      </w:tr>
      <w:tr w:rsidR="009E0FBD" w:rsidRPr="00D72087" w:rsidTr="009E0FBD">
        <w:trPr>
          <w:trHeight w:val="57"/>
          <w:jc w:val="center"/>
        </w:trPr>
        <w:tc>
          <w:tcPr>
            <w:tcW w:w="159" w:type="pct"/>
            <w:tcBorders>
              <w:left w:val="nil"/>
              <w:bottom w:val="nil"/>
              <w:right w:val="nil"/>
            </w:tcBorders>
            <w:noWrap/>
          </w:tcPr>
          <w:p w:rsidR="00DF6CAD" w:rsidRPr="00D72087" w:rsidRDefault="00DF6CAD" w:rsidP="00D72087">
            <w:pPr>
              <w:rPr>
                <w:rFonts w:cs="Arial"/>
                <w:sz w:val="18"/>
                <w:szCs w:val="18"/>
                <w:lang w:eastAsia="sk-SK"/>
              </w:rPr>
            </w:pPr>
          </w:p>
        </w:tc>
        <w:tc>
          <w:tcPr>
            <w:tcW w:w="149" w:type="pct"/>
            <w:tcBorders>
              <w:left w:val="nil"/>
              <w:bottom w:val="nil"/>
              <w:right w:val="nil"/>
            </w:tcBorders>
            <w:noWrap/>
          </w:tcPr>
          <w:p w:rsidR="00DF6CAD" w:rsidRDefault="00DF6CAD" w:rsidP="00D72087">
            <w:pPr>
              <w:rPr>
                <w:rFonts w:cs="Arial"/>
                <w:sz w:val="18"/>
                <w:szCs w:val="18"/>
                <w:lang w:eastAsia="sk-SK"/>
              </w:rPr>
            </w:pPr>
          </w:p>
          <w:p w:rsidR="00DF6CAD" w:rsidRPr="00D72087" w:rsidRDefault="00DF6CAD" w:rsidP="00D72087">
            <w:pPr>
              <w:rPr>
                <w:rFonts w:cs="Arial"/>
                <w:sz w:val="18"/>
                <w:szCs w:val="18"/>
                <w:lang w:eastAsia="sk-SK"/>
              </w:rPr>
            </w:pPr>
          </w:p>
        </w:tc>
        <w:tc>
          <w:tcPr>
            <w:tcW w:w="177" w:type="pct"/>
            <w:tcBorders>
              <w:left w:val="nil"/>
              <w:bottom w:val="nil"/>
              <w:right w:val="nil"/>
            </w:tcBorders>
            <w:noWrap/>
          </w:tcPr>
          <w:p w:rsidR="00DF6CAD" w:rsidRPr="00D72087" w:rsidRDefault="00DF6CAD" w:rsidP="00D72087">
            <w:pPr>
              <w:rPr>
                <w:rFonts w:cs="Arial"/>
                <w:sz w:val="18"/>
                <w:szCs w:val="18"/>
                <w:lang w:eastAsia="sk-SK"/>
              </w:rPr>
            </w:pPr>
          </w:p>
        </w:tc>
        <w:tc>
          <w:tcPr>
            <w:tcW w:w="125" w:type="pct"/>
            <w:tcBorders>
              <w:left w:val="nil"/>
              <w:bottom w:val="nil"/>
              <w:right w:val="nil"/>
            </w:tcBorders>
            <w:noWrap/>
          </w:tcPr>
          <w:p w:rsidR="00DF6CAD" w:rsidRPr="00D72087" w:rsidRDefault="00DF6CAD" w:rsidP="00D72087">
            <w:pPr>
              <w:rPr>
                <w:rFonts w:cs="Arial"/>
                <w:sz w:val="18"/>
                <w:szCs w:val="18"/>
                <w:lang w:eastAsia="sk-SK"/>
              </w:rPr>
            </w:pPr>
          </w:p>
        </w:tc>
        <w:tc>
          <w:tcPr>
            <w:tcW w:w="146" w:type="pct"/>
            <w:tcBorders>
              <w:left w:val="nil"/>
              <w:bottom w:val="nil"/>
              <w:right w:val="nil"/>
            </w:tcBorders>
            <w:noWrap/>
          </w:tcPr>
          <w:p w:rsidR="00DF6CAD" w:rsidRPr="00D72087" w:rsidRDefault="00DF6CAD" w:rsidP="00D72087">
            <w:pPr>
              <w:rPr>
                <w:rFonts w:cs="Arial"/>
                <w:sz w:val="18"/>
                <w:szCs w:val="18"/>
                <w:lang w:eastAsia="sk-SK"/>
              </w:rPr>
            </w:pPr>
          </w:p>
        </w:tc>
        <w:tc>
          <w:tcPr>
            <w:tcW w:w="128" w:type="pct"/>
            <w:tcBorders>
              <w:left w:val="nil"/>
              <w:bottom w:val="nil"/>
              <w:right w:val="nil"/>
            </w:tcBorders>
            <w:noWrap/>
          </w:tcPr>
          <w:p w:rsidR="00DF6CAD" w:rsidRPr="00D72087" w:rsidRDefault="00DF6CAD" w:rsidP="00D72087">
            <w:pPr>
              <w:rPr>
                <w:rFonts w:cs="Arial"/>
                <w:sz w:val="18"/>
                <w:szCs w:val="18"/>
                <w:lang w:eastAsia="sk-SK"/>
              </w:rPr>
            </w:pPr>
          </w:p>
        </w:tc>
        <w:tc>
          <w:tcPr>
            <w:tcW w:w="132" w:type="pct"/>
            <w:tcBorders>
              <w:left w:val="nil"/>
              <w:bottom w:val="nil"/>
              <w:right w:val="nil"/>
            </w:tcBorders>
            <w:noWrap/>
          </w:tcPr>
          <w:p w:rsidR="00DF6CAD" w:rsidRPr="00D72087" w:rsidRDefault="00DF6CAD" w:rsidP="00D72087">
            <w:pPr>
              <w:rPr>
                <w:rFonts w:cs="Arial"/>
                <w:sz w:val="18"/>
                <w:szCs w:val="18"/>
                <w:lang w:eastAsia="sk-SK"/>
              </w:rPr>
            </w:pPr>
          </w:p>
        </w:tc>
        <w:tc>
          <w:tcPr>
            <w:tcW w:w="129" w:type="pct"/>
            <w:tcBorders>
              <w:left w:val="nil"/>
              <w:bottom w:val="nil"/>
              <w:right w:val="nil"/>
            </w:tcBorders>
            <w:noWrap/>
          </w:tcPr>
          <w:p w:rsidR="00DF6CAD" w:rsidRPr="00D72087" w:rsidRDefault="00DF6CAD" w:rsidP="00D72087">
            <w:pPr>
              <w:rPr>
                <w:rFonts w:cs="Arial"/>
                <w:sz w:val="18"/>
                <w:szCs w:val="18"/>
                <w:lang w:eastAsia="sk-SK"/>
              </w:rPr>
            </w:pPr>
          </w:p>
        </w:tc>
        <w:tc>
          <w:tcPr>
            <w:tcW w:w="132" w:type="pct"/>
            <w:tcBorders>
              <w:left w:val="nil"/>
              <w:bottom w:val="nil"/>
              <w:right w:val="nil"/>
            </w:tcBorders>
            <w:noWrap/>
          </w:tcPr>
          <w:p w:rsidR="00DF6CAD" w:rsidRPr="00D72087" w:rsidRDefault="00DF6CAD" w:rsidP="00D72087">
            <w:pPr>
              <w:rPr>
                <w:rFonts w:cs="Arial"/>
                <w:sz w:val="18"/>
                <w:szCs w:val="18"/>
                <w:lang w:eastAsia="sk-SK"/>
              </w:rPr>
            </w:pPr>
          </w:p>
        </w:tc>
        <w:tc>
          <w:tcPr>
            <w:tcW w:w="147" w:type="pct"/>
            <w:tcBorders>
              <w:left w:val="nil"/>
              <w:bottom w:val="nil"/>
              <w:right w:val="nil"/>
            </w:tcBorders>
            <w:noWrap/>
          </w:tcPr>
          <w:p w:rsidR="00DF6CAD" w:rsidRPr="00D72087" w:rsidRDefault="00DF6CAD" w:rsidP="00D72087">
            <w:pPr>
              <w:rPr>
                <w:rFonts w:cs="Arial"/>
                <w:sz w:val="18"/>
                <w:szCs w:val="18"/>
                <w:lang w:eastAsia="sk-SK"/>
              </w:rPr>
            </w:pPr>
          </w:p>
        </w:tc>
        <w:tc>
          <w:tcPr>
            <w:tcW w:w="148" w:type="pct"/>
            <w:tcBorders>
              <w:left w:val="nil"/>
              <w:bottom w:val="nil"/>
              <w:right w:val="nil"/>
            </w:tcBorders>
            <w:noWrap/>
          </w:tcPr>
          <w:p w:rsidR="00DF6CAD" w:rsidRPr="00D72087" w:rsidRDefault="00DF6CAD" w:rsidP="00D72087">
            <w:pPr>
              <w:rPr>
                <w:rFonts w:cs="Arial"/>
                <w:sz w:val="18"/>
                <w:szCs w:val="18"/>
                <w:lang w:eastAsia="sk-SK"/>
              </w:rPr>
            </w:pPr>
          </w:p>
        </w:tc>
        <w:tc>
          <w:tcPr>
            <w:tcW w:w="131" w:type="pct"/>
            <w:tcBorders>
              <w:left w:val="nil"/>
              <w:bottom w:val="nil"/>
              <w:right w:val="nil"/>
            </w:tcBorders>
            <w:noWrap/>
          </w:tcPr>
          <w:p w:rsidR="00DF6CAD" w:rsidRPr="00D72087" w:rsidRDefault="00DF6CAD" w:rsidP="00D72087">
            <w:pPr>
              <w:rPr>
                <w:rFonts w:cs="Arial"/>
                <w:sz w:val="18"/>
                <w:szCs w:val="18"/>
                <w:lang w:eastAsia="sk-SK"/>
              </w:rPr>
            </w:pPr>
          </w:p>
        </w:tc>
        <w:tc>
          <w:tcPr>
            <w:tcW w:w="129" w:type="pct"/>
            <w:tcBorders>
              <w:left w:val="nil"/>
              <w:bottom w:val="nil"/>
              <w:right w:val="nil"/>
            </w:tcBorders>
            <w:noWrap/>
          </w:tcPr>
          <w:p w:rsidR="00DF6CAD" w:rsidRPr="00D72087" w:rsidRDefault="00DF6CAD" w:rsidP="00D72087">
            <w:pPr>
              <w:rPr>
                <w:rFonts w:cs="Arial"/>
                <w:sz w:val="18"/>
                <w:szCs w:val="18"/>
                <w:lang w:eastAsia="sk-SK"/>
              </w:rPr>
            </w:pPr>
          </w:p>
        </w:tc>
        <w:tc>
          <w:tcPr>
            <w:tcW w:w="139" w:type="pct"/>
            <w:tcBorders>
              <w:left w:val="nil"/>
              <w:bottom w:val="nil"/>
              <w:right w:val="nil"/>
            </w:tcBorders>
            <w:noWrap/>
          </w:tcPr>
          <w:p w:rsidR="00DF6CAD" w:rsidRPr="00D72087" w:rsidRDefault="00DF6CAD" w:rsidP="00D72087">
            <w:pPr>
              <w:rPr>
                <w:rFonts w:cs="Arial"/>
                <w:sz w:val="18"/>
                <w:szCs w:val="18"/>
                <w:lang w:eastAsia="sk-SK"/>
              </w:rPr>
            </w:pPr>
          </w:p>
        </w:tc>
        <w:tc>
          <w:tcPr>
            <w:tcW w:w="401" w:type="pct"/>
            <w:gridSpan w:val="3"/>
            <w:tcBorders>
              <w:left w:val="nil"/>
              <w:bottom w:val="nil"/>
              <w:right w:val="nil"/>
            </w:tcBorders>
            <w:noWrap/>
          </w:tcPr>
          <w:p w:rsidR="00DF6CAD" w:rsidRPr="00D72087" w:rsidRDefault="00DF6CAD" w:rsidP="00D72087">
            <w:pPr>
              <w:rPr>
                <w:rFonts w:cs="Arial"/>
                <w:sz w:val="18"/>
                <w:szCs w:val="18"/>
                <w:lang w:eastAsia="sk-SK"/>
              </w:rPr>
            </w:pPr>
          </w:p>
        </w:tc>
        <w:tc>
          <w:tcPr>
            <w:tcW w:w="435" w:type="pct"/>
            <w:gridSpan w:val="4"/>
            <w:tcBorders>
              <w:left w:val="nil"/>
              <w:right w:val="nil"/>
            </w:tcBorders>
            <w:noWrap/>
          </w:tcPr>
          <w:p w:rsidR="00DF6CAD" w:rsidRPr="00D72087" w:rsidRDefault="00DF6CAD" w:rsidP="00D72087">
            <w:pPr>
              <w:rPr>
                <w:rFonts w:cs="Arial"/>
                <w:sz w:val="18"/>
                <w:szCs w:val="18"/>
                <w:lang w:eastAsia="sk-SK"/>
              </w:rPr>
            </w:pPr>
          </w:p>
        </w:tc>
        <w:tc>
          <w:tcPr>
            <w:tcW w:w="188" w:type="pct"/>
            <w:tcBorders>
              <w:left w:val="nil"/>
              <w:right w:val="nil"/>
            </w:tcBorders>
            <w:noWrap/>
          </w:tcPr>
          <w:p w:rsidR="00DF6CAD" w:rsidRPr="00D72087" w:rsidRDefault="00DF6CAD" w:rsidP="00D72087">
            <w:pPr>
              <w:rPr>
                <w:rFonts w:cs="Arial"/>
                <w:sz w:val="18"/>
                <w:szCs w:val="18"/>
                <w:lang w:eastAsia="sk-SK"/>
              </w:rPr>
            </w:pPr>
          </w:p>
        </w:tc>
        <w:tc>
          <w:tcPr>
            <w:tcW w:w="541" w:type="pct"/>
            <w:gridSpan w:val="6"/>
            <w:tcBorders>
              <w:left w:val="nil"/>
              <w:right w:val="nil"/>
            </w:tcBorders>
            <w:noWrap/>
          </w:tcPr>
          <w:p w:rsidR="00DF6CAD" w:rsidRPr="00D72087" w:rsidRDefault="00DF6CAD" w:rsidP="00D72087">
            <w:pPr>
              <w:rPr>
                <w:rFonts w:cs="Arial"/>
                <w:sz w:val="18"/>
                <w:szCs w:val="18"/>
                <w:lang w:eastAsia="sk-SK"/>
              </w:rPr>
            </w:pPr>
          </w:p>
        </w:tc>
        <w:tc>
          <w:tcPr>
            <w:tcW w:w="401" w:type="pct"/>
            <w:gridSpan w:val="6"/>
            <w:tcBorders>
              <w:left w:val="nil"/>
              <w:right w:val="nil"/>
            </w:tcBorders>
            <w:noWrap/>
          </w:tcPr>
          <w:p w:rsidR="00DF6CAD" w:rsidRPr="00D72087" w:rsidRDefault="00DF6CAD" w:rsidP="00D72087">
            <w:pPr>
              <w:rPr>
                <w:rFonts w:cs="Arial"/>
                <w:sz w:val="18"/>
                <w:szCs w:val="18"/>
                <w:lang w:eastAsia="sk-SK"/>
              </w:rPr>
            </w:pPr>
          </w:p>
        </w:tc>
        <w:tc>
          <w:tcPr>
            <w:tcW w:w="487" w:type="pct"/>
            <w:gridSpan w:val="5"/>
            <w:tcBorders>
              <w:left w:val="nil"/>
              <w:right w:val="nil"/>
            </w:tcBorders>
            <w:noWrap/>
          </w:tcPr>
          <w:p w:rsidR="00DF6CAD" w:rsidRPr="00D72087" w:rsidRDefault="00DF6CAD" w:rsidP="00D72087">
            <w:pPr>
              <w:rPr>
                <w:rFonts w:cs="Arial"/>
                <w:sz w:val="18"/>
                <w:szCs w:val="18"/>
                <w:lang w:eastAsia="sk-SK"/>
              </w:rPr>
            </w:pPr>
          </w:p>
        </w:tc>
        <w:tc>
          <w:tcPr>
            <w:tcW w:w="132" w:type="pct"/>
            <w:gridSpan w:val="2"/>
            <w:tcBorders>
              <w:left w:val="nil"/>
              <w:right w:val="nil"/>
            </w:tcBorders>
            <w:noWrap/>
          </w:tcPr>
          <w:p w:rsidR="00DF6CAD" w:rsidRPr="00D72087" w:rsidRDefault="00DF6CAD" w:rsidP="00D72087">
            <w:pPr>
              <w:rPr>
                <w:rFonts w:cs="Arial"/>
                <w:sz w:val="18"/>
                <w:szCs w:val="18"/>
                <w:lang w:eastAsia="sk-SK"/>
              </w:rPr>
            </w:pPr>
          </w:p>
        </w:tc>
        <w:tc>
          <w:tcPr>
            <w:tcW w:w="444" w:type="pct"/>
            <w:gridSpan w:val="5"/>
            <w:tcBorders>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59" w:type="pct"/>
            <w:tcBorders>
              <w:left w:val="nil"/>
              <w:bottom w:val="nil"/>
              <w:right w:val="nil"/>
            </w:tcBorders>
            <w:noWrap/>
          </w:tcPr>
          <w:p w:rsidR="00DF6CAD" w:rsidRPr="00D72087" w:rsidRDefault="00DF6CAD" w:rsidP="00D72087">
            <w:pPr>
              <w:rPr>
                <w:rFonts w:cs="Arial"/>
                <w:sz w:val="18"/>
                <w:szCs w:val="18"/>
                <w:lang w:eastAsia="sk-SK"/>
              </w:rPr>
            </w:pPr>
          </w:p>
        </w:tc>
        <w:tc>
          <w:tcPr>
            <w:tcW w:w="149" w:type="pct"/>
            <w:tcBorders>
              <w:left w:val="nil"/>
              <w:bottom w:val="nil"/>
              <w:right w:val="nil"/>
            </w:tcBorders>
            <w:noWrap/>
          </w:tcPr>
          <w:p w:rsidR="00DF6CAD" w:rsidRPr="00D72087" w:rsidRDefault="00DF6CAD" w:rsidP="00D72087">
            <w:pPr>
              <w:rPr>
                <w:rFonts w:cs="Arial"/>
                <w:sz w:val="18"/>
                <w:szCs w:val="18"/>
                <w:lang w:eastAsia="sk-SK"/>
              </w:rPr>
            </w:pPr>
          </w:p>
        </w:tc>
        <w:tc>
          <w:tcPr>
            <w:tcW w:w="177" w:type="pct"/>
            <w:tcBorders>
              <w:left w:val="nil"/>
              <w:bottom w:val="nil"/>
              <w:right w:val="nil"/>
            </w:tcBorders>
            <w:noWrap/>
          </w:tcPr>
          <w:p w:rsidR="00DF6CAD" w:rsidRPr="00D72087" w:rsidRDefault="00DF6CAD" w:rsidP="00D72087">
            <w:pPr>
              <w:rPr>
                <w:rFonts w:cs="Arial"/>
                <w:sz w:val="18"/>
                <w:szCs w:val="18"/>
                <w:lang w:eastAsia="sk-SK"/>
              </w:rPr>
            </w:pPr>
          </w:p>
        </w:tc>
        <w:tc>
          <w:tcPr>
            <w:tcW w:w="125" w:type="pct"/>
            <w:tcBorders>
              <w:left w:val="nil"/>
              <w:bottom w:val="nil"/>
              <w:right w:val="nil"/>
            </w:tcBorders>
            <w:noWrap/>
          </w:tcPr>
          <w:p w:rsidR="00DF6CAD" w:rsidRPr="00D72087" w:rsidRDefault="00DF6CAD" w:rsidP="00D72087">
            <w:pPr>
              <w:rPr>
                <w:rFonts w:cs="Arial"/>
                <w:sz w:val="18"/>
                <w:szCs w:val="18"/>
                <w:lang w:eastAsia="sk-SK"/>
              </w:rPr>
            </w:pPr>
          </w:p>
        </w:tc>
        <w:tc>
          <w:tcPr>
            <w:tcW w:w="146" w:type="pct"/>
            <w:tcBorders>
              <w:left w:val="nil"/>
              <w:bottom w:val="nil"/>
              <w:right w:val="nil"/>
            </w:tcBorders>
            <w:noWrap/>
          </w:tcPr>
          <w:p w:rsidR="00DF6CAD" w:rsidRPr="00D72087" w:rsidRDefault="00DF6CAD" w:rsidP="00D72087">
            <w:pPr>
              <w:rPr>
                <w:rFonts w:cs="Arial"/>
                <w:sz w:val="18"/>
                <w:szCs w:val="18"/>
                <w:lang w:eastAsia="sk-SK"/>
              </w:rPr>
            </w:pPr>
          </w:p>
        </w:tc>
        <w:tc>
          <w:tcPr>
            <w:tcW w:w="128" w:type="pct"/>
            <w:tcBorders>
              <w:left w:val="nil"/>
              <w:bottom w:val="nil"/>
              <w:right w:val="nil"/>
            </w:tcBorders>
            <w:noWrap/>
          </w:tcPr>
          <w:p w:rsidR="00DF6CAD" w:rsidRPr="00D72087" w:rsidRDefault="00DF6CAD" w:rsidP="00D72087">
            <w:pPr>
              <w:rPr>
                <w:rFonts w:cs="Arial"/>
                <w:sz w:val="18"/>
                <w:szCs w:val="18"/>
                <w:lang w:eastAsia="sk-SK"/>
              </w:rPr>
            </w:pPr>
          </w:p>
        </w:tc>
        <w:tc>
          <w:tcPr>
            <w:tcW w:w="132" w:type="pct"/>
            <w:tcBorders>
              <w:left w:val="nil"/>
              <w:bottom w:val="nil"/>
              <w:right w:val="nil"/>
            </w:tcBorders>
            <w:noWrap/>
          </w:tcPr>
          <w:p w:rsidR="00DF6CAD" w:rsidRPr="00D72087" w:rsidRDefault="00DF6CAD" w:rsidP="00D72087">
            <w:pPr>
              <w:rPr>
                <w:rFonts w:cs="Arial"/>
                <w:sz w:val="18"/>
                <w:szCs w:val="18"/>
                <w:lang w:eastAsia="sk-SK"/>
              </w:rPr>
            </w:pPr>
          </w:p>
        </w:tc>
        <w:tc>
          <w:tcPr>
            <w:tcW w:w="129" w:type="pct"/>
            <w:tcBorders>
              <w:left w:val="nil"/>
              <w:bottom w:val="nil"/>
              <w:right w:val="nil"/>
            </w:tcBorders>
            <w:noWrap/>
          </w:tcPr>
          <w:p w:rsidR="00DF6CAD" w:rsidRPr="00D72087" w:rsidRDefault="00DF6CAD" w:rsidP="00D72087">
            <w:pPr>
              <w:rPr>
                <w:rFonts w:cs="Arial"/>
                <w:sz w:val="18"/>
                <w:szCs w:val="18"/>
                <w:lang w:eastAsia="sk-SK"/>
              </w:rPr>
            </w:pPr>
          </w:p>
        </w:tc>
        <w:tc>
          <w:tcPr>
            <w:tcW w:w="132" w:type="pct"/>
            <w:tcBorders>
              <w:left w:val="nil"/>
              <w:bottom w:val="nil"/>
              <w:right w:val="nil"/>
            </w:tcBorders>
            <w:noWrap/>
          </w:tcPr>
          <w:p w:rsidR="00DF6CAD" w:rsidRPr="00D72087" w:rsidRDefault="00DF6CAD" w:rsidP="00D72087">
            <w:pPr>
              <w:rPr>
                <w:rFonts w:cs="Arial"/>
                <w:sz w:val="18"/>
                <w:szCs w:val="18"/>
                <w:lang w:eastAsia="sk-SK"/>
              </w:rPr>
            </w:pPr>
          </w:p>
        </w:tc>
        <w:tc>
          <w:tcPr>
            <w:tcW w:w="147" w:type="pct"/>
            <w:tcBorders>
              <w:left w:val="nil"/>
              <w:bottom w:val="nil"/>
              <w:right w:val="nil"/>
            </w:tcBorders>
            <w:noWrap/>
          </w:tcPr>
          <w:p w:rsidR="00DF6CAD" w:rsidRPr="00D72087" w:rsidRDefault="00DF6CAD" w:rsidP="00D72087">
            <w:pPr>
              <w:rPr>
                <w:rFonts w:cs="Arial"/>
                <w:sz w:val="18"/>
                <w:szCs w:val="18"/>
                <w:lang w:eastAsia="sk-SK"/>
              </w:rPr>
            </w:pPr>
          </w:p>
        </w:tc>
        <w:tc>
          <w:tcPr>
            <w:tcW w:w="148" w:type="pct"/>
            <w:tcBorders>
              <w:left w:val="nil"/>
              <w:bottom w:val="nil"/>
              <w:right w:val="nil"/>
            </w:tcBorders>
            <w:noWrap/>
          </w:tcPr>
          <w:p w:rsidR="00DF6CAD" w:rsidRPr="00D72087" w:rsidRDefault="00DF6CAD" w:rsidP="00D72087">
            <w:pPr>
              <w:rPr>
                <w:rFonts w:cs="Arial"/>
                <w:sz w:val="18"/>
                <w:szCs w:val="18"/>
                <w:lang w:eastAsia="sk-SK"/>
              </w:rPr>
            </w:pPr>
          </w:p>
        </w:tc>
        <w:tc>
          <w:tcPr>
            <w:tcW w:w="131" w:type="pct"/>
            <w:tcBorders>
              <w:left w:val="nil"/>
              <w:bottom w:val="nil"/>
              <w:right w:val="nil"/>
            </w:tcBorders>
            <w:noWrap/>
          </w:tcPr>
          <w:p w:rsidR="00DF6CAD" w:rsidRPr="00D72087" w:rsidRDefault="00DF6CAD" w:rsidP="00D72087">
            <w:pPr>
              <w:rPr>
                <w:rFonts w:cs="Arial"/>
                <w:sz w:val="18"/>
                <w:szCs w:val="18"/>
                <w:lang w:eastAsia="sk-SK"/>
              </w:rPr>
            </w:pPr>
          </w:p>
        </w:tc>
        <w:tc>
          <w:tcPr>
            <w:tcW w:w="129" w:type="pct"/>
            <w:tcBorders>
              <w:left w:val="nil"/>
              <w:bottom w:val="nil"/>
              <w:right w:val="nil"/>
            </w:tcBorders>
            <w:noWrap/>
          </w:tcPr>
          <w:p w:rsidR="00DF6CAD" w:rsidRPr="00D72087" w:rsidRDefault="00DF6CAD" w:rsidP="00D72087">
            <w:pPr>
              <w:rPr>
                <w:rFonts w:cs="Arial"/>
                <w:sz w:val="18"/>
                <w:szCs w:val="18"/>
                <w:lang w:eastAsia="sk-SK"/>
              </w:rPr>
            </w:pPr>
          </w:p>
        </w:tc>
        <w:tc>
          <w:tcPr>
            <w:tcW w:w="139" w:type="pct"/>
            <w:tcBorders>
              <w:left w:val="nil"/>
              <w:bottom w:val="nil"/>
              <w:right w:val="nil"/>
            </w:tcBorders>
            <w:noWrap/>
          </w:tcPr>
          <w:p w:rsidR="00DF6CAD" w:rsidRPr="00D72087" w:rsidRDefault="00DF6CAD" w:rsidP="00D72087">
            <w:pPr>
              <w:rPr>
                <w:rFonts w:cs="Arial"/>
                <w:sz w:val="18"/>
                <w:szCs w:val="18"/>
                <w:lang w:eastAsia="sk-SK"/>
              </w:rPr>
            </w:pPr>
          </w:p>
        </w:tc>
        <w:tc>
          <w:tcPr>
            <w:tcW w:w="401" w:type="pct"/>
            <w:gridSpan w:val="3"/>
            <w:tcBorders>
              <w:left w:val="nil"/>
              <w:bottom w:val="nil"/>
              <w:right w:val="nil"/>
            </w:tcBorders>
            <w:noWrap/>
          </w:tcPr>
          <w:p w:rsidR="00DF6CAD" w:rsidRPr="00D72087" w:rsidRDefault="00DF6CAD" w:rsidP="00D72087">
            <w:pPr>
              <w:rPr>
                <w:rFonts w:cs="Arial"/>
                <w:sz w:val="18"/>
                <w:szCs w:val="18"/>
                <w:lang w:eastAsia="sk-SK"/>
              </w:rPr>
            </w:pPr>
          </w:p>
        </w:tc>
        <w:tc>
          <w:tcPr>
            <w:tcW w:w="435" w:type="pct"/>
            <w:gridSpan w:val="4"/>
            <w:tcBorders>
              <w:left w:val="nil"/>
              <w:right w:val="nil"/>
            </w:tcBorders>
            <w:noWrap/>
          </w:tcPr>
          <w:p w:rsidR="00DF6CAD" w:rsidRPr="00D72087" w:rsidRDefault="00DF6CAD" w:rsidP="00D72087">
            <w:pPr>
              <w:ind w:left="-44" w:hanging="27"/>
              <w:rPr>
                <w:rFonts w:cs="Arial"/>
                <w:sz w:val="18"/>
                <w:szCs w:val="18"/>
                <w:lang w:eastAsia="sk-SK"/>
              </w:rPr>
            </w:pPr>
            <w:r w:rsidRPr="00AD6758">
              <w:rPr>
                <w:rFonts w:cs="Arial"/>
                <w:sz w:val="18"/>
                <w:szCs w:val="18"/>
                <w:lang w:eastAsia="sk-SK"/>
              </w:rPr>
              <w:t>mesiac</w:t>
            </w:r>
          </w:p>
        </w:tc>
        <w:tc>
          <w:tcPr>
            <w:tcW w:w="188" w:type="pct"/>
            <w:tcBorders>
              <w:left w:val="nil"/>
              <w:right w:val="nil"/>
            </w:tcBorders>
            <w:noWrap/>
          </w:tcPr>
          <w:p w:rsidR="00DF6CAD" w:rsidRPr="00D72087" w:rsidRDefault="00DF6CAD" w:rsidP="00D72087">
            <w:pPr>
              <w:rPr>
                <w:rFonts w:cs="Arial"/>
                <w:sz w:val="18"/>
                <w:szCs w:val="18"/>
                <w:lang w:eastAsia="sk-SK"/>
              </w:rPr>
            </w:pPr>
          </w:p>
        </w:tc>
        <w:tc>
          <w:tcPr>
            <w:tcW w:w="541" w:type="pct"/>
            <w:gridSpan w:val="6"/>
            <w:tcBorders>
              <w:left w:val="nil"/>
              <w:bottom w:val="single" w:sz="6" w:space="0" w:color="auto"/>
              <w:right w:val="nil"/>
            </w:tcBorders>
            <w:noWrap/>
          </w:tcPr>
          <w:p w:rsidR="00DF6CAD" w:rsidRPr="00D72087" w:rsidRDefault="00DF6CAD" w:rsidP="00D72087">
            <w:pPr>
              <w:ind w:hanging="47"/>
              <w:rPr>
                <w:rFonts w:cs="Arial"/>
                <w:sz w:val="18"/>
                <w:szCs w:val="18"/>
                <w:lang w:eastAsia="sk-SK"/>
              </w:rPr>
            </w:pPr>
            <w:r w:rsidRPr="00AD6758">
              <w:rPr>
                <w:rFonts w:cs="Arial"/>
                <w:sz w:val="18"/>
                <w:szCs w:val="18"/>
                <w:lang w:eastAsia="sk-SK"/>
              </w:rPr>
              <w:t>rok</w:t>
            </w:r>
          </w:p>
        </w:tc>
        <w:tc>
          <w:tcPr>
            <w:tcW w:w="401" w:type="pct"/>
            <w:gridSpan w:val="6"/>
            <w:tcBorders>
              <w:left w:val="nil"/>
              <w:bottom w:val="nil"/>
              <w:right w:val="nil"/>
            </w:tcBorders>
            <w:noWrap/>
          </w:tcPr>
          <w:p w:rsidR="00DF6CAD" w:rsidRPr="00D72087" w:rsidRDefault="00DF6CAD" w:rsidP="00D72087">
            <w:pPr>
              <w:rPr>
                <w:rFonts w:cs="Arial"/>
                <w:sz w:val="18"/>
                <w:szCs w:val="18"/>
                <w:lang w:eastAsia="sk-SK"/>
              </w:rPr>
            </w:pPr>
          </w:p>
        </w:tc>
        <w:tc>
          <w:tcPr>
            <w:tcW w:w="487" w:type="pct"/>
            <w:gridSpan w:val="5"/>
            <w:tcBorders>
              <w:left w:val="nil"/>
              <w:right w:val="nil"/>
            </w:tcBorders>
            <w:noWrap/>
          </w:tcPr>
          <w:p w:rsidR="00DF6CAD" w:rsidRPr="00D72087" w:rsidRDefault="00DF6CAD" w:rsidP="00D72087">
            <w:pPr>
              <w:ind w:hanging="52"/>
              <w:rPr>
                <w:rFonts w:cs="Arial"/>
                <w:sz w:val="18"/>
                <w:szCs w:val="18"/>
                <w:lang w:eastAsia="sk-SK"/>
              </w:rPr>
            </w:pPr>
            <w:r w:rsidRPr="00AD6758">
              <w:rPr>
                <w:rFonts w:cs="Arial"/>
                <w:sz w:val="18"/>
                <w:szCs w:val="18"/>
                <w:lang w:eastAsia="sk-SK"/>
              </w:rPr>
              <w:t>mesiac</w:t>
            </w:r>
          </w:p>
        </w:tc>
        <w:tc>
          <w:tcPr>
            <w:tcW w:w="576" w:type="pct"/>
            <w:gridSpan w:val="7"/>
            <w:tcBorders>
              <w:left w:val="nil"/>
              <w:right w:val="nil"/>
            </w:tcBorders>
            <w:noWrap/>
          </w:tcPr>
          <w:p w:rsidR="00DF6CAD" w:rsidRPr="00D72087" w:rsidRDefault="00DF6CAD" w:rsidP="00D72087">
            <w:pPr>
              <w:ind w:firstLine="109"/>
              <w:rPr>
                <w:rFonts w:cs="Arial"/>
                <w:sz w:val="18"/>
                <w:szCs w:val="18"/>
                <w:lang w:eastAsia="sk-SK"/>
              </w:rPr>
            </w:pPr>
            <w:r w:rsidRPr="00AD6758">
              <w:rPr>
                <w:rFonts w:cs="Arial"/>
                <w:sz w:val="18"/>
                <w:szCs w:val="18"/>
                <w:lang w:eastAsia="sk-SK"/>
              </w:rPr>
              <w:t>rok</w:t>
            </w:r>
          </w:p>
        </w:tc>
      </w:tr>
      <w:tr w:rsidR="009E0FBD" w:rsidRPr="00D72087" w:rsidTr="009E0FBD">
        <w:trPr>
          <w:trHeight w:val="57"/>
          <w:jc w:val="center"/>
        </w:trPr>
        <w:tc>
          <w:tcPr>
            <w:tcW w:w="1016" w:type="pct"/>
            <w:gridSpan w:val="7"/>
            <w:tcBorders>
              <w:top w:val="nil"/>
              <w:left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Za obdobie od</w:t>
            </w:r>
          </w:p>
        </w:tc>
        <w:tc>
          <w:tcPr>
            <w:tcW w:w="129" w:type="pct"/>
            <w:tcBorders>
              <w:top w:val="nil"/>
              <w:left w:val="nil"/>
              <w:right w:val="nil"/>
            </w:tcBorders>
            <w:noWrap/>
          </w:tcPr>
          <w:p w:rsidR="00DF6CAD" w:rsidRPr="00D72087" w:rsidRDefault="00DF6CAD" w:rsidP="00D72087">
            <w:pPr>
              <w:rPr>
                <w:rFonts w:cs="Arial"/>
                <w:sz w:val="18"/>
                <w:szCs w:val="18"/>
                <w:lang w:eastAsia="sk-SK"/>
              </w:rPr>
            </w:pPr>
          </w:p>
        </w:tc>
        <w:tc>
          <w:tcPr>
            <w:tcW w:w="132" w:type="pct"/>
            <w:tcBorders>
              <w:top w:val="nil"/>
              <w:left w:val="nil"/>
              <w:right w:val="nil"/>
            </w:tcBorders>
            <w:noWrap/>
          </w:tcPr>
          <w:p w:rsidR="00DF6CAD" w:rsidRPr="00D72087" w:rsidRDefault="00DF6CAD" w:rsidP="00D72087">
            <w:pPr>
              <w:rPr>
                <w:rFonts w:cs="Arial"/>
                <w:sz w:val="18"/>
                <w:szCs w:val="18"/>
                <w:lang w:eastAsia="sk-SK"/>
              </w:rPr>
            </w:pPr>
          </w:p>
        </w:tc>
        <w:tc>
          <w:tcPr>
            <w:tcW w:w="147" w:type="pct"/>
            <w:tcBorders>
              <w:top w:val="nil"/>
              <w:left w:val="nil"/>
              <w:right w:val="nil"/>
            </w:tcBorders>
            <w:noWrap/>
          </w:tcPr>
          <w:p w:rsidR="00DF6CAD" w:rsidRPr="00D72087" w:rsidRDefault="00DF6CAD" w:rsidP="00D72087">
            <w:pPr>
              <w:rPr>
                <w:rFonts w:cs="Arial"/>
                <w:sz w:val="18"/>
                <w:szCs w:val="18"/>
                <w:lang w:eastAsia="sk-SK"/>
              </w:rPr>
            </w:pPr>
          </w:p>
        </w:tc>
        <w:tc>
          <w:tcPr>
            <w:tcW w:w="148" w:type="pct"/>
            <w:tcBorders>
              <w:top w:val="nil"/>
              <w:left w:val="nil"/>
              <w:right w:val="nil"/>
            </w:tcBorders>
            <w:noWrap/>
          </w:tcPr>
          <w:p w:rsidR="00DF6CAD" w:rsidRPr="00D72087" w:rsidRDefault="00DF6CAD" w:rsidP="00D72087">
            <w:pPr>
              <w:rPr>
                <w:rFonts w:cs="Arial"/>
                <w:sz w:val="18"/>
                <w:szCs w:val="18"/>
                <w:lang w:eastAsia="sk-SK"/>
              </w:rPr>
            </w:pPr>
          </w:p>
        </w:tc>
        <w:tc>
          <w:tcPr>
            <w:tcW w:w="131" w:type="pct"/>
            <w:tcBorders>
              <w:top w:val="nil"/>
              <w:left w:val="nil"/>
              <w:right w:val="nil"/>
            </w:tcBorders>
            <w:noWrap/>
          </w:tcPr>
          <w:p w:rsidR="00DF6CAD" w:rsidRPr="00D72087" w:rsidRDefault="00DF6CAD" w:rsidP="00D72087">
            <w:pPr>
              <w:rPr>
                <w:rFonts w:cs="Arial"/>
                <w:sz w:val="18"/>
                <w:szCs w:val="18"/>
                <w:lang w:eastAsia="sk-SK"/>
              </w:rPr>
            </w:pPr>
          </w:p>
        </w:tc>
        <w:tc>
          <w:tcPr>
            <w:tcW w:w="129" w:type="pct"/>
            <w:tcBorders>
              <w:top w:val="nil"/>
              <w:left w:val="nil"/>
              <w:right w:val="nil"/>
            </w:tcBorders>
            <w:noWrap/>
          </w:tcPr>
          <w:p w:rsidR="00DF6CAD" w:rsidRPr="00D72087" w:rsidRDefault="00DF6CAD" w:rsidP="00D72087">
            <w:pPr>
              <w:rPr>
                <w:rFonts w:cs="Arial"/>
                <w:sz w:val="18"/>
                <w:szCs w:val="18"/>
                <w:lang w:eastAsia="sk-SK"/>
              </w:rPr>
            </w:pPr>
          </w:p>
        </w:tc>
        <w:tc>
          <w:tcPr>
            <w:tcW w:w="139" w:type="pct"/>
            <w:tcBorders>
              <w:top w:val="nil"/>
              <w:left w:val="nil"/>
            </w:tcBorders>
            <w:noWrap/>
          </w:tcPr>
          <w:p w:rsidR="00DF6CAD" w:rsidRPr="00D72087" w:rsidRDefault="00DF6CAD" w:rsidP="00D72087">
            <w:pPr>
              <w:rPr>
                <w:rFonts w:cs="Arial"/>
                <w:sz w:val="18"/>
                <w:szCs w:val="18"/>
                <w:lang w:eastAsia="sk-SK"/>
              </w:rPr>
            </w:pPr>
          </w:p>
        </w:tc>
        <w:tc>
          <w:tcPr>
            <w:tcW w:w="122" w:type="pct"/>
            <w:noWrap/>
          </w:tcPr>
          <w:p w:rsidR="00DF6CAD" w:rsidRPr="00D72087" w:rsidRDefault="00DF6CAD" w:rsidP="00D72087">
            <w:pPr>
              <w:rPr>
                <w:rFonts w:cs="Arial"/>
                <w:sz w:val="18"/>
                <w:szCs w:val="18"/>
                <w:lang w:eastAsia="sk-SK"/>
              </w:rPr>
            </w:pPr>
          </w:p>
        </w:tc>
        <w:tc>
          <w:tcPr>
            <w:tcW w:w="155" w:type="pct"/>
            <w:noWrap/>
          </w:tcPr>
          <w:p w:rsidR="00DF6CAD" w:rsidRPr="00D72087" w:rsidRDefault="00DF6CAD" w:rsidP="00D72087">
            <w:pPr>
              <w:rPr>
                <w:rFonts w:cs="Arial"/>
                <w:sz w:val="18"/>
                <w:szCs w:val="18"/>
                <w:lang w:eastAsia="sk-SK"/>
              </w:rPr>
            </w:pPr>
          </w:p>
        </w:tc>
        <w:tc>
          <w:tcPr>
            <w:tcW w:w="124" w:type="pct"/>
            <w:tcBorders>
              <w:top w:val="nil"/>
              <w:left w:val="nil"/>
              <w:right w:val="single" w:sz="6" w:space="0" w:color="auto"/>
            </w:tcBorders>
            <w:noWrap/>
          </w:tcPr>
          <w:p w:rsidR="00DF6CAD" w:rsidRPr="00D72087" w:rsidRDefault="00DF6CAD" w:rsidP="00D72087">
            <w:pPr>
              <w:rPr>
                <w:rFonts w:cs="Arial"/>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25"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3</w:t>
            </w:r>
          </w:p>
        </w:tc>
        <w:tc>
          <w:tcPr>
            <w:tcW w:w="186" w:type="pct"/>
            <w:tcBorders>
              <w:left w:val="single" w:sz="6" w:space="0" w:color="auto"/>
            </w:tcBorders>
            <w:noWrap/>
          </w:tcPr>
          <w:p w:rsidR="00DF6CAD" w:rsidRDefault="00DF6CAD">
            <w:pPr>
              <w:jc w:val="center"/>
              <w:rPr>
                <w:rFonts w:cs="Arial"/>
                <w:sz w:val="18"/>
                <w:szCs w:val="18"/>
                <w:lang w:eastAsia="sk-SK"/>
              </w:rPr>
            </w:pPr>
          </w:p>
        </w:tc>
        <w:tc>
          <w:tcPr>
            <w:tcW w:w="188" w:type="pct"/>
            <w:tcBorders>
              <w:right w:val="single" w:sz="6" w:space="0" w:color="auto"/>
            </w:tcBorders>
            <w:noWrap/>
          </w:tcPr>
          <w:p w:rsidR="00DF6CAD" w:rsidRDefault="00DF6CAD">
            <w:pPr>
              <w:jc w:val="cente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2</w:t>
            </w:r>
          </w:p>
        </w:tc>
        <w:tc>
          <w:tcPr>
            <w:tcW w:w="167"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74"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1</w:t>
            </w:r>
          </w:p>
        </w:tc>
        <w:tc>
          <w:tcPr>
            <w:tcW w:w="158" w:type="pct"/>
            <w:gridSpan w:val="2"/>
            <w:tcBorders>
              <w:top w:val="single" w:sz="6" w:space="0" w:color="auto"/>
              <w:left w:val="single" w:sz="6" w:space="0" w:color="auto"/>
              <w:bottom w:val="single" w:sz="6" w:space="0" w:color="auto"/>
              <w:right w:val="single" w:sz="6" w:space="0" w:color="auto"/>
            </w:tcBorders>
            <w:noWrap/>
          </w:tcPr>
          <w:p w:rsidR="00DF6CAD" w:rsidRDefault="0085412D">
            <w:pPr>
              <w:jc w:val="center"/>
              <w:rPr>
                <w:rFonts w:cs="Arial"/>
                <w:sz w:val="18"/>
                <w:szCs w:val="18"/>
                <w:lang w:eastAsia="sk-SK"/>
              </w:rPr>
            </w:pPr>
            <w:r>
              <w:rPr>
                <w:rFonts w:cs="Arial"/>
                <w:sz w:val="18"/>
                <w:szCs w:val="18"/>
                <w:lang w:eastAsia="sk-SK"/>
              </w:rPr>
              <w:t>3</w:t>
            </w:r>
          </w:p>
        </w:tc>
        <w:tc>
          <w:tcPr>
            <w:tcW w:w="311" w:type="pct"/>
            <w:gridSpan w:val="5"/>
            <w:tcBorders>
              <w:left w:val="single" w:sz="6" w:space="0" w:color="auto"/>
              <w:right w:val="single" w:sz="6" w:space="0" w:color="auto"/>
            </w:tcBorders>
            <w:noWrap/>
          </w:tcPr>
          <w:p w:rsidR="00DF6CAD" w:rsidRDefault="00DF6CAD">
            <w:pPr>
              <w:jc w:val="center"/>
              <w:rPr>
                <w:rFonts w:cs="Arial"/>
                <w:sz w:val="18"/>
                <w:szCs w:val="18"/>
                <w:lang w:eastAsia="sk-SK"/>
              </w:rPr>
            </w:pPr>
            <w:r w:rsidRPr="00AD6758">
              <w:rPr>
                <w:rFonts w:cs="Arial"/>
                <w:sz w:val="18"/>
                <w:szCs w:val="18"/>
                <w:lang w:eastAsia="sk-SK"/>
              </w:rPr>
              <w:t>do</w:t>
            </w:r>
          </w:p>
        </w:tc>
        <w:tc>
          <w:tcPr>
            <w:tcW w:w="149"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38"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2</w:t>
            </w:r>
          </w:p>
        </w:tc>
        <w:tc>
          <w:tcPr>
            <w:tcW w:w="132" w:type="pct"/>
            <w:gridSpan w:val="2"/>
            <w:tcBorders>
              <w:left w:val="single" w:sz="6" w:space="0" w:color="auto"/>
            </w:tcBorders>
            <w:noWrap/>
          </w:tcPr>
          <w:p w:rsidR="00DF6CAD" w:rsidRDefault="00DF6CAD">
            <w:pPr>
              <w:jc w:val="center"/>
              <w:rPr>
                <w:rFonts w:cs="Arial"/>
                <w:sz w:val="18"/>
                <w:szCs w:val="18"/>
                <w:lang w:eastAsia="sk-SK"/>
              </w:rPr>
            </w:pPr>
          </w:p>
        </w:tc>
        <w:tc>
          <w:tcPr>
            <w:tcW w:w="160" w:type="pct"/>
            <w:gridSpan w:val="2"/>
            <w:tcBorders>
              <w:left w:val="nil"/>
              <w:right w:val="single" w:sz="6" w:space="0" w:color="auto"/>
            </w:tcBorders>
            <w:noWrap/>
          </w:tcPr>
          <w:p w:rsidR="00DF6CAD" w:rsidRDefault="00DF6CAD">
            <w:pPr>
              <w:jc w:val="center"/>
              <w:rPr>
                <w:rFonts w:cs="Arial"/>
                <w:sz w:val="18"/>
                <w:szCs w:val="18"/>
                <w:lang w:eastAsia="sk-SK"/>
              </w:rPr>
            </w:pPr>
          </w:p>
        </w:tc>
        <w:tc>
          <w:tcPr>
            <w:tcW w:w="135"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33"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DF6CAD" w:rsidRDefault="0085412D">
            <w:pPr>
              <w:jc w:val="center"/>
              <w:rPr>
                <w:rFonts w:cs="Arial"/>
                <w:sz w:val="18"/>
                <w:szCs w:val="18"/>
                <w:lang w:eastAsia="sk-SK"/>
              </w:rPr>
            </w:pPr>
            <w:r>
              <w:rPr>
                <w:rFonts w:cs="Arial"/>
                <w:sz w:val="18"/>
                <w:szCs w:val="18"/>
                <w:lang w:eastAsia="sk-SK"/>
              </w:rPr>
              <w:t>4</w:t>
            </w:r>
          </w:p>
        </w:tc>
      </w:tr>
      <w:tr w:rsidR="009E0FBD" w:rsidRPr="00D72087" w:rsidTr="009E0FBD">
        <w:trPr>
          <w:trHeight w:val="57"/>
          <w:jc w:val="center"/>
        </w:trPr>
        <w:tc>
          <w:tcPr>
            <w:tcW w:w="1971" w:type="pct"/>
            <w:gridSpan w:val="14"/>
            <w:tcBorders>
              <w:top w:val="nil"/>
              <w:left w:val="nil"/>
            </w:tcBorders>
            <w:noWrap/>
          </w:tcPr>
          <w:p w:rsidR="00DF6CAD" w:rsidRDefault="00DF6CAD" w:rsidP="00D72087">
            <w:pPr>
              <w:rPr>
                <w:rFonts w:cs="Arial"/>
                <w:sz w:val="18"/>
                <w:szCs w:val="18"/>
                <w:lang w:eastAsia="sk-SK"/>
              </w:rPr>
            </w:pPr>
          </w:p>
          <w:p w:rsidR="00DF6CAD" w:rsidRPr="00D72087" w:rsidRDefault="00DF6CAD" w:rsidP="00D72087">
            <w:pPr>
              <w:rPr>
                <w:rFonts w:cs="Arial"/>
                <w:sz w:val="18"/>
                <w:szCs w:val="18"/>
                <w:lang w:eastAsia="sk-SK"/>
              </w:rPr>
            </w:pPr>
          </w:p>
        </w:tc>
        <w:tc>
          <w:tcPr>
            <w:tcW w:w="122" w:type="pct"/>
            <w:tcBorders>
              <w:top w:val="nil"/>
            </w:tcBorders>
            <w:noWrap/>
          </w:tcPr>
          <w:p w:rsidR="00DF6CAD" w:rsidRPr="00D72087" w:rsidRDefault="00DF6CAD" w:rsidP="00D72087">
            <w:pPr>
              <w:rPr>
                <w:rFonts w:cs="Arial"/>
                <w:sz w:val="18"/>
                <w:szCs w:val="18"/>
                <w:lang w:eastAsia="sk-SK"/>
              </w:rPr>
            </w:pPr>
          </w:p>
        </w:tc>
        <w:tc>
          <w:tcPr>
            <w:tcW w:w="155" w:type="pct"/>
            <w:tcBorders>
              <w:top w:val="nil"/>
            </w:tcBorders>
            <w:noWrap/>
          </w:tcPr>
          <w:p w:rsidR="00DF6CAD" w:rsidRPr="00D72087" w:rsidRDefault="00DF6CAD" w:rsidP="00D72087">
            <w:pPr>
              <w:rPr>
                <w:rFonts w:cs="Arial"/>
                <w:sz w:val="18"/>
                <w:szCs w:val="18"/>
                <w:lang w:eastAsia="sk-SK"/>
              </w:rPr>
            </w:pPr>
          </w:p>
        </w:tc>
        <w:tc>
          <w:tcPr>
            <w:tcW w:w="124" w:type="pct"/>
            <w:tcBorders>
              <w:top w:val="nil"/>
            </w:tcBorders>
            <w:noWrap/>
          </w:tcPr>
          <w:p w:rsidR="00DF6CAD" w:rsidRPr="00D72087" w:rsidRDefault="00DF6CAD" w:rsidP="00D72087">
            <w:pPr>
              <w:rPr>
                <w:rFonts w:cs="Arial"/>
                <w:sz w:val="18"/>
                <w:szCs w:val="18"/>
                <w:lang w:eastAsia="sk-SK"/>
              </w:rPr>
            </w:pPr>
          </w:p>
        </w:tc>
        <w:tc>
          <w:tcPr>
            <w:tcW w:w="124" w:type="pct"/>
            <w:gridSpan w:val="2"/>
            <w:tcBorders>
              <w:top w:val="nil"/>
              <w:bottom w:val="single" w:sz="6" w:space="0" w:color="auto"/>
            </w:tcBorders>
            <w:noWrap/>
          </w:tcPr>
          <w:p w:rsidR="00DF6CAD" w:rsidRDefault="00DF6CAD">
            <w:pPr>
              <w:jc w:val="center"/>
              <w:rPr>
                <w:rFonts w:cs="Arial"/>
                <w:sz w:val="18"/>
                <w:szCs w:val="18"/>
                <w:lang w:eastAsia="sk-SK"/>
              </w:rPr>
            </w:pPr>
          </w:p>
        </w:tc>
        <w:tc>
          <w:tcPr>
            <w:tcW w:w="125" w:type="pct"/>
            <w:tcBorders>
              <w:top w:val="nil"/>
              <w:bottom w:val="single" w:sz="6" w:space="0" w:color="auto"/>
            </w:tcBorders>
            <w:noWrap/>
          </w:tcPr>
          <w:p w:rsidR="00DF6CAD" w:rsidRDefault="00DF6CAD">
            <w:pPr>
              <w:jc w:val="center"/>
              <w:rPr>
                <w:rFonts w:cs="Arial"/>
                <w:sz w:val="18"/>
                <w:szCs w:val="18"/>
                <w:lang w:eastAsia="sk-SK"/>
              </w:rPr>
            </w:pPr>
          </w:p>
        </w:tc>
        <w:tc>
          <w:tcPr>
            <w:tcW w:w="186" w:type="pct"/>
            <w:tcBorders>
              <w:top w:val="nil"/>
            </w:tcBorders>
            <w:noWrap/>
          </w:tcPr>
          <w:p w:rsidR="00DF6CAD" w:rsidRDefault="00DF6CAD">
            <w:pPr>
              <w:jc w:val="center"/>
              <w:rPr>
                <w:rFonts w:cs="Arial"/>
                <w:sz w:val="18"/>
                <w:szCs w:val="18"/>
                <w:lang w:eastAsia="sk-SK"/>
              </w:rPr>
            </w:pPr>
          </w:p>
        </w:tc>
        <w:tc>
          <w:tcPr>
            <w:tcW w:w="188" w:type="pct"/>
            <w:tcBorders>
              <w:top w:val="nil"/>
            </w:tcBorders>
            <w:noWrap/>
          </w:tcPr>
          <w:p w:rsidR="00DF6CAD" w:rsidRDefault="00DF6CAD">
            <w:pPr>
              <w:jc w:val="center"/>
              <w:rPr>
                <w:rFonts w:cs="Arial"/>
                <w:sz w:val="18"/>
                <w:szCs w:val="18"/>
                <w:lang w:eastAsia="sk-SK"/>
              </w:rPr>
            </w:pPr>
          </w:p>
        </w:tc>
        <w:tc>
          <w:tcPr>
            <w:tcW w:w="131" w:type="pct"/>
            <w:tcBorders>
              <w:top w:val="nil"/>
              <w:bottom w:val="single" w:sz="6" w:space="0" w:color="auto"/>
            </w:tcBorders>
            <w:noWrap/>
          </w:tcPr>
          <w:p w:rsidR="00DF6CAD" w:rsidRDefault="00DF6CAD">
            <w:pPr>
              <w:jc w:val="center"/>
              <w:rPr>
                <w:rFonts w:cs="Arial"/>
                <w:sz w:val="18"/>
                <w:szCs w:val="18"/>
                <w:lang w:eastAsia="sk-SK"/>
              </w:rPr>
            </w:pPr>
          </w:p>
        </w:tc>
        <w:tc>
          <w:tcPr>
            <w:tcW w:w="167" w:type="pct"/>
            <w:gridSpan w:val="2"/>
            <w:tcBorders>
              <w:top w:val="nil"/>
              <w:bottom w:val="single" w:sz="6" w:space="0" w:color="auto"/>
            </w:tcBorders>
            <w:noWrap/>
          </w:tcPr>
          <w:p w:rsidR="00DF6CAD" w:rsidRDefault="00DF6CAD">
            <w:pPr>
              <w:jc w:val="center"/>
              <w:rPr>
                <w:rFonts w:cs="Arial"/>
                <w:sz w:val="18"/>
                <w:szCs w:val="18"/>
                <w:lang w:eastAsia="sk-SK"/>
              </w:rPr>
            </w:pPr>
          </w:p>
        </w:tc>
        <w:tc>
          <w:tcPr>
            <w:tcW w:w="174" w:type="pct"/>
            <w:gridSpan w:val="2"/>
            <w:tcBorders>
              <w:top w:val="nil"/>
              <w:bottom w:val="single" w:sz="6" w:space="0" w:color="auto"/>
            </w:tcBorders>
            <w:noWrap/>
          </w:tcPr>
          <w:p w:rsidR="00DF6CAD" w:rsidRDefault="00DF6CAD">
            <w:pPr>
              <w:jc w:val="center"/>
              <w:rPr>
                <w:rFonts w:cs="Arial"/>
                <w:sz w:val="18"/>
                <w:szCs w:val="18"/>
                <w:lang w:eastAsia="sk-SK"/>
              </w:rPr>
            </w:pPr>
          </w:p>
        </w:tc>
        <w:tc>
          <w:tcPr>
            <w:tcW w:w="158" w:type="pct"/>
            <w:gridSpan w:val="2"/>
            <w:tcBorders>
              <w:top w:val="nil"/>
              <w:bottom w:val="single" w:sz="6" w:space="0" w:color="auto"/>
            </w:tcBorders>
            <w:noWrap/>
          </w:tcPr>
          <w:p w:rsidR="00DF6CAD" w:rsidRDefault="00DF6CAD">
            <w:pPr>
              <w:jc w:val="center"/>
              <w:rPr>
                <w:rFonts w:cs="Arial"/>
                <w:sz w:val="18"/>
                <w:szCs w:val="18"/>
                <w:lang w:eastAsia="sk-SK"/>
              </w:rPr>
            </w:pPr>
          </w:p>
        </w:tc>
        <w:tc>
          <w:tcPr>
            <w:tcW w:w="168" w:type="pct"/>
            <w:gridSpan w:val="4"/>
            <w:tcBorders>
              <w:top w:val="nil"/>
            </w:tcBorders>
            <w:noWrap/>
          </w:tcPr>
          <w:p w:rsidR="00DF6CAD" w:rsidRDefault="00DF6CAD">
            <w:pPr>
              <w:jc w:val="center"/>
              <w:rPr>
                <w:rFonts w:cs="Arial"/>
                <w:sz w:val="18"/>
                <w:szCs w:val="18"/>
                <w:lang w:eastAsia="sk-SK"/>
              </w:rPr>
            </w:pPr>
          </w:p>
        </w:tc>
        <w:tc>
          <w:tcPr>
            <w:tcW w:w="143" w:type="pct"/>
            <w:tcBorders>
              <w:top w:val="nil"/>
            </w:tcBorders>
            <w:noWrap/>
          </w:tcPr>
          <w:p w:rsidR="00DF6CAD" w:rsidRDefault="00DF6CAD">
            <w:pPr>
              <w:jc w:val="center"/>
              <w:rPr>
                <w:rFonts w:cs="Arial"/>
                <w:sz w:val="18"/>
                <w:szCs w:val="18"/>
                <w:lang w:eastAsia="sk-SK"/>
              </w:rPr>
            </w:pPr>
          </w:p>
        </w:tc>
        <w:tc>
          <w:tcPr>
            <w:tcW w:w="149" w:type="pct"/>
            <w:tcBorders>
              <w:top w:val="nil"/>
              <w:bottom w:val="single" w:sz="6" w:space="0" w:color="auto"/>
            </w:tcBorders>
            <w:noWrap/>
          </w:tcPr>
          <w:p w:rsidR="00DF6CAD" w:rsidRDefault="00DF6CAD">
            <w:pPr>
              <w:jc w:val="center"/>
              <w:rPr>
                <w:rFonts w:cs="Arial"/>
                <w:sz w:val="18"/>
                <w:szCs w:val="18"/>
                <w:lang w:eastAsia="sk-SK"/>
              </w:rPr>
            </w:pPr>
          </w:p>
        </w:tc>
        <w:tc>
          <w:tcPr>
            <w:tcW w:w="138" w:type="pct"/>
            <w:tcBorders>
              <w:top w:val="nil"/>
              <w:bottom w:val="single" w:sz="6" w:space="0" w:color="auto"/>
            </w:tcBorders>
            <w:noWrap/>
          </w:tcPr>
          <w:p w:rsidR="00DF6CAD" w:rsidRDefault="00DF6CAD">
            <w:pPr>
              <w:jc w:val="center"/>
              <w:rPr>
                <w:rFonts w:cs="Arial"/>
                <w:sz w:val="18"/>
                <w:szCs w:val="18"/>
                <w:lang w:eastAsia="sk-SK"/>
              </w:rPr>
            </w:pPr>
          </w:p>
        </w:tc>
        <w:tc>
          <w:tcPr>
            <w:tcW w:w="132" w:type="pct"/>
            <w:gridSpan w:val="2"/>
            <w:noWrap/>
          </w:tcPr>
          <w:p w:rsidR="00DF6CAD" w:rsidRDefault="00DF6CAD">
            <w:pPr>
              <w:jc w:val="center"/>
              <w:rPr>
                <w:rFonts w:cs="Arial"/>
                <w:sz w:val="18"/>
                <w:szCs w:val="18"/>
                <w:lang w:eastAsia="sk-SK"/>
              </w:rPr>
            </w:pPr>
          </w:p>
        </w:tc>
        <w:tc>
          <w:tcPr>
            <w:tcW w:w="160" w:type="pct"/>
            <w:gridSpan w:val="2"/>
            <w:noWrap/>
          </w:tcPr>
          <w:p w:rsidR="00DF6CAD" w:rsidRDefault="00DF6CAD">
            <w:pPr>
              <w:jc w:val="center"/>
              <w:rPr>
                <w:rFonts w:cs="Arial"/>
                <w:sz w:val="18"/>
                <w:szCs w:val="18"/>
                <w:lang w:eastAsia="sk-SK"/>
              </w:rPr>
            </w:pPr>
          </w:p>
        </w:tc>
        <w:tc>
          <w:tcPr>
            <w:tcW w:w="135" w:type="pct"/>
            <w:gridSpan w:val="2"/>
            <w:tcBorders>
              <w:top w:val="nil"/>
              <w:bottom w:val="single" w:sz="6" w:space="0" w:color="auto"/>
            </w:tcBorders>
            <w:noWrap/>
          </w:tcPr>
          <w:p w:rsidR="00DF6CAD" w:rsidRDefault="00DF6CAD">
            <w:pPr>
              <w:jc w:val="center"/>
              <w:rPr>
                <w:rFonts w:cs="Arial"/>
                <w:sz w:val="18"/>
                <w:szCs w:val="18"/>
                <w:lang w:eastAsia="sk-SK"/>
              </w:rPr>
            </w:pPr>
          </w:p>
        </w:tc>
        <w:tc>
          <w:tcPr>
            <w:tcW w:w="129" w:type="pct"/>
            <w:gridSpan w:val="2"/>
            <w:tcBorders>
              <w:top w:val="nil"/>
              <w:bottom w:val="single" w:sz="6" w:space="0" w:color="auto"/>
            </w:tcBorders>
            <w:noWrap/>
          </w:tcPr>
          <w:p w:rsidR="00DF6CAD" w:rsidRDefault="00DF6CAD">
            <w:pPr>
              <w:jc w:val="center"/>
              <w:rPr>
                <w:rFonts w:cs="Arial"/>
                <w:sz w:val="18"/>
                <w:szCs w:val="18"/>
                <w:lang w:eastAsia="sk-SK"/>
              </w:rPr>
            </w:pPr>
          </w:p>
        </w:tc>
        <w:tc>
          <w:tcPr>
            <w:tcW w:w="133" w:type="pct"/>
            <w:tcBorders>
              <w:top w:val="nil"/>
              <w:bottom w:val="single" w:sz="6" w:space="0" w:color="auto"/>
            </w:tcBorders>
            <w:noWrap/>
          </w:tcPr>
          <w:p w:rsidR="00DF6CAD" w:rsidRDefault="00DF6CAD">
            <w:pPr>
              <w:jc w:val="center"/>
              <w:rPr>
                <w:rFonts w:cs="Arial"/>
                <w:sz w:val="18"/>
                <w:szCs w:val="18"/>
                <w:lang w:eastAsia="sk-SK"/>
              </w:rPr>
            </w:pPr>
          </w:p>
        </w:tc>
        <w:tc>
          <w:tcPr>
            <w:tcW w:w="87" w:type="pct"/>
            <w:tcBorders>
              <w:top w:val="nil"/>
              <w:bottom w:val="single" w:sz="6" w:space="0" w:color="auto"/>
              <w:right w:val="nil"/>
            </w:tcBorders>
            <w:noWrap/>
          </w:tcPr>
          <w:p w:rsidR="00DF6CAD" w:rsidRDefault="00DF6CAD">
            <w:pPr>
              <w:jc w:val="center"/>
              <w:rPr>
                <w:rFonts w:cs="Arial"/>
                <w:sz w:val="18"/>
                <w:szCs w:val="18"/>
                <w:lang w:eastAsia="sk-SK"/>
              </w:rPr>
            </w:pPr>
          </w:p>
        </w:tc>
      </w:tr>
      <w:tr w:rsidR="00DF6CAD" w:rsidRPr="00D72087" w:rsidTr="009E0FBD">
        <w:trPr>
          <w:trHeight w:val="57"/>
          <w:jc w:val="center"/>
        </w:trPr>
        <w:tc>
          <w:tcPr>
            <w:tcW w:w="1971" w:type="pct"/>
            <w:gridSpan w:val="14"/>
            <w:tcBorders>
              <w:left w:val="nil"/>
              <w:bottom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Bezprostredne predchádzajúce obdobie od</w:t>
            </w:r>
          </w:p>
        </w:tc>
        <w:tc>
          <w:tcPr>
            <w:tcW w:w="122" w:type="pct"/>
            <w:noWrap/>
          </w:tcPr>
          <w:p w:rsidR="00DF6CAD" w:rsidRPr="00D72087" w:rsidRDefault="00DF6CAD" w:rsidP="00D72087">
            <w:pPr>
              <w:rPr>
                <w:rFonts w:cs="Arial"/>
                <w:sz w:val="18"/>
                <w:szCs w:val="18"/>
                <w:lang w:eastAsia="sk-SK"/>
              </w:rPr>
            </w:pPr>
          </w:p>
        </w:tc>
        <w:tc>
          <w:tcPr>
            <w:tcW w:w="155" w:type="pct"/>
            <w:noWrap/>
          </w:tcPr>
          <w:p w:rsidR="00DF6CAD" w:rsidRPr="00D72087" w:rsidRDefault="00DF6CAD" w:rsidP="00D72087">
            <w:pPr>
              <w:rPr>
                <w:rFonts w:cs="Arial"/>
                <w:sz w:val="18"/>
                <w:szCs w:val="18"/>
                <w:lang w:eastAsia="sk-SK"/>
              </w:rPr>
            </w:pPr>
          </w:p>
        </w:tc>
        <w:tc>
          <w:tcPr>
            <w:tcW w:w="124" w:type="pct"/>
            <w:tcBorders>
              <w:left w:val="nil"/>
              <w:bottom w:val="nil"/>
              <w:right w:val="single" w:sz="6" w:space="0" w:color="auto"/>
            </w:tcBorders>
            <w:noWrap/>
          </w:tcPr>
          <w:p w:rsidR="00DF6CAD" w:rsidRPr="00D72087" w:rsidRDefault="00DF6CAD" w:rsidP="00D72087">
            <w:pPr>
              <w:rPr>
                <w:rFonts w:cs="Arial"/>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25"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3</w:t>
            </w:r>
          </w:p>
        </w:tc>
        <w:tc>
          <w:tcPr>
            <w:tcW w:w="186" w:type="pct"/>
            <w:tcBorders>
              <w:left w:val="single" w:sz="6" w:space="0" w:color="auto"/>
            </w:tcBorders>
            <w:noWrap/>
          </w:tcPr>
          <w:p w:rsidR="00DF6CAD" w:rsidRDefault="00DF6CAD">
            <w:pPr>
              <w:jc w:val="center"/>
              <w:rPr>
                <w:rFonts w:cs="Arial"/>
                <w:sz w:val="18"/>
                <w:szCs w:val="18"/>
                <w:lang w:eastAsia="sk-SK"/>
              </w:rPr>
            </w:pPr>
          </w:p>
        </w:tc>
        <w:tc>
          <w:tcPr>
            <w:tcW w:w="188" w:type="pct"/>
            <w:tcBorders>
              <w:right w:val="single" w:sz="6" w:space="0" w:color="auto"/>
            </w:tcBorders>
            <w:noWrap/>
          </w:tcPr>
          <w:p w:rsidR="00DF6CAD" w:rsidRDefault="00DF6CAD">
            <w:pPr>
              <w:jc w:val="cente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2</w:t>
            </w:r>
          </w:p>
        </w:tc>
        <w:tc>
          <w:tcPr>
            <w:tcW w:w="167"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74"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1</w:t>
            </w:r>
          </w:p>
        </w:tc>
        <w:tc>
          <w:tcPr>
            <w:tcW w:w="158" w:type="pct"/>
            <w:gridSpan w:val="2"/>
            <w:tcBorders>
              <w:top w:val="single" w:sz="6" w:space="0" w:color="auto"/>
              <w:left w:val="single" w:sz="6" w:space="0" w:color="auto"/>
              <w:bottom w:val="single" w:sz="6" w:space="0" w:color="auto"/>
              <w:right w:val="single" w:sz="6" w:space="0" w:color="auto"/>
            </w:tcBorders>
            <w:noWrap/>
          </w:tcPr>
          <w:p w:rsidR="00DF6CAD" w:rsidRDefault="0085412D">
            <w:pPr>
              <w:jc w:val="center"/>
              <w:rPr>
                <w:rFonts w:cs="Arial"/>
                <w:sz w:val="18"/>
                <w:szCs w:val="18"/>
                <w:lang w:eastAsia="sk-SK"/>
              </w:rPr>
            </w:pPr>
            <w:r>
              <w:rPr>
                <w:rFonts w:cs="Arial"/>
                <w:sz w:val="18"/>
                <w:szCs w:val="18"/>
                <w:lang w:eastAsia="sk-SK"/>
              </w:rPr>
              <w:t>2</w:t>
            </w:r>
          </w:p>
        </w:tc>
        <w:tc>
          <w:tcPr>
            <w:tcW w:w="311" w:type="pct"/>
            <w:gridSpan w:val="5"/>
            <w:tcBorders>
              <w:left w:val="single" w:sz="6" w:space="0" w:color="auto"/>
              <w:right w:val="single" w:sz="6" w:space="0" w:color="auto"/>
            </w:tcBorders>
            <w:noWrap/>
          </w:tcPr>
          <w:p w:rsidR="00DF6CAD" w:rsidRDefault="00DF6CAD">
            <w:pPr>
              <w:jc w:val="center"/>
              <w:rPr>
                <w:rFonts w:cs="Arial"/>
                <w:sz w:val="18"/>
                <w:szCs w:val="18"/>
                <w:lang w:eastAsia="sk-SK"/>
              </w:rPr>
            </w:pPr>
            <w:r w:rsidRPr="00AD6758">
              <w:rPr>
                <w:rFonts w:cs="Arial"/>
                <w:sz w:val="18"/>
                <w:szCs w:val="18"/>
                <w:lang w:eastAsia="sk-SK"/>
              </w:rPr>
              <w:t>do</w:t>
            </w:r>
          </w:p>
        </w:tc>
        <w:tc>
          <w:tcPr>
            <w:tcW w:w="149"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38"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2</w:t>
            </w:r>
          </w:p>
        </w:tc>
        <w:tc>
          <w:tcPr>
            <w:tcW w:w="132" w:type="pct"/>
            <w:gridSpan w:val="2"/>
            <w:tcBorders>
              <w:left w:val="single" w:sz="6" w:space="0" w:color="auto"/>
            </w:tcBorders>
            <w:noWrap/>
          </w:tcPr>
          <w:p w:rsidR="00DF6CAD" w:rsidRDefault="00DF6CAD">
            <w:pPr>
              <w:jc w:val="center"/>
              <w:rPr>
                <w:rFonts w:cs="Arial"/>
                <w:sz w:val="18"/>
                <w:szCs w:val="18"/>
                <w:lang w:eastAsia="sk-SK"/>
              </w:rPr>
            </w:pPr>
          </w:p>
        </w:tc>
        <w:tc>
          <w:tcPr>
            <w:tcW w:w="160" w:type="pct"/>
            <w:gridSpan w:val="2"/>
            <w:tcBorders>
              <w:left w:val="nil"/>
              <w:right w:val="single" w:sz="6" w:space="0" w:color="auto"/>
            </w:tcBorders>
            <w:noWrap/>
          </w:tcPr>
          <w:p w:rsidR="00DF6CAD" w:rsidRDefault="00DF6CAD">
            <w:pPr>
              <w:jc w:val="center"/>
              <w:rPr>
                <w:rFonts w:cs="Arial"/>
                <w:sz w:val="18"/>
                <w:szCs w:val="18"/>
                <w:lang w:eastAsia="sk-SK"/>
              </w:rPr>
            </w:pPr>
          </w:p>
        </w:tc>
        <w:tc>
          <w:tcPr>
            <w:tcW w:w="135"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0</w:t>
            </w:r>
          </w:p>
        </w:tc>
        <w:tc>
          <w:tcPr>
            <w:tcW w:w="133"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DF6CAD" w:rsidRDefault="0085412D">
            <w:pPr>
              <w:jc w:val="center"/>
              <w:rPr>
                <w:rFonts w:cs="Arial"/>
                <w:sz w:val="18"/>
                <w:szCs w:val="18"/>
                <w:lang w:eastAsia="sk-SK"/>
              </w:rPr>
            </w:pPr>
            <w:r>
              <w:rPr>
                <w:rFonts w:cs="Arial"/>
                <w:sz w:val="18"/>
                <w:szCs w:val="18"/>
                <w:lang w:eastAsia="sk-SK"/>
              </w:rPr>
              <w:t>3</w:t>
            </w:r>
          </w:p>
        </w:tc>
      </w:tr>
      <w:tr w:rsidR="009E0FBD" w:rsidRPr="00D72087" w:rsidTr="009E0FBD">
        <w:trPr>
          <w:trHeight w:val="57"/>
          <w:jc w:val="center"/>
        </w:trPr>
        <w:tc>
          <w:tcPr>
            <w:tcW w:w="756" w:type="pct"/>
            <w:gridSpan w:val="5"/>
            <w:tcBorders>
              <w:top w:val="nil"/>
              <w:left w:val="nil"/>
              <w:bottom w:val="nil"/>
              <w:right w:val="nil"/>
            </w:tcBorders>
            <w:noWrap/>
          </w:tcPr>
          <w:p w:rsidR="00DF6CAD" w:rsidRPr="00D72087" w:rsidRDefault="00DF6CAD" w:rsidP="00D72087">
            <w:pPr>
              <w:rPr>
                <w:rFonts w:cs="Arial"/>
                <w:sz w:val="18"/>
                <w:szCs w:val="18"/>
                <w:lang w:eastAsia="sk-SK"/>
              </w:rPr>
            </w:pPr>
          </w:p>
          <w:p w:rsidR="00DF6CAD" w:rsidRDefault="00DF6CAD" w:rsidP="00D72087">
            <w:pPr>
              <w:rPr>
                <w:rFonts w:cs="Arial"/>
                <w:sz w:val="18"/>
                <w:szCs w:val="18"/>
                <w:lang w:eastAsia="sk-SK"/>
              </w:rPr>
            </w:pPr>
          </w:p>
          <w:p w:rsidR="00DF6CAD" w:rsidRPr="00D72087" w:rsidRDefault="00DF6CAD" w:rsidP="00D72087">
            <w:pPr>
              <w:rPr>
                <w:rFonts w:cs="Arial"/>
                <w:sz w:val="18"/>
                <w:szCs w:val="18"/>
                <w:lang w:eastAsia="sk-SK"/>
              </w:rPr>
            </w:pPr>
          </w:p>
        </w:tc>
        <w:tc>
          <w:tcPr>
            <w:tcW w:w="12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2" w:type="pct"/>
            <w:tcBorders>
              <w:left w:val="nil"/>
              <w:bottom w:val="nil"/>
              <w:right w:val="nil"/>
            </w:tcBorders>
            <w:noWrap/>
          </w:tcPr>
          <w:p w:rsidR="00DF6CAD" w:rsidRPr="00D72087" w:rsidRDefault="00DF6CAD" w:rsidP="00D72087">
            <w:pPr>
              <w:rPr>
                <w:rFonts w:cs="Arial"/>
                <w:sz w:val="18"/>
                <w:szCs w:val="18"/>
                <w:lang w:eastAsia="sk-SK"/>
              </w:rPr>
            </w:pPr>
          </w:p>
        </w:tc>
        <w:tc>
          <w:tcPr>
            <w:tcW w:w="155" w:type="pct"/>
            <w:tcBorders>
              <w:left w:val="nil"/>
              <w:bottom w:val="nil"/>
              <w:right w:val="nil"/>
            </w:tcBorders>
            <w:noWrap/>
          </w:tcPr>
          <w:p w:rsidR="00DF6CAD" w:rsidRPr="00D72087" w:rsidRDefault="00DF6CAD" w:rsidP="00D72087">
            <w:pPr>
              <w:rPr>
                <w:rFonts w:cs="Arial"/>
                <w:sz w:val="18"/>
                <w:szCs w:val="18"/>
                <w:lang w:eastAsia="sk-SK"/>
              </w:rPr>
            </w:pPr>
          </w:p>
        </w:tc>
        <w:tc>
          <w:tcPr>
            <w:tcW w:w="124"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top w:val="single" w:sz="6" w:space="0" w:color="auto"/>
              <w:left w:val="nil"/>
              <w:bottom w:val="nil"/>
              <w:right w:val="nil"/>
            </w:tcBorders>
            <w:noWrap/>
          </w:tcPr>
          <w:p w:rsidR="00DF6CAD" w:rsidRPr="00D72087" w:rsidRDefault="00DF6CAD" w:rsidP="00D72087">
            <w:pPr>
              <w:rPr>
                <w:rFonts w:cs="Arial"/>
                <w:sz w:val="18"/>
                <w:szCs w:val="18"/>
                <w:lang w:eastAsia="sk-SK"/>
              </w:rPr>
            </w:pPr>
          </w:p>
        </w:tc>
        <w:tc>
          <w:tcPr>
            <w:tcW w:w="125" w:type="pct"/>
            <w:tcBorders>
              <w:top w:val="single" w:sz="6" w:space="0" w:color="auto"/>
              <w:left w:val="nil"/>
              <w:bottom w:val="nil"/>
              <w:right w:val="nil"/>
            </w:tcBorders>
            <w:noWrap/>
          </w:tcPr>
          <w:p w:rsidR="00DF6CAD" w:rsidRPr="00D72087" w:rsidRDefault="00DF6CAD" w:rsidP="00D72087">
            <w:pPr>
              <w:rPr>
                <w:rFonts w:cs="Arial"/>
                <w:sz w:val="18"/>
                <w:szCs w:val="18"/>
                <w:lang w:eastAsia="sk-SK"/>
              </w:rPr>
            </w:pPr>
          </w:p>
        </w:tc>
        <w:tc>
          <w:tcPr>
            <w:tcW w:w="186" w:type="pct"/>
            <w:tcBorders>
              <w:left w:val="nil"/>
              <w:bottom w:val="nil"/>
              <w:right w:val="nil"/>
            </w:tcBorders>
            <w:noWrap/>
          </w:tcPr>
          <w:p w:rsidR="00DF6CAD" w:rsidRPr="00D72087" w:rsidRDefault="00DF6CAD" w:rsidP="00D72087">
            <w:pPr>
              <w:rPr>
                <w:rFonts w:cs="Arial"/>
                <w:sz w:val="18"/>
                <w:szCs w:val="18"/>
                <w:lang w:eastAsia="sk-SK"/>
              </w:rPr>
            </w:pPr>
          </w:p>
        </w:tc>
        <w:tc>
          <w:tcPr>
            <w:tcW w:w="188" w:type="pct"/>
            <w:tcBorders>
              <w:left w:val="nil"/>
              <w:bottom w:val="nil"/>
              <w:right w:val="nil"/>
            </w:tcBorders>
            <w:noWrap/>
          </w:tcPr>
          <w:p w:rsidR="00DF6CAD" w:rsidRPr="00D72087" w:rsidRDefault="00DF6CAD" w:rsidP="00D72087">
            <w:pPr>
              <w:rPr>
                <w:rFonts w:cs="Arial"/>
                <w:sz w:val="18"/>
                <w:szCs w:val="18"/>
                <w:lang w:eastAsia="sk-SK"/>
              </w:rPr>
            </w:pPr>
          </w:p>
        </w:tc>
        <w:tc>
          <w:tcPr>
            <w:tcW w:w="147"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5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16" w:type="pct"/>
            <w:tcBorders>
              <w:left w:val="nil"/>
              <w:bottom w:val="nil"/>
              <w:right w:val="nil"/>
            </w:tcBorders>
            <w:noWrap/>
          </w:tcPr>
          <w:p w:rsidR="00DF6CAD" w:rsidRPr="00D72087" w:rsidRDefault="00DF6CAD" w:rsidP="00D72087">
            <w:pPr>
              <w:rPr>
                <w:rFonts w:cs="Arial"/>
                <w:sz w:val="18"/>
                <w:szCs w:val="18"/>
                <w:lang w:eastAsia="sk-SK"/>
              </w:rPr>
            </w:pPr>
          </w:p>
        </w:tc>
        <w:tc>
          <w:tcPr>
            <w:tcW w:w="126"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25"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37" w:type="pct"/>
            <w:gridSpan w:val="3"/>
            <w:tcBorders>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9" w:type="pct"/>
            <w:tcBorders>
              <w:top w:val="single" w:sz="6" w:space="0" w:color="auto"/>
              <w:left w:val="nil"/>
              <w:bottom w:val="nil"/>
              <w:right w:val="nil"/>
            </w:tcBorders>
            <w:noWrap/>
          </w:tcPr>
          <w:p w:rsidR="00DF6CAD" w:rsidRPr="00D72087" w:rsidRDefault="00DF6CAD" w:rsidP="00D72087">
            <w:pPr>
              <w:rPr>
                <w:rFonts w:cs="Arial"/>
                <w:sz w:val="18"/>
                <w:szCs w:val="18"/>
                <w:lang w:eastAsia="sk-SK"/>
              </w:rPr>
            </w:pPr>
          </w:p>
        </w:tc>
        <w:tc>
          <w:tcPr>
            <w:tcW w:w="174"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64"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34" w:type="pct"/>
            <w:gridSpan w:val="2"/>
            <w:tcBorders>
              <w:top w:val="single" w:sz="6" w:space="0" w:color="auto"/>
              <w:left w:val="nil"/>
              <w:bottom w:val="nil"/>
              <w:right w:val="nil"/>
            </w:tcBorders>
            <w:noWrap/>
          </w:tcPr>
          <w:p w:rsidR="00DF6CAD" w:rsidRPr="00D72087" w:rsidRDefault="00DF6CAD" w:rsidP="00D72087">
            <w:pPr>
              <w:rPr>
                <w:rFonts w:cs="Arial"/>
                <w:sz w:val="18"/>
                <w:szCs w:val="18"/>
                <w:lang w:eastAsia="sk-SK"/>
              </w:rPr>
            </w:pPr>
          </w:p>
        </w:tc>
        <w:tc>
          <w:tcPr>
            <w:tcW w:w="90" w:type="pct"/>
            <w:tcBorders>
              <w:top w:val="single" w:sz="6" w:space="0" w:color="auto"/>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single" w:sz="6" w:space="0" w:color="auto"/>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single" w:sz="6" w:space="0" w:color="auto"/>
              <w:left w:val="nil"/>
              <w:bottom w:val="nil"/>
              <w:right w:val="nil"/>
            </w:tcBorders>
            <w:noWrap/>
          </w:tcPr>
          <w:p w:rsidR="00DF6CAD" w:rsidRPr="00D72087" w:rsidRDefault="00DF6CAD" w:rsidP="00D72087">
            <w:pPr>
              <w:rPr>
                <w:rFonts w:cs="Arial"/>
                <w:sz w:val="18"/>
                <w:szCs w:val="18"/>
                <w:lang w:eastAsia="sk-SK"/>
              </w:rPr>
            </w:pPr>
          </w:p>
        </w:tc>
      </w:tr>
      <w:tr w:rsidR="00DF6CAD" w:rsidRPr="00D72087" w:rsidTr="009E0FBD">
        <w:trPr>
          <w:trHeight w:val="57"/>
          <w:jc w:val="center"/>
        </w:trPr>
        <w:tc>
          <w:tcPr>
            <w:tcW w:w="1971" w:type="pct"/>
            <w:gridSpan w:val="14"/>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b/>
                <w:bCs/>
                <w:sz w:val="18"/>
                <w:szCs w:val="18"/>
                <w:lang w:eastAsia="sk-SK"/>
              </w:rPr>
              <w:t>Dátum vzniku účtovnej  jednotky</w:t>
            </w:r>
          </w:p>
        </w:tc>
        <w:tc>
          <w:tcPr>
            <w:tcW w:w="12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5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173" w:type="pct"/>
            <w:gridSpan w:val="12"/>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b/>
                <w:bCs/>
                <w:sz w:val="18"/>
                <w:szCs w:val="18"/>
                <w:lang w:eastAsia="sk-SK"/>
              </w:rPr>
              <w:t>Účtovná závierka</w:t>
            </w:r>
          </w:p>
        </w:tc>
        <w:tc>
          <w:tcPr>
            <w:tcW w:w="986" w:type="pct"/>
            <w:gridSpan w:val="12"/>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b/>
                <w:bCs/>
                <w:sz w:val="18"/>
                <w:szCs w:val="18"/>
                <w:lang w:eastAsia="sk-SK"/>
              </w:rPr>
              <w:t>Účtovná závierka</w:t>
            </w: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59" w:type="pct"/>
            <w:tcBorders>
              <w:top w:val="nil"/>
              <w:left w:val="nil"/>
              <w:bottom w:val="nil"/>
              <w:right w:val="nil"/>
            </w:tcBorders>
            <w:noWrap/>
          </w:tcPr>
          <w:p w:rsidR="00DF6CAD" w:rsidRPr="00D72087" w:rsidRDefault="00DF6CAD" w:rsidP="00D72087">
            <w:pPr>
              <w:rPr>
                <w:rFonts w:cs="Arial"/>
                <w:b/>
                <w:bCs/>
                <w:sz w:val="18"/>
                <w:szCs w:val="18"/>
                <w:lang w:eastAsia="sk-SK"/>
              </w:rPr>
            </w:pPr>
          </w:p>
        </w:tc>
        <w:tc>
          <w:tcPr>
            <w:tcW w:w="149" w:type="pct"/>
            <w:tcBorders>
              <w:top w:val="nil"/>
              <w:left w:val="nil"/>
              <w:bottom w:val="nil"/>
              <w:right w:val="nil"/>
            </w:tcBorders>
            <w:noWrap/>
          </w:tcPr>
          <w:p w:rsidR="00DF6CAD" w:rsidRPr="00D72087" w:rsidRDefault="00DF6CAD" w:rsidP="00D72087">
            <w:pPr>
              <w:rPr>
                <w:rFonts w:cs="Arial"/>
                <w:b/>
                <w:bCs/>
                <w:sz w:val="18"/>
                <w:szCs w:val="18"/>
                <w:lang w:eastAsia="sk-SK"/>
              </w:rPr>
            </w:pPr>
          </w:p>
        </w:tc>
        <w:tc>
          <w:tcPr>
            <w:tcW w:w="177"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tcBorders>
              <w:top w:val="nil"/>
              <w:left w:val="nil"/>
              <w:bottom w:val="single" w:sz="4" w:space="0" w:color="auto"/>
              <w:right w:val="nil"/>
            </w:tcBorders>
            <w:noWrap/>
          </w:tcPr>
          <w:p w:rsidR="00DF6CAD" w:rsidRPr="00D72087" w:rsidRDefault="00DF6CAD" w:rsidP="00D72087">
            <w:pPr>
              <w:rPr>
                <w:rFonts w:cs="Arial"/>
                <w:sz w:val="18"/>
                <w:szCs w:val="18"/>
                <w:lang w:eastAsia="sk-SK"/>
              </w:rPr>
            </w:pPr>
          </w:p>
        </w:tc>
        <w:tc>
          <w:tcPr>
            <w:tcW w:w="14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5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top w:val="nil"/>
              <w:left w:val="nil"/>
              <w:right w:val="nil"/>
            </w:tcBorders>
            <w:noWrap/>
          </w:tcPr>
          <w:p w:rsidR="00DF6CAD" w:rsidRPr="00D72087" w:rsidRDefault="00DF6CAD" w:rsidP="00D72087">
            <w:pPr>
              <w:rPr>
                <w:rFonts w:cs="Arial"/>
                <w:sz w:val="18"/>
                <w:szCs w:val="18"/>
                <w:lang w:eastAsia="sk-SK"/>
              </w:rPr>
            </w:pPr>
          </w:p>
        </w:tc>
        <w:tc>
          <w:tcPr>
            <w:tcW w:w="125" w:type="pct"/>
            <w:tcBorders>
              <w:top w:val="nil"/>
              <w:left w:val="nil"/>
              <w:right w:val="nil"/>
            </w:tcBorders>
            <w:noWrap/>
          </w:tcPr>
          <w:p w:rsidR="00DF6CAD" w:rsidRPr="00D72087" w:rsidRDefault="00DF6CAD" w:rsidP="00D72087">
            <w:pPr>
              <w:rPr>
                <w:rFonts w:cs="Arial"/>
                <w:sz w:val="18"/>
                <w:szCs w:val="18"/>
                <w:lang w:eastAsia="sk-SK"/>
              </w:rPr>
            </w:pPr>
          </w:p>
        </w:tc>
        <w:tc>
          <w:tcPr>
            <w:tcW w:w="1005" w:type="pct"/>
            <w:gridSpan w:val="9"/>
            <w:tcBorders>
              <w:top w:val="nil"/>
              <w:left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w:t>
            </w:r>
          </w:p>
        </w:tc>
        <w:tc>
          <w:tcPr>
            <w:tcW w:w="168" w:type="pct"/>
            <w:gridSpan w:val="3"/>
            <w:tcBorders>
              <w:top w:val="nil"/>
              <w:left w:val="nil"/>
              <w:bottom w:val="nil"/>
              <w:right w:val="nil"/>
            </w:tcBorders>
            <w:noWrap/>
          </w:tcPr>
          <w:p w:rsidR="00DF6CAD" w:rsidRPr="00D72087" w:rsidRDefault="00DF6CAD" w:rsidP="00D72087">
            <w:pPr>
              <w:rPr>
                <w:rFonts w:cs="Arial"/>
                <w:sz w:val="18"/>
                <w:szCs w:val="18"/>
                <w:lang w:eastAsia="sk-SK"/>
              </w:rPr>
            </w:pPr>
          </w:p>
        </w:tc>
        <w:tc>
          <w:tcPr>
            <w:tcW w:w="292" w:type="pct"/>
            <w:gridSpan w:val="3"/>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w:t>
            </w:r>
          </w:p>
        </w:tc>
        <w:tc>
          <w:tcPr>
            <w:tcW w:w="13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60"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5"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F6CAD" w:rsidRDefault="00DF6CAD">
            <w:pPr>
              <w:jc w:val="center"/>
              <w:rPr>
                <w:rFonts w:cs="Arial"/>
                <w:bCs/>
                <w:sz w:val="18"/>
                <w:szCs w:val="18"/>
                <w:lang w:eastAsia="sk-SK"/>
              </w:rPr>
            </w:pPr>
            <w:r>
              <w:rPr>
                <w:rFonts w:cs="Arial"/>
                <w:bCs/>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DF6CAD" w:rsidRDefault="00810D9A">
            <w:pPr>
              <w:jc w:val="center"/>
              <w:rPr>
                <w:rFonts w:cs="Arial"/>
                <w:bCs/>
                <w:sz w:val="18"/>
                <w:szCs w:val="18"/>
                <w:lang w:eastAsia="sk-SK"/>
              </w:rPr>
            </w:pPr>
            <w:r>
              <w:rPr>
                <w:rFonts w:cs="Arial"/>
                <w:bCs/>
                <w:sz w:val="18"/>
                <w:szCs w:val="18"/>
                <w:lang w:eastAsia="sk-SK"/>
              </w:rPr>
              <w:t>3</w:t>
            </w:r>
          </w:p>
        </w:tc>
        <w:tc>
          <w:tcPr>
            <w:tcW w:w="177" w:type="pct"/>
            <w:tcBorders>
              <w:top w:val="nil"/>
              <w:left w:val="nil"/>
              <w:bottom w:val="nil"/>
              <w:right w:val="nil"/>
            </w:tcBorders>
            <w:noWrap/>
          </w:tcPr>
          <w:p w:rsidR="00DF6CAD" w:rsidRDefault="00DF6CAD">
            <w:pPr>
              <w:jc w:val="center"/>
              <w:rPr>
                <w:rFonts w:cs="Arial"/>
                <w:sz w:val="18"/>
                <w:szCs w:val="18"/>
                <w:lang w:eastAsia="sk-SK"/>
              </w:rPr>
            </w:pPr>
          </w:p>
        </w:tc>
        <w:tc>
          <w:tcPr>
            <w:tcW w:w="125" w:type="pct"/>
            <w:tcBorders>
              <w:top w:val="single" w:sz="4" w:space="0" w:color="auto"/>
              <w:left w:val="single" w:sz="4" w:space="0" w:color="auto"/>
              <w:bottom w:val="single" w:sz="4" w:space="0" w:color="auto"/>
              <w:right w:val="single" w:sz="4" w:space="0" w:color="auto"/>
            </w:tcBorders>
            <w:noWrap/>
          </w:tcPr>
          <w:p w:rsidR="00DF6CAD" w:rsidRDefault="00DF6CAD">
            <w:pPr>
              <w:jc w:val="center"/>
              <w:rPr>
                <w:rFonts w:cs="Arial"/>
                <w:sz w:val="18"/>
                <w:szCs w:val="18"/>
                <w:lang w:eastAsia="sk-SK"/>
              </w:rPr>
            </w:pPr>
            <w:r w:rsidRPr="00D72087">
              <w:rPr>
                <w:rFonts w:cs="Arial"/>
                <w:sz w:val="18"/>
                <w:szCs w:val="18"/>
                <w:lang w:eastAsia="sk-SK"/>
              </w:rPr>
              <w:t>0</w:t>
            </w:r>
          </w:p>
        </w:tc>
        <w:tc>
          <w:tcPr>
            <w:tcW w:w="146" w:type="pct"/>
            <w:tcBorders>
              <w:top w:val="single" w:sz="4" w:space="0" w:color="auto"/>
              <w:left w:val="nil"/>
              <w:bottom w:val="single" w:sz="4" w:space="0" w:color="auto"/>
              <w:right w:val="single" w:sz="4" w:space="0" w:color="auto"/>
            </w:tcBorders>
            <w:noWrap/>
          </w:tcPr>
          <w:p w:rsidR="00DF6CAD" w:rsidRDefault="00810D9A">
            <w:pPr>
              <w:jc w:val="center"/>
              <w:rPr>
                <w:rFonts w:cs="Arial"/>
                <w:sz w:val="18"/>
                <w:szCs w:val="18"/>
                <w:lang w:eastAsia="sk-SK"/>
              </w:rPr>
            </w:pPr>
            <w:r>
              <w:rPr>
                <w:rFonts w:cs="Arial"/>
                <w:sz w:val="18"/>
                <w:szCs w:val="18"/>
                <w:lang w:eastAsia="sk-SK"/>
              </w:rPr>
              <w:t>8</w:t>
            </w:r>
          </w:p>
        </w:tc>
        <w:tc>
          <w:tcPr>
            <w:tcW w:w="128" w:type="pct"/>
            <w:tcBorders>
              <w:top w:val="nil"/>
              <w:left w:val="nil"/>
              <w:bottom w:val="nil"/>
              <w:right w:val="nil"/>
            </w:tcBorders>
            <w:noWrap/>
          </w:tcPr>
          <w:p w:rsidR="00DF6CAD" w:rsidRDefault="00DF6CAD">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DF6CAD" w:rsidRDefault="00DF6CAD">
            <w:pPr>
              <w:jc w:val="center"/>
              <w:rPr>
                <w:rFonts w:cs="Arial"/>
                <w:sz w:val="18"/>
                <w:szCs w:val="18"/>
                <w:lang w:eastAsia="sk-SK"/>
              </w:rPr>
            </w:pPr>
            <w:r w:rsidRPr="00D72087">
              <w:rPr>
                <w:rFonts w:cs="Arial"/>
                <w:sz w:val="18"/>
                <w:szCs w:val="18"/>
                <w:lang w:eastAsia="sk-SK"/>
              </w:rPr>
              <w:t>1</w:t>
            </w:r>
          </w:p>
        </w:tc>
        <w:tc>
          <w:tcPr>
            <w:tcW w:w="129" w:type="pct"/>
            <w:tcBorders>
              <w:top w:val="single" w:sz="4" w:space="0" w:color="auto"/>
              <w:left w:val="nil"/>
              <w:bottom w:val="single" w:sz="4" w:space="0" w:color="auto"/>
              <w:right w:val="single" w:sz="4" w:space="0" w:color="auto"/>
            </w:tcBorders>
            <w:noWrap/>
          </w:tcPr>
          <w:p w:rsidR="00DF6CAD" w:rsidRDefault="00DF6CAD">
            <w:pPr>
              <w:jc w:val="center"/>
              <w:rPr>
                <w:rFonts w:cs="Arial"/>
                <w:sz w:val="18"/>
                <w:szCs w:val="18"/>
                <w:lang w:eastAsia="sk-SK"/>
              </w:rPr>
            </w:pPr>
            <w:r w:rsidRPr="00D72087">
              <w:rPr>
                <w:rFonts w:cs="Arial"/>
                <w:sz w:val="18"/>
                <w:szCs w:val="18"/>
                <w:lang w:eastAsia="sk-SK"/>
              </w:rPr>
              <w:t>9</w:t>
            </w:r>
          </w:p>
        </w:tc>
        <w:tc>
          <w:tcPr>
            <w:tcW w:w="132" w:type="pct"/>
            <w:tcBorders>
              <w:top w:val="single" w:sz="4" w:space="0" w:color="auto"/>
              <w:left w:val="nil"/>
              <w:bottom w:val="single" w:sz="4" w:space="0" w:color="auto"/>
              <w:right w:val="single" w:sz="4" w:space="0" w:color="auto"/>
            </w:tcBorders>
            <w:noWrap/>
          </w:tcPr>
          <w:p w:rsidR="00DF6CAD" w:rsidRDefault="00DF6CAD">
            <w:pPr>
              <w:jc w:val="center"/>
              <w:rPr>
                <w:rFonts w:cs="Arial"/>
                <w:sz w:val="18"/>
                <w:szCs w:val="18"/>
                <w:lang w:eastAsia="sk-SK"/>
              </w:rPr>
            </w:pPr>
            <w:r w:rsidRPr="00D72087">
              <w:rPr>
                <w:rFonts w:cs="Arial"/>
                <w:sz w:val="18"/>
                <w:szCs w:val="18"/>
                <w:lang w:eastAsia="sk-SK"/>
              </w:rPr>
              <w:t>9</w:t>
            </w:r>
          </w:p>
        </w:tc>
        <w:tc>
          <w:tcPr>
            <w:tcW w:w="147" w:type="pct"/>
            <w:tcBorders>
              <w:top w:val="single" w:sz="4" w:space="0" w:color="auto"/>
              <w:left w:val="nil"/>
              <w:bottom w:val="single" w:sz="4" w:space="0" w:color="auto"/>
              <w:right w:val="single" w:sz="4" w:space="0" w:color="auto"/>
            </w:tcBorders>
            <w:noWrap/>
          </w:tcPr>
          <w:p w:rsidR="00DF6CAD" w:rsidRDefault="00DF6CAD">
            <w:pPr>
              <w:jc w:val="center"/>
              <w:rPr>
                <w:rFonts w:cs="Arial"/>
                <w:sz w:val="18"/>
                <w:szCs w:val="18"/>
                <w:lang w:eastAsia="sk-SK"/>
              </w:rPr>
            </w:pPr>
            <w:r>
              <w:rPr>
                <w:rFonts w:cs="Arial"/>
                <w:sz w:val="18"/>
                <w:szCs w:val="18"/>
                <w:lang w:eastAsia="sk-SK"/>
              </w:rPr>
              <w:t>7</w:t>
            </w:r>
          </w:p>
        </w:tc>
        <w:tc>
          <w:tcPr>
            <w:tcW w:w="148" w:type="pct"/>
            <w:tcBorders>
              <w:top w:val="nil"/>
              <w:left w:val="single" w:sz="4" w:space="0" w:color="auto"/>
              <w:bottom w:val="nil"/>
              <w:right w:val="nil"/>
            </w:tcBorders>
            <w:noWrap/>
          </w:tcPr>
          <w:p w:rsidR="00DF6CAD" w:rsidRPr="00D72087" w:rsidRDefault="00DF6CAD" w:rsidP="00D72087">
            <w:pPr>
              <w:rPr>
                <w:rFonts w:cs="Arial"/>
                <w:sz w:val="18"/>
                <w:szCs w:val="18"/>
                <w:lang w:eastAsia="sk-SK"/>
              </w:rPr>
            </w:pPr>
          </w:p>
        </w:tc>
        <w:tc>
          <w:tcPr>
            <w:tcW w:w="13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5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left w:val="nil"/>
            </w:tcBorders>
            <w:noWrap/>
          </w:tcPr>
          <w:p w:rsidR="00DF6CAD" w:rsidRPr="00D72087" w:rsidRDefault="00DF6CAD" w:rsidP="00D72087">
            <w:pPr>
              <w:rPr>
                <w:rFonts w:cs="Arial"/>
                <w:sz w:val="18"/>
                <w:szCs w:val="18"/>
                <w:lang w:eastAsia="sk-SK"/>
              </w:rPr>
            </w:pPr>
          </w:p>
        </w:tc>
        <w:tc>
          <w:tcPr>
            <w:tcW w:w="125" w:type="pct"/>
            <w:tcBorders>
              <w:right w:val="single" w:sz="6" w:space="0" w:color="auto"/>
            </w:tcBorders>
            <w:noWrap/>
          </w:tcPr>
          <w:p w:rsidR="00DF6CAD" w:rsidRPr="00D72087" w:rsidRDefault="00DF6CAD" w:rsidP="00D72087">
            <w:pPr>
              <w:rPr>
                <w:rFonts w:cs="Arial"/>
                <w:sz w:val="18"/>
                <w:szCs w:val="18"/>
                <w:lang w:eastAsia="sk-SK"/>
              </w:rPr>
            </w:pPr>
          </w:p>
        </w:tc>
        <w:tc>
          <w:tcPr>
            <w:tcW w:w="186" w:type="pct"/>
            <w:tcBorders>
              <w:top w:val="single" w:sz="6" w:space="0" w:color="auto"/>
              <w:left w:val="single" w:sz="6" w:space="0" w:color="auto"/>
              <w:bottom w:val="single" w:sz="6" w:space="0" w:color="auto"/>
              <w:right w:val="single" w:sz="6" w:space="0" w:color="auto"/>
            </w:tcBorders>
            <w:noWrap/>
          </w:tcPr>
          <w:p w:rsidR="00DF6CAD" w:rsidRDefault="00DF6CAD">
            <w:pPr>
              <w:jc w:val="center"/>
              <w:rPr>
                <w:rFonts w:cs="Arial"/>
                <w:sz w:val="18"/>
                <w:szCs w:val="18"/>
                <w:lang w:eastAsia="sk-SK"/>
              </w:rPr>
            </w:pPr>
            <w:r>
              <w:rPr>
                <w:rFonts w:cs="Arial"/>
                <w:sz w:val="18"/>
                <w:szCs w:val="18"/>
                <w:lang w:eastAsia="sk-SK"/>
              </w:rPr>
              <w:t>x</w:t>
            </w:r>
          </w:p>
        </w:tc>
        <w:tc>
          <w:tcPr>
            <w:tcW w:w="818" w:type="pct"/>
            <w:gridSpan w:val="8"/>
            <w:tcBorders>
              <w:left w:val="single" w:sz="6"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  riadna</w:t>
            </w:r>
          </w:p>
        </w:tc>
        <w:tc>
          <w:tcPr>
            <w:tcW w:w="168" w:type="pct"/>
            <w:gridSpan w:val="3"/>
            <w:tcBorders>
              <w:top w:val="nil"/>
              <w:left w:val="nil"/>
              <w:bottom w:val="nil"/>
              <w:right w:val="nil"/>
            </w:tcBorders>
            <w:noWrap/>
          </w:tcPr>
          <w:p w:rsidR="00DF6CAD" w:rsidRPr="00D72087" w:rsidRDefault="00DF6CAD" w:rsidP="00D72087">
            <w:pPr>
              <w:rPr>
                <w:rFonts w:cs="Arial"/>
                <w:sz w:val="18"/>
                <w:szCs w:val="18"/>
                <w:lang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rsidR="00DF6CAD" w:rsidRDefault="00DF6CAD">
            <w:pPr>
              <w:jc w:val="center"/>
              <w:rPr>
                <w:rFonts w:cs="Arial"/>
                <w:sz w:val="18"/>
                <w:szCs w:val="18"/>
                <w:lang w:eastAsia="sk-SK"/>
              </w:rPr>
            </w:pPr>
            <w:r>
              <w:rPr>
                <w:rFonts w:cs="Arial"/>
                <w:sz w:val="18"/>
                <w:szCs w:val="18"/>
                <w:lang w:eastAsia="sk-SK"/>
              </w:rPr>
              <w:t>x</w:t>
            </w:r>
          </w:p>
        </w:tc>
        <w:tc>
          <w:tcPr>
            <w:tcW w:w="714" w:type="pct"/>
            <w:gridSpan w:val="8"/>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DF6CAD" w:rsidRPr="00D72087" w:rsidTr="009E0FBD">
        <w:trPr>
          <w:trHeight w:val="57"/>
          <w:jc w:val="center"/>
        </w:trPr>
        <w:tc>
          <w:tcPr>
            <w:tcW w:w="159" w:type="pct"/>
            <w:tcBorders>
              <w:top w:val="nil"/>
              <w:left w:val="nil"/>
              <w:bottom w:val="nil"/>
              <w:right w:val="nil"/>
            </w:tcBorders>
            <w:noWrap/>
          </w:tcPr>
          <w:p w:rsidR="00DF6CAD" w:rsidRPr="00D72087" w:rsidRDefault="00DF6CAD" w:rsidP="00D72087">
            <w:pPr>
              <w:rPr>
                <w:rFonts w:cs="Arial"/>
                <w:b/>
                <w:bCs/>
                <w:sz w:val="18"/>
                <w:szCs w:val="18"/>
                <w:lang w:eastAsia="sk-SK"/>
              </w:rPr>
            </w:pPr>
          </w:p>
        </w:tc>
        <w:tc>
          <w:tcPr>
            <w:tcW w:w="2089" w:type="pct"/>
            <w:gridSpan w:val="15"/>
            <w:tcBorders>
              <w:top w:val="nil"/>
              <w:left w:val="nil"/>
              <w:bottom w:val="nil"/>
              <w:right w:val="nil"/>
            </w:tcBorders>
            <w:noWrap/>
          </w:tcPr>
          <w:p w:rsidR="00DF6CAD" w:rsidRPr="00D72087" w:rsidRDefault="00DF6CAD" w:rsidP="00D72087">
            <w:pPr>
              <w:rPr>
                <w:rFonts w:cs="Arial"/>
                <w:b/>
                <w:bCs/>
                <w:sz w:val="18"/>
                <w:szCs w:val="18"/>
                <w:lang w:eastAsia="sk-SK"/>
              </w:rPr>
            </w:pPr>
          </w:p>
        </w:tc>
        <w:tc>
          <w:tcPr>
            <w:tcW w:w="124"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left w:val="nil"/>
            </w:tcBorders>
            <w:noWrap/>
          </w:tcPr>
          <w:p w:rsidR="00DF6CAD" w:rsidRPr="00D72087" w:rsidRDefault="00DF6CAD" w:rsidP="00D72087">
            <w:pPr>
              <w:rPr>
                <w:rFonts w:cs="Arial"/>
                <w:sz w:val="18"/>
                <w:szCs w:val="18"/>
                <w:lang w:eastAsia="sk-SK"/>
              </w:rPr>
            </w:pPr>
          </w:p>
        </w:tc>
        <w:tc>
          <w:tcPr>
            <w:tcW w:w="125" w:type="pct"/>
            <w:tcBorders>
              <w:right w:val="single" w:sz="6" w:space="0" w:color="auto"/>
            </w:tcBorders>
            <w:noWrap/>
          </w:tcPr>
          <w:p w:rsidR="00DF6CAD" w:rsidRPr="00D72087" w:rsidRDefault="00DF6CAD" w:rsidP="00D72087">
            <w:pPr>
              <w:rPr>
                <w:rFonts w:cs="Arial"/>
                <w:sz w:val="18"/>
                <w:szCs w:val="18"/>
                <w:lang w:eastAsia="sk-SK"/>
              </w:rPr>
            </w:pPr>
          </w:p>
        </w:tc>
        <w:tc>
          <w:tcPr>
            <w:tcW w:w="186" w:type="pct"/>
            <w:tcBorders>
              <w:top w:val="single" w:sz="6" w:space="0" w:color="auto"/>
              <w:left w:val="single" w:sz="6" w:space="0" w:color="auto"/>
              <w:bottom w:val="single" w:sz="4" w:space="0" w:color="auto"/>
              <w:right w:val="single" w:sz="6" w:space="0" w:color="auto"/>
            </w:tcBorders>
            <w:noWrap/>
          </w:tcPr>
          <w:p w:rsidR="00DF6CAD" w:rsidRDefault="00DF6CAD">
            <w:pPr>
              <w:jc w:val="center"/>
              <w:rPr>
                <w:rFonts w:cs="Arial"/>
                <w:sz w:val="18"/>
                <w:szCs w:val="18"/>
                <w:lang w:eastAsia="sk-SK"/>
              </w:rPr>
            </w:pPr>
          </w:p>
        </w:tc>
        <w:tc>
          <w:tcPr>
            <w:tcW w:w="818" w:type="pct"/>
            <w:gridSpan w:val="8"/>
            <w:tcBorders>
              <w:left w:val="single" w:sz="6"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  mimoriadna</w:t>
            </w:r>
          </w:p>
        </w:tc>
        <w:tc>
          <w:tcPr>
            <w:tcW w:w="168" w:type="pct"/>
            <w:gridSpan w:val="3"/>
            <w:tcBorders>
              <w:top w:val="nil"/>
              <w:left w:val="nil"/>
              <w:bottom w:val="nil"/>
              <w:right w:val="nil"/>
            </w:tcBorders>
            <w:noWrap/>
          </w:tcPr>
          <w:p w:rsidR="00DF6CAD" w:rsidRPr="00D72087" w:rsidRDefault="00DF6CAD" w:rsidP="00D72087">
            <w:pPr>
              <w:rPr>
                <w:rFonts w:cs="Arial"/>
                <w:sz w:val="18"/>
                <w:szCs w:val="18"/>
                <w:lang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rsidR="00DF6CAD" w:rsidRDefault="00DF6CAD">
            <w:pPr>
              <w:jc w:val="center"/>
              <w:rPr>
                <w:rFonts w:cs="Arial"/>
                <w:sz w:val="18"/>
                <w:szCs w:val="18"/>
                <w:lang w:eastAsia="sk-SK"/>
              </w:rPr>
            </w:pPr>
          </w:p>
        </w:tc>
        <w:tc>
          <w:tcPr>
            <w:tcW w:w="714" w:type="pct"/>
            <w:gridSpan w:val="8"/>
            <w:tcBorders>
              <w:top w:val="nil"/>
              <w:left w:val="single" w:sz="4" w:space="0" w:color="auto"/>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DF6CAD" w:rsidRPr="00D72087" w:rsidTr="009E0FBD">
        <w:trPr>
          <w:trHeight w:val="57"/>
          <w:jc w:val="center"/>
        </w:trPr>
        <w:tc>
          <w:tcPr>
            <w:tcW w:w="159" w:type="pct"/>
            <w:tcBorders>
              <w:top w:val="nil"/>
              <w:left w:val="nil"/>
              <w:right w:val="nil"/>
            </w:tcBorders>
            <w:noWrap/>
          </w:tcPr>
          <w:p w:rsidR="00DF6CAD" w:rsidRPr="00D72087" w:rsidRDefault="00DF6CAD" w:rsidP="00D72087">
            <w:pPr>
              <w:rPr>
                <w:rFonts w:cs="Arial"/>
                <w:b/>
                <w:bCs/>
                <w:sz w:val="18"/>
                <w:szCs w:val="18"/>
                <w:lang w:eastAsia="sk-SK"/>
              </w:rPr>
            </w:pPr>
          </w:p>
        </w:tc>
        <w:tc>
          <w:tcPr>
            <w:tcW w:w="2089" w:type="pct"/>
            <w:gridSpan w:val="15"/>
            <w:tcBorders>
              <w:top w:val="nil"/>
              <w:left w:val="nil"/>
              <w:right w:val="nil"/>
            </w:tcBorders>
            <w:noWrap/>
          </w:tcPr>
          <w:p w:rsidR="00DF6CAD" w:rsidRPr="00D72087" w:rsidRDefault="00DF6CAD" w:rsidP="00D72087">
            <w:pPr>
              <w:rPr>
                <w:rFonts w:cs="Arial"/>
                <w:b/>
                <w:bCs/>
                <w:sz w:val="18"/>
                <w:szCs w:val="18"/>
                <w:lang w:eastAsia="sk-SK"/>
              </w:rPr>
            </w:pPr>
          </w:p>
        </w:tc>
        <w:tc>
          <w:tcPr>
            <w:tcW w:w="124" w:type="pct"/>
            <w:tcBorders>
              <w:top w:val="nil"/>
              <w:left w:val="nil"/>
              <w:right w:val="nil"/>
            </w:tcBorders>
            <w:noWrap/>
          </w:tcPr>
          <w:p w:rsidR="00DF6CAD" w:rsidRPr="00D72087" w:rsidRDefault="00DF6CAD" w:rsidP="00D72087">
            <w:pPr>
              <w:rPr>
                <w:rFonts w:cs="Arial"/>
                <w:sz w:val="18"/>
                <w:szCs w:val="18"/>
                <w:lang w:eastAsia="sk-SK"/>
              </w:rPr>
            </w:pPr>
          </w:p>
        </w:tc>
        <w:tc>
          <w:tcPr>
            <w:tcW w:w="124" w:type="pct"/>
            <w:gridSpan w:val="2"/>
            <w:tcBorders>
              <w:left w:val="nil"/>
            </w:tcBorders>
            <w:noWrap/>
          </w:tcPr>
          <w:p w:rsidR="00DF6CAD" w:rsidRPr="00D72087" w:rsidRDefault="00DF6CAD" w:rsidP="00D72087">
            <w:pPr>
              <w:rPr>
                <w:rFonts w:cs="Arial"/>
                <w:sz w:val="18"/>
                <w:szCs w:val="18"/>
                <w:lang w:eastAsia="sk-SK"/>
              </w:rPr>
            </w:pPr>
          </w:p>
        </w:tc>
        <w:tc>
          <w:tcPr>
            <w:tcW w:w="125" w:type="pct"/>
            <w:tcBorders>
              <w:right w:val="single" w:sz="4" w:space="0" w:color="auto"/>
            </w:tcBorders>
            <w:noWrap/>
          </w:tcPr>
          <w:p w:rsidR="00DF6CAD" w:rsidRPr="00D72087" w:rsidRDefault="00DF6CAD" w:rsidP="00D72087">
            <w:pPr>
              <w:rPr>
                <w:rFonts w:cs="Arial"/>
                <w:sz w:val="18"/>
                <w:szCs w:val="18"/>
                <w:lang w:eastAsia="sk-SK"/>
              </w:rPr>
            </w:pPr>
          </w:p>
        </w:tc>
        <w:tc>
          <w:tcPr>
            <w:tcW w:w="186" w:type="pct"/>
            <w:tcBorders>
              <w:top w:val="single" w:sz="4" w:space="0" w:color="auto"/>
              <w:left w:val="single" w:sz="4" w:space="0" w:color="auto"/>
              <w:bottom w:val="single" w:sz="4" w:space="0" w:color="auto"/>
              <w:right w:val="single" w:sz="4" w:space="0" w:color="auto"/>
            </w:tcBorders>
            <w:noWrap/>
          </w:tcPr>
          <w:p w:rsidR="00DF6CAD" w:rsidRDefault="00DF6CAD">
            <w:pPr>
              <w:jc w:val="center"/>
              <w:rPr>
                <w:rFonts w:cs="Arial"/>
                <w:sz w:val="18"/>
                <w:szCs w:val="18"/>
                <w:lang w:eastAsia="sk-SK"/>
              </w:rPr>
            </w:pPr>
          </w:p>
        </w:tc>
        <w:tc>
          <w:tcPr>
            <w:tcW w:w="818" w:type="pct"/>
            <w:gridSpan w:val="8"/>
            <w:tcBorders>
              <w:lef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priebežná</w:t>
            </w:r>
          </w:p>
        </w:tc>
        <w:tc>
          <w:tcPr>
            <w:tcW w:w="168" w:type="pct"/>
            <w:gridSpan w:val="3"/>
            <w:tcBorders>
              <w:top w:val="nil"/>
              <w:left w:val="nil"/>
            </w:tcBorders>
            <w:noWrap/>
          </w:tcPr>
          <w:p w:rsidR="00DF6CAD" w:rsidRPr="00D72087" w:rsidRDefault="00DF6CAD" w:rsidP="00D72087">
            <w:pPr>
              <w:rPr>
                <w:rFonts w:cs="Arial"/>
                <w:sz w:val="18"/>
                <w:szCs w:val="18"/>
                <w:lang w:eastAsia="sk-SK"/>
              </w:rPr>
            </w:pPr>
          </w:p>
        </w:tc>
        <w:tc>
          <w:tcPr>
            <w:tcW w:w="143" w:type="pct"/>
            <w:gridSpan w:val="2"/>
            <w:tcBorders>
              <w:top w:val="nil"/>
            </w:tcBorders>
            <w:noWrap/>
          </w:tcPr>
          <w:p w:rsidR="00DF6CAD" w:rsidRPr="00D72087" w:rsidRDefault="00DF6CAD" w:rsidP="00D72087">
            <w:pPr>
              <w:rPr>
                <w:rFonts w:cs="Arial"/>
                <w:sz w:val="18"/>
                <w:szCs w:val="18"/>
                <w:lang w:eastAsia="sk-SK"/>
              </w:rPr>
            </w:pPr>
          </w:p>
        </w:tc>
        <w:tc>
          <w:tcPr>
            <w:tcW w:w="714" w:type="pct"/>
            <w:gridSpan w:val="8"/>
            <w:tcBorders>
              <w:top w:val="nil"/>
              <w:right w:val="nil"/>
            </w:tcBorders>
            <w:noWrap/>
          </w:tcPr>
          <w:p w:rsidR="00DF6CAD" w:rsidRPr="00D72087" w:rsidRDefault="00DF6CAD" w:rsidP="00D72087">
            <w:pPr>
              <w:rPr>
                <w:rFonts w:cs="Arial"/>
                <w:sz w:val="18"/>
                <w:szCs w:val="18"/>
                <w:lang w:eastAsia="sk-SK"/>
              </w:rPr>
            </w:pPr>
          </w:p>
        </w:tc>
        <w:tc>
          <w:tcPr>
            <w:tcW w:w="129" w:type="pct"/>
            <w:gridSpan w:val="2"/>
            <w:tcBorders>
              <w:top w:val="nil"/>
              <w:left w:val="nil"/>
              <w:right w:val="nil"/>
            </w:tcBorders>
            <w:noWrap/>
          </w:tcPr>
          <w:p w:rsidR="00DF6CAD" w:rsidRPr="00D72087" w:rsidRDefault="00DF6CAD" w:rsidP="00D72087">
            <w:pPr>
              <w:rPr>
                <w:rFonts w:cs="Arial"/>
                <w:sz w:val="18"/>
                <w:szCs w:val="18"/>
                <w:lang w:eastAsia="sk-SK"/>
              </w:rPr>
            </w:pPr>
          </w:p>
        </w:tc>
        <w:tc>
          <w:tcPr>
            <w:tcW w:w="133" w:type="pct"/>
            <w:tcBorders>
              <w:top w:val="nil"/>
              <w:left w:val="nil"/>
              <w:right w:val="nil"/>
            </w:tcBorders>
            <w:noWrap/>
          </w:tcPr>
          <w:p w:rsidR="00DF6CAD" w:rsidRPr="00D72087" w:rsidRDefault="00DF6CAD" w:rsidP="00D72087">
            <w:pPr>
              <w:rPr>
                <w:rFonts w:cs="Arial"/>
                <w:sz w:val="18"/>
                <w:szCs w:val="18"/>
                <w:lang w:eastAsia="sk-SK"/>
              </w:rPr>
            </w:pPr>
          </w:p>
        </w:tc>
        <w:tc>
          <w:tcPr>
            <w:tcW w:w="87" w:type="pct"/>
            <w:tcBorders>
              <w:top w:val="nil"/>
              <w:left w:val="nil"/>
              <w:right w:val="nil"/>
            </w:tcBorders>
            <w:noWrap/>
          </w:tcPr>
          <w:p w:rsidR="00DF6CAD" w:rsidRPr="00D72087" w:rsidRDefault="00DF6CAD" w:rsidP="00D72087">
            <w:pPr>
              <w:rPr>
                <w:rFonts w:cs="Arial"/>
                <w:sz w:val="18"/>
                <w:szCs w:val="18"/>
                <w:lang w:eastAsia="sk-SK"/>
              </w:rPr>
            </w:pPr>
          </w:p>
        </w:tc>
      </w:tr>
      <w:tr w:rsidR="00DF6CAD" w:rsidRPr="00D72087" w:rsidTr="009E0FBD">
        <w:trPr>
          <w:trHeight w:val="57"/>
          <w:jc w:val="center"/>
        </w:trPr>
        <w:tc>
          <w:tcPr>
            <w:tcW w:w="159" w:type="pct"/>
            <w:tcBorders>
              <w:left w:val="nil"/>
            </w:tcBorders>
            <w:noWrap/>
          </w:tcPr>
          <w:p w:rsidR="00DF6CAD" w:rsidRDefault="00DF6CAD" w:rsidP="00D72087">
            <w:pPr>
              <w:rPr>
                <w:rFonts w:cs="Arial"/>
                <w:b/>
                <w:bCs/>
                <w:sz w:val="18"/>
                <w:szCs w:val="18"/>
                <w:lang w:eastAsia="sk-SK"/>
              </w:rPr>
            </w:pPr>
          </w:p>
          <w:p w:rsidR="00DF6CAD" w:rsidRPr="00D72087" w:rsidRDefault="00DF6CAD" w:rsidP="00D72087">
            <w:pPr>
              <w:rPr>
                <w:rFonts w:cs="Arial"/>
                <w:b/>
                <w:bCs/>
                <w:sz w:val="18"/>
                <w:szCs w:val="18"/>
                <w:lang w:eastAsia="sk-SK"/>
              </w:rPr>
            </w:pPr>
          </w:p>
        </w:tc>
        <w:tc>
          <w:tcPr>
            <w:tcW w:w="2089" w:type="pct"/>
            <w:gridSpan w:val="15"/>
            <w:noWrap/>
          </w:tcPr>
          <w:p w:rsidR="00DF6CAD" w:rsidRPr="00D72087" w:rsidRDefault="00DF6CAD" w:rsidP="00D72087">
            <w:pPr>
              <w:rPr>
                <w:rFonts w:cs="Arial"/>
                <w:b/>
                <w:bCs/>
                <w:sz w:val="18"/>
                <w:szCs w:val="18"/>
                <w:lang w:eastAsia="sk-SK"/>
              </w:rPr>
            </w:pPr>
          </w:p>
        </w:tc>
        <w:tc>
          <w:tcPr>
            <w:tcW w:w="124" w:type="pct"/>
            <w:noWrap/>
          </w:tcPr>
          <w:p w:rsidR="00DF6CAD" w:rsidRPr="00D72087" w:rsidRDefault="00DF6CAD" w:rsidP="00D72087">
            <w:pPr>
              <w:rPr>
                <w:rFonts w:cs="Arial"/>
                <w:sz w:val="18"/>
                <w:szCs w:val="18"/>
                <w:lang w:eastAsia="sk-SK"/>
              </w:rPr>
            </w:pPr>
          </w:p>
        </w:tc>
        <w:tc>
          <w:tcPr>
            <w:tcW w:w="124" w:type="pct"/>
            <w:gridSpan w:val="2"/>
            <w:noWrap/>
          </w:tcPr>
          <w:p w:rsidR="00DF6CAD" w:rsidRPr="00D72087" w:rsidRDefault="00DF6CAD" w:rsidP="00D72087">
            <w:pPr>
              <w:rPr>
                <w:rFonts w:cs="Arial"/>
                <w:sz w:val="18"/>
                <w:szCs w:val="18"/>
                <w:lang w:eastAsia="sk-SK"/>
              </w:rPr>
            </w:pPr>
          </w:p>
        </w:tc>
        <w:tc>
          <w:tcPr>
            <w:tcW w:w="125" w:type="pct"/>
            <w:noWrap/>
          </w:tcPr>
          <w:p w:rsidR="00DF6CAD" w:rsidRPr="00D72087" w:rsidRDefault="00DF6CAD" w:rsidP="00D72087">
            <w:pPr>
              <w:rPr>
                <w:rFonts w:cs="Arial"/>
                <w:sz w:val="18"/>
                <w:szCs w:val="18"/>
                <w:lang w:eastAsia="sk-SK"/>
              </w:rPr>
            </w:pPr>
          </w:p>
        </w:tc>
        <w:tc>
          <w:tcPr>
            <w:tcW w:w="186" w:type="pct"/>
            <w:tcBorders>
              <w:top w:val="single" w:sz="4" w:space="0" w:color="auto"/>
            </w:tcBorders>
            <w:noWrap/>
          </w:tcPr>
          <w:p w:rsidR="00DF6CAD" w:rsidRPr="00D72087" w:rsidRDefault="00DF6CAD" w:rsidP="00D72087">
            <w:pPr>
              <w:rPr>
                <w:rFonts w:cs="Arial"/>
                <w:sz w:val="18"/>
                <w:szCs w:val="18"/>
                <w:lang w:eastAsia="sk-SK"/>
              </w:rPr>
            </w:pPr>
          </w:p>
        </w:tc>
        <w:tc>
          <w:tcPr>
            <w:tcW w:w="818" w:type="pct"/>
            <w:gridSpan w:val="8"/>
            <w:noWrap/>
          </w:tcPr>
          <w:p w:rsidR="00DF6CAD" w:rsidRPr="00D72087" w:rsidRDefault="00DF6CAD" w:rsidP="00D72087">
            <w:pPr>
              <w:rPr>
                <w:rFonts w:cs="Arial"/>
                <w:sz w:val="18"/>
                <w:szCs w:val="18"/>
                <w:lang w:eastAsia="sk-SK"/>
              </w:rPr>
            </w:pPr>
          </w:p>
        </w:tc>
        <w:tc>
          <w:tcPr>
            <w:tcW w:w="168" w:type="pct"/>
            <w:gridSpan w:val="3"/>
            <w:noWrap/>
          </w:tcPr>
          <w:p w:rsidR="00DF6CAD" w:rsidRPr="00D72087" w:rsidRDefault="00DF6CAD" w:rsidP="00D72087">
            <w:pPr>
              <w:rPr>
                <w:rFonts w:cs="Arial"/>
                <w:sz w:val="18"/>
                <w:szCs w:val="18"/>
                <w:lang w:eastAsia="sk-SK"/>
              </w:rPr>
            </w:pPr>
          </w:p>
        </w:tc>
        <w:tc>
          <w:tcPr>
            <w:tcW w:w="143" w:type="pct"/>
            <w:gridSpan w:val="2"/>
            <w:noWrap/>
          </w:tcPr>
          <w:p w:rsidR="00DF6CAD" w:rsidRPr="00D72087" w:rsidRDefault="00DF6CAD" w:rsidP="00D72087">
            <w:pPr>
              <w:rPr>
                <w:rFonts w:cs="Arial"/>
                <w:sz w:val="18"/>
                <w:szCs w:val="18"/>
                <w:lang w:eastAsia="sk-SK"/>
              </w:rPr>
            </w:pPr>
          </w:p>
        </w:tc>
        <w:tc>
          <w:tcPr>
            <w:tcW w:w="714" w:type="pct"/>
            <w:gridSpan w:val="8"/>
            <w:noWrap/>
          </w:tcPr>
          <w:p w:rsidR="00DF6CAD" w:rsidRPr="00D72087" w:rsidRDefault="00DF6CAD" w:rsidP="00D72087">
            <w:pPr>
              <w:rPr>
                <w:rFonts w:cs="Arial"/>
                <w:sz w:val="18"/>
                <w:szCs w:val="18"/>
                <w:lang w:eastAsia="sk-SK"/>
              </w:rPr>
            </w:pPr>
          </w:p>
        </w:tc>
        <w:tc>
          <w:tcPr>
            <w:tcW w:w="129" w:type="pct"/>
            <w:gridSpan w:val="2"/>
            <w:noWrap/>
          </w:tcPr>
          <w:p w:rsidR="00DF6CAD" w:rsidRPr="00D72087" w:rsidRDefault="00DF6CAD" w:rsidP="00D72087">
            <w:pPr>
              <w:rPr>
                <w:rFonts w:cs="Arial"/>
                <w:sz w:val="18"/>
                <w:szCs w:val="18"/>
                <w:lang w:eastAsia="sk-SK"/>
              </w:rPr>
            </w:pPr>
          </w:p>
        </w:tc>
        <w:tc>
          <w:tcPr>
            <w:tcW w:w="133" w:type="pct"/>
            <w:noWrap/>
          </w:tcPr>
          <w:p w:rsidR="00DF6CAD" w:rsidRPr="00D72087" w:rsidRDefault="00DF6CAD" w:rsidP="00D72087">
            <w:pPr>
              <w:rPr>
                <w:rFonts w:cs="Arial"/>
                <w:sz w:val="18"/>
                <w:szCs w:val="18"/>
                <w:lang w:eastAsia="sk-SK"/>
              </w:rPr>
            </w:pPr>
          </w:p>
        </w:tc>
        <w:tc>
          <w:tcPr>
            <w:tcW w:w="87" w:type="pct"/>
            <w:tcBorders>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308" w:type="pct"/>
            <w:gridSpan w:val="2"/>
            <w:tcBorders>
              <w:left w:val="nil"/>
              <w:bottom w:val="nil"/>
              <w:right w:val="nil"/>
            </w:tcBorders>
            <w:noWrap/>
          </w:tcPr>
          <w:p w:rsidR="00DF6CAD" w:rsidRPr="00D72087" w:rsidRDefault="00DF6CAD" w:rsidP="00D72087">
            <w:pPr>
              <w:rPr>
                <w:rFonts w:cs="Arial"/>
                <w:b/>
                <w:bCs/>
                <w:sz w:val="18"/>
                <w:szCs w:val="18"/>
                <w:lang w:eastAsia="sk-SK"/>
              </w:rPr>
            </w:pPr>
            <w:r w:rsidRPr="00AD6758">
              <w:rPr>
                <w:rFonts w:cs="Arial"/>
                <w:b/>
                <w:bCs/>
                <w:sz w:val="18"/>
                <w:szCs w:val="18"/>
                <w:lang w:eastAsia="sk-SK"/>
              </w:rPr>
              <w:t>IČO</w:t>
            </w:r>
          </w:p>
        </w:tc>
        <w:tc>
          <w:tcPr>
            <w:tcW w:w="177" w:type="pct"/>
            <w:tcBorders>
              <w:left w:val="nil"/>
              <w:bottom w:val="nil"/>
              <w:right w:val="nil"/>
            </w:tcBorders>
            <w:noWrap/>
          </w:tcPr>
          <w:p w:rsidR="00DF6CAD" w:rsidRPr="00D72087" w:rsidRDefault="00DF6CAD" w:rsidP="00D72087">
            <w:pPr>
              <w:rPr>
                <w:rFonts w:cs="Arial"/>
                <w:sz w:val="18"/>
                <w:szCs w:val="18"/>
                <w:lang w:eastAsia="sk-SK"/>
              </w:rPr>
            </w:pPr>
          </w:p>
        </w:tc>
        <w:tc>
          <w:tcPr>
            <w:tcW w:w="125" w:type="pct"/>
            <w:tcBorders>
              <w:left w:val="nil"/>
              <w:bottom w:val="nil"/>
              <w:right w:val="nil"/>
            </w:tcBorders>
            <w:noWrap/>
          </w:tcPr>
          <w:p w:rsidR="00DF6CAD" w:rsidRPr="00D72087" w:rsidRDefault="00DF6CAD" w:rsidP="00D72087">
            <w:pPr>
              <w:rPr>
                <w:rFonts w:cs="Arial"/>
                <w:sz w:val="18"/>
                <w:szCs w:val="18"/>
                <w:lang w:eastAsia="sk-SK"/>
              </w:rPr>
            </w:pPr>
          </w:p>
        </w:tc>
        <w:tc>
          <w:tcPr>
            <w:tcW w:w="146" w:type="pct"/>
            <w:tcBorders>
              <w:left w:val="nil"/>
              <w:bottom w:val="nil"/>
              <w:right w:val="nil"/>
            </w:tcBorders>
            <w:noWrap/>
          </w:tcPr>
          <w:p w:rsidR="00DF6CAD" w:rsidRPr="00D72087" w:rsidRDefault="00DF6CAD" w:rsidP="00D72087">
            <w:pPr>
              <w:rPr>
                <w:rFonts w:cs="Arial"/>
                <w:sz w:val="18"/>
                <w:szCs w:val="18"/>
                <w:lang w:eastAsia="sk-SK"/>
              </w:rPr>
            </w:pPr>
          </w:p>
        </w:tc>
        <w:tc>
          <w:tcPr>
            <w:tcW w:w="128" w:type="pct"/>
            <w:tcBorders>
              <w:left w:val="nil"/>
              <w:bottom w:val="nil"/>
              <w:right w:val="nil"/>
            </w:tcBorders>
            <w:noWrap/>
          </w:tcPr>
          <w:p w:rsidR="00DF6CAD" w:rsidRPr="00D72087" w:rsidRDefault="00DF6CAD" w:rsidP="00D72087">
            <w:pPr>
              <w:rPr>
                <w:rFonts w:cs="Arial"/>
                <w:sz w:val="18"/>
                <w:szCs w:val="18"/>
                <w:lang w:eastAsia="sk-SK"/>
              </w:rPr>
            </w:pPr>
          </w:p>
        </w:tc>
        <w:tc>
          <w:tcPr>
            <w:tcW w:w="132" w:type="pct"/>
            <w:tcBorders>
              <w:left w:val="nil"/>
              <w:bottom w:val="nil"/>
              <w:right w:val="nil"/>
            </w:tcBorders>
            <w:noWrap/>
          </w:tcPr>
          <w:p w:rsidR="00DF6CAD" w:rsidRPr="00D72087" w:rsidRDefault="00DF6CAD" w:rsidP="00D72087">
            <w:pPr>
              <w:rPr>
                <w:rFonts w:cs="Arial"/>
                <w:sz w:val="18"/>
                <w:szCs w:val="18"/>
                <w:lang w:eastAsia="sk-SK"/>
              </w:rPr>
            </w:pPr>
          </w:p>
        </w:tc>
        <w:tc>
          <w:tcPr>
            <w:tcW w:w="129" w:type="pct"/>
            <w:tcBorders>
              <w:left w:val="nil"/>
              <w:bottom w:val="nil"/>
              <w:right w:val="nil"/>
            </w:tcBorders>
            <w:noWrap/>
          </w:tcPr>
          <w:p w:rsidR="00DF6CAD" w:rsidRPr="00D72087" w:rsidRDefault="00DF6CAD" w:rsidP="00D72087">
            <w:pPr>
              <w:rPr>
                <w:rFonts w:cs="Arial"/>
                <w:sz w:val="18"/>
                <w:szCs w:val="18"/>
                <w:lang w:eastAsia="sk-SK"/>
              </w:rPr>
            </w:pPr>
          </w:p>
        </w:tc>
        <w:tc>
          <w:tcPr>
            <w:tcW w:w="132" w:type="pct"/>
            <w:tcBorders>
              <w:left w:val="nil"/>
              <w:bottom w:val="nil"/>
              <w:right w:val="nil"/>
            </w:tcBorders>
            <w:noWrap/>
          </w:tcPr>
          <w:p w:rsidR="00DF6CAD" w:rsidRPr="00D72087" w:rsidRDefault="00DF6CAD" w:rsidP="00D72087">
            <w:pPr>
              <w:rPr>
                <w:rFonts w:cs="Arial"/>
                <w:sz w:val="18"/>
                <w:szCs w:val="18"/>
                <w:lang w:eastAsia="sk-SK"/>
              </w:rPr>
            </w:pPr>
          </w:p>
        </w:tc>
        <w:tc>
          <w:tcPr>
            <w:tcW w:w="295" w:type="pct"/>
            <w:gridSpan w:val="2"/>
            <w:tcBorders>
              <w:left w:val="nil"/>
              <w:bottom w:val="nil"/>
              <w:right w:val="nil"/>
            </w:tcBorders>
            <w:noWrap/>
          </w:tcPr>
          <w:p w:rsidR="00DF6CAD" w:rsidRPr="00D72087" w:rsidRDefault="00DF6CAD" w:rsidP="00D72087">
            <w:pPr>
              <w:rPr>
                <w:rFonts w:cs="Arial"/>
                <w:b/>
                <w:bCs/>
                <w:sz w:val="18"/>
                <w:szCs w:val="18"/>
                <w:lang w:eastAsia="sk-SK"/>
              </w:rPr>
            </w:pPr>
            <w:r w:rsidRPr="00AD6758">
              <w:rPr>
                <w:rFonts w:cs="Arial"/>
                <w:b/>
                <w:bCs/>
                <w:sz w:val="18"/>
                <w:szCs w:val="18"/>
                <w:lang w:eastAsia="sk-SK"/>
              </w:rPr>
              <w:t>DIČ</w:t>
            </w:r>
          </w:p>
        </w:tc>
        <w:tc>
          <w:tcPr>
            <w:tcW w:w="131" w:type="pct"/>
            <w:tcBorders>
              <w:left w:val="nil"/>
              <w:bottom w:val="nil"/>
              <w:right w:val="nil"/>
            </w:tcBorders>
            <w:noWrap/>
          </w:tcPr>
          <w:p w:rsidR="00DF6CAD" w:rsidRPr="00D72087" w:rsidRDefault="00DF6CAD" w:rsidP="00D72087">
            <w:pPr>
              <w:rPr>
                <w:rFonts w:cs="Arial"/>
                <w:sz w:val="18"/>
                <w:szCs w:val="18"/>
                <w:lang w:eastAsia="sk-SK"/>
              </w:rPr>
            </w:pPr>
          </w:p>
        </w:tc>
        <w:tc>
          <w:tcPr>
            <w:tcW w:w="129" w:type="pct"/>
            <w:tcBorders>
              <w:left w:val="nil"/>
              <w:bottom w:val="nil"/>
              <w:right w:val="nil"/>
            </w:tcBorders>
            <w:noWrap/>
          </w:tcPr>
          <w:p w:rsidR="00DF6CAD" w:rsidRPr="00D72087" w:rsidRDefault="00DF6CAD" w:rsidP="00D72087">
            <w:pPr>
              <w:rPr>
                <w:rFonts w:cs="Arial"/>
                <w:sz w:val="18"/>
                <w:szCs w:val="18"/>
                <w:lang w:eastAsia="sk-SK"/>
              </w:rPr>
            </w:pPr>
          </w:p>
        </w:tc>
        <w:tc>
          <w:tcPr>
            <w:tcW w:w="139" w:type="pct"/>
            <w:tcBorders>
              <w:left w:val="nil"/>
              <w:bottom w:val="nil"/>
              <w:right w:val="nil"/>
            </w:tcBorders>
            <w:noWrap/>
          </w:tcPr>
          <w:p w:rsidR="00DF6CAD" w:rsidRPr="00D72087" w:rsidRDefault="00DF6CAD" w:rsidP="00D72087">
            <w:pPr>
              <w:rPr>
                <w:rFonts w:cs="Arial"/>
                <w:sz w:val="18"/>
                <w:szCs w:val="18"/>
                <w:lang w:eastAsia="sk-SK"/>
              </w:rPr>
            </w:pPr>
          </w:p>
        </w:tc>
        <w:tc>
          <w:tcPr>
            <w:tcW w:w="122" w:type="pct"/>
            <w:tcBorders>
              <w:left w:val="nil"/>
              <w:bottom w:val="nil"/>
              <w:right w:val="nil"/>
            </w:tcBorders>
            <w:noWrap/>
          </w:tcPr>
          <w:p w:rsidR="00DF6CAD" w:rsidRPr="00D72087" w:rsidRDefault="00DF6CAD" w:rsidP="00D72087">
            <w:pPr>
              <w:rPr>
                <w:rFonts w:cs="Arial"/>
                <w:sz w:val="18"/>
                <w:szCs w:val="18"/>
                <w:lang w:eastAsia="sk-SK"/>
              </w:rPr>
            </w:pPr>
          </w:p>
        </w:tc>
        <w:tc>
          <w:tcPr>
            <w:tcW w:w="155" w:type="pct"/>
            <w:tcBorders>
              <w:left w:val="nil"/>
              <w:bottom w:val="nil"/>
              <w:right w:val="nil"/>
            </w:tcBorders>
            <w:noWrap/>
          </w:tcPr>
          <w:p w:rsidR="00DF6CAD" w:rsidRPr="00D72087" w:rsidRDefault="00DF6CAD" w:rsidP="00D72087">
            <w:pPr>
              <w:rPr>
                <w:rFonts w:cs="Arial"/>
                <w:sz w:val="18"/>
                <w:szCs w:val="18"/>
                <w:lang w:eastAsia="sk-SK"/>
              </w:rPr>
            </w:pPr>
          </w:p>
        </w:tc>
        <w:tc>
          <w:tcPr>
            <w:tcW w:w="124" w:type="pct"/>
            <w:tcBorders>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25" w:type="pct"/>
            <w:tcBorders>
              <w:left w:val="nil"/>
              <w:bottom w:val="nil"/>
              <w:right w:val="nil"/>
            </w:tcBorders>
            <w:noWrap/>
          </w:tcPr>
          <w:p w:rsidR="00DF6CAD" w:rsidRPr="00D72087" w:rsidRDefault="00DF6CAD" w:rsidP="00D72087">
            <w:pPr>
              <w:rPr>
                <w:rFonts w:cs="Arial"/>
                <w:sz w:val="18"/>
                <w:szCs w:val="18"/>
                <w:lang w:eastAsia="sk-SK"/>
              </w:rPr>
            </w:pPr>
          </w:p>
        </w:tc>
        <w:tc>
          <w:tcPr>
            <w:tcW w:w="186" w:type="pct"/>
            <w:tcBorders>
              <w:left w:val="nil"/>
              <w:bottom w:val="nil"/>
              <w:right w:val="nil"/>
            </w:tcBorders>
            <w:noWrap/>
          </w:tcPr>
          <w:p w:rsidR="00DF6CAD" w:rsidRPr="00D72087" w:rsidRDefault="00DF6CAD" w:rsidP="00D72087">
            <w:pPr>
              <w:rPr>
                <w:rFonts w:cs="Arial"/>
                <w:sz w:val="18"/>
                <w:szCs w:val="18"/>
                <w:lang w:eastAsia="sk-SK"/>
              </w:rPr>
            </w:pPr>
          </w:p>
        </w:tc>
        <w:tc>
          <w:tcPr>
            <w:tcW w:w="188" w:type="pct"/>
            <w:tcBorders>
              <w:left w:val="nil"/>
              <w:bottom w:val="nil"/>
              <w:right w:val="nil"/>
            </w:tcBorders>
            <w:noWrap/>
          </w:tcPr>
          <w:p w:rsidR="00DF6CAD" w:rsidRPr="00D72087" w:rsidRDefault="00DF6CAD" w:rsidP="00D72087">
            <w:pPr>
              <w:rPr>
                <w:rFonts w:cs="Arial"/>
                <w:sz w:val="18"/>
                <w:szCs w:val="18"/>
                <w:lang w:eastAsia="sk-SK"/>
              </w:rPr>
            </w:pPr>
          </w:p>
        </w:tc>
        <w:tc>
          <w:tcPr>
            <w:tcW w:w="798" w:type="pct"/>
            <w:gridSpan w:val="10"/>
            <w:tcBorders>
              <w:left w:val="nil"/>
              <w:bottom w:val="nil"/>
              <w:right w:val="nil"/>
            </w:tcBorders>
            <w:noWrap/>
          </w:tcPr>
          <w:p w:rsidR="00DF6CAD" w:rsidRPr="00D72087" w:rsidRDefault="00DF6CAD" w:rsidP="00D72087">
            <w:pPr>
              <w:rPr>
                <w:rFonts w:cs="Arial"/>
                <w:b/>
                <w:bCs/>
                <w:sz w:val="18"/>
                <w:szCs w:val="18"/>
                <w:lang w:eastAsia="sk-SK"/>
              </w:rPr>
            </w:pPr>
            <w:r w:rsidRPr="00AD6758">
              <w:rPr>
                <w:rFonts w:cs="Arial"/>
                <w:b/>
                <w:bCs/>
                <w:sz w:val="18"/>
                <w:szCs w:val="18"/>
                <w:lang w:eastAsia="sk-SK"/>
              </w:rPr>
              <w:t xml:space="preserve">Kód SK NACE </w:t>
            </w:r>
          </w:p>
        </w:tc>
        <w:tc>
          <w:tcPr>
            <w:tcW w:w="143"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49" w:type="pct"/>
            <w:tcBorders>
              <w:left w:val="nil"/>
              <w:bottom w:val="nil"/>
              <w:right w:val="nil"/>
            </w:tcBorders>
            <w:noWrap/>
          </w:tcPr>
          <w:p w:rsidR="00DF6CAD" w:rsidRPr="00D72087" w:rsidRDefault="00DF6CAD" w:rsidP="00D72087">
            <w:pPr>
              <w:rPr>
                <w:rFonts w:cs="Arial"/>
                <w:sz w:val="18"/>
                <w:szCs w:val="18"/>
                <w:lang w:eastAsia="sk-SK"/>
              </w:rPr>
            </w:pPr>
          </w:p>
        </w:tc>
        <w:tc>
          <w:tcPr>
            <w:tcW w:w="138" w:type="pct"/>
            <w:tcBorders>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60"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35"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29" w:type="pct"/>
            <w:gridSpan w:val="2"/>
            <w:tcBorders>
              <w:left w:val="nil"/>
              <w:bottom w:val="nil"/>
              <w:right w:val="nil"/>
            </w:tcBorders>
            <w:noWrap/>
          </w:tcPr>
          <w:p w:rsidR="00DF6CAD" w:rsidRPr="00D72087" w:rsidRDefault="00DF6CAD" w:rsidP="00D72087">
            <w:pPr>
              <w:rPr>
                <w:rFonts w:cs="Arial"/>
                <w:sz w:val="18"/>
                <w:szCs w:val="18"/>
                <w:lang w:eastAsia="sk-SK"/>
              </w:rPr>
            </w:pPr>
          </w:p>
        </w:tc>
        <w:tc>
          <w:tcPr>
            <w:tcW w:w="133" w:type="pct"/>
            <w:tcBorders>
              <w:left w:val="nil"/>
              <w:bottom w:val="nil"/>
              <w:right w:val="nil"/>
            </w:tcBorders>
            <w:noWrap/>
          </w:tcPr>
          <w:p w:rsidR="00DF6CAD" w:rsidRPr="00D72087" w:rsidRDefault="00DF6CAD" w:rsidP="00D72087">
            <w:pPr>
              <w:rPr>
                <w:rFonts w:cs="Arial"/>
                <w:sz w:val="18"/>
                <w:szCs w:val="18"/>
                <w:lang w:eastAsia="sk-SK"/>
              </w:rPr>
            </w:pPr>
          </w:p>
        </w:tc>
        <w:tc>
          <w:tcPr>
            <w:tcW w:w="87" w:type="pct"/>
            <w:tcBorders>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5</w:t>
            </w:r>
          </w:p>
        </w:tc>
        <w:tc>
          <w:tcPr>
            <w:tcW w:w="17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2</w:t>
            </w:r>
          </w:p>
        </w:tc>
        <w:tc>
          <w:tcPr>
            <w:tcW w:w="14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4</w:t>
            </w: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8</w:t>
            </w:r>
          </w:p>
        </w:tc>
        <w:tc>
          <w:tcPr>
            <w:tcW w:w="132"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0</w:t>
            </w:r>
          </w:p>
        </w:tc>
        <w:tc>
          <w:tcPr>
            <w:tcW w:w="129"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3</w:t>
            </w: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0</w:t>
            </w:r>
          </w:p>
        </w:tc>
        <w:tc>
          <w:tcPr>
            <w:tcW w:w="139"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2</w:t>
            </w:r>
          </w:p>
        </w:tc>
        <w:tc>
          <w:tcPr>
            <w:tcW w:w="122"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2</w:t>
            </w:r>
          </w:p>
        </w:tc>
        <w:tc>
          <w:tcPr>
            <w:tcW w:w="155"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3</w:t>
            </w:r>
          </w:p>
        </w:tc>
        <w:tc>
          <w:tcPr>
            <w:tcW w:w="124" w:type="pct"/>
            <w:gridSpan w:val="2"/>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2</w:t>
            </w:r>
          </w:p>
        </w:tc>
        <w:tc>
          <w:tcPr>
            <w:tcW w:w="125"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0</w:t>
            </w:r>
          </w:p>
        </w:tc>
        <w:tc>
          <w:tcPr>
            <w:tcW w:w="186"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p>
        </w:tc>
        <w:tc>
          <w:tcPr>
            <w:tcW w:w="18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gridSpan w:val="2"/>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2</w:t>
            </w:r>
          </w:p>
        </w:tc>
        <w:tc>
          <w:tcPr>
            <w:tcW w:w="116" w:type="pct"/>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w:t>
            </w:r>
          </w:p>
        </w:tc>
        <w:tc>
          <w:tcPr>
            <w:tcW w:w="126" w:type="pct"/>
            <w:gridSpan w:val="2"/>
            <w:tcBorders>
              <w:top w:val="single" w:sz="4" w:space="0" w:color="auto"/>
              <w:left w:val="single" w:sz="4" w:space="0" w:color="auto"/>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9</w:t>
            </w:r>
          </w:p>
        </w:tc>
        <w:tc>
          <w:tcPr>
            <w:tcW w:w="125" w:type="pct"/>
            <w:gridSpan w:val="2"/>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9</w:t>
            </w:r>
          </w:p>
        </w:tc>
        <w:tc>
          <w:tcPr>
            <w:tcW w:w="137" w:type="pct"/>
            <w:gridSpan w:val="3"/>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w:t>
            </w:r>
          </w:p>
        </w:tc>
        <w:tc>
          <w:tcPr>
            <w:tcW w:w="139" w:type="pct"/>
            <w:tcBorders>
              <w:top w:val="single" w:sz="4" w:space="0" w:color="auto"/>
              <w:left w:val="single" w:sz="4" w:space="0" w:color="auto"/>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0</w:t>
            </w:r>
          </w:p>
        </w:tc>
        <w:tc>
          <w:tcPr>
            <w:tcW w:w="14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7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6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90"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DF6CAD" w:rsidRPr="00D72087" w:rsidTr="009E0FBD">
        <w:trPr>
          <w:trHeight w:val="57"/>
          <w:jc w:val="center"/>
        </w:trPr>
        <w:tc>
          <w:tcPr>
            <w:tcW w:w="2807" w:type="pct"/>
            <w:gridSpan w:val="21"/>
            <w:tcBorders>
              <w:top w:val="nil"/>
              <w:left w:val="nil"/>
              <w:bottom w:val="nil"/>
              <w:right w:val="nil"/>
            </w:tcBorders>
            <w:noWrap/>
          </w:tcPr>
          <w:p w:rsidR="00DF6CAD" w:rsidRDefault="00DF6CAD" w:rsidP="00D72087">
            <w:pPr>
              <w:rPr>
                <w:rFonts w:cs="Arial"/>
                <w:b/>
                <w:bCs/>
                <w:sz w:val="18"/>
                <w:szCs w:val="18"/>
                <w:lang w:eastAsia="sk-SK"/>
              </w:rPr>
            </w:pPr>
          </w:p>
          <w:p w:rsidR="00DF6CAD" w:rsidRPr="00D72087" w:rsidRDefault="00DF6CAD" w:rsidP="00D72087">
            <w:pPr>
              <w:rPr>
                <w:rFonts w:cs="Arial"/>
                <w:b/>
                <w:bCs/>
                <w:sz w:val="18"/>
                <w:szCs w:val="18"/>
                <w:lang w:eastAsia="sk-SK"/>
              </w:rPr>
            </w:pPr>
          </w:p>
          <w:p w:rsidR="00DF6CAD" w:rsidRPr="00D72087" w:rsidRDefault="00DF6CAD" w:rsidP="00D72087">
            <w:pPr>
              <w:rPr>
                <w:rFonts w:cs="Arial"/>
                <w:b/>
                <w:bCs/>
                <w:sz w:val="18"/>
                <w:szCs w:val="18"/>
                <w:lang w:eastAsia="sk-SK"/>
              </w:rPr>
            </w:pPr>
            <w:r w:rsidRPr="00AD6758">
              <w:rPr>
                <w:rFonts w:cs="Arial"/>
                <w:b/>
                <w:bCs/>
                <w:sz w:val="18"/>
                <w:szCs w:val="18"/>
                <w:lang w:eastAsia="sk-SK"/>
              </w:rPr>
              <w:t>Obchodné meno (názov) účtovnej jednotky</w:t>
            </w:r>
          </w:p>
        </w:tc>
        <w:tc>
          <w:tcPr>
            <w:tcW w:w="18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5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1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6"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7" w:type="pct"/>
            <w:gridSpan w:val="3"/>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7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6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90"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59"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Pr>
                <w:rFonts w:cs="Arial"/>
                <w:sz w:val="18"/>
                <w:szCs w:val="18"/>
                <w:lang w:eastAsia="sk-SK"/>
              </w:rPr>
              <w:t>E</w:t>
            </w:r>
          </w:p>
        </w:tc>
        <w:tc>
          <w:tcPr>
            <w:tcW w:w="149"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Pr>
                <w:rFonts w:cs="Arial"/>
                <w:sz w:val="18"/>
                <w:szCs w:val="18"/>
                <w:lang w:eastAsia="sk-SK"/>
              </w:rPr>
              <w:t>O</w:t>
            </w:r>
          </w:p>
        </w:tc>
        <w:tc>
          <w:tcPr>
            <w:tcW w:w="177"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Pr>
                <w:rFonts w:cs="Arial"/>
                <w:sz w:val="18"/>
                <w:szCs w:val="18"/>
                <w:lang w:eastAsia="sk-SK"/>
              </w:rPr>
              <w:t>S</w:t>
            </w:r>
            <w:r w:rsidRPr="00AD6758">
              <w:rPr>
                <w:rFonts w:cs="Arial"/>
                <w:sz w:val="18"/>
                <w:szCs w:val="18"/>
                <w:lang w:eastAsia="sk-SK"/>
              </w:rPr>
              <w:t> </w:t>
            </w:r>
          </w:p>
        </w:tc>
        <w:tc>
          <w:tcPr>
            <w:tcW w:w="125"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6"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Pr>
                <w:rFonts w:cs="Arial"/>
                <w:sz w:val="18"/>
                <w:szCs w:val="18"/>
                <w:lang w:eastAsia="sk-SK"/>
              </w:rPr>
              <w:t>K</w:t>
            </w:r>
          </w:p>
        </w:tc>
        <w:tc>
          <w:tcPr>
            <w:tcW w:w="128"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Pr>
                <w:rFonts w:cs="Arial"/>
                <w:sz w:val="18"/>
                <w:szCs w:val="18"/>
                <w:lang w:eastAsia="sk-SK"/>
              </w:rPr>
              <w:t>S</w:t>
            </w:r>
          </w:p>
        </w:tc>
        <w:tc>
          <w:tcPr>
            <w:tcW w:w="132" w:type="pct"/>
            <w:tcBorders>
              <w:top w:val="single" w:sz="6" w:space="0" w:color="auto"/>
              <w:left w:val="single" w:sz="6" w:space="0" w:color="auto"/>
              <w:bottom w:val="single" w:sz="6" w:space="0" w:color="auto"/>
              <w:right w:val="single" w:sz="6" w:space="0" w:color="auto"/>
            </w:tcBorders>
            <w:noWrap/>
          </w:tcPr>
          <w:p w:rsidR="00DF6CAD" w:rsidRDefault="00DF6CAD">
            <w:pPr>
              <w:rPr>
                <w:rFonts w:cs="Arial"/>
                <w:sz w:val="18"/>
                <w:szCs w:val="18"/>
                <w:lang w:eastAsia="sk-SK"/>
              </w:rPr>
            </w:pPr>
            <w:r>
              <w:rPr>
                <w:rFonts w:cs="Arial"/>
                <w:sz w:val="18"/>
                <w:szCs w:val="18"/>
                <w:lang w:eastAsia="sk-SK"/>
              </w:rPr>
              <w:t xml:space="preserve">I </w:t>
            </w:r>
          </w:p>
        </w:tc>
        <w:tc>
          <w:tcPr>
            <w:tcW w:w="129" w:type="pct"/>
            <w:tcBorders>
              <w:top w:val="single" w:sz="6" w:space="0" w:color="auto"/>
              <w:left w:val="single" w:sz="6" w:space="0" w:color="auto"/>
              <w:bottom w:val="single" w:sz="6" w:space="0" w:color="auto"/>
              <w:right w:val="single" w:sz="6" w:space="0" w:color="auto"/>
            </w:tcBorders>
            <w:noWrap/>
          </w:tcPr>
          <w:p w:rsidR="00DF6CAD" w:rsidRDefault="00DF6CAD">
            <w:pPr>
              <w:rPr>
                <w:rFonts w:cs="Arial"/>
                <w:sz w:val="18"/>
                <w:szCs w:val="18"/>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DF6CAD" w:rsidRDefault="00DF6CAD">
            <w:pPr>
              <w:rPr>
                <w:rFonts w:cs="Arial"/>
                <w:sz w:val="18"/>
                <w:szCs w:val="18"/>
                <w:lang w:eastAsia="sk-SK"/>
              </w:rPr>
            </w:pPr>
            <w:r>
              <w:rPr>
                <w:rFonts w:cs="Arial"/>
                <w:sz w:val="18"/>
                <w:szCs w:val="18"/>
                <w:lang w:eastAsia="sk-SK"/>
              </w:rPr>
              <w:t>S</w:t>
            </w:r>
          </w:p>
        </w:tc>
        <w:tc>
          <w:tcPr>
            <w:tcW w:w="147" w:type="pct"/>
            <w:tcBorders>
              <w:top w:val="single" w:sz="6" w:space="0" w:color="auto"/>
              <w:left w:val="single" w:sz="6" w:space="0" w:color="auto"/>
              <w:bottom w:val="single" w:sz="6" w:space="0" w:color="auto"/>
              <w:right w:val="single" w:sz="6" w:space="0" w:color="auto"/>
            </w:tcBorders>
            <w:noWrap/>
          </w:tcPr>
          <w:p w:rsidR="00DF6CAD" w:rsidRDefault="00DF6CAD">
            <w:pPr>
              <w:rPr>
                <w:rFonts w:cs="Arial"/>
                <w:sz w:val="18"/>
                <w:szCs w:val="18"/>
                <w:lang w:eastAsia="sk-SK"/>
              </w:rPr>
            </w:pPr>
            <w:r>
              <w:rPr>
                <w:rFonts w:cs="Arial"/>
                <w:sz w:val="18"/>
                <w:szCs w:val="18"/>
                <w:lang w:eastAsia="sk-SK"/>
              </w:rPr>
              <w:t>L</w:t>
            </w:r>
          </w:p>
        </w:tc>
        <w:tc>
          <w:tcPr>
            <w:tcW w:w="148" w:type="pct"/>
            <w:tcBorders>
              <w:top w:val="single" w:sz="6" w:space="0" w:color="auto"/>
              <w:left w:val="single" w:sz="6" w:space="0" w:color="auto"/>
              <w:bottom w:val="single" w:sz="6" w:space="0" w:color="auto"/>
              <w:right w:val="single" w:sz="6" w:space="0" w:color="auto"/>
            </w:tcBorders>
            <w:noWrap/>
          </w:tcPr>
          <w:p w:rsidR="00DF6CAD" w:rsidRDefault="00DF6CAD">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DF6CAD" w:rsidRDefault="00DF6CAD">
            <w:pPr>
              <w:rPr>
                <w:rFonts w:cs="Arial"/>
                <w:sz w:val="18"/>
                <w:szCs w:val="18"/>
                <w:lang w:eastAsia="sk-SK"/>
              </w:rPr>
            </w:pPr>
            <w:r>
              <w:rPr>
                <w:rFonts w:cs="Arial"/>
                <w:sz w:val="18"/>
                <w:szCs w:val="18"/>
                <w:lang w:eastAsia="sk-SK"/>
              </w:rPr>
              <w:t>V</w:t>
            </w:r>
          </w:p>
        </w:tc>
        <w:tc>
          <w:tcPr>
            <w:tcW w:w="129" w:type="pct"/>
            <w:tcBorders>
              <w:top w:val="single" w:sz="6" w:space="0" w:color="auto"/>
              <w:left w:val="single" w:sz="6" w:space="0" w:color="auto"/>
              <w:bottom w:val="single" w:sz="6" w:space="0" w:color="auto"/>
              <w:right w:val="single" w:sz="6" w:space="0" w:color="auto"/>
            </w:tcBorders>
            <w:noWrap/>
          </w:tcPr>
          <w:p w:rsidR="00DF6CAD" w:rsidRDefault="00DF6CAD">
            <w:pPr>
              <w:rPr>
                <w:rFonts w:cs="Arial"/>
                <w:sz w:val="18"/>
                <w:szCs w:val="18"/>
                <w:lang w:eastAsia="sk-SK"/>
              </w:rPr>
            </w:pPr>
            <w:r>
              <w:rPr>
                <w:rFonts w:cs="Arial"/>
                <w:sz w:val="18"/>
                <w:szCs w:val="18"/>
                <w:lang w:eastAsia="sk-SK"/>
              </w:rPr>
              <w:t>E</w:t>
            </w:r>
          </w:p>
        </w:tc>
        <w:tc>
          <w:tcPr>
            <w:tcW w:w="139" w:type="pct"/>
            <w:tcBorders>
              <w:top w:val="single" w:sz="6" w:space="0" w:color="auto"/>
              <w:left w:val="single" w:sz="6" w:space="0" w:color="auto"/>
              <w:bottom w:val="single" w:sz="6" w:space="0" w:color="auto"/>
              <w:right w:val="single" w:sz="6" w:space="0" w:color="auto"/>
            </w:tcBorders>
            <w:noWrap/>
          </w:tcPr>
          <w:p w:rsidR="00DF6CAD" w:rsidRPr="00D72087" w:rsidRDefault="00DF6CAD" w:rsidP="00D72087">
            <w:pPr>
              <w:rPr>
                <w:rFonts w:cs="Arial"/>
                <w:sz w:val="18"/>
                <w:szCs w:val="18"/>
                <w:lang w:eastAsia="sk-SK"/>
              </w:rPr>
            </w:pPr>
            <w:r>
              <w:rPr>
                <w:rFonts w:cs="Arial"/>
                <w:sz w:val="18"/>
                <w:szCs w:val="18"/>
                <w:lang w:eastAsia="sk-SK"/>
              </w:rPr>
              <w:t>N</w:t>
            </w:r>
          </w:p>
        </w:tc>
        <w:tc>
          <w:tcPr>
            <w:tcW w:w="122" w:type="pct"/>
            <w:tcBorders>
              <w:top w:val="single" w:sz="6" w:space="0" w:color="auto"/>
              <w:left w:val="single" w:sz="6" w:space="0" w:color="auto"/>
              <w:bottom w:val="single" w:sz="6" w:space="0" w:color="auto"/>
              <w:right w:val="single" w:sz="6" w:space="0" w:color="auto"/>
            </w:tcBorders>
            <w:noWrap/>
          </w:tcPr>
          <w:p w:rsidR="00DF6CAD" w:rsidRPr="00D72087" w:rsidRDefault="00DF6CAD" w:rsidP="000A1BBA">
            <w:pPr>
              <w:rPr>
                <w:rFonts w:cs="Arial"/>
                <w:sz w:val="18"/>
                <w:szCs w:val="18"/>
                <w:lang w:eastAsia="sk-SK"/>
              </w:rPr>
            </w:pPr>
            <w:r>
              <w:rPr>
                <w:rFonts w:cs="Arial"/>
                <w:sz w:val="18"/>
                <w:szCs w:val="18"/>
                <w:lang w:eastAsia="sk-SK"/>
              </w:rPr>
              <w:t>S</w:t>
            </w:r>
          </w:p>
        </w:tc>
        <w:tc>
          <w:tcPr>
            <w:tcW w:w="155" w:type="pct"/>
            <w:tcBorders>
              <w:top w:val="single" w:sz="4" w:space="0" w:color="auto"/>
              <w:left w:val="single" w:sz="6" w:space="0" w:color="auto"/>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K</w:t>
            </w:r>
          </w:p>
        </w:tc>
        <w:tc>
          <w:tcPr>
            <w:tcW w:w="124"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O</w:t>
            </w:r>
          </w:p>
        </w:tc>
        <w:tc>
          <w:tcPr>
            <w:tcW w:w="124" w:type="pct"/>
            <w:gridSpan w:val="2"/>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w:t>
            </w:r>
          </w:p>
        </w:tc>
        <w:tc>
          <w:tcPr>
            <w:tcW w:w="125"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p>
        </w:tc>
        <w:tc>
          <w:tcPr>
            <w:tcW w:w="18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s.</w:t>
            </w:r>
          </w:p>
        </w:tc>
        <w:tc>
          <w:tcPr>
            <w:tcW w:w="18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r.</w:t>
            </w:r>
          </w:p>
        </w:tc>
        <w:tc>
          <w:tcPr>
            <w:tcW w:w="147"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o.</w:t>
            </w:r>
          </w:p>
        </w:tc>
        <w:tc>
          <w:tcPr>
            <w:tcW w:w="15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p>
        </w:tc>
        <w:tc>
          <w:tcPr>
            <w:tcW w:w="116"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p>
        </w:tc>
        <w:tc>
          <w:tcPr>
            <w:tcW w:w="125"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p>
        </w:tc>
        <w:tc>
          <w:tcPr>
            <w:tcW w:w="137" w:type="pct"/>
            <w:gridSpan w:val="3"/>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p>
        </w:tc>
        <w:tc>
          <w:tcPr>
            <w:tcW w:w="17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p>
        </w:tc>
        <w:tc>
          <w:tcPr>
            <w:tcW w:w="164" w:type="pct"/>
            <w:gridSpan w:val="2"/>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p>
        </w:tc>
        <w:tc>
          <w:tcPr>
            <w:tcW w:w="132"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r>
      <w:tr w:rsidR="009E0FBD" w:rsidRPr="00D72087" w:rsidTr="009E0FBD">
        <w:trPr>
          <w:trHeight w:val="57"/>
          <w:jc w:val="center"/>
        </w:trPr>
        <w:tc>
          <w:tcPr>
            <w:tcW w:w="159" w:type="pct"/>
            <w:tcBorders>
              <w:top w:val="single" w:sz="6"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77"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6"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8"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9"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55"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4"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4"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6"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7"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16"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7" w:type="pct"/>
            <w:gridSpan w:val="3"/>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9"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9"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74"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64"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90"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3"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87" w:type="pct"/>
            <w:tcBorders>
              <w:top w:val="nil"/>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r>
      <w:tr w:rsidR="00DF6CAD" w:rsidRPr="00D72087" w:rsidTr="009E0FBD">
        <w:trPr>
          <w:trHeight w:val="57"/>
          <w:jc w:val="center"/>
        </w:trPr>
        <w:tc>
          <w:tcPr>
            <w:tcW w:w="4999" w:type="pct"/>
            <w:gridSpan w:val="46"/>
            <w:tcBorders>
              <w:top w:val="nil"/>
              <w:left w:val="nil"/>
              <w:bottom w:val="nil"/>
              <w:right w:val="nil"/>
            </w:tcBorders>
            <w:noWrap/>
          </w:tcPr>
          <w:p w:rsidR="00DF6CAD" w:rsidRPr="00D72087" w:rsidRDefault="00DF6CAD" w:rsidP="00D72087">
            <w:pPr>
              <w:rPr>
                <w:rFonts w:cs="Arial"/>
                <w:b/>
                <w:bCs/>
                <w:sz w:val="18"/>
                <w:szCs w:val="18"/>
                <w:lang w:eastAsia="sk-SK"/>
              </w:rPr>
            </w:pPr>
          </w:p>
          <w:p w:rsidR="00DF6CAD" w:rsidRDefault="00DF6CAD" w:rsidP="00D72087">
            <w:pPr>
              <w:rPr>
                <w:rFonts w:cs="Arial"/>
                <w:b/>
                <w:bCs/>
                <w:sz w:val="18"/>
                <w:szCs w:val="18"/>
                <w:lang w:eastAsia="sk-SK"/>
              </w:rPr>
            </w:pPr>
          </w:p>
          <w:p w:rsidR="00DF6CAD" w:rsidRPr="00D72087" w:rsidRDefault="00DF6CAD"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F6CAD" w:rsidRPr="00D72087" w:rsidRDefault="00DF6CAD"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9E0FBD" w:rsidRPr="00D72087" w:rsidTr="009E0F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F6CAD" w:rsidRPr="00D72087" w:rsidRDefault="00C66EB1" w:rsidP="00D72087">
            <w:pPr>
              <w:rPr>
                <w:rFonts w:cs="Arial"/>
                <w:sz w:val="18"/>
                <w:szCs w:val="18"/>
                <w:lang w:eastAsia="sk-SK"/>
              </w:rPr>
            </w:pPr>
            <w:r>
              <w:rPr>
                <w:rFonts w:cs="Arial"/>
                <w:sz w:val="18"/>
                <w:szCs w:val="18"/>
                <w:lang w:eastAsia="sk-SK"/>
              </w:rPr>
              <w:t>P</w:t>
            </w:r>
          </w:p>
        </w:tc>
        <w:tc>
          <w:tcPr>
            <w:tcW w:w="149" w:type="pct"/>
            <w:tcBorders>
              <w:top w:val="single" w:sz="4" w:space="0" w:color="auto"/>
              <w:left w:val="nil"/>
              <w:bottom w:val="single" w:sz="4" w:space="0" w:color="auto"/>
              <w:right w:val="single" w:sz="4" w:space="0" w:color="auto"/>
            </w:tcBorders>
            <w:noWrap/>
          </w:tcPr>
          <w:p w:rsidR="00DF6CAD" w:rsidRPr="00D72087" w:rsidRDefault="00C66EB1" w:rsidP="000A1BBA">
            <w:pPr>
              <w:rPr>
                <w:rFonts w:cs="Arial"/>
                <w:sz w:val="18"/>
                <w:szCs w:val="18"/>
                <w:lang w:eastAsia="sk-SK"/>
              </w:rPr>
            </w:pPr>
            <w:r>
              <w:rPr>
                <w:rFonts w:cs="Arial"/>
                <w:sz w:val="18"/>
                <w:szCs w:val="18"/>
                <w:lang w:eastAsia="sk-SK"/>
              </w:rPr>
              <w:t>A</w:t>
            </w:r>
          </w:p>
        </w:tc>
        <w:tc>
          <w:tcPr>
            <w:tcW w:w="177" w:type="pct"/>
            <w:tcBorders>
              <w:top w:val="single" w:sz="4" w:space="0" w:color="auto"/>
              <w:left w:val="nil"/>
              <w:bottom w:val="single" w:sz="4" w:space="0" w:color="auto"/>
              <w:right w:val="single" w:sz="4" w:space="0" w:color="auto"/>
            </w:tcBorders>
            <w:noWrap/>
          </w:tcPr>
          <w:p w:rsidR="00DF6CAD" w:rsidRPr="00D72087" w:rsidRDefault="00C66EB1" w:rsidP="00D72087">
            <w:pPr>
              <w:rPr>
                <w:rFonts w:cs="Arial"/>
                <w:sz w:val="18"/>
                <w:szCs w:val="18"/>
                <w:lang w:eastAsia="sk-SK"/>
              </w:rPr>
            </w:pPr>
            <w:r>
              <w:rPr>
                <w:rFonts w:cs="Arial"/>
                <w:sz w:val="18"/>
                <w:szCs w:val="18"/>
                <w:lang w:eastAsia="sk-SK"/>
              </w:rPr>
              <w:t>J</w:t>
            </w:r>
            <w:r w:rsidR="00DF6CAD"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C66EB1" w:rsidP="000A1BBA">
            <w:pPr>
              <w:rPr>
                <w:rFonts w:cs="Arial"/>
                <w:sz w:val="18"/>
                <w:szCs w:val="18"/>
                <w:lang w:eastAsia="sk-SK"/>
              </w:rPr>
            </w:pPr>
            <w:r>
              <w:rPr>
                <w:rFonts w:cs="Arial"/>
                <w:sz w:val="18"/>
                <w:szCs w:val="18"/>
                <w:lang w:eastAsia="sk-SK"/>
              </w:rPr>
              <w:t>Š</w:t>
            </w:r>
          </w:p>
        </w:tc>
        <w:tc>
          <w:tcPr>
            <w:tcW w:w="146" w:type="pct"/>
            <w:tcBorders>
              <w:top w:val="single" w:sz="4" w:space="0" w:color="auto"/>
              <w:left w:val="nil"/>
              <w:bottom w:val="single" w:sz="4" w:space="0" w:color="auto"/>
              <w:right w:val="single" w:sz="4" w:space="0" w:color="auto"/>
            </w:tcBorders>
            <w:noWrap/>
          </w:tcPr>
          <w:p w:rsidR="00DF6CAD" w:rsidRPr="00D72087" w:rsidRDefault="00C66EB1" w:rsidP="000A1BBA">
            <w:pPr>
              <w:rPr>
                <w:rFonts w:cs="Arial"/>
                <w:sz w:val="18"/>
                <w:szCs w:val="18"/>
                <w:lang w:eastAsia="sk-SK"/>
              </w:rPr>
            </w:pPr>
            <w:r>
              <w:rPr>
                <w:rFonts w:cs="Arial"/>
                <w:sz w:val="18"/>
                <w:szCs w:val="18"/>
                <w:lang w:eastAsia="sk-SK"/>
              </w:rPr>
              <w:t>T</w:t>
            </w:r>
          </w:p>
        </w:tc>
        <w:tc>
          <w:tcPr>
            <w:tcW w:w="128" w:type="pct"/>
            <w:tcBorders>
              <w:top w:val="single" w:sz="4" w:space="0" w:color="auto"/>
              <w:left w:val="nil"/>
              <w:bottom w:val="single" w:sz="4" w:space="0" w:color="auto"/>
              <w:right w:val="single" w:sz="4" w:space="0" w:color="auto"/>
            </w:tcBorders>
            <w:noWrap/>
          </w:tcPr>
          <w:p w:rsidR="00DF6CAD" w:rsidRDefault="00C66EB1">
            <w:pPr>
              <w:rPr>
                <w:rFonts w:cs="Arial"/>
                <w:sz w:val="18"/>
                <w:szCs w:val="18"/>
                <w:lang w:eastAsia="sk-SK"/>
              </w:rPr>
            </w:pPr>
            <w:r>
              <w:rPr>
                <w:rFonts w:cs="Arial"/>
                <w:sz w:val="18"/>
                <w:szCs w:val="18"/>
                <w:lang w:eastAsia="sk-SK"/>
              </w:rPr>
              <w:t>Ú</w:t>
            </w:r>
          </w:p>
        </w:tc>
        <w:tc>
          <w:tcPr>
            <w:tcW w:w="132" w:type="pct"/>
            <w:tcBorders>
              <w:top w:val="single" w:sz="4" w:space="0" w:color="auto"/>
              <w:left w:val="nil"/>
              <w:bottom w:val="single" w:sz="4" w:space="0" w:color="auto"/>
              <w:right w:val="single" w:sz="4" w:space="0" w:color="auto"/>
            </w:tcBorders>
            <w:noWrap/>
          </w:tcPr>
          <w:p w:rsidR="00DF6CAD" w:rsidRDefault="00C66EB1">
            <w:pPr>
              <w:rPr>
                <w:rFonts w:cs="Arial"/>
                <w:sz w:val="18"/>
                <w:szCs w:val="18"/>
                <w:lang w:eastAsia="sk-SK"/>
              </w:rPr>
            </w:pPr>
            <w:r>
              <w:rPr>
                <w:rFonts w:cs="Arial"/>
                <w:sz w:val="18"/>
                <w:szCs w:val="18"/>
                <w:lang w:eastAsia="sk-SK"/>
              </w:rPr>
              <w:t>N</w:t>
            </w:r>
          </w:p>
        </w:tc>
        <w:tc>
          <w:tcPr>
            <w:tcW w:w="129" w:type="pct"/>
            <w:tcBorders>
              <w:top w:val="single" w:sz="4" w:space="0" w:color="auto"/>
              <w:left w:val="nil"/>
              <w:bottom w:val="single" w:sz="4" w:space="0" w:color="auto"/>
              <w:right w:val="single" w:sz="4" w:space="0" w:color="auto"/>
            </w:tcBorders>
            <w:noWrap/>
          </w:tcPr>
          <w:p w:rsidR="00DF6CAD" w:rsidRPr="00D72087" w:rsidRDefault="00C66EB1" w:rsidP="00D72087">
            <w:pPr>
              <w:rPr>
                <w:rFonts w:cs="Arial"/>
                <w:sz w:val="18"/>
                <w:szCs w:val="18"/>
                <w:lang w:eastAsia="sk-SK"/>
              </w:rPr>
            </w:pPr>
            <w:r>
              <w:rPr>
                <w:rFonts w:cs="Arial"/>
                <w:sz w:val="18"/>
                <w:szCs w:val="18"/>
                <w:lang w:eastAsia="sk-SK"/>
              </w:rPr>
              <w:t>S</w:t>
            </w:r>
          </w:p>
        </w:tc>
        <w:tc>
          <w:tcPr>
            <w:tcW w:w="132" w:type="pct"/>
            <w:tcBorders>
              <w:top w:val="single" w:sz="4" w:space="0" w:color="auto"/>
              <w:left w:val="nil"/>
              <w:bottom w:val="single" w:sz="4" w:space="0" w:color="auto"/>
              <w:right w:val="single" w:sz="4" w:space="0" w:color="auto"/>
            </w:tcBorders>
            <w:noWrap/>
          </w:tcPr>
          <w:p w:rsidR="00DF6CAD" w:rsidRPr="00D72087" w:rsidRDefault="00C66EB1" w:rsidP="000A1BBA">
            <w:pPr>
              <w:rPr>
                <w:rFonts w:cs="Arial"/>
                <w:sz w:val="18"/>
                <w:szCs w:val="18"/>
                <w:lang w:eastAsia="sk-SK"/>
              </w:rPr>
            </w:pPr>
            <w:r>
              <w:rPr>
                <w:rFonts w:cs="Arial"/>
                <w:sz w:val="18"/>
                <w:szCs w:val="18"/>
                <w:lang w:eastAsia="sk-SK"/>
              </w:rPr>
              <w:t>K</w:t>
            </w:r>
          </w:p>
        </w:tc>
        <w:tc>
          <w:tcPr>
            <w:tcW w:w="147" w:type="pct"/>
            <w:tcBorders>
              <w:top w:val="single" w:sz="4" w:space="0" w:color="auto"/>
              <w:left w:val="nil"/>
              <w:bottom w:val="single" w:sz="4" w:space="0" w:color="auto"/>
              <w:right w:val="single" w:sz="4" w:space="0" w:color="auto"/>
            </w:tcBorders>
            <w:noWrap/>
          </w:tcPr>
          <w:p w:rsidR="00DF6CAD" w:rsidRPr="00D72087" w:rsidRDefault="00C66EB1" w:rsidP="00D72087">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5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9" w:type="pct"/>
            <w:tcBorders>
              <w:left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single" w:sz="4" w:space="0" w:color="auto"/>
              <w:bottom w:val="single" w:sz="4" w:space="0" w:color="auto"/>
              <w:right w:val="single" w:sz="4" w:space="0" w:color="auto"/>
            </w:tcBorders>
            <w:noWrap/>
          </w:tcPr>
          <w:p w:rsidR="00DF6CAD" w:rsidRPr="000A1BBA" w:rsidRDefault="00DF6CAD" w:rsidP="00D72087">
            <w:pPr>
              <w:rPr>
                <w:rFonts w:cs="Arial"/>
                <w:sz w:val="18"/>
                <w:szCs w:val="18"/>
                <w:lang w:val="en-US" w:eastAsia="sk-SK"/>
              </w:rPr>
            </w:pPr>
            <w:r>
              <w:rPr>
                <w:rFonts w:cs="Arial"/>
                <w:sz w:val="18"/>
                <w:szCs w:val="18"/>
                <w:lang w:val="en-US" w:eastAsia="sk-SK"/>
              </w:rPr>
              <w:t>5</w:t>
            </w:r>
          </w:p>
        </w:tc>
        <w:tc>
          <w:tcPr>
            <w:tcW w:w="17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6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r>
      <w:tr w:rsidR="00DF6CAD" w:rsidRPr="00D72087" w:rsidTr="009E0FBD">
        <w:trPr>
          <w:trHeight w:val="57"/>
          <w:jc w:val="center"/>
        </w:trPr>
        <w:tc>
          <w:tcPr>
            <w:tcW w:w="2372" w:type="pct"/>
            <w:gridSpan w:val="17"/>
            <w:tcBorders>
              <w:top w:val="nil"/>
              <w:left w:val="nil"/>
              <w:bottom w:val="nil"/>
              <w:right w:val="nil"/>
            </w:tcBorders>
            <w:noWrap/>
          </w:tcPr>
          <w:p w:rsidR="00DF6CAD" w:rsidRPr="00D72087" w:rsidRDefault="00DF6CAD" w:rsidP="00D72087">
            <w:pPr>
              <w:rPr>
                <w:rFonts w:cs="Arial"/>
                <w:b/>
                <w:bCs/>
                <w:sz w:val="18"/>
                <w:szCs w:val="18"/>
                <w:lang w:eastAsia="sk-SK"/>
              </w:rPr>
            </w:pPr>
          </w:p>
          <w:p w:rsidR="00DF6CAD" w:rsidRDefault="00DF6CAD" w:rsidP="00D72087">
            <w:pPr>
              <w:rPr>
                <w:rFonts w:cs="Arial"/>
                <w:b/>
                <w:bCs/>
                <w:sz w:val="18"/>
                <w:szCs w:val="18"/>
                <w:lang w:eastAsia="sk-SK"/>
              </w:rPr>
            </w:pPr>
          </w:p>
          <w:p w:rsidR="00DF6CAD" w:rsidRPr="00D72087" w:rsidRDefault="00DF6CAD"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8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8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5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1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6"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7" w:type="pct"/>
            <w:gridSpan w:val="3"/>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7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6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90"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4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0</w:t>
            </w:r>
          </w:p>
        </w:tc>
        <w:tc>
          <w:tcPr>
            <w:tcW w:w="146" w:type="pct"/>
            <w:tcBorders>
              <w:top w:val="single" w:sz="4" w:space="0" w:color="auto"/>
              <w:left w:val="nil"/>
              <w:bottom w:val="single" w:sz="4" w:space="0" w:color="auto"/>
              <w:right w:val="single" w:sz="4" w:space="0" w:color="auto"/>
            </w:tcBorders>
            <w:noWrap/>
          </w:tcPr>
          <w:p w:rsidR="00DF6CAD" w:rsidRPr="00D72087" w:rsidRDefault="00C66EB1" w:rsidP="00D72087">
            <w:pPr>
              <w:rPr>
                <w:rFonts w:cs="Arial"/>
                <w:sz w:val="18"/>
                <w:szCs w:val="18"/>
                <w:lang w:eastAsia="sk-SK"/>
              </w:rPr>
            </w:pPr>
            <w:r>
              <w:rPr>
                <w:rFonts w:cs="Arial"/>
                <w:sz w:val="18"/>
                <w:szCs w:val="18"/>
                <w:lang w:eastAsia="sk-SK"/>
              </w:rPr>
              <w:t>2</w:t>
            </w:r>
            <w:r w:rsidR="00DF6CAD" w:rsidRPr="00AD6758">
              <w:rPr>
                <w:rFonts w:cs="Arial"/>
                <w:sz w:val="18"/>
                <w:szCs w:val="18"/>
                <w:lang w:eastAsia="sk-SK"/>
              </w:rPr>
              <w:t> </w:t>
            </w:r>
          </w:p>
        </w:tc>
        <w:tc>
          <w:tcPr>
            <w:tcW w:w="128" w:type="pct"/>
            <w:tcBorders>
              <w:lef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B</w:t>
            </w:r>
          </w:p>
        </w:tc>
        <w:tc>
          <w:tcPr>
            <w:tcW w:w="132"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R</w:t>
            </w:r>
          </w:p>
        </w:tc>
        <w:tc>
          <w:tcPr>
            <w:tcW w:w="147"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S</w:t>
            </w:r>
          </w:p>
        </w:tc>
        <w:tc>
          <w:tcPr>
            <w:tcW w:w="139" w:type="pct"/>
            <w:tcBorders>
              <w:top w:val="single" w:sz="4" w:space="0" w:color="auto"/>
              <w:left w:val="nil"/>
              <w:bottom w:val="single" w:sz="4" w:space="0" w:color="auto"/>
              <w:right w:val="single" w:sz="4" w:space="0" w:color="auto"/>
            </w:tcBorders>
            <w:noWrap/>
          </w:tcPr>
          <w:p w:rsidR="00DF6CAD" w:rsidRPr="00D72087" w:rsidRDefault="00DF6CAD" w:rsidP="000A1BBA">
            <w:pPr>
              <w:rPr>
                <w:rFonts w:cs="Arial"/>
                <w:sz w:val="18"/>
                <w:szCs w:val="18"/>
                <w:lang w:eastAsia="sk-SK"/>
              </w:rPr>
            </w:pPr>
            <w:r>
              <w:rPr>
                <w:rFonts w:cs="Arial"/>
                <w:sz w:val="18"/>
                <w:szCs w:val="18"/>
                <w:lang w:eastAsia="sk-SK"/>
              </w:rPr>
              <w:t>L</w:t>
            </w:r>
          </w:p>
        </w:tc>
        <w:tc>
          <w:tcPr>
            <w:tcW w:w="122"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A</w:t>
            </w:r>
          </w:p>
        </w:tc>
        <w:tc>
          <w:tcPr>
            <w:tcW w:w="155"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DF6CAD" w:rsidRDefault="00DF6CAD">
            <w:pPr>
              <w:rPr>
                <w:rFonts w:cs="Arial"/>
                <w:sz w:val="18"/>
                <w:szCs w:val="18"/>
                <w:lang w:eastAsia="sk-SK"/>
              </w:rPr>
            </w:pPr>
            <w:r>
              <w:rPr>
                <w:rFonts w:cs="Arial"/>
                <w:sz w:val="18"/>
                <w:szCs w:val="18"/>
                <w:lang w:eastAsia="sk-SK"/>
              </w:rPr>
              <w:t>A</w:t>
            </w:r>
          </w:p>
        </w:tc>
        <w:tc>
          <w:tcPr>
            <w:tcW w:w="12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7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6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r>
      <w:tr w:rsidR="00DF6CAD" w:rsidRPr="00D72087" w:rsidTr="009E0FBD">
        <w:trPr>
          <w:trHeight w:val="57"/>
          <w:jc w:val="center"/>
        </w:trPr>
        <w:tc>
          <w:tcPr>
            <w:tcW w:w="4999" w:type="pct"/>
            <w:gridSpan w:val="46"/>
            <w:tcBorders>
              <w:top w:val="nil"/>
              <w:left w:val="nil"/>
              <w:bottom w:val="nil"/>
              <w:right w:val="nil"/>
            </w:tcBorders>
            <w:noWrap/>
          </w:tcPr>
          <w:p w:rsidR="00DF6CAD" w:rsidRPr="00D72087" w:rsidRDefault="00DF6CAD" w:rsidP="00D72087">
            <w:pPr>
              <w:rPr>
                <w:rFonts w:cs="Arial"/>
                <w:sz w:val="18"/>
                <w:szCs w:val="18"/>
                <w:lang w:eastAsia="sk-SK"/>
              </w:rPr>
            </w:pPr>
          </w:p>
        </w:tc>
      </w:tr>
      <w:tr w:rsidR="00DF6CAD" w:rsidRPr="00D72087" w:rsidTr="009E0FBD">
        <w:trPr>
          <w:trHeight w:val="57"/>
          <w:jc w:val="center"/>
        </w:trPr>
        <w:tc>
          <w:tcPr>
            <w:tcW w:w="4999" w:type="pct"/>
            <w:gridSpan w:val="46"/>
            <w:tcBorders>
              <w:top w:val="nil"/>
              <w:left w:val="nil"/>
              <w:bottom w:val="nil"/>
              <w:right w:val="nil"/>
            </w:tcBorders>
            <w:noWrap/>
          </w:tcPr>
          <w:p w:rsidR="00DF6CAD" w:rsidRDefault="00DF6CAD" w:rsidP="00D72087">
            <w:pPr>
              <w:rPr>
                <w:rFonts w:cs="Arial"/>
                <w:b/>
                <w:sz w:val="18"/>
                <w:szCs w:val="18"/>
                <w:lang w:eastAsia="sk-SK"/>
              </w:rPr>
            </w:pPr>
          </w:p>
          <w:p w:rsidR="00DF6CAD" w:rsidRPr="00D72087" w:rsidRDefault="00DF6CAD"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9E0FBD" w:rsidRPr="00D72087" w:rsidTr="009E0F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7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6" w:type="pct"/>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w:t>
            </w:r>
          </w:p>
        </w:tc>
        <w:tc>
          <w:tcPr>
            <w:tcW w:w="128"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3</w:t>
            </w:r>
          </w:p>
        </w:tc>
        <w:tc>
          <w:tcPr>
            <w:tcW w:w="132"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3</w:t>
            </w:r>
          </w:p>
        </w:tc>
        <w:tc>
          <w:tcPr>
            <w:tcW w:w="132"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0</w:t>
            </w:r>
          </w:p>
        </w:tc>
        <w:tc>
          <w:tcPr>
            <w:tcW w:w="14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1</w:t>
            </w:r>
          </w:p>
        </w:tc>
        <w:tc>
          <w:tcPr>
            <w:tcW w:w="12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1</w:t>
            </w: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55"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2</w:t>
            </w:r>
          </w:p>
        </w:tc>
        <w:tc>
          <w:tcPr>
            <w:tcW w:w="12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6" w:type="pct"/>
            <w:tcBorders>
              <w:top w:val="nil"/>
              <w:left w:val="nil"/>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w:t>
            </w:r>
          </w:p>
        </w:tc>
        <w:tc>
          <w:tcPr>
            <w:tcW w:w="188"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47"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3</w:t>
            </w: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0</w:t>
            </w:r>
          </w:p>
        </w:tc>
        <w:tc>
          <w:tcPr>
            <w:tcW w:w="125"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1</w:t>
            </w:r>
          </w:p>
        </w:tc>
        <w:tc>
          <w:tcPr>
            <w:tcW w:w="137" w:type="pct"/>
            <w:gridSpan w:val="3"/>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Pr>
                <w:rFonts w:cs="Arial"/>
                <w:sz w:val="18"/>
                <w:szCs w:val="18"/>
                <w:lang w:eastAsia="sk-SK"/>
              </w:rPr>
              <w:t>1</w:t>
            </w:r>
          </w:p>
        </w:tc>
        <w:tc>
          <w:tcPr>
            <w:tcW w:w="139" w:type="pct"/>
            <w:tcBorders>
              <w:top w:val="single" w:sz="4" w:space="0" w:color="auto"/>
              <w:left w:val="nil"/>
              <w:bottom w:val="single" w:sz="4" w:space="0" w:color="auto"/>
              <w:right w:val="nil"/>
            </w:tcBorders>
            <w:noWrap/>
          </w:tcPr>
          <w:p w:rsidR="00DF6CAD" w:rsidRPr="00D72087" w:rsidRDefault="00DF6CAD" w:rsidP="00D72087">
            <w:pPr>
              <w:rPr>
                <w:rFonts w:cs="Arial"/>
                <w:sz w:val="18"/>
                <w:szCs w:val="18"/>
                <w:lang w:eastAsia="sk-SK"/>
              </w:rPr>
            </w:pPr>
            <w:r>
              <w:rPr>
                <w:rFonts w:cs="Arial"/>
                <w:sz w:val="18"/>
                <w:szCs w:val="18"/>
                <w:lang w:eastAsia="sk-SK"/>
              </w:rPr>
              <w:t>6</w:t>
            </w:r>
          </w:p>
        </w:tc>
        <w:tc>
          <w:tcPr>
            <w:tcW w:w="149" w:type="pct"/>
            <w:tcBorders>
              <w:top w:val="nil"/>
              <w:left w:val="single" w:sz="4" w:space="0" w:color="auto"/>
              <w:bottom w:val="nil"/>
              <w:right w:val="nil"/>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7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6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90"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016" w:type="pct"/>
            <w:gridSpan w:val="7"/>
            <w:tcBorders>
              <w:top w:val="nil"/>
              <w:left w:val="nil"/>
              <w:bottom w:val="nil"/>
              <w:right w:val="nil"/>
            </w:tcBorders>
            <w:noWrap/>
          </w:tcPr>
          <w:p w:rsidR="00DF6CAD" w:rsidRPr="00D72087" w:rsidRDefault="00DF6CAD" w:rsidP="00D72087">
            <w:pPr>
              <w:rPr>
                <w:rFonts w:cs="Arial"/>
                <w:b/>
                <w:bCs/>
                <w:sz w:val="18"/>
                <w:szCs w:val="18"/>
                <w:lang w:eastAsia="sk-SK"/>
              </w:rPr>
            </w:pPr>
          </w:p>
          <w:p w:rsidR="00DF6CAD" w:rsidRDefault="00DF6CAD" w:rsidP="00D72087">
            <w:pPr>
              <w:rPr>
                <w:rFonts w:cs="Arial"/>
                <w:b/>
                <w:bCs/>
                <w:sz w:val="18"/>
                <w:szCs w:val="18"/>
                <w:lang w:eastAsia="sk-SK"/>
              </w:rPr>
            </w:pPr>
          </w:p>
          <w:p w:rsidR="00DF6CAD" w:rsidRPr="00D72087" w:rsidRDefault="00DF6CAD" w:rsidP="00D72087">
            <w:pPr>
              <w:rPr>
                <w:rFonts w:cs="Arial"/>
                <w:b/>
                <w:bCs/>
                <w:sz w:val="18"/>
                <w:szCs w:val="18"/>
                <w:lang w:eastAsia="sk-SK"/>
              </w:rPr>
            </w:pPr>
            <w:r w:rsidRPr="00AD6758">
              <w:rPr>
                <w:rFonts w:cs="Arial"/>
                <w:b/>
                <w:bCs/>
                <w:sz w:val="18"/>
                <w:szCs w:val="18"/>
                <w:lang w:eastAsia="sk-SK"/>
              </w:rPr>
              <w:t>E-mailová adresa</w:t>
            </w: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5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8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8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5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1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6"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7" w:type="pct"/>
            <w:gridSpan w:val="3"/>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7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6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90"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9E0FBD" w:rsidRPr="00D72087" w:rsidTr="009E0FBD">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5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7"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16"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7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6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DF6CAD" w:rsidRPr="00D72087" w:rsidRDefault="00DF6CAD" w:rsidP="00D72087">
            <w:pPr>
              <w:rPr>
                <w:rFonts w:cs="Arial"/>
                <w:sz w:val="18"/>
                <w:szCs w:val="18"/>
                <w:lang w:eastAsia="sk-SK"/>
              </w:rPr>
            </w:pPr>
            <w:r w:rsidRPr="00AD6758">
              <w:rPr>
                <w:rFonts w:cs="Arial"/>
                <w:sz w:val="18"/>
                <w:szCs w:val="18"/>
                <w:lang w:eastAsia="sk-SK"/>
              </w:rPr>
              <w:t> </w:t>
            </w:r>
          </w:p>
        </w:tc>
      </w:tr>
      <w:tr w:rsidR="009E0FBD" w:rsidRPr="00D72087" w:rsidTr="009E0FBD">
        <w:trPr>
          <w:trHeight w:val="57"/>
          <w:jc w:val="center"/>
        </w:trPr>
        <w:tc>
          <w:tcPr>
            <w:tcW w:w="159" w:type="pct"/>
            <w:tcBorders>
              <w:top w:val="nil"/>
              <w:left w:val="nil"/>
              <w:bottom w:val="nil"/>
              <w:right w:val="nil"/>
            </w:tcBorders>
            <w:noWrap/>
          </w:tcPr>
          <w:p w:rsidR="00DF6CAD" w:rsidRDefault="00DF6CAD" w:rsidP="00D72087">
            <w:pPr>
              <w:rPr>
                <w:rFonts w:cs="Arial"/>
                <w:sz w:val="18"/>
                <w:szCs w:val="18"/>
                <w:lang w:eastAsia="sk-SK"/>
              </w:rPr>
            </w:pPr>
          </w:p>
          <w:p w:rsidR="00DF6CAD" w:rsidRPr="00D72087" w:rsidRDefault="00DF6CAD" w:rsidP="00D72087">
            <w:pPr>
              <w:rPr>
                <w:rFonts w:cs="Arial"/>
                <w:sz w:val="18"/>
                <w:szCs w:val="18"/>
                <w:lang w:eastAsia="sk-SK"/>
              </w:rPr>
            </w:pPr>
          </w:p>
        </w:tc>
        <w:tc>
          <w:tcPr>
            <w:tcW w:w="14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77"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2"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5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8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88"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7"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51"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16"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26"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25"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7" w:type="pct"/>
            <w:gridSpan w:val="3"/>
            <w:tcBorders>
              <w:top w:val="nil"/>
              <w:left w:val="nil"/>
              <w:bottom w:val="nil"/>
              <w:right w:val="nil"/>
            </w:tcBorders>
            <w:noWrap/>
          </w:tcPr>
          <w:p w:rsidR="00DF6CAD" w:rsidRPr="00D72087" w:rsidRDefault="00DF6CAD" w:rsidP="00D72087">
            <w:pPr>
              <w:rPr>
                <w:rFonts w:cs="Arial"/>
                <w:sz w:val="18"/>
                <w:szCs w:val="18"/>
                <w:lang w:eastAsia="sk-SK"/>
              </w:rPr>
            </w:pPr>
          </w:p>
        </w:tc>
        <w:tc>
          <w:tcPr>
            <w:tcW w:w="13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49"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7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6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2"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134" w:type="pct"/>
            <w:gridSpan w:val="2"/>
            <w:tcBorders>
              <w:top w:val="nil"/>
              <w:left w:val="nil"/>
              <w:bottom w:val="nil"/>
              <w:right w:val="nil"/>
            </w:tcBorders>
            <w:noWrap/>
          </w:tcPr>
          <w:p w:rsidR="00DF6CAD" w:rsidRPr="00D72087" w:rsidRDefault="00DF6CAD" w:rsidP="00D72087">
            <w:pPr>
              <w:rPr>
                <w:rFonts w:cs="Arial"/>
                <w:sz w:val="18"/>
                <w:szCs w:val="18"/>
                <w:lang w:eastAsia="sk-SK"/>
              </w:rPr>
            </w:pPr>
          </w:p>
        </w:tc>
        <w:tc>
          <w:tcPr>
            <w:tcW w:w="90"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133" w:type="pct"/>
            <w:tcBorders>
              <w:top w:val="nil"/>
              <w:left w:val="nil"/>
              <w:bottom w:val="nil"/>
              <w:right w:val="nil"/>
            </w:tcBorders>
            <w:noWrap/>
          </w:tcPr>
          <w:p w:rsidR="00DF6CAD" w:rsidRPr="00D72087" w:rsidRDefault="00DF6CAD" w:rsidP="00D72087">
            <w:pPr>
              <w:rPr>
                <w:rFonts w:cs="Arial"/>
                <w:sz w:val="18"/>
                <w:szCs w:val="18"/>
                <w:lang w:eastAsia="sk-SK"/>
              </w:rPr>
            </w:pPr>
          </w:p>
        </w:tc>
        <w:tc>
          <w:tcPr>
            <w:tcW w:w="87" w:type="pct"/>
            <w:tcBorders>
              <w:top w:val="nil"/>
              <w:left w:val="nil"/>
              <w:bottom w:val="nil"/>
              <w:right w:val="nil"/>
            </w:tcBorders>
            <w:noWrap/>
          </w:tcPr>
          <w:p w:rsidR="00DF6CAD" w:rsidRPr="00D72087" w:rsidRDefault="00DF6CAD" w:rsidP="00D72087">
            <w:pPr>
              <w:rPr>
                <w:rFonts w:cs="Arial"/>
                <w:sz w:val="18"/>
                <w:szCs w:val="18"/>
                <w:lang w:eastAsia="sk-SK"/>
              </w:rPr>
            </w:pPr>
          </w:p>
        </w:tc>
      </w:tr>
      <w:tr w:rsidR="00DF6CAD" w:rsidRPr="00D72087" w:rsidTr="009E0FBD">
        <w:trPr>
          <w:trHeight w:val="852"/>
          <w:jc w:val="center"/>
        </w:trPr>
        <w:tc>
          <w:tcPr>
            <w:tcW w:w="1277" w:type="pct"/>
            <w:gridSpan w:val="9"/>
            <w:tcBorders>
              <w:top w:val="single" w:sz="4" w:space="0" w:color="auto"/>
              <w:left w:val="single" w:sz="4" w:space="0" w:color="auto"/>
              <w:bottom w:val="single" w:sz="4" w:space="0" w:color="auto"/>
              <w:right w:val="single" w:sz="4" w:space="0" w:color="000000"/>
            </w:tcBorders>
            <w:noWrap/>
          </w:tcPr>
          <w:p w:rsidR="00DF6CAD" w:rsidRDefault="00DF6CAD"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DF6CAD" w:rsidRDefault="00DF6CAD" w:rsidP="00D72087">
            <w:pPr>
              <w:rPr>
                <w:rFonts w:cs="Arial"/>
                <w:sz w:val="18"/>
                <w:szCs w:val="18"/>
                <w:lang w:eastAsia="sk-SK"/>
              </w:rPr>
            </w:pPr>
          </w:p>
          <w:p w:rsidR="00DF6CAD" w:rsidRDefault="00911AC0" w:rsidP="00321474">
            <w:pPr>
              <w:jc w:val="center"/>
              <w:rPr>
                <w:rFonts w:cs="Arial"/>
                <w:sz w:val="18"/>
                <w:szCs w:val="18"/>
                <w:lang w:val="en-US" w:eastAsia="sk-SK"/>
              </w:rPr>
            </w:pPr>
            <w:r>
              <w:rPr>
                <w:rFonts w:cs="Arial"/>
                <w:sz w:val="18"/>
                <w:szCs w:val="18"/>
                <w:lang w:val="en-US" w:eastAsia="sk-SK"/>
              </w:rPr>
              <w:t>17.3.2014</w:t>
            </w:r>
          </w:p>
        </w:tc>
        <w:tc>
          <w:tcPr>
            <w:tcW w:w="1205" w:type="pct"/>
            <w:gridSpan w:val="9"/>
            <w:vMerge w:val="restart"/>
            <w:tcBorders>
              <w:top w:val="single" w:sz="4" w:space="0" w:color="auto"/>
              <w:left w:val="single" w:sz="4" w:space="0" w:color="auto"/>
              <w:right w:val="single" w:sz="4" w:space="0" w:color="000000"/>
            </w:tcBorders>
          </w:tcPr>
          <w:p w:rsidR="00DF6CAD" w:rsidRPr="00D72087" w:rsidRDefault="00DF6CAD"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87" w:type="pct"/>
            <w:gridSpan w:val="13"/>
            <w:vMerge w:val="restart"/>
            <w:tcBorders>
              <w:top w:val="single" w:sz="4" w:space="0" w:color="auto"/>
              <w:left w:val="single" w:sz="4" w:space="0" w:color="auto"/>
              <w:right w:val="single" w:sz="4" w:space="0" w:color="000000"/>
            </w:tcBorders>
          </w:tcPr>
          <w:p w:rsidR="00DF6CAD" w:rsidRPr="00D72087" w:rsidRDefault="00DF6CAD"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31" w:type="pct"/>
            <w:gridSpan w:val="15"/>
            <w:vMerge w:val="restart"/>
            <w:tcBorders>
              <w:top w:val="single" w:sz="4" w:space="0" w:color="auto"/>
              <w:left w:val="single" w:sz="4" w:space="0" w:color="auto"/>
              <w:right w:val="single" w:sz="4" w:space="0" w:color="000000"/>
            </w:tcBorders>
          </w:tcPr>
          <w:p w:rsidR="00DF6CAD" w:rsidRPr="00D72087" w:rsidRDefault="00DF6CAD"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F6CAD" w:rsidRPr="00D72087" w:rsidTr="009E0FBD">
        <w:trPr>
          <w:trHeight w:val="850"/>
          <w:jc w:val="center"/>
        </w:trPr>
        <w:tc>
          <w:tcPr>
            <w:tcW w:w="1277" w:type="pct"/>
            <w:gridSpan w:val="9"/>
            <w:tcBorders>
              <w:top w:val="single" w:sz="4" w:space="0" w:color="auto"/>
              <w:left w:val="single" w:sz="4" w:space="0" w:color="auto"/>
              <w:bottom w:val="single" w:sz="4" w:space="0" w:color="auto"/>
              <w:right w:val="single" w:sz="4" w:space="0" w:color="000000"/>
            </w:tcBorders>
            <w:noWrap/>
          </w:tcPr>
          <w:p w:rsidR="00DF6CAD" w:rsidRDefault="00DF6CAD" w:rsidP="00D72087">
            <w:pPr>
              <w:rPr>
                <w:rFonts w:cs="Arial"/>
                <w:sz w:val="18"/>
                <w:szCs w:val="18"/>
                <w:lang w:eastAsia="sk-SK"/>
              </w:rPr>
            </w:pPr>
            <w:r w:rsidRPr="00AD6758">
              <w:rPr>
                <w:rFonts w:cs="Arial"/>
                <w:sz w:val="18"/>
                <w:szCs w:val="18"/>
                <w:lang w:eastAsia="sk-SK"/>
              </w:rPr>
              <w:t xml:space="preserve"> Schválené dňa:</w:t>
            </w:r>
          </w:p>
          <w:p w:rsidR="00DF6CAD" w:rsidRDefault="00DF6CAD" w:rsidP="00D72087">
            <w:pPr>
              <w:rPr>
                <w:rFonts w:cs="Arial"/>
                <w:sz w:val="18"/>
                <w:szCs w:val="18"/>
                <w:lang w:eastAsia="sk-SK"/>
              </w:rPr>
            </w:pPr>
          </w:p>
          <w:p w:rsidR="00DF6CAD" w:rsidRDefault="00DF6CAD">
            <w:pPr>
              <w:jc w:val="center"/>
              <w:rPr>
                <w:rFonts w:cs="Arial"/>
                <w:sz w:val="18"/>
                <w:szCs w:val="18"/>
                <w:lang w:eastAsia="sk-SK"/>
              </w:rPr>
            </w:pPr>
          </w:p>
        </w:tc>
        <w:tc>
          <w:tcPr>
            <w:tcW w:w="1205" w:type="pct"/>
            <w:gridSpan w:val="9"/>
            <w:vMerge/>
            <w:tcBorders>
              <w:left w:val="single" w:sz="4" w:space="0" w:color="auto"/>
              <w:bottom w:val="single" w:sz="4" w:space="0" w:color="000000"/>
              <w:right w:val="single" w:sz="4" w:space="0" w:color="000000"/>
            </w:tcBorders>
          </w:tcPr>
          <w:p w:rsidR="00DF6CAD" w:rsidRPr="00D72087" w:rsidRDefault="00DF6CAD" w:rsidP="00D72087">
            <w:pPr>
              <w:rPr>
                <w:rFonts w:cs="Arial"/>
                <w:sz w:val="18"/>
                <w:szCs w:val="18"/>
                <w:lang w:eastAsia="sk-SK"/>
              </w:rPr>
            </w:pPr>
          </w:p>
        </w:tc>
        <w:tc>
          <w:tcPr>
            <w:tcW w:w="1287" w:type="pct"/>
            <w:gridSpan w:val="13"/>
            <w:vMerge/>
            <w:tcBorders>
              <w:left w:val="single" w:sz="4" w:space="0" w:color="auto"/>
              <w:bottom w:val="single" w:sz="4" w:space="0" w:color="000000"/>
              <w:right w:val="single" w:sz="4" w:space="0" w:color="000000"/>
            </w:tcBorders>
          </w:tcPr>
          <w:p w:rsidR="00DF6CAD" w:rsidRPr="00D72087" w:rsidRDefault="00DF6CAD" w:rsidP="00D72087">
            <w:pPr>
              <w:rPr>
                <w:rFonts w:cs="Arial"/>
                <w:sz w:val="18"/>
                <w:szCs w:val="18"/>
                <w:lang w:eastAsia="sk-SK"/>
              </w:rPr>
            </w:pPr>
          </w:p>
        </w:tc>
        <w:tc>
          <w:tcPr>
            <w:tcW w:w="1231" w:type="pct"/>
            <w:gridSpan w:val="15"/>
            <w:vMerge/>
            <w:tcBorders>
              <w:left w:val="single" w:sz="4" w:space="0" w:color="auto"/>
              <w:bottom w:val="single" w:sz="4" w:space="0" w:color="000000"/>
              <w:right w:val="single" w:sz="4" w:space="0" w:color="000000"/>
            </w:tcBorders>
          </w:tcPr>
          <w:p w:rsidR="00DF6CAD" w:rsidRPr="00D72087" w:rsidRDefault="00DF6CAD" w:rsidP="00D72087">
            <w:pPr>
              <w:rPr>
                <w:rFonts w:cs="Arial"/>
                <w:sz w:val="18"/>
                <w:szCs w:val="18"/>
                <w:lang w:eastAsia="sk-SK"/>
              </w:rPr>
            </w:pPr>
          </w:p>
        </w:tc>
      </w:tr>
    </w:tbl>
    <w:p w:rsidR="00B8607B" w:rsidRDefault="00B8607B">
      <w:bookmarkStart w:id="0" w:name="_Toc530739894"/>
    </w:p>
    <w:p w:rsidR="00B8607B" w:rsidRDefault="00B8607B"/>
    <w:p w:rsidR="00DF6CAD" w:rsidRDefault="00DF6CAD" w:rsidP="009E0FBD">
      <w:pPr>
        <w:pStyle w:val="Nadpis1"/>
        <w:tabs>
          <w:tab w:val="clear" w:pos="450"/>
          <w:tab w:val="num" w:pos="360"/>
        </w:tabs>
        <w:spacing w:before="120" w:after="60"/>
        <w:ind w:left="360"/>
      </w:pPr>
      <w:r>
        <w:lastRenderedPageBreak/>
        <w:t>Informácie o účtovnej jednotke</w:t>
      </w:r>
      <w:bookmarkEnd w:id="0"/>
    </w:p>
    <w:p w:rsidR="00DF6CAD" w:rsidRDefault="00DF6CAD" w:rsidP="004D3B4A">
      <w:pPr>
        <w:pStyle w:val="Zkladntext"/>
      </w:pPr>
    </w:p>
    <w:p w:rsidR="00DF6CAD" w:rsidRDefault="00DF6CAD" w:rsidP="004D3B4A">
      <w:pPr>
        <w:pStyle w:val="Nadpis2"/>
      </w:pPr>
      <w:r>
        <w:t>Založenie spoločnosti</w:t>
      </w:r>
    </w:p>
    <w:p w:rsidR="00365535" w:rsidRDefault="00DF6CAD" w:rsidP="00365535">
      <w:pPr>
        <w:pStyle w:val="Zkladntext"/>
      </w:pPr>
      <w:r>
        <w:t>Spoločnosť EOS KSI Slovensko</w:t>
      </w:r>
      <w:r w:rsidR="008A3FE8">
        <w:t>,</w:t>
      </w:r>
      <w:r>
        <w:t xml:space="preserve"> s. r. o. (ďalej len Spoločnosť) bola založená 11. júna 1997 a do obchodného registra bola zapísaná 13. augusta 199</w:t>
      </w:r>
      <w:r w:rsidR="009E0FBD">
        <w:t>7</w:t>
      </w:r>
      <w:r>
        <w:t xml:space="preserve"> (Obchodný register Okresného súdu Bratislava I v Bratislave, oddiel Sro., vložka 1529</w:t>
      </w:r>
      <w:r w:rsidR="008A3FE8">
        <w:t>4</w:t>
      </w:r>
      <w:r>
        <w:t xml:space="preserve">/B). </w:t>
      </w:r>
      <w:r w:rsidR="00365535">
        <w:t>Identifikačné číslo organizácie (IČO) je 35724 803. Spoločnosť zmenila s účinnosťou od 1. januára 2006 obchodné meno z Kasolvenzia Slovensko, s .r. o. na EOS KSI Slovensko, s.r.o.</w:t>
      </w:r>
    </w:p>
    <w:p w:rsidR="00DF6CAD" w:rsidRDefault="00DF6CAD" w:rsidP="004D3B4A"/>
    <w:p w:rsidR="00DF6CAD" w:rsidRDefault="00DF6CAD" w:rsidP="004D3B4A">
      <w:pPr>
        <w:pStyle w:val="Nadpis2"/>
      </w:pPr>
      <w:bookmarkStart w:id="1" w:name="_Toc530739896"/>
      <w:r>
        <w:t>Hlavnými činnosťami Spoločnosti sú:</w:t>
      </w:r>
      <w:bookmarkEnd w:id="1"/>
    </w:p>
    <w:p w:rsidR="00DF6CAD" w:rsidRDefault="00DF6CAD" w:rsidP="004D3B4A">
      <w:pPr>
        <w:pStyle w:val="Zkladntext"/>
      </w:pPr>
      <w:r>
        <w:t>– faktoring a forfaiting,</w:t>
      </w:r>
    </w:p>
    <w:p w:rsidR="00DF6CAD" w:rsidRDefault="00DF6CAD" w:rsidP="004D3B4A">
      <w:pPr>
        <w:pStyle w:val="Zkladntext"/>
      </w:pPr>
      <w:r>
        <w:t>– činnosť organi</w:t>
      </w:r>
      <w:r w:rsidR="00810D9A">
        <w:t>začných a ekonomických poradcov.</w:t>
      </w:r>
    </w:p>
    <w:p w:rsidR="00DF6CAD" w:rsidRDefault="00DF6CAD" w:rsidP="004D3B4A">
      <w:pPr>
        <w:pStyle w:val="Zkladntext"/>
      </w:pPr>
    </w:p>
    <w:p w:rsidR="00DF6CAD" w:rsidRDefault="00DF6CAD" w:rsidP="004D3B4A">
      <w:pPr>
        <w:pStyle w:val="Zkladntext"/>
      </w:pPr>
    </w:p>
    <w:p w:rsidR="00DF6CAD" w:rsidRDefault="00DF6CAD" w:rsidP="004D3B4A">
      <w:pPr>
        <w:pStyle w:val="Nadpis2"/>
      </w:pPr>
      <w:r>
        <w:t xml:space="preserve">Počet zamestnancov </w:t>
      </w:r>
    </w:p>
    <w:p w:rsidR="00DF6CAD" w:rsidRDefault="00DF6CAD" w:rsidP="004D3B4A">
      <w:pPr>
        <w:pStyle w:val="Zkladntext"/>
      </w:pPr>
      <w:r>
        <w:t>Údaje o počte zamestnancov za bežné účtovné obdobie a bezprostredne predchádzajúce účtovné obdobie sú uvedené v nasledujúcom prehľade:</w:t>
      </w:r>
    </w:p>
    <w:p w:rsidR="00DF6CAD" w:rsidRDefault="00DF6CAD" w:rsidP="004D3B4A">
      <w:pPr>
        <w:pStyle w:val="Zkladntext"/>
      </w:pPr>
    </w:p>
    <w:bookmarkStart w:id="2" w:name="_MON_1394277691"/>
    <w:bookmarkStart w:id="3" w:name="_MON_1394277481"/>
    <w:bookmarkStart w:id="4" w:name="_MON_1394277487"/>
    <w:bookmarkEnd w:id="2"/>
    <w:bookmarkEnd w:id="3"/>
    <w:bookmarkEnd w:id="4"/>
    <w:bookmarkStart w:id="5" w:name="_MON_1394277500"/>
    <w:bookmarkEnd w:id="5"/>
    <w:p w:rsidR="00DF6CAD" w:rsidRDefault="008B0D1D" w:rsidP="004D3B4A">
      <w:pPr>
        <w:pStyle w:val="Zkladn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4.75pt" o:ole="" o:preferrelative="f">
            <v:imagedata r:id="rId8" o:title=""/>
            <o:lock v:ext="edit" aspectratio="f"/>
          </v:shape>
          <o:OLEObject Type="Embed" ProgID="Excel.Sheet.12" ShapeID="_x0000_i1025" DrawAspect="Content" ObjectID="_1462796332" r:id="rId9"/>
        </w:object>
      </w:r>
    </w:p>
    <w:p w:rsidR="00DF6CAD" w:rsidRDefault="00DF6CAD" w:rsidP="004D3B4A">
      <w:pPr>
        <w:pStyle w:val="Zkladntext"/>
      </w:pPr>
    </w:p>
    <w:p w:rsidR="00DF6CAD" w:rsidRDefault="00DF6CAD" w:rsidP="004D3B4A">
      <w:pPr>
        <w:pStyle w:val="Nadpis2"/>
      </w:pPr>
      <w:r>
        <w:t>Údaje o neobmedzenom ručení</w:t>
      </w:r>
    </w:p>
    <w:p w:rsidR="00DF6CAD" w:rsidRDefault="00DF6CAD"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F6CAD" w:rsidRDefault="00DF6CAD" w:rsidP="004D3B4A">
      <w:pPr>
        <w:pStyle w:val="Zkladntext"/>
      </w:pPr>
    </w:p>
    <w:p w:rsidR="00DF6CAD" w:rsidRDefault="00DF6CAD" w:rsidP="004D3B4A">
      <w:pPr>
        <w:pStyle w:val="Nadpis2"/>
      </w:pPr>
      <w:r>
        <w:t>Právny dôvod na zostavenie účtovnej závierky</w:t>
      </w:r>
    </w:p>
    <w:p w:rsidR="00DF6CAD" w:rsidRDefault="00DF6CAD" w:rsidP="004D3B4A">
      <w:pPr>
        <w:pStyle w:val="Zkladntext"/>
        <w:ind w:hanging="426"/>
      </w:pPr>
      <w:r>
        <w:tab/>
        <w:t xml:space="preserve">Účtovná závierka Spoločnosti k </w:t>
      </w:r>
      <w:r w:rsidR="00390A5A">
        <w:t>28</w:t>
      </w:r>
      <w:r>
        <w:t xml:space="preserve">. </w:t>
      </w:r>
      <w:r w:rsidR="00365535">
        <w:t>februáru</w:t>
      </w:r>
      <w:r>
        <w:t xml:space="preserve"> 201</w:t>
      </w:r>
      <w:r w:rsidR="0060516A">
        <w:t>4</w:t>
      </w:r>
      <w:r>
        <w:t xml:space="preserve"> je zostavená ako riadna účtovná závierka podľa § 17 ods. 6 zákona </w:t>
      </w:r>
      <w:r w:rsidRPr="009C33CC">
        <w:t>NR</w:t>
      </w:r>
      <w:r>
        <w:t> </w:t>
      </w:r>
      <w:r w:rsidRPr="009C33CC">
        <w:t>SR</w:t>
      </w:r>
      <w:r>
        <w:t xml:space="preserve"> č. 431/2002 Z. z. o účtovníctve za účtovné obdobie od 1. </w:t>
      </w:r>
      <w:r w:rsidR="00982476">
        <w:t xml:space="preserve">marca </w:t>
      </w:r>
      <w:r>
        <w:t>201</w:t>
      </w:r>
      <w:r w:rsidR="0060516A">
        <w:t>3</w:t>
      </w:r>
      <w:r>
        <w:t xml:space="preserve"> do </w:t>
      </w:r>
      <w:r w:rsidR="00982476">
        <w:t>2</w:t>
      </w:r>
      <w:r w:rsidR="00390A5A">
        <w:t>8</w:t>
      </w:r>
      <w:r>
        <w:t xml:space="preserve">. </w:t>
      </w:r>
      <w:r w:rsidR="00982476">
        <w:t>februára</w:t>
      </w:r>
      <w:r>
        <w:t xml:space="preserve"> 201</w:t>
      </w:r>
      <w:r w:rsidR="0060516A">
        <w:t>4</w:t>
      </w:r>
      <w:r>
        <w:t>.</w:t>
      </w:r>
    </w:p>
    <w:p w:rsidR="00DF6CAD" w:rsidRDefault="00DF6CAD" w:rsidP="004D3B4A">
      <w:pPr>
        <w:pStyle w:val="Zkladntext"/>
        <w:ind w:hanging="426"/>
      </w:pPr>
    </w:p>
    <w:p w:rsidR="00DF6CAD" w:rsidRDefault="00DF6CAD" w:rsidP="004D3B4A">
      <w:pPr>
        <w:pStyle w:val="Nadpis2"/>
      </w:pPr>
      <w:r>
        <w:t>Dátum schválenia účtovnej závierky za predchádzajúce účtovné obdobie</w:t>
      </w:r>
    </w:p>
    <w:p w:rsidR="00DF6CAD" w:rsidRPr="0060516A" w:rsidRDefault="00DF6CAD" w:rsidP="004D3B4A">
      <w:pPr>
        <w:pStyle w:val="Zkladntext"/>
        <w:ind w:hanging="426"/>
        <w:rPr>
          <w:color w:val="FF0000"/>
        </w:rPr>
      </w:pPr>
      <w:r>
        <w:tab/>
        <w:t>Účtovná závierka Spoločnosti k 2</w:t>
      </w:r>
      <w:r w:rsidR="0060516A">
        <w:t>8</w:t>
      </w:r>
      <w:r>
        <w:t>. februáru 201</w:t>
      </w:r>
      <w:r w:rsidR="0060516A">
        <w:t>3</w:t>
      </w:r>
      <w:r>
        <w:t xml:space="preserve">, za predchádzajúce účtovné obdobie, bola schválená valným zhromaždením </w:t>
      </w:r>
      <w:r w:rsidRPr="00B34DF6">
        <w:t xml:space="preserve">Spoločnosti </w:t>
      </w:r>
      <w:r w:rsidR="00C516E7" w:rsidRPr="00C516E7">
        <w:t>27</w:t>
      </w:r>
      <w:r w:rsidR="00473595" w:rsidRPr="00C516E7">
        <w:t>. mája 201</w:t>
      </w:r>
      <w:r w:rsidR="00C516E7" w:rsidRPr="00C516E7">
        <w:t>3</w:t>
      </w:r>
      <w:r w:rsidRPr="0060516A">
        <w:rPr>
          <w:color w:val="FF0000"/>
        </w:rPr>
        <w:t>.</w:t>
      </w:r>
    </w:p>
    <w:p w:rsidR="00DF6CAD" w:rsidRDefault="00DF6CAD" w:rsidP="004D3B4A">
      <w:pPr>
        <w:pStyle w:val="Zkladntext"/>
        <w:ind w:hanging="426"/>
      </w:pPr>
    </w:p>
    <w:p w:rsidR="00DF6CAD" w:rsidRDefault="00DF6CAD" w:rsidP="004D3B4A">
      <w:pPr>
        <w:pStyle w:val="Nadpis2"/>
      </w:pPr>
      <w:bookmarkStart w:id="6" w:name="OLE_LINK13"/>
      <w:bookmarkStart w:id="7" w:name="OLE_LINK14"/>
      <w:r>
        <w:t>Zverejnenie účtovnej závierky za predchádzajúce účtovné obdobie</w:t>
      </w:r>
    </w:p>
    <w:p w:rsidR="008A3FE8" w:rsidRPr="006E6FE9" w:rsidRDefault="00DF6CAD" w:rsidP="004D3B4A">
      <w:pPr>
        <w:pStyle w:val="Zkladntext"/>
      </w:pPr>
      <w:r w:rsidRPr="00194BFD">
        <w:t>Ú</w:t>
      </w:r>
      <w:r>
        <w:t>čtovná závierka Spoločnosti k 2</w:t>
      </w:r>
      <w:r w:rsidR="00C53445">
        <w:t>8</w:t>
      </w:r>
      <w:r>
        <w:t>. februáru</w:t>
      </w:r>
      <w:r w:rsidRPr="00194BFD">
        <w:t xml:space="preserve"> </w:t>
      </w:r>
      <w:r>
        <w:t>201</w:t>
      </w:r>
      <w:r w:rsidR="00C53445">
        <w:t>3</w:t>
      </w:r>
      <w:r w:rsidRPr="00194BFD">
        <w:t xml:space="preserve"> spolu s výročnou správou a správou audítora o overení účtovnej zá</w:t>
      </w:r>
      <w:r>
        <w:t>vierky k 2</w:t>
      </w:r>
      <w:r w:rsidR="00C53445">
        <w:t>8</w:t>
      </w:r>
      <w:r>
        <w:t>. februáru</w:t>
      </w:r>
      <w:r w:rsidRPr="00194BFD">
        <w:t xml:space="preserve"> </w:t>
      </w:r>
      <w:r>
        <w:t>201</w:t>
      </w:r>
      <w:r w:rsidR="00C53445">
        <w:t>3</w:t>
      </w:r>
      <w:r w:rsidRPr="00194BFD">
        <w:t xml:space="preserve"> bola uložená do zbierky listín obchodného </w:t>
      </w:r>
      <w:r w:rsidRPr="00381F12">
        <w:t xml:space="preserve">registra </w:t>
      </w:r>
      <w:r w:rsidR="00381F12" w:rsidRPr="00381F12">
        <w:t>5.2.2014</w:t>
      </w:r>
      <w:r w:rsidRPr="00381F12">
        <w:t>.</w:t>
      </w:r>
      <w:r w:rsidRPr="006E6FE9">
        <w:t xml:space="preserve"> </w:t>
      </w:r>
    </w:p>
    <w:p w:rsidR="00DF6CAD" w:rsidRDefault="00DF6CAD" w:rsidP="004D3B4A">
      <w:pPr>
        <w:pStyle w:val="Zkladntext"/>
      </w:pPr>
    </w:p>
    <w:p w:rsidR="00DF6CAD" w:rsidRDefault="00DF6CAD" w:rsidP="004D3B4A">
      <w:pPr>
        <w:pStyle w:val="Nadpis2"/>
      </w:pPr>
      <w:r>
        <w:t>Schválenie audítora</w:t>
      </w:r>
    </w:p>
    <w:p w:rsidR="00DF6CAD" w:rsidRDefault="00DF6CAD" w:rsidP="004D3B4A">
      <w:pPr>
        <w:pStyle w:val="Zkladntext"/>
      </w:pPr>
      <w:r>
        <w:t xml:space="preserve">Valné zhromaždenie </w:t>
      </w:r>
      <w:r w:rsidR="00381F12" w:rsidRPr="00381F12">
        <w:t>27.5.2013</w:t>
      </w:r>
      <w:r>
        <w:t xml:space="preserve"> schválilo spoločnosť KPMG</w:t>
      </w:r>
      <w:r w:rsidR="00810D9A">
        <w:t xml:space="preserve"> Slovensko</w:t>
      </w:r>
      <w:r>
        <w:t xml:space="preserve"> spol. s r.o. ako audítora na overenie účtovnej závierky za účtovné obdobie od 1. marca 201</w:t>
      </w:r>
      <w:r w:rsidR="00C53445">
        <w:t>3</w:t>
      </w:r>
      <w:r>
        <w:t xml:space="preserve"> do 2</w:t>
      </w:r>
      <w:r w:rsidR="00390A5A">
        <w:t>8</w:t>
      </w:r>
      <w:r>
        <w:t>. februára 201</w:t>
      </w:r>
      <w:r w:rsidR="00C53445">
        <w:t>4</w:t>
      </w:r>
      <w:r>
        <w:t>.</w:t>
      </w:r>
    </w:p>
    <w:bookmarkEnd w:id="6"/>
    <w:bookmarkEnd w:id="7"/>
    <w:p w:rsidR="00DF6CAD" w:rsidRDefault="00DF6CAD" w:rsidP="004D3B4A">
      <w:pPr>
        <w:pStyle w:val="Zkladntext"/>
        <w:jc w:val="left"/>
      </w:pPr>
    </w:p>
    <w:p w:rsidR="00DF6CAD" w:rsidRDefault="00DF6CAD" w:rsidP="004D3B4A">
      <w:pPr>
        <w:pStyle w:val="Nadpis1"/>
        <w:tabs>
          <w:tab w:val="clear" w:pos="450"/>
          <w:tab w:val="num" w:pos="360"/>
        </w:tabs>
        <w:spacing w:before="120" w:after="60"/>
        <w:ind w:left="360"/>
      </w:pPr>
      <w:bookmarkStart w:id="8" w:name="_Toc530739897"/>
      <w:r>
        <w:t>Informácie o orgánoch účtovnej jednotky</w:t>
      </w:r>
      <w:bookmarkEnd w:id="8"/>
    </w:p>
    <w:p w:rsidR="00DF6CAD" w:rsidRDefault="00DF6CAD" w:rsidP="004D3B4A"/>
    <w:p w:rsidR="00DF6CAD" w:rsidRDefault="00810D9A" w:rsidP="004D3B4A">
      <w:pPr>
        <w:pStyle w:val="Zkladntext"/>
      </w:pPr>
      <w:r>
        <w:t>Konateľ</w:t>
      </w:r>
      <w:r w:rsidR="00DF6CAD">
        <w:tab/>
      </w:r>
      <w:r w:rsidR="00DF6CAD">
        <w:tab/>
        <w:t>Ing. Michal Šoltes</w:t>
      </w:r>
    </w:p>
    <w:p w:rsidR="00DF6CAD" w:rsidRDefault="00DF6CAD" w:rsidP="004D3B4A">
      <w:pPr>
        <w:pStyle w:val="Zkladntext"/>
      </w:pPr>
      <w:r>
        <w:tab/>
      </w:r>
      <w:r>
        <w:tab/>
      </w:r>
      <w:r>
        <w:tab/>
      </w:r>
    </w:p>
    <w:p w:rsidR="00DF6CAD" w:rsidRDefault="00390A5A" w:rsidP="004D3B4A">
      <w:pPr>
        <w:pStyle w:val="Zkladntext"/>
      </w:pPr>
      <w:r>
        <w:t>Konateľ</w:t>
      </w:r>
      <w:r w:rsidR="00DF6CAD">
        <w:tab/>
      </w:r>
      <w:r w:rsidR="00DF6CAD">
        <w:tab/>
        <w:t xml:space="preserve">Oliver Kuhaupt </w:t>
      </w:r>
    </w:p>
    <w:p w:rsidR="00DF6CAD" w:rsidRDefault="00DF6CAD" w:rsidP="004D3B4A">
      <w:pPr>
        <w:pStyle w:val="Zkladntext"/>
      </w:pPr>
    </w:p>
    <w:p w:rsidR="00DF6CAD" w:rsidRDefault="00DF6CAD" w:rsidP="004D3B4A">
      <w:pPr>
        <w:ind w:left="426"/>
        <w:rPr>
          <w:sz w:val="18"/>
        </w:rPr>
      </w:pPr>
      <w:r>
        <w:rPr>
          <w:sz w:val="18"/>
        </w:rPr>
        <w:tab/>
      </w:r>
      <w:r>
        <w:rPr>
          <w:sz w:val="18"/>
        </w:rPr>
        <w:tab/>
      </w:r>
      <w:r>
        <w:rPr>
          <w:sz w:val="18"/>
        </w:rPr>
        <w:tab/>
      </w:r>
    </w:p>
    <w:p w:rsidR="00DF6CAD" w:rsidRDefault="00DF6CAD">
      <w:pPr>
        <w:spacing w:after="200" w:line="276" w:lineRule="auto"/>
        <w:rPr>
          <w:b/>
          <w:caps/>
          <w:sz w:val="18"/>
        </w:rPr>
      </w:pPr>
      <w:bookmarkStart w:id="9" w:name="_Toc530739898"/>
    </w:p>
    <w:p w:rsidR="00DF6CAD" w:rsidRDefault="00533CDF" w:rsidP="004D3B4A">
      <w:pPr>
        <w:pStyle w:val="Nadpis1"/>
        <w:tabs>
          <w:tab w:val="clear" w:pos="450"/>
          <w:tab w:val="num" w:pos="360"/>
        </w:tabs>
        <w:spacing w:before="120" w:after="60"/>
        <w:ind w:left="360"/>
      </w:pPr>
      <w:r>
        <w:br w:type="page"/>
      </w:r>
      <w:r w:rsidR="00DF6CAD">
        <w:lastRenderedPageBreak/>
        <w:t>informácie o spoločníkoch účtovnej jednotky</w:t>
      </w:r>
      <w:bookmarkEnd w:id="9"/>
    </w:p>
    <w:p w:rsidR="00DF6CAD" w:rsidRDefault="00DF6CAD" w:rsidP="004D3B4A"/>
    <w:p w:rsidR="00DF6CAD" w:rsidRDefault="00DF6CAD" w:rsidP="00D54563">
      <w:pPr>
        <w:pStyle w:val="Zkladntext"/>
      </w:pPr>
      <w:r>
        <w:t>Štruktúra spoločníkov k 2</w:t>
      </w:r>
      <w:r w:rsidR="00390A5A">
        <w:t>8</w:t>
      </w:r>
      <w:r>
        <w:t>. februáru 201</w:t>
      </w:r>
      <w:r w:rsidR="00C53445">
        <w:t>4</w:t>
      </w:r>
      <w:r>
        <w:t xml:space="preserve"> spoločnosti je takáto:</w:t>
      </w:r>
      <w:r w:rsidRPr="00A9048F">
        <w:t xml:space="preserve"> </w:t>
      </w:r>
    </w:p>
    <w:p w:rsidR="00DF6CAD" w:rsidRPr="00423AFA" w:rsidRDefault="00DF6CAD" w:rsidP="00D54563">
      <w:pPr>
        <w:pStyle w:val="Zkladntext"/>
      </w:pPr>
    </w:p>
    <w:bookmarkStart w:id="10" w:name="_MON_1394277898"/>
    <w:bookmarkEnd w:id="10"/>
    <w:bookmarkStart w:id="11" w:name="_MON_1394277840"/>
    <w:bookmarkEnd w:id="11"/>
    <w:p w:rsidR="00DF6CAD" w:rsidRDefault="00C3293D" w:rsidP="004D3B4A">
      <w:pPr>
        <w:pStyle w:val="Zkladntext"/>
      </w:pPr>
      <w:r>
        <w:object w:dxaOrig="9454" w:dyaOrig="2632">
          <v:shape id="_x0000_i1026" type="#_x0000_t75" style="width:439.5pt;height:135.75pt" o:ole="" o:preferrelative="f">
            <v:imagedata r:id="rId10" o:title=""/>
            <o:lock v:ext="edit" aspectratio="f"/>
          </v:shape>
          <o:OLEObject Type="Embed" ProgID="Excel.Sheet.12" ShapeID="_x0000_i1026" DrawAspect="Content" ObjectID="_1462796333" r:id="rId11"/>
        </w:object>
      </w:r>
    </w:p>
    <w:p w:rsidR="00DF6CAD" w:rsidRDefault="00DF6CAD" w:rsidP="004D3B4A">
      <w:pPr>
        <w:pStyle w:val="Zkladntext"/>
      </w:pPr>
    </w:p>
    <w:p w:rsidR="00DF6CAD" w:rsidRDefault="00DF6CAD" w:rsidP="004D3B4A">
      <w:pPr>
        <w:pStyle w:val="Nadpis1"/>
        <w:tabs>
          <w:tab w:val="clear" w:pos="450"/>
          <w:tab w:val="num" w:pos="360"/>
        </w:tabs>
        <w:spacing w:before="120" w:after="60"/>
        <w:ind w:left="360"/>
      </w:pPr>
      <w:r>
        <w:t>Informácie o konsolidovanom celku</w:t>
      </w:r>
    </w:p>
    <w:p w:rsidR="00DF6CAD" w:rsidRDefault="00DF6CAD" w:rsidP="004D3B4A">
      <w:pPr>
        <w:pStyle w:val="Zkladntext"/>
      </w:pPr>
    </w:p>
    <w:p w:rsidR="00DF6CAD" w:rsidRDefault="00F14F93" w:rsidP="004D3B4A">
      <w:pPr>
        <w:pStyle w:val="Zkladntext"/>
        <w:ind w:hanging="426"/>
      </w:pPr>
      <w:r>
        <w:rPr>
          <w:b/>
        </w:rPr>
        <w:t xml:space="preserve">         </w:t>
      </w:r>
      <w:r w:rsidR="00DF6CAD">
        <w:t>Spoločnosť sa zahŕňa do konsolidovanej účtovnej závierky spoločnosti Otto (GmbH &amp; Co KG), Wandsbeker Strasse 3-7,</w:t>
      </w:r>
    </w:p>
    <w:p w:rsidR="00DF6CAD" w:rsidRDefault="00DF6CAD" w:rsidP="004D3B4A">
      <w:pPr>
        <w:pStyle w:val="Zkladntext"/>
        <w:ind w:hanging="426"/>
      </w:pPr>
      <w:r>
        <w:t xml:space="preserve">         D-22172 Hamburg. Konsolidovanú účtovnú závierku je možné obdŕžať priamo v sídle spoločnosti Otto (GmbH &amp; Co KG).</w:t>
      </w:r>
    </w:p>
    <w:p w:rsidR="00DF6CAD" w:rsidRDefault="00DF6CAD" w:rsidP="004D3B4A">
      <w:pPr>
        <w:pStyle w:val="Zkladntext"/>
        <w:ind w:hanging="426"/>
      </w:pPr>
    </w:p>
    <w:p w:rsidR="00DF6CAD" w:rsidRDefault="00DF6CAD" w:rsidP="004D3B4A">
      <w:pPr>
        <w:pStyle w:val="Nadpis1"/>
        <w:tabs>
          <w:tab w:val="clear" w:pos="450"/>
          <w:tab w:val="num" w:pos="360"/>
        </w:tabs>
        <w:spacing w:before="120" w:after="60"/>
        <w:ind w:left="360"/>
      </w:pPr>
      <w:bookmarkStart w:id="12" w:name="_Toc530739899"/>
      <w:r>
        <w:t xml:space="preserve">Informácie o účtovných zásadách a účtovných metódach  </w:t>
      </w:r>
      <w:bookmarkEnd w:id="12"/>
    </w:p>
    <w:p w:rsidR="00DF6CAD" w:rsidRDefault="00DF6CAD" w:rsidP="004D3B4A">
      <w:pPr>
        <w:pStyle w:val="Zkladntext"/>
      </w:pPr>
    </w:p>
    <w:p w:rsidR="00DF6CAD" w:rsidRDefault="00DF6CAD" w:rsidP="00251BF2">
      <w:pPr>
        <w:pStyle w:val="Pismenka"/>
        <w:tabs>
          <w:tab w:val="clear" w:pos="426"/>
        </w:tabs>
        <w:ind w:left="426"/>
      </w:pPr>
      <w:r>
        <w:t>Východiská pre zostavenie účtovnej závierky</w:t>
      </w:r>
    </w:p>
    <w:p w:rsidR="00DF6CAD" w:rsidRDefault="00DF6CAD" w:rsidP="004D3B4A">
      <w:pPr>
        <w:pStyle w:val="Zkladntext"/>
        <w:ind w:left="450"/>
      </w:pPr>
    </w:p>
    <w:p w:rsidR="00DF6CAD" w:rsidRDefault="00DF6CAD" w:rsidP="004D3B4A">
      <w:pPr>
        <w:pStyle w:val="Zkladntext"/>
        <w:ind w:left="450"/>
      </w:pPr>
      <w:r>
        <w:t>Účtovná závierka bola zostavená za predpokladu nepretržitého trvania Spoločnosti (going concern).</w:t>
      </w:r>
    </w:p>
    <w:p w:rsidR="00DF6CAD" w:rsidRDefault="00DF6CAD" w:rsidP="004D3B4A">
      <w:pPr>
        <w:pStyle w:val="Zkladntext"/>
        <w:ind w:left="450"/>
      </w:pPr>
    </w:p>
    <w:p w:rsidR="00DF6CAD" w:rsidRDefault="00DF6CAD" w:rsidP="004D3B4A">
      <w:pPr>
        <w:pStyle w:val="Zkladntext"/>
        <w:ind w:left="450"/>
      </w:pPr>
      <w:r w:rsidRPr="00194BFD">
        <w:t>Účtovné metódy a všeobecné účtovné zásady boli účtovnou jednotkou konzistentne aplikované</w:t>
      </w:r>
      <w:r>
        <w:t>.</w:t>
      </w:r>
    </w:p>
    <w:p w:rsidR="00C66EB1" w:rsidRDefault="00C66EB1" w:rsidP="004D3B4A">
      <w:pPr>
        <w:pStyle w:val="Zkladntext"/>
        <w:ind w:left="450"/>
      </w:pPr>
    </w:p>
    <w:p w:rsidR="00C66EB1" w:rsidRDefault="00C66EB1" w:rsidP="004D3B4A">
      <w:pPr>
        <w:pStyle w:val="Zkladntext"/>
        <w:ind w:left="450"/>
      </w:pPr>
      <w:r>
        <w:t>V účtovnom období 2013 – 14 spoločnosť nevykonala žiadne opravy významných chýb minulých účtovných období.</w:t>
      </w:r>
    </w:p>
    <w:p w:rsidR="00DF6CAD" w:rsidRDefault="00DF6CAD" w:rsidP="004D3B4A">
      <w:pPr>
        <w:pStyle w:val="Zkladntext"/>
        <w:ind w:left="450"/>
      </w:pPr>
    </w:p>
    <w:p w:rsidR="00DF6CAD" w:rsidRDefault="00DF6CAD" w:rsidP="00251BF2">
      <w:pPr>
        <w:pStyle w:val="Pismenka"/>
        <w:tabs>
          <w:tab w:val="clear" w:pos="426"/>
        </w:tabs>
        <w:ind w:left="426"/>
      </w:pPr>
      <w:r>
        <w:t>Dlhodobý nehmotný majetok a dlhodobý hmotný majetok</w:t>
      </w:r>
    </w:p>
    <w:p w:rsidR="00DF6CAD" w:rsidRDefault="00DF6CAD" w:rsidP="004D3B4A">
      <w:pPr>
        <w:pStyle w:val="Zkladntext"/>
      </w:pPr>
    </w:p>
    <w:p w:rsidR="00DF6CAD" w:rsidRDefault="00DF6CAD" w:rsidP="004D3B4A">
      <w:pPr>
        <w:pStyle w:val="Zkladntext"/>
      </w:pPr>
      <w:r>
        <w:t xml:space="preserve">Dlhodobý majetok nakupovaný sa oceňuje obstarávacou cenou, ktorá zahŕňa cenu obstarania a náklady súvisiace s obstaraním (clo, prepravu, montáž, poistné a pod.). </w:t>
      </w:r>
    </w:p>
    <w:p w:rsidR="00DF6CAD" w:rsidRDefault="00DF6CAD" w:rsidP="004D3B4A">
      <w:pPr>
        <w:pStyle w:val="Zkladntext"/>
      </w:pPr>
    </w:p>
    <w:p w:rsidR="00DF6CAD" w:rsidRDefault="00DF6CAD" w:rsidP="004D3B4A">
      <w:pPr>
        <w:pStyle w:val="Zkladntext"/>
      </w:pPr>
      <w:r>
        <w:t>Súčasťou obstarávacej ceny dlhodobého hmotného majetku nie sú úroky z cudzích zdrojov ani realizované kurzové rozdiely, ktoré vznikli do momentu uvedenia dlhodobého majetku do používania.</w:t>
      </w:r>
    </w:p>
    <w:p w:rsidR="00DF6CAD" w:rsidRDefault="00DF6CAD" w:rsidP="004D3B4A">
      <w:pPr>
        <w:pStyle w:val="Zkladntext"/>
      </w:pPr>
    </w:p>
    <w:p w:rsidR="00DF6CAD" w:rsidRDefault="00DF6CAD" w:rsidP="004D3B4A">
      <w:pPr>
        <w:pStyle w:val="Zkladntext"/>
      </w:pPr>
      <w:r>
        <w:t>Súčasťou obstarávacej ceny dlhodobého nehmotného majetku nie sú úroky z cudzích zdrojov, ktoré vznikli do momentu zaradenia dlhodobého nehmotného majetku do používania.</w:t>
      </w:r>
    </w:p>
    <w:p w:rsidR="00DF6CAD" w:rsidRDefault="00DF6CAD" w:rsidP="004D3B4A">
      <w:pPr>
        <w:pStyle w:val="Zkladntext"/>
      </w:pPr>
    </w:p>
    <w:p w:rsidR="00DF6CAD" w:rsidRDefault="00DF6C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CAD" w:rsidRDefault="00DF6CAD" w:rsidP="004D3B4A">
      <w:pPr>
        <w:pStyle w:val="Zkladntext"/>
      </w:pPr>
    </w:p>
    <w:p w:rsidR="00DF6CAD" w:rsidRDefault="00DF6CAD"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F6CAD" w:rsidRDefault="00DF6CAD" w:rsidP="004D3B4A">
      <w:pPr>
        <w:pStyle w:val="Zkladntext"/>
      </w:pPr>
    </w:p>
    <w:tbl>
      <w:tblPr>
        <w:tblW w:w="0" w:type="auto"/>
        <w:tblInd w:w="456" w:type="dxa"/>
        <w:tblCellMar>
          <w:left w:w="30" w:type="dxa"/>
          <w:right w:w="30" w:type="dxa"/>
        </w:tblCellMar>
        <w:tblLook w:val="0000"/>
      </w:tblPr>
      <w:tblGrid>
        <w:gridCol w:w="2898"/>
        <w:gridCol w:w="417"/>
        <w:gridCol w:w="1545"/>
        <w:gridCol w:w="222"/>
        <w:gridCol w:w="1817"/>
        <w:gridCol w:w="222"/>
        <w:gridCol w:w="1696"/>
      </w:tblGrid>
      <w:tr w:rsidR="00DF6CAD" w:rsidTr="004B05AD">
        <w:trPr>
          <w:trHeight w:val="250"/>
        </w:trPr>
        <w:tc>
          <w:tcPr>
            <w:tcW w:w="3315" w:type="dxa"/>
            <w:gridSpan w:val="2"/>
          </w:tcPr>
          <w:p w:rsidR="00DF6CAD" w:rsidRDefault="00DF6CAD" w:rsidP="0000290B">
            <w:pPr>
              <w:pStyle w:val="Tabulka"/>
            </w:pPr>
            <w:r>
              <w:br w:type="page"/>
            </w:r>
          </w:p>
        </w:tc>
        <w:tc>
          <w:tcPr>
            <w:tcW w:w="1545" w:type="dxa"/>
          </w:tcPr>
          <w:p w:rsidR="00DF6CAD" w:rsidRDefault="00DF6CAD" w:rsidP="0000290B">
            <w:pPr>
              <w:pStyle w:val="Tabulka"/>
              <w:jc w:val="center"/>
            </w:pPr>
            <w:r>
              <w:t>Predpokladaná</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Metóda</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Ročná odpisová</w:t>
            </w:r>
          </w:p>
        </w:tc>
      </w:tr>
      <w:tr w:rsidR="00DF6CAD" w:rsidTr="004B05AD">
        <w:trPr>
          <w:trHeight w:val="250"/>
        </w:trPr>
        <w:tc>
          <w:tcPr>
            <w:tcW w:w="2898" w:type="dxa"/>
            <w:tcBorders>
              <w:bottom w:val="single" w:sz="4" w:space="0" w:color="auto"/>
            </w:tcBorders>
          </w:tcPr>
          <w:p w:rsidR="00DF6CAD" w:rsidRDefault="00DF6CAD" w:rsidP="0000290B">
            <w:pPr>
              <w:pStyle w:val="Tabulka"/>
            </w:pPr>
          </w:p>
        </w:tc>
        <w:tc>
          <w:tcPr>
            <w:tcW w:w="417" w:type="dxa"/>
            <w:tcBorders>
              <w:bottom w:val="single" w:sz="4" w:space="0" w:color="auto"/>
            </w:tcBorders>
          </w:tcPr>
          <w:p w:rsidR="00DF6CAD" w:rsidRDefault="00DF6CAD" w:rsidP="0000290B">
            <w:pPr>
              <w:pStyle w:val="Tabulka"/>
            </w:pPr>
          </w:p>
        </w:tc>
        <w:tc>
          <w:tcPr>
            <w:tcW w:w="1545" w:type="dxa"/>
            <w:tcBorders>
              <w:bottom w:val="single" w:sz="4" w:space="0" w:color="auto"/>
            </w:tcBorders>
          </w:tcPr>
          <w:p w:rsidR="00DF6CAD" w:rsidRDefault="00DF6CAD" w:rsidP="0000290B">
            <w:pPr>
              <w:pStyle w:val="Tabulka"/>
              <w:jc w:val="center"/>
            </w:pPr>
            <w:r>
              <w:t>doba používania</w:t>
            </w:r>
            <w:r>
              <w:br/>
              <w:t>v rokoch</w:t>
            </w:r>
          </w:p>
        </w:tc>
        <w:tc>
          <w:tcPr>
            <w:tcW w:w="222" w:type="dxa"/>
            <w:tcBorders>
              <w:bottom w:val="single" w:sz="4" w:space="0" w:color="auto"/>
            </w:tcBorders>
          </w:tcPr>
          <w:p w:rsidR="00DF6CAD" w:rsidRDefault="00DF6CAD" w:rsidP="0000290B">
            <w:pPr>
              <w:pStyle w:val="Tabulka"/>
              <w:jc w:val="center"/>
            </w:pPr>
          </w:p>
        </w:tc>
        <w:tc>
          <w:tcPr>
            <w:tcW w:w="1817" w:type="dxa"/>
            <w:tcBorders>
              <w:bottom w:val="single" w:sz="4" w:space="0" w:color="auto"/>
            </w:tcBorders>
          </w:tcPr>
          <w:p w:rsidR="00DF6CAD" w:rsidRDefault="00DF6CAD" w:rsidP="0000290B">
            <w:pPr>
              <w:pStyle w:val="Tabulka"/>
              <w:jc w:val="center"/>
            </w:pPr>
            <w:r>
              <w:t>odpisovania</w:t>
            </w:r>
          </w:p>
        </w:tc>
        <w:tc>
          <w:tcPr>
            <w:tcW w:w="222" w:type="dxa"/>
            <w:tcBorders>
              <w:bottom w:val="single" w:sz="4" w:space="0" w:color="auto"/>
            </w:tcBorders>
          </w:tcPr>
          <w:p w:rsidR="00DF6CAD" w:rsidRDefault="00DF6CAD" w:rsidP="0000290B">
            <w:pPr>
              <w:pStyle w:val="Tabulka"/>
              <w:jc w:val="center"/>
            </w:pPr>
          </w:p>
        </w:tc>
        <w:tc>
          <w:tcPr>
            <w:tcW w:w="1696" w:type="dxa"/>
            <w:tcBorders>
              <w:bottom w:val="single" w:sz="4" w:space="0" w:color="auto"/>
            </w:tcBorders>
          </w:tcPr>
          <w:p w:rsidR="00DF6CAD" w:rsidRDefault="00DF6CAD" w:rsidP="0000290B">
            <w:pPr>
              <w:pStyle w:val="Tabulka"/>
              <w:jc w:val="center"/>
            </w:pPr>
            <w:r>
              <w:t>sadzba v %</w:t>
            </w:r>
          </w:p>
        </w:tc>
      </w:tr>
      <w:tr w:rsidR="00DF6CAD" w:rsidTr="004B05AD">
        <w:trPr>
          <w:trHeight w:val="250"/>
        </w:trPr>
        <w:tc>
          <w:tcPr>
            <w:tcW w:w="3315" w:type="dxa"/>
            <w:gridSpan w:val="2"/>
          </w:tcPr>
          <w:p w:rsidR="00DF6CAD" w:rsidRDefault="00DF6CAD" w:rsidP="0000290B">
            <w:pPr>
              <w:pStyle w:val="Tabulka"/>
            </w:pPr>
            <w:r>
              <w:t>Softvér</w:t>
            </w:r>
          </w:p>
        </w:tc>
        <w:tc>
          <w:tcPr>
            <w:tcW w:w="1545" w:type="dxa"/>
          </w:tcPr>
          <w:p w:rsidR="00DF6CAD" w:rsidRDefault="00DF6CAD" w:rsidP="0000290B">
            <w:pPr>
              <w:pStyle w:val="Tabulka"/>
              <w:jc w:val="center"/>
            </w:pPr>
            <w:r>
              <w:t>4</w:t>
            </w:r>
            <w:r w:rsidR="00F14F93">
              <w:t>-7</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lineárna</w:t>
            </w:r>
          </w:p>
        </w:tc>
        <w:tc>
          <w:tcPr>
            <w:tcW w:w="222" w:type="dxa"/>
          </w:tcPr>
          <w:p w:rsidR="00DF6CAD" w:rsidRDefault="00DF6CAD" w:rsidP="0000290B">
            <w:pPr>
              <w:pStyle w:val="Tabulka"/>
              <w:jc w:val="center"/>
            </w:pPr>
          </w:p>
        </w:tc>
        <w:tc>
          <w:tcPr>
            <w:tcW w:w="1696" w:type="dxa"/>
          </w:tcPr>
          <w:p w:rsidR="00DF6CAD" w:rsidRDefault="00F14F93" w:rsidP="0000290B">
            <w:pPr>
              <w:pStyle w:val="Tabulka"/>
              <w:jc w:val="center"/>
            </w:pPr>
            <w:r>
              <w:t>14,29-</w:t>
            </w:r>
            <w:r w:rsidR="00DF6CAD">
              <w:t>25</w:t>
            </w:r>
          </w:p>
        </w:tc>
      </w:tr>
      <w:tr w:rsidR="00DF6CAD" w:rsidTr="004B05AD">
        <w:tblPrEx>
          <w:tblCellMar>
            <w:left w:w="108" w:type="dxa"/>
            <w:right w:w="108" w:type="dxa"/>
          </w:tblCellMar>
        </w:tblPrEx>
        <w:trPr>
          <w:trHeight w:val="245"/>
        </w:trPr>
        <w:tc>
          <w:tcPr>
            <w:tcW w:w="3315" w:type="dxa"/>
            <w:gridSpan w:val="2"/>
          </w:tcPr>
          <w:p w:rsidR="00DF6CAD" w:rsidRDefault="00DF6CAD" w:rsidP="0000290B">
            <w:pPr>
              <w:pStyle w:val="Tabulka"/>
              <w:ind w:hanging="84"/>
            </w:pPr>
            <w:r>
              <w:t>Drobný dlhodobý nehmotný majetok</w:t>
            </w:r>
          </w:p>
        </w:tc>
        <w:tc>
          <w:tcPr>
            <w:tcW w:w="1545" w:type="dxa"/>
          </w:tcPr>
          <w:p w:rsidR="00DF6CAD" w:rsidRDefault="00DF6CAD" w:rsidP="0000290B">
            <w:pPr>
              <w:pStyle w:val="Tabulka"/>
              <w:jc w:val="center"/>
            </w:pPr>
            <w:r>
              <w:t>rôzna</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jednorazový odpis</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100</w:t>
            </w:r>
          </w:p>
        </w:tc>
      </w:tr>
    </w:tbl>
    <w:p w:rsidR="00DF6CAD" w:rsidRDefault="00DF6CAD" w:rsidP="004D3B4A">
      <w:pPr>
        <w:pStyle w:val="Zkladntext"/>
      </w:pPr>
    </w:p>
    <w:p w:rsidR="00DF6CAD" w:rsidRDefault="00DF6CAD"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B05AD" w:rsidRDefault="004B05AD" w:rsidP="004D3B4A">
      <w:pPr>
        <w:pStyle w:val="Zkladntext"/>
      </w:pPr>
    </w:p>
    <w:p w:rsidR="00DF6CAD" w:rsidRDefault="00DF6CAD"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DF6CAD" w:rsidTr="0000290B">
        <w:trPr>
          <w:trHeight w:val="250"/>
        </w:trPr>
        <w:tc>
          <w:tcPr>
            <w:tcW w:w="3118" w:type="dxa"/>
            <w:gridSpan w:val="2"/>
          </w:tcPr>
          <w:p w:rsidR="00DF6CAD" w:rsidRDefault="00DF6CAD" w:rsidP="0000290B">
            <w:pPr>
              <w:pStyle w:val="Tabulka"/>
            </w:pPr>
          </w:p>
        </w:tc>
        <w:tc>
          <w:tcPr>
            <w:tcW w:w="1985" w:type="dxa"/>
          </w:tcPr>
          <w:p w:rsidR="00DF6CAD" w:rsidRDefault="00DF6CAD" w:rsidP="0000290B">
            <w:pPr>
              <w:pStyle w:val="Tabulka"/>
              <w:jc w:val="center"/>
            </w:pPr>
            <w:r>
              <w:t>Predpokladaná</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Metóda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Ročná odpisová</w:t>
            </w:r>
          </w:p>
        </w:tc>
      </w:tr>
      <w:tr w:rsidR="00DF6CAD" w:rsidTr="0000290B">
        <w:trPr>
          <w:trHeight w:val="250"/>
        </w:trPr>
        <w:tc>
          <w:tcPr>
            <w:tcW w:w="2976" w:type="dxa"/>
            <w:tcBorders>
              <w:bottom w:val="single" w:sz="4" w:space="0" w:color="auto"/>
            </w:tcBorders>
          </w:tcPr>
          <w:p w:rsidR="00DF6CAD" w:rsidRDefault="00DF6CAD" w:rsidP="0000290B">
            <w:pPr>
              <w:pStyle w:val="Tabulka"/>
            </w:pPr>
          </w:p>
        </w:tc>
        <w:tc>
          <w:tcPr>
            <w:tcW w:w="142" w:type="dxa"/>
            <w:tcBorders>
              <w:bottom w:val="single" w:sz="4" w:space="0" w:color="auto"/>
            </w:tcBorders>
          </w:tcPr>
          <w:p w:rsidR="00DF6CAD" w:rsidRDefault="00DF6CAD" w:rsidP="0000290B">
            <w:pPr>
              <w:pStyle w:val="Tabulka"/>
            </w:pPr>
          </w:p>
        </w:tc>
        <w:tc>
          <w:tcPr>
            <w:tcW w:w="1985" w:type="dxa"/>
            <w:tcBorders>
              <w:bottom w:val="single" w:sz="4" w:space="0" w:color="auto"/>
            </w:tcBorders>
          </w:tcPr>
          <w:p w:rsidR="00DF6CAD" w:rsidRDefault="00DF6CAD" w:rsidP="0000290B">
            <w:pPr>
              <w:pStyle w:val="Tabulka"/>
              <w:jc w:val="center"/>
            </w:pPr>
            <w:r>
              <w:t>doba používania v rokoch</w:t>
            </w:r>
          </w:p>
        </w:tc>
        <w:tc>
          <w:tcPr>
            <w:tcW w:w="141"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odpisovania</w:t>
            </w:r>
          </w:p>
        </w:tc>
        <w:tc>
          <w:tcPr>
            <w:tcW w:w="142"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sadzba v %</w:t>
            </w:r>
          </w:p>
        </w:tc>
      </w:tr>
      <w:tr w:rsidR="00DF6CAD" w:rsidTr="0000290B">
        <w:trPr>
          <w:trHeight w:val="250"/>
        </w:trPr>
        <w:tc>
          <w:tcPr>
            <w:tcW w:w="3118" w:type="dxa"/>
            <w:gridSpan w:val="2"/>
          </w:tcPr>
          <w:p w:rsidR="00DF6CAD" w:rsidRDefault="00DF6CAD" w:rsidP="0000290B">
            <w:pPr>
              <w:pStyle w:val="Tabulka"/>
            </w:pPr>
            <w:r>
              <w:t>Stroje, prístroje a zariadenia</w:t>
            </w:r>
          </w:p>
        </w:tc>
        <w:tc>
          <w:tcPr>
            <w:tcW w:w="1985" w:type="dxa"/>
          </w:tcPr>
          <w:p w:rsidR="00DF6CAD" w:rsidRDefault="00DF6CAD" w:rsidP="0000290B">
            <w:pPr>
              <w:pStyle w:val="Tabulka"/>
              <w:jc w:val="center"/>
            </w:pPr>
            <w:r>
              <w:t>8 až 12</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lineárna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8,3 až 12,5</w:t>
            </w:r>
          </w:p>
        </w:tc>
      </w:tr>
      <w:tr w:rsidR="00DF6CAD" w:rsidTr="0000290B">
        <w:trPr>
          <w:trHeight w:val="250"/>
        </w:trPr>
        <w:tc>
          <w:tcPr>
            <w:tcW w:w="3118" w:type="dxa"/>
            <w:gridSpan w:val="2"/>
          </w:tcPr>
          <w:p w:rsidR="00DF6CAD" w:rsidRDefault="00DF6CAD" w:rsidP="0000290B">
            <w:pPr>
              <w:pStyle w:val="Tabulka"/>
            </w:pPr>
            <w:r>
              <w:t>Dopravné prostriedky</w:t>
            </w:r>
          </w:p>
        </w:tc>
        <w:tc>
          <w:tcPr>
            <w:tcW w:w="1985" w:type="dxa"/>
          </w:tcPr>
          <w:p w:rsidR="00DF6CAD" w:rsidRDefault="00DF6CAD" w:rsidP="0000290B">
            <w:pPr>
              <w:pStyle w:val="Tabulka"/>
              <w:jc w:val="center"/>
            </w:pPr>
            <w:r>
              <w:t>4 až 6</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degresívna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16 až 30</w:t>
            </w:r>
          </w:p>
        </w:tc>
      </w:tr>
      <w:tr w:rsidR="00DF6CAD" w:rsidTr="0000290B">
        <w:trPr>
          <w:trHeight w:val="250"/>
        </w:trPr>
        <w:tc>
          <w:tcPr>
            <w:tcW w:w="3118" w:type="dxa"/>
            <w:gridSpan w:val="2"/>
          </w:tcPr>
          <w:p w:rsidR="00DF6CAD" w:rsidRDefault="00DF6CAD" w:rsidP="0000290B">
            <w:pPr>
              <w:pStyle w:val="Tabulka"/>
            </w:pPr>
            <w:r>
              <w:t>Drobný dlhodobý hmotný majetok</w:t>
            </w:r>
          </w:p>
        </w:tc>
        <w:tc>
          <w:tcPr>
            <w:tcW w:w="1985" w:type="dxa"/>
          </w:tcPr>
          <w:p w:rsidR="00DF6CAD" w:rsidRDefault="00DF6CAD" w:rsidP="0000290B">
            <w:pPr>
              <w:pStyle w:val="Tabulka"/>
              <w:jc w:val="center"/>
            </w:pPr>
            <w:r>
              <w:t>rôzna</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jednorazový odpis</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100</w:t>
            </w:r>
          </w:p>
        </w:tc>
      </w:tr>
    </w:tbl>
    <w:p w:rsidR="00DF6CAD" w:rsidRDefault="00DF6CAD" w:rsidP="00251BF2">
      <w:pPr>
        <w:pStyle w:val="Pismenka"/>
        <w:numPr>
          <w:ilvl w:val="0"/>
          <w:numId w:val="0"/>
        </w:numPr>
      </w:pPr>
    </w:p>
    <w:p w:rsidR="00DF6CAD" w:rsidRPr="00423AFA" w:rsidRDefault="00DF6CAD" w:rsidP="00251BF2">
      <w:pPr>
        <w:pStyle w:val="Pismenka"/>
        <w:numPr>
          <w:ilvl w:val="0"/>
          <w:numId w:val="0"/>
        </w:numPr>
        <w:rPr>
          <w:b w:val="0"/>
        </w:rPr>
      </w:pPr>
    </w:p>
    <w:p w:rsidR="00DF6CAD" w:rsidRDefault="00DF6CAD" w:rsidP="00251BF2">
      <w:pPr>
        <w:pStyle w:val="Pismenka"/>
        <w:tabs>
          <w:tab w:val="clear" w:pos="426"/>
        </w:tabs>
        <w:ind w:left="426"/>
      </w:pPr>
      <w:r>
        <w:t>Pohľadávky</w:t>
      </w:r>
    </w:p>
    <w:p w:rsidR="00DF6CAD" w:rsidRDefault="00DF6C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F6CAD" w:rsidRDefault="00DF6CAD" w:rsidP="004D3B4A">
      <w:pPr>
        <w:pStyle w:val="Zkladntext"/>
      </w:pPr>
    </w:p>
    <w:p w:rsidR="00DF6CAD" w:rsidRDefault="00DF6CAD" w:rsidP="00251BF2">
      <w:pPr>
        <w:pStyle w:val="Pismenka"/>
        <w:tabs>
          <w:tab w:val="clear" w:pos="426"/>
        </w:tabs>
        <w:ind w:left="426"/>
      </w:pPr>
      <w:r>
        <w:t>Peňažné prostriedky a ceniny</w:t>
      </w:r>
    </w:p>
    <w:p w:rsidR="00DF6CAD" w:rsidRDefault="00DF6CAD" w:rsidP="004D3B4A">
      <w:pPr>
        <w:pStyle w:val="Zkladntext"/>
      </w:pPr>
      <w:r>
        <w:t>Peňažné prostriedky a ceniny sa oceňujú ich menovitou hodnotou. Zníženie ich hodnoty sa vyjadruje opravnou položkou.</w:t>
      </w:r>
    </w:p>
    <w:p w:rsidR="00DF6CAD" w:rsidRDefault="00DF6CAD" w:rsidP="004D3B4A">
      <w:pPr>
        <w:pStyle w:val="Zkladntext"/>
      </w:pPr>
    </w:p>
    <w:p w:rsidR="00DF6CAD" w:rsidRDefault="00DF6CAD" w:rsidP="00251BF2">
      <w:pPr>
        <w:pStyle w:val="Pismenka"/>
        <w:tabs>
          <w:tab w:val="clear" w:pos="426"/>
        </w:tabs>
        <w:ind w:left="426"/>
      </w:pPr>
      <w:r>
        <w:t>Náklady budúcich období a príjmy budúcich období</w:t>
      </w:r>
    </w:p>
    <w:p w:rsidR="00DF6CAD" w:rsidRDefault="00DF6CAD" w:rsidP="004D3B4A">
      <w:pPr>
        <w:pStyle w:val="Zkladntext"/>
      </w:pPr>
      <w:r>
        <w:t>Náklady budúcich období a príjmy budúcich období sa vykazujú vo výške, ktorá je potrebná na dodržanie zásady vecnej a časovej súvislosti s účtovným obdobím.</w:t>
      </w:r>
    </w:p>
    <w:p w:rsidR="00DF6CAD" w:rsidRDefault="00DF6CAD" w:rsidP="004D3B4A">
      <w:pPr>
        <w:pStyle w:val="Zkladntext"/>
      </w:pPr>
    </w:p>
    <w:p w:rsidR="00DF6CAD" w:rsidRDefault="00DF6CAD" w:rsidP="00251BF2">
      <w:pPr>
        <w:pStyle w:val="Pismenka"/>
        <w:tabs>
          <w:tab w:val="clear" w:pos="426"/>
        </w:tabs>
        <w:ind w:left="426"/>
      </w:pPr>
      <w:r>
        <w:t>Rezervy</w:t>
      </w:r>
    </w:p>
    <w:p w:rsidR="00DF6CAD" w:rsidRDefault="00DF6CAD" w:rsidP="004D3B4A">
      <w:pPr>
        <w:pStyle w:val="Zkladntext"/>
      </w:pPr>
      <w:r>
        <w:t>Rezervy sú záväzky s neurčitým časovým vymedzením alebo výškou; tvoria sa na krytie známych rizík alebo strát z podnikania. Oceňujú sa v očakávanej výške záväzku.</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Záväzky</w:t>
      </w:r>
    </w:p>
    <w:p w:rsidR="00DF6CAD" w:rsidRDefault="00DF6CAD"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Odložené dane</w:t>
      </w:r>
    </w:p>
    <w:p w:rsidR="00DF6CAD" w:rsidRDefault="00DF6CAD" w:rsidP="004D3B4A">
      <w:pPr>
        <w:pStyle w:val="Zkladntext"/>
      </w:pPr>
      <w:r>
        <w:t xml:space="preserve">Odložené dane (odložená daňová pohľadávka a odložený daňový záväzok) sa vzťahujú na: </w:t>
      </w:r>
    </w:p>
    <w:p w:rsidR="00DF6CAD" w:rsidRDefault="00DF6CAD" w:rsidP="004D3B4A">
      <w:pPr>
        <w:pStyle w:val="Zkladntext"/>
        <w:numPr>
          <w:ilvl w:val="0"/>
          <w:numId w:val="8"/>
        </w:numPr>
      </w:pPr>
      <w:r>
        <w:t>dočasné rozdiely medzi účtovnou hodnotou majetku a účtovnou hodnotou záväzkov vykázanou v súvahe a ich daňovou základňou,</w:t>
      </w:r>
    </w:p>
    <w:p w:rsidR="00DF6CAD" w:rsidRDefault="00DF6CAD" w:rsidP="004D3B4A">
      <w:pPr>
        <w:pStyle w:val="Zkladntext"/>
        <w:numPr>
          <w:ilvl w:val="0"/>
          <w:numId w:val="8"/>
        </w:numPr>
      </w:pPr>
      <w:r>
        <w:t>možnosť umorovať daňovú stratu v budúcnosti, ktorou sa rozumie možnosť odpočítať daňovú stratu od základu dane v budúcnosti,</w:t>
      </w:r>
    </w:p>
    <w:p w:rsidR="00DF6CAD" w:rsidRDefault="00DF6CAD" w:rsidP="004D3B4A">
      <w:pPr>
        <w:pStyle w:val="Zkladntext"/>
        <w:numPr>
          <w:ilvl w:val="0"/>
          <w:numId w:val="8"/>
        </w:numPr>
      </w:pPr>
      <w:r>
        <w:t>možnosť previesť nevyužité daňové odpočty a iné daňové nároky do budúcich období.</w:t>
      </w:r>
    </w:p>
    <w:p w:rsidR="00DF6CAD" w:rsidRDefault="00DF6CAD" w:rsidP="004D3B4A">
      <w:pPr>
        <w:pStyle w:val="Zkladntext"/>
      </w:pPr>
    </w:p>
    <w:p w:rsidR="00DF6CAD" w:rsidRDefault="00DF6CAD" w:rsidP="00251BF2">
      <w:pPr>
        <w:pStyle w:val="Pismenka"/>
        <w:tabs>
          <w:tab w:val="clear" w:pos="426"/>
        </w:tabs>
        <w:ind w:left="426"/>
      </w:pPr>
      <w:r>
        <w:t>Výdavky budúcich období a výnosy budúcich období</w:t>
      </w:r>
    </w:p>
    <w:p w:rsidR="00DF6CAD" w:rsidRDefault="00DF6CAD" w:rsidP="004D3B4A">
      <w:pPr>
        <w:pStyle w:val="Zkladntext"/>
      </w:pPr>
      <w:r>
        <w:t>Výdavky budúcich období a výnosy budúcich období sa vykazujú vo výške, ktorá je potrebná na dodržanie zásady vecnej a časovej súvislosti s účtovným obdobím.</w:t>
      </w:r>
    </w:p>
    <w:p w:rsidR="00DF6CAD" w:rsidRDefault="00DF6CAD" w:rsidP="004D3B4A">
      <w:pPr>
        <w:pStyle w:val="Zkladntext"/>
      </w:pPr>
    </w:p>
    <w:p w:rsidR="00DF6CAD" w:rsidRPr="00B1412B" w:rsidRDefault="00DF6CAD" w:rsidP="004D3B4A">
      <w:pPr>
        <w:pStyle w:val="Zkladntext"/>
        <w:rPr>
          <w:sz w:val="16"/>
          <w:szCs w:val="16"/>
        </w:rPr>
      </w:pPr>
    </w:p>
    <w:p w:rsidR="00DF6CAD" w:rsidRDefault="00DF6CAD" w:rsidP="00251BF2">
      <w:pPr>
        <w:pStyle w:val="Pismenka"/>
        <w:tabs>
          <w:tab w:val="clear" w:pos="426"/>
        </w:tabs>
        <w:ind w:left="426"/>
      </w:pPr>
      <w:r>
        <w:t>Prenájom (lízing)</w:t>
      </w:r>
    </w:p>
    <w:p w:rsidR="00DF6CAD" w:rsidRDefault="00DF6CAD" w:rsidP="004D3B4A">
      <w:pPr>
        <w:pStyle w:val="Zkladntext"/>
      </w:pPr>
      <w:r>
        <w:t>Operatívny prenájom. Majetok prenajatý na základe operatívneho prenájmu vykazuje ako svoj majetok jeho vlastník, nie nájomca.</w:t>
      </w:r>
    </w:p>
    <w:p w:rsidR="00DF6CAD" w:rsidRDefault="00DF6CAD" w:rsidP="004D3B4A">
      <w:pPr>
        <w:pStyle w:val="Zkladntext"/>
      </w:pPr>
    </w:p>
    <w:p w:rsidR="00DF6CAD" w:rsidRDefault="00DF6CAD"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1A209E" w:rsidRDefault="001A209E" w:rsidP="004D3B4A">
      <w:pPr>
        <w:pStyle w:val="Zkladntext"/>
      </w:pPr>
    </w:p>
    <w:p w:rsidR="00DF6CAD" w:rsidRDefault="00DF6CAD" w:rsidP="00251BF2">
      <w:pPr>
        <w:pStyle w:val="Pismenka"/>
        <w:tabs>
          <w:tab w:val="clear" w:pos="426"/>
        </w:tabs>
        <w:ind w:left="426"/>
      </w:pPr>
      <w:r>
        <w:t>Cudzia mena</w:t>
      </w:r>
    </w:p>
    <w:p w:rsidR="00DF6CAD" w:rsidRDefault="00DF6CAD"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F6CAD" w:rsidRDefault="00DF6CAD" w:rsidP="004D3B4A">
      <w:pPr>
        <w:pStyle w:val="Zkladntext"/>
      </w:pPr>
    </w:p>
    <w:p w:rsidR="00DF6CAD" w:rsidRDefault="00DF6CAD" w:rsidP="004D3B4A">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F6CAD" w:rsidRDefault="00DF6CAD" w:rsidP="004D3B4A">
      <w:pPr>
        <w:pStyle w:val="Zkladntext"/>
      </w:pPr>
    </w:p>
    <w:p w:rsidR="00DF6CAD" w:rsidRDefault="00DF6CAD" w:rsidP="004D3B4A">
      <w:pPr>
        <w:pStyle w:val="Zkladntext"/>
      </w:pPr>
      <w:r>
        <w:t xml:space="preserve">Prijaté a poskytnuté preddavky sa ku dňu, ku ktorému sa zostavuje účtovná závierka, na menu euro už neprepočítavajú. </w:t>
      </w:r>
    </w:p>
    <w:p w:rsidR="00DF6CAD" w:rsidRDefault="00DF6CAD" w:rsidP="004D3B4A">
      <w:pPr>
        <w:pStyle w:val="Zkladntext"/>
      </w:pPr>
    </w:p>
    <w:p w:rsidR="00DF6CAD" w:rsidRDefault="00DF6CAD" w:rsidP="00251BF2">
      <w:pPr>
        <w:pStyle w:val="Pismenka"/>
        <w:tabs>
          <w:tab w:val="clear" w:pos="426"/>
        </w:tabs>
        <w:ind w:left="426"/>
      </w:pPr>
      <w:r>
        <w:t>Výnosy</w:t>
      </w:r>
    </w:p>
    <w:p w:rsidR="00DF6CAD" w:rsidRDefault="00DF6CAD"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607B" w:rsidRDefault="00B8607B">
      <w:pPr>
        <w:pStyle w:val="Nadpis1"/>
        <w:numPr>
          <w:ilvl w:val="0"/>
          <w:numId w:val="0"/>
        </w:numPr>
        <w:spacing w:before="120" w:after="60"/>
        <w:ind w:left="360"/>
      </w:pPr>
      <w:bookmarkStart w:id="13" w:name="_Toc530739900"/>
    </w:p>
    <w:p w:rsidR="00DF6CAD" w:rsidRDefault="00DF6CAD" w:rsidP="004D3B4A">
      <w:pPr>
        <w:pStyle w:val="Nadpis1"/>
        <w:tabs>
          <w:tab w:val="clear" w:pos="450"/>
          <w:tab w:val="num" w:pos="360"/>
        </w:tabs>
        <w:spacing w:before="120" w:after="60"/>
        <w:ind w:left="360"/>
      </w:pPr>
      <w:r>
        <w:t>informácie o údajoch na strane aktív súvahy</w:t>
      </w:r>
      <w:bookmarkEnd w:id="13"/>
    </w:p>
    <w:p w:rsidR="00DF6CAD" w:rsidRPr="00B1412B" w:rsidRDefault="00DF6CAD" w:rsidP="004D3B4A">
      <w:pPr>
        <w:pStyle w:val="Hlavika"/>
        <w:numPr>
          <w:ilvl w:val="12"/>
          <w:numId w:val="0"/>
        </w:numPr>
        <w:jc w:val="both"/>
        <w:rPr>
          <w:sz w:val="16"/>
          <w:szCs w:val="16"/>
        </w:rPr>
      </w:pPr>
    </w:p>
    <w:p w:rsidR="00DF6CAD" w:rsidRDefault="00DF6CAD" w:rsidP="00C02C96">
      <w:pPr>
        <w:pStyle w:val="Nadpis2"/>
        <w:numPr>
          <w:ilvl w:val="0"/>
          <w:numId w:val="25"/>
        </w:numPr>
        <w:tabs>
          <w:tab w:val="clear" w:pos="360"/>
          <w:tab w:val="num" w:pos="426"/>
        </w:tabs>
      </w:pPr>
      <w:bookmarkStart w:id="14" w:name="_Toc530739901"/>
      <w:r>
        <w:t>Dlhodobý nehmotný majetok a dlhodobý hmotný majetok</w:t>
      </w:r>
      <w:bookmarkEnd w:id="14"/>
    </w:p>
    <w:p w:rsidR="00DF6CAD" w:rsidRPr="00B1412B" w:rsidRDefault="00DF6CAD" w:rsidP="004D3B4A">
      <w:pPr>
        <w:pStyle w:val="Zkladntext"/>
        <w:rPr>
          <w:sz w:val="16"/>
          <w:szCs w:val="16"/>
        </w:rPr>
      </w:pPr>
    </w:p>
    <w:p w:rsidR="00DF6CAD" w:rsidRPr="00381F12" w:rsidRDefault="00DF6CAD" w:rsidP="004D3B4A">
      <w:pPr>
        <w:pStyle w:val="Zkladntext"/>
      </w:pPr>
      <w:r>
        <w:t>Prehľad o pohybe dlhodobého nehmotného majetku a dlhod</w:t>
      </w:r>
      <w:r w:rsidR="007478E4">
        <w:t>obého hmotného majetku od 1. marca 201</w:t>
      </w:r>
      <w:r w:rsidR="00C53445">
        <w:t>3</w:t>
      </w:r>
      <w:r w:rsidR="007478E4">
        <w:t xml:space="preserve"> do </w:t>
      </w:r>
      <w:r w:rsidR="007478E4">
        <w:br/>
      </w:r>
      <w:r w:rsidR="007478E4" w:rsidRPr="00381F12">
        <w:t>2</w:t>
      </w:r>
      <w:r w:rsidR="00390A5A" w:rsidRPr="00381F12">
        <w:t>8</w:t>
      </w:r>
      <w:r w:rsidRPr="00381F12">
        <w:t xml:space="preserve">. </w:t>
      </w:r>
      <w:r w:rsidR="007478E4" w:rsidRPr="00381F12">
        <w:t>februára</w:t>
      </w:r>
      <w:r w:rsidRPr="00381F12">
        <w:t xml:space="preserve"> 201</w:t>
      </w:r>
      <w:r w:rsidR="00C53445" w:rsidRPr="00381F12">
        <w:t>4</w:t>
      </w:r>
      <w:r w:rsidRPr="00381F12">
        <w:t xml:space="preserve"> a za po</w:t>
      </w:r>
      <w:r w:rsidR="007478E4" w:rsidRPr="00381F12">
        <w:t>rovn</w:t>
      </w:r>
      <w:r w:rsidR="00C53445" w:rsidRPr="00381F12">
        <w:t>ateľné obdobie od 1. marca 2012 do 28</w:t>
      </w:r>
      <w:r w:rsidR="00E8554B" w:rsidRPr="00381F12">
        <w:t>. februára</w:t>
      </w:r>
      <w:r w:rsidRPr="00381F12">
        <w:t xml:space="preserve"> 201</w:t>
      </w:r>
      <w:r w:rsidR="00C53445" w:rsidRPr="00381F12">
        <w:t>3</w:t>
      </w:r>
      <w:r w:rsidRPr="00381F12">
        <w:t xml:space="preserve"> je uvedený v tabuľkách na stranách </w:t>
      </w:r>
      <w:r w:rsidR="00CE170A" w:rsidRPr="00381F12">
        <w:t>6 až 9.</w:t>
      </w:r>
    </w:p>
    <w:p w:rsidR="00DF6CAD" w:rsidRDefault="00DF6CAD" w:rsidP="004D3B4A">
      <w:pPr>
        <w:pStyle w:val="Zkladntext"/>
      </w:pPr>
    </w:p>
    <w:p w:rsidR="00E8554B" w:rsidRPr="002130D8" w:rsidRDefault="00E8554B" w:rsidP="004D3B4A">
      <w:pPr>
        <w:pStyle w:val="Zkladntext"/>
        <w:rPr>
          <w:szCs w:val="18"/>
        </w:rPr>
      </w:pPr>
    </w:p>
    <w:p w:rsidR="00DF6CAD" w:rsidRDefault="00DF6CAD" w:rsidP="004D3B4A">
      <w:pPr>
        <w:pStyle w:val="Zkladntext"/>
      </w:pPr>
      <w:bookmarkStart w:id="15" w:name="_MON_1394279626"/>
      <w:bookmarkStart w:id="16" w:name="_MON_1394279990"/>
      <w:bookmarkEnd w:id="15"/>
      <w:bookmarkEnd w:id="16"/>
      <w:r>
        <w:t xml:space="preserve">Dlhodobý hmotný majetok je poistený pre prípad škôd spôsobených krádežou a živelnou pohromou až do výšky </w:t>
      </w:r>
      <w:r>
        <w:br/>
      </w:r>
      <w:r w:rsidR="00E8554B">
        <w:t>obstarávacej ceny.</w:t>
      </w:r>
    </w:p>
    <w:p w:rsidR="008524CF" w:rsidRDefault="008524CF" w:rsidP="004D3B4A">
      <w:pPr>
        <w:pStyle w:val="Zkladntext"/>
      </w:pPr>
    </w:p>
    <w:p w:rsidR="008524CF" w:rsidRPr="009110AA" w:rsidRDefault="008524CF" w:rsidP="008524CF">
      <w:pPr>
        <w:pStyle w:val="Nadpis2"/>
        <w:numPr>
          <w:ilvl w:val="0"/>
          <w:numId w:val="25"/>
        </w:numPr>
        <w:tabs>
          <w:tab w:val="clear" w:pos="360"/>
          <w:tab w:val="num" w:pos="426"/>
        </w:tabs>
      </w:pPr>
      <w:r>
        <w:t>Dlhodobý finančný majetok</w:t>
      </w:r>
      <w:r w:rsidRPr="009110AA">
        <w:t xml:space="preserve"> </w:t>
      </w:r>
    </w:p>
    <w:p w:rsidR="008524CF" w:rsidRDefault="008524CF" w:rsidP="008524CF">
      <w:pPr>
        <w:pStyle w:val="Nadpis2"/>
        <w:numPr>
          <w:ilvl w:val="0"/>
          <w:numId w:val="0"/>
        </w:numPr>
        <w:ind w:left="360"/>
        <w:rPr>
          <w:lang w:val="de-DE"/>
        </w:rPr>
      </w:pPr>
    </w:p>
    <w:p w:rsidR="008524CF" w:rsidRDefault="008524CF" w:rsidP="008524CF">
      <w:pPr>
        <w:pStyle w:val="Zkladntext"/>
      </w:pPr>
      <w:r>
        <w:t>Prehľad o pohybe dlhodobého finančného majetku od 1. marca 2013 do 28. februára 2014 a za porovnateľné obdobie od 1. marca 2012 do 28. februára 2013 je uvedený v tabuľke na stranách 10</w:t>
      </w:r>
      <w:r w:rsidRPr="00AD6758">
        <w:t xml:space="preserve"> a</w:t>
      </w:r>
      <w:r>
        <w:t> 11.</w:t>
      </w:r>
    </w:p>
    <w:p w:rsidR="008524CF" w:rsidRDefault="008524CF" w:rsidP="008524CF">
      <w:pPr>
        <w:pStyle w:val="Zkladntext"/>
      </w:pPr>
    </w:p>
    <w:p w:rsidR="008524CF" w:rsidRDefault="008524CF" w:rsidP="008524CF">
      <w:pPr>
        <w:pStyle w:val="Zkladntext"/>
      </w:pPr>
      <w:r>
        <w:t xml:space="preserve">Prírastky dlhodobého finančného majetku v priebehu účtovného obdobia sa tykajú nepeňažného vkladu do základného imania vo výške 16 446 EUR a peňažného do základného imania spoločnosti EOS Slovensko Investment LC, s.r.o.. Dcérska spoločnosť  EOS Slovensko Investment LC, s.r.o. bola založená 14. februára 2013 a do obchodného registra bola </w:t>
      </w:r>
      <w:r w:rsidRPr="009110AA">
        <w:t>zapís</w:t>
      </w:r>
      <w:r>
        <w:t>aná 20. februára 2013. Spoločníkmi spoločnosti EOS Slovensko Investment LC, s.r.o. sú EOS KSI Slovensko, s.r.o. (podiel na základnom imaní vo výške 25 482 EUR) a EOS International Beteiligungs-Verwaltungsgesellschaft GmbH (podiel na základnom imaní vo výške 750 EUR).</w:t>
      </w: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4B6425" w:rsidRDefault="004B6425" w:rsidP="008524CF">
      <w:pPr>
        <w:pStyle w:val="Zkladntext"/>
      </w:pPr>
    </w:p>
    <w:p w:rsidR="00DF6CAD" w:rsidRDefault="00DF6CAD" w:rsidP="004D3B4A">
      <w:pPr>
        <w:pStyle w:val="Zkladntext"/>
        <w:ind w:left="0"/>
      </w:pPr>
    </w:p>
    <w:p w:rsidR="0095236A" w:rsidRDefault="00F838A6" w:rsidP="0095236A">
      <w:pPr>
        <w:pStyle w:val="Zkladntext"/>
      </w:pPr>
      <w:bookmarkStart w:id="17" w:name="_MON_1394279969"/>
      <w:bookmarkStart w:id="18" w:name="_MON_1394280732"/>
      <w:bookmarkStart w:id="19" w:name="_MON_1394279768"/>
      <w:bookmarkStart w:id="20" w:name="_MON_1394279955"/>
      <w:bookmarkEnd w:id="17"/>
      <w:bookmarkEnd w:id="18"/>
      <w:bookmarkEnd w:id="19"/>
      <w:bookmarkEnd w:id="20"/>
      <w:r>
        <w:lastRenderedPageBreak/>
        <w:t>Výška vlastného imania k 28</w:t>
      </w:r>
      <w:r w:rsidR="0095236A" w:rsidRPr="00B433AF">
        <w:t xml:space="preserve">. </w:t>
      </w:r>
      <w:r>
        <w:t>februá</w:t>
      </w:r>
      <w:r w:rsidR="0095236A" w:rsidRPr="00B433AF">
        <w:t>ru 201</w:t>
      </w:r>
      <w:r>
        <w:t>4</w:t>
      </w:r>
      <w:r w:rsidR="0095236A" w:rsidRPr="00B433AF">
        <w:t xml:space="preserve"> a výsledku h</w:t>
      </w:r>
      <w:r w:rsidR="00AB2DED">
        <w:t>ospodárenia za účtovné obdobie končiace k 28 februáru 2014</w:t>
      </w:r>
      <w:r w:rsidR="0095236A">
        <w:t xml:space="preserve"> dc</w:t>
      </w:r>
      <w:r w:rsidR="004B6425">
        <w:t>é</w:t>
      </w:r>
      <w:r w:rsidR="0095236A">
        <w:t>r</w:t>
      </w:r>
      <w:r w:rsidR="004B6425">
        <w:t>skych</w:t>
      </w:r>
      <w:r w:rsidR="0095236A" w:rsidRPr="00B433AF">
        <w:t xml:space="preserve"> podnikov je uvedená</w:t>
      </w:r>
      <w:r w:rsidR="0095236A">
        <w:t xml:space="preserve"> v nasledujúcom prehľade:</w:t>
      </w:r>
    </w:p>
    <w:p w:rsidR="00AB2DED" w:rsidRDefault="00AB2DED" w:rsidP="0095236A">
      <w:pPr>
        <w:pStyle w:val="Zkladntext"/>
      </w:pPr>
    </w:p>
    <w:bookmarkStart w:id="21" w:name="_MON_1458735736"/>
    <w:bookmarkEnd w:id="21"/>
    <w:p w:rsidR="00974CCE" w:rsidRDefault="00AB2DED">
      <w:pPr>
        <w:pStyle w:val="Nadpis2"/>
        <w:numPr>
          <w:ilvl w:val="0"/>
          <w:numId w:val="0"/>
        </w:numPr>
        <w:ind w:left="360"/>
        <w:rPr>
          <w:lang w:val="de-DE"/>
        </w:rPr>
      </w:pPr>
      <w:r w:rsidRPr="008E285F">
        <w:rPr>
          <w:lang w:val="de-DE"/>
        </w:rPr>
        <w:object w:dxaOrig="8717" w:dyaOrig="5543">
          <v:shape id="_x0000_i1027" type="#_x0000_t75" style="width:435.75pt;height:277.5pt" o:ole="">
            <v:imagedata r:id="rId12" o:title=""/>
          </v:shape>
          <o:OLEObject Type="Embed" ProgID="Excel.Sheet.12" ShapeID="_x0000_i1027" DrawAspect="Content" ObjectID="_1462796334" r:id="rId13"/>
        </w:object>
      </w:r>
    </w:p>
    <w:p w:rsidR="00AB2DED" w:rsidRDefault="00AB2DED" w:rsidP="00AB2DED">
      <w:pPr>
        <w:pStyle w:val="Zkladntext"/>
      </w:pPr>
      <w:r>
        <w:t>Výška vlastného imania k 28</w:t>
      </w:r>
      <w:r w:rsidRPr="00B433AF">
        <w:t xml:space="preserve">. </w:t>
      </w:r>
      <w:r>
        <w:t>februá</w:t>
      </w:r>
      <w:r w:rsidRPr="00B433AF">
        <w:t>ru 201</w:t>
      </w:r>
      <w:r>
        <w:t>3</w:t>
      </w:r>
      <w:r w:rsidRPr="00B433AF">
        <w:t xml:space="preserve"> a výsledku h</w:t>
      </w:r>
      <w:r>
        <w:t>ospodárenia za účtovné obdobie končiace k 28 februáru 2013 dcérskych</w:t>
      </w:r>
      <w:r w:rsidRPr="00B433AF">
        <w:t xml:space="preserve"> podnikov je uvedená</w:t>
      </w:r>
      <w:r>
        <w:t xml:space="preserve"> v nasledujúcom prehľade:</w:t>
      </w:r>
    </w:p>
    <w:p w:rsidR="00974CCE" w:rsidRDefault="00974CCE">
      <w:pPr>
        <w:pStyle w:val="Nadpis2"/>
        <w:numPr>
          <w:ilvl w:val="0"/>
          <w:numId w:val="0"/>
        </w:numPr>
        <w:ind w:left="360"/>
        <w:rPr>
          <w:lang w:val="de-DE"/>
        </w:rPr>
      </w:pPr>
    </w:p>
    <w:p w:rsidR="00AB2DED" w:rsidRPr="00AB2DED" w:rsidRDefault="00AB2DED" w:rsidP="00AB2DED">
      <w:pPr>
        <w:rPr>
          <w:lang w:val="de-DE"/>
        </w:rPr>
      </w:pPr>
    </w:p>
    <w:bookmarkStart w:id="22" w:name="_MON_1458739521"/>
    <w:bookmarkEnd w:id="22"/>
    <w:p w:rsidR="00974CCE" w:rsidRDefault="00610BED">
      <w:pPr>
        <w:pStyle w:val="Nadpis2"/>
        <w:numPr>
          <w:ilvl w:val="0"/>
          <w:numId w:val="0"/>
        </w:numPr>
        <w:ind w:left="360"/>
        <w:rPr>
          <w:lang w:val="de-DE"/>
        </w:rPr>
      </w:pPr>
      <w:r w:rsidRPr="008E285F">
        <w:rPr>
          <w:lang w:val="de-DE"/>
        </w:rPr>
        <w:object w:dxaOrig="8717" w:dyaOrig="5543">
          <v:shape id="_x0000_i1028" type="#_x0000_t75" style="width:435.75pt;height:277.5pt" o:ole="">
            <v:imagedata r:id="rId14" o:title=""/>
          </v:shape>
          <o:OLEObject Type="Embed" ProgID="Excel.Sheet.12" ShapeID="_x0000_i1028" DrawAspect="Content" ObjectID="_1462796335" r:id="rId15"/>
        </w:object>
      </w:r>
    </w:p>
    <w:p w:rsidR="00AB2DED" w:rsidRPr="00AB2DED" w:rsidRDefault="00AB2DED" w:rsidP="00AB2DED">
      <w:pPr>
        <w:rPr>
          <w:lang w:val="de-DE"/>
        </w:rPr>
      </w:pPr>
    </w:p>
    <w:p w:rsidR="00B8607B" w:rsidRDefault="00DF6CAD">
      <w:pPr>
        <w:pStyle w:val="Nadpis2"/>
        <w:numPr>
          <w:ilvl w:val="0"/>
          <w:numId w:val="0"/>
        </w:numPr>
        <w:ind w:left="360"/>
      </w:pPr>
      <w:r>
        <w:rPr>
          <w:lang w:val="de-DE"/>
        </w:rPr>
        <w:br w:type="page"/>
      </w:r>
      <w:bookmarkStart w:id="23" w:name="_MON_1394280396"/>
      <w:bookmarkStart w:id="24" w:name="_MON_1394280448"/>
      <w:bookmarkStart w:id="25" w:name="_MON_1394280698"/>
      <w:bookmarkStart w:id="26" w:name="_MON_1394280091"/>
      <w:bookmarkStart w:id="27" w:name="_MON_1394280199"/>
      <w:bookmarkStart w:id="28" w:name="_MON_1394370348"/>
      <w:bookmarkStart w:id="29" w:name="_MON_1394370357"/>
      <w:bookmarkStart w:id="30" w:name="_MON_1394280494"/>
      <w:bookmarkStart w:id="31" w:name="_MON_1394280672"/>
      <w:bookmarkStart w:id="32" w:name="_MON_1394370336"/>
      <w:bookmarkStart w:id="33" w:name="_MON_1394280503"/>
      <w:bookmarkStart w:id="34" w:name="_MON_1394280684"/>
      <w:bookmarkStart w:id="35" w:name="_MON_1394370326"/>
      <w:bookmarkStart w:id="36" w:name="_Toc530739903"/>
      <w:bookmarkEnd w:id="23"/>
      <w:bookmarkEnd w:id="24"/>
      <w:bookmarkEnd w:id="25"/>
      <w:bookmarkEnd w:id="26"/>
      <w:bookmarkEnd w:id="27"/>
      <w:bookmarkEnd w:id="28"/>
      <w:bookmarkEnd w:id="29"/>
      <w:bookmarkEnd w:id="30"/>
      <w:bookmarkEnd w:id="31"/>
      <w:bookmarkEnd w:id="32"/>
      <w:bookmarkEnd w:id="33"/>
      <w:bookmarkEnd w:id="34"/>
      <w:bookmarkEnd w:id="35"/>
    </w:p>
    <w:p w:rsidR="00DF6CAD" w:rsidRDefault="00DF6CAD" w:rsidP="004D3B4A">
      <w:pPr>
        <w:pStyle w:val="Nadpis2"/>
        <w:numPr>
          <w:ilvl w:val="0"/>
          <w:numId w:val="0"/>
        </w:numPr>
      </w:pPr>
    </w:p>
    <w:p w:rsidR="00DF6CAD" w:rsidRDefault="00DF6CAD" w:rsidP="004D3B4A"/>
    <w:p w:rsidR="00DF6CAD" w:rsidRPr="00F9533A" w:rsidRDefault="00DF6CAD" w:rsidP="004D3B4A">
      <w:pPr>
        <w:sectPr w:rsidR="00DF6CAD" w:rsidRPr="00F9533A" w:rsidSect="005F69B0">
          <w:headerReference w:type="default" r:id="rId16"/>
          <w:footerReference w:type="default" r:id="rId17"/>
          <w:footerReference w:type="first" r:id="rId18"/>
          <w:pgSz w:w="11907" w:h="16840" w:code="9"/>
          <w:pgMar w:top="1979" w:right="1021" w:bottom="1134" w:left="1673" w:header="675" w:footer="408" w:gutter="0"/>
          <w:pgNumType w:start="1"/>
          <w:cols w:space="708"/>
          <w:titlePg/>
        </w:sectPr>
      </w:pPr>
    </w:p>
    <w:p w:rsidR="00DF6CAD" w:rsidRDefault="00DF6CAD">
      <w:pPr>
        <w:spacing w:after="200" w:line="276" w:lineRule="auto"/>
        <w:rPr>
          <w:b/>
          <w:sz w:val="18"/>
        </w:rPr>
      </w:pPr>
      <w:r>
        <w:lastRenderedPageBreak/>
        <w:br w:type="page"/>
      </w:r>
    </w:p>
    <w:p w:rsidR="00A77279" w:rsidRDefault="00A77279">
      <w:r>
        <w:lastRenderedPageBreak/>
        <w:br w:type="page"/>
      </w:r>
    </w:p>
    <w:p w:rsidR="00A77279" w:rsidRDefault="00A77279">
      <w:r>
        <w:lastRenderedPageBreak/>
        <w:br w:type="page"/>
      </w:r>
    </w:p>
    <w:p w:rsidR="00DF6CAD" w:rsidRDefault="00DF6CAD">
      <w:pPr>
        <w:spacing w:after="200" w:line="276" w:lineRule="auto"/>
        <w:rPr>
          <w:b/>
          <w:sz w:val="18"/>
        </w:rPr>
      </w:pPr>
      <w:r>
        <w:lastRenderedPageBreak/>
        <w:br w:type="page"/>
      </w:r>
    </w:p>
    <w:p w:rsidR="00DF6CAD" w:rsidRDefault="00DF6CAD" w:rsidP="00C76D6A">
      <w:pPr>
        <w:ind w:left="426"/>
      </w:pPr>
      <w:r>
        <w:lastRenderedPageBreak/>
        <w:br w:type="page"/>
      </w:r>
      <w:bookmarkStart w:id="37" w:name="_MON_1394370234"/>
      <w:bookmarkStart w:id="38" w:name="_MON_1394370208"/>
      <w:bookmarkEnd w:id="36"/>
      <w:bookmarkEnd w:id="37"/>
      <w:bookmarkEnd w:id="38"/>
    </w:p>
    <w:p w:rsidR="00DF6CAD" w:rsidRDefault="00DF6CAD">
      <w:pPr>
        <w:pStyle w:val="Nadpis2"/>
      </w:pPr>
      <w:bookmarkStart w:id="39" w:name="_Toc530739904"/>
      <w:r>
        <w:lastRenderedPageBreak/>
        <w:t>Pohľadávky</w:t>
      </w:r>
      <w:bookmarkEnd w:id="39"/>
    </w:p>
    <w:p w:rsidR="00DF6CAD" w:rsidRDefault="00DF6CAD" w:rsidP="00CA441D">
      <w:pPr>
        <w:pStyle w:val="Zkladntext"/>
      </w:pPr>
    </w:p>
    <w:p w:rsidR="00DF6CAD" w:rsidRDefault="00DF6CAD" w:rsidP="00CA441D">
      <w:pPr>
        <w:pStyle w:val="Zkladntext"/>
      </w:pPr>
      <w:r>
        <w:t>Vývoj opravnej položky v priebehu účtovného obdobia je zobrazený v nasledujúcom prehľade:</w:t>
      </w:r>
    </w:p>
    <w:p w:rsidR="00DF6CAD" w:rsidRDefault="00DF6CAD" w:rsidP="00CA441D">
      <w:pPr>
        <w:pStyle w:val="Zkladntext"/>
      </w:pPr>
    </w:p>
    <w:bookmarkStart w:id="40" w:name="_MON_1394281982"/>
    <w:bookmarkEnd w:id="40"/>
    <w:bookmarkStart w:id="41" w:name="_MON_1394281330"/>
    <w:bookmarkEnd w:id="41"/>
    <w:p w:rsidR="00150D36" w:rsidRDefault="00175C10" w:rsidP="00CA441D">
      <w:pPr>
        <w:pStyle w:val="Zkladntext"/>
      </w:pPr>
      <w:r>
        <w:object w:dxaOrig="8968" w:dyaOrig="5500">
          <v:shape id="_x0000_i1029" type="#_x0000_t75" style="width:436.5pt;height:297pt" o:ole="" o:preferrelative="f">
            <v:imagedata r:id="rId19" o:title=""/>
            <o:lock v:ext="edit" aspectratio="f"/>
          </v:shape>
          <o:OLEObject Type="Embed" ProgID="Excel.Sheet.12" ShapeID="_x0000_i1029" DrawAspect="Content" ObjectID="_1462796336" r:id="rId20"/>
        </w:object>
      </w:r>
    </w:p>
    <w:p w:rsidR="00DF6CAD" w:rsidRDefault="00DF6CAD" w:rsidP="00651349">
      <w:pPr>
        <w:pStyle w:val="Zkladntext"/>
        <w:ind w:left="450"/>
      </w:pPr>
      <w:r>
        <w:t>Veková štruktúra pohľadávok za bežné účtovné obdobie je uvedená v nasledujúcom prehľade:</w:t>
      </w:r>
    </w:p>
    <w:bookmarkStart w:id="42" w:name="_MON_1394283424"/>
    <w:bookmarkStart w:id="43" w:name="_MON_1394282352"/>
    <w:bookmarkStart w:id="44" w:name="_MON_1394283413"/>
    <w:bookmarkStart w:id="45" w:name="_MON_1394369988"/>
    <w:bookmarkEnd w:id="42"/>
    <w:bookmarkEnd w:id="43"/>
    <w:bookmarkEnd w:id="44"/>
    <w:bookmarkEnd w:id="45"/>
    <w:bookmarkStart w:id="46" w:name="_MON_1394370044"/>
    <w:bookmarkEnd w:id="46"/>
    <w:p w:rsidR="00DF6CAD" w:rsidRDefault="008F4833" w:rsidP="00651349">
      <w:pPr>
        <w:pStyle w:val="Zkladntext"/>
        <w:ind w:left="450"/>
      </w:pPr>
      <w:r>
        <w:object w:dxaOrig="9019" w:dyaOrig="6072">
          <v:shape id="_x0000_i1030" type="#_x0000_t75" style="width:429.75pt;height:326.25pt" o:ole="" o:preferrelative="f">
            <v:imagedata r:id="rId21" o:title=""/>
            <o:lock v:ext="edit" aspectratio="f"/>
          </v:shape>
          <o:OLEObject Type="Embed" ProgID="Excel.Sheet.12" ShapeID="_x0000_i1030" DrawAspect="Content" ObjectID="_1462796337" r:id="rId22"/>
        </w:object>
      </w:r>
    </w:p>
    <w:p w:rsidR="00DF6CAD" w:rsidRPr="00A72982" w:rsidRDefault="00DF6CAD" w:rsidP="00A72982">
      <w:pPr>
        <w:spacing w:after="200" w:line="276" w:lineRule="auto"/>
        <w:rPr>
          <w:sz w:val="18"/>
        </w:rPr>
      </w:pPr>
      <w:r>
        <w:br w:type="page"/>
      </w:r>
      <w:r w:rsidR="00A72982">
        <w:lastRenderedPageBreak/>
        <w:t xml:space="preserve">       </w:t>
      </w:r>
      <w:r>
        <w:t>Veková štruktúra pohľadávok za predchádzajúce účtovné obdobie je uvedená v nasledujúcom prehľade:</w:t>
      </w:r>
    </w:p>
    <w:p w:rsidR="00DF6CAD" w:rsidRDefault="00DF6CAD" w:rsidP="00342E08">
      <w:pPr>
        <w:pStyle w:val="Zkladntext"/>
      </w:pPr>
    </w:p>
    <w:bookmarkStart w:id="47" w:name="_MON_1394283477"/>
    <w:bookmarkStart w:id="48" w:name="_MON_1394283565"/>
    <w:bookmarkStart w:id="49" w:name="_MON_1394283597"/>
    <w:bookmarkStart w:id="50" w:name="_MON_1394282609"/>
    <w:bookmarkStart w:id="51" w:name="_MON_1394282634"/>
    <w:bookmarkEnd w:id="47"/>
    <w:bookmarkEnd w:id="48"/>
    <w:bookmarkEnd w:id="49"/>
    <w:bookmarkEnd w:id="50"/>
    <w:bookmarkEnd w:id="51"/>
    <w:bookmarkStart w:id="52" w:name="_MON_1394283402"/>
    <w:bookmarkEnd w:id="52"/>
    <w:p w:rsidR="00DF6CAD" w:rsidRDefault="008F4833" w:rsidP="00CA441D">
      <w:pPr>
        <w:pStyle w:val="Zkladntext"/>
      </w:pPr>
      <w:r>
        <w:object w:dxaOrig="9019" w:dyaOrig="6072">
          <v:shape id="_x0000_i1031" type="#_x0000_t75" style="width:437.25pt;height:328.5pt" o:ole="" o:preferrelative="f">
            <v:imagedata r:id="rId23" o:title=""/>
            <o:lock v:ext="edit" aspectratio="f"/>
          </v:shape>
          <o:OLEObject Type="Embed" ProgID="Excel.Sheet.12" ShapeID="_x0000_i1031" DrawAspect="Content" ObjectID="_1462796338" r:id="rId24"/>
        </w:object>
      </w:r>
    </w:p>
    <w:p w:rsidR="008524CF" w:rsidRPr="001775A5" w:rsidRDefault="008524CF" w:rsidP="008524CF">
      <w:pPr>
        <w:pStyle w:val="Nadpis2"/>
        <w:numPr>
          <w:ilvl w:val="0"/>
          <w:numId w:val="0"/>
        </w:numPr>
        <w:ind w:left="360"/>
        <w:rPr>
          <w:b w:val="0"/>
          <w:lang w:val="en-US"/>
        </w:rPr>
      </w:pPr>
      <w:bookmarkStart w:id="53" w:name="_MON_1394370130"/>
      <w:bookmarkStart w:id="54" w:name="_MON_1394283737"/>
      <w:bookmarkStart w:id="55" w:name="_MON_1394369624"/>
      <w:bookmarkStart w:id="56" w:name="_MON_1394282335"/>
      <w:bookmarkStart w:id="57" w:name="_MON_1394367861"/>
      <w:bookmarkStart w:id="58" w:name="_Toc530739905"/>
      <w:bookmarkEnd w:id="53"/>
      <w:bookmarkEnd w:id="54"/>
      <w:bookmarkEnd w:id="55"/>
      <w:bookmarkEnd w:id="56"/>
      <w:bookmarkEnd w:id="57"/>
      <w:r>
        <w:rPr>
          <w:b w:val="0"/>
        </w:rPr>
        <w:t>Súčasťou vekovej štruktúry pohľadávok nie je odložená daňová pohľadávka (účet 481). Informácie o odloženej dani sú uvedené v časti F.6.</w:t>
      </w:r>
    </w:p>
    <w:p w:rsidR="00BE197F" w:rsidRDefault="00BE197F" w:rsidP="00BE197F">
      <w:pPr>
        <w:pStyle w:val="Nadpis2"/>
        <w:numPr>
          <w:ilvl w:val="0"/>
          <w:numId w:val="0"/>
        </w:numPr>
        <w:ind w:left="360"/>
      </w:pPr>
    </w:p>
    <w:p w:rsidR="00BE197F" w:rsidRDefault="00BE197F" w:rsidP="00BE197F">
      <w:pPr>
        <w:pStyle w:val="Nadpis2"/>
        <w:numPr>
          <w:ilvl w:val="0"/>
          <w:numId w:val="0"/>
        </w:numPr>
        <w:ind w:left="360"/>
      </w:pPr>
    </w:p>
    <w:p w:rsidR="00BE197F" w:rsidRDefault="00BE197F" w:rsidP="00BE197F">
      <w:pPr>
        <w:pStyle w:val="Nadpis2"/>
        <w:numPr>
          <w:ilvl w:val="0"/>
          <w:numId w:val="0"/>
        </w:numPr>
        <w:ind w:left="360"/>
      </w:pPr>
    </w:p>
    <w:p w:rsidR="00BE197F" w:rsidRDefault="00BE197F" w:rsidP="00BE197F"/>
    <w:p w:rsidR="00BE197F" w:rsidRDefault="00BE197F" w:rsidP="00BE197F"/>
    <w:p w:rsidR="00BE197F" w:rsidRDefault="00BE197F" w:rsidP="00BE197F"/>
    <w:p w:rsidR="00BE197F" w:rsidRDefault="00BE197F" w:rsidP="00BE197F"/>
    <w:p w:rsidR="00BE197F" w:rsidRDefault="00BE197F" w:rsidP="00BE197F"/>
    <w:p w:rsidR="00BE197F" w:rsidRDefault="00BE197F" w:rsidP="00BE197F"/>
    <w:p w:rsidR="00BE197F" w:rsidRDefault="00BE197F" w:rsidP="00BE197F"/>
    <w:p w:rsidR="00BE197F" w:rsidRDefault="00BE197F" w:rsidP="00BE197F"/>
    <w:p w:rsidR="00BE197F" w:rsidRDefault="00BE197F" w:rsidP="00BE197F"/>
    <w:p w:rsidR="00BE197F" w:rsidRDefault="00BE197F" w:rsidP="00BE197F"/>
    <w:p w:rsidR="00BE197F" w:rsidRDefault="00BE197F" w:rsidP="00BE197F"/>
    <w:p w:rsidR="00FA02DC" w:rsidRDefault="00FA02DC">
      <w:r>
        <w:br w:type="page"/>
      </w:r>
    </w:p>
    <w:p w:rsidR="00BE197F" w:rsidRPr="00BE197F" w:rsidRDefault="00BE197F" w:rsidP="00BE197F"/>
    <w:p w:rsidR="00BE197F" w:rsidRDefault="00BE197F" w:rsidP="00BE197F">
      <w:pPr>
        <w:pStyle w:val="Nadpis2"/>
        <w:numPr>
          <w:ilvl w:val="0"/>
          <w:numId w:val="0"/>
        </w:numPr>
        <w:ind w:left="360"/>
      </w:pPr>
    </w:p>
    <w:p w:rsidR="00DF6CAD" w:rsidRDefault="00DF6CAD" w:rsidP="00CA441D">
      <w:pPr>
        <w:pStyle w:val="Nadpis2"/>
      </w:pPr>
      <w:r>
        <w:t>Finančné účty</w:t>
      </w:r>
      <w:bookmarkEnd w:id="58"/>
    </w:p>
    <w:p w:rsidR="00DF6CAD" w:rsidRDefault="00DF6CAD" w:rsidP="00CA441D">
      <w:pPr>
        <w:pStyle w:val="Zkladntext"/>
      </w:pPr>
    </w:p>
    <w:p w:rsidR="00DF6CAD" w:rsidRDefault="00DF6CAD" w:rsidP="00CA441D">
      <w:pPr>
        <w:pStyle w:val="Zkladntext"/>
      </w:pPr>
      <w:r>
        <w:t>Ako finančné účty sú vykázané peniaze v pokladnici, účty v bankách a cenné papiere. Účtami v bankách môže Spoločnosť voľne disponovať</w:t>
      </w:r>
      <w:r w:rsidR="00683333">
        <w:t>.</w:t>
      </w:r>
    </w:p>
    <w:p w:rsidR="00683333" w:rsidRDefault="00683333" w:rsidP="00CA441D">
      <w:pPr>
        <w:pStyle w:val="Zkladntext"/>
      </w:pPr>
    </w:p>
    <w:p w:rsidR="00683333" w:rsidRDefault="00683333" w:rsidP="00CA441D">
      <w:pPr>
        <w:pStyle w:val="Zkladntext"/>
      </w:pPr>
    </w:p>
    <w:p w:rsidR="00DF6CAD" w:rsidRDefault="00DF6CAD" w:rsidP="00CA441D">
      <w:pPr>
        <w:pStyle w:val="Zkladntext"/>
      </w:pPr>
      <w:r>
        <w:t>Prehľad jednotlivých položiek finančných účtov:</w:t>
      </w:r>
    </w:p>
    <w:p w:rsidR="00DF6CAD" w:rsidRDefault="00DF6CAD" w:rsidP="00CA441D">
      <w:pPr>
        <w:pStyle w:val="Zkladntext"/>
      </w:pPr>
    </w:p>
    <w:bookmarkStart w:id="59" w:name="_MON_1394284093"/>
    <w:bookmarkStart w:id="60" w:name="_MON_1394367836"/>
    <w:bookmarkEnd w:id="59"/>
    <w:bookmarkEnd w:id="60"/>
    <w:bookmarkStart w:id="61" w:name="_MON_1394284071"/>
    <w:bookmarkEnd w:id="61"/>
    <w:p w:rsidR="00DF6CAD" w:rsidRDefault="007350CE" w:rsidP="00086A82">
      <w:pPr>
        <w:pStyle w:val="Zkladntext"/>
        <w:rPr>
          <w:b/>
        </w:rPr>
      </w:pPr>
      <w:r w:rsidRPr="00003C63">
        <w:object w:dxaOrig="9007" w:dyaOrig="1889">
          <v:shape id="_x0000_i1032" type="#_x0000_t75" style="width:423pt;height:102pt" o:ole="" o:preferrelative="f">
            <v:imagedata r:id="rId25" o:title=""/>
            <o:lock v:ext="edit" aspectratio="f"/>
          </v:shape>
          <o:OLEObject Type="Embed" ProgID="Excel.Sheet.12" ShapeID="_x0000_i1032" DrawAspect="Content" ObjectID="_1462796339" r:id="rId26"/>
        </w:object>
      </w:r>
    </w:p>
    <w:p w:rsidR="00DF6CAD" w:rsidRDefault="00DF6CAD">
      <w:pPr>
        <w:spacing w:after="200" w:line="276" w:lineRule="auto"/>
        <w:rPr>
          <w:b/>
          <w:sz w:val="18"/>
        </w:rPr>
      </w:pPr>
      <w:bookmarkStart w:id="62" w:name="_MON_1394284152"/>
      <w:bookmarkStart w:id="63" w:name="_MON_1394284177"/>
      <w:bookmarkStart w:id="64" w:name="_Toc530739906"/>
      <w:bookmarkEnd w:id="62"/>
      <w:bookmarkEnd w:id="63"/>
    </w:p>
    <w:p w:rsidR="00DF6CAD" w:rsidRDefault="00DF6CAD" w:rsidP="00CA441D">
      <w:pPr>
        <w:pStyle w:val="Nadpis2"/>
      </w:pPr>
      <w:r>
        <w:t>Časové rozlíšenie</w:t>
      </w:r>
      <w:bookmarkEnd w:id="64"/>
    </w:p>
    <w:p w:rsidR="00DF6CAD" w:rsidRDefault="00DF6CAD" w:rsidP="00CA441D">
      <w:pPr>
        <w:pStyle w:val="Zkladntext"/>
      </w:pPr>
    </w:p>
    <w:p w:rsidR="00DF6CAD" w:rsidRDefault="00DF6CAD" w:rsidP="00CA441D">
      <w:pPr>
        <w:pStyle w:val="Zkladntext"/>
      </w:pPr>
      <w:r w:rsidRPr="00AC097C">
        <w:t>Ide o tieto položky:</w:t>
      </w:r>
    </w:p>
    <w:bookmarkStart w:id="65" w:name="_MON_1394284245"/>
    <w:bookmarkStart w:id="66" w:name="_MON_1394284468"/>
    <w:bookmarkEnd w:id="65"/>
    <w:bookmarkEnd w:id="66"/>
    <w:bookmarkStart w:id="67" w:name="_MON_1394284603"/>
    <w:bookmarkEnd w:id="67"/>
    <w:p w:rsidR="00DF6CAD" w:rsidRDefault="007350CE" w:rsidP="00B12204">
      <w:pPr>
        <w:pStyle w:val="Zkladntext"/>
        <w:rPr>
          <w:lang w:val="de-DE"/>
        </w:rPr>
      </w:pPr>
      <w:r w:rsidRPr="001B5855">
        <w:rPr>
          <w:lang w:val="de-DE"/>
        </w:rPr>
        <w:object w:dxaOrig="8990" w:dyaOrig="4419">
          <v:shape id="_x0000_i1033" type="#_x0000_t75" style="width:423pt;height:238.5pt" o:ole="" o:preferrelative="f">
            <v:imagedata r:id="rId27" o:title=""/>
            <o:lock v:ext="edit" aspectratio="f"/>
          </v:shape>
          <o:OLEObject Type="Embed" ProgID="Excel.Sheet.12" ShapeID="_x0000_i1033" DrawAspect="Content" ObjectID="_1462796340" r:id="rId28"/>
        </w:object>
      </w:r>
    </w:p>
    <w:p w:rsidR="00DF6CAD" w:rsidRDefault="00DF6CAD"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Default="00BE197F" w:rsidP="00B12204">
      <w:pPr>
        <w:pStyle w:val="Zkladntext"/>
        <w:rPr>
          <w:lang w:val="de-DE"/>
        </w:rPr>
      </w:pPr>
    </w:p>
    <w:p w:rsidR="00BE197F" w:rsidRPr="004E1874" w:rsidRDefault="00BE197F" w:rsidP="00B12204">
      <w:pPr>
        <w:pStyle w:val="Zkladntext"/>
        <w:rPr>
          <w:lang w:val="de-DE"/>
        </w:rPr>
      </w:pPr>
    </w:p>
    <w:p w:rsidR="00BE197F" w:rsidRPr="00CC3181" w:rsidRDefault="00BE197F" w:rsidP="00BE197F">
      <w:pPr>
        <w:pStyle w:val="Nadpis2"/>
      </w:pPr>
      <w:r>
        <w:t>Odložená daňová pohľadávka</w:t>
      </w:r>
    </w:p>
    <w:p w:rsidR="00BE197F" w:rsidRDefault="00BE197F" w:rsidP="00BE197F"/>
    <w:p w:rsidR="00BE197F" w:rsidRDefault="00BE197F" w:rsidP="00BE197F">
      <w:pPr>
        <w:pStyle w:val="Zkladntext"/>
      </w:pPr>
      <w:r>
        <w:t>Výpočet odloženej daňovej pohľadávky je uvedený v nasledujúcom prehľade:</w:t>
      </w:r>
    </w:p>
    <w:p w:rsidR="00BE197F" w:rsidRDefault="00BE197F" w:rsidP="00BE197F">
      <w:pPr>
        <w:pStyle w:val="Zkladntext"/>
      </w:pPr>
    </w:p>
    <w:bookmarkStart w:id="68" w:name="_MON_1425205794"/>
    <w:bookmarkEnd w:id="68"/>
    <w:p w:rsidR="00DF6CAD" w:rsidRPr="00BE197F" w:rsidRDefault="008524CF" w:rsidP="00BE197F">
      <w:pPr>
        <w:pStyle w:val="Zkladntext"/>
        <w:rPr>
          <w:lang w:val="de-DE"/>
        </w:rPr>
      </w:pPr>
      <w:r>
        <w:object w:dxaOrig="8940" w:dyaOrig="6983">
          <v:shape id="_x0000_i1034" type="#_x0000_t75" style="width:438.75pt;height:384pt" o:ole="" o:preferrelative="f">
            <v:imagedata r:id="rId29" o:title=""/>
            <o:lock v:ext="edit" aspectratio="f"/>
          </v:shape>
          <o:OLEObject Type="Embed" ProgID="Excel.Sheet.12" ShapeID="_x0000_i1034" DrawAspect="Content" ObjectID="_1462796341" r:id="rId30"/>
        </w:object>
      </w:r>
      <w:r w:rsidR="00DF6CAD">
        <w:br w:type="page"/>
      </w:r>
    </w:p>
    <w:p w:rsidR="00DF6CAD" w:rsidRDefault="00DF6CAD" w:rsidP="00491AF0">
      <w:pPr>
        <w:pStyle w:val="Nadpis1"/>
        <w:tabs>
          <w:tab w:val="clear" w:pos="450"/>
          <w:tab w:val="num" w:pos="360"/>
        </w:tabs>
        <w:spacing w:before="120" w:after="60"/>
        <w:ind w:left="360"/>
      </w:pPr>
      <w:r>
        <w:lastRenderedPageBreak/>
        <w:t>Informácie o údajoch na strane pasív súvahy</w:t>
      </w:r>
    </w:p>
    <w:p w:rsidR="00DF6CAD" w:rsidRDefault="00DF6CAD" w:rsidP="00491AF0">
      <w:pPr>
        <w:pStyle w:val="Zkladntext"/>
      </w:pPr>
    </w:p>
    <w:p w:rsidR="00DF6CAD" w:rsidRDefault="00DF6CAD" w:rsidP="00491AF0">
      <w:pPr>
        <w:pStyle w:val="Nadpis2"/>
        <w:numPr>
          <w:ilvl w:val="0"/>
          <w:numId w:val="20"/>
        </w:numPr>
      </w:pPr>
      <w:bookmarkStart w:id="69" w:name="_Toc530739908"/>
      <w:r>
        <w:t>Vlastné imanie</w:t>
      </w:r>
    </w:p>
    <w:p w:rsidR="00DF6CAD" w:rsidRDefault="00DF6CAD" w:rsidP="00491AF0"/>
    <w:p w:rsidR="00DF6CAD" w:rsidRDefault="00DF6CAD" w:rsidP="00491AF0">
      <w:pPr>
        <w:pStyle w:val="Zkladntext"/>
      </w:pPr>
      <w:r>
        <w:t>Informácie o vlastnom imaní sú uvedené v časti C a P.</w:t>
      </w:r>
    </w:p>
    <w:p w:rsidR="00DF6CAD" w:rsidRDefault="00DF6CAD" w:rsidP="00491AF0">
      <w:pPr>
        <w:pStyle w:val="Zkladntext"/>
      </w:pPr>
    </w:p>
    <w:p w:rsidR="00DF6CAD" w:rsidRDefault="00DF6CAD" w:rsidP="00491AF0">
      <w:pPr>
        <w:pStyle w:val="Zkladntext"/>
      </w:pPr>
    </w:p>
    <w:p w:rsidR="00DF6CAD" w:rsidRDefault="00DF6CAD" w:rsidP="004A4D80">
      <w:pPr>
        <w:pStyle w:val="Nadpis2"/>
        <w:numPr>
          <w:ilvl w:val="0"/>
          <w:numId w:val="20"/>
        </w:numPr>
      </w:pPr>
      <w:r>
        <w:t>Rezervy</w:t>
      </w:r>
    </w:p>
    <w:bookmarkEnd w:id="69"/>
    <w:p w:rsidR="00DF6CAD" w:rsidRDefault="00DF6CAD" w:rsidP="00491AF0">
      <w:pPr>
        <w:pStyle w:val="Zkladntext"/>
      </w:pPr>
    </w:p>
    <w:p w:rsidR="00DF6CAD" w:rsidRPr="00EC0203" w:rsidRDefault="00DF6CAD" w:rsidP="00491AF0">
      <w:pPr>
        <w:pStyle w:val="Zkladntext"/>
      </w:pPr>
      <w:r>
        <w:t>Prehľad o rezervách za bežné účtovné obdobie je uvedený v nasledujúcom prehľade:</w:t>
      </w:r>
    </w:p>
    <w:p w:rsidR="00DF6CAD" w:rsidRDefault="00DF6CAD" w:rsidP="00491AF0">
      <w:pPr>
        <w:pStyle w:val="Zkladntext"/>
        <w:jc w:val="left"/>
      </w:pPr>
    </w:p>
    <w:bookmarkStart w:id="70" w:name="_MON_1394286685"/>
    <w:bookmarkStart w:id="71" w:name="_MON_1394287171"/>
    <w:bookmarkStart w:id="72" w:name="_MON_1394284981"/>
    <w:bookmarkStart w:id="73" w:name="_MON_1394284990"/>
    <w:bookmarkEnd w:id="70"/>
    <w:bookmarkEnd w:id="71"/>
    <w:bookmarkEnd w:id="72"/>
    <w:bookmarkEnd w:id="73"/>
    <w:bookmarkStart w:id="74" w:name="_MON_1394367800"/>
    <w:bookmarkEnd w:id="74"/>
    <w:p w:rsidR="00DF6CAD" w:rsidRDefault="00DF38F2" w:rsidP="009D0700">
      <w:pPr>
        <w:ind w:left="426"/>
      </w:pPr>
      <w:r>
        <w:object w:dxaOrig="8791" w:dyaOrig="7129">
          <v:shape id="_x0000_i1035" type="#_x0000_t75" style="width:438.75pt;height:394.5pt" o:ole="" o:preferrelative="f">
            <v:imagedata r:id="rId31" o:title=""/>
            <o:lock v:ext="edit" aspectratio="f"/>
          </v:shape>
          <o:OLEObject Type="Embed" ProgID="Excel.Sheet.12" ShapeID="_x0000_i1035" DrawAspect="Content" ObjectID="_1462796342" r:id="rId32"/>
        </w:object>
      </w:r>
    </w:p>
    <w:p w:rsidR="00DF6CAD" w:rsidRDefault="00DF6CAD" w:rsidP="00491AF0">
      <w:pPr>
        <w:pStyle w:val="Zkladntext"/>
        <w:jc w:val="left"/>
      </w:pPr>
      <w:bookmarkStart w:id="75" w:name="OLE_LINK17"/>
      <w:bookmarkStart w:id="76" w:name="OLE_LINK18"/>
    </w:p>
    <w:p w:rsidR="00DF6CAD" w:rsidRDefault="00DF6CAD" w:rsidP="00491AF0">
      <w:pPr>
        <w:rPr>
          <w:sz w:val="18"/>
        </w:rPr>
      </w:pPr>
      <w:r>
        <w:br w:type="page"/>
      </w:r>
    </w:p>
    <w:p w:rsidR="00DF6CAD" w:rsidRDefault="00DF6CAD" w:rsidP="00491AF0">
      <w:pPr>
        <w:pStyle w:val="Zkladntext"/>
      </w:pPr>
      <w:r>
        <w:lastRenderedPageBreak/>
        <w:t>Prehľad o rezervách za predchádzajúce účtovné obdobie je uvedený v nasledujúcom prehľade:</w:t>
      </w:r>
    </w:p>
    <w:p w:rsidR="00DF6CAD" w:rsidRDefault="00DF6CAD" w:rsidP="00491AF0">
      <w:pPr>
        <w:pStyle w:val="Zkladntext"/>
        <w:jc w:val="left"/>
      </w:pPr>
    </w:p>
    <w:bookmarkStart w:id="77" w:name="_MON_1394286904"/>
    <w:bookmarkStart w:id="78" w:name="_MON_1394367777"/>
    <w:bookmarkStart w:id="79" w:name="_MON_1394367790"/>
    <w:bookmarkStart w:id="80" w:name="_MON_1394287006"/>
    <w:bookmarkStart w:id="81" w:name="_MON_1394287384"/>
    <w:bookmarkStart w:id="82" w:name="_MON_1394287717"/>
    <w:bookmarkEnd w:id="77"/>
    <w:bookmarkEnd w:id="78"/>
    <w:bookmarkEnd w:id="79"/>
    <w:bookmarkEnd w:id="80"/>
    <w:bookmarkEnd w:id="81"/>
    <w:bookmarkEnd w:id="82"/>
    <w:bookmarkStart w:id="83" w:name="_MON_1394286901"/>
    <w:bookmarkEnd w:id="83"/>
    <w:p w:rsidR="00DF6CAD" w:rsidRDefault="006D65DC" w:rsidP="009B60B7">
      <w:pPr>
        <w:pStyle w:val="Zkladntext"/>
        <w:jc w:val="left"/>
      </w:pPr>
      <w:r>
        <w:object w:dxaOrig="8823" w:dyaOrig="7390">
          <v:shape id="_x0000_i1036" type="#_x0000_t75" style="width:429pt;height:411pt" o:ole="" o:preferrelative="f">
            <v:imagedata r:id="rId33" o:title=""/>
            <o:lock v:ext="edit" aspectratio="f"/>
          </v:shape>
          <o:OLEObject Type="Embed" ProgID="Excel.Sheet.12" ShapeID="_x0000_i1036" DrawAspect="Content" ObjectID="_1462796343" r:id="rId34"/>
        </w:object>
      </w:r>
      <w:bookmarkEnd w:id="75"/>
      <w:bookmarkEnd w:id="76"/>
    </w:p>
    <w:p w:rsidR="00DF6CAD" w:rsidRDefault="00DF6CAD" w:rsidP="00491AF0">
      <w:pPr>
        <w:pStyle w:val="Zkladntext"/>
      </w:pPr>
    </w:p>
    <w:p w:rsidR="00DF6CAD" w:rsidRDefault="00DF6CAD" w:rsidP="00491AF0">
      <w:pPr>
        <w:pStyle w:val="Nadpis2"/>
      </w:pPr>
      <w:bookmarkStart w:id="84" w:name="_Toc530739909"/>
      <w:r>
        <w:br w:type="page"/>
      </w:r>
      <w:r>
        <w:lastRenderedPageBreak/>
        <w:t>Záväzky</w:t>
      </w:r>
      <w:bookmarkEnd w:id="84"/>
    </w:p>
    <w:p w:rsidR="00DF6CAD" w:rsidRDefault="00DF6CAD" w:rsidP="00491AF0">
      <w:pPr>
        <w:pStyle w:val="Zkladntext"/>
      </w:pPr>
    </w:p>
    <w:p w:rsidR="00DF6CAD" w:rsidRDefault="00205B8A" w:rsidP="00491AF0">
      <w:pPr>
        <w:pStyle w:val="Zkladntext"/>
      </w:pPr>
      <w:r>
        <w:t>Š</w:t>
      </w:r>
      <w:r w:rsidR="00DF6CAD">
        <w:t>truktúra záväzkov (okrem bankových úverov) podľa zostatkovej doby splatnosti je uvedená v nasledujúcom prehľade:</w:t>
      </w:r>
    </w:p>
    <w:p w:rsidR="00DF6CAD" w:rsidRDefault="00DF6CAD" w:rsidP="00491AF0">
      <w:pPr>
        <w:pStyle w:val="Zkladntext"/>
      </w:pPr>
    </w:p>
    <w:bookmarkStart w:id="85" w:name="_MON_1394287908"/>
    <w:bookmarkEnd w:id="85"/>
    <w:p w:rsidR="00DF6CAD" w:rsidRDefault="002A76A5" w:rsidP="009D0700">
      <w:pPr>
        <w:ind w:left="426"/>
      </w:pPr>
      <w:r>
        <w:object w:dxaOrig="8927" w:dyaOrig="2843">
          <v:shape id="_x0000_i1037" type="#_x0000_t75" style="width:437.25pt;height:156pt" o:ole="" o:preferrelative="f">
            <v:imagedata r:id="rId35" o:title=""/>
            <o:lock v:ext="edit" aspectratio="f"/>
          </v:shape>
          <o:OLEObject Type="Embed" ProgID="Excel.Sheet.12" ShapeID="_x0000_i1037" DrawAspect="Content" ObjectID="_1462796344" r:id="rId36"/>
        </w:object>
      </w:r>
    </w:p>
    <w:p w:rsidR="00DF6CAD" w:rsidRPr="003D140B" w:rsidRDefault="00DF6CAD" w:rsidP="00BE197F">
      <w:pPr>
        <w:pStyle w:val="Nadpis2"/>
        <w:numPr>
          <w:ilvl w:val="0"/>
          <w:numId w:val="0"/>
        </w:numPr>
        <w:ind w:left="360"/>
      </w:pPr>
    </w:p>
    <w:p w:rsidR="00DF6CAD" w:rsidRDefault="00DF6CAD" w:rsidP="00E231BA">
      <w:pPr>
        <w:pStyle w:val="Nadpis2"/>
      </w:pPr>
      <w:bookmarkStart w:id="86" w:name="_Toc530739911"/>
      <w:r>
        <w:t>Sociálny fond</w:t>
      </w:r>
      <w:bookmarkEnd w:id="86"/>
    </w:p>
    <w:p w:rsidR="00DF6CAD" w:rsidRDefault="00DF6CAD" w:rsidP="00E231BA">
      <w:pPr>
        <w:pStyle w:val="Zkladntext"/>
      </w:pPr>
    </w:p>
    <w:p w:rsidR="00DF6CAD" w:rsidRDefault="00DF6CAD" w:rsidP="00E231BA">
      <w:pPr>
        <w:pStyle w:val="Zkladntext"/>
      </w:pPr>
      <w:r>
        <w:t>Tvorba a čerpanie sociálneho fondu v priebehu účtovného obdobia sú znázornené v nasledujúcom prehľade:</w:t>
      </w:r>
    </w:p>
    <w:p w:rsidR="00DF6CAD" w:rsidRDefault="00DF6CAD" w:rsidP="00E231BA">
      <w:pPr>
        <w:pStyle w:val="Zkladntext"/>
      </w:pPr>
    </w:p>
    <w:bookmarkStart w:id="87" w:name="_MON_1394288519"/>
    <w:bookmarkEnd w:id="87"/>
    <w:p w:rsidR="00DF6CAD" w:rsidRPr="00D16B95" w:rsidRDefault="002A76A5" w:rsidP="00A25722">
      <w:pPr>
        <w:pStyle w:val="Zkladntext"/>
        <w:rPr>
          <w:lang w:val="de-DE"/>
        </w:rPr>
      </w:pPr>
      <w:r>
        <w:object w:dxaOrig="8927" w:dyaOrig="2809">
          <v:shape id="_x0000_i1038" type="#_x0000_t75" style="width:437.25pt;height:155.25pt" o:ole="" o:preferrelative="f">
            <v:imagedata r:id="rId37" o:title=""/>
            <o:lock v:ext="edit" aspectratio="f"/>
          </v:shape>
          <o:OLEObject Type="Embed" ProgID="Excel.Sheet.12" ShapeID="_x0000_i1038" DrawAspect="Content" ObjectID="_1462796345" r:id="rId38"/>
        </w:object>
      </w:r>
    </w:p>
    <w:p w:rsidR="00DF6CAD" w:rsidRPr="00D16B95" w:rsidRDefault="00DF6CAD" w:rsidP="00A25722">
      <w:pPr>
        <w:pStyle w:val="Zkladntext"/>
        <w:rPr>
          <w:color w:val="000000"/>
          <w:lang w:val="de-DE"/>
        </w:rPr>
      </w:pPr>
    </w:p>
    <w:p w:rsidR="00DF6CAD" w:rsidRDefault="00DF6CAD"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E197F" w:rsidRDefault="00BE197F" w:rsidP="00E231BA">
      <w:pPr>
        <w:pStyle w:val="Zkladntext"/>
      </w:pPr>
    </w:p>
    <w:p w:rsidR="00BE197F" w:rsidRDefault="00BE197F"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911F15" w:rsidRDefault="00911F15" w:rsidP="00E231BA">
      <w:pPr>
        <w:pStyle w:val="Zkladntext"/>
      </w:pPr>
    </w:p>
    <w:p w:rsidR="00BE197F" w:rsidRDefault="00BE197F" w:rsidP="00E231BA">
      <w:pPr>
        <w:pStyle w:val="Zkladntext"/>
      </w:pPr>
    </w:p>
    <w:p w:rsidR="00EC3347" w:rsidRDefault="00EC3347" w:rsidP="00931AE0">
      <w:pPr>
        <w:pStyle w:val="Nadpis2"/>
      </w:pPr>
      <w:r>
        <w:lastRenderedPageBreak/>
        <w:t>Informácie o</w:t>
      </w:r>
      <w:r w:rsidR="00931AE0">
        <w:t> </w:t>
      </w:r>
      <w:r>
        <w:t>pôžičkách</w:t>
      </w:r>
      <w:r w:rsidR="00931AE0">
        <w:t xml:space="preserve"> a krátkodobých finančných výpomociach</w:t>
      </w:r>
    </w:p>
    <w:p w:rsidR="00931AE0" w:rsidRDefault="00931AE0" w:rsidP="00931AE0"/>
    <w:bookmarkStart w:id="88" w:name="_MON_1457432307"/>
    <w:bookmarkEnd w:id="88"/>
    <w:p w:rsidR="00BE197F" w:rsidRDefault="00EE63C3" w:rsidP="00EE63C3">
      <w:r>
        <w:object w:dxaOrig="9201" w:dyaOrig="4800">
          <v:shape id="_x0000_i1039" type="#_x0000_t75" style="width:459.75pt;height:240pt" o:ole="">
            <v:imagedata r:id="rId39" o:title=""/>
          </v:shape>
          <o:OLEObject Type="Embed" ProgID="Excel.Sheet.12" ShapeID="_x0000_i1039" DrawAspect="Content" ObjectID="_1462796346" r:id="rId40"/>
        </w:object>
      </w:r>
    </w:p>
    <w:p w:rsidR="00DF6CAD" w:rsidRDefault="00DF6CAD" w:rsidP="00E231BA">
      <w:pPr>
        <w:pStyle w:val="Nadpis1"/>
        <w:tabs>
          <w:tab w:val="clear" w:pos="450"/>
          <w:tab w:val="num" w:pos="360"/>
        </w:tabs>
        <w:spacing w:before="120" w:after="60"/>
        <w:ind w:left="360"/>
      </w:pPr>
      <w:bookmarkStart w:id="89" w:name="_MON_1394289551"/>
      <w:bookmarkStart w:id="90" w:name="_MON_1394289577"/>
      <w:bookmarkEnd w:id="89"/>
      <w:bookmarkEnd w:id="90"/>
      <w:r>
        <w:t>informácie o výnosoch</w:t>
      </w:r>
    </w:p>
    <w:p w:rsidR="00DF6CAD" w:rsidRDefault="00DF6CAD" w:rsidP="00E231BA">
      <w:pPr>
        <w:pStyle w:val="Nadpis2"/>
        <w:numPr>
          <w:ilvl w:val="0"/>
          <w:numId w:val="0"/>
        </w:numPr>
      </w:pPr>
      <w:bookmarkStart w:id="91" w:name="_Toc530739914"/>
    </w:p>
    <w:p w:rsidR="00DF6CAD" w:rsidRDefault="00DF6CAD" w:rsidP="00294BAE">
      <w:pPr>
        <w:pStyle w:val="Nadpis2"/>
        <w:numPr>
          <w:ilvl w:val="0"/>
          <w:numId w:val="27"/>
        </w:numPr>
      </w:pPr>
      <w:r>
        <w:t>Tržby za vlastné výkony a tovar</w:t>
      </w:r>
      <w:bookmarkEnd w:id="91"/>
    </w:p>
    <w:p w:rsidR="00DF6CAD" w:rsidRDefault="00DF6CAD" w:rsidP="00E231BA">
      <w:pPr>
        <w:pStyle w:val="Zkladntext"/>
      </w:pPr>
    </w:p>
    <w:p w:rsidR="00DF6CAD" w:rsidRDefault="00DF6CAD" w:rsidP="00E231BA">
      <w:pPr>
        <w:pStyle w:val="Zkladntext"/>
      </w:pPr>
      <w:r>
        <w:t>Tržby za vlastné výkony a tovar podľa jednotlivých segmentov, t. j. podľa typov výrobkov a služieb, a podľa hlavných teritórií sú uvedené v nasledujúcom prehľade:</w:t>
      </w:r>
    </w:p>
    <w:p w:rsidR="00DF6CAD" w:rsidRDefault="00DF6CAD" w:rsidP="00E231BA">
      <w:pPr>
        <w:pStyle w:val="Zkladntext"/>
      </w:pPr>
    </w:p>
    <w:bookmarkStart w:id="92" w:name="_MON_1394353832"/>
    <w:bookmarkStart w:id="93" w:name="_MON_1394354263"/>
    <w:bookmarkEnd w:id="92"/>
    <w:bookmarkEnd w:id="93"/>
    <w:bookmarkStart w:id="94" w:name="_MON_1394353793"/>
    <w:bookmarkEnd w:id="94"/>
    <w:p w:rsidR="00DF6CAD" w:rsidRDefault="00E903C9" w:rsidP="00F75DF5">
      <w:pPr>
        <w:pStyle w:val="Zkladntext"/>
      </w:pPr>
      <w:r>
        <w:object w:dxaOrig="9882" w:dyaOrig="2209">
          <v:shape id="_x0000_i1040" type="#_x0000_t75" style="width:464.25pt;height:117.75pt" o:ole="" o:preferrelative="f">
            <v:imagedata r:id="rId41" o:title=""/>
            <o:lock v:ext="edit" aspectratio="f"/>
          </v:shape>
          <o:OLEObject Type="Embed" ProgID="Excel.Sheet.12" ShapeID="_x0000_i1040" DrawAspect="Content" ObjectID="_1462796347" r:id="rId42"/>
        </w:object>
      </w:r>
    </w:p>
    <w:p w:rsidR="00DF6CAD" w:rsidRDefault="00DF6CAD" w:rsidP="00E231BA">
      <w:pPr>
        <w:pStyle w:val="Zkladntext"/>
      </w:pPr>
    </w:p>
    <w:p w:rsidR="00DF6CAD" w:rsidRDefault="00DF6CAD" w:rsidP="00E231BA">
      <w:pPr>
        <w:pStyle w:val="Zkladntext"/>
      </w:pPr>
      <w:bookmarkStart w:id="95" w:name="_MON_1394353734"/>
      <w:bookmarkEnd w:id="95"/>
    </w:p>
    <w:p w:rsidR="00DF6CAD" w:rsidRDefault="00DF6CAD">
      <w:pPr>
        <w:spacing w:after="200" w:line="276" w:lineRule="auto"/>
        <w:rPr>
          <w:b/>
          <w:sz w:val="18"/>
        </w:rPr>
      </w:pPr>
      <w:bookmarkStart w:id="96" w:name="_Toc530739916"/>
      <w:r>
        <w:br w:type="page"/>
      </w:r>
    </w:p>
    <w:p w:rsidR="00DF6CAD" w:rsidRPr="00025858" w:rsidRDefault="00DF6CAD" w:rsidP="00E231BA">
      <w:pPr>
        <w:pStyle w:val="Nadpis2"/>
      </w:pPr>
      <w:r w:rsidRPr="00025858">
        <w:lastRenderedPageBreak/>
        <w:t>Aktivácia</w:t>
      </w:r>
      <w:bookmarkEnd w:id="96"/>
      <w:r w:rsidRPr="00025858">
        <w:t xml:space="preserve"> nákladov, výnosy z hospodárskej činnosti, finančnej činnosti a mimoriadnej činnosti</w:t>
      </w:r>
    </w:p>
    <w:p w:rsidR="00DF6CAD" w:rsidRPr="00025858" w:rsidRDefault="00DF6CAD" w:rsidP="00E231BA">
      <w:pPr>
        <w:pStyle w:val="Zkladntext"/>
      </w:pPr>
    </w:p>
    <w:p w:rsidR="00DF6CAD" w:rsidRPr="00025858" w:rsidRDefault="00DF6CAD" w:rsidP="00E231BA">
      <w:pPr>
        <w:pStyle w:val="Zkladntext"/>
      </w:pPr>
      <w:r w:rsidRPr="00025858">
        <w:t xml:space="preserve">Prehľad o výnosoch pri aktivácii nákladov, výnosoch z hospodárskej činnosti, finančnej činnosti a mimoriadnej činnosti je uvedený v nasledujúcom prehľade: </w:t>
      </w:r>
    </w:p>
    <w:p w:rsidR="00DF6CAD" w:rsidRPr="00025858" w:rsidRDefault="00DF6CAD" w:rsidP="00E231BA">
      <w:pPr>
        <w:pStyle w:val="Zkladntext"/>
      </w:pPr>
    </w:p>
    <w:bookmarkStart w:id="97" w:name="_MON_1394354804"/>
    <w:bookmarkStart w:id="98" w:name="_MON_1394354933"/>
    <w:bookmarkEnd w:id="97"/>
    <w:bookmarkEnd w:id="98"/>
    <w:bookmarkStart w:id="99" w:name="_MON_1394354758"/>
    <w:bookmarkEnd w:id="99"/>
    <w:p w:rsidR="00DF6CAD" w:rsidRDefault="00C166B5" w:rsidP="00E231BA">
      <w:pPr>
        <w:pStyle w:val="Zkladntext"/>
      </w:pPr>
      <w:r w:rsidRPr="00C22B63">
        <w:object w:dxaOrig="9066" w:dyaOrig="4717">
          <v:shape id="_x0000_i1041" type="#_x0000_t75" style="width:426pt;height:255pt" o:ole="" o:preferrelative="f">
            <v:imagedata r:id="rId43" o:title=""/>
            <o:lock v:ext="edit" aspectratio="f"/>
          </v:shape>
          <o:OLEObject Type="Embed" ProgID="Excel.Sheet.12" ShapeID="_x0000_i1041" DrawAspect="Content" ObjectID="_1462796348" r:id="rId44"/>
        </w:object>
      </w:r>
    </w:p>
    <w:p w:rsidR="00DF6CAD" w:rsidRDefault="00DF6CAD" w:rsidP="001A7CD7">
      <w:pPr>
        <w:ind w:left="426"/>
        <w:jc w:val="both"/>
        <w:rPr>
          <w:sz w:val="18"/>
        </w:rPr>
      </w:pPr>
    </w:p>
    <w:p w:rsidR="00DF6CAD" w:rsidRDefault="00892E55" w:rsidP="005C50FC">
      <w:pPr>
        <w:pStyle w:val="Nadpis2"/>
      </w:pPr>
      <w:r>
        <w:t>Č</w:t>
      </w:r>
      <w:r w:rsidR="00DF6CAD">
        <w:t xml:space="preserve">istý obrat </w:t>
      </w:r>
    </w:p>
    <w:p w:rsidR="009B029D" w:rsidRPr="009B029D" w:rsidRDefault="009B029D" w:rsidP="009B029D"/>
    <w:p w:rsidR="008524CF" w:rsidRDefault="008524CF" w:rsidP="008524CF">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8D396C" w:rsidRPr="00561333" w:rsidRDefault="008D396C" w:rsidP="008D396C">
      <w:pPr>
        <w:pStyle w:val="Zkladntext"/>
        <w:rPr>
          <w:highlight w:val="yellow"/>
          <w:lang w:val="de-DE"/>
        </w:rPr>
      </w:pPr>
    </w:p>
    <w:p w:rsidR="00DF6CAD" w:rsidRDefault="00DF6CAD" w:rsidP="005C50FC">
      <w:pPr>
        <w:pStyle w:val="Zkladntext"/>
      </w:pPr>
    </w:p>
    <w:p w:rsidR="00DF6CAD" w:rsidRDefault="00DF6CAD" w:rsidP="005C50FC">
      <w:pPr>
        <w:pStyle w:val="Zkladntext"/>
      </w:pPr>
    </w:p>
    <w:bookmarkStart w:id="100" w:name="_MON_1394355849"/>
    <w:bookmarkEnd w:id="100"/>
    <w:p w:rsidR="006F77D0" w:rsidRDefault="0033508A" w:rsidP="006F77D0">
      <w:pPr>
        <w:pStyle w:val="Nadpis1"/>
        <w:numPr>
          <w:ilvl w:val="0"/>
          <w:numId w:val="0"/>
        </w:numPr>
        <w:spacing w:before="120" w:after="60"/>
        <w:ind w:left="360"/>
      </w:pPr>
      <w:r>
        <w:object w:dxaOrig="8724" w:dyaOrig="2370">
          <v:shape id="_x0000_i1042" type="#_x0000_t75" style="width:436.5pt;height:133.5pt" o:ole="" o:preferrelative="f">
            <v:imagedata r:id="rId45" o:title=""/>
            <o:lock v:ext="edit" aspectratio="f"/>
          </v:shape>
          <o:OLEObject Type="Embed" ProgID="Excel.Sheet.12" ShapeID="_x0000_i1042" DrawAspect="Content" ObjectID="_1462796349" r:id="rId46"/>
        </w:object>
      </w:r>
    </w:p>
    <w:p w:rsidR="000A6160" w:rsidRDefault="00CE170A">
      <w:pPr>
        <w:pStyle w:val="Nadpis1"/>
        <w:tabs>
          <w:tab w:val="clear" w:pos="450"/>
          <w:tab w:val="num" w:pos="360"/>
        </w:tabs>
        <w:spacing w:before="120" w:after="60"/>
        <w:ind w:left="360"/>
      </w:pPr>
      <w:r w:rsidRPr="00CE170A">
        <w:br w:type="page"/>
      </w:r>
      <w:r w:rsidR="00DF6CAD">
        <w:lastRenderedPageBreak/>
        <w:t>Informácie o nákladoch</w:t>
      </w:r>
    </w:p>
    <w:p w:rsidR="00DF6CAD" w:rsidRDefault="00DF6CAD" w:rsidP="0000290B">
      <w:pPr>
        <w:pStyle w:val="Zkladntext"/>
      </w:pPr>
    </w:p>
    <w:p w:rsidR="00DF6CAD" w:rsidRDefault="00DF6CAD" w:rsidP="00294BAE">
      <w:pPr>
        <w:pStyle w:val="Nadpis2"/>
        <w:numPr>
          <w:ilvl w:val="0"/>
          <w:numId w:val="26"/>
        </w:numPr>
      </w:pPr>
      <w:r>
        <w:t xml:space="preserve">Náklady na poskytnuté služby, ostatné náklady na hospodársku činnosť, finančné a mimoriadne náklady </w:t>
      </w:r>
    </w:p>
    <w:p w:rsidR="00DF6CAD" w:rsidRDefault="00DF6CAD" w:rsidP="0000290B"/>
    <w:p w:rsidR="00DF6CAD" w:rsidRDefault="00DF6CAD" w:rsidP="0000290B">
      <w:pPr>
        <w:pStyle w:val="Zkladntext"/>
      </w:pPr>
      <w:r w:rsidRPr="00BF5606">
        <w:t>Prehľad o nákladoch na poskytnuté služby</w:t>
      </w:r>
      <w:r>
        <w:t>, ostatných nákladoch na hospodársku činnosť, finančných a mimoriadnych nákladoch</w:t>
      </w:r>
      <w:r w:rsidRPr="00BF5606">
        <w:t>:</w:t>
      </w:r>
    </w:p>
    <w:p w:rsidR="00DF6CAD" w:rsidRDefault="00DF6CAD" w:rsidP="0000290B">
      <w:pPr>
        <w:pStyle w:val="Nadpis2"/>
        <w:numPr>
          <w:ilvl w:val="0"/>
          <w:numId w:val="0"/>
        </w:numPr>
        <w:ind w:left="426"/>
      </w:pPr>
    </w:p>
    <w:bookmarkStart w:id="101" w:name="_MON_1394359666"/>
    <w:bookmarkStart w:id="102" w:name="_MON_1394367376"/>
    <w:bookmarkStart w:id="103" w:name="_MON_1394367385"/>
    <w:bookmarkStart w:id="104" w:name="_MON_1394367396"/>
    <w:bookmarkStart w:id="105" w:name="_MON_1394367405"/>
    <w:bookmarkStart w:id="106" w:name="_MON_1394367428"/>
    <w:bookmarkStart w:id="107" w:name="_MON_1394367477"/>
    <w:bookmarkEnd w:id="101"/>
    <w:bookmarkEnd w:id="102"/>
    <w:bookmarkEnd w:id="103"/>
    <w:bookmarkEnd w:id="104"/>
    <w:bookmarkEnd w:id="105"/>
    <w:bookmarkEnd w:id="106"/>
    <w:bookmarkEnd w:id="107"/>
    <w:bookmarkStart w:id="108" w:name="_MON_1394356275"/>
    <w:bookmarkEnd w:id="108"/>
    <w:p w:rsidR="00DF6CAD" w:rsidRDefault="00A50DFE" w:rsidP="0000290B">
      <w:pPr>
        <w:pStyle w:val="Zkladntext"/>
      </w:pPr>
      <w:r>
        <w:object w:dxaOrig="8782" w:dyaOrig="10342">
          <v:shape id="_x0000_i1043" type="#_x0000_t75" style="width:435.75pt;height:567.75pt" o:ole="" o:preferrelative="f">
            <v:imagedata r:id="rId47" o:title=""/>
            <o:lock v:ext="edit" aspectratio="f"/>
          </v:shape>
          <o:OLEObject Type="Embed" ProgID="Excel.Sheet.12" ShapeID="_x0000_i1043" DrawAspect="Content" ObjectID="_1462796350" r:id="rId48"/>
        </w:object>
      </w:r>
    </w:p>
    <w:p w:rsidR="00DF6CAD" w:rsidRDefault="00DF6CAD" w:rsidP="0000290B">
      <w:pPr>
        <w:pStyle w:val="Zkladntext"/>
      </w:pPr>
    </w:p>
    <w:p w:rsidR="00DF6CAD" w:rsidRDefault="00DF6CAD" w:rsidP="00C7408E">
      <w:pPr>
        <w:pStyle w:val="Zkladntext"/>
        <w:ind w:left="0"/>
      </w:pPr>
    </w:p>
    <w:p w:rsidR="000A6160" w:rsidRPr="00F73654" w:rsidRDefault="00DF6CAD">
      <w:pPr>
        <w:pStyle w:val="Nadpis1"/>
        <w:tabs>
          <w:tab w:val="clear" w:pos="450"/>
          <w:tab w:val="num" w:pos="360"/>
        </w:tabs>
        <w:spacing w:before="120" w:after="60"/>
        <w:ind w:left="360"/>
      </w:pPr>
      <w:r>
        <w:br w:type="page"/>
      </w:r>
      <w:r w:rsidRPr="00F73654">
        <w:lastRenderedPageBreak/>
        <w:t>Informácie o daniach z príjmov</w:t>
      </w:r>
    </w:p>
    <w:p w:rsidR="00DF6CAD" w:rsidRDefault="00DF6CAD" w:rsidP="0000290B">
      <w:pPr>
        <w:pStyle w:val="Zkladntext"/>
      </w:pPr>
    </w:p>
    <w:p w:rsidR="00DF6CAD" w:rsidRDefault="00DF6CAD" w:rsidP="0000290B">
      <w:pPr>
        <w:pStyle w:val="Zkladntext"/>
      </w:pPr>
      <w:r>
        <w:t>Prevod od teoretickej dane z príjmov k vykázanej dani z príjmov je uvedený v nasledujúcom prehľade:</w:t>
      </w:r>
    </w:p>
    <w:p w:rsidR="00EA5592" w:rsidRDefault="00EA5592" w:rsidP="003B4BE0">
      <w:pPr>
        <w:pStyle w:val="Zkladntext"/>
        <w:ind w:right="140"/>
      </w:pPr>
      <w:bookmarkStart w:id="109" w:name="_MON_1394360688"/>
      <w:bookmarkEnd w:id="109"/>
    </w:p>
    <w:bookmarkStart w:id="110" w:name="_MON_1394359877"/>
    <w:bookmarkEnd w:id="110"/>
    <w:p w:rsidR="00EA5592" w:rsidRDefault="00121784" w:rsidP="00EA5592">
      <w:pPr>
        <w:pStyle w:val="Zkladntext"/>
        <w:ind w:right="311"/>
      </w:pPr>
      <w:r w:rsidRPr="00003C63">
        <w:object w:dxaOrig="9260" w:dyaOrig="5605">
          <v:shape id="_x0000_i1044" type="#_x0000_t75" style="width:444.75pt;height:302.25pt" o:ole="" o:preferrelative="f">
            <v:imagedata r:id="rId49" o:title=""/>
            <o:lock v:ext="edit" aspectratio="f"/>
          </v:shape>
          <o:OLEObject Type="Embed" ProgID="Excel.Sheet.12" ShapeID="_x0000_i1044" DrawAspect="Content" ObjectID="_1462796351" r:id="rId50"/>
        </w:object>
      </w:r>
      <w:bookmarkStart w:id="111" w:name="_MON_1457431107"/>
      <w:bookmarkStart w:id="112" w:name="_MON_1394360902"/>
      <w:bookmarkEnd w:id="111"/>
      <w:bookmarkEnd w:id="112"/>
      <w:bookmarkStart w:id="113" w:name="_MON_1394361614"/>
      <w:bookmarkEnd w:id="113"/>
      <w:r>
        <w:object w:dxaOrig="9066" w:dyaOrig="6254">
          <v:shape id="_x0000_i1045" type="#_x0000_t75" style="width:442.5pt;height:312.75pt" o:ole="">
            <v:imagedata r:id="rId51" o:title=""/>
          </v:shape>
          <o:OLEObject Type="Embed" ProgID="Excel.Sheet.12" ShapeID="_x0000_i1045" DrawAspect="Content" ObjectID="_1462796352" r:id="rId52"/>
        </w:object>
      </w:r>
    </w:p>
    <w:p w:rsidR="000A6160" w:rsidRDefault="00DF6CAD">
      <w:pPr>
        <w:pStyle w:val="Nadpis1"/>
        <w:tabs>
          <w:tab w:val="clear" w:pos="450"/>
          <w:tab w:val="num" w:pos="360"/>
        </w:tabs>
        <w:spacing w:before="120" w:after="60"/>
        <w:ind w:left="360"/>
      </w:pPr>
      <w:r>
        <w:br w:type="page"/>
      </w:r>
      <w:r>
        <w:lastRenderedPageBreak/>
        <w:t>Informácie o údajoch na podsúvahových  účtoch</w:t>
      </w:r>
    </w:p>
    <w:p w:rsidR="00DF6CAD" w:rsidRDefault="00DF6CAD" w:rsidP="0000290B">
      <w:pPr>
        <w:pStyle w:val="Zkladntext"/>
      </w:pPr>
    </w:p>
    <w:p w:rsidR="00DF6CAD" w:rsidRDefault="00DF6CAD" w:rsidP="002F770F">
      <w:pPr>
        <w:pStyle w:val="Nadpis2"/>
        <w:numPr>
          <w:ilvl w:val="0"/>
          <w:numId w:val="28"/>
        </w:numPr>
      </w:pPr>
      <w:bookmarkStart w:id="114" w:name="_Toc530739920"/>
      <w:r>
        <w:t>Najatý majetok</w:t>
      </w:r>
      <w:bookmarkEnd w:id="114"/>
    </w:p>
    <w:p w:rsidR="00DF6CAD" w:rsidRDefault="00DF6CAD" w:rsidP="0000290B">
      <w:pPr>
        <w:pStyle w:val="Zkladntext"/>
      </w:pPr>
    </w:p>
    <w:p w:rsidR="00F22252" w:rsidRDefault="00F22252" w:rsidP="00F22252">
      <w:pPr>
        <w:pStyle w:val="Zkladntext"/>
      </w:pPr>
      <w:r>
        <w:t>Spoločnosť má časť administratívnych priestorov (1</w:t>
      </w:r>
      <w:r w:rsidR="00CA115D">
        <w:t> 555,09</w:t>
      </w:r>
      <w:r>
        <w:t xml:space="preserve"> m</w:t>
      </w:r>
      <w:r w:rsidR="00101788" w:rsidRPr="00101788">
        <w:rPr>
          <w:vertAlign w:val="superscript"/>
        </w:rPr>
        <w:t>2</w:t>
      </w:r>
      <w:r>
        <w:t>)</w:t>
      </w:r>
      <w:r w:rsidR="00184B04">
        <w:t>, skladových priestorov (137 m2) a parkovné miesta (979 m2)</w:t>
      </w:r>
      <w:r>
        <w:t xml:space="preserve"> v nájme od tretej osoby. Ročné nájomné</w:t>
      </w:r>
      <w:r w:rsidR="0086399B">
        <w:t xml:space="preserve"> za rok od 1.3.2013 do 28.2.2014</w:t>
      </w:r>
      <w:r>
        <w:t xml:space="preserve"> predstavuje </w:t>
      </w:r>
      <w:r w:rsidR="0086399B" w:rsidRPr="0086399B">
        <w:t>288</w:t>
      </w:r>
      <w:r w:rsidR="00184B04" w:rsidRPr="0086399B">
        <w:t> </w:t>
      </w:r>
      <w:r w:rsidR="0086399B" w:rsidRPr="0086399B">
        <w:t>332,42</w:t>
      </w:r>
      <w:r w:rsidRPr="0086399B">
        <w:t xml:space="preserve"> EUR</w:t>
      </w:r>
      <w:r>
        <w:t xml:space="preserve"> bez DPH. </w:t>
      </w:r>
      <w:r w:rsidR="00101788">
        <w:t>Nájomná zmluva je uzatvorená na dobu určitú</w:t>
      </w:r>
      <w:r w:rsidR="00184B04">
        <w:t xml:space="preserve"> do 31.10.2018</w:t>
      </w:r>
      <w:r w:rsidR="00101788">
        <w:t xml:space="preserve">. Výpovedná lehota je </w:t>
      </w:r>
      <w:r w:rsidR="00184B04">
        <w:t>3</w:t>
      </w:r>
      <w:r w:rsidR="00101788">
        <w:t xml:space="preserve"> </w:t>
      </w:r>
      <w:r w:rsidR="00E228F6">
        <w:t>mesia</w:t>
      </w:r>
      <w:r w:rsidR="00184B04">
        <w:t>ce</w:t>
      </w:r>
      <w:r w:rsidR="00E228F6">
        <w:t xml:space="preserve"> a počíta sa od prvého dňa mesiaca nasledujúceho po doručení výpovede.</w:t>
      </w:r>
    </w:p>
    <w:p w:rsidR="00B8607B" w:rsidRDefault="00B8607B">
      <w:pPr>
        <w:pStyle w:val="Zkladntext"/>
        <w:ind w:left="0"/>
      </w:pPr>
    </w:p>
    <w:p w:rsidR="00DF6CAD" w:rsidRDefault="00DF6CAD" w:rsidP="0000290B">
      <w:pPr>
        <w:pStyle w:val="Zkladntext"/>
      </w:pPr>
    </w:p>
    <w:p w:rsidR="00DF6CAD" w:rsidRDefault="00DF6CAD" w:rsidP="0000290B">
      <w:pPr>
        <w:pStyle w:val="Nadpis1"/>
        <w:tabs>
          <w:tab w:val="clear" w:pos="450"/>
          <w:tab w:val="num" w:pos="360"/>
        </w:tabs>
        <w:spacing w:before="120" w:after="60"/>
        <w:ind w:left="360"/>
      </w:pPr>
      <w:r>
        <w:t>Informácie o iných aktívach a iných pasívach</w:t>
      </w:r>
    </w:p>
    <w:p w:rsidR="00DF6CAD" w:rsidRDefault="00DF6CAD" w:rsidP="0000290B">
      <w:pPr>
        <w:pStyle w:val="Zkladntext"/>
        <w:ind w:left="0"/>
      </w:pPr>
    </w:p>
    <w:p w:rsidR="00DF6CAD" w:rsidRDefault="00DF6CAD" w:rsidP="0000290B">
      <w:pPr>
        <w:pStyle w:val="Zkladntext"/>
      </w:pPr>
      <w:bookmarkStart w:id="115" w:name="_MON_1394362641"/>
      <w:bookmarkStart w:id="116" w:name="_MON_1394362682"/>
      <w:bookmarkEnd w:id="115"/>
      <w:bookmarkEnd w:id="116"/>
    </w:p>
    <w:p w:rsidR="00DF6CAD" w:rsidRDefault="00DF6CAD" w:rsidP="005F7EB1">
      <w:pPr>
        <w:pStyle w:val="Nadpis2"/>
        <w:numPr>
          <w:ilvl w:val="0"/>
          <w:numId w:val="42"/>
        </w:numPr>
      </w:pPr>
      <w:bookmarkStart w:id="117" w:name="_Toc530739922"/>
      <w:r>
        <w:t>Ostatné finančné povinnosti</w:t>
      </w:r>
      <w:bookmarkEnd w:id="117"/>
    </w:p>
    <w:p w:rsidR="00DF6CAD" w:rsidRDefault="00DF6CAD" w:rsidP="0000290B">
      <w:pPr>
        <w:pStyle w:val="Zkladntext"/>
      </w:pPr>
    </w:p>
    <w:p w:rsidR="00DF6CAD" w:rsidRDefault="001E57E1" w:rsidP="0000290B">
      <w:pPr>
        <w:pStyle w:val="Zkladntext"/>
      </w:pPr>
      <w:r>
        <w:t>Ostatné finančné povinnosti, ktoré sa nesledujú v bežnom účtovníctve a neuvádzajú v súvahe, sú tieto:</w:t>
      </w:r>
    </w:p>
    <w:p w:rsidR="001E57E1" w:rsidRDefault="001E57E1" w:rsidP="0000290B">
      <w:pPr>
        <w:pStyle w:val="Zkladntext"/>
      </w:pPr>
    </w:p>
    <w:p w:rsidR="00B8607B" w:rsidRDefault="00184B04">
      <w:pPr>
        <w:pStyle w:val="Zkladntext"/>
        <w:numPr>
          <w:ilvl w:val="0"/>
          <w:numId w:val="41"/>
        </w:numPr>
      </w:pPr>
      <w:r>
        <w:t>Spoločnosť má časť administratívnych priestorov (</w:t>
      </w:r>
      <w:r w:rsidR="00CA115D">
        <w:t>1 555,0</w:t>
      </w:r>
      <w:r w:rsidR="00CA115D" w:rsidRPr="0086399B">
        <w:t>9</w:t>
      </w:r>
      <w:r w:rsidRPr="0086399B">
        <w:t xml:space="preserve"> m</w:t>
      </w:r>
      <w:r w:rsidRPr="0086399B">
        <w:rPr>
          <w:vertAlign w:val="superscript"/>
        </w:rPr>
        <w:t>2</w:t>
      </w:r>
      <w:r w:rsidRPr="0086399B">
        <w:t>), skladových priestorov (137 m2) a parkovné miesta (979 m2) v nájme od tretej osoby</w:t>
      </w:r>
      <w:r w:rsidR="001E57E1" w:rsidRPr="0086399B">
        <w:t xml:space="preserve">. Ročné nájomné predstavuje EUR </w:t>
      </w:r>
      <w:r w:rsidR="00CA115D" w:rsidRPr="0086399B">
        <w:t>288</w:t>
      </w:r>
      <w:r w:rsidR="006D65DC">
        <w:t xml:space="preserve"> </w:t>
      </w:r>
      <w:r w:rsidR="00CA115D" w:rsidRPr="0086399B">
        <w:t>332,42</w:t>
      </w:r>
      <w:r w:rsidR="001E57E1" w:rsidRPr="0086399B">
        <w:t xml:space="preserve"> bez DPH.</w:t>
      </w:r>
      <w:r w:rsidR="00101788">
        <w:t xml:space="preserve"> </w:t>
      </w:r>
    </w:p>
    <w:p w:rsidR="00DF6CAD" w:rsidRDefault="00DF6CAD" w:rsidP="0000290B">
      <w:pPr>
        <w:pStyle w:val="Zkladntext"/>
      </w:pPr>
    </w:p>
    <w:p w:rsidR="00DF6CAD" w:rsidRDefault="00DF6CAD" w:rsidP="0000290B">
      <w:pPr>
        <w:pStyle w:val="Zkladntext"/>
      </w:pPr>
      <w:bookmarkStart w:id="118" w:name="_MON_1394362764"/>
      <w:bookmarkEnd w:id="118"/>
    </w:p>
    <w:p w:rsidR="00DF6CAD" w:rsidRDefault="00DF6CAD" w:rsidP="0000290B">
      <w:pPr>
        <w:pStyle w:val="Nadpis1"/>
        <w:tabs>
          <w:tab w:val="clear" w:pos="450"/>
          <w:tab w:val="num" w:pos="360"/>
        </w:tabs>
        <w:spacing w:before="120" w:after="60"/>
        <w:ind w:left="360"/>
      </w:pPr>
      <w:bookmarkStart w:id="119" w:name="_Toc530739923"/>
      <w:r>
        <w:t>Informácie o príjmoch a výhodách členov štatutárnych orgánov, dozorných orgánov</w:t>
      </w:r>
      <w:bookmarkEnd w:id="119"/>
      <w:r>
        <w:t xml:space="preserve"> a iných orgánov účtovnej jednotky</w:t>
      </w:r>
    </w:p>
    <w:p w:rsidR="00DF6CAD" w:rsidRDefault="00DF6CAD" w:rsidP="0000290B">
      <w:pPr>
        <w:pStyle w:val="Zkladntext"/>
      </w:pPr>
    </w:p>
    <w:p w:rsidR="00DF6CAD" w:rsidRDefault="0001044A" w:rsidP="0000290B">
      <w:pPr>
        <w:pStyle w:val="Zkladntext"/>
      </w:pPr>
      <w:r>
        <w:t>Členovia štatutárnych orgánov Spoločnosti nepoberali v sledovanom účtovnom období za ich činnosť spojenú s výkonom tejto funkcie žiadne príjmy.</w:t>
      </w:r>
    </w:p>
    <w:p w:rsidR="00DF6CAD" w:rsidRDefault="00DF6CAD" w:rsidP="0000290B">
      <w:pPr>
        <w:pStyle w:val="Zkladntext"/>
      </w:pPr>
      <w:bookmarkStart w:id="120" w:name="_MON_1394362828"/>
      <w:bookmarkEnd w:id="120"/>
    </w:p>
    <w:p w:rsidR="00DF6CAD" w:rsidRDefault="00DF6CAD" w:rsidP="0000290B">
      <w:pPr>
        <w:pStyle w:val="Nadpis1"/>
        <w:tabs>
          <w:tab w:val="clear" w:pos="450"/>
          <w:tab w:val="num" w:pos="360"/>
        </w:tabs>
        <w:spacing w:before="120" w:after="60"/>
        <w:ind w:left="360"/>
      </w:pPr>
      <w:bookmarkStart w:id="121" w:name="_Toc530739924"/>
      <w:r>
        <w:t>Informácie o ekonomických vzťahoch účtovnej jednotky a spriaznených osôb</w:t>
      </w:r>
      <w:bookmarkEnd w:id="121"/>
    </w:p>
    <w:p w:rsidR="00DF6CAD" w:rsidRDefault="00DF6CAD" w:rsidP="0000290B">
      <w:pPr>
        <w:pStyle w:val="Zkladntext"/>
      </w:pPr>
    </w:p>
    <w:p w:rsidR="00C7408E" w:rsidRDefault="00C7408E" w:rsidP="0000290B">
      <w:pPr>
        <w:pStyle w:val="Zkladntext"/>
      </w:pPr>
      <w:r>
        <w:t>Spoločnosť neuskutočnila také transakcie so spriaznenými osobami, ktoré sa neuzavreli na základe obvyklých obchodných podmienok.</w:t>
      </w:r>
    </w:p>
    <w:p w:rsidR="00C7408E" w:rsidRDefault="00C7408E" w:rsidP="0000290B">
      <w:pPr>
        <w:pStyle w:val="Zkladntext"/>
      </w:pPr>
    </w:p>
    <w:p w:rsidR="00DF6CAD" w:rsidRDefault="00DF6CAD" w:rsidP="0000290B">
      <w:pPr>
        <w:pStyle w:val="Zkladntext"/>
      </w:pPr>
      <w:r>
        <w:t>Spoločnosť uskutočnila v priebehu účtovného obdobia nasledujúce transakcie so spriaznenými osobami (okrem transakcií s materskou účtovnou jednotkou a dcérskymi účtovnými jednotkami</w:t>
      </w:r>
      <w:r w:rsidRPr="00AD6758">
        <w:t>)</w:t>
      </w:r>
      <w:r>
        <w:t>:</w:t>
      </w:r>
    </w:p>
    <w:p w:rsidR="00DF6CAD" w:rsidRPr="002F770F" w:rsidRDefault="00DF6CAD" w:rsidP="002F770F">
      <w:pPr>
        <w:pStyle w:val="Zkladntext"/>
      </w:pPr>
      <w:bookmarkStart w:id="122" w:name="_MON_1394364747"/>
      <w:bookmarkStart w:id="123" w:name="_MON_1394364474"/>
      <w:bookmarkEnd w:id="122"/>
      <w:bookmarkEnd w:id="123"/>
    </w:p>
    <w:p w:rsidR="00DF6CAD" w:rsidRDefault="00DF6CAD" w:rsidP="003E0FA2">
      <w:pPr>
        <w:pStyle w:val="Nadpis1"/>
        <w:tabs>
          <w:tab w:val="clear" w:pos="450"/>
          <w:tab w:val="num" w:pos="360"/>
        </w:tabs>
        <w:spacing w:before="120" w:after="60"/>
        <w:ind w:left="360"/>
      </w:pPr>
      <w:bookmarkStart w:id="124" w:name="_Toc530739925"/>
      <w:r>
        <w:t>Informácie o skutočnostiach, ktoré nastali po dni, ku ktorému sa zostavuje účtovná závierka, do dňa zostavenia účtovnej závierky</w:t>
      </w:r>
      <w:bookmarkEnd w:id="124"/>
    </w:p>
    <w:p w:rsidR="00DF6CAD" w:rsidRDefault="00DF6CAD" w:rsidP="003E0FA2">
      <w:pPr>
        <w:pStyle w:val="Zkladntext"/>
      </w:pPr>
    </w:p>
    <w:p w:rsidR="00DF6CAD" w:rsidRDefault="002A2B28" w:rsidP="003E0FA2">
      <w:pPr>
        <w:pStyle w:val="Zkladntext"/>
      </w:pPr>
      <w:r>
        <w:t>Po 28. februári 201</w:t>
      </w:r>
      <w:r w:rsidR="00177930">
        <w:t>4</w:t>
      </w:r>
      <w:r w:rsidR="00F8297B">
        <w:t xml:space="preserve"> nenastali žiadne udalosti, ktoré majú významný vplyv na verné zobrazenie skutočností, ktoré sú predmetom účtovníctva.</w:t>
      </w:r>
    </w:p>
    <w:p w:rsidR="00DF6CAD" w:rsidRDefault="00DF6CAD" w:rsidP="003E0FA2">
      <w:pPr>
        <w:pStyle w:val="Zkladntext"/>
      </w:pPr>
    </w:p>
    <w:p w:rsidR="00DF6CAD" w:rsidRDefault="00DF6CAD">
      <w:pPr>
        <w:spacing w:after="200" w:line="276" w:lineRule="auto"/>
        <w:rPr>
          <w:b/>
          <w:caps/>
          <w:sz w:val="18"/>
        </w:rPr>
      </w:pPr>
      <w:bookmarkStart w:id="125" w:name="_Toc530739907"/>
      <w:r>
        <w:br w:type="page"/>
      </w:r>
    </w:p>
    <w:p w:rsidR="00DF6CAD" w:rsidRDefault="00DF6CAD" w:rsidP="003E0FA2">
      <w:pPr>
        <w:pStyle w:val="Nadpis1"/>
        <w:tabs>
          <w:tab w:val="clear" w:pos="450"/>
          <w:tab w:val="num" w:pos="360"/>
        </w:tabs>
        <w:spacing w:before="120" w:after="60"/>
        <w:ind w:left="360"/>
      </w:pPr>
      <w:r>
        <w:lastRenderedPageBreak/>
        <w:t>Informácie o Vlastnom imaní</w:t>
      </w:r>
      <w:bookmarkEnd w:id="125"/>
    </w:p>
    <w:p w:rsidR="00DF6CAD" w:rsidRDefault="00DF6CAD" w:rsidP="003E0FA2">
      <w:pPr>
        <w:pStyle w:val="Zkladntext"/>
      </w:pPr>
    </w:p>
    <w:p w:rsidR="00DF6CAD" w:rsidRDefault="00DF6CAD" w:rsidP="003E0FA2">
      <w:pPr>
        <w:pStyle w:val="Zkladntext"/>
      </w:pPr>
      <w:r>
        <w:t>Prehľad o pohybe vlastného imania v priebehu účtovného obdobia je uvedený v nasledujúcom prehľade:</w:t>
      </w:r>
    </w:p>
    <w:p w:rsidR="00DF6CAD" w:rsidRDefault="00DF6CAD" w:rsidP="003E0FA2">
      <w:pPr>
        <w:pStyle w:val="Zkladntext"/>
        <w:ind w:left="0"/>
      </w:pPr>
    </w:p>
    <w:bookmarkStart w:id="126" w:name="_MON_1405950579"/>
    <w:bookmarkStart w:id="127" w:name="_MON_1394365088"/>
    <w:bookmarkStart w:id="128" w:name="_MON_1394367219"/>
    <w:bookmarkStart w:id="129" w:name="_MON_1394367252"/>
    <w:bookmarkEnd w:id="126"/>
    <w:bookmarkEnd w:id="127"/>
    <w:bookmarkEnd w:id="128"/>
    <w:bookmarkEnd w:id="129"/>
    <w:bookmarkStart w:id="130" w:name="_MON_1394365046"/>
    <w:bookmarkEnd w:id="130"/>
    <w:p w:rsidR="00DF6CAD" w:rsidRDefault="007E3C7C" w:rsidP="003E0FA2">
      <w:pPr>
        <w:pStyle w:val="Zkladntext"/>
      </w:pPr>
      <w:r>
        <w:object w:dxaOrig="9244" w:dyaOrig="6995">
          <v:shape id="_x0000_i1046" type="#_x0000_t75" style="width:438.75pt;height:369pt" o:ole="" o:preferrelative="f">
            <v:imagedata r:id="rId53" o:title=""/>
            <o:lock v:ext="edit" aspectratio="f"/>
          </v:shape>
          <o:OLEObject Type="Embed" ProgID="Excel.Sheet.12" ShapeID="_x0000_i1046" DrawAspect="Content" ObjectID="_1462796353" r:id="rId54"/>
        </w:object>
      </w:r>
    </w:p>
    <w:p w:rsidR="001D6B89" w:rsidRDefault="00DF6CAD" w:rsidP="0075139D">
      <w:pPr>
        <w:autoSpaceDE w:val="0"/>
        <w:autoSpaceDN w:val="0"/>
        <w:adjustRightInd w:val="0"/>
        <w:ind w:left="426"/>
        <w:jc w:val="both"/>
        <w:rPr>
          <w:sz w:val="18"/>
          <w:szCs w:val="18"/>
        </w:rPr>
      </w:pPr>
      <w:r w:rsidRPr="002A2DCE">
        <w:rPr>
          <w:sz w:val="18"/>
          <w:szCs w:val="18"/>
        </w:rPr>
        <w:t xml:space="preserve">Základné imanie sa v priebehu účtovného obdobia </w:t>
      </w:r>
      <w:r w:rsidR="001D6B89">
        <w:rPr>
          <w:sz w:val="18"/>
          <w:szCs w:val="18"/>
        </w:rPr>
        <w:t>od 1.3.201</w:t>
      </w:r>
      <w:r w:rsidR="00177930">
        <w:rPr>
          <w:sz w:val="18"/>
          <w:szCs w:val="18"/>
        </w:rPr>
        <w:t>3</w:t>
      </w:r>
      <w:r w:rsidR="002A2B28">
        <w:rPr>
          <w:sz w:val="18"/>
          <w:szCs w:val="18"/>
        </w:rPr>
        <w:t xml:space="preserve"> do 28.2.201</w:t>
      </w:r>
      <w:r w:rsidR="00177930">
        <w:rPr>
          <w:sz w:val="18"/>
          <w:szCs w:val="18"/>
        </w:rPr>
        <w:t>4</w:t>
      </w:r>
      <w:r w:rsidRPr="002A2DCE">
        <w:rPr>
          <w:sz w:val="18"/>
          <w:szCs w:val="18"/>
        </w:rPr>
        <w:t xml:space="preserve"> </w:t>
      </w:r>
      <w:r w:rsidR="001D6B89">
        <w:rPr>
          <w:sz w:val="18"/>
          <w:szCs w:val="18"/>
        </w:rPr>
        <w:t xml:space="preserve">nezmenilo. </w:t>
      </w:r>
    </w:p>
    <w:p w:rsidR="001D6B89" w:rsidRDefault="001D6B89" w:rsidP="0075139D">
      <w:pPr>
        <w:autoSpaceDE w:val="0"/>
        <w:autoSpaceDN w:val="0"/>
        <w:adjustRightInd w:val="0"/>
        <w:ind w:left="426"/>
        <w:jc w:val="both"/>
        <w:rPr>
          <w:sz w:val="18"/>
          <w:szCs w:val="18"/>
        </w:rPr>
      </w:pPr>
    </w:p>
    <w:p w:rsidR="00DF6CAD" w:rsidRDefault="009C0B37" w:rsidP="0075139D">
      <w:pPr>
        <w:autoSpaceDE w:val="0"/>
        <w:autoSpaceDN w:val="0"/>
        <w:adjustRightInd w:val="0"/>
        <w:ind w:left="426"/>
        <w:jc w:val="both"/>
        <w:rPr>
          <w:szCs w:val="18"/>
        </w:rPr>
      </w:pPr>
      <w:r>
        <w:rPr>
          <w:sz w:val="18"/>
          <w:szCs w:val="18"/>
        </w:rPr>
        <w:t>Účtovný zisk za obdobie od 1.3.201</w:t>
      </w:r>
      <w:r w:rsidR="00177930">
        <w:rPr>
          <w:sz w:val="18"/>
          <w:szCs w:val="18"/>
        </w:rPr>
        <w:t>2</w:t>
      </w:r>
      <w:r>
        <w:rPr>
          <w:sz w:val="18"/>
          <w:szCs w:val="18"/>
        </w:rPr>
        <w:t xml:space="preserve"> do 2</w:t>
      </w:r>
      <w:r w:rsidR="00177930">
        <w:rPr>
          <w:sz w:val="18"/>
          <w:szCs w:val="18"/>
        </w:rPr>
        <w:t>8</w:t>
      </w:r>
      <w:r>
        <w:rPr>
          <w:sz w:val="18"/>
          <w:szCs w:val="18"/>
        </w:rPr>
        <w:t>.2.201</w:t>
      </w:r>
      <w:r w:rsidR="00177930">
        <w:rPr>
          <w:sz w:val="18"/>
          <w:szCs w:val="18"/>
        </w:rPr>
        <w:t>3</w:t>
      </w:r>
      <w:r>
        <w:rPr>
          <w:sz w:val="18"/>
          <w:szCs w:val="18"/>
        </w:rPr>
        <w:t xml:space="preserve"> vo výške </w:t>
      </w:r>
      <w:r w:rsidR="00177930">
        <w:rPr>
          <w:sz w:val="18"/>
          <w:szCs w:val="18"/>
        </w:rPr>
        <w:t>6 602 720</w:t>
      </w:r>
      <w:r>
        <w:rPr>
          <w:sz w:val="18"/>
          <w:szCs w:val="18"/>
        </w:rPr>
        <w:t xml:space="preserve"> EUR bol na základe rozhodnutia Valného zhromaždenia zo dňa </w:t>
      </w:r>
      <w:r w:rsidR="00177930">
        <w:rPr>
          <w:sz w:val="18"/>
          <w:szCs w:val="18"/>
        </w:rPr>
        <w:t>27</w:t>
      </w:r>
      <w:r w:rsidR="00CD74B6" w:rsidRPr="006E6FE9">
        <w:rPr>
          <w:sz w:val="18"/>
          <w:szCs w:val="18"/>
        </w:rPr>
        <w:t>.05.</w:t>
      </w:r>
      <w:r w:rsidR="006E6FE9" w:rsidRPr="006E6FE9">
        <w:rPr>
          <w:sz w:val="18"/>
          <w:szCs w:val="18"/>
        </w:rPr>
        <w:t>201</w:t>
      </w:r>
      <w:r w:rsidR="00177930">
        <w:rPr>
          <w:sz w:val="18"/>
          <w:szCs w:val="18"/>
        </w:rPr>
        <w:t>3</w:t>
      </w:r>
      <w:r>
        <w:rPr>
          <w:sz w:val="18"/>
          <w:szCs w:val="18"/>
        </w:rPr>
        <w:t xml:space="preserve"> vyplaten</w:t>
      </w:r>
      <w:r w:rsidR="00810D9A">
        <w:rPr>
          <w:sz w:val="18"/>
          <w:szCs w:val="18"/>
        </w:rPr>
        <w:t>ý</w:t>
      </w:r>
      <w:r>
        <w:rPr>
          <w:sz w:val="18"/>
          <w:szCs w:val="18"/>
        </w:rPr>
        <w:t xml:space="preserve"> jedinému spoločníkovi EOS International Beteiligungs-Verwaltungsgesellschaft mbH.</w:t>
      </w:r>
    </w:p>
    <w:p w:rsidR="00DF6CAD" w:rsidRDefault="00DF6CAD" w:rsidP="0075139D">
      <w:pPr>
        <w:pStyle w:val="Zkladntext"/>
      </w:pPr>
    </w:p>
    <w:p w:rsidR="00DF6CAD" w:rsidRDefault="00DF6CAD">
      <w:pPr>
        <w:spacing w:after="200" w:line="276" w:lineRule="auto"/>
        <w:rPr>
          <w:sz w:val="18"/>
        </w:rPr>
      </w:pPr>
      <w:r>
        <w:br w:type="page"/>
      </w:r>
    </w:p>
    <w:p w:rsidR="00DF6CAD" w:rsidRDefault="00DF6CAD" w:rsidP="003E0FA2">
      <w:pPr>
        <w:pStyle w:val="Zkladntext"/>
      </w:pPr>
      <w:r>
        <w:lastRenderedPageBreak/>
        <w:t>Prehľad o pohybe vlastného imania za predchádzajúce účtovné obdobie je uvedený v nasledujúcom prehľade:</w:t>
      </w:r>
    </w:p>
    <w:p w:rsidR="00DF6CAD" w:rsidRDefault="00DF6CAD" w:rsidP="003E0FA2">
      <w:pPr>
        <w:pStyle w:val="Zkladntext"/>
        <w:ind w:left="0"/>
      </w:pPr>
    </w:p>
    <w:p w:rsidR="00DF6CAD" w:rsidRDefault="0069675A" w:rsidP="003E0FA2">
      <w:pPr>
        <w:pStyle w:val="Zkladntext"/>
      </w:pPr>
      <w:bookmarkStart w:id="131" w:name="_MON_1394366269"/>
      <w:bookmarkStart w:id="132" w:name="_MON_1394366412"/>
      <w:bookmarkStart w:id="133" w:name="_MON_1394367268"/>
      <w:bookmarkEnd w:id="131"/>
      <w:bookmarkEnd w:id="132"/>
      <w:bookmarkEnd w:id="133"/>
      <w:r>
        <w:pict>
          <v:shape id="_x0000_i1047" type="#_x0000_t75" style="width:430.5pt;height:402pt" o:preferrelative="f">
            <v:imagedata r:id="rId55" o:title=""/>
            <o:lock v:ext="edit" aspectratio="f"/>
          </v:shape>
        </w:pict>
      </w:r>
    </w:p>
    <w:p w:rsidR="001D6B89" w:rsidRDefault="001D6B89" w:rsidP="003E0FA2">
      <w:pPr>
        <w:pStyle w:val="Zkladntext"/>
      </w:pPr>
    </w:p>
    <w:p w:rsidR="00DF6CAD" w:rsidRDefault="00DF6CAD">
      <w:pPr>
        <w:spacing w:after="200" w:line="276" w:lineRule="auto"/>
        <w:rPr>
          <w:sz w:val="18"/>
        </w:rPr>
      </w:pPr>
      <w:r>
        <w:br w:type="page"/>
      </w:r>
    </w:p>
    <w:p w:rsidR="00DF6CAD" w:rsidRDefault="00AF5F3D" w:rsidP="003E0FA2">
      <w:pPr>
        <w:pStyle w:val="Zkladntext"/>
      </w:pPr>
      <w:r>
        <w:lastRenderedPageBreak/>
        <w:t>Účtovný zisk za obdobie od 1.3.201</w:t>
      </w:r>
      <w:r w:rsidR="00177930">
        <w:t>2</w:t>
      </w:r>
      <w:r>
        <w:t xml:space="preserve"> do 2</w:t>
      </w:r>
      <w:r w:rsidR="00177930">
        <w:t>8</w:t>
      </w:r>
      <w:r>
        <w:t>.2.20</w:t>
      </w:r>
      <w:r w:rsidR="00177930">
        <w:t>13</w:t>
      </w:r>
      <w:r w:rsidR="00DF6CAD">
        <w:t xml:space="preserve"> bol rozdelený takto:</w:t>
      </w:r>
    </w:p>
    <w:p w:rsidR="00DF6CAD" w:rsidRDefault="00DF6CAD" w:rsidP="00AF5F3D">
      <w:pPr>
        <w:pStyle w:val="Zkladntext"/>
        <w:ind w:left="0"/>
      </w:pPr>
    </w:p>
    <w:bookmarkStart w:id="134" w:name="_MON_1394366592"/>
    <w:bookmarkEnd w:id="134"/>
    <w:p w:rsidR="00DF6CAD" w:rsidRDefault="00177930" w:rsidP="003E0FA2">
      <w:pPr>
        <w:pStyle w:val="Zkladntext"/>
      </w:pPr>
      <w:r>
        <w:object w:dxaOrig="8919" w:dyaOrig="711">
          <v:shape id="_x0000_i1048" type="#_x0000_t75" style="width:433.5pt;height:36.75pt" o:ole="" o:preferrelative="f">
            <v:imagedata r:id="rId56" o:title=""/>
          </v:shape>
          <o:OLEObject Type="Embed" ProgID="Excel.Sheet.12" ShapeID="_x0000_i1048" DrawAspect="Content" ObjectID="_1462796354" r:id="rId57"/>
        </w:object>
      </w:r>
    </w:p>
    <w:p w:rsidR="00DF6CAD" w:rsidRDefault="00DF6CAD" w:rsidP="003E0FA2">
      <w:pPr>
        <w:pStyle w:val="Zkladntext"/>
      </w:pPr>
    </w:p>
    <w:bookmarkStart w:id="135" w:name="_MON_1394366629"/>
    <w:bookmarkEnd w:id="135"/>
    <w:p w:rsidR="00DF6CAD" w:rsidRDefault="00C50CE0" w:rsidP="003E0FA2">
      <w:pPr>
        <w:pStyle w:val="Zkladntext"/>
      </w:pPr>
      <w:r w:rsidRPr="001C0A6A">
        <w:object w:dxaOrig="8878" w:dyaOrig="2579">
          <v:shape id="_x0000_i1049" type="#_x0000_t75" style="width:435.75pt;height:139.5pt" o:ole="" o:preferrelative="f">
            <v:imagedata r:id="rId58" o:title=""/>
            <o:lock v:ext="edit" aspectratio="f"/>
          </v:shape>
          <o:OLEObject Type="Embed" ProgID="Excel.Sheet.12" ShapeID="_x0000_i1049" DrawAspect="Content" ObjectID="_1462796355" r:id="rId59"/>
        </w:object>
      </w:r>
    </w:p>
    <w:p w:rsidR="00AF5F3D" w:rsidRDefault="00AF5F3D" w:rsidP="003E0FA2">
      <w:pPr>
        <w:pStyle w:val="Zkladntext"/>
      </w:pPr>
    </w:p>
    <w:p w:rsidR="00AF5F3D" w:rsidRDefault="00AF5F3D" w:rsidP="003E0FA2">
      <w:pPr>
        <w:pStyle w:val="Zkladntext"/>
      </w:pPr>
      <w:r>
        <w:t>O rozdelení výsledku hospodárenia za účtovné obdobie od 0</w:t>
      </w:r>
      <w:r w:rsidR="00E870B7">
        <w:t>1</w:t>
      </w:r>
      <w:r>
        <w:t>.03.201</w:t>
      </w:r>
      <w:r w:rsidR="00177930">
        <w:t>3</w:t>
      </w:r>
      <w:r w:rsidR="00DB2E20">
        <w:t xml:space="preserve"> do 28</w:t>
      </w:r>
      <w:r>
        <w:t>.02.201</w:t>
      </w:r>
      <w:r w:rsidR="00177930">
        <w:t>4</w:t>
      </w:r>
      <w:r>
        <w:t xml:space="preserve"> vo výške </w:t>
      </w:r>
      <w:r w:rsidR="00C50CE0">
        <w:t>3</w:t>
      </w:r>
      <w:r w:rsidR="00177930">
        <w:t> </w:t>
      </w:r>
      <w:r w:rsidR="00C50CE0">
        <w:t>940</w:t>
      </w:r>
      <w:r w:rsidR="00177930">
        <w:t xml:space="preserve"> </w:t>
      </w:r>
      <w:r w:rsidR="00C50CE0">
        <w:t>443</w:t>
      </w:r>
      <w:r>
        <w:t xml:space="preserve"> EUR rozhodne</w:t>
      </w:r>
      <w:r w:rsidR="00810D9A">
        <w:t xml:space="preserve"> </w:t>
      </w:r>
      <w:r>
        <w:t>Valné zhromaždenie spoločnosti.</w:t>
      </w:r>
    </w:p>
    <w:p w:rsidR="00DF6CAD" w:rsidRDefault="00DF6CAD" w:rsidP="003E0FA2">
      <w:pPr>
        <w:pStyle w:val="Zkladntext"/>
      </w:pPr>
    </w:p>
    <w:p w:rsidR="00DF6CAD" w:rsidRDefault="00DF6CAD" w:rsidP="003E0FA2">
      <w:pPr>
        <w:pStyle w:val="Nadpis1"/>
        <w:tabs>
          <w:tab w:val="clear" w:pos="450"/>
          <w:tab w:val="num" w:pos="360"/>
        </w:tabs>
        <w:spacing w:before="120" w:after="60"/>
        <w:ind w:left="360"/>
      </w:pPr>
      <w:bookmarkStart w:id="136" w:name="_Toc530739926"/>
      <w:r>
        <w:br w:type="page"/>
      </w:r>
      <w:r>
        <w:lastRenderedPageBreak/>
        <w:t xml:space="preserve">Prehľad peňažných tokov </w:t>
      </w:r>
      <w:r w:rsidR="00640350">
        <w:t>za rok končiaci</w:t>
      </w:r>
      <w:r w:rsidR="00AF5F3D">
        <w:t> </w:t>
      </w:r>
      <w:bookmarkEnd w:id="136"/>
      <w:r w:rsidR="00640350">
        <w:t>2</w:t>
      </w:r>
      <w:r w:rsidR="00DB2E20">
        <w:t>8</w:t>
      </w:r>
      <w:r w:rsidR="00640350">
        <w:t>. FEBRUÁRom</w:t>
      </w:r>
      <w:r w:rsidR="00AF5F3D">
        <w:t xml:space="preserve"> 201</w:t>
      </w:r>
      <w:r w:rsidR="00DB2E20">
        <w:t>3</w:t>
      </w:r>
    </w:p>
    <w:bookmarkStart w:id="137" w:name="_MON_1394367040"/>
    <w:bookmarkEnd w:id="137"/>
    <w:bookmarkStart w:id="138" w:name="_MON_1394366836"/>
    <w:bookmarkEnd w:id="138"/>
    <w:p w:rsidR="00DF6CAD" w:rsidRPr="009947C9" w:rsidRDefault="001C0BB8" w:rsidP="003E0FA2">
      <w:pPr>
        <w:pStyle w:val="Zkladntext"/>
        <w:rPr>
          <w:lang w:val="de-DE"/>
        </w:rPr>
      </w:pPr>
      <w:r>
        <w:object w:dxaOrig="8794" w:dyaOrig="7731">
          <v:shape id="_x0000_i1050" type="#_x0000_t75" style="width:431.25pt;height:421.5pt" o:ole="" o:preferrelative="f">
            <v:imagedata r:id="rId60" o:title=""/>
            <o:lock v:ext="edit" aspectratio="f"/>
          </v:shape>
          <o:OLEObject Type="Embed" ProgID="Excel.Sheet.12" ShapeID="_x0000_i1050" DrawAspect="Content" ObjectID="_1462796356" r:id="rId61"/>
        </w:object>
      </w:r>
    </w:p>
    <w:p w:rsidR="00DF6CAD" w:rsidRPr="007E1E1D" w:rsidRDefault="00DF6CAD" w:rsidP="0058479C">
      <w:pPr>
        <w:pStyle w:val="Zkladntext"/>
      </w:pPr>
      <w:r w:rsidRPr="00561333">
        <w:rPr>
          <w:b/>
          <w:highlight w:val="yellow"/>
          <w:lang w:val="de-DE"/>
        </w:rPr>
        <w:br w:type="page"/>
      </w:r>
      <w:r>
        <w:rPr>
          <w:b/>
        </w:rPr>
        <w:lastRenderedPageBreak/>
        <w:t>Peňažné toky z prevádzky</w:t>
      </w:r>
    </w:p>
    <w:bookmarkStart w:id="139" w:name="_MON_1394367076"/>
    <w:bookmarkEnd w:id="139"/>
    <w:p w:rsidR="00DF6CAD" w:rsidRPr="00775BCC" w:rsidRDefault="001C0BB8" w:rsidP="000A6FBA">
      <w:pPr>
        <w:pStyle w:val="Zkladntext"/>
        <w:ind w:right="-1"/>
        <w:rPr>
          <w:lang w:val="de-DE"/>
        </w:rPr>
      </w:pPr>
      <w:r>
        <w:object w:dxaOrig="8889" w:dyaOrig="6986">
          <v:shape id="_x0000_i1051" type="#_x0000_t75" style="width:435.75pt;height:384pt" o:ole="" o:preferrelative="f">
            <v:imagedata r:id="rId62" o:title=""/>
            <o:lock v:ext="edit" aspectratio="f"/>
          </v:shape>
          <o:OLEObject Type="Embed" ProgID="Excel.Sheet.12" ShapeID="_x0000_i1051" DrawAspect="Content" ObjectID="_1462796357" r:id="rId63"/>
        </w:object>
      </w:r>
    </w:p>
    <w:p w:rsidR="00DF6CAD" w:rsidRPr="00561333" w:rsidRDefault="00DF6CAD" w:rsidP="000A6FBA">
      <w:pPr>
        <w:pStyle w:val="Zkladntext"/>
        <w:ind w:left="0"/>
        <w:rPr>
          <w:highlight w:val="yellow"/>
          <w:lang w:val="de-DE"/>
        </w:rPr>
      </w:pPr>
    </w:p>
    <w:p w:rsidR="00DF6CAD" w:rsidRDefault="00DF6CAD" w:rsidP="0058479C">
      <w:pPr>
        <w:pStyle w:val="Zkladntext"/>
        <w:rPr>
          <w:b/>
        </w:rPr>
      </w:pPr>
      <w:r>
        <w:rPr>
          <w:b/>
        </w:rPr>
        <w:t>Peňažné prostriedky</w:t>
      </w:r>
    </w:p>
    <w:p w:rsidR="00DF6CAD" w:rsidRDefault="00DF6CAD" w:rsidP="0058479C">
      <w:pPr>
        <w:pStyle w:val="Zkladntext"/>
        <w:rPr>
          <w:b/>
        </w:rPr>
      </w:pPr>
    </w:p>
    <w:p w:rsidR="00DF6CAD" w:rsidRDefault="00DF6CAD"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F6CAD" w:rsidRDefault="00DF6CAD" w:rsidP="0058479C">
      <w:pPr>
        <w:pStyle w:val="Zkladntext"/>
      </w:pPr>
    </w:p>
    <w:p w:rsidR="00DF6CAD" w:rsidRDefault="00DF6CAD" w:rsidP="0058479C">
      <w:pPr>
        <w:pStyle w:val="Zkladntext"/>
        <w:rPr>
          <w:b/>
        </w:rPr>
      </w:pPr>
      <w:r>
        <w:rPr>
          <w:b/>
        </w:rPr>
        <w:t>Ekvivalenty peňažných prostriedkov</w:t>
      </w:r>
    </w:p>
    <w:p w:rsidR="00DF6CAD" w:rsidRDefault="00DF6CAD" w:rsidP="0058479C">
      <w:pPr>
        <w:pStyle w:val="Zkladntext"/>
      </w:pPr>
    </w:p>
    <w:p w:rsidR="00DF6CAD" w:rsidRDefault="00DF6CAD"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F6CAD" w:rsidRDefault="00DF6CAD" w:rsidP="0058479C">
      <w:pPr>
        <w:pStyle w:val="Zkladntext"/>
      </w:pPr>
    </w:p>
    <w:p w:rsidR="00DF6CAD" w:rsidRDefault="00DF6CAD" w:rsidP="0058479C">
      <w:pPr>
        <w:pStyle w:val="Zkladntext"/>
      </w:pPr>
    </w:p>
    <w:p w:rsidR="00DF6CAD" w:rsidRDefault="00DF6CAD" w:rsidP="0058479C">
      <w:pPr>
        <w:pStyle w:val="Zkladntext"/>
      </w:pPr>
    </w:p>
    <w:p w:rsidR="00DF6CAD" w:rsidRPr="00F70C00" w:rsidRDefault="00DF6CAD" w:rsidP="0058479C">
      <w:pPr>
        <w:pStyle w:val="Zkladntext"/>
      </w:pPr>
    </w:p>
    <w:sectPr w:rsidR="00DF6CAD" w:rsidRPr="00F70C00" w:rsidSect="00150D36">
      <w:headerReference w:type="default" r:id="rId64"/>
      <w:headerReference w:type="first" r:id="rId65"/>
      <w:footerReference w:type="first" r:id="rId66"/>
      <w:pgSz w:w="11906" w:h="16838" w:code="9"/>
      <w:pgMar w:top="1843" w:right="1133"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D04" w:rsidRDefault="00DC3D04" w:rsidP="00E95128">
      <w:r>
        <w:separator/>
      </w:r>
    </w:p>
  </w:endnote>
  <w:endnote w:type="continuationSeparator" w:id="0">
    <w:p w:rsidR="00DC3D04" w:rsidRDefault="00DC3D0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C0" w:rsidRDefault="00500B1A">
    <w:pPr>
      <w:pStyle w:val="Pta"/>
      <w:jc w:val="right"/>
    </w:pPr>
    <w:fldSimple w:instr=" PAGE   \* MERGEFORMAT ">
      <w:r w:rsidR="0069675A">
        <w:rPr>
          <w:noProof/>
        </w:rPr>
        <w:t>29</w:t>
      </w:r>
    </w:fldSimple>
  </w:p>
  <w:p w:rsidR="00911AC0" w:rsidRDefault="00911AC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C0" w:rsidRPr="0058479C" w:rsidRDefault="00911AC0" w:rsidP="000658BA">
    <w:pPr>
      <w:jc w:val="both"/>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C0" w:rsidRDefault="00500B1A">
    <w:pPr>
      <w:pStyle w:val="Pta"/>
      <w:jc w:val="right"/>
    </w:pPr>
    <w:fldSimple w:instr=" PAGE   \* MERGEFORMAT ">
      <w:r w:rsidR="0069675A">
        <w:rPr>
          <w:noProof/>
        </w:rPr>
        <w:t>8</w:t>
      </w:r>
    </w:fldSimple>
  </w:p>
  <w:p w:rsidR="00911AC0" w:rsidRPr="00F70C00" w:rsidRDefault="00911AC0"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D04" w:rsidRDefault="00DC3D04" w:rsidP="00E95128">
      <w:r>
        <w:separator/>
      </w:r>
    </w:p>
  </w:footnote>
  <w:footnote w:type="continuationSeparator" w:id="0">
    <w:p w:rsidR="00DC3D04" w:rsidRDefault="00DC3D0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C0" w:rsidRDefault="00911AC0">
    <w:pPr>
      <w:pStyle w:val="Hlavika"/>
      <w:rPr>
        <w:sz w:val="18"/>
        <w:szCs w:val="18"/>
      </w:rPr>
    </w:pPr>
    <w:r>
      <w:rPr>
        <w:b/>
        <w:bCs/>
        <w:sz w:val="18"/>
        <w:szCs w:val="18"/>
      </w:rPr>
      <w:tab/>
      <w:t>EOS KSI Slovensko,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2014</w:t>
    </w:r>
  </w:p>
  <w:p w:rsidR="00911AC0" w:rsidRDefault="00911AC0">
    <w:pPr>
      <w:pStyle w:val="Hlavika"/>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911AC0" w:rsidTr="00F619E5">
      <w:trPr>
        <w:trHeight w:val="299"/>
      </w:trPr>
      <w:tc>
        <w:tcPr>
          <w:tcW w:w="2127" w:type="dxa"/>
          <w:vAlign w:val="center"/>
        </w:tcPr>
        <w:p w:rsidR="00911AC0" w:rsidRPr="00DD1CC9" w:rsidRDefault="00911AC0" w:rsidP="00F619E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911AC0" w:rsidRPr="00DD1CC9" w:rsidRDefault="00911AC0" w:rsidP="00F619E5">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911AC0" w:rsidRDefault="00911AC0" w:rsidP="00F619E5">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F619E5">
          <w:pPr>
            <w:pStyle w:val="Hlavika"/>
            <w:tabs>
              <w:tab w:val="clear" w:pos="4536"/>
              <w:tab w:val="center" w:pos="4253"/>
              <w:tab w:val="right" w:pos="9214"/>
            </w:tabs>
            <w:jc w:val="center"/>
            <w:rPr>
              <w:sz w:val="22"/>
            </w:rPr>
          </w:pPr>
          <w:r>
            <w:rPr>
              <w:sz w:val="22"/>
            </w:rPr>
            <w:t>0</w:t>
          </w:r>
        </w:p>
      </w:tc>
      <w:tc>
        <w:tcPr>
          <w:tcW w:w="284" w:type="dxa"/>
          <w:vAlign w:val="center"/>
        </w:tcPr>
        <w:p w:rsidR="00911AC0" w:rsidRDefault="00911AC0" w:rsidP="00F619E5">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F619E5">
          <w:pPr>
            <w:pStyle w:val="Hlavika"/>
            <w:tabs>
              <w:tab w:val="clear" w:pos="4536"/>
              <w:tab w:val="center" w:pos="4253"/>
              <w:tab w:val="right" w:pos="9214"/>
            </w:tabs>
            <w:jc w:val="center"/>
            <w:rPr>
              <w:sz w:val="22"/>
            </w:rPr>
          </w:pPr>
          <w:r>
            <w:rPr>
              <w:sz w:val="22"/>
            </w:rPr>
            <w:t>0</w:t>
          </w:r>
        </w:p>
      </w:tc>
      <w:tc>
        <w:tcPr>
          <w:tcW w:w="284" w:type="dxa"/>
          <w:vAlign w:val="center"/>
        </w:tcPr>
        <w:p w:rsidR="00911AC0" w:rsidRDefault="00911AC0" w:rsidP="00F619E5">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F619E5">
          <w:pPr>
            <w:pStyle w:val="Hlavika"/>
            <w:tabs>
              <w:tab w:val="clear" w:pos="4536"/>
              <w:tab w:val="center" w:pos="4253"/>
              <w:tab w:val="right" w:pos="9214"/>
            </w:tabs>
            <w:jc w:val="center"/>
            <w:rPr>
              <w:sz w:val="22"/>
            </w:rPr>
          </w:pPr>
          <w:r>
            <w:rPr>
              <w:sz w:val="22"/>
            </w:rPr>
            <w:t>2</w:t>
          </w:r>
        </w:p>
      </w:tc>
      <w:tc>
        <w:tcPr>
          <w:tcW w:w="284" w:type="dxa"/>
          <w:vAlign w:val="center"/>
        </w:tcPr>
        <w:p w:rsidR="00911AC0" w:rsidRDefault="00911AC0" w:rsidP="00F619E5">
          <w:pPr>
            <w:pStyle w:val="Hlavika"/>
            <w:tabs>
              <w:tab w:val="clear" w:pos="4536"/>
              <w:tab w:val="center" w:pos="4253"/>
              <w:tab w:val="right" w:pos="9214"/>
            </w:tabs>
            <w:jc w:val="center"/>
            <w:rPr>
              <w:sz w:val="22"/>
            </w:rPr>
          </w:pPr>
          <w:r>
            <w:rPr>
              <w:sz w:val="22"/>
            </w:rPr>
            <w:t>8</w:t>
          </w:r>
        </w:p>
      </w:tc>
      <w:tc>
        <w:tcPr>
          <w:tcW w:w="283" w:type="dxa"/>
          <w:vAlign w:val="center"/>
        </w:tcPr>
        <w:p w:rsidR="00911AC0" w:rsidRDefault="00911AC0" w:rsidP="00F619E5">
          <w:pPr>
            <w:pStyle w:val="Hlavika"/>
            <w:tabs>
              <w:tab w:val="clear" w:pos="4536"/>
              <w:tab w:val="center" w:pos="4253"/>
              <w:tab w:val="right" w:pos="9214"/>
            </w:tabs>
            <w:jc w:val="center"/>
            <w:rPr>
              <w:sz w:val="22"/>
            </w:rPr>
          </w:pPr>
          <w:r>
            <w:rPr>
              <w:sz w:val="22"/>
            </w:rPr>
            <w:t>3</w:t>
          </w:r>
        </w:p>
      </w:tc>
      <w:tc>
        <w:tcPr>
          <w:tcW w:w="284" w:type="dxa"/>
          <w:vAlign w:val="center"/>
        </w:tcPr>
        <w:p w:rsidR="00911AC0" w:rsidRDefault="00911AC0" w:rsidP="00F619E5">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F619E5">
          <w:pPr>
            <w:pStyle w:val="Hlavika"/>
            <w:tabs>
              <w:tab w:val="clear" w:pos="4536"/>
              <w:tab w:val="center" w:pos="4253"/>
              <w:tab w:val="right" w:pos="9214"/>
            </w:tabs>
            <w:jc w:val="center"/>
            <w:rPr>
              <w:sz w:val="22"/>
            </w:rPr>
          </w:pPr>
          <w:r>
            <w:rPr>
              <w:sz w:val="22"/>
            </w:rPr>
            <w:t>0</w:t>
          </w:r>
        </w:p>
      </w:tc>
    </w:tr>
  </w:tbl>
  <w:p w:rsidR="00911AC0" w:rsidRDefault="00911AC0">
    <w:pPr>
      <w:pStyle w:val="Hlavika"/>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C0" w:rsidRDefault="00911AC0" w:rsidP="00E95128">
    <w:pPr>
      <w:pStyle w:val="Hlavika"/>
      <w:tabs>
        <w:tab w:val="center" w:pos="4820"/>
        <w:tab w:val="right" w:pos="9214"/>
      </w:tabs>
      <w:jc w:val="right"/>
      <w:rPr>
        <w:sz w:val="18"/>
      </w:rPr>
    </w:pPr>
  </w:p>
  <w:p w:rsidR="00911AC0" w:rsidRDefault="00911AC0" w:rsidP="00E95128">
    <w:pPr>
      <w:pStyle w:val="Hlavika"/>
      <w:tabs>
        <w:tab w:val="clear" w:pos="4536"/>
        <w:tab w:val="clear" w:pos="9072"/>
        <w:tab w:val="center" w:pos="3969"/>
        <w:tab w:val="right" w:pos="9214"/>
      </w:tabs>
      <w:jc w:val="right"/>
      <w:rPr>
        <w:sz w:val="18"/>
        <w:szCs w:val="18"/>
      </w:rPr>
    </w:pPr>
    <w:r>
      <w:rPr>
        <w:b/>
        <w:bCs/>
        <w:sz w:val="18"/>
        <w:szCs w:val="18"/>
      </w:rPr>
      <w:tab/>
      <w:t>EOS KSI Slovensko,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2014</w:t>
    </w:r>
  </w:p>
  <w:p w:rsidR="00911AC0" w:rsidRDefault="00911AC0" w:rsidP="00E95128">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16"/>
      <w:gridCol w:w="4220"/>
      <w:gridCol w:w="283"/>
      <w:gridCol w:w="283"/>
      <w:gridCol w:w="284"/>
      <w:gridCol w:w="283"/>
      <w:gridCol w:w="284"/>
      <w:gridCol w:w="283"/>
      <w:gridCol w:w="284"/>
      <w:gridCol w:w="283"/>
      <w:gridCol w:w="284"/>
      <w:gridCol w:w="283"/>
    </w:tblGrid>
    <w:tr w:rsidR="00911AC0" w:rsidTr="009939EA">
      <w:trPr>
        <w:trHeight w:val="299"/>
      </w:trPr>
      <w:tc>
        <w:tcPr>
          <w:tcW w:w="2127" w:type="dxa"/>
          <w:vAlign w:val="center"/>
        </w:tcPr>
        <w:p w:rsidR="00911AC0" w:rsidRPr="00DD1CC9" w:rsidRDefault="00911AC0" w:rsidP="009939EA">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911AC0" w:rsidRPr="00DD1CC9" w:rsidRDefault="00911AC0" w:rsidP="009939EA">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911AC0" w:rsidRDefault="00911AC0" w:rsidP="009939EA">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9939EA">
          <w:pPr>
            <w:pStyle w:val="Hlavika"/>
            <w:tabs>
              <w:tab w:val="clear" w:pos="4536"/>
              <w:tab w:val="center" w:pos="4253"/>
              <w:tab w:val="right" w:pos="9214"/>
            </w:tabs>
            <w:jc w:val="center"/>
            <w:rPr>
              <w:sz w:val="22"/>
            </w:rPr>
          </w:pPr>
          <w:r>
            <w:rPr>
              <w:sz w:val="22"/>
            </w:rPr>
            <w:t>0</w:t>
          </w:r>
        </w:p>
      </w:tc>
      <w:tc>
        <w:tcPr>
          <w:tcW w:w="284" w:type="dxa"/>
          <w:vAlign w:val="center"/>
        </w:tcPr>
        <w:p w:rsidR="00911AC0" w:rsidRDefault="00911AC0" w:rsidP="009939EA">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9939EA">
          <w:pPr>
            <w:pStyle w:val="Hlavika"/>
            <w:tabs>
              <w:tab w:val="clear" w:pos="4536"/>
              <w:tab w:val="center" w:pos="4253"/>
              <w:tab w:val="right" w:pos="9214"/>
            </w:tabs>
            <w:jc w:val="center"/>
            <w:rPr>
              <w:sz w:val="22"/>
            </w:rPr>
          </w:pPr>
          <w:r>
            <w:rPr>
              <w:sz w:val="22"/>
            </w:rPr>
            <w:t>0</w:t>
          </w:r>
        </w:p>
      </w:tc>
      <w:tc>
        <w:tcPr>
          <w:tcW w:w="284" w:type="dxa"/>
          <w:vAlign w:val="center"/>
        </w:tcPr>
        <w:p w:rsidR="00911AC0" w:rsidRDefault="00911AC0" w:rsidP="009939EA">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9939EA">
          <w:pPr>
            <w:pStyle w:val="Hlavika"/>
            <w:tabs>
              <w:tab w:val="clear" w:pos="4536"/>
              <w:tab w:val="center" w:pos="4253"/>
              <w:tab w:val="right" w:pos="9214"/>
            </w:tabs>
            <w:jc w:val="center"/>
            <w:rPr>
              <w:sz w:val="22"/>
            </w:rPr>
          </w:pPr>
          <w:r>
            <w:rPr>
              <w:sz w:val="22"/>
            </w:rPr>
            <w:t>2</w:t>
          </w:r>
        </w:p>
      </w:tc>
      <w:tc>
        <w:tcPr>
          <w:tcW w:w="284" w:type="dxa"/>
          <w:vAlign w:val="center"/>
        </w:tcPr>
        <w:p w:rsidR="00911AC0" w:rsidRDefault="00911AC0" w:rsidP="009939EA">
          <w:pPr>
            <w:pStyle w:val="Hlavika"/>
            <w:tabs>
              <w:tab w:val="clear" w:pos="4536"/>
              <w:tab w:val="center" w:pos="4253"/>
              <w:tab w:val="right" w:pos="9214"/>
            </w:tabs>
            <w:jc w:val="center"/>
            <w:rPr>
              <w:sz w:val="22"/>
            </w:rPr>
          </w:pPr>
          <w:r>
            <w:rPr>
              <w:sz w:val="22"/>
            </w:rPr>
            <w:t>8</w:t>
          </w:r>
        </w:p>
      </w:tc>
      <w:tc>
        <w:tcPr>
          <w:tcW w:w="283" w:type="dxa"/>
          <w:vAlign w:val="center"/>
        </w:tcPr>
        <w:p w:rsidR="00911AC0" w:rsidRDefault="00911AC0" w:rsidP="00697657">
          <w:pPr>
            <w:pStyle w:val="Hlavika"/>
            <w:tabs>
              <w:tab w:val="clear" w:pos="4536"/>
              <w:tab w:val="center" w:pos="4253"/>
              <w:tab w:val="right" w:pos="9214"/>
            </w:tabs>
            <w:jc w:val="center"/>
            <w:rPr>
              <w:sz w:val="22"/>
            </w:rPr>
          </w:pPr>
          <w:r>
            <w:rPr>
              <w:sz w:val="22"/>
            </w:rPr>
            <w:t>3</w:t>
          </w:r>
        </w:p>
      </w:tc>
      <w:tc>
        <w:tcPr>
          <w:tcW w:w="284" w:type="dxa"/>
          <w:vAlign w:val="center"/>
        </w:tcPr>
        <w:p w:rsidR="00911AC0" w:rsidRDefault="00911AC0" w:rsidP="009939EA">
          <w:pPr>
            <w:pStyle w:val="Hlavika"/>
            <w:tabs>
              <w:tab w:val="clear" w:pos="4536"/>
              <w:tab w:val="center" w:pos="4253"/>
              <w:tab w:val="right" w:pos="9214"/>
            </w:tabs>
            <w:jc w:val="center"/>
            <w:rPr>
              <w:sz w:val="22"/>
            </w:rPr>
          </w:pPr>
          <w:r>
            <w:rPr>
              <w:sz w:val="22"/>
            </w:rPr>
            <w:t>2</w:t>
          </w:r>
        </w:p>
      </w:tc>
      <w:tc>
        <w:tcPr>
          <w:tcW w:w="283" w:type="dxa"/>
          <w:vAlign w:val="center"/>
        </w:tcPr>
        <w:p w:rsidR="00911AC0" w:rsidRDefault="00911AC0" w:rsidP="009939EA">
          <w:pPr>
            <w:pStyle w:val="Hlavika"/>
            <w:tabs>
              <w:tab w:val="clear" w:pos="4536"/>
              <w:tab w:val="center" w:pos="4253"/>
              <w:tab w:val="right" w:pos="9214"/>
            </w:tabs>
            <w:jc w:val="center"/>
            <w:rPr>
              <w:sz w:val="22"/>
            </w:rPr>
          </w:pPr>
          <w:r>
            <w:rPr>
              <w:sz w:val="22"/>
            </w:rPr>
            <w:t>0</w:t>
          </w:r>
        </w:p>
      </w:tc>
    </w:tr>
  </w:tbl>
  <w:p w:rsidR="00911AC0" w:rsidRPr="00E95128" w:rsidRDefault="00911AC0" w:rsidP="00E95128">
    <w:pPr>
      <w:pStyle w:val="Hlavika"/>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C0" w:rsidRDefault="00911AC0">
    <w:pPr>
      <w:pStyle w:val="Hlavika"/>
      <w:jc w:val="right"/>
    </w:pPr>
  </w:p>
  <w:p w:rsidR="00911AC0" w:rsidRPr="00E95128" w:rsidRDefault="00911AC0"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2EB7605A"/>
    <w:multiLevelType w:val="hybridMultilevel"/>
    <w:tmpl w:val="422276FC"/>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9">
    <w:nsid w:val="36BE61C3"/>
    <w:multiLevelType w:val="singleLevel"/>
    <w:tmpl w:val="194E40A2"/>
    <w:lvl w:ilvl="0">
      <w:start w:val="1"/>
      <w:numFmt w:val="decimal"/>
      <w:pStyle w:val="Nadpis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606F51D1"/>
    <w:multiLevelType w:val="hybridMultilevel"/>
    <w:tmpl w:val="62D059CC"/>
    <w:lvl w:ilvl="0" w:tplc="37C627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73473C13"/>
    <w:multiLevelType w:val="singleLevel"/>
    <w:tmpl w:val="2A50B936"/>
    <w:lvl w:ilvl="0">
      <w:start w:val="1"/>
      <w:numFmt w:val="upperLetter"/>
      <w:pStyle w:val="Nadpis1"/>
      <w:lvlText w:val="%1."/>
      <w:lvlJc w:val="left"/>
      <w:pPr>
        <w:tabs>
          <w:tab w:val="num" w:pos="630"/>
        </w:tabs>
        <w:ind w:left="63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7"/>
    <w:lvlOverride w:ilvl="0">
      <w:startOverride w:val="1"/>
    </w:lvlOverride>
  </w:num>
  <w:num w:numId="35">
    <w:abstractNumId w:val="9"/>
  </w:num>
  <w:num w:numId="36">
    <w:abstractNumId w:val="8"/>
  </w:num>
  <w:num w:numId="37">
    <w:abstractNumId w:val="12"/>
  </w:num>
  <w:num w:numId="38">
    <w:abstractNumId w:val="12"/>
  </w:num>
  <w:num w:numId="39">
    <w:abstractNumId w:val="12"/>
  </w:num>
  <w:num w:numId="40">
    <w:abstractNumId w:val="12"/>
  </w:num>
  <w:num w:numId="41">
    <w:abstractNumId w:val="11"/>
  </w:num>
  <w:num w:numId="42">
    <w:abstractNumId w:val="9"/>
    <w:lvlOverride w:ilvl="0">
      <w:startOverride w:val="1"/>
    </w:lvlOverride>
  </w:num>
  <w:num w:numId="43">
    <w:abstractNumId w:val="9"/>
  </w:num>
  <w:num w:numId="44">
    <w:abstractNumId w:val="9"/>
  </w:num>
  <w:num w:numId="4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25601"/>
  </w:hdrShapeDefaults>
  <w:footnotePr>
    <w:footnote w:id="-1"/>
    <w:footnote w:id="0"/>
  </w:footnotePr>
  <w:endnotePr>
    <w:endnote w:id="-1"/>
    <w:endnote w:id="0"/>
  </w:endnotePr>
  <w:compat/>
  <w:rsids>
    <w:rsidRoot w:val="00E95128"/>
    <w:rsid w:val="0000290B"/>
    <w:rsid w:val="00002921"/>
    <w:rsid w:val="000035C3"/>
    <w:rsid w:val="00003788"/>
    <w:rsid w:val="00003C63"/>
    <w:rsid w:val="000040F5"/>
    <w:rsid w:val="00006F02"/>
    <w:rsid w:val="0001044A"/>
    <w:rsid w:val="00010822"/>
    <w:rsid w:val="00010C2A"/>
    <w:rsid w:val="00017791"/>
    <w:rsid w:val="00025858"/>
    <w:rsid w:val="000331E6"/>
    <w:rsid w:val="000422E9"/>
    <w:rsid w:val="00044859"/>
    <w:rsid w:val="00045A17"/>
    <w:rsid w:val="000470EC"/>
    <w:rsid w:val="000506E5"/>
    <w:rsid w:val="00052495"/>
    <w:rsid w:val="00062334"/>
    <w:rsid w:val="00064246"/>
    <w:rsid w:val="000658BA"/>
    <w:rsid w:val="00072D67"/>
    <w:rsid w:val="00073853"/>
    <w:rsid w:val="000738DF"/>
    <w:rsid w:val="00075B41"/>
    <w:rsid w:val="00076486"/>
    <w:rsid w:val="000812C6"/>
    <w:rsid w:val="00082DB2"/>
    <w:rsid w:val="0008425B"/>
    <w:rsid w:val="00085A3A"/>
    <w:rsid w:val="00086A82"/>
    <w:rsid w:val="00092C39"/>
    <w:rsid w:val="000934D4"/>
    <w:rsid w:val="00093CC4"/>
    <w:rsid w:val="000965D0"/>
    <w:rsid w:val="000A1BBA"/>
    <w:rsid w:val="000A2620"/>
    <w:rsid w:val="000A2F90"/>
    <w:rsid w:val="000A6160"/>
    <w:rsid w:val="000A6FBA"/>
    <w:rsid w:val="000B4629"/>
    <w:rsid w:val="000B6195"/>
    <w:rsid w:val="000B67F6"/>
    <w:rsid w:val="000C2309"/>
    <w:rsid w:val="000C2D66"/>
    <w:rsid w:val="000C663B"/>
    <w:rsid w:val="000C68B3"/>
    <w:rsid w:val="000D22FF"/>
    <w:rsid w:val="000D3235"/>
    <w:rsid w:val="000E326C"/>
    <w:rsid w:val="000E6FA7"/>
    <w:rsid w:val="000F1306"/>
    <w:rsid w:val="000F27A2"/>
    <w:rsid w:val="000F3E15"/>
    <w:rsid w:val="000F40C4"/>
    <w:rsid w:val="000F5666"/>
    <w:rsid w:val="000F5D8F"/>
    <w:rsid w:val="00101788"/>
    <w:rsid w:val="00102C1A"/>
    <w:rsid w:val="00103B71"/>
    <w:rsid w:val="0011292F"/>
    <w:rsid w:val="00120F3A"/>
    <w:rsid w:val="00121784"/>
    <w:rsid w:val="00127D9C"/>
    <w:rsid w:val="00136273"/>
    <w:rsid w:val="00136A4A"/>
    <w:rsid w:val="00141691"/>
    <w:rsid w:val="00141832"/>
    <w:rsid w:val="00142DDE"/>
    <w:rsid w:val="001438AC"/>
    <w:rsid w:val="0014486E"/>
    <w:rsid w:val="00146904"/>
    <w:rsid w:val="00146D61"/>
    <w:rsid w:val="00147FB3"/>
    <w:rsid w:val="0015039D"/>
    <w:rsid w:val="00150D36"/>
    <w:rsid w:val="00156231"/>
    <w:rsid w:val="0015674B"/>
    <w:rsid w:val="00160AAA"/>
    <w:rsid w:val="001622D0"/>
    <w:rsid w:val="00162AE4"/>
    <w:rsid w:val="001712A8"/>
    <w:rsid w:val="0017267A"/>
    <w:rsid w:val="00172E9D"/>
    <w:rsid w:val="001733C5"/>
    <w:rsid w:val="00175C10"/>
    <w:rsid w:val="00177051"/>
    <w:rsid w:val="00177930"/>
    <w:rsid w:val="00177C59"/>
    <w:rsid w:val="00184B04"/>
    <w:rsid w:val="00193EE6"/>
    <w:rsid w:val="001948A8"/>
    <w:rsid w:val="001949FC"/>
    <w:rsid w:val="00194BFD"/>
    <w:rsid w:val="00196BCB"/>
    <w:rsid w:val="001A1C39"/>
    <w:rsid w:val="001A209E"/>
    <w:rsid w:val="001A233E"/>
    <w:rsid w:val="001A3038"/>
    <w:rsid w:val="001A566C"/>
    <w:rsid w:val="001A7CD7"/>
    <w:rsid w:val="001B30CC"/>
    <w:rsid w:val="001B5156"/>
    <w:rsid w:val="001B5855"/>
    <w:rsid w:val="001C0A6A"/>
    <w:rsid w:val="001C0BB8"/>
    <w:rsid w:val="001C7E94"/>
    <w:rsid w:val="001D027E"/>
    <w:rsid w:val="001D06F0"/>
    <w:rsid w:val="001D181E"/>
    <w:rsid w:val="001D3DCB"/>
    <w:rsid w:val="001D4E8A"/>
    <w:rsid w:val="001D507C"/>
    <w:rsid w:val="001D6B89"/>
    <w:rsid w:val="001E03E6"/>
    <w:rsid w:val="001E3EC9"/>
    <w:rsid w:val="001E57E1"/>
    <w:rsid w:val="001E7DAF"/>
    <w:rsid w:val="001F338B"/>
    <w:rsid w:val="00205B8A"/>
    <w:rsid w:val="002130D8"/>
    <w:rsid w:val="002146BD"/>
    <w:rsid w:val="0021533B"/>
    <w:rsid w:val="00216E9E"/>
    <w:rsid w:val="0021757D"/>
    <w:rsid w:val="0022133C"/>
    <w:rsid w:val="00225398"/>
    <w:rsid w:val="002304B6"/>
    <w:rsid w:val="0023060E"/>
    <w:rsid w:val="002418D5"/>
    <w:rsid w:val="00245F14"/>
    <w:rsid w:val="00251BF2"/>
    <w:rsid w:val="00252E14"/>
    <w:rsid w:val="00254418"/>
    <w:rsid w:val="00255923"/>
    <w:rsid w:val="002561D6"/>
    <w:rsid w:val="0025662A"/>
    <w:rsid w:val="00260C4C"/>
    <w:rsid w:val="00262C16"/>
    <w:rsid w:val="00262CD4"/>
    <w:rsid w:val="00265B44"/>
    <w:rsid w:val="0027130A"/>
    <w:rsid w:val="0027298D"/>
    <w:rsid w:val="00280D5B"/>
    <w:rsid w:val="00283139"/>
    <w:rsid w:val="00286A3D"/>
    <w:rsid w:val="00290848"/>
    <w:rsid w:val="00290A84"/>
    <w:rsid w:val="00294BAE"/>
    <w:rsid w:val="002977CC"/>
    <w:rsid w:val="002A264B"/>
    <w:rsid w:val="002A2B28"/>
    <w:rsid w:val="002A2DCE"/>
    <w:rsid w:val="002A76A5"/>
    <w:rsid w:val="002A7CDF"/>
    <w:rsid w:val="002B00B4"/>
    <w:rsid w:val="002B0227"/>
    <w:rsid w:val="002B2E36"/>
    <w:rsid w:val="002B2E75"/>
    <w:rsid w:val="002B355E"/>
    <w:rsid w:val="002C160D"/>
    <w:rsid w:val="002C273C"/>
    <w:rsid w:val="002C6EEA"/>
    <w:rsid w:val="002D4AEE"/>
    <w:rsid w:val="002D69FB"/>
    <w:rsid w:val="002E0A03"/>
    <w:rsid w:val="002E0E7B"/>
    <w:rsid w:val="002E1786"/>
    <w:rsid w:val="002E35FC"/>
    <w:rsid w:val="002F05C7"/>
    <w:rsid w:val="002F3C09"/>
    <w:rsid w:val="002F5513"/>
    <w:rsid w:val="002F626C"/>
    <w:rsid w:val="002F770F"/>
    <w:rsid w:val="00301031"/>
    <w:rsid w:val="00301C73"/>
    <w:rsid w:val="00306529"/>
    <w:rsid w:val="00307540"/>
    <w:rsid w:val="00310A8B"/>
    <w:rsid w:val="003125EA"/>
    <w:rsid w:val="003147AA"/>
    <w:rsid w:val="00321474"/>
    <w:rsid w:val="00327C7E"/>
    <w:rsid w:val="00331FD6"/>
    <w:rsid w:val="00332965"/>
    <w:rsid w:val="0033508A"/>
    <w:rsid w:val="00335C04"/>
    <w:rsid w:val="0034119B"/>
    <w:rsid w:val="00342B74"/>
    <w:rsid w:val="00342E08"/>
    <w:rsid w:val="003434C5"/>
    <w:rsid w:val="00362BB0"/>
    <w:rsid w:val="0036502B"/>
    <w:rsid w:val="00365535"/>
    <w:rsid w:val="00367A6E"/>
    <w:rsid w:val="00370C30"/>
    <w:rsid w:val="00381F12"/>
    <w:rsid w:val="00385595"/>
    <w:rsid w:val="00386690"/>
    <w:rsid w:val="00386D15"/>
    <w:rsid w:val="00390A5A"/>
    <w:rsid w:val="00395629"/>
    <w:rsid w:val="0039746B"/>
    <w:rsid w:val="003A39B3"/>
    <w:rsid w:val="003A5BF1"/>
    <w:rsid w:val="003B4BE0"/>
    <w:rsid w:val="003B591C"/>
    <w:rsid w:val="003C3FDF"/>
    <w:rsid w:val="003C6B7B"/>
    <w:rsid w:val="003D140B"/>
    <w:rsid w:val="003D5127"/>
    <w:rsid w:val="003E0FA2"/>
    <w:rsid w:val="003E3C3B"/>
    <w:rsid w:val="003E469A"/>
    <w:rsid w:val="003F28D5"/>
    <w:rsid w:val="003F345E"/>
    <w:rsid w:val="004007CA"/>
    <w:rsid w:val="00401F9E"/>
    <w:rsid w:val="004027CF"/>
    <w:rsid w:val="004146AB"/>
    <w:rsid w:val="00416A1F"/>
    <w:rsid w:val="00420D87"/>
    <w:rsid w:val="00423AFA"/>
    <w:rsid w:val="0042507E"/>
    <w:rsid w:val="004262D7"/>
    <w:rsid w:val="00430148"/>
    <w:rsid w:val="004313A2"/>
    <w:rsid w:val="004330B3"/>
    <w:rsid w:val="00436608"/>
    <w:rsid w:val="004409F5"/>
    <w:rsid w:val="00442157"/>
    <w:rsid w:val="00444033"/>
    <w:rsid w:val="00446423"/>
    <w:rsid w:val="0044737A"/>
    <w:rsid w:val="004508CD"/>
    <w:rsid w:val="00452C96"/>
    <w:rsid w:val="0045465E"/>
    <w:rsid w:val="00460337"/>
    <w:rsid w:val="00460A08"/>
    <w:rsid w:val="0046138C"/>
    <w:rsid w:val="00461D2D"/>
    <w:rsid w:val="00467471"/>
    <w:rsid w:val="00473595"/>
    <w:rsid w:val="00475FEA"/>
    <w:rsid w:val="00477F41"/>
    <w:rsid w:val="00483A16"/>
    <w:rsid w:val="00491AF0"/>
    <w:rsid w:val="00491C69"/>
    <w:rsid w:val="00491D18"/>
    <w:rsid w:val="00493748"/>
    <w:rsid w:val="00496A4E"/>
    <w:rsid w:val="004A045E"/>
    <w:rsid w:val="004A085B"/>
    <w:rsid w:val="004A4D80"/>
    <w:rsid w:val="004A6C40"/>
    <w:rsid w:val="004B05AD"/>
    <w:rsid w:val="004B2402"/>
    <w:rsid w:val="004B2651"/>
    <w:rsid w:val="004B41A6"/>
    <w:rsid w:val="004B599A"/>
    <w:rsid w:val="004B6425"/>
    <w:rsid w:val="004B69E1"/>
    <w:rsid w:val="004B6E4A"/>
    <w:rsid w:val="004C0B61"/>
    <w:rsid w:val="004C1C27"/>
    <w:rsid w:val="004C2EC0"/>
    <w:rsid w:val="004C540D"/>
    <w:rsid w:val="004D25F3"/>
    <w:rsid w:val="004D3B14"/>
    <w:rsid w:val="004D3B4A"/>
    <w:rsid w:val="004D5D88"/>
    <w:rsid w:val="004D639D"/>
    <w:rsid w:val="004E0BAA"/>
    <w:rsid w:val="004E1874"/>
    <w:rsid w:val="004F7D4B"/>
    <w:rsid w:val="00500B1A"/>
    <w:rsid w:val="005011A6"/>
    <w:rsid w:val="00501792"/>
    <w:rsid w:val="005025DB"/>
    <w:rsid w:val="00506E0F"/>
    <w:rsid w:val="00507B8B"/>
    <w:rsid w:val="005131C0"/>
    <w:rsid w:val="005138B1"/>
    <w:rsid w:val="00515879"/>
    <w:rsid w:val="00521744"/>
    <w:rsid w:val="00525B57"/>
    <w:rsid w:val="00533CDF"/>
    <w:rsid w:val="005356AA"/>
    <w:rsid w:val="00535817"/>
    <w:rsid w:val="00537C49"/>
    <w:rsid w:val="00541789"/>
    <w:rsid w:val="00542006"/>
    <w:rsid w:val="0054259E"/>
    <w:rsid w:val="00542B6D"/>
    <w:rsid w:val="00545B77"/>
    <w:rsid w:val="00546BD3"/>
    <w:rsid w:val="0054786F"/>
    <w:rsid w:val="00553AFB"/>
    <w:rsid w:val="00555FAD"/>
    <w:rsid w:val="00561333"/>
    <w:rsid w:val="00564B72"/>
    <w:rsid w:val="00573112"/>
    <w:rsid w:val="0057480F"/>
    <w:rsid w:val="0058479C"/>
    <w:rsid w:val="00590F44"/>
    <w:rsid w:val="00592B74"/>
    <w:rsid w:val="005966AC"/>
    <w:rsid w:val="005A378D"/>
    <w:rsid w:val="005A38F9"/>
    <w:rsid w:val="005A76F0"/>
    <w:rsid w:val="005A7FDD"/>
    <w:rsid w:val="005B316E"/>
    <w:rsid w:val="005B3806"/>
    <w:rsid w:val="005B4970"/>
    <w:rsid w:val="005B508D"/>
    <w:rsid w:val="005B6585"/>
    <w:rsid w:val="005B6799"/>
    <w:rsid w:val="005C50FC"/>
    <w:rsid w:val="005C6657"/>
    <w:rsid w:val="005D25E4"/>
    <w:rsid w:val="005D2A89"/>
    <w:rsid w:val="005D4842"/>
    <w:rsid w:val="005D614C"/>
    <w:rsid w:val="005D67CD"/>
    <w:rsid w:val="005E09B4"/>
    <w:rsid w:val="005E6329"/>
    <w:rsid w:val="005F04C5"/>
    <w:rsid w:val="005F2BC8"/>
    <w:rsid w:val="005F2F86"/>
    <w:rsid w:val="005F5D4F"/>
    <w:rsid w:val="005F69B0"/>
    <w:rsid w:val="005F6E8B"/>
    <w:rsid w:val="005F7EB1"/>
    <w:rsid w:val="005F7FDE"/>
    <w:rsid w:val="0060236A"/>
    <w:rsid w:val="006028A7"/>
    <w:rsid w:val="00603EFB"/>
    <w:rsid w:val="0060516A"/>
    <w:rsid w:val="006069D3"/>
    <w:rsid w:val="00607625"/>
    <w:rsid w:val="00610BED"/>
    <w:rsid w:val="006201DD"/>
    <w:rsid w:val="00620DD4"/>
    <w:rsid w:val="00627B6C"/>
    <w:rsid w:val="00630386"/>
    <w:rsid w:val="006339DC"/>
    <w:rsid w:val="00640350"/>
    <w:rsid w:val="00641554"/>
    <w:rsid w:val="006421CA"/>
    <w:rsid w:val="0064520D"/>
    <w:rsid w:val="006510AA"/>
    <w:rsid w:val="00651349"/>
    <w:rsid w:val="006513F5"/>
    <w:rsid w:val="00651689"/>
    <w:rsid w:val="00654F3D"/>
    <w:rsid w:val="006575EA"/>
    <w:rsid w:val="00662C25"/>
    <w:rsid w:val="0066618F"/>
    <w:rsid w:val="00671BB4"/>
    <w:rsid w:val="006750FE"/>
    <w:rsid w:val="00683333"/>
    <w:rsid w:val="0068537D"/>
    <w:rsid w:val="006912E2"/>
    <w:rsid w:val="00694931"/>
    <w:rsid w:val="006951B8"/>
    <w:rsid w:val="0069675A"/>
    <w:rsid w:val="00697657"/>
    <w:rsid w:val="00697F7C"/>
    <w:rsid w:val="006A3BC9"/>
    <w:rsid w:val="006A3C75"/>
    <w:rsid w:val="006A40AE"/>
    <w:rsid w:val="006A491F"/>
    <w:rsid w:val="006A72E4"/>
    <w:rsid w:val="006A737C"/>
    <w:rsid w:val="006B308A"/>
    <w:rsid w:val="006C27AA"/>
    <w:rsid w:val="006C41B9"/>
    <w:rsid w:val="006C7E4D"/>
    <w:rsid w:val="006D36EA"/>
    <w:rsid w:val="006D3D0B"/>
    <w:rsid w:val="006D65DC"/>
    <w:rsid w:val="006D7585"/>
    <w:rsid w:val="006E554A"/>
    <w:rsid w:val="006E6FE9"/>
    <w:rsid w:val="006F28DA"/>
    <w:rsid w:val="006F77D0"/>
    <w:rsid w:val="00701F03"/>
    <w:rsid w:val="00703344"/>
    <w:rsid w:val="00703892"/>
    <w:rsid w:val="007111F7"/>
    <w:rsid w:val="00713F8C"/>
    <w:rsid w:val="00714597"/>
    <w:rsid w:val="007160C1"/>
    <w:rsid w:val="00717F9A"/>
    <w:rsid w:val="0072695D"/>
    <w:rsid w:val="00726991"/>
    <w:rsid w:val="00727477"/>
    <w:rsid w:val="007350CE"/>
    <w:rsid w:val="00741092"/>
    <w:rsid w:val="00742680"/>
    <w:rsid w:val="00744FF4"/>
    <w:rsid w:val="00746C9E"/>
    <w:rsid w:val="0074727D"/>
    <w:rsid w:val="007478E4"/>
    <w:rsid w:val="00750259"/>
    <w:rsid w:val="007508D8"/>
    <w:rsid w:val="0075139D"/>
    <w:rsid w:val="0075768F"/>
    <w:rsid w:val="007658EA"/>
    <w:rsid w:val="0077399F"/>
    <w:rsid w:val="00775BCC"/>
    <w:rsid w:val="00777324"/>
    <w:rsid w:val="0078754C"/>
    <w:rsid w:val="00787FAD"/>
    <w:rsid w:val="007902B7"/>
    <w:rsid w:val="0079191F"/>
    <w:rsid w:val="007959BB"/>
    <w:rsid w:val="007A005F"/>
    <w:rsid w:val="007A0674"/>
    <w:rsid w:val="007A1781"/>
    <w:rsid w:val="007A269B"/>
    <w:rsid w:val="007A491D"/>
    <w:rsid w:val="007A66B7"/>
    <w:rsid w:val="007B2031"/>
    <w:rsid w:val="007B2E7A"/>
    <w:rsid w:val="007B314C"/>
    <w:rsid w:val="007B3A69"/>
    <w:rsid w:val="007C3B50"/>
    <w:rsid w:val="007D2F0F"/>
    <w:rsid w:val="007D3E38"/>
    <w:rsid w:val="007D5600"/>
    <w:rsid w:val="007D6502"/>
    <w:rsid w:val="007E1E1D"/>
    <w:rsid w:val="007E3C7C"/>
    <w:rsid w:val="007E47FA"/>
    <w:rsid w:val="007E4E9F"/>
    <w:rsid w:val="007E5FE9"/>
    <w:rsid w:val="007F4606"/>
    <w:rsid w:val="007F4FD0"/>
    <w:rsid w:val="0080087A"/>
    <w:rsid w:val="0080327D"/>
    <w:rsid w:val="00803D2C"/>
    <w:rsid w:val="0080548E"/>
    <w:rsid w:val="00806EE2"/>
    <w:rsid w:val="00810D9A"/>
    <w:rsid w:val="00815894"/>
    <w:rsid w:val="00815A32"/>
    <w:rsid w:val="00824231"/>
    <w:rsid w:val="008323FB"/>
    <w:rsid w:val="0083467A"/>
    <w:rsid w:val="00851506"/>
    <w:rsid w:val="008524CF"/>
    <w:rsid w:val="00853D01"/>
    <w:rsid w:val="0085412D"/>
    <w:rsid w:val="008543BA"/>
    <w:rsid w:val="00857559"/>
    <w:rsid w:val="00861725"/>
    <w:rsid w:val="00861749"/>
    <w:rsid w:val="0086399B"/>
    <w:rsid w:val="008648B4"/>
    <w:rsid w:val="00864CBA"/>
    <w:rsid w:val="008669C1"/>
    <w:rsid w:val="00874443"/>
    <w:rsid w:val="0087664E"/>
    <w:rsid w:val="00881E95"/>
    <w:rsid w:val="008845B1"/>
    <w:rsid w:val="00887683"/>
    <w:rsid w:val="00887C84"/>
    <w:rsid w:val="00892E55"/>
    <w:rsid w:val="0089652C"/>
    <w:rsid w:val="008970D9"/>
    <w:rsid w:val="008A2D79"/>
    <w:rsid w:val="008A3FE8"/>
    <w:rsid w:val="008A6D28"/>
    <w:rsid w:val="008B0D1D"/>
    <w:rsid w:val="008B1B50"/>
    <w:rsid w:val="008B206F"/>
    <w:rsid w:val="008B22CE"/>
    <w:rsid w:val="008B38B7"/>
    <w:rsid w:val="008B4C7F"/>
    <w:rsid w:val="008B6694"/>
    <w:rsid w:val="008C5CB0"/>
    <w:rsid w:val="008D0944"/>
    <w:rsid w:val="008D2F11"/>
    <w:rsid w:val="008D396C"/>
    <w:rsid w:val="008D6361"/>
    <w:rsid w:val="008D7145"/>
    <w:rsid w:val="008E0158"/>
    <w:rsid w:val="008E04AE"/>
    <w:rsid w:val="008E11D4"/>
    <w:rsid w:val="008E285F"/>
    <w:rsid w:val="008E5B6D"/>
    <w:rsid w:val="008E68A4"/>
    <w:rsid w:val="008F0030"/>
    <w:rsid w:val="008F4833"/>
    <w:rsid w:val="00900696"/>
    <w:rsid w:val="0090078A"/>
    <w:rsid w:val="00905D56"/>
    <w:rsid w:val="0090655D"/>
    <w:rsid w:val="00911AC0"/>
    <w:rsid w:val="00911F15"/>
    <w:rsid w:val="00914E91"/>
    <w:rsid w:val="009224F9"/>
    <w:rsid w:val="009226CD"/>
    <w:rsid w:val="009246E5"/>
    <w:rsid w:val="00927636"/>
    <w:rsid w:val="009310A9"/>
    <w:rsid w:val="00931AE0"/>
    <w:rsid w:val="00937B46"/>
    <w:rsid w:val="00937F33"/>
    <w:rsid w:val="00940CD8"/>
    <w:rsid w:val="009441EB"/>
    <w:rsid w:val="009458E0"/>
    <w:rsid w:val="0095003F"/>
    <w:rsid w:val="0095236A"/>
    <w:rsid w:val="00954399"/>
    <w:rsid w:val="0095766E"/>
    <w:rsid w:val="00962CC8"/>
    <w:rsid w:val="00966054"/>
    <w:rsid w:val="00970759"/>
    <w:rsid w:val="0097178F"/>
    <w:rsid w:val="009738C3"/>
    <w:rsid w:val="009743BF"/>
    <w:rsid w:val="00974CCE"/>
    <w:rsid w:val="0098136C"/>
    <w:rsid w:val="00982476"/>
    <w:rsid w:val="0098537D"/>
    <w:rsid w:val="00985D23"/>
    <w:rsid w:val="0098647C"/>
    <w:rsid w:val="0098653A"/>
    <w:rsid w:val="00991C72"/>
    <w:rsid w:val="00992C10"/>
    <w:rsid w:val="009934D2"/>
    <w:rsid w:val="009939EA"/>
    <w:rsid w:val="009947C9"/>
    <w:rsid w:val="009A0A45"/>
    <w:rsid w:val="009B029D"/>
    <w:rsid w:val="009B441A"/>
    <w:rsid w:val="009B60B7"/>
    <w:rsid w:val="009B7785"/>
    <w:rsid w:val="009B7AFB"/>
    <w:rsid w:val="009C0B37"/>
    <w:rsid w:val="009C33CC"/>
    <w:rsid w:val="009C664D"/>
    <w:rsid w:val="009C77E8"/>
    <w:rsid w:val="009D02E9"/>
    <w:rsid w:val="009D0700"/>
    <w:rsid w:val="009D1593"/>
    <w:rsid w:val="009D2ECF"/>
    <w:rsid w:val="009D33FD"/>
    <w:rsid w:val="009D6438"/>
    <w:rsid w:val="009D6870"/>
    <w:rsid w:val="009D68DF"/>
    <w:rsid w:val="009E0FBD"/>
    <w:rsid w:val="009E14E9"/>
    <w:rsid w:val="009E16EA"/>
    <w:rsid w:val="009E24F0"/>
    <w:rsid w:val="009E30D9"/>
    <w:rsid w:val="009E3767"/>
    <w:rsid w:val="009F5BF1"/>
    <w:rsid w:val="009F614A"/>
    <w:rsid w:val="009F6927"/>
    <w:rsid w:val="009F6C98"/>
    <w:rsid w:val="00A02942"/>
    <w:rsid w:val="00A05FBA"/>
    <w:rsid w:val="00A07873"/>
    <w:rsid w:val="00A10814"/>
    <w:rsid w:val="00A13E99"/>
    <w:rsid w:val="00A2012A"/>
    <w:rsid w:val="00A20792"/>
    <w:rsid w:val="00A225B8"/>
    <w:rsid w:val="00A25722"/>
    <w:rsid w:val="00A26359"/>
    <w:rsid w:val="00A27795"/>
    <w:rsid w:val="00A31DFF"/>
    <w:rsid w:val="00A34E69"/>
    <w:rsid w:val="00A373AF"/>
    <w:rsid w:val="00A47B3C"/>
    <w:rsid w:val="00A50DFE"/>
    <w:rsid w:val="00A53AF1"/>
    <w:rsid w:val="00A55C86"/>
    <w:rsid w:val="00A5618F"/>
    <w:rsid w:val="00A639F4"/>
    <w:rsid w:val="00A6663F"/>
    <w:rsid w:val="00A66D37"/>
    <w:rsid w:val="00A70B8E"/>
    <w:rsid w:val="00A7144F"/>
    <w:rsid w:val="00A72805"/>
    <w:rsid w:val="00A72982"/>
    <w:rsid w:val="00A73577"/>
    <w:rsid w:val="00A77279"/>
    <w:rsid w:val="00A8108C"/>
    <w:rsid w:val="00A90379"/>
    <w:rsid w:val="00A9048F"/>
    <w:rsid w:val="00A90D4B"/>
    <w:rsid w:val="00A947C7"/>
    <w:rsid w:val="00A95312"/>
    <w:rsid w:val="00A95C25"/>
    <w:rsid w:val="00AA734E"/>
    <w:rsid w:val="00AB01C5"/>
    <w:rsid w:val="00AB2DED"/>
    <w:rsid w:val="00AB3FDB"/>
    <w:rsid w:val="00AB572C"/>
    <w:rsid w:val="00AB6B04"/>
    <w:rsid w:val="00AC097C"/>
    <w:rsid w:val="00AC12B2"/>
    <w:rsid w:val="00AD1990"/>
    <w:rsid w:val="00AD4FCA"/>
    <w:rsid w:val="00AD6758"/>
    <w:rsid w:val="00AE6052"/>
    <w:rsid w:val="00AE62DC"/>
    <w:rsid w:val="00AE6A87"/>
    <w:rsid w:val="00AF5F3D"/>
    <w:rsid w:val="00B02A1A"/>
    <w:rsid w:val="00B03577"/>
    <w:rsid w:val="00B0368E"/>
    <w:rsid w:val="00B036BC"/>
    <w:rsid w:val="00B119B3"/>
    <w:rsid w:val="00B12204"/>
    <w:rsid w:val="00B12629"/>
    <w:rsid w:val="00B12E67"/>
    <w:rsid w:val="00B1412B"/>
    <w:rsid w:val="00B146E6"/>
    <w:rsid w:val="00B175F1"/>
    <w:rsid w:val="00B21CE8"/>
    <w:rsid w:val="00B345EE"/>
    <w:rsid w:val="00B34DF6"/>
    <w:rsid w:val="00B47AC5"/>
    <w:rsid w:val="00B53A37"/>
    <w:rsid w:val="00B55A09"/>
    <w:rsid w:val="00B564FF"/>
    <w:rsid w:val="00B6076C"/>
    <w:rsid w:val="00B617D6"/>
    <w:rsid w:val="00B67573"/>
    <w:rsid w:val="00B71C86"/>
    <w:rsid w:val="00B765D9"/>
    <w:rsid w:val="00B77494"/>
    <w:rsid w:val="00B80383"/>
    <w:rsid w:val="00B825EB"/>
    <w:rsid w:val="00B84860"/>
    <w:rsid w:val="00B85B4C"/>
    <w:rsid w:val="00B8607B"/>
    <w:rsid w:val="00B96BFB"/>
    <w:rsid w:val="00BA11AF"/>
    <w:rsid w:val="00BA3FB7"/>
    <w:rsid w:val="00BA750A"/>
    <w:rsid w:val="00BA7E82"/>
    <w:rsid w:val="00BB218F"/>
    <w:rsid w:val="00BB2336"/>
    <w:rsid w:val="00BB6796"/>
    <w:rsid w:val="00BC09C5"/>
    <w:rsid w:val="00BC631F"/>
    <w:rsid w:val="00BD0D42"/>
    <w:rsid w:val="00BD64E5"/>
    <w:rsid w:val="00BE075E"/>
    <w:rsid w:val="00BE197F"/>
    <w:rsid w:val="00BE5F8B"/>
    <w:rsid w:val="00BF3DE3"/>
    <w:rsid w:val="00BF5606"/>
    <w:rsid w:val="00BF5CA9"/>
    <w:rsid w:val="00C01A1C"/>
    <w:rsid w:val="00C0257D"/>
    <w:rsid w:val="00C02C96"/>
    <w:rsid w:val="00C03840"/>
    <w:rsid w:val="00C03B46"/>
    <w:rsid w:val="00C0431D"/>
    <w:rsid w:val="00C05009"/>
    <w:rsid w:val="00C05C2F"/>
    <w:rsid w:val="00C12705"/>
    <w:rsid w:val="00C12F2A"/>
    <w:rsid w:val="00C13216"/>
    <w:rsid w:val="00C1393F"/>
    <w:rsid w:val="00C166B5"/>
    <w:rsid w:val="00C22B63"/>
    <w:rsid w:val="00C22C68"/>
    <w:rsid w:val="00C235CB"/>
    <w:rsid w:val="00C24311"/>
    <w:rsid w:val="00C24B6B"/>
    <w:rsid w:val="00C24C54"/>
    <w:rsid w:val="00C3293D"/>
    <w:rsid w:val="00C35B60"/>
    <w:rsid w:val="00C36D30"/>
    <w:rsid w:val="00C36D7A"/>
    <w:rsid w:val="00C400AA"/>
    <w:rsid w:val="00C4157B"/>
    <w:rsid w:val="00C44120"/>
    <w:rsid w:val="00C459DC"/>
    <w:rsid w:val="00C460D7"/>
    <w:rsid w:val="00C46156"/>
    <w:rsid w:val="00C46E43"/>
    <w:rsid w:val="00C50CE0"/>
    <w:rsid w:val="00C516E7"/>
    <w:rsid w:val="00C520AC"/>
    <w:rsid w:val="00C53445"/>
    <w:rsid w:val="00C575CA"/>
    <w:rsid w:val="00C65006"/>
    <w:rsid w:val="00C66EB1"/>
    <w:rsid w:val="00C672BA"/>
    <w:rsid w:val="00C712A3"/>
    <w:rsid w:val="00C723B6"/>
    <w:rsid w:val="00C730D3"/>
    <w:rsid w:val="00C739C5"/>
    <w:rsid w:val="00C7408E"/>
    <w:rsid w:val="00C75CD4"/>
    <w:rsid w:val="00C76D6A"/>
    <w:rsid w:val="00C772AE"/>
    <w:rsid w:val="00C83FF3"/>
    <w:rsid w:val="00C875B8"/>
    <w:rsid w:val="00C902D2"/>
    <w:rsid w:val="00C903AA"/>
    <w:rsid w:val="00C94248"/>
    <w:rsid w:val="00C94AE1"/>
    <w:rsid w:val="00C94FB8"/>
    <w:rsid w:val="00CA0147"/>
    <w:rsid w:val="00CA115D"/>
    <w:rsid w:val="00CA1CFF"/>
    <w:rsid w:val="00CA441D"/>
    <w:rsid w:val="00CA6952"/>
    <w:rsid w:val="00CA77FB"/>
    <w:rsid w:val="00CA7A5D"/>
    <w:rsid w:val="00CB0CD3"/>
    <w:rsid w:val="00CB0E34"/>
    <w:rsid w:val="00CB3140"/>
    <w:rsid w:val="00CC153E"/>
    <w:rsid w:val="00CC3181"/>
    <w:rsid w:val="00CC3798"/>
    <w:rsid w:val="00CC40F9"/>
    <w:rsid w:val="00CD152B"/>
    <w:rsid w:val="00CD1566"/>
    <w:rsid w:val="00CD3A8A"/>
    <w:rsid w:val="00CD4F6B"/>
    <w:rsid w:val="00CD74B6"/>
    <w:rsid w:val="00CE04C0"/>
    <w:rsid w:val="00CE170A"/>
    <w:rsid w:val="00CE612B"/>
    <w:rsid w:val="00CE7865"/>
    <w:rsid w:val="00CF2329"/>
    <w:rsid w:val="00CF2FC7"/>
    <w:rsid w:val="00CF7C4C"/>
    <w:rsid w:val="00D024A8"/>
    <w:rsid w:val="00D02B99"/>
    <w:rsid w:val="00D03D4A"/>
    <w:rsid w:val="00D04670"/>
    <w:rsid w:val="00D04D91"/>
    <w:rsid w:val="00D1162C"/>
    <w:rsid w:val="00D11B35"/>
    <w:rsid w:val="00D131C9"/>
    <w:rsid w:val="00D16B95"/>
    <w:rsid w:val="00D21626"/>
    <w:rsid w:val="00D23181"/>
    <w:rsid w:val="00D2333D"/>
    <w:rsid w:val="00D24870"/>
    <w:rsid w:val="00D273D5"/>
    <w:rsid w:val="00D31191"/>
    <w:rsid w:val="00D32E75"/>
    <w:rsid w:val="00D34932"/>
    <w:rsid w:val="00D422DB"/>
    <w:rsid w:val="00D4302D"/>
    <w:rsid w:val="00D4583E"/>
    <w:rsid w:val="00D4614E"/>
    <w:rsid w:val="00D500B4"/>
    <w:rsid w:val="00D50DC3"/>
    <w:rsid w:val="00D529F9"/>
    <w:rsid w:val="00D54563"/>
    <w:rsid w:val="00D551EB"/>
    <w:rsid w:val="00D6726A"/>
    <w:rsid w:val="00D72087"/>
    <w:rsid w:val="00D75116"/>
    <w:rsid w:val="00D75C9B"/>
    <w:rsid w:val="00D764E2"/>
    <w:rsid w:val="00D86794"/>
    <w:rsid w:val="00D87FBD"/>
    <w:rsid w:val="00D90AF1"/>
    <w:rsid w:val="00D91BEC"/>
    <w:rsid w:val="00D92D09"/>
    <w:rsid w:val="00D933FB"/>
    <w:rsid w:val="00D9766A"/>
    <w:rsid w:val="00DA2806"/>
    <w:rsid w:val="00DB0ECB"/>
    <w:rsid w:val="00DB1FDB"/>
    <w:rsid w:val="00DB2E20"/>
    <w:rsid w:val="00DB391D"/>
    <w:rsid w:val="00DB4BB7"/>
    <w:rsid w:val="00DB5716"/>
    <w:rsid w:val="00DC0735"/>
    <w:rsid w:val="00DC2A64"/>
    <w:rsid w:val="00DC3D04"/>
    <w:rsid w:val="00DC68C3"/>
    <w:rsid w:val="00DC6E73"/>
    <w:rsid w:val="00DD1F78"/>
    <w:rsid w:val="00DD23C0"/>
    <w:rsid w:val="00DD545A"/>
    <w:rsid w:val="00DE16DE"/>
    <w:rsid w:val="00DE1D1A"/>
    <w:rsid w:val="00DE358C"/>
    <w:rsid w:val="00DE5898"/>
    <w:rsid w:val="00DF04B4"/>
    <w:rsid w:val="00DF1C9A"/>
    <w:rsid w:val="00DF38F2"/>
    <w:rsid w:val="00DF6CAD"/>
    <w:rsid w:val="00E00875"/>
    <w:rsid w:val="00E126E7"/>
    <w:rsid w:val="00E1390D"/>
    <w:rsid w:val="00E16664"/>
    <w:rsid w:val="00E1728C"/>
    <w:rsid w:val="00E1760F"/>
    <w:rsid w:val="00E228F6"/>
    <w:rsid w:val="00E231BA"/>
    <w:rsid w:val="00E2794A"/>
    <w:rsid w:val="00E3042F"/>
    <w:rsid w:val="00E34DCA"/>
    <w:rsid w:val="00E34E5E"/>
    <w:rsid w:val="00E3652A"/>
    <w:rsid w:val="00E5110A"/>
    <w:rsid w:val="00E56466"/>
    <w:rsid w:val="00E5726F"/>
    <w:rsid w:val="00E626B1"/>
    <w:rsid w:val="00E627BF"/>
    <w:rsid w:val="00E64EAC"/>
    <w:rsid w:val="00E711BB"/>
    <w:rsid w:val="00E72C65"/>
    <w:rsid w:val="00E7780E"/>
    <w:rsid w:val="00E77BCF"/>
    <w:rsid w:val="00E80605"/>
    <w:rsid w:val="00E8554B"/>
    <w:rsid w:val="00E870B7"/>
    <w:rsid w:val="00E903C9"/>
    <w:rsid w:val="00E91D5C"/>
    <w:rsid w:val="00E92175"/>
    <w:rsid w:val="00E947F8"/>
    <w:rsid w:val="00E95128"/>
    <w:rsid w:val="00E978C6"/>
    <w:rsid w:val="00EA0A61"/>
    <w:rsid w:val="00EA5592"/>
    <w:rsid w:val="00EA7B8D"/>
    <w:rsid w:val="00EB0931"/>
    <w:rsid w:val="00EB3836"/>
    <w:rsid w:val="00EC0203"/>
    <w:rsid w:val="00EC0820"/>
    <w:rsid w:val="00EC3347"/>
    <w:rsid w:val="00EC34F0"/>
    <w:rsid w:val="00ED1E98"/>
    <w:rsid w:val="00ED263F"/>
    <w:rsid w:val="00ED5F95"/>
    <w:rsid w:val="00ED67D4"/>
    <w:rsid w:val="00EE0E21"/>
    <w:rsid w:val="00EE0E62"/>
    <w:rsid w:val="00EE63C3"/>
    <w:rsid w:val="00EF00C7"/>
    <w:rsid w:val="00EF0B01"/>
    <w:rsid w:val="00EF10D9"/>
    <w:rsid w:val="00EF34AE"/>
    <w:rsid w:val="00EF4E72"/>
    <w:rsid w:val="00EF688C"/>
    <w:rsid w:val="00EF724D"/>
    <w:rsid w:val="00F10E0E"/>
    <w:rsid w:val="00F14F93"/>
    <w:rsid w:val="00F150F1"/>
    <w:rsid w:val="00F16F26"/>
    <w:rsid w:val="00F20205"/>
    <w:rsid w:val="00F22252"/>
    <w:rsid w:val="00F22586"/>
    <w:rsid w:val="00F27004"/>
    <w:rsid w:val="00F32FB4"/>
    <w:rsid w:val="00F4385F"/>
    <w:rsid w:val="00F440CC"/>
    <w:rsid w:val="00F47560"/>
    <w:rsid w:val="00F501FB"/>
    <w:rsid w:val="00F54864"/>
    <w:rsid w:val="00F619E5"/>
    <w:rsid w:val="00F67AC6"/>
    <w:rsid w:val="00F709E2"/>
    <w:rsid w:val="00F70C00"/>
    <w:rsid w:val="00F71552"/>
    <w:rsid w:val="00F71B66"/>
    <w:rsid w:val="00F73654"/>
    <w:rsid w:val="00F744DE"/>
    <w:rsid w:val="00F75DF5"/>
    <w:rsid w:val="00F7710B"/>
    <w:rsid w:val="00F773C5"/>
    <w:rsid w:val="00F802C8"/>
    <w:rsid w:val="00F8297B"/>
    <w:rsid w:val="00F838A6"/>
    <w:rsid w:val="00F838BE"/>
    <w:rsid w:val="00F83A95"/>
    <w:rsid w:val="00F85E30"/>
    <w:rsid w:val="00F865E8"/>
    <w:rsid w:val="00F86AEB"/>
    <w:rsid w:val="00F91913"/>
    <w:rsid w:val="00F9359C"/>
    <w:rsid w:val="00F93D14"/>
    <w:rsid w:val="00F9506A"/>
    <w:rsid w:val="00F9533A"/>
    <w:rsid w:val="00FA02DC"/>
    <w:rsid w:val="00FA0C14"/>
    <w:rsid w:val="00FA1BEC"/>
    <w:rsid w:val="00FA1EF8"/>
    <w:rsid w:val="00FA2A9D"/>
    <w:rsid w:val="00FA6ADD"/>
    <w:rsid w:val="00FA6C5D"/>
    <w:rsid w:val="00FA6D0F"/>
    <w:rsid w:val="00FB45D6"/>
    <w:rsid w:val="00FB4869"/>
    <w:rsid w:val="00FC34C6"/>
    <w:rsid w:val="00FC46D4"/>
    <w:rsid w:val="00FD1A8D"/>
    <w:rsid w:val="00FD4098"/>
    <w:rsid w:val="00FD44E7"/>
    <w:rsid w:val="00FD4736"/>
    <w:rsid w:val="00FD47EA"/>
    <w:rsid w:val="00FD4EF3"/>
    <w:rsid w:val="00FE0172"/>
    <w:rsid w:val="00FE0596"/>
    <w:rsid w:val="00FE08A0"/>
    <w:rsid w:val="00FE2CC6"/>
    <w:rsid w:val="00FE3AB4"/>
    <w:rsid w:val="00FF001E"/>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63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529799432">
      <w:marLeft w:val="0"/>
      <w:marRight w:val="0"/>
      <w:marTop w:val="0"/>
      <w:marBottom w:val="0"/>
      <w:divBdr>
        <w:top w:val="none" w:sz="0" w:space="0" w:color="auto"/>
        <w:left w:val="none" w:sz="0" w:space="0" w:color="auto"/>
        <w:bottom w:val="none" w:sz="0" w:space="0" w:color="auto"/>
        <w:right w:val="none" w:sz="0" w:space="0" w:color="auto"/>
      </w:divBdr>
    </w:div>
    <w:div w:id="1857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footer" Target="footer2.xml"/><Relationship Id="rId26" Type="http://schemas.openxmlformats.org/officeDocument/2006/relationships/package" Target="embeddings/Pracovn__h_rok_programu_Microsoft_Office_Excel8.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Pracovn__h_rok_programu_Microsoft_Office_Excel12.xlsx"/><Relationship Id="rId42" Type="http://schemas.openxmlformats.org/officeDocument/2006/relationships/package" Target="embeddings/Pracovn__h_rok_programu_Microsoft_Office_Excel16.xlsx"/><Relationship Id="rId47" Type="http://schemas.openxmlformats.org/officeDocument/2006/relationships/image" Target="media/image19.emf"/><Relationship Id="rId50" Type="http://schemas.openxmlformats.org/officeDocument/2006/relationships/package" Target="embeddings/Pracovn__h_rok_programu_Microsoft_Office_Excel20.xlsx"/><Relationship Id="rId55" Type="http://schemas.openxmlformats.org/officeDocument/2006/relationships/image" Target="media/image23.emf"/><Relationship Id="rId63" Type="http://schemas.openxmlformats.org/officeDocument/2006/relationships/package" Target="embeddings/Pracovn__h_rok_programu_Microsoft_Office_Excel26.xlsx"/><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package" Target="embeddings/Pracovn__h_rok_programu_Microsoft_Office_Excel7.xlsx"/><Relationship Id="rId32" Type="http://schemas.openxmlformats.org/officeDocument/2006/relationships/package" Target="embeddings/Pracovn__h_rok_programu_Microsoft_Office_Excel11.xlsx"/><Relationship Id="rId37" Type="http://schemas.openxmlformats.org/officeDocument/2006/relationships/image" Target="media/image14.emf"/><Relationship Id="rId40" Type="http://schemas.openxmlformats.org/officeDocument/2006/relationships/package" Target="embeddings/Pracovn__h_rok_programu_Microsoft_Office_Excel15.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image" Target="media/image25.emf"/><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image" Target="media/image7.emf"/><Relationship Id="rId28" Type="http://schemas.openxmlformats.org/officeDocument/2006/relationships/package" Target="embeddings/Pracovn__h_rok_programu_Microsoft_Office_Excel9.xlsx"/><Relationship Id="rId36" Type="http://schemas.openxmlformats.org/officeDocument/2006/relationships/package" Target="embeddings/Pracovn__h_rok_programu_Microsoft_Office_Excel13.xlsx"/><Relationship Id="rId49" Type="http://schemas.openxmlformats.org/officeDocument/2006/relationships/image" Target="media/image20.emf"/><Relationship Id="rId57" Type="http://schemas.openxmlformats.org/officeDocument/2006/relationships/package" Target="embeddings/Pracovn__h_rok_programu_Microsoft_Office_Excel23.xlsx"/><Relationship Id="rId61" Type="http://schemas.openxmlformats.org/officeDocument/2006/relationships/package" Target="embeddings/Pracovn__h_rok_programu_Microsoft_Office_Excel25.xlsx"/><Relationship Id="rId10" Type="http://schemas.openxmlformats.org/officeDocument/2006/relationships/image" Target="media/image2.emf"/><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Pracovn__h_rok_programu_Microsoft_Office_Excel17.xlsx"/><Relationship Id="rId52" Type="http://schemas.openxmlformats.org/officeDocument/2006/relationships/package" Target="embeddings/Pracovn__h_rok_programu_Microsoft_Office_Excel21.xlsx"/><Relationship Id="rId60" Type="http://schemas.openxmlformats.org/officeDocument/2006/relationships/image" Target="media/image26.emf"/><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package" Target="embeddings/Pracovn__h_rok_programu_Microsoft_Office_Excel6.xlsx"/><Relationship Id="rId27" Type="http://schemas.openxmlformats.org/officeDocument/2006/relationships/image" Target="media/image9.emf"/><Relationship Id="rId30" Type="http://schemas.openxmlformats.org/officeDocument/2006/relationships/package" Target="embeddings/Pracovn__h_rok_programu_Microsoft_Office_Excel10.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Pracovn__h_rok_programu_Microsoft_Office_Excel19.xlsx"/><Relationship Id="rId56" Type="http://schemas.openxmlformats.org/officeDocument/2006/relationships/image" Target="media/image24.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Pracovn__h_rok_programu_Microsoft_Office_Excel14.xlsx"/><Relationship Id="rId46" Type="http://schemas.openxmlformats.org/officeDocument/2006/relationships/package" Target="embeddings/Pracovn__h_rok_programu_Microsoft_Office_Excel18.xlsx"/><Relationship Id="rId59" Type="http://schemas.openxmlformats.org/officeDocument/2006/relationships/package" Target="embeddings/Pracovn__h_rok_programu_Microsoft_Office_Excel24.xlsx"/><Relationship Id="rId67" Type="http://schemas.openxmlformats.org/officeDocument/2006/relationships/fontTable" Target="fontTable.xml"/><Relationship Id="rId20" Type="http://schemas.openxmlformats.org/officeDocument/2006/relationships/package" Target="embeddings/Pracovn__h_rok_programu_Microsoft_Office_Excel5.xlsx"/><Relationship Id="rId41" Type="http://schemas.openxmlformats.org/officeDocument/2006/relationships/image" Target="media/image16.emf"/><Relationship Id="rId54" Type="http://schemas.openxmlformats.org/officeDocument/2006/relationships/package" Target="embeddings/Pracovn__h_rok_programu_Microsoft_Office_Excel22.xlsx"/><Relationship Id="rId62"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F07D5-976A-4108-876A-81563A9AA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2902</Words>
  <Characters>16545</Characters>
  <Application>Microsoft Office Word</Application>
  <DocSecurity>0</DocSecurity>
  <Lines>137</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19409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lstankovits</dc:creator>
  <cp:lastModifiedBy>SK0037</cp:lastModifiedBy>
  <cp:revision>2</cp:revision>
  <cp:lastPrinted>2014-04-15T10:18:00Z</cp:lastPrinted>
  <dcterms:created xsi:type="dcterms:W3CDTF">2014-05-28T13:32:00Z</dcterms:created>
  <dcterms:modified xsi:type="dcterms:W3CDTF">2014-05-28T13:32:00Z</dcterms:modified>
</cp:coreProperties>
</file>