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7A95" w:rsidRPr="00D643C6" w:rsidRDefault="00147A95" w:rsidP="00147A95">
      <w:pPr>
        <w:jc w:val="right"/>
      </w:pPr>
      <w:r w:rsidRPr="00D643C6">
        <w:rPr>
          <w:rFonts w:cs="FuturaTEE-Book"/>
        </w:rPr>
        <w:t>Príloha č. 3</w:t>
      </w:r>
      <w:r w:rsidR="00165EFE">
        <w:rPr>
          <w:rFonts w:cs="FuturaTEE-Book"/>
        </w:rPr>
        <w:t xml:space="preserve"> k </w:t>
      </w:r>
      <w:r w:rsidRPr="00D643C6">
        <w:rPr>
          <w:rFonts w:cs="FuturaTEE-Book"/>
        </w:rPr>
        <w:t>opatreniu 4455/2003-92</w:t>
      </w:r>
    </w:p>
    <w:p w:rsidR="00147A95" w:rsidRPr="00D643C6" w:rsidRDefault="00147A95" w:rsidP="00147A95">
      <w:pPr>
        <w:jc w:val="center"/>
        <w:rPr>
          <w:b/>
        </w:rPr>
      </w:pPr>
      <w:r w:rsidRPr="00D643C6">
        <w:rPr>
          <w:b/>
        </w:rPr>
        <w:t>POZNÁMKY</w:t>
      </w:r>
    </w:p>
    <w:p w:rsidR="00147A95" w:rsidRPr="00D643C6" w:rsidRDefault="000C6641" w:rsidP="00147A95">
      <w:pPr>
        <w:jc w:val="center"/>
        <w:rPr>
          <w:b/>
        </w:rPr>
      </w:pPr>
      <w:r w:rsidRPr="00D643C6">
        <w:rPr>
          <w:b/>
        </w:rPr>
        <w:t>K</w:t>
      </w:r>
      <w:r>
        <w:rPr>
          <w:b/>
        </w:rPr>
        <w:t> 31.12. 2013</w:t>
      </w:r>
    </w:p>
    <w:p w:rsidR="00147A95" w:rsidRPr="00D069CF" w:rsidRDefault="00147A95" w:rsidP="00600CB1">
      <w:pPr>
        <w:pStyle w:val="NADPIS"/>
        <w:spacing w:after="120"/>
      </w:pPr>
      <w:r w:rsidRPr="00D069CF">
        <w:t>A. Poznámky obsahujú tieto informácie</w:t>
      </w:r>
      <w:r w:rsidR="00165EFE" w:rsidRPr="00D069CF">
        <w:t xml:space="preserve"> o </w:t>
      </w:r>
      <w:r w:rsidRPr="00D069CF">
        <w:t>účtovnej jednotke:</w:t>
      </w:r>
    </w:p>
    <w:p w:rsidR="004711F4" w:rsidRPr="00043AA7" w:rsidRDefault="009378C7" w:rsidP="00600CB1">
      <w:pPr>
        <w:pStyle w:val="a"/>
        <w:spacing w:after="120"/>
      </w:pPr>
      <w:r w:rsidRPr="00043AA7">
        <w:t xml:space="preserve">a) </w:t>
      </w:r>
      <w:r w:rsidR="000C6641" w:rsidRPr="00043AA7">
        <w:t>BE-SOFT a.</w:t>
      </w:r>
      <w:r w:rsidR="00881D20">
        <w:t xml:space="preserve"> </w:t>
      </w:r>
      <w:r w:rsidR="000C6641" w:rsidRPr="00043AA7">
        <w:t>s., akciová spoločnosť so sídlom Štúrova č.6, 040 01 Košice ,</w:t>
      </w:r>
    </w:p>
    <w:p w:rsidR="004711F4" w:rsidRPr="00043AA7" w:rsidRDefault="004711F4" w:rsidP="00600CB1">
      <w:pPr>
        <w:pStyle w:val="a"/>
        <w:spacing w:after="120"/>
      </w:pPr>
      <w:r w:rsidRPr="00043AA7">
        <w:t xml:space="preserve">    </w:t>
      </w:r>
      <w:r w:rsidR="000C6641" w:rsidRPr="00043AA7">
        <w:t>založená 26.04.1999</w:t>
      </w:r>
      <w:r w:rsidR="00DC3884" w:rsidRPr="00043AA7">
        <w:t xml:space="preserve">, </w:t>
      </w:r>
    </w:p>
    <w:p w:rsidR="009A78E5" w:rsidRPr="00043AA7" w:rsidRDefault="004711F4" w:rsidP="00600CB1">
      <w:pPr>
        <w:pStyle w:val="a"/>
        <w:spacing w:after="120"/>
      </w:pPr>
      <w:r w:rsidRPr="00043AA7">
        <w:t xml:space="preserve">    </w:t>
      </w:r>
      <w:r w:rsidR="00DC3884" w:rsidRPr="00043AA7">
        <w:t>IČO 36191337</w:t>
      </w:r>
    </w:p>
    <w:p w:rsidR="00C710B9" w:rsidRPr="00043AA7" w:rsidRDefault="00C710B9" w:rsidP="00600CB1">
      <w:pPr>
        <w:pStyle w:val="a"/>
        <w:spacing w:after="120"/>
      </w:pPr>
    </w:p>
    <w:p w:rsidR="009A78E5" w:rsidRPr="00043AA7" w:rsidRDefault="009A78E5" w:rsidP="00600CB1">
      <w:pPr>
        <w:pStyle w:val="a"/>
        <w:spacing w:after="120"/>
      </w:pPr>
      <w:r w:rsidRPr="00043AA7">
        <w:t xml:space="preserve">b) </w:t>
      </w:r>
      <w:r w:rsidR="004711F4" w:rsidRPr="00043AA7">
        <w:t>O</w:t>
      </w:r>
      <w:r w:rsidR="00E35232" w:rsidRPr="00043AA7">
        <w:t>pis hospodárskej činnosti účtovnej jednotky :</w:t>
      </w:r>
    </w:p>
    <w:p w:rsidR="00E35232" w:rsidRPr="00D069CF" w:rsidRDefault="00E35232" w:rsidP="00600CB1">
      <w:pPr>
        <w:pStyle w:val="a"/>
        <w:spacing w:after="120"/>
        <w:rPr>
          <w:b w:val="0"/>
        </w:rPr>
      </w:pPr>
      <w:r w:rsidRPr="00D069CF">
        <w:rPr>
          <w:b w:val="0"/>
        </w:rPr>
        <w:t xml:space="preserve"> poskytovanie software – predaj hotových programov na základe zmluvy </w:t>
      </w:r>
    </w:p>
    <w:p w:rsidR="00E35232" w:rsidRPr="00D069CF" w:rsidRDefault="00E35232" w:rsidP="00600CB1">
      <w:pPr>
        <w:pStyle w:val="a"/>
        <w:spacing w:after="120"/>
        <w:rPr>
          <w:b w:val="0"/>
        </w:rPr>
      </w:pPr>
      <w:r w:rsidRPr="00D069CF">
        <w:rPr>
          <w:b w:val="0"/>
        </w:rPr>
        <w:t xml:space="preserve"> technik  a špecialista požiarnej ochrany</w:t>
      </w:r>
    </w:p>
    <w:p w:rsidR="00E35232" w:rsidRPr="00D069CF" w:rsidRDefault="00E35232" w:rsidP="00600CB1">
      <w:pPr>
        <w:pStyle w:val="a"/>
        <w:spacing w:after="120"/>
        <w:rPr>
          <w:b w:val="0"/>
        </w:rPr>
      </w:pPr>
      <w:r w:rsidRPr="00D069CF">
        <w:rPr>
          <w:b w:val="0"/>
        </w:rPr>
        <w:t xml:space="preserve"> poradenstvo a vzdelávanie v oblasti ochrany práce v rozsahu posudzovania rizík</w:t>
      </w:r>
    </w:p>
    <w:p w:rsidR="00E35232" w:rsidRPr="00D069CF" w:rsidRDefault="00E35232" w:rsidP="00600CB1">
      <w:pPr>
        <w:pStyle w:val="a"/>
        <w:spacing w:after="120"/>
        <w:rPr>
          <w:b w:val="0"/>
        </w:rPr>
      </w:pPr>
      <w:r w:rsidRPr="00D069CF">
        <w:rPr>
          <w:b w:val="0"/>
        </w:rPr>
        <w:t xml:space="preserve"> odborné prehliadky a odborné skúšky tlakových  zariadení, </w:t>
      </w:r>
    </w:p>
    <w:p w:rsidR="00E35232" w:rsidRPr="00D069CF" w:rsidRDefault="00E35232" w:rsidP="00600CB1">
      <w:pPr>
        <w:pStyle w:val="a"/>
        <w:spacing w:after="120"/>
        <w:rPr>
          <w:b w:val="0"/>
        </w:rPr>
      </w:pPr>
      <w:r w:rsidRPr="00D069CF">
        <w:rPr>
          <w:b w:val="0"/>
        </w:rPr>
        <w:t xml:space="preserve"> odborné prehliadky a odborné skúšky zdvíhacích zariadení, </w:t>
      </w:r>
    </w:p>
    <w:p w:rsidR="00E35232" w:rsidRPr="00D069CF" w:rsidRDefault="00E35232" w:rsidP="00600CB1">
      <w:pPr>
        <w:pStyle w:val="a"/>
        <w:spacing w:after="120"/>
        <w:rPr>
          <w:b w:val="0"/>
        </w:rPr>
      </w:pPr>
      <w:r w:rsidRPr="00D069CF">
        <w:rPr>
          <w:b w:val="0"/>
        </w:rPr>
        <w:t xml:space="preserve"> odborné prehliadky a odborné skúšky elektrických zariadení, </w:t>
      </w:r>
    </w:p>
    <w:p w:rsidR="00E35232" w:rsidRPr="00D069CF" w:rsidRDefault="00E35232" w:rsidP="00600CB1">
      <w:pPr>
        <w:pStyle w:val="a"/>
        <w:spacing w:after="120"/>
        <w:rPr>
          <w:b w:val="0"/>
        </w:rPr>
      </w:pPr>
      <w:r w:rsidRPr="00D069CF">
        <w:rPr>
          <w:b w:val="0"/>
        </w:rPr>
        <w:t xml:space="preserve"> odborné prehliadky a odborné skúšky plynových zariadení, </w:t>
      </w:r>
    </w:p>
    <w:p w:rsidR="00E35232" w:rsidRPr="00D069CF" w:rsidRDefault="00E35232" w:rsidP="00600CB1">
      <w:pPr>
        <w:pStyle w:val="a"/>
        <w:spacing w:after="120"/>
        <w:rPr>
          <w:b w:val="0"/>
        </w:rPr>
      </w:pPr>
      <w:r w:rsidRPr="00D069CF">
        <w:rPr>
          <w:b w:val="0"/>
        </w:rPr>
        <w:t xml:space="preserve"> bezpečnostnotechnické služby</w:t>
      </w:r>
      <w:r w:rsidRPr="00D069CF">
        <w:rPr>
          <w:b w:val="0"/>
        </w:rPr>
        <w:tab/>
      </w:r>
    </w:p>
    <w:p w:rsidR="00E35232" w:rsidRPr="00D069CF" w:rsidRDefault="00E35232" w:rsidP="00600CB1">
      <w:pPr>
        <w:pStyle w:val="a"/>
        <w:spacing w:after="120"/>
        <w:rPr>
          <w:b w:val="0"/>
        </w:rPr>
      </w:pPr>
      <w:r w:rsidRPr="00D069CF">
        <w:rPr>
          <w:b w:val="0"/>
        </w:rPr>
        <w:t xml:space="preserve"> organizovanie kurzov školení a seminárov</w:t>
      </w:r>
    </w:p>
    <w:p w:rsidR="00E35232" w:rsidRPr="00D069CF" w:rsidRDefault="00E35232" w:rsidP="00600CB1">
      <w:pPr>
        <w:pStyle w:val="a"/>
        <w:spacing w:after="120"/>
        <w:rPr>
          <w:b w:val="0"/>
        </w:rPr>
      </w:pPr>
      <w:r w:rsidRPr="00D069CF">
        <w:rPr>
          <w:b w:val="0"/>
        </w:rPr>
        <w:t xml:space="preserve"> pracovná zdravotná služba</w:t>
      </w:r>
    </w:p>
    <w:p w:rsidR="00E35232" w:rsidRPr="00D069CF" w:rsidRDefault="00E35232" w:rsidP="00600CB1">
      <w:pPr>
        <w:pStyle w:val="a"/>
        <w:spacing w:after="120"/>
        <w:rPr>
          <w:b w:val="0"/>
        </w:rPr>
      </w:pPr>
      <w:r w:rsidRPr="00D069CF">
        <w:rPr>
          <w:b w:val="0"/>
        </w:rPr>
        <w:t xml:space="preserve"> opravy a revízie hasiacich prístrojov</w:t>
      </w:r>
    </w:p>
    <w:p w:rsidR="00E35232" w:rsidRPr="00D069CF" w:rsidRDefault="00E35232" w:rsidP="00600CB1">
      <w:pPr>
        <w:pStyle w:val="a"/>
        <w:spacing w:after="120"/>
        <w:rPr>
          <w:b w:val="0"/>
        </w:rPr>
      </w:pPr>
      <w:r w:rsidRPr="00D069CF">
        <w:rPr>
          <w:b w:val="0"/>
        </w:rPr>
        <w:t xml:space="preserve"> projektovanie, inštalovania, oprava a revízie stabilných a polo stabilných hasiacich zariadení</w:t>
      </w:r>
    </w:p>
    <w:p w:rsidR="00E35232" w:rsidRPr="00D069CF" w:rsidRDefault="00E35232" w:rsidP="00600CB1">
      <w:pPr>
        <w:pStyle w:val="a"/>
        <w:spacing w:after="120"/>
        <w:rPr>
          <w:b w:val="0"/>
        </w:rPr>
      </w:pPr>
      <w:r w:rsidRPr="00D069CF">
        <w:rPr>
          <w:b w:val="0"/>
        </w:rPr>
        <w:t xml:space="preserve"> oprava a kontrola požiarnych vodovodov</w:t>
      </w:r>
    </w:p>
    <w:p w:rsidR="00E35232" w:rsidRPr="00D069CF" w:rsidRDefault="00E35232" w:rsidP="00600CB1">
      <w:pPr>
        <w:pStyle w:val="a"/>
        <w:spacing w:after="120"/>
        <w:rPr>
          <w:b w:val="0"/>
        </w:rPr>
      </w:pPr>
      <w:r w:rsidRPr="00D069CF">
        <w:rPr>
          <w:b w:val="0"/>
        </w:rPr>
        <w:t xml:space="preserve"> oprava a kontrola požiarnych hydrantov</w:t>
      </w:r>
    </w:p>
    <w:p w:rsidR="00E35232" w:rsidRPr="00D069CF" w:rsidRDefault="00E35232" w:rsidP="00600CB1">
      <w:pPr>
        <w:pStyle w:val="a"/>
        <w:spacing w:after="120"/>
        <w:rPr>
          <w:b w:val="0"/>
        </w:rPr>
      </w:pPr>
      <w:r w:rsidRPr="00D069CF">
        <w:rPr>
          <w:b w:val="0"/>
        </w:rPr>
        <w:t xml:space="preserve"> kontrola, oprava a montáž systémov automatického hasenia</w:t>
      </w:r>
    </w:p>
    <w:p w:rsidR="00E35232" w:rsidRPr="00D069CF" w:rsidRDefault="00E35232" w:rsidP="00600CB1">
      <w:pPr>
        <w:pStyle w:val="a"/>
        <w:spacing w:after="120"/>
        <w:rPr>
          <w:b w:val="0"/>
        </w:rPr>
      </w:pPr>
      <w:r w:rsidRPr="00D069CF">
        <w:rPr>
          <w:b w:val="0"/>
        </w:rPr>
        <w:t xml:space="preserve"> kontrola, opravy požiarnotechnických zariadení a zariadení na dodávku vody na hasenie požiarov</w:t>
      </w:r>
    </w:p>
    <w:p w:rsidR="00E35232" w:rsidRPr="00D069CF" w:rsidRDefault="00E35232" w:rsidP="00600CB1">
      <w:pPr>
        <w:pStyle w:val="a"/>
        <w:spacing w:after="120"/>
        <w:rPr>
          <w:b w:val="0"/>
        </w:rPr>
      </w:pPr>
      <w:r w:rsidRPr="00D069CF">
        <w:rPr>
          <w:b w:val="0"/>
        </w:rPr>
        <w:t xml:space="preserve"> vedenie účtovníctva</w:t>
      </w:r>
    </w:p>
    <w:p w:rsidR="00E35232" w:rsidRPr="00D069CF" w:rsidRDefault="00E35232" w:rsidP="00600CB1">
      <w:pPr>
        <w:pStyle w:val="a"/>
        <w:spacing w:after="120"/>
        <w:rPr>
          <w:b w:val="0"/>
        </w:rPr>
      </w:pPr>
      <w:r w:rsidRPr="00D069CF">
        <w:rPr>
          <w:b w:val="0"/>
        </w:rPr>
        <w:t xml:space="preserve"> činnosť podnikateľských, organizačných a ekonomických poradcov</w:t>
      </w:r>
    </w:p>
    <w:p w:rsidR="00E35232" w:rsidRPr="00D069CF" w:rsidRDefault="00E35232" w:rsidP="00600CB1">
      <w:pPr>
        <w:pStyle w:val="a"/>
        <w:spacing w:after="120"/>
        <w:rPr>
          <w:b w:val="0"/>
        </w:rPr>
      </w:pPr>
      <w:r w:rsidRPr="00D069CF">
        <w:rPr>
          <w:b w:val="0"/>
        </w:rPr>
        <w:t xml:space="preserve"> školiaca činnosť a poradenstvo v oblasti civilnej ochrany</w:t>
      </w:r>
    </w:p>
    <w:p w:rsidR="00E35232" w:rsidRPr="00D069CF" w:rsidRDefault="00E35232" w:rsidP="00600CB1">
      <w:pPr>
        <w:pStyle w:val="a"/>
        <w:spacing w:after="120"/>
        <w:rPr>
          <w:b w:val="0"/>
        </w:rPr>
      </w:pPr>
      <w:r w:rsidRPr="00D069CF">
        <w:rPr>
          <w:b w:val="0"/>
        </w:rPr>
        <w:t>vypracovanie a aktualizácia plánu ochrany obyvateľstva</w:t>
      </w:r>
    </w:p>
    <w:p w:rsidR="00E35232" w:rsidRPr="00D069CF" w:rsidRDefault="00E35232" w:rsidP="00600CB1">
      <w:pPr>
        <w:pStyle w:val="a"/>
        <w:spacing w:after="120"/>
        <w:rPr>
          <w:b w:val="0"/>
        </w:rPr>
      </w:pPr>
      <w:r w:rsidRPr="00D069CF">
        <w:rPr>
          <w:b w:val="0"/>
        </w:rPr>
        <w:t>vzdelávacia činnosť na úseku civilnej ochrany obyvateľstva</w:t>
      </w:r>
    </w:p>
    <w:p w:rsidR="00E35232" w:rsidRPr="00D069CF" w:rsidRDefault="00E35232" w:rsidP="00600CB1">
      <w:pPr>
        <w:pStyle w:val="a"/>
        <w:spacing w:after="120"/>
        <w:rPr>
          <w:b w:val="0"/>
        </w:rPr>
      </w:pPr>
      <w:r w:rsidRPr="00D069CF">
        <w:rPr>
          <w:b w:val="0"/>
        </w:rPr>
        <w:t>uskutočňovanie kurzu prvej pomoci</w:t>
      </w:r>
    </w:p>
    <w:p w:rsidR="00C710B9" w:rsidRDefault="00C710B9" w:rsidP="00600CB1">
      <w:pPr>
        <w:pStyle w:val="a"/>
        <w:spacing w:after="120"/>
      </w:pPr>
    </w:p>
    <w:p w:rsidR="00147A95" w:rsidRPr="00D069CF" w:rsidRDefault="009A78E5" w:rsidP="00600CB1">
      <w:pPr>
        <w:pStyle w:val="a"/>
        <w:spacing w:after="120"/>
      </w:pPr>
      <w:r w:rsidRPr="00D069CF">
        <w:t xml:space="preserve">c) </w:t>
      </w:r>
      <w:r w:rsidR="00192D0C" w:rsidRPr="00D069CF">
        <w:t>P</w:t>
      </w:r>
      <w:r w:rsidR="00147A95" w:rsidRPr="00D069CF">
        <w:t>riemerný prepočítaný počet zamestnancov účtovnej je</w:t>
      </w:r>
      <w:r w:rsidR="00192D0C" w:rsidRPr="00D069CF">
        <w:t>dnotky počas účtovného obdobia</w:t>
      </w:r>
    </w:p>
    <w:p w:rsidR="004A4EF5" w:rsidRPr="00D643C6" w:rsidRDefault="004A4EF5" w:rsidP="00600CB1">
      <w:pPr>
        <w:pStyle w:val="Default"/>
        <w:spacing w:after="120"/>
        <w:rPr>
          <w:rFonts w:asciiTheme="minorHAnsi" w:hAnsiTheme="minorHAnsi"/>
          <w:b/>
          <w:bCs/>
          <w:sz w:val="22"/>
          <w:szCs w:val="22"/>
        </w:rPr>
      </w:pPr>
      <w:r w:rsidRPr="00D643C6">
        <w:rPr>
          <w:rFonts w:asciiTheme="minorHAnsi" w:hAnsiTheme="minorHAnsi"/>
          <w:b/>
          <w:bCs/>
          <w:sz w:val="22"/>
          <w:szCs w:val="22"/>
        </w:rPr>
        <w:t>Informácie</w:t>
      </w:r>
      <w:r w:rsidR="00165EFE">
        <w:rPr>
          <w:rFonts w:asciiTheme="minorHAnsi" w:hAnsiTheme="minorHAnsi"/>
          <w:b/>
          <w:bCs/>
          <w:sz w:val="22"/>
          <w:szCs w:val="22"/>
        </w:rPr>
        <w:t xml:space="preserve"> k </w:t>
      </w:r>
      <w:r w:rsidRPr="00D643C6">
        <w:rPr>
          <w:rFonts w:asciiTheme="minorHAnsi" w:hAnsiTheme="minorHAnsi"/>
          <w:b/>
          <w:bCs/>
          <w:sz w:val="22"/>
          <w:szCs w:val="22"/>
        </w:rPr>
        <w:t>prílohe č. 3 časti A. písm. c)</w:t>
      </w:r>
      <w:r w:rsidR="00165EFE">
        <w:rPr>
          <w:rFonts w:asciiTheme="minorHAnsi" w:hAnsiTheme="minorHAnsi"/>
          <w:b/>
          <w:bCs/>
          <w:sz w:val="22"/>
          <w:szCs w:val="22"/>
        </w:rPr>
        <w:t xml:space="preserve"> o </w:t>
      </w:r>
      <w:r w:rsidRPr="00D643C6">
        <w:rPr>
          <w:rFonts w:asciiTheme="minorHAnsi" w:hAnsiTheme="minorHAnsi"/>
          <w:b/>
          <w:bCs/>
          <w:sz w:val="22"/>
          <w:szCs w:val="22"/>
        </w:rPr>
        <w:t xml:space="preserve">počte zamestnancov </w:t>
      </w:r>
    </w:p>
    <w:p w:rsidR="00FB4DF3" w:rsidRPr="00D643C6" w:rsidRDefault="00FB4DF3" w:rsidP="004A4EF5">
      <w:pPr>
        <w:pStyle w:val="Default"/>
        <w:rPr>
          <w:rFonts w:asciiTheme="minorHAnsi" w:hAnsiTheme="minorHAnsi"/>
          <w:sz w:val="22"/>
          <w:szCs w:val="22"/>
        </w:rPr>
      </w:pPr>
    </w:p>
    <w:tbl>
      <w:tblPr>
        <w:tblW w:w="10206" w:type="dxa"/>
        <w:tblInd w:w="57" w:type="dxa"/>
        <w:tblBorders>
          <w:top w:val="single" w:sz="8" w:space="0" w:color="auto"/>
          <w:left w:val="single" w:sz="8" w:space="0" w:color="auto"/>
          <w:bottom w:val="single" w:sz="8" w:space="0" w:color="auto"/>
          <w:right w:val="single" w:sz="8" w:space="0" w:color="auto"/>
          <w:insideH w:val="single" w:sz="2" w:space="0" w:color="auto"/>
          <w:insideV w:val="single" w:sz="2" w:space="0" w:color="auto"/>
        </w:tblBorders>
        <w:tblLayout w:type="fixed"/>
        <w:tblCellMar>
          <w:left w:w="57" w:type="dxa"/>
          <w:right w:w="57" w:type="dxa"/>
        </w:tblCellMar>
        <w:tblLook w:val="0000" w:firstRow="0" w:lastRow="0" w:firstColumn="0" w:lastColumn="0" w:noHBand="0" w:noVBand="0"/>
      </w:tblPr>
      <w:tblGrid>
        <w:gridCol w:w="4647"/>
        <w:gridCol w:w="2441"/>
        <w:gridCol w:w="3118"/>
      </w:tblGrid>
      <w:tr w:rsidR="00820892" w:rsidRPr="00D643C6" w:rsidTr="009A78E5">
        <w:tc>
          <w:tcPr>
            <w:tcW w:w="4647" w:type="dxa"/>
            <w:tcBorders>
              <w:top w:val="single" w:sz="12" w:space="0" w:color="auto"/>
              <w:left w:val="single" w:sz="12" w:space="0" w:color="auto"/>
              <w:bottom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Názov položky</w:t>
            </w:r>
          </w:p>
        </w:tc>
        <w:tc>
          <w:tcPr>
            <w:tcW w:w="2441" w:type="dxa"/>
            <w:tcBorders>
              <w:top w:val="single" w:sz="12" w:space="0" w:color="auto"/>
              <w:bottom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Bežné účtovné obdobie</w:t>
            </w:r>
          </w:p>
        </w:tc>
        <w:tc>
          <w:tcPr>
            <w:tcW w:w="3118" w:type="dxa"/>
            <w:tcBorders>
              <w:top w:val="single" w:sz="12" w:space="0" w:color="auto"/>
              <w:bottom w:val="single" w:sz="12" w:space="0" w:color="auto"/>
              <w:right w:val="single" w:sz="12" w:space="0" w:color="auto"/>
            </w:tcBorders>
            <w:shd w:val="clear" w:color="auto" w:fill="D9D9D9" w:themeFill="background1" w:themeFillShade="D9"/>
          </w:tcPr>
          <w:p w:rsidR="00820892" w:rsidRPr="00D643C6" w:rsidRDefault="00820892" w:rsidP="00820892">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240" w:lineRule="auto"/>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820892" w:rsidRPr="00D643C6" w:rsidTr="00D069CF">
        <w:tc>
          <w:tcPr>
            <w:tcW w:w="4647" w:type="dxa"/>
            <w:tcBorders>
              <w:top w:val="single" w:sz="12" w:space="0" w:color="auto"/>
              <w:left w:val="single" w:sz="12" w:space="0" w:color="auto"/>
              <w:bottom w:val="single" w:sz="4"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Priemerný prepočítaný počet zamestnancov</w:t>
            </w:r>
          </w:p>
        </w:tc>
        <w:tc>
          <w:tcPr>
            <w:tcW w:w="2441" w:type="dxa"/>
            <w:tcBorders>
              <w:top w:val="single" w:sz="12" w:space="0" w:color="auto"/>
              <w:left w:val="single" w:sz="4" w:space="0" w:color="auto"/>
              <w:bottom w:val="single" w:sz="4" w:space="0" w:color="auto"/>
              <w:right w:val="single" w:sz="4" w:space="0" w:color="auto"/>
            </w:tcBorders>
            <w:vAlign w:val="center"/>
          </w:tcPr>
          <w:p w:rsidR="00820892" w:rsidRPr="00D643C6" w:rsidRDefault="001D4F56" w:rsidP="00D069CF">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right"/>
              <w:rPr>
                <w:rFonts w:asciiTheme="minorHAnsi" w:hAnsiTheme="minorHAnsi"/>
                <w:sz w:val="22"/>
                <w:szCs w:val="22"/>
              </w:rPr>
            </w:pPr>
            <w:r>
              <w:rPr>
                <w:rFonts w:asciiTheme="minorHAnsi" w:hAnsiTheme="minorHAnsi"/>
                <w:sz w:val="22"/>
                <w:szCs w:val="22"/>
              </w:rPr>
              <w:t>59</w:t>
            </w:r>
          </w:p>
        </w:tc>
        <w:tc>
          <w:tcPr>
            <w:tcW w:w="3118" w:type="dxa"/>
            <w:tcBorders>
              <w:top w:val="single" w:sz="12" w:space="0" w:color="auto"/>
              <w:left w:val="single" w:sz="4" w:space="0" w:color="auto"/>
              <w:bottom w:val="single" w:sz="4" w:space="0" w:color="auto"/>
              <w:right w:val="single" w:sz="12" w:space="0" w:color="auto"/>
            </w:tcBorders>
            <w:vAlign w:val="center"/>
          </w:tcPr>
          <w:p w:rsidR="00820892" w:rsidRPr="00D643C6" w:rsidRDefault="00A513EA" w:rsidP="00D069CF">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right"/>
              <w:rPr>
                <w:rFonts w:asciiTheme="minorHAnsi" w:hAnsiTheme="minorHAnsi"/>
                <w:sz w:val="22"/>
                <w:szCs w:val="22"/>
              </w:rPr>
            </w:pPr>
            <w:r>
              <w:rPr>
                <w:rFonts w:asciiTheme="minorHAnsi" w:hAnsiTheme="minorHAnsi"/>
                <w:sz w:val="22"/>
                <w:szCs w:val="22"/>
              </w:rPr>
              <w:t>55</w:t>
            </w:r>
          </w:p>
        </w:tc>
      </w:tr>
      <w:tr w:rsidR="00820892" w:rsidRPr="00D643C6" w:rsidTr="00D069CF">
        <w:tc>
          <w:tcPr>
            <w:tcW w:w="4647" w:type="dxa"/>
            <w:tcBorders>
              <w:top w:val="single" w:sz="4" w:space="0" w:color="auto"/>
              <w:left w:val="single" w:sz="12" w:space="0" w:color="auto"/>
              <w:bottom w:val="single" w:sz="4"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Stav zamestnancov ku dňu, ku ktorému sa zostavuje účtovná závierka, z toho:</w:t>
            </w:r>
          </w:p>
        </w:tc>
        <w:tc>
          <w:tcPr>
            <w:tcW w:w="2441" w:type="dxa"/>
            <w:tcBorders>
              <w:top w:val="single" w:sz="4" w:space="0" w:color="auto"/>
              <w:left w:val="single" w:sz="4" w:space="0" w:color="auto"/>
              <w:bottom w:val="single" w:sz="4" w:space="0" w:color="auto"/>
              <w:right w:val="single" w:sz="4" w:space="0" w:color="auto"/>
            </w:tcBorders>
            <w:vAlign w:val="center"/>
          </w:tcPr>
          <w:p w:rsidR="00820892" w:rsidRPr="00D643C6" w:rsidRDefault="001D4F56" w:rsidP="00D069CF">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right"/>
              <w:rPr>
                <w:rFonts w:asciiTheme="minorHAnsi" w:hAnsiTheme="minorHAnsi"/>
                <w:sz w:val="22"/>
                <w:szCs w:val="22"/>
              </w:rPr>
            </w:pPr>
            <w:r>
              <w:rPr>
                <w:rFonts w:asciiTheme="minorHAnsi" w:hAnsiTheme="minorHAnsi"/>
                <w:sz w:val="22"/>
                <w:szCs w:val="22"/>
              </w:rPr>
              <w:t>63</w:t>
            </w:r>
          </w:p>
        </w:tc>
        <w:tc>
          <w:tcPr>
            <w:tcW w:w="3118" w:type="dxa"/>
            <w:tcBorders>
              <w:top w:val="single" w:sz="4" w:space="0" w:color="auto"/>
              <w:left w:val="single" w:sz="4" w:space="0" w:color="auto"/>
              <w:bottom w:val="single" w:sz="4" w:space="0" w:color="auto"/>
              <w:right w:val="single" w:sz="12" w:space="0" w:color="auto"/>
            </w:tcBorders>
            <w:vAlign w:val="center"/>
          </w:tcPr>
          <w:p w:rsidR="00820892" w:rsidRPr="00D643C6" w:rsidRDefault="00A513EA" w:rsidP="00D069CF">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right"/>
              <w:rPr>
                <w:rFonts w:asciiTheme="minorHAnsi" w:hAnsiTheme="minorHAnsi"/>
                <w:sz w:val="22"/>
                <w:szCs w:val="22"/>
              </w:rPr>
            </w:pPr>
            <w:r>
              <w:rPr>
                <w:rFonts w:asciiTheme="minorHAnsi" w:hAnsiTheme="minorHAnsi"/>
                <w:sz w:val="22"/>
                <w:szCs w:val="22"/>
              </w:rPr>
              <w:t>58</w:t>
            </w:r>
          </w:p>
        </w:tc>
      </w:tr>
      <w:tr w:rsidR="00820892" w:rsidRPr="00D643C6" w:rsidTr="00D069CF">
        <w:tc>
          <w:tcPr>
            <w:tcW w:w="4647" w:type="dxa"/>
            <w:tcBorders>
              <w:top w:val="single" w:sz="4" w:space="0" w:color="auto"/>
              <w:left w:val="single" w:sz="12" w:space="0" w:color="auto"/>
              <w:bottom w:val="single" w:sz="12" w:space="0" w:color="auto"/>
              <w:right w:val="single" w:sz="4" w:space="0" w:color="auto"/>
            </w:tcBorders>
          </w:tcPr>
          <w:p w:rsidR="00820892" w:rsidRPr="00D643C6" w:rsidRDefault="00820892" w:rsidP="00E20C26">
            <w:pPr>
              <w:pStyle w:val="TableText"/>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ind w:left="0" w:right="0"/>
              <w:rPr>
                <w:rFonts w:asciiTheme="minorHAnsi" w:hAnsiTheme="minorHAnsi"/>
                <w:sz w:val="22"/>
                <w:szCs w:val="22"/>
              </w:rPr>
            </w:pPr>
            <w:r w:rsidRPr="00D643C6">
              <w:rPr>
                <w:rFonts w:asciiTheme="minorHAnsi" w:hAnsiTheme="minorHAnsi"/>
                <w:sz w:val="22"/>
                <w:szCs w:val="22"/>
              </w:rPr>
              <w:t>počet vedúcich zamestnancov</w:t>
            </w:r>
          </w:p>
        </w:tc>
        <w:tc>
          <w:tcPr>
            <w:tcW w:w="2441" w:type="dxa"/>
            <w:tcBorders>
              <w:top w:val="single" w:sz="4" w:space="0" w:color="auto"/>
              <w:left w:val="single" w:sz="4" w:space="0" w:color="auto"/>
              <w:bottom w:val="single" w:sz="12" w:space="0" w:color="auto"/>
              <w:right w:val="single" w:sz="4" w:space="0" w:color="auto"/>
            </w:tcBorders>
            <w:vAlign w:val="center"/>
          </w:tcPr>
          <w:p w:rsidR="00820892" w:rsidRPr="00D643C6" w:rsidRDefault="001D4F56" w:rsidP="00D069CF">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right"/>
              <w:rPr>
                <w:rFonts w:asciiTheme="minorHAnsi" w:hAnsiTheme="minorHAnsi"/>
                <w:sz w:val="22"/>
                <w:szCs w:val="22"/>
              </w:rPr>
            </w:pPr>
            <w:r>
              <w:rPr>
                <w:rFonts w:asciiTheme="minorHAnsi" w:hAnsiTheme="minorHAnsi"/>
                <w:sz w:val="22"/>
                <w:szCs w:val="22"/>
              </w:rPr>
              <w:t>4</w:t>
            </w:r>
          </w:p>
        </w:tc>
        <w:tc>
          <w:tcPr>
            <w:tcW w:w="3118" w:type="dxa"/>
            <w:tcBorders>
              <w:top w:val="single" w:sz="4" w:space="0" w:color="auto"/>
              <w:left w:val="single" w:sz="4" w:space="0" w:color="auto"/>
              <w:bottom w:val="single" w:sz="12" w:space="0" w:color="auto"/>
              <w:right w:val="single" w:sz="12" w:space="0" w:color="auto"/>
            </w:tcBorders>
            <w:vAlign w:val="center"/>
          </w:tcPr>
          <w:p w:rsidR="00820892" w:rsidRPr="00D643C6" w:rsidRDefault="00A513EA" w:rsidP="00D069CF">
            <w:pPr>
              <w:pStyle w:val="TABLETEXTSTRED"/>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0" w:after="0" w:line="360" w:lineRule="auto"/>
              <w:jc w:val="right"/>
              <w:rPr>
                <w:rFonts w:asciiTheme="minorHAnsi" w:hAnsiTheme="minorHAnsi"/>
                <w:sz w:val="22"/>
                <w:szCs w:val="22"/>
              </w:rPr>
            </w:pPr>
            <w:r>
              <w:rPr>
                <w:rFonts w:asciiTheme="minorHAnsi" w:hAnsiTheme="minorHAnsi"/>
                <w:sz w:val="22"/>
                <w:szCs w:val="22"/>
              </w:rPr>
              <w:t>4</w:t>
            </w:r>
          </w:p>
        </w:tc>
      </w:tr>
    </w:tbl>
    <w:p w:rsidR="00820892" w:rsidRPr="00D643C6" w:rsidRDefault="00820892" w:rsidP="00147A95"/>
    <w:p w:rsidR="00147A95" w:rsidRPr="00D069CF" w:rsidRDefault="009A78E5" w:rsidP="00600CB1">
      <w:pPr>
        <w:pStyle w:val="a"/>
        <w:spacing w:after="120"/>
      </w:pPr>
      <w:r w:rsidRPr="00D069CF">
        <w:t xml:space="preserve">d) </w:t>
      </w:r>
      <w:r w:rsidR="00192D0C" w:rsidRPr="00D069CF">
        <w:t>Ú</w:t>
      </w:r>
      <w:r w:rsidR="00147A95" w:rsidRPr="00D069CF">
        <w:t xml:space="preserve">čtovná jednotka </w:t>
      </w:r>
      <w:r w:rsidR="001D4F56" w:rsidRPr="00D069CF">
        <w:t xml:space="preserve">nie je </w:t>
      </w:r>
      <w:r w:rsidR="00147A95" w:rsidRPr="00D069CF">
        <w:t>neobmedzene ručiacim spoločníkom</w:t>
      </w:r>
      <w:r w:rsidR="00165EFE" w:rsidRPr="00D069CF">
        <w:t xml:space="preserve"> v </w:t>
      </w:r>
      <w:r w:rsidR="00147A95" w:rsidRPr="00D069CF">
        <w:t>iných účtovných jednotkách</w:t>
      </w:r>
    </w:p>
    <w:p w:rsidR="005266F2" w:rsidRDefault="005266F2" w:rsidP="00600CB1">
      <w:pPr>
        <w:pStyle w:val="a"/>
        <w:spacing w:after="120"/>
      </w:pPr>
    </w:p>
    <w:p w:rsidR="005266F2" w:rsidRDefault="005266F2" w:rsidP="00600CB1">
      <w:pPr>
        <w:pStyle w:val="a"/>
        <w:spacing w:after="120"/>
      </w:pPr>
    </w:p>
    <w:p w:rsidR="00147A95" w:rsidRPr="00D069CF" w:rsidRDefault="009A78E5" w:rsidP="00600CB1">
      <w:pPr>
        <w:pStyle w:val="a"/>
        <w:spacing w:after="120"/>
      </w:pPr>
      <w:r w:rsidRPr="00D069CF">
        <w:t xml:space="preserve">e) </w:t>
      </w:r>
      <w:r w:rsidR="00192D0C" w:rsidRPr="00D069CF">
        <w:t>Ú</w:t>
      </w:r>
      <w:r w:rsidR="00961CC3" w:rsidRPr="00D069CF">
        <w:t>čtovná závierka k 31.12.2013 je zostavená ako riadna účtovná závierka podľa § 17 odst.6 zákona 431/2002 Z.</w:t>
      </w:r>
      <w:r w:rsidR="00507A32" w:rsidRPr="00D069CF">
        <w:t xml:space="preserve"> </w:t>
      </w:r>
      <w:r w:rsidR="00961CC3" w:rsidRPr="00D069CF">
        <w:t>z s predpokladom nepretržitého pokračovania činnosti.</w:t>
      </w:r>
    </w:p>
    <w:p w:rsidR="00DD54BA" w:rsidRDefault="00192D0C" w:rsidP="00600CB1">
      <w:pPr>
        <w:spacing w:after="120"/>
      </w:pPr>
      <w:r>
        <w:t>f) Ú</w:t>
      </w:r>
      <w:r w:rsidR="00DD54BA" w:rsidRPr="00147A95">
        <w:t>čtovn</w:t>
      </w:r>
      <w:r w:rsidR="00507A32">
        <w:t xml:space="preserve">á </w:t>
      </w:r>
      <w:r w:rsidR="00DD54BA" w:rsidRPr="00147A95">
        <w:t xml:space="preserve"> závierk</w:t>
      </w:r>
      <w:r w:rsidR="00507A32">
        <w:t>a</w:t>
      </w:r>
      <w:r w:rsidR="00DD54BA" w:rsidRPr="00147A95">
        <w:t xml:space="preserve"> za bezprostredne predchádzajúce účtovné obdobie</w:t>
      </w:r>
      <w:r w:rsidR="00507A32">
        <w:t xml:space="preserve"> (rok 2012) bola schválená</w:t>
      </w:r>
      <w:r w:rsidR="00DD54BA" w:rsidRPr="00147A95">
        <w:t xml:space="preserve"> </w:t>
      </w:r>
      <w:r w:rsidR="00507A32">
        <w:t>riadnym Valným zhromaždením dňa 28.06.2013. (Stanovisko audítora zo dňa 10.04.2013 audítorská spoločnosť D.P.F. spol. s. r. o, Černicová 6,831 01 Bratislava, Licencia SKAU č.140)</w:t>
      </w:r>
    </w:p>
    <w:p w:rsidR="009F2B2E" w:rsidRDefault="009F2B2E" w:rsidP="00600CB1">
      <w:pPr>
        <w:spacing w:after="120"/>
      </w:pPr>
      <w:r>
        <w:t>Účtovná závierka k 31.12.2012 spolu s výročnou správou a správou audítora o overení účtovnej závierky k 31.12.2012 bola uložená do zbierky listín obchodného registra dňa 09.07.2013.</w:t>
      </w:r>
    </w:p>
    <w:p w:rsidR="009F2B2E" w:rsidRDefault="009F2B2E" w:rsidP="00600CB1">
      <w:pPr>
        <w:spacing w:after="120"/>
      </w:pPr>
      <w:r>
        <w:t>Súvaha a Výkaz ziskov a strát k 31.12.2012 boli zverejnené v Obchodnom vestníku dňa 24.07.2013</w:t>
      </w:r>
      <w:r w:rsidR="0097161C">
        <w:t xml:space="preserve"> č.</w:t>
      </w:r>
      <w:r>
        <w:t xml:space="preserve"> Z003211.</w:t>
      </w:r>
    </w:p>
    <w:p w:rsidR="00147A95" w:rsidRPr="00D643C6" w:rsidRDefault="00147A95" w:rsidP="00600CB1">
      <w:pPr>
        <w:pStyle w:val="NADPIS"/>
        <w:spacing w:after="120"/>
      </w:pPr>
      <w:r w:rsidRPr="00D643C6">
        <w:t>C. Ak je účtovná jednotka súčasťou konsolidovaného celku, poznámky obsahujú aj tieto informácie:</w:t>
      </w:r>
    </w:p>
    <w:p w:rsidR="00147A95" w:rsidRPr="00D643C6" w:rsidRDefault="00507A32" w:rsidP="00600CB1">
      <w:pPr>
        <w:pStyle w:val="odsadeny"/>
        <w:spacing w:after="120"/>
        <w:ind w:left="0"/>
      </w:pPr>
      <w:r>
        <w:t>Ú</w:t>
      </w:r>
      <w:r w:rsidR="00147A95" w:rsidRPr="00D643C6">
        <w:t>čtovn</w:t>
      </w:r>
      <w:r>
        <w:t>á jednotka nemá náplň pre konsolidovanú účtovnú závierku</w:t>
      </w:r>
      <w:r w:rsidR="00147A95" w:rsidRPr="00D643C6">
        <w:t>.</w:t>
      </w:r>
    </w:p>
    <w:p w:rsidR="00147A95" w:rsidRPr="00D069CF" w:rsidRDefault="00147A95" w:rsidP="00D95C5C">
      <w:pPr>
        <w:pStyle w:val="NADPIS"/>
        <w:spacing w:after="120"/>
      </w:pPr>
      <w:r w:rsidRPr="00D069CF">
        <w:t>D. V poznámkach sa uvádzajú ďalšie informácie o:</w:t>
      </w:r>
    </w:p>
    <w:p w:rsidR="00147A95" w:rsidRDefault="00147A95" w:rsidP="00D95C5C">
      <w:pPr>
        <w:spacing w:after="120"/>
      </w:pPr>
      <w:r w:rsidRPr="00D643C6">
        <w:t>a) použitých účtovných zásadách</w:t>
      </w:r>
      <w:r w:rsidR="00165EFE">
        <w:t xml:space="preserve"> a </w:t>
      </w:r>
      <w:r w:rsidRPr="00D643C6">
        <w:t>účtovných metódach,</w:t>
      </w:r>
    </w:p>
    <w:p w:rsidR="00D41905" w:rsidRDefault="00D41905" w:rsidP="00D95C5C">
      <w:pPr>
        <w:spacing w:after="120"/>
      </w:pPr>
      <w:r>
        <w:t>a) Východiská pre zostavenie účtovnej závierky</w:t>
      </w:r>
    </w:p>
    <w:p w:rsidR="00D41905" w:rsidRDefault="00D41905" w:rsidP="00D95C5C">
      <w:pPr>
        <w:spacing w:after="120"/>
      </w:pPr>
      <w:r>
        <w:t xml:space="preserve">Účtovná závierka bola zostavená za predpokladu nepretržitého trvania spoločnosti.      </w:t>
      </w:r>
    </w:p>
    <w:p w:rsidR="00D41905" w:rsidRDefault="00D41905" w:rsidP="00D95C5C">
      <w:pPr>
        <w:spacing w:after="120"/>
      </w:pPr>
      <w:r>
        <w:t xml:space="preserve">Účtovné metódy a všeobecné účtovné zásady boli spoločnosťou konzistentne aplikované  počas celého účtovného obdobia.            </w:t>
      </w:r>
    </w:p>
    <w:p w:rsidR="00D41905" w:rsidRDefault="00D41905" w:rsidP="00D95C5C">
      <w:pPr>
        <w:spacing w:after="120"/>
      </w:pPr>
      <w:r>
        <w:t xml:space="preserve">Spoločnosť uplatňuje účtovné princípy a postupy účtovania v súlade so zákonom o účtovníctve č.431/2002 Z. z .v znení neskorších predpisov a s postupmi účtovania pre podnikateľov zo dňa 16.decembra 2002 č.23054/2002-92 v znení neskorších predpisov a Opatrenia MF SR č.4455/2003-92 ktorým sa ustanovujú podrobnosti o usporiadaní, označovaní a obsahovom vymedzení položiek individuálnej účtovnej závierky (IÚZ) a rozsahu údajov určených z IÚZ na zverejnenie pre podnikateľov,  účtujúcich v sústave podvojného účtovníctva ktoré platia v Slovenskej republike. Účtovníctvo sa vedie v peňažných jednotkách slovenskej meny, t. j. v mene EURO. </w:t>
      </w:r>
    </w:p>
    <w:p w:rsidR="00D41905" w:rsidRDefault="00D41905" w:rsidP="00D95C5C">
      <w:pPr>
        <w:spacing w:after="120"/>
      </w:pPr>
      <w:r>
        <w:t>Účtovníctvo je  vedené na základe dodržania časovej a vecnej súvislosti nákladov a výnosov. Za základ sa berú vše</w:t>
      </w:r>
      <w:r w:rsidR="0097161C">
        <w:t>tky</w:t>
      </w:r>
      <w:r>
        <w:t xml:space="preserve"> náklady a výnosy  ktoré sa vzťahujú na účtovné obdobie bez ohľadu na dátum ich platenia. </w:t>
      </w:r>
    </w:p>
    <w:p w:rsidR="00D41905" w:rsidRDefault="00D41905" w:rsidP="00D95C5C">
      <w:pPr>
        <w:spacing w:after="120"/>
      </w:pPr>
      <w:r>
        <w:t>Pri oceňovaní majetku a záväzkov sa uplatňuje zásada opatrnosti, t. j. berú sa za základ všetky riziká, straty a zníženia hodnoty, ktoré sa týkajú majetku a záväzkov a sú známe ku dňu, ku ktorému sa zostavuje účtovná závierka.</w:t>
      </w:r>
    </w:p>
    <w:p w:rsidR="00D41905" w:rsidRDefault="00D41905" w:rsidP="00D95C5C">
      <w:pPr>
        <w:spacing w:after="120"/>
      </w:pPr>
      <w:r>
        <w:t>Výnosy sa účtujú pri splnení dodacích podmienok, nakoľko v tomto okamihu prechádzajú na odberateľa významné riziká a vlastnícke práva.</w:t>
      </w:r>
    </w:p>
    <w:p w:rsidR="00D41905" w:rsidRDefault="00D41905" w:rsidP="00D95C5C">
      <w:pPr>
        <w:spacing w:after="120"/>
      </w:pPr>
      <w: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D41905" w:rsidRDefault="00D41905" w:rsidP="00D95C5C">
      <w:pPr>
        <w:spacing w:after="120"/>
      </w:pPr>
      <w:r>
        <w:t>Zostavenie účtovnej závierky si vyžaduje</w:t>
      </w:r>
      <w:r w:rsidR="0097161C">
        <w:t>,</w:t>
      </w:r>
      <w:r>
        <w:t xml:space="preserve"> aby vedenie spoločnosti vypracovalo odhady a predpoklady, ktoré majú vplyv na vykazované sumy aktív a pasív, uvedenie možných budúcich aktív a pasív k dátumu </w:t>
      </w:r>
      <w:r>
        <w:lastRenderedPageBreak/>
        <w:t>účtovnej závierky, ako aj na vykazovanú výšku výnosov a nákladov počas roka. Skutočné výsledky sa môžu od takýchto odhadov líšiť.</w:t>
      </w:r>
    </w:p>
    <w:p w:rsidR="00D41905" w:rsidRDefault="00D41905" w:rsidP="00D95C5C">
      <w:pPr>
        <w:spacing w:after="120"/>
      </w:pPr>
      <w:r>
        <w:t>Dlhodobý nehmotný a dlhodobý  hmotný majetok</w:t>
      </w:r>
    </w:p>
    <w:p w:rsidR="00D41905" w:rsidRDefault="00D41905" w:rsidP="00D95C5C">
      <w:pPr>
        <w:spacing w:after="120"/>
      </w:pPr>
      <w:r>
        <w:t>Dlhodobý majetok nakupovaný sa oceňuje obstarávacou cenou, ktorá zahŕňa cenu obstarania a náklady súvisiace s obstaraním ( preprava, montáž, poistné a pod.). Dlhodobý nehmotný a dlhod</w:t>
      </w:r>
      <w:r w:rsidR="0097161C">
        <w:t>obý hmotný majetok obstaraný zá</w:t>
      </w:r>
      <w:r>
        <w:t xml:space="preserve">menou sa oceňuje reálnou  hodnotou. </w:t>
      </w:r>
    </w:p>
    <w:p w:rsidR="0097161C" w:rsidRDefault="0097161C" w:rsidP="00173D05">
      <w:pPr>
        <w:spacing w:after="120"/>
      </w:pPr>
      <w:r>
        <w:t>Hmotný majetok ktorého obstarávacia cena je nad 1700.-EUR a viac je zaradený medzi   hmotný majetok a odpisuje  sa v súlade so zákonom 431/2002 Z. z a zákonom  595/2003 Z.</w:t>
      </w:r>
      <w:r w:rsidR="00F05BCE">
        <w:t xml:space="preserve"> </w:t>
      </w:r>
      <w:r>
        <w:t>z.</w:t>
      </w:r>
    </w:p>
    <w:p w:rsidR="00D41905" w:rsidRDefault="00D41905" w:rsidP="00173D05">
      <w:pPr>
        <w:spacing w:after="120"/>
      </w:pPr>
      <w:r>
        <w:t>Nehmotný majetok ktorého obstarávacia cena  je do 2 400.-EUR vrátane  a menej účtuje  spoločnosť do nákladov a  nehmotný majetok ktorého obstarávacia cena je na</w:t>
      </w:r>
      <w:r w:rsidR="0097161C">
        <w:t xml:space="preserve">d 2 400.-EUR je zaradený ako </w:t>
      </w:r>
      <w:r>
        <w:t xml:space="preserve"> nehmotný majetok a odpisuje  sa v súla</w:t>
      </w:r>
      <w:r w:rsidR="0097161C">
        <w:t xml:space="preserve">de so zákonom 431/2002 Z. z .  </w:t>
      </w:r>
    </w:p>
    <w:p w:rsidR="00D41905" w:rsidRPr="00D069CF" w:rsidRDefault="002F26A8" w:rsidP="00D95C5C">
      <w:pPr>
        <w:spacing w:after="120"/>
        <w:rPr>
          <w:b/>
        </w:rPr>
      </w:pPr>
      <w:r w:rsidRPr="00D069CF">
        <w:rPr>
          <w:b/>
        </w:rPr>
        <w:t xml:space="preserve"> E . </w:t>
      </w:r>
      <w:r w:rsidR="0097161C" w:rsidRPr="00D069CF">
        <w:rPr>
          <w:b/>
        </w:rPr>
        <w:t>Ďalšie  informácie k bodu</w:t>
      </w:r>
      <w:r w:rsidR="00D41905" w:rsidRPr="00D069CF">
        <w:rPr>
          <w:b/>
        </w:rPr>
        <w:t xml:space="preserve"> D</w:t>
      </w:r>
    </w:p>
    <w:p w:rsidR="00D41905" w:rsidRDefault="0097161C" w:rsidP="00D95C5C">
      <w:pPr>
        <w:spacing w:after="120"/>
      </w:pPr>
      <w:r>
        <w:t>Pri stanovení odpisového plánu účtovná jednotka zohľadňuje dobu použiteľnosti majetku, očakávané použitie a intenzita jeho využitia</w:t>
      </w:r>
      <w:r w:rsidR="00F05BCE">
        <w:t>, očakávané fyzické opotrebenie.</w:t>
      </w:r>
    </w:p>
    <w:p w:rsidR="002E3385" w:rsidRDefault="002E3385" w:rsidP="00D95C5C">
      <w:pPr>
        <w:spacing w:after="120"/>
      </w:pPr>
      <w:r>
        <w:t>Priemerná životnosť podľa odpisového plánu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645"/>
        <w:gridCol w:w="2964"/>
        <w:gridCol w:w="2565"/>
      </w:tblGrid>
      <w:tr w:rsidR="002E3385" w:rsidRPr="00D643C6" w:rsidTr="002E3385">
        <w:trPr>
          <w:jc w:val="center"/>
        </w:trPr>
        <w:tc>
          <w:tcPr>
            <w:tcW w:w="4645" w:type="dxa"/>
            <w:tcBorders>
              <w:top w:val="single" w:sz="12" w:space="0" w:color="auto"/>
              <w:bottom w:val="nil"/>
              <w:right w:val="single" w:sz="12" w:space="0" w:color="auto"/>
            </w:tcBorders>
            <w:shd w:val="clear" w:color="auto" w:fill="D9D9D9" w:themeFill="background1" w:themeFillShade="D9"/>
            <w:vAlign w:val="center"/>
          </w:tcPr>
          <w:p w:rsidR="002E3385" w:rsidRPr="00D643C6" w:rsidRDefault="002E3385" w:rsidP="004060F1">
            <w:pPr>
              <w:pStyle w:val="TopHeader"/>
              <w:rPr>
                <w:rFonts w:asciiTheme="minorHAnsi" w:hAnsiTheme="minorHAnsi"/>
              </w:rPr>
            </w:pPr>
            <w:r w:rsidRPr="00D643C6">
              <w:rPr>
                <w:rFonts w:asciiTheme="minorHAnsi" w:hAnsiTheme="minorHAnsi"/>
              </w:rPr>
              <w:t>Názov položky</w:t>
            </w:r>
          </w:p>
        </w:tc>
        <w:tc>
          <w:tcPr>
            <w:tcW w:w="296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E3385" w:rsidRPr="00D643C6" w:rsidRDefault="002E3385" w:rsidP="004060F1">
            <w:pPr>
              <w:pStyle w:val="TopHeader"/>
              <w:rPr>
                <w:rFonts w:asciiTheme="minorHAnsi" w:hAnsiTheme="minorHAnsi"/>
              </w:rPr>
            </w:pPr>
            <w:r>
              <w:rPr>
                <w:rFonts w:asciiTheme="minorHAnsi" w:hAnsiTheme="minorHAnsi"/>
              </w:rPr>
              <w:t>Predpokladaná doba používania</w:t>
            </w:r>
          </w:p>
        </w:tc>
        <w:tc>
          <w:tcPr>
            <w:tcW w:w="2565" w:type="dxa"/>
            <w:tcBorders>
              <w:top w:val="single" w:sz="12" w:space="0" w:color="auto"/>
              <w:left w:val="single" w:sz="12" w:space="0" w:color="auto"/>
              <w:bottom w:val="nil"/>
            </w:tcBorders>
            <w:shd w:val="clear" w:color="auto" w:fill="D9D9D9" w:themeFill="background1" w:themeFillShade="D9"/>
            <w:vAlign w:val="center"/>
          </w:tcPr>
          <w:p w:rsidR="002E3385" w:rsidRPr="00D643C6" w:rsidRDefault="002E3385" w:rsidP="002E3385">
            <w:pPr>
              <w:pStyle w:val="TopHeader"/>
              <w:rPr>
                <w:rFonts w:asciiTheme="minorHAnsi" w:hAnsiTheme="minorHAnsi"/>
              </w:rPr>
            </w:pPr>
            <w:r>
              <w:rPr>
                <w:rFonts w:asciiTheme="minorHAnsi" w:hAnsiTheme="minorHAnsi"/>
              </w:rPr>
              <w:t>Metóda odpisovania</w:t>
            </w:r>
          </w:p>
        </w:tc>
      </w:tr>
      <w:tr w:rsidR="002E3385" w:rsidRPr="00D643C6" w:rsidTr="00D069CF">
        <w:trPr>
          <w:trHeight w:val="340"/>
          <w:jc w:val="center"/>
        </w:trPr>
        <w:tc>
          <w:tcPr>
            <w:tcW w:w="4645" w:type="dxa"/>
            <w:tcBorders>
              <w:top w:val="single" w:sz="12" w:space="0" w:color="auto"/>
              <w:right w:val="single" w:sz="12" w:space="0" w:color="auto"/>
            </w:tcBorders>
          </w:tcPr>
          <w:p w:rsidR="002E3385" w:rsidRPr="00D643C6" w:rsidRDefault="002E3385" w:rsidP="002E3385">
            <w:r>
              <w:t>Software</w:t>
            </w:r>
          </w:p>
        </w:tc>
        <w:tc>
          <w:tcPr>
            <w:tcW w:w="2964" w:type="dxa"/>
            <w:tcBorders>
              <w:top w:val="single" w:sz="12" w:space="0" w:color="auto"/>
              <w:left w:val="single" w:sz="12" w:space="0" w:color="auto"/>
              <w:right w:val="single" w:sz="12" w:space="0" w:color="auto"/>
            </w:tcBorders>
            <w:vAlign w:val="center"/>
          </w:tcPr>
          <w:p w:rsidR="002E3385" w:rsidRPr="00D643C6" w:rsidRDefault="002E3385" w:rsidP="00D069CF">
            <w:pPr>
              <w:tabs>
                <w:tab w:val="left" w:pos="780"/>
              </w:tabs>
              <w:jc w:val="center"/>
            </w:pPr>
            <w:r>
              <w:t>5</w:t>
            </w:r>
          </w:p>
        </w:tc>
        <w:tc>
          <w:tcPr>
            <w:tcW w:w="2565" w:type="dxa"/>
            <w:tcBorders>
              <w:top w:val="single" w:sz="12" w:space="0" w:color="auto"/>
              <w:left w:val="single" w:sz="12" w:space="0" w:color="auto"/>
            </w:tcBorders>
            <w:vAlign w:val="center"/>
          </w:tcPr>
          <w:p w:rsidR="002E3385" w:rsidRPr="00D643C6" w:rsidRDefault="002E3385" w:rsidP="00D069CF">
            <w:pPr>
              <w:jc w:val="center"/>
            </w:pPr>
            <w:r>
              <w:t>Lineárna/časová</w:t>
            </w:r>
          </w:p>
        </w:tc>
      </w:tr>
      <w:tr w:rsidR="002E3385" w:rsidRPr="00D643C6" w:rsidTr="00D069CF">
        <w:trPr>
          <w:trHeight w:val="340"/>
          <w:jc w:val="center"/>
        </w:trPr>
        <w:tc>
          <w:tcPr>
            <w:tcW w:w="4645" w:type="dxa"/>
            <w:tcBorders>
              <w:bottom w:val="single" w:sz="4" w:space="0" w:color="auto"/>
              <w:right w:val="single" w:sz="12" w:space="0" w:color="auto"/>
            </w:tcBorders>
          </w:tcPr>
          <w:p w:rsidR="002E3385" w:rsidRPr="00D643C6" w:rsidRDefault="002E3385" w:rsidP="002E3385">
            <w:pPr>
              <w:pStyle w:val="Default"/>
              <w:rPr>
                <w:rFonts w:asciiTheme="minorHAnsi" w:hAnsiTheme="minorHAnsi"/>
                <w:sz w:val="22"/>
                <w:szCs w:val="22"/>
              </w:rPr>
            </w:pPr>
            <w:r>
              <w:rPr>
                <w:rFonts w:asciiTheme="minorHAnsi" w:hAnsiTheme="minorHAnsi"/>
                <w:sz w:val="22"/>
                <w:szCs w:val="22"/>
              </w:rPr>
              <w:t>Stavby</w:t>
            </w:r>
          </w:p>
        </w:tc>
        <w:tc>
          <w:tcPr>
            <w:tcW w:w="2964" w:type="dxa"/>
            <w:tcBorders>
              <w:left w:val="single" w:sz="12" w:space="0" w:color="auto"/>
              <w:bottom w:val="single" w:sz="4" w:space="0" w:color="auto"/>
              <w:right w:val="single" w:sz="12" w:space="0" w:color="auto"/>
            </w:tcBorders>
            <w:vAlign w:val="center"/>
          </w:tcPr>
          <w:p w:rsidR="002E3385" w:rsidRPr="00D643C6" w:rsidRDefault="002E3385" w:rsidP="00D069CF">
            <w:pPr>
              <w:jc w:val="center"/>
            </w:pPr>
            <w:r>
              <w:t>20</w:t>
            </w:r>
          </w:p>
        </w:tc>
        <w:tc>
          <w:tcPr>
            <w:tcW w:w="2565" w:type="dxa"/>
            <w:tcBorders>
              <w:left w:val="single" w:sz="12" w:space="0" w:color="auto"/>
              <w:bottom w:val="single" w:sz="4" w:space="0" w:color="auto"/>
            </w:tcBorders>
            <w:vAlign w:val="center"/>
          </w:tcPr>
          <w:p w:rsidR="002E3385" w:rsidRPr="00D643C6" w:rsidRDefault="002E3385" w:rsidP="00D069CF">
            <w:pPr>
              <w:jc w:val="center"/>
            </w:pPr>
            <w:r>
              <w:t>Lineárna/časová</w:t>
            </w:r>
          </w:p>
        </w:tc>
      </w:tr>
      <w:tr w:rsidR="002E3385" w:rsidRPr="00D643C6" w:rsidTr="00D069CF">
        <w:trPr>
          <w:trHeight w:val="340"/>
          <w:jc w:val="center"/>
        </w:trPr>
        <w:tc>
          <w:tcPr>
            <w:tcW w:w="4645" w:type="dxa"/>
            <w:tcBorders>
              <w:top w:val="single" w:sz="4" w:space="0" w:color="auto"/>
              <w:right w:val="single" w:sz="12" w:space="0" w:color="auto"/>
            </w:tcBorders>
          </w:tcPr>
          <w:p w:rsidR="002E3385" w:rsidRPr="00D643C6" w:rsidRDefault="002E3385" w:rsidP="002E3385">
            <w:r>
              <w:t>Samostatné hnuteľné veci</w:t>
            </w:r>
          </w:p>
        </w:tc>
        <w:tc>
          <w:tcPr>
            <w:tcW w:w="2964" w:type="dxa"/>
            <w:tcBorders>
              <w:top w:val="single" w:sz="4" w:space="0" w:color="auto"/>
              <w:left w:val="single" w:sz="12" w:space="0" w:color="auto"/>
              <w:right w:val="single" w:sz="12" w:space="0" w:color="auto"/>
            </w:tcBorders>
            <w:vAlign w:val="center"/>
          </w:tcPr>
          <w:p w:rsidR="002E3385" w:rsidRPr="00D643C6" w:rsidRDefault="002E3385" w:rsidP="00D069CF">
            <w:pPr>
              <w:jc w:val="center"/>
            </w:pPr>
            <w:r>
              <w:t>4-6</w:t>
            </w:r>
          </w:p>
        </w:tc>
        <w:tc>
          <w:tcPr>
            <w:tcW w:w="2565" w:type="dxa"/>
            <w:tcBorders>
              <w:top w:val="single" w:sz="4" w:space="0" w:color="auto"/>
              <w:left w:val="single" w:sz="12" w:space="0" w:color="auto"/>
            </w:tcBorders>
            <w:vAlign w:val="center"/>
          </w:tcPr>
          <w:p w:rsidR="002E3385" w:rsidRPr="00D643C6" w:rsidRDefault="002E3385" w:rsidP="00D069CF">
            <w:pPr>
              <w:jc w:val="center"/>
            </w:pPr>
            <w:r>
              <w:t>Lineárna/časová</w:t>
            </w:r>
          </w:p>
        </w:tc>
      </w:tr>
      <w:tr w:rsidR="002E3385" w:rsidRPr="00D643C6" w:rsidTr="00D069CF">
        <w:trPr>
          <w:trHeight w:val="340"/>
          <w:jc w:val="center"/>
        </w:trPr>
        <w:tc>
          <w:tcPr>
            <w:tcW w:w="4645" w:type="dxa"/>
            <w:tcBorders>
              <w:right w:val="single" w:sz="12" w:space="0" w:color="auto"/>
            </w:tcBorders>
          </w:tcPr>
          <w:p w:rsidR="002E3385" w:rsidRPr="00D643C6" w:rsidRDefault="002E3385" w:rsidP="002E3385">
            <w:pPr>
              <w:pStyle w:val="Default"/>
              <w:rPr>
                <w:rFonts w:asciiTheme="minorHAnsi" w:hAnsiTheme="minorHAnsi"/>
                <w:sz w:val="22"/>
                <w:szCs w:val="22"/>
              </w:rPr>
            </w:pPr>
            <w:r>
              <w:rPr>
                <w:rFonts w:asciiTheme="minorHAnsi" w:hAnsiTheme="minorHAnsi"/>
                <w:sz w:val="22"/>
                <w:szCs w:val="22"/>
              </w:rPr>
              <w:t>Automobily</w:t>
            </w:r>
          </w:p>
        </w:tc>
        <w:tc>
          <w:tcPr>
            <w:tcW w:w="2964" w:type="dxa"/>
            <w:tcBorders>
              <w:left w:val="single" w:sz="12" w:space="0" w:color="auto"/>
              <w:right w:val="single" w:sz="12" w:space="0" w:color="auto"/>
            </w:tcBorders>
            <w:vAlign w:val="center"/>
          </w:tcPr>
          <w:p w:rsidR="002E3385" w:rsidRPr="00D643C6" w:rsidRDefault="002E3385" w:rsidP="00D069CF">
            <w:pPr>
              <w:jc w:val="center"/>
            </w:pPr>
            <w:r>
              <w:t>4</w:t>
            </w:r>
          </w:p>
        </w:tc>
        <w:tc>
          <w:tcPr>
            <w:tcW w:w="2565" w:type="dxa"/>
            <w:tcBorders>
              <w:left w:val="single" w:sz="12" w:space="0" w:color="auto"/>
            </w:tcBorders>
            <w:vAlign w:val="center"/>
          </w:tcPr>
          <w:p w:rsidR="002E3385" w:rsidRPr="00D643C6" w:rsidRDefault="002E3385" w:rsidP="00D069CF">
            <w:pPr>
              <w:jc w:val="center"/>
            </w:pPr>
            <w:r>
              <w:t>Lineárna/časová</w:t>
            </w:r>
          </w:p>
        </w:tc>
      </w:tr>
    </w:tbl>
    <w:p w:rsidR="002E3385" w:rsidRDefault="002E3385" w:rsidP="00D41905"/>
    <w:p w:rsidR="00D41905" w:rsidRDefault="00D41905" w:rsidP="00D95C5C">
      <w:pPr>
        <w:spacing w:after="120"/>
      </w:pPr>
      <w:r>
        <w:t>Daňové odpisy v zmysle zákona  595/2003 Z.</w:t>
      </w:r>
      <w:r w:rsidR="00F05BCE">
        <w:t xml:space="preserve"> </w:t>
      </w:r>
      <w:r>
        <w:t>z. sú uplatňované podľa sadzieb uvedených v zákone o daniach z príjmov platných pre zrýchlené ( degresívne ) odpisovanie ( § 28 ZDP 595/2003 Z.</w:t>
      </w:r>
      <w:r w:rsidR="00F05BCE">
        <w:t xml:space="preserve"> </w:t>
      </w:r>
      <w:r w:rsidR="00AD1DF3">
        <w:t>z.).</w:t>
      </w:r>
    </w:p>
    <w:p w:rsidR="00D41905" w:rsidRDefault="00D41905" w:rsidP="00D95C5C">
      <w:pPr>
        <w:spacing w:after="120"/>
      </w:pPr>
      <w:r>
        <w:t>c)  Cenné papiere a podiely</w:t>
      </w:r>
    </w:p>
    <w:p w:rsidR="00D41905" w:rsidRDefault="00AD1DF3" w:rsidP="00D95C5C">
      <w:pPr>
        <w:spacing w:after="120"/>
      </w:pPr>
      <w:r>
        <w:t>účtovná jednotka nemá náplň pre uvedený druh majetku</w:t>
      </w:r>
    </w:p>
    <w:p w:rsidR="00D41905" w:rsidRDefault="00D41905" w:rsidP="00D95C5C">
      <w:pPr>
        <w:spacing w:after="120"/>
      </w:pPr>
      <w:r>
        <w:t xml:space="preserve"> d)  Zásoby</w:t>
      </w:r>
    </w:p>
    <w:p w:rsidR="00D41905" w:rsidRDefault="00D41905" w:rsidP="00D95C5C">
      <w:pPr>
        <w:spacing w:after="120"/>
      </w:pPr>
      <w:r>
        <w:t xml:space="preserve"> Nakupované zásoby sa oceňujú obstarávacou cenou, ktorá zahŕňa cenu zásob a nákladov súvisiacich s obstaraním ( prepravu, clo, poistné, províziu a pod)</w:t>
      </w:r>
    </w:p>
    <w:p w:rsidR="00D41905" w:rsidRDefault="00D41905" w:rsidP="00D95C5C">
      <w:pPr>
        <w:spacing w:after="120"/>
      </w:pPr>
      <w:r>
        <w:t xml:space="preserve"> e)  Pohľadávky</w:t>
      </w:r>
    </w:p>
    <w:p w:rsidR="00D41905" w:rsidRDefault="00D41905" w:rsidP="00D95C5C">
      <w:pPr>
        <w:spacing w:after="120"/>
      </w:pPr>
      <w:r>
        <w:t xml:space="preserve"> Pohľadávky pri ich vzniku sa oceňujú menovitou hodnotou , postúpené pohľadávky a pohľadávky nadobudnuté vkladom do základného imania sa oceňujú obstarávacou cenou vrátane nákladov súvisiacich s ich obstaraním. Toto ocenenie sa znižuje o pochybné a nevymožiteľné pohľadávky opravnou položkou .</w:t>
      </w:r>
    </w:p>
    <w:p w:rsidR="00D41905" w:rsidRDefault="00D41905" w:rsidP="00D95C5C">
      <w:pPr>
        <w:spacing w:after="120"/>
      </w:pPr>
      <w:r>
        <w:t xml:space="preserve"> f)  Peňažné prostriedky a ceniny</w:t>
      </w:r>
    </w:p>
    <w:p w:rsidR="00D41905" w:rsidRDefault="00D41905" w:rsidP="00D95C5C">
      <w:pPr>
        <w:spacing w:after="120"/>
      </w:pPr>
      <w:r>
        <w:t xml:space="preserve"> Peňažné prostriedky a ceniny sa oceňujú ich menovitou hodnotou.</w:t>
      </w:r>
    </w:p>
    <w:p w:rsidR="00D41905" w:rsidRDefault="00D41905" w:rsidP="00D95C5C">
      <w:pPr>
        <w:spacing w:after="120"/>
      </w:pPr>
      <w:r>
        <w:t xml:space="preserve"> g)  Náklady budúcich období a príjmy budúcich období</w:t>
      </w:r>
    </w:p>
    <w:p w:rsidR="00D41905" w:rsidRDefault="00D41905" w:rsidP="00D95C5C">
      <w:pPr>
        <w:spacing w:after="120"/>
      </w:pPr>
      <w:r>
        <w:t xml:space="preserve"> Náklady budúcich období a príjmy budúcich období sa vykazujú vo výške  ktorá je potrebná na dodržanie vecnej a časovej súvislosti s účtovným obdobím.     </w:t>
      </w:r>
    </w:p>
    <w:p w:rsidR="00D41905" w:rsidRDefault="00D41905" w:rsidP="00D95C5C">
      <w:pPr>
        <w:spacing w:after="120"/>
      </w:pPr>
      <w:r>
        <w:lastRenderedPageBreak/>
        <w:t xml:space="preserve"> h) Rezervy</w:t>
      </w:r>
    </w:p>
    <w:p w:rsidR="00D41905" w:rsidRDefault="00D41905" w:rsidP="00D95C5C">
      <w:pPr>
        <w:spacing w:after="120"/>
      </w:pPr>
      <w:r>
        <w:t xml:space="preserve"> Rezervy sú záväzky s neurčitým časovým vymedzením alebo výškou. Tvoria sa  na krytie známych rizík alebo strát z podnikania. Oceňujú sa  v očakávanej výške  záväzku.</w:t>
      </w:r>
    </w:p>
    <w:p w:rsidR="00D41905" w:rsidRDefault="00D41905" w:rsidP="00D95C5C">
      <w:pPr>
        <w:spacing w:after="120"/>
      </w:pPr>
      <w:r>
        <w:t xml:space="preserve"> i)  Záväzky</w:t>
      </w:r>
    </w:p>
    <w:p w:rsidR="00D41905" w:rsidRDefault="00D41905" w:rsidP="00D95C5C">
      <w:pPr>
        <w:spacing w:after="120"/>
      </w:pPr>
      <w:r>
        <w:t xml:space="preserve"> Záväzky  pri ich vzniku sa oceňujú menovitou hodnotou. Záväzky pri ich prevzatí sa oceňujú obstarávacou  cenou. Ak sa  pri   inventarizácii zistí , že suma záväzkov je iná ako ich výška v účtovníctve, uvedú sa záväzky v účtovníctve a v účtovnej závierke  v tomto zistenom ocenení.</w:t>
      </w:r>
    </w:p>
    <w:p w:rsidR="00D41905" w:rsidRDefault="00D41905" w:rsidP="00D95C5C">
      <w:pPr>
        <w:spacing w:after="120"/>
      </w:pPr>
      <w:r>
        <w:t xml:space="preserve"> j)  Výdavky budúcich období a výnosy budúcich období</w:t>
      </w:r>
      <w:r>
        <w:tab/>
      </w:r>
    </w:p>
    <w:p w:rsidR="00D41905" w:rsidRDefault="00D41905" w:rsidP="00D95C5C">
      <w:pPr>
        <w:spacing w:after="120"/>
      </w:pPr>
      <w:r>
        <w:t xml:space="preserve"> Výdavky budúcich období a výnosy budúcich období sa vykazujú vo výške, ktorá je potrebná na dodržanie vecnej a časovej  súvislosti s účtovným obdobím.</w:t>
      </w:r>
    </w:p>
    <w:p w:rsidR="00D41905" w:rsidRDefault="00D41905" w:rsidP="00D95C5C">
      <w:pPr>
        <w:spacing w:after="120"/>
      </w:pPr>
      <w:r>
        <w:t>k)  Operatívny prenájom</w:t>
      </w:r>
    </w:p>
    <w:p w:rsidR="00D41905" w:rsidRDefault="00D41905" w:rsidP="00D95C5C">
      <w:pPr>
        <w:spacing w:after="120"/>
      </w:pPr>
      <w:r>
        <w:t>Majetok prenajatý na základe operatívneho leasingu vykazuje ako svoj majetok vlastník, nie nájomca.</w:t>
      </w:r>
    </w:p>
    <w:p w:rsidR="00D41905" w:rsidRDefault="00D41905" w:rsidP="00D95C5C">
      <w:pPr>
        <w:spacing w:after="120"/>
      </w:pPr>
      <w:r>
        <w:t xml:space="preserve"> l)  Cudzia mena</w:t>
      </w:r>
    </w:p>
    <w:p w:rsidR="00D41905" w:rsidRDefault="00D41905" w:rsidP="00173D05">
      <w:pPr>
        <w:spacing w:after="120"/>
      </w:pPr>
      <w:r>
        <w:t>Majetok a záväzky vyjadrené v cudzej mene sa prepočítavajú na  menu EURO referenčným výmenným kurzom podľa § 24 odst.2,</w:t>
      </w:r>
      <w:r w:rsidR="00AD1DF3">
        <w:t xml:space="preserve">písm </w:t>
      </w:r>
      <w:r>
        <w:t>a</w:t>
      </w:r>
      <w:r w:rsidR="00AD1DF3">
        <w:t>)</w:t>
      </w:r>
      <w:r>
        <w:t xml:space="preserve"> určeným v kurzovom lístku ECB (NBS) v deň predchádzajúci dňu uskutočnenia účtovného prí</w:t>
      </w:r>
      <w:r w:rsidR="00AD1DF3">
        <w:t>padu k</w:t>
      </w:r>
      <w:r>
        <w:t>urzom banky alebo zmenárne podľa § 24 odst.3 a 4 zákona, za ktorý boli peniaze cudzej meny kúpené alebo predané alebo kurzom podľa kurzového lístka banky alebo zmenárne ak ide o kúpu alebo predaj  cudzej meny za eurá.</w:t>
      </w:r>
    </w:p>
    <w:p w:rsidR="00D41905" w:rsidRDefault="00D41905" w:rsidP="00173D05">
      <w:pPr>
        <w:spacing w:after="120"/>
      </w:pPr>
      <w:r>
        <w:t>Kurzom účtovným podľa § 25 odst.4 zákona , zistený váženým aritmetickým priemerom, alebo metódou FIFO ak ide o úbytok cudzej meny v hotovosti, okrem predaja.</w:t>
      </w:r>
    </w:p>
    <w:p w:rsidR="00D41905" w:rsidRDefault="00D41905" w:rsidP="00173D05">
      <w:pPr>
        <w:spacing w:after="120"/>
      </w:pPr>
      <w:r>
        <w:t>Kurzom účtovným , zistený</w:t>
      </w:r>
      <w:r w:rsidR="00D069CF">
        <w:t>m</w:t>
      </w:r>
      <w:r>
        <w:t xml:space="preserve"> váženým aritmetickým priemerom alebo individuálnym ocenením metódou FIFO , ak ide o úbytok peňažných prostriedkov cudzej meny  na devízovom bankovom účte, okrem predaja.</w:t>
      </w:r>
    </w:p>
    <w:p w:rsidR="00D41905" w:rsidRDefault="00D41905" w:rsidP="00173D05">
      <w:pPr>
        <w:spacing w:after="120"/>
      </w:pPr>
      <w:r>
        <w:t xml:space="preserve">Prepočet údajov v cudzích menách na menu EURO  ku dňu účtovnej závierky </w:t>
      </w:r>
    </w:p>
    <w:p w:rsidR="00D41905" w:rsidRDefault="00D41905" w:rsidP="00173D05">
      <w:pPr>
        <w:spacing w:after="120"/>
      </w:pPr>
      <w:r>
        <w:t>Majetok a záväzky vrátane opravných položiek a rezerv vyjadrených v cudzej mene sa prepočítavajú ku dňu , ku ktorému sa zostavuje účtovná závierka  referenčným výmenným kurzom určeným a vyhláseným ECB alebo NBS v deň  ku ktorému sa táto  účtovná závierka  zostavuje.</w:t>
      </w:r>
    </w:p>
    <w:p w:rsidR="00173D05" w:rsidRDefault="00D41905" w:rsidP="00173D05">
      <w:pPr>
        <w:spacing w:after="120"/>
      </w:pPr>
      <w:r>
        <w:t>Prijaté a poskytnuté preddavky  vyjadrené v cudzej mene  sa podľa §24odst.6 zákona ku dňu , ku ktorému sa zostavuje  účtovná závierka sa neprepočítavajú vrátane opravných položiek  a rezer</w:t>
      </w:r>
      <w:r w:rsidR="00173D05">
        <w:t>v vzťahujúcich sa na preddavky.</w:t>
      </w:r>
    </w:p>
    <w:p w:rsidR="00D41905" w:rsidRDefault="00D41905" w:rsidP="00D41905">
      <w:r>
        <w:t>m)  Výnosy</w:t>
      </w:r>
    </w:p>
    <w:p w:rsidR="00D41905" w:rsidRDefault="00D41905" w:rsidP="00D41905">
      <w:r>
        <w:t>Tržby za vlastné výkony a tovar neobsahujú daň z pridanej hodnoty a sú znížené o zľavy a zrážky ( rabaty, bon</w:t>
      </w:r>
      <w:r w:rsidR="00AD1DF3">
        <w:t>usy, skontá, dobropisy a pod.).</w:t>
      </w:r>
    </w:p>
    <w:p w:rsidR="00D069CF" w:rsidRDefault="00D069CF" w:rsidP="00D41905"/>
    <w:p w:rsidR="00D41905" w:rsidRPr="00D069CF" w:rsidRDefault="00D41905" w:rsidP="00D41905">
      <w:pPr>
        <w:rPr>
          <w:b/>
        </w:rPr>
      </w:pPr>
      <w:r w:rsidRPr="00D069CF">
        <w:rPr>
          <w:b/>
        </w:rPr>
        <w:t xml:space="preserve">Zmeny účtovných zásad a zmeny účtovných metód </w:t>
      </w:r>
    </w:p>
    <w:p w:rsidR="00D41905" w:rsidRDefault="00D41905" w:rsidP="00D41905">
      <w:r>
        <w:t xml:space="preserve">Účtovná jednotka  vo vykazovanom období nemenila účtovné zásady ani účtovné metódy. </w:t>
      </w:r>
    </w:p>
    <w:p w:rsidR="005F24D7" w:rsidRDefault="005F24D7" w:rsidP="00746945">
      <w:pPr>
        <w:pStyle w:val="NADPIS"/>
      </w:pPr>
    </w:p>
    <w:p w:rsidR="005F24D7" w:rsidRDefault="005F24D7" w:rsidP="00746945">
      <w:pPr>
        <w:pStyle w:val="NADPIS"/>
      </w:pPr>
    </w:p>
    <w:p w:rsidR="005F24D7" w:rsidRDefault="005F24D7" w:rsidP="00746945">
      <w:pPr>
        <w:pStyle w:val="NADPIS"/>
      </w:pPr>
    </w:p>
    <w:p w:rsidR="00D069CF" w:rsidRPr="00D643C6" w:rsidRDefault="00147A95" w:rsidP="005F24D7">
      <w:pPr>
        <w:pStyle w:val="NADPIS"/>
        <w:spacing w:after="120"/>
      </w:pPr>
      <w:r w:rsidRPr="00D643C6">
        <w:t>F. V časti</w:t>
      </w:r>
      <w:r w:rsidR="00165EFE">
        <w:t xml:space="preserve"> o </w:t>
      </w:r>
      <w:r w:rsidRPr="00D643C6">
        <w:t>údajoch vykázaných na strane aktív súvahy sa uvádzajú informácie o</w:t>
      </w:r>
    </w:p>
    <w:p w:rsidR="00370FD6" w:rsidRPr="00D069CF" w:rsidRDefault="00147A95" w:rsidP="005F24D7">
      <w:pPr>
        <w:spacing w:after="120"/>
        <w:rPr>
          <w:b/>
        </w:rPr>
      </w:pPr>
      <w:r w:rsidRPr="00D069CF">
        <w:rPr>
          <w:b/>
        </w:rPr>
        <w:t>a) dlhodobom nehmotnom majetku</w:t>
      </w:r>
      <w:r w:rsidR="00165EFE" w:rsidRPr="00D069CF">
        <w:rPr>
          <w:b/>
        </w:rPr>
        <w:t xml:space="preserve"> a </w:t>
      </w:r>
      <w:r w:rsidRPr="00D069CF">
        <w:rPr>
          <w:b/>
        </w:rPr>
        <w:t>dlhodobom hmotnom majetku za bežné účtovné obdobie,</w:t>
      </w:r>
      <w:r w:rsidR="00165EFE" w:rsidRPr="00D069CF">
        <w:rPr>
          <w:b/>
        </w:rPr>
        <w:t xml:space="preserve"> a </w:t>
      </w:r>
      <w:r w:rsidR="00DB39C4" w:rsidRPr="00D069CF">
        <w:rPr>
          <w:b/>
        </w:rPr>
        <w:t>to</w:t>
      </w:r>
    </w:p>
    <w:p w:rsidR="00D11624" w:rsidRPr="005F24D7" w:rsidRDefault="004A4EF5" w:rsidP="005F24D7">
      <w:pPr>
        <w:pStyle w:val="Default"/>
        <w:spacing w:after="120"/>
        <w:rPr>
          <w:rFonts w:asciiTheme="minorHAnsi" w:hAnsiTheme="minorHAnsi"/>
          <w:b/>
          <w:bCs/>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F. písm. a)</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dlhodobom nehmotnom majetku </w:t>
      </w:r>
    </w:p>
    <w:p w:rsidR="00A73605" w:rsidRPr="00D643C6" w:rsidRDefault="00A73605" w:rsidP="005F24D7">
      <w:pPr>
        <w:pStyle w:val="Default"/>
        <w:spacing w:after="120"/>
        <w:rPr>
          <w:rFonts w:asciiTheme="minorHAnsi" w:hAnsiTheme="minorHAnsi"/>
          <w:color w:val="auto"/>
          <w:sz w:val="22"/>
          <w:szCs w:val="22"/>
        </w:rPr>
      </w:pPr>
      <w:r w:rsidRPr="00D643C6">
        <w:rPr>
          <w:rFonts w:asciiTheme="minorHAnsi" w:hAnsiTheme="minorHAnsi"/>
          <w:color w:val="auto"/>
          <w:sz w:val="22"/>
          <w:szCs w:val="22"/>
        </w:rPr>
        <w:t xml:space="preserve">Tabuľka č. 1 </w:t>
      </w:r>
      <w:r w:rsidR="008D7541">
        <w:rPr>
          <w:rFonts w:asciiTheme="minorHAnsi" w:hAnsiTheme="minorHAnsi"/>
          <w:color w:val="auto"/>
          <w:sz w:val="22"/>
          <w:szCs w:val="22"/>
        </w:rPr>
        <w:t>bežné účtovné obdobie</w:t>
      </w:r>
    </w:p>
    <w:p w:rsidR="00A73605" w:rsidRPr="00D643C6" w:rsidRDefault="00A73605" w:rsidP="00A73605">
      <w:pPr>
        <w:pStyle w:val="Default"/>
        <w:rPr>
          <w:rFonts w:asciiTheme="minorHAnsi" w:hAnsiTheme="minorHAnsi"/>
          <w:color w:val="auto"/>
          <w:sz w:val="22"/>
          <w:szCs w:val="22"/>
        </w:rPr>
      </w:pPr>
    </w:p>
    <w:tbl>
      <w:tblPr>
        <w:tblW w:w="5000" w:type="pct"/>
        <w:jc w:val="center"/>
        <w:tblLayout w:type="fixed"/>
        <w:tblCellMar>
          <w:left w:w="30" w:type="dxa"/>
          <w:right w:w="30" w:type="dxa"/>
        </w:tblCellMar>
        <w:tblLook w:val="0000" w:firstRow="0" w:lastRow="0" w:firstColumn="0" w:lastColumn="0" w:noHBand="0" w:noVBand="0"/>
      </w:tblPr>
      <w:tblGrid>
        <w:gridCol w:w="2075"/>
        <w:gridCol w:w="1002"/>
        <w:gridCol w:w="794"/>
        <w:gridCol w:w="990"/>
        <w:gridCol w:w="1025"/>
        <w:gridCol w:w="16"/>
        <w:gridCol w:w="29"/>
        <w:gridCol w:w="919"/>
        <w:gridCol w:w="10"/>
        <w:gridCol w:w="18"/>
        <w:gridCol w:w="777"/>
        <w:gridCol w:w="1268"/>
        <w:gridCol w:w="1251"/>
      </w:tblGrid>
      <w:tr w:rsidR="00A73605" w:rsidRPr="00D643C6" w:rsidTr="00DD54BA">
        <w:trPr>
          <w:trHeight w:val="334"/>
          <w:jc w:val="center"/>
        </w:trPr>
        <w:tc>
          <w:tcPr>
            <w:tcW w:w="2094"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Dlhodobý nehmotný majetok</w:t>
            </w:r>
          </w:p>
        </w:tc>
        <w:tc>
          <w:tcPr>
            <w:tcW w:w="8170" w:type="dxa"/>
            <w:gridSpan w:val="1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A73605" w:rsidRPr="00D643C6" w:rsidRDefault="00A73605" w:rsidP="00A73605">
            <w:pPr>
              <w:autoSpaceDE w:val="0"/>
              <w:autoSpaceDN w:val="0"/>
              <w:adjustRightInd w:val="0"/>
              <w:jc w:val="center"/>
              <w:rPr>
                <w:b/>
                <w:bCs/>
              </w:rPr>
            </w:pPr>
            <w:r w:rsidRPr="00D643C6">
              <w:rPr>
                <w:b/>
                <w:bCs/>
              </w:rPr>
              <w:t>Bežné účtovné obdobie</w:t>
            </w:r>
          </w:p>
        </w:tc>
      </w:tr>
      <w:tr w:rsidR="00A73605" w:rsidRPr="00D643C6" w:rsidTr="00DD54BA">
        <w:trPr>
          <w:trHeight w:val="1124"/>
          <w:jc w:val="center"/>
        </w:trPr>
        <w:tc>
          <w:tcPr>
            <w:tcW w:w="2094"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rPr>
                <w:rFonts w:cs="Calibri"/>
              </w:rPr>
            </w:pPr>
          </w:p>
        </w:tc>
        <w:tc>
          <w:tcPr>
            <w:tcW w:w="101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Aktivo-vané náklady na vývoj</w:t>
            </w:r>
          </w:p>
        </w:tc>
        <w:tc>
          <w:tcPr>
            <w:tcW w:w="8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9A78E5">
            <w:pPr>
              <w:autoSpaceDE w:val="0"/>
              <w:autoSpaceDN w:val="0"/>
              <w:adjustRightInd w:val="0"/>
              <w:jc w:val="center"/>
              <w:rPr>
                <w:b/>
                <w:bCs/>
              </w:rPr>
            </w:pPr>
            <w:r w:rsidRPr="00D643C6">
              <w:rPr>
                <w:b/>
                <w:bCs/>
              </w:rPr>
              <w:t>Softvér</w:t>
            </w:r>
          </w:p>
        </w:tc>
        <w:tc>
          <w:tcPr>
            <w:tcW w:w="99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Oceni-teľné práva</w:t>
            </w:r>
          </w:p>
        </w:tc>
        <w:tc>
          <w:tcPr>
            <w:tcW w:w="1050"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Goodwill</w:t>
            </w:r>
          </w:p>
        </w:tc>
        <w:tc>
          <w:tcPr>
            <w:tcW w:w="966"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Ostatný DNM</w:t>
            </w:r>
          </w:p>
        </w:tc>
        <w:tc>
          <w:tcPr>
            <w:tcW w:w="802"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Obsta-rávaný DNM</w:t>
            </w:r>
          </w:p>
        </w:tc>
        <w:tc>
          <w:tcPr>
            <w:tcW w:w="127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Poskytnuté preddavky na DNM</w:t>
            </w:r>
          </w:p>
        </w:tc>
        <w:tc>
          <w:tcPr>
            <w:tcW w:w="126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A73605" w:rsidRPr="00D643C6" w:rsidRDefault="00A73605" w:rsidP="00D643C6">
            <w:pPr>
              <w:autoSpaceDE w:val="0"/>
              <w:autoSpaceDN w:val="0"/>
              <w:adjustRightInd w:val="0"/>
              <w:jc w:val="center"/>
              <w:rPr>
                <w:b/>
                <w:bCs/>
              </w:rPr>
            </w:pPr>
            <w:r w:rsidRPr="00D643C6">
              <w:rPr>
                <w:b/>
                <w:bCs/>
              </w:rPr>
              <w:t>Spolu</w:t>
            </w:r>
          </w:p>
        </w:tc>
      </w:tr>
      <w:tr w:rsidR="00BA2207" w:rsidRPr="00D643C6" w:rsidTr="00DD54BA">
        <w:trPr>
          <w:trHeight w:val="80"/>
          <w:jc w:val="center"/>
        </w:trPr>
        <w:tc>
          <w:tcPr>
            <w:tcW w:w="209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077CF" w:rsidRPr="007077CF" w:rsidRDefault="007077CF" w:rsidP="007077CF">
            <w:pPr>
              <w:autoSpaceDE w:val="0"/>
              <w:autoSpaceDN w:val="0"/>
              <w:adjustRightInd w:val="0"/>
              <w:jc w:val="center"/>
            </w:pPr>
            <w:r>
              <w:t>a</w:t>
            </w:r>
          </w:p>
        </w:tc>
        <w:tc>
          <w:tcPr>
            <w:tcW w:w="101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b</w:t>
            </w:r>
          </w:p>
        </w:tc>
        <w:tc>
          <w:tcPr>
            <w:tcW w:w="8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c</w:t>
            </w:r>
          </w:p>
        </w:tc>
        <w:tc>
          <w:tcPr>
            <w:tcW w:w="99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d</w:t>
            </w:r>
          </w:p>
        </w:tc>
        <w:tc>
          <w:tcPr>
            <w:tcW w:w="1050"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e</w:t>
            </w:r>
          </w:p>
        </w:tc>
        <w:tc>
          <w:tcPr>
            <w:tcW w:w="966"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f</w:t>
            </w:r>
          </w:p>
        </w:tc>
        <w:tc>
          <w:tcPr>
            <w:tcW w:w="802"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g</w:t>
            </w:r>
          </w:p>
        </w:tc>
        <w:tc>
          <w:tcPr>
            <w:tcW w:w="127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h</w:t>
            </w:r>
          </w:p>
        </w:tc>
        <w:tc>
          <w:tcPr>
            <w:tcW w:w="126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A73605" w:rsidRPr="00D643C6" w:rsidRDefault="00A73605" w:rsidP="00D643C6">
            <w:pPr>
              <w:autoSpaceDE w:val="0"/>
              <w:autoSpaceDN w:val="0"/>
              <w:adjustRightInd w:val="0"/>
              <w:jc w:val="center"/>
            </w:pPr>
            <w:r w:rsidRPr="00D643C6">
              <w:t>i</w:t>
            </w:r>
          </w:p>
        </w:tc>
      </w:tr>
      <w:tr w:rsidR="00A73605" w:rsidRPr="00D643C6" w:rsidTr="00DD54BA">
        <w:trPr>
          <w:trHeight w:val="266"/>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pPr>
            <w:r w:rsidRPr="00D643C6">
              <w:t>Prvotné ocenenie</w:t>
            </w:r>
          </w:p>
        </w:tc>
      </w:tr>
      <w:tr w:rsidR="00A73605" w:rsidRPr="00D643C6" w:rsidTr="00D069CF">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C744A5" w:rsidP="00C744A5">
            <w:pPr>
              <w:autoSpaceDE w:val="0"/>
              <w:autoSpaceDN w:val="0"/>
              <w:adjustRightInd w:val="0"/>
              <w:rPr>
                <w:b/>
                <w:bCs/>
              </w:rPr>
            </w:pPr>
            <w:r>
              <w:rPr>
                <w:b/>
                <w:bCs/>
              </w:rPr>
              <w:t>Stav na začiatku</w:t>
            </w:r>
            <w:r>
              <w:rPr>
                <w:b/>
                <w:bCs/>
              </w:rPr>
              <w:br/>
            </w:r>
            <w:r w:rsidR="00A73605" w:rsidRPr="00D643C6">
              <w:rPr>
                <w:b/>
                <w:bCs/>
              </w:rPr>
              <w:t>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084DA8" w:rsidP="00D069CF">
            <w:pPr>
              <w:autoSpaceDE w:val="0"/>
              <w:autoSpaceDN w:val="0"/>
              <w:adjustRightInd w:val="0"/>
              <w:jc w:val="right"/>
            </w:pPr>
            <w:r>
              <w:t>402057</w:t>
            </w: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34"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82" w:type="dxa"/>
            <w:gridSpan w:val="4"/>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12" w:space="0" w:color="auto"/>
              <w:left w:val="single" w:sz="6" w:space="0" w:color="auto"/>
              <w:bottom w:val="single" w:sz="6" w:space="0" w:color="auto"/>
              <w:right w:val="single" w:sz="12" w:space="0" w:color="auto"/>
            </w:tcBorders>
            <w:vAlign w:val="center"/>
          </w:tcPr>
          <w:p w:rsidR="00A73605" w:rsidRPr="00D643C6" w:rsidRDefault="00084DA8" w:rsidP="00D069CF">
            <w:pPr>
              <w:autoSpaceDE w:val="0"/>
              <w:autoSpaceDN w:val="0"/>
              <w:adjustRightInd w:val="0"/>
              <w:jc w:val="right"/>
            </w:pPr>
            <w:r>
              <w:t>402057</w:t>
            </w: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084DA8" w:rsidP="00D069CF">
            <w:pPr>
              <w:autoSpaceDE w:val="0"/>
              <w:autoSpaceDN w:val="0"/>
              <w:adjustRightInd w:val="0"/>
              <w:jc w:val="right"/>
            </w:pPr>
            <w:r>
              <w:t>12986</w:t>
            </w: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084DA8" w:rsidP="00D069CF">
            <w:pPr>
              <w:autoSpaceDE w:val="0"/>
              <w:autoSpaceDN w:val="0"/>
              <w:adjustRightInd w:val="0"/>
              <w:jc w:val="right"/>
            </w:pPr>
            <w:r>
              <w:t>12986</w:t>
            </w: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084DA8" w:rsidP="00D069CF">
            <w:pPr>
              <w:autoSpaceDE w:val="0"/>
              <w:autoSpaceDN w:val="0"/>
              <w:adjustRightInd w:val="0"/>
              <w:jc w:val="right"/>
            </w:pPr>
            <w:r>
              <w:t>1513</w:t>
            </w: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084DA8" w:rsidP="00D069CF">
            <w:pPr>
              <w:autoSpaceDE w:val="0"/>
              <w:autoSpaceDN w:val="0"/>
              <w:adjustRightInd w:val="0"/>
              <w:jc w:val="right"/>
            </w:pPr>
            <w:r>
              <w:t>1513</w:t>
            </w: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3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82" w:type="dxa"/>
            <w:gridSpan w:val="4"/>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A73605" w:rsidP="00D069CF">
            <w:pPr>
              <w:autoSpaceDE w:val="0"/>
              <w:autoSpaceDN w:val="0"/>
              <w:adjustRightInd w:val="0"/>
              <w:jc w:val="right"/>
            </w:pPr>
          </w:p>
        </w:tc>
      </w:tr>
      <w:tr w:rsidR="00A73605" w:rsidRPr="00D643C6" w:rsidTr="00D069CF">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084DA8" w:rsidP="00D069CF">
            <w:pPr>
              <w:autoSpaceDE w:val="0"/>
              <w:autoSpaceDN w:val="0"/>
              <w:adjustRightInd w:val="0"/>
              <w:jc w:val="right"/>
            </w:pPr>
            <w:r>
              <w:t>413530</w:t>
            </w: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34"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982" w:type="dxa"/>
            <w:gridSpan w:val="4"/>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12" w:space="0" w:color="auto"/>
              <w:right w:val="single" w:sz="12" w:space="0" w:color="auto"/>
            </w:tcBorders>
            <w:vAlign w:val="center"/>
          </w:tcPr>
          <w:p w:rsidR="00A73605" w:rsidRPr="00D643C6" w:rsidRDefault="00084DA8" w:rsidP="00D069CF">
            <w:pPr>
              <w:autoSpaceDE w:val="0"/>
              <w:autoSpaceDN w:val="0"/>
              <w:adjustRightInd w:val="0"/>
              <w:jc w:val="right"/>
            </w:pPr>
            <w:r>
              <w:t>413530</w:t>
            </w:r>
          </w:p>
        </w:tc>
      </w:tr>
      <w:tr w:rsidR="00A73605" w:rsidRPr="00D643C6" w:rsidTr="00D069CF">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069CF">
            <w:pPr>
              <w:autoSpaceDE w:val="0"/>
              <w:autoSpaceDN w:val="0"/>
              <w:adjustRightInd w:val="0"/>
              <w:jc w:val="right"/>
            </w:pPr>
            <w:r w:rsidRPr="00D643C6">
              <w:t>Oprávky</w:t>
            </w:r>
          </w:p>
        </w:tc>
      </w:tr>
      <w:tr w:rsidR="00A73605" w:rsidRPr="00D643C6" w:rsidTr="00D069CF">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084DA8" w:rsidP="00D069CF">
            <w:pPr>
              <w:autoSpaceDE w:val="0"/>
              <w:autoSpaceDN w:val="0"/>
              <w:adjustRightInd w:val="0"/>
              <w:jc w:val="right"/>
            </w:pPr>
            <w:r>
              <w:t>383262</w:t>
            </w: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66"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12" w:space="0" w:color="auto"/>
              <w:left w:val="single" w:sz="6" w:space="0" w:color="auto"/>
              <w:bottom w:val="single" w:sz="6" w:space="0" w:color="auto"/>
              <w:right w:val="single" w:sz="12" w:space="0" w:color="auto"/>
            </w:tcBorders>
            <w:vAlign w:val="center"/>
          </w:tcPr>
          <w:p w:rsidR="00A73605" w:rsidRPr="00D643C6" w:rsidRDefault="00084DA8" w:rsidP="00D069CF">
            <w:pPr>
              <w:autoSpaceDE w:val="0"/>
              <w:autoSpaceDN w:val="0"/>
              <w:adjustRightInd w:val="0"/>
              <w:jc w:val="right"/>
            </w:pPr>
            <w:r>
              <w:t>383262</w:t>
            </w: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084DA8" w:rsidP="00D069CF">
            <w:pPr>
              <w:autoSpaceDE w:val="0"/>
              <w:autoSpaceDN w:val="0"/>
              <w:adjustRightInd w:val="0"/>
              <w:jc w:val="right"/>
            </w:pPr>
            <w:r>
              <w:t>17980</w:t>
            </w: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084DA8" w:rsidP="00D069CF">
            <w:pPr>
              <w:autoSpaceDE w:val="0"/>
              <w:autoSpaceDN w:val="0"/>
              <w:adjustRightInd w:val="0"/>
              <w:jc w:val="right"/>
            </w:pPr>
            <w:r>
              <w:t>17980</w:t>
            </w: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084DA8" w:rsidP="00D069CF">
            <w:pPr>
              <w:autoSpaceDE w:val="0"/>
              <w:autoSpaceDN w:val="0"/>
              <w:adjustRightInd w:val="0"/>
              <w:jc w:val="right"/>
            </w:pPr>
            <w:r>
              <w:t>1513</w:t>
            </w: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084DA8" w:rsidP="00D069CF">
            <w:pPr>
              <w:autoSpaceDE w:val="0"/>
              <w:autoSpaceDN w:val="0"/>
              <w:adjustRightInd w:val="0"/>
              <w:jc w:val="right"/>
            </w:pPr>
            <w:r>
              <w:t>1513</w:t>
            </w: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A73605" w:rsidP="00D069CF">
            <w:pPr>
              <w:autoSpaceDE w:val="0"/>
              <w:autoSpaceDN w:val="0"/>
              <w:adjustRightInd w:val="0"/>
              <w:jc w:val="right"/>
            </w:pPr>
          </w:p>
        </w:tc>
      </w:tr>
      <w:tr w:rsidR="00A73605" w:rsidRPr="00D643C6" w:rsidTr="00D069CF">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084DA8" w:rsidP="00D069CF">
            <w:pPr>
              <w:autoSpaceDE w:val="0"/>
              <w:autoSpaceDN w:val="0"/>
              <w:adjustRightInd w:val="0"/>
              <w:jc w:val="right"/>
            </w:pPr>
            <w:r>
              <w:t>399729</w:t>
            </w: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966"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12" w:space="0" w:color="auto"/>
              <w:right w:val="single" w:sz="12" w:space="0" w:color="auto"/>
            </w:tcBorders>
            <w:vAlign w:val="center"/>
          </w:tcPr>
          <w:p w:rsidR="00A73605" w:rsidRPr="00D643C6" w:rsidRDefault="00084DA8" w:rsidP="00D069CF">
            <w:pPr>
              <w:autoSpaceDE w:val="0"/>
              <w:autoSpaceDN w:val="0"/>
              <w:adjustRightInd w:val="0"/>
              <w:jc w:val="right"/>
            </w:pPr>
            <w:r>
              <w:t>399729</w:t>
            </w:r>
          </w:p>
        </w:tc>
      </w:tr>
      <w:tr w:rsidR="00A73605" w:rsidRPr="00D643C6" w:rsidTr="00D069CF">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069CF">
            <w:pPr>
              <w:autoSpaceDE w:val="0"/>
              <w:autoSpaceDN w:val="0"/>
              <w:adjustRightInd w:val="0"/>
            </w:pPr>
            <w:r w:rsidRPr="00D643C6">
              <w:t>Opravné položky</w:t>
            </w:r>
          </w:p>
        </w:tc>
      </w:tr>
      <w:tr w:rsidR="00A73605" w:rsidRPr="00D643C6" w:rsidTr="00D069CF">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79"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55"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784"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12" w:space="0" w:color="auto"/>
              <w:left w:val="single" w:sz="6" w:space="0" w:color="auto"/>
              <w:bottom w:val="single" w:sz="6" w:space="0" w:color="auto"/>
              <w:right w:val="single" w:sz="12" w:space="0" w:color="auto"/>
            </w:tcBorders>
            <w:vAlign w:val="center"/>
          </w:tcPr>
          <w:p w:rsidR="00A73605" w:rsidRPr="00D643C6" w:rsidRDefault="00A73605" w:rsidP="00D069CF">
            <w:pPr>
              <w:autoSpaceDE w:val="0"/>
              <w:autoSpaceDN w:val="0"/>
              <w:adjustRightInd w:val="0"/>
              <w:jc w:val="right"/>
            </w:pP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Prírastky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A73605" w:rsidP="00D069CF">
            <w:pPr>
              <w:autoSpaceDE w:val="0"/>
              <w:autoSpaceDN w:val="0"/>
              <w:adjustRightInd w:val="0"/>
              <w:jc w:val="right"/>
            </w:pP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Úbytky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A73605" w:rsidP="00D069CF">
            <w:pPr>
              <w:autoSpaceDE w:val="0"/>
              <w:autoSpaceDN w:val="0"/>
              <w:adjustRightInd w:val="0"/>
              <w:jc w:val="right"/>
            </w:pPr>
          </w:p>
        </w:tc>
      </w:tr>
      <w:tr w:rsidR="00A73605" w:rsidRPr="00D643C6" w:rsidTr="00D069CF">
        <w:trPr>
          <w:trHeight w:val="278"/>
          <w:jc w:val="center"/>
        </w:trPr>
        <w:tc>
          <w:tcPr>
            <w:tcW w:w="2094" w:type="dxa"/>
            <w:tcBorders>
              <w:top w:val="single" w:sz="6"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pPr>
            <w:r w:rsidRPr="00D643C6">
              <w:t>Presuny</w:t>
            </w:r>
          </w:p>
        </w:tc>
        <w:tc>
          <w:tcPr>
            <w:tcW w:w="1011" w:type="dxa"/>
            <w:tcBorders>
              <w:top w:val="single" w:sz="6"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9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79"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55" w:type="dxa"/>
            <w:gridSpan w:val="3"/>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784"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6" w:space="0" w:color="auto"/>
              <w:right w:val="single" w:sz="12" w:space="0" w:color="auto"/>
            </w:tcBorders>
            <w:vAlign w:val="center"/>
          </w:tcPr>
          <w:p w:rsidR="00A73605" w:rsidRPr="00D643C6" w:rsidRDefault="00A73605" w:rsidP="00D069CF">
            <w:pPr>
              <w:autoSpaceDE w:val="0"/>
              <w:autoSpaceDN w:val="0"/>
              <w:adjustRightInd w:val="0"/>
              <w:jc w:val="right"/>
            </w:pPr>
          </w:p>
        </w:tc>
      </w:tr>
      <w:tr w:rsidR="00A73605" w:rsidRPr="00D643C6" w:rsidTr="00D069CF">
        <w:trPr>
          <w:trHeight w:val="278"/>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79"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955"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784"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12" w:space="0" w:color="auto"/>
              <w:right w:val="single" w:sz="12" w:space="0" w:color="auto"/>
            </w:tcBorders>
            <w:vAlign w:val="center"/>
          </w:tcPr>
          <w:p w:rsidR="00A73605" w:rsidRPr="00D643C6" w:rsidRDefault="00A73605" w:rsidP="00D069CF">
            <w:pPr>
              <w:autoSpaceDE w:val="0"/>
              <w:autoSpaceDN w:val="0"/>
              <w:adjustRightInd w:val="0"/>
              <w:jc w:val="right"/>
            </w:pPr>
          </w:p>
        </w:tc>
      </w:tr>
      <w:tr w:rsidR="00A73605" w:rsidRPr="00D643C6" w:rsidTr="00D069CF">
        <w:trPr>
          <w:trHeight w:val="278"/>
          <w:jc w:val="center"/>
        </w:trPr>
        <w:tc>
          <w:tcPr>
            <w:tcW w:w="10264" w:type="dxa"/>
            <w:gridSpan w:val="13"/>
            <w:tcBorders>
              <w:top w:val="single" w:sz="12" w:space="0" w:color="auto"/>
              <w:left w:val="single" w:sz="12" w:space="0" w:color="auto"/>
              <w:bottom w:val="single" w:sz="12" w:space="0" w:color="auto"/>
              <w:right w:val="single" w:sz="12" w:space="0" w:color="auto"/>
            </w:tcBorders>
            <w:vAlign w:val="center"/>
          </w:tcPr>
          <w:p w:rsidR="00A73605" w:rsidRPr="00D643C6" w:rsidRDefault="00A73605" w:rsidP="00D069CF">
            <w:pPr>
              <w:autoSpaceDE w:val="0"/>
              <w:autoSpaceDN w:val="0"/>
              <w:adjustRightInd w:val="0"/>
            </w:pPr>
            <w:r w:rsidRPr="00D643C6">
              <w:t>Zostatková hodnota </w:t>
            </w:r>
          </w:p>
        </w:tc>
      </w:tr>
      <w:tr w:rsidR="00A73605" w:rsidRPr="00D643C6" w:rsidTr="00D069CF">
        <w:trPr>
          <w:trHeight w:val="278"/>
          <w:jc w:val="center"/>
        </w:trPr>
        <w:tc>
          <w:tcPr>
            <w:tcW w:w="2094" w:type="dxa"/>
            <w:tcBorders>
              <w:top w:val="single" w:sz="12" w:space="0" w:color="auto"/>
              <w:left w:val="single" w:sz="12" w:space="0" w:color="auto"/>
              <w:bottom w:val="single" w:sz="6"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začiatku účtovného obdobia</w:t>
            </w:r>
          </w:p>
        </w:tc>
        <w:tc>
          <w:tcPr>
            <w:tcW w:w="1011" w:type="dxa"/>
            <w:tcBorders>
              <w:top w:val="single" w:sz="12" w:space="0" w:color="auto"/>
              <w:left w:val="single" w:sz="12" w:space="0" w:color="auto"/>
              <w:bottom w:val="single" w:sz="6"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12" w:space="0" w:color="auto"/>
              <w:left w:val="single" w:sz="6" w:space="0" w:color="auto"/>
              <w:bottom w:val="single" w:sz="6" w:space="0" w:color="auto"/>
              <w:right w:val="single" w:sz="6" w:space="0" w:color="auto"/>
            </w:tcBorders>
            <w:vAlign w:val="center"/>
          </w:tcPr>
          <w:p w:rsidR="00A73605" w:rsidRPr="00D643C6" w:rsidRDefault="00DE6B42" w:rsidP="00D069CF">
            <w:pPr>
              <w:autoSpaceDE w:val="0"/>
              <w:autoSpaceDN w:val="0"/>
              <w:adjustRightInd w:val="0"/>
              <w:jc w:val="right"/>
            </w:pPr>
            <w:r>
              <w:t>18795</w:t>
            </w:r>
          </w:p>
        </w:tc>
        <w:tc>
          <w:tcPr>
            <w:tcW w:w="99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79"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927"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812" w:type="dxa"/>
            <w:gridSpan w:val="3"/>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12" w:space="0" w:color="auto"/>
              <w:left w:val="single" w:sz="6" w:space="0" w:color="auto"/>
              <w:bottom w:val="single" w:sz="6"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12" w:space="0" w:color="auto"/>
              <w:left w:val="single" w:sz="6" w:space="0" w:color="auto"/>
              <w:bottom w:val="single" w:sz="6" w:space="0" w:color="auto"/>
              <w:right w:val="single" w:sz="12" w:space="0" w:color="auto"/>
            </w:tcBorders>
            <w:vAlign w:val="center"/>
          </w:tcPr>
          <w:p w:rsidR="00A73605" w:rsidRPr="00D643C6" w:rsidRDefault="00DE6B42" w:rsidP="00D069CF">
            <w:pPr>
              <w:autoSpaceDE w:val="0"/>
              <w:autoSpaceDN w:val="0"/>
              <w:adjustRightInd w:val="0"/>
              <w:jc w:val="right"/>
            </w:pPr>
            <w:r>
              <w:t>18795</w:t>
            </w:r>
          </w:p>
        </w:tc>
      </w:tr>
      <w:tr w:rsidR="00A73605" w:rsidRPr="00D643C6" w:rsidTr="00D069CF">
        <w:trPr>
          <w:trHeight w:val="290"/>
          <w:jc w:val="center"/>
        </w:trPr>
        <w:tc>
          <w:tcPr>
            <w:tcW w:w="2094" w:type="dxa"/>
            <w:tcBorders>
              <w:top w:val="single" w:sz="6" w:space="0" w:color="auto"/>
              <w:left w:val="single" w:sz="12" w:space="0" w:color="auto"/>
              <w:bottom w:val="single" w:sz="12" w:space="0" w:color="auto"/>
              <w:right w:val="single" w:sz="12" w:space="0" w:color="auto"/>
            </w:tcBorders>
            <w:vAlign w:val="center"/>
          </w:tcPr>
          <w:p w:rsidR="00A73605" w:rsidRPr="00D643C6" w:rsidRDefault="00A73605" w:rsidP="00D643C6">
            <w:pPr>
              <w:autoSpaceDE w:val="0"/>
              <w:autoSpaceDN w:val="0"/>
              <w:adjustRightInd w:val="0"/>
              <w:rPr>
                <w:b/>
                <w:bCs/>
              </w:rPr>
            </w:pPr>
            <w:r w:rsidRPr="00D643C6">
              <w:rPr>
                <w:b/>
                <w:bCs/>
              </w:rPr>
              <w:t>Stav na konci účtovného obdobia</w:t>
            </w:r>
          </w:p>
        </w:tc>
        <w:tc>
          <w:tcPr>
            <w:tcW w:w="1011" w:type="dxa"/>
            <w:tcBorders>
              <w:top w:val="single" w:sz="6" w:space="0" w:color="auto"/>
              <w:left w:val="single" w:sz="12" w:space="0" w:color="auto"/>
              <w:bottom w:val="single" w:sz="12" w:space="0" w:color="auto"/>
              <w:right w:val="single" w:sz="6" w:space="0" w:color="auto"/>
            </w:tcBorders>
            <w:vAlign w:val="center"/>
          </w:tcPr>
          <w:p w:rsidR="00A73605" w:rsidRPr="00D643C6" w:rsidRDefault="00A73605" w:rsidP="00D643C6">
            <w:pPr>
              <w:autoSpaceDE w:val="0"/>
              <w:autoSpaceDN w:val="0"/>
              <w:adjustRightInd w:val="0"/>
              <w:jc w:val="center"/>
            </w:pPr>
          </w:p>
        </w:tc>
        <w:tc>
          <w:tcPr>
            <w:tcW w:w="801" w:type="dxa"/>
            <w:tcBorders>
              <w:top w:val="single" w:sz="6" w:space="0" w:color="auto"/>
              <w:left w:val="single" w:sz="6" w:space="0" w:color="auto"/>
              <w:bottom w:val="single" w:sz="12" w:space="0" w:color="auto"/>
              <w:right w:val="single" w:sz="6" w:space="0" w:color="auto"/>
            </w:tcBorders>
            <w:vAlign w:val="center"/>
          </w:tcPr>
          <w:p w:rsidR="00A73605" w:rsidRPr="00D643C6" w:rsidRDefault="00DE6B42" w:rsidP="00D069CF">
            <w:pPr>
              <w:autoSpaceDE w:val="0"/>
              <w:autoSpaceDN w:val="0"/>
              <w:adjustRightInd w:val="0"/>
              <w:jc w:val="right"/>
            </w:pPr>
            <w:r>
              <w:t>13801</w:t>
            </w:r>
          </w:p>
        </w:tc>
        <w:tc>
          <w:tcPr>
            <w:tcW w:w="99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079"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927"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812" w:type="dxa"/>
            <w:gridSpan w:val="3"/>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79" w:type="dxa"/>
            <w:tcBorders>
              <w:top w:val="single" w:sz="6" w:space="0" w:color="auto"/>
              <w:left w:val="single" w:sz="6" w:space="0" w:color="auto"/>
              <w:bottom w:val="single" w:sz="12" w:space="0" w:color="auto"/>
              <w:right w:val="single" w:sz="6" w:space="0" w:color="auto"/>
            </w:tcBorders>
            <w:vAlign w:val="center"/>
          </w:tcPr>
          <w:p w:rsidR="00A73605" w:rsidRPr="00D643C6" w:rsidRDefault="00A73605" w:rsidP="00D069CF">
            <w:pPr>
              <w:autoSpaceDE w:val="0"/>
              <w:autoSpaceDN w:val="0"/>
              <w:adjustRightInd w:val="0"/>
              <w:jc w:val="right"/>
            </w:pPr>
          </w:p>
        </w:tc>
        <w:tc>
          <w:tcPr>
            <w:tcW w:w="1262" w:type="dxa"/>
            <w:tcBorders>
              <w:top w:val="single" w:sz="6" w:space="0" w:color="auto"/>
              <w:left w:val="single" w:sz="6" w:space="0" w:color="auto"/>
              <w:bottom w:val="single" w:sz="12" w:space="0" w:color="auto"/>
              <w:right w:val="single" w:sz="12" w:space="0" w:color="auto"/>
            </w:tcBorders>
            <w:vAlign w:val="center"/>
          </w:tcPr>
          <w:p w:rsidR="00A73605" w:rsidRPr="00D643C6" w:rsidRDefault="00DE6B42" w:rsidP="00D069CF">
            <w:pPr>
              <w:autoSpaceDE w:val="0"/>
              <w:autoSpaceDN w:val="0"/>
              <w:adjustRightInd w:val="0"/>
              <w:jc w:val="right"/>
            </w:pPr>
            <w:r>
              <w:t>13801</w:t>
            </w:r>
          </w:p>
        </w:tc>
      </w:tr>
    </w:tbl>
    <w:p w:rsidR="00370FD6" w:rsidRDefault="00370FD6" w:rsidP="007E286A">
      <w:pPr>
        <w:pStyle w:val="Default"/>
        <w:rPr>
          <w:rFonts w:asciiTheme="minorHAnsi" w:hAnsiTheme="minorHAnsi"/>
          <w:color w:val="auto"/>
          <w:sz w:val="22"/>
          <w:szCs w:val="22"/>
        </w:rPr>
      </w:pPr>
    </w:p>
    <w:p w:rsidR="00DE6B42" w:rsidRDefault="00DE6B42" w:rsidP="00600CB1">
      <w:pPr>
        <w:pStyle w:val="Default"/>
        <w:spacing w:after="120"/>
        <w:rPr>
          <w:rFonts w:asciiTheme="minorHAnsi" w:hAnsiTheme="minorHAnsi"/>
          <w:color w:val="auto"/>
          <w:sz w:val="22"/>
          <w:szCs w:val="22"/>
        </w:rPr>
      </w:pPr>
      <w:r>
        <w:rPr>
          <w:rFonts w:asciiTheme="minorHAnsi" w:hAnsiTheme="minorHAnsi"/>
          <w:color w:val="auto"/>
          <w:sz w:val="22"/>
          <w:szCs w:val="22"/>
        </w:rPr>
        <w:t>Prírastky : Aktivácia</w:t>
      </w:r>
    </w:p>
    <w:p w:rsidR="00DE6B42" w:rsidRDefault="00DE6B42" w:rsidP="00600CB1">
      <w:pPr>
        <w:pStyle w:val="Default"/>
        <w:spacing w:after="120"/>
        <w:rPr>
          <w:rFonts w:asciiTheme="minorHAnsi" w:hAnsiTheme="minorHAnsi"/>
          <w:color w:val="auto"/>
          <w:sz w:val="22"/>
          <w:szCs w:val="22"/>
        </w:rPr>
      </w:pPr>
      <w:r>
        <w:rPr>
          <w:rFonts w:asciiTheme="minorHAnsi" w:hAnsiTheme="minorHAnsi"/>
          <w:color w:val="auto"/>
          <w:sz w:val="22"/>
          <w:szCs w:val="22"/>
        </w:rPr>
        <w:lastRenderedPageBreak/>
        <w:t>Účtovná jednotka v sledovanom období aktivovala náklady na modul software „Organizačné jednotky „</w:t>
      </w:r>
    </w:p>
    <w:p w:rsidR="003D665E" w:rsidRPr="003D665E" w:rsidRDefault="003D665E" w:rsidP="00600CB1">
      <w:pPr>
        <w:pStyle w:val="Default"/>
        <w:spacing w:after="120"/>
        <w:rPr>
          <w:rFonts w:asciiTheme="minorHAnsi" w:hAnsiTheme="minorHAnsi"/>
          <w:color w:val="auto"/>
          <w:sz w:val="22"/>
          <w:szCs w:val="22"/>
        </w:rPr>
      </w:pPr>
      <w:r w:rsidRPr="003D665E">
        <w:rPr>
          <w:rFonts w:asciiTheme="minorHAnsi" w:hAnsiTheme="minorHAnsi"/>
          <w:color w:val="auto"/>
          <w:sz w:val="22"/>
          <w:szCs w:val="22"/>
        </w:rPr>
        <w:t>1)SW modul „</w:t>
      </w:r>
      <w:r>
        <w:rPr>
          <w:rFonts w:asciiTheme="minorHAnsi" w:hAnsiTheme="minorHAnsi"/>
          <w:color w:val="auto"/>
          <w:sz w:val="22"/>
          <w:szCs w:val="22"/>
        </w:rPr>
        <w:t>Organizačné jednotky“ suma aktivácie vo výške 12896</w:t>
      </w:r>
      <w:r w:rsidRPr="003D665E">
        <w:rPr>
          <w:rFonts w:asciiTheme="minorHAnsi" w:hAnsiTheme="minorHAnsi"/>
          <w:color w:val="auto"/>
          <w:sz w:val="22"/>
          <w:szCs w:val="22"/>
        </w:rPr>
        <w:t xml:space="preserve">.-EUR zaradenie k </w:t>
      </w:r>
      <w:r>
        <w:rPr>
          <w:rFonts w:asciiTheme="minorHAnsi" w:hAnsiTheme="minorHAnsi"/>
          <w:color w:val="auto"/>
          <w:sz w:val="22"/>
          <w:szCs w:val="22"/>
        </w:rPr>
        <w:t>07</w:t>
      </w:r>
      <w:r w:rsidRPr="003D665E">
        <w:rPr>
          <w:rFonts w:asciiTheme="minorHAnsi" w:hAnsiTheme="minorHAnsi"/>
          <w:color w:val="auto"/>
          <w:sz w:val="22"/>
          <w:szCs w:val="22"/>
        </w:rPr>
        <w:t xml:space="preserve"> /201</w:t>
      </w:r>
      <w:r>
        <w:rPr>
          <w:rFonts w:asciiTheme="minorHAnsi" w:hAnsiTheme="minorHAnsi"/>
          <w:color w:val="auto"/>
          <w:sz w:val="22"/>
          <w:szCs w:val="22"/>
        </w:rPr>
        <w:t>3</w:t>
      </w:r>
    </w:p>
    <w:p w:rsidR="003D665E" w:rsidRPr="003D665E" w:rsidRDefault="003D665E" w:rsidP="00600CB1">
      <w:pPr>
        <w:pStyle w:val="Default"/>
        <w:spacing w:after="120"/>
        <w:rPr>
          <w:rFonts w:asciiTheme="minorHAnsi" w:hAnsiTheme="minorHAnsi"/>
          <w:color w:val="auto"/>
          <w:sz w:val="22"/>
          <w:szCs w:val="22"/>
        </w:rPr>
      </w:pPr>
      <w:r w:rsidRPr="003D665E">
        <w:rPr>
          <w:rFonts w:asciiTheme="minorHAnsi" w:hAnsiTheme="minorHAnsi"/>
          <w:color w:val="auto"/>
          <w:sz w:val="22"/>
          <w:szCs w:val="22"/>
        </w:rPr>
        <w:t>Kalkulácia  aktivačných nákladov :</w:t>
      </w:r>
    </w:p>
    <w:p w:rsidR="003D665E" w:rsidRPr="003D665E" w:rsidRDefault="003D665E" w:rsidP="00600CB1">
      <w:pPr>
        <w:pStyle w:val="Default"/>
        <w:spacing w:after="120"/>
        <w:rPr>
          <w:rFonts w:asciiTheme="minorHAnsi" w:hAnsiTheme="minorHAnsi"/>
          <w:color w:val="auto"/>
          <w:sz w:val="22"/>
          <w:szCs w:val="22"/>
        </w:rPr>
      </w:pPr>
      <w:r w:rsidRPr="003D665E">
        <w:rPr>
          <w:rFonts w:asciiTheme="minorHAnsi" w:hAnsiTheme="minorHAnsi"/>
          <w:color w:val="auto"/>
          <w:sz w:val="22"/>
          <w:szCs w:val="22"/>
        </w:rPr>
        <w:t>1)  Cena práce SW oddelenia ( 1 programátor )     CP SW (1) =  1</w:t>
      </w:r>
      <w:r w:rsidR="007A186A">
        <w:rPr>
          <w:rFonts w:asciiTheme="minorHAnsi" w:hAnsiTheme="minorHAnsi"/>
          <w:color w:val="auto"/>
          <w:sz w:val="22"/>
          <w:szCs w:val="22"/>
        </w:rPr>
        <w:t>0501</w:t>
      </w:r>
      <w:r w:rsidRPr="003D665E">
        <w:rPr>
          <w:rFonts w:asciiTheme="minorHAnsi" w:hAnsiTheme="minorHAnsi"/>
          <w:color w:val="auto"/>
          <w:sz w:val="22"/>
          <w:szCs w:val="22"/>
        </w:rPr>
        <w:t>,-</w:t>
      </w:r>
    </w:p>
    <w:p w:rsidR="003D665E" w:rsidRPr="003D665E" w:rsidRDefault="003D665E" w:rsidP="00600CB1">
      <w:pPr>
        <w:pStyle w:val="Default"/>
        <w:spacing w:after="120"/>
        <w:rPr>
          <w:rFonts w:asciiTheme="minorHAnsi" w:hAnsiTheme="minorHAnsi"/>
          <w:color w:val="auto"/>
          <w:sz w:val="22"/>
          <w:szCs w:val="22"/>
        </w:rPr>
      </w:pPr>
    </w:p>
    <w:p w:rsidR="003D665E" w:rsidRPr="003D665E" w:rsidRDefault="003D665E" w:rsidP="00600CB1">
      <w:pPr>
        <w:pStyle w:val="Default"/>
        <w:spacing w:after="120"/>
        <w:rPr>
          <w:rFonts w:asciiTheme="minorHAnsi" w:hAnsiTheme="minorHAnsi"/>
          <w:color w:val="auto"/>
          <w:sz w:val="22"/>
          <w:szCs w:val="22"/>
        </w:rPr>
      </w:pPr>
      <w:r w:rsidRPr="003D665E">
        <w:rPr>
          <w:rFonts w:asciiTheme="minorHAnsi" w:hAnsiTheme="minorHAnsi"/>
          <w:color w:val="auto"/>
          <w:sz w:val="22"/>
          <w:szCs w:val="22"/>
        </w:rPr>
        <w:t xml:space="preserve">2)   ostatné náklady                                                 F= D *C    </w:t>
      </w:r>
      <w:r w:rsidR="007A186A">
        <w:rPr>
          <w:rFonts w:asciiTheme="minorHAnsi" w:hAnsiTheme="minorHAnsi"/>
          <w:color w:val="auto"/>
          <w:sz w:val="22"/>
          <w:szCs w:val="22"/>
        </w:rPr>
        <w:t>=  5731</w:t>
      </w:r>
      <w:r w:rsidRPr="003D665E">
        <w:rPr>
          <w:rFonts w:asciiTheme="minorHAnsi" w:hAnsiTheme="minorHAnsi"/>
          <w:color w:val="auto"/>
          <w:sz w:val="22"/>
          <w:szCs w:val="22"/>
        </w:rPr>
        <w:t>-</w:t>
      </w:r>
    </w:p>
    <w:p w:rsidR="003D665E" w:rsidRPr="007A186A" w:rsidRDefault="003D665E" w:rsidP="00600CB1">
      <w:pPr>
        <w:pStyle w:val="Default"/>
        <w:spacing w:after="120"/>
        <w:rPr>
          <w:rFonts w:asciiTheme="minorHAnsi" w:hAnsiTheme="minorHAnsi"/>
          <w:color w:val="808080" w:themeColor="background1" w:themeShade="80"/>
          <w:sz w:val="22"/>
          <w:szCs w:val="22"/>
        </w:rPr>
      </w:pPr>
      <w:r w:rsidRPr="007A186A">
        <w:rPr>
          <w:rFonts w:asciiTheme="minorHAnsi" w:hAnsiTheme="minorHAnsi"/>
          <w:color w:val="808080" w:themeColor="background1" w:themeShade="80"/>
          <w:sz w:val="22"/>
          <w:szCs w:val="22"/>
        </w:rPr>
        <w:t xml:space="preserve">Z nákladov : Stanovenie koeficientu na prepočet podielu z ostatných nákladov spoločnosti </w:t>
      </w:r>
    </w:p>
    <w:p w:rsidR="003D665E" w:rsidRPr="007A186A" w:rsidRDefault="003D665E" w:rsidP="00600CB1">
      <w:pPr>
        <w:pStyle w:val="Default"/>
        <w:spacing w:after="120"/>
        <w:rPr>
          <w:rFonts w:asciiTheme="minorHAnsi" w:hAnsiTheme="minorHAnsi"/>
          <w:color w:val="808080" w:themeColor="background1" w:themeShade="80"/>
          <w:sz w:val="22"/>
          <w:szCs w:val="22"/>
        </w:rPr>
      </w:pPr>
      <w:r w:rsidRPr="007A186A">
        <w:rPr>
          <w:rFonts w:asciiTheme="minorHAnsi" w:hAnsiTheme="minorHAnsi"/>
          <w:color w:val="808080" w:themeColor="background1" w:themeShade="80"/>
          <w:sz w:val="22"/>
          <w:szCs w:val="22"/>
        </w:rPr>
        <w:t xml:space="preserve">         A= náklady spoločnosti vstupujúce do aktivácie      = </w:t>
      </w:r>
      <w:r w:rsidR="007A186A" w:rsidRPr="007A186A">
        <w:rPr>
          <w:rFonts w:asciiTheme="minorHAnsi" w:hAnsiTheme="minorHAnsi"/>
          <w:color w:val="808080" w:themeColor="background1" w:themeShade="80"/>
          <w:sz w:val="22"/>
          <w:szCs w:val="22"/>
        </w:rPr>
        <w:t>269982</w:t>
      </w:r>
    </w:p>
    <w:p w:rsidR="003D665E" w:rsidRPr="007A186A" w:rsidRDefault="003D665E" w:rsidP="00600CB1">
      <w:pPr>
        <w:pStyle w:val="Default"/>
        <w:spacing w:after="120"/>
        <w:rPr>
          <w:rFonts w:asciiTheme="minorHAnsi" w:hAnsiTheme="minorHAnsi"/>
          <w:color w:val="808080" w:themeColor="background1" w:themeShade="80"/>
          <w:sz w:val="22"/>
          <w:szCs w:val="22"/>
        </w:rPr>
      </w:pPr>
      <w:r w:rsidRPr="007A186A">
        <w:rPr>
          <w:rFonts w:asciiTheme="minorHAnsi" w:hAnsiTheme="minorHAnsi"/>
          <w:color w:val="808080" w:themeColor="background1" w:themeShade="80"/>
          <w:sz w:val="22"/>
          <w:szCs w:val="22"/>
        </w:rPr>
        <w:t xml:space="preserve">         B= cena práce spoločnosti </w:t>
      </w:r>
      <w:r w:rsidR="007A186A" w:rsidRPr="007A186A">
        <w:rPr>
          <w:rFonts w:asciiTheme="minorHAnsi" w:hAnsiTheme="minorHAnsi"/>
          <w:color w:val="808080" w:themeColor="background1" w:themeShade="80"/>
          <w:sz w:val="22"/>
          <w:szCs w:val="22"/>
        </w:rPr>
        <w:t>spolu (osobné náklady ) =494470</w:t>
      </w:r>
    </w:p>
    <w:p w:rsidR="003D665E" w:rsidRPr="003D665E" w:rsidRDefault="003D665E" w:rsidP="00600CB1">
      <w:pPr>
        <w:pStyle w:val="Default"/>
        <w:spacing w:after="120"/>
        <w:rPr>
          <w:rFonts w:asciiTheme="minorHAnsi" w:hAnsiTheme="minorHAnsi"/>
          <w:color w:val="auto"/>
          <w:sz w:val="22"/>
          <w:szCs w:val="22"/>
        </w:rPr>
      </w:pPr>
      <w:r w:rsidRPr="003D665E">
        <w:rPr>
          <w:rFonts w:asciiTheme="minorHAnsi" w:hAnsiTheme="minorHAnsi"/>
          <w:color w:val="auto"/>
          <w:sz w:val="22"/>
          <w:szCs w:val="22"/>
        </w:rPr>
        <w:t xml:space="preserve">Úbytky : </w:t>
      </w:r>
    </w:p>
    <w:p w:rsidR="003D665E" w:rsidRPr="003D665E" w:rsidRDefault="003D665E" w:rsidP="00600CB1">
      <w:pPr>
        <w:pStyle w:val="Default"/>
        <w:spacing w:after="120"/>
        <w:rPr>
          <w:rFonts w:asciiTheme="minorHAnsi" w:hAnsiTheme="minorHAnsi"/>
          <w:color w:val="auto"/>
          <w:sz w:val="22"/>
          <w:szCs w:val="22"/>
        </w:rPr>
      </w:pPr>
      <w:r w:rsidRPr="003D665E">
        <w:rPr>
          <w:rFonts w:asciiTheme="minorHAnsi" w:hAnsiTheme="minorHAnsi"/>
          <w:color w:val="auto"/>
          <w:sz w:val="22"/>
          <w:szCs w:val="22"/>
        </w:rPr>
        <w:t xml:space="preserve">V priebehu účtovného obdobia bol vyradený nehmotný majetok </w:t>
      </w:r>
      <w:r w:rsidR="007A186A">
        <w:rPr>
          <w:rFonts w:asciiTheme="minorHAnsi" w:hAnsiTheme="minorHAnsi"/>
          <w:color w:val="auto"/>
          <w:sz w:val="22"/>
          <w:szCs w:val="22"/>
        </w:rPr>
        <w:t xml:space="preserve"> v sume 1513.-EUR</w:t>
      </w:r>
      <w:r w:rsidRPr="003D665E">
        <w:rPr>
          <w:rFonts w:asciiTheme="minorHAnsi" w:hAnsiTheme="minorHAnsi"/>
          <w:color w:val="auto"/>
          <w:sz w:val="22"/>
          <w:szCs w:val="22"/>
        </w:rPr>
        <w:t>.</w:t>
      </w:r>
    </w:p>
    <w:p w:rsidR="00DE6B42" w:rsidRDefault="003D665E" w:rsidP="00600CB1">
      <w:pPr>
        <w:pStyle w:val="Default"/>
        <w:spacing w:after="120"/>
        <w:rPr>
          <w:rFonts w:asciiTheme="minorHAnsi" w:hAnsiTheme="minorHAnsi"/>
          <w:color w:val="auto"/>
          <w:sz w:val="22"/>
          <w:szCs w:val="22"/>
        </w:rPr>
      </w:pPr>
      <w:r w:rsidRPr="003D665E">
        <w:rPr>
          <w:rFonts w:asciiTheme="minorHAnsi" w:hAnsiTheme="minorHAnsi"/>
          <w:color w:val="auto"/>
          <w:sz w:val="22"/>
          <w:szCs w:val="22"/>
        </w:rPr>
        <w:t xml:space="preserve">Odpisy nehmotného majetku </w:t>
      </w:r>
      <w:r w:rsidR="00E67AD0">
        <w:rPr>
          <w:rFonts w:asciiTheme="minorHAnsi" w:hAnsiTheme="minorHAnsi"/>
          <w:color w:val="auto"/>
          <w:sz w:val="22"/>
          <w:szCs w:val="22"/>
        </w:rPr>
        <w:t>za sledované obdobie</w:t>
      </w:r>
      <w:r w:rsidR="00143736">
        <w:rPr>
          <w:rFonts w:asciiTheme="minorHAnsi" w:hAnsiTheme="minorHAnsi"/>
          <w:color w:val="auto"/>
          <w:sz w:val="22"/>
          <w:szCs w:val="22"/>
        </w:rPr>
        <w:t xml:space="preserve"> zaúčtované</w:t>
      </w:r>
      <w:r w:rsidR="00E67AD0">
        <w:rPr>
          <w:rFonts w:asciiTheme="minorHAnsi" w:hAnsiTheme="minorHAnsi"/>
          <w:color w:val="auto"/>
          <w:sz w:val="22"/>
          <w:szCs w:val="22"/>
        </w:rPr>
        <w:t xml:space="preserve"> v sume</w:t>
      </w:r>
      <w:r w:rsidRPr="003D665E">
        <w:rPr>
          <w:rFonts w:asciiTheme="minorHAnsi" w:hAnsiTheme="minorHAnsi"/>
          <w:color w:val="auto"/>
          <w:sz w:val="22"/>
          <w:szCs w:val="22"/>
        </w:rPr>
        <w:t xml:space="preserve"> </w:t>
      </w:r>
      <w:r w:rsidR="007A186A">
        <w:rPr>
          <w:rFonts w:asciiTheme="minorHAnsi" w:hAnsiTheme="minorHAnsi"/>
          <w:color w:val="auto"/>
          <w:sz w:val="22"/>
          <w:szCs w:val="22"/>
        </w:rPr>
        <w:t>17980</w:t>
      </w:r>
      <w:r w:rsidRPr="003D665E">
        <w:rPr>
          <w:rFonts w:asciiTheme="minorHAnsi" w:hAnsiTheme="minorHAnsi"/>
          <w:color w:val="auto"/>
          <w:sz w:val="22"/>
          <w:szCs w:val="22"/>
        </w:rPr>
        <w:t>.-EUR</w:t>
      </w:r>
      <w:r w:rsidR="00143736">
        <w:rPr>
          <w:rFonts w:asciiTheme="minorHAnsi" w:hAnsiTheme="minorHAnsi"/>
          <w:color w:val="auto"/>
          <w:sz w:val="22"/>
          <w:szCs w:val="22"/>
        </w:rPr>
        <w:t>.</w:t>
      </w:r>
    </w:p>
    <w:p w:rsidR="008D7541" w:rsidRDefault="008D7541" w:rsidP="00600CB1">
      <w:pPr>
        <w:pStyle w:val="Default"/>
        <w:spacing w:after="120"/>
        <w:rPr>
          <w:rFonts w:asciiTheme="minorHAnsi" w:hAnsiTheme="minorHAnsi"/>
          <w:color w:val="auto"/>
          <w:sz w:val="22"/>
          <w:szCs w:val="22"/>
        </w:rPr>
      </w:pPr>
    </w:p>
    <w:p w:rsidR="007E286A" w:rsidRPr="00D643C6" w:rsidRDefault="007E286A" w:rsidP="00600CB1">
      <w:pPr>
        <w:pStyle w:val="Default"/>
        <w:spacing w:after="120"/>
        <w:rPr>
          <w:rFonts w:asciiTheme="minorHAnsi" w:hAnsiTheme="minorHAnsi"/>
          <w:color w:val="auto"/>
          <w:sz w:val="22"/>
          <w:szCs w:val="22"/>
        </w:rPr>
      </w:pPr>
      <w:r w:rsidRPr="00D643C6">
        <w:rPr>
          <w:rFonts w:asciiTheme="minorHAnsi" w:hAnsiTheme="minorHAnsi"/>
          <w:color w:val="auto"/>
          <w:sz w:val="22"/>
          <w:szCs w:val="22"/>
        </w:rPr>
        <w:t xml:space="preserve">Tabuľka č. 2 </w:t>
      </w:r>
      <w:r w:rsidR="00173D05">
        <w:rPr>
          <w:rFonts w:asciiTheme="minorHAnsi" w:hAnsiTheme="minorHAnsi"/>
          <w:color w:val="auto"/>
          <w:sz w:val="22"/>
          <w:szCs w:val="22"/>
        </w:rPr>
        <w:t>bezprostredne predchádzajúce obdobie 2012</w:t>
      </w:r>
    </w:p>
    <w:tbl>
      <w:tblPr>
        <w:tblW w:w="5000" w:type="pct"/>
        <w:jc w:val="center"/>
        <w:tblLayout w:type="fixed"/>
        <w:tblCellMar>
          <w:left w:w="30" w:type="dxa"/>
          <w:right w:w="30" w:type="dxa"/>
        </w:tblCellMar>
        <w:tblLook w:val="0000" w:firstRow="0" w:lastRow="0" w:firstColumn="0" w:lastColumn="0" w:noHBand="0" w:noVBand="0"/>
      </w:tblPr>
      <w:tblGrid>
        <w:gridCol w:w="2077"/>
        <w:gridCol w:w="1003"/>
        <w:gridCol w:w="794"/>
        <w:gridCol w:w="990"/>
        <w:gridCol w:w="880"/>
        <w:gridCol w:w="144"/>
        <w:gridCol w:w="16"/>
        <w:gridCol w:w="947"/>
        <w:gridCol w:w="10"/>
        <w:gridCol w:w="18"/>
        <w:gridCol w:w="777"/>
        <w:gridCol w:w="1267"/>
        <w:gridCol w:w="1251"/>
      </w:tblGrid>
      <w:tr w:rsidR="007E286A" w:rsidRPr="00D643C6" w:rsidTr="00F62F8A">
        <w:trPr>
          <w:trHeight w:val="334"/>
          <w:jc w:val="center"/>
        </w:trPr>
        <w:tc>
          <w:tcPr>
            <w:tcW w:w="1855"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Bezprostredne predchádzajúce účtovné obdobie</w:t>
            </w:r>
          </w:p>
        </w:tc>
      </w:tr>
      <w:tr w:rsidR="007E286A" w:rsidRPr="00D643C6" w:rsidTr="00F62F8A">
        <w:trPr>
          <w:trHeight w:val="1124"/>
          <w:jc w:val="center"/>
        </w:trPr>
        <w:tc>
          <w:tcPr>
            <w:tcW w:w="1855"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rPr>
                <w:rFonts w:cs="Calibri"/>
              </w:rPr>
            </w:pPr>
          </w:p>
        </w:tc>
        <w:tc>
          <w:tcPr>
            <w:tcW w:w="89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73605">
            <w:pPr>
              <w:autoSpaceDE w:val="0"/>
              <w:autoSpaceDN w:val="0"/>
              <w:adjustRightInd w:val="0"/>
              <w:jc w:val="center"/>
              <w:rPr>
                <w:b/>
                <w:bCs/>
              </w:rPr>
            </w:pPr>
            <w:r w:rsidRPr="00D643C6">
              <w:rPr>
                <w:b/>
                <w:bCs/>
              </w:rPr>
              <w:t>Aktivo</w:t>
            </w:r>
            <w:r w:rsidR="00A73605" w:rsidRPr="00D643C6">
              <w:rPr>
                <w:b/>
                <w:bCs/>
              </w:rPr>
              <w:t>-</w:t>
            </w:r>
            <w:r w:rsidRPr="00D643C6">
              <w:rPr>
                <w:b/>
                <w:bCs/>
              </w:rPr>
              <w:t>vané náklady na vývoj</w:t>
            </w:r>
          </w:p>
        </w:tc>
        <w:tc>
          <w:tcPr>
            <w:tcW w:w="709"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9A78E5">
            <w:pPr>
              <w:autoSpaceDE w:val="0"/>
              <w:autoSpaceDN w:val="0"/>
              <w:adjustRightInd w:val="0"/>
              <w:jc w:val="center"/>
              <w:rPr>
                <w:b/>
                <w:bCs/>
              </w:rPr>
            </w:pPr>
            <w:r w:rsidRPr="00D643C6">
              <w:rPr>
                <w:b/>
                <w:bCs/>
              </w:rPr>
              <w:t>Softvér</w:t>
            </w:r>
          </w:p>
        </w:tc>
        <w:tc>
          <w:tcPr>
            <w:tcW w:w="88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73605">
            <w:pPr>
              <w:autoSpaceDE w:val="0"/>
              <w:autoSpaceDN w:val="0"/>
              <w:adjustRightInd w:val="0"/>
              <w:jc w:val="center"/>
              <w:rPr>
                <w:b/>
                <w:bCs/>
              </w:rPr>
            </w:pPr>
            <w:r w:rsidRPr="00D643C6">
              <w:rPr>
                <w:b/>
                <w:bCs/>
              </w:rPr>
              <w:t>Oceni</w:t>
            </w:r>
            <w:r w:rsidR="00A73605" w:rsidRPr="00D643C6">
              <w:rPr>
                <w:b/>
                <w:bCs/>
              </w:rPr>
              <w:t>-</w:t>
            </w:r>
            <w:r w:rsidRPr="00D643C6">
              <w:rPr>
                <w:b/>
                <w:bCs/>
              </w:rPr>
              <w:t>teľné práva</w:t>
            </w:r>
          </w:p>
        </w:tc>
        <w:tc>
          <w:tcPr>
            <w:tcW w:w="929"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Goodwill</w:t>
            </w:r>
          </w:p>
        </w:tc>
        <w:tc>
          <w:tcPr>
            <w:tcW w:w="855"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Ostatný DNM</w:t>
            </w:r>
          </w:p>
        </w:tc>
        <w:tc>
          <w:tcPr>
            <w:tcW w:w="710"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Obsta-rávaný DNM</w:t>
            </w:r>
          </w:p>
        </w:tc>
        <w:tc>
          <w:tcPr>
            <w:tcW w:w="113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Poskytnuté preddavky na DNM</w:t>
            </w:r>
          </w:p>
        </w:tc>
        <w:tc>
          <w:tcPr>
            <w:tcW w:w="11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7E286A" w:rsidRPr="00D643C6" w:rsidRDefault="007E286A" w:rsidP="00AE1FCD">
            <w:pPr>
              <w:autoSpaceDE w:val="0"/>
              <w:autoSpaceDN w:val="0"/>
              <w:adjustRightInd w:val="0"/>
              <w:jc w:val="center"/>
              <w:rPr>
                <w:b/>
                <w:bCs/>
              </w:rPr>
            </w:pPr>
            <w:r w:rsidRPr="00D643C6">
              <w:rPr>
                <w:b/>
                <w:bCs/>
              </w:rPr>
              <w:t>Spolu</w:t>
            </w:r>
          </w:p>
        </w:tc>
      </w:tr>
      <w:tr w:rsidR="007E286A" w:rsidRPr="00D643C6" w:rsidTr="00F62F8A">
        <w:trPr>
          <w:trHeight w:val="80"/>
          <w:jc w:val="center"/>
        </w:trPr>
        <w:tc>
          <w:tcPr>
            <w:tcW w:w="185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a</w:t>
            </w:r>
          </w:p>
        </w:tc>
        <w:tc>
          <w:tcPr>
            <w:tcW w:w="89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b</w:t>
            </w:r>
          </w:p>
        </w:tc>
        <w:tc>
          <w:tcPr>
            <w:tcW w:w="709"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c</w:t>
            </w:r>
          </w:p>
        </w:tc>
        <w:tc>
          <w:tcPr>
            <w:tcW w:w="88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d</w:t>
            </w:r>
          </w:p>
        </w:tc>
        <w:tc>
          <w:tcPr>
            <w:tcW w:w="929"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e</w:t>
            </w:r>
          </w:p>
        </w:tc>
        <w:tc>
          <w:tcPr>
            <w:tcW w:w="855"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320057" w:rsidP="00320057">
            <w:pPr>
              <w:autoSpaceDE w:val="0"/>
              <w:autoSpaceDN w:val="0"/>
              <w:adjustRightInd w:val="0"/>
              <w:jc w:val="center"/>
            </w:pPr>
            <w:r w:rsidRPr="00D643C6">
              <w:t>f</w:t>
            </w:r>
          </w:p>
        </w:tc>
        <w:tc>
          <w:tcPr>
            <w:tcW w:w="710"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g</w:t>
            </w:r>
          </w:p>
        </w:tc>
        <w:tc>
          <w:tcPr>
            <w:tcW w:w="113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h</w:t>
            </w:r>
          </w:p>
        </w:tc>
        <w:tc>
          <w:tcPr>
            <w:tcW w:w="111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7E286A" w:rsidRPr="00D643C6" w:rsidRDefault="007E286A" w:rsidP="00AE1FCD">
            <w:pPr>
              <w:autoSpaceDE w:val="0"/>
              <w:autoSpaceDN w:val="0"/>
              <w:adjustRightInd w:val="0"/>
              <w:jc w:val="center"/>
            </w:pPr>
            <w:r w:rsidRPr="00D643C6">
              <w:t>i</w:t>
            </w:r>
          </w:p>
        </w:tc>
      </w:tr>
      <w:tr w:rsidR="007E286A" w:rsidRPr="00D643C6" w:rsidTr="00AE1FCD">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Prvotné ocenenie</w:t>
            </w:r>
          </w:p>
        </w:tc>
      </w:tr>
      <w:tr w:rsidR="007E286A" w:rsidRPr="00D643C6" w:rsidTr="00D069CF">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9A78E5" w:rsidRDefault="009A78E5" w:rsidP="00AE1FCD">
            <w:pPr>
              <w:autoSpaceDE w:val="0"/>
              <w:autoSpaceDN w:val="0"/>
              <w:adjustRightInd w:val="0"/>
              <w:rPr>
                <w:b/>
                <w:bCs/>
              </w:rPr>
            </w:pPr>
            <w:r>
              <w:rPr>
                <w:b/>
                <w:bCs/>
              </w:rPr>
              <w:t>Stav na začiatku</w:t>
            </w:r>
          </w:p>
          <w:p w:rsidR="007E286A" w:rsidRPr="00D643C6" w:rsidRDefault="009A78E5" w:rsidP="00AE1FCD">
            <w:pPr>
              <w:autoSpaceDE w:val="0"/>
              <w:autoSpaceDN w:val="0"/>
              <w:adjustRightInd w:val="0"/>
              <w:rPr>
                <w:b/>
                <w:bCs/>
              </w:rPr>
            </w:pPr>
            <w:r>
              <w:rPr>
                <w:b/>
                <w:bCs/>
              </w:rPr>
              <w:t>účtovnéh</w:t>
            </w:r>
            <w:r w:rsidR="007E286A" w:rsidRPr="00D643C6">
              <w:rPr>
                <w:b/>
                <w:bCs/>
              </w:rPr>
              <w:t>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084DA8" w:rsidP="00AE1FCD">
            <w:pPr>
              <w:autoSpaceDE w:val="0"/>
              <w:autoSpaceDN w:val="0"/>
              <w:adjustRightInd w:val="0"/>
              <w:jc w:val="center"/>
            </w:pPr>
            <w:r>
              <w:t>381626</w:t>
            </w: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vAlign w:val="center"/>
          </w:tcPr>
          <w:p w:rsidR="007E286A" w:rsidRPr="00D643C6" w:rsidRDefault="00084DA8" w:rsidP="00D069CF">
            <w:pPr>
              <w:autoSpaceDE w:val="0"/>
              <w:autoSpaceDN w:val="0"/>
              <w:adjustRightInd w:val="0"/>
              <w:jc w:val="right"/>
            </w:pPr>
            <w:r>
              <w:t>381626</w:t>
            </w:r>
          </w:p>
        </w:tc>
      </w:tr>
      <w:tr w:rsidR="007E286A" w:rsidRPr="00D643C6" w:rsidTr="00D069CF">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084DA8" w:rsidP="00AE1FCD">
            <w:pPr>
              <w:autoSpaceDE w:val="0"/>
              <w:autoSpaceDN w:val="0"/>
              <w:adjustRightInd w:val="0"/>
              <w:jc w:val="center"/>
            </w:pPr>
            <w:r>
              <w:t>20431</w:t>
            </w: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vAlign w:val="center"/>
          </w:tcPr>
          <w:p w:rsidR="007E286A" w:rsidRPr="00D643C6" w:rsidRDefault="00084DA8" w:rsidP="00D069CF">
            <w:pPr>
              <w:autoSpaceDE w:val="0"/>
              <w:autoSpaceDN w:val="0"/>
              <w:adjustRightInd w:val="0"/>
              <w:jc w:val="right"/>
            </w:pPr>
            <w:r>
              <w:t>20431</w:t>
            </w:r>
          </w:p>
        </w:tc>
      </w:tr>
      <w:tr w:rsidR="007E286A" w:rsidRPr="00D643C6" w:rsidTr="00D069CF">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vAlign w:val="center"/>
          </w:tcPr>
          <w:p w:rsidR="007E286A" w:rsidRPr="00D643C6" w:rsidRDefault="007E286A" w:rsidP="00D069CF">
            <w:pPr>
              <w:autoSpaceDE w:val="0"/>
              <w:autoSpaceDN w:val="0"/>
              <w:adjustRightInd w:val="0"/>
              <w:jc w:val="right"/>
            </w:pPr>
          </w:p>
        </w:tc>
      </w:tr>
      <w:tr w:rsidR="007E286A" w:rsidRPr="00D643C6" w:rsidTr="00D069CF">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vAlign w:val="center"/>
          </w:tcPr>
          <w:p w:rsidR="007E286A" w:rsidRPr="00D643C6" w:rsidRDefault="007E286A" w:rsidP="00D069CF">
            <w:pPr>
              <w:autoSpaceDE w:val="0"/>
              <w:autoSpaceDN w:val="0"/>
              <w:adjustRightInd w:val="0"/>
              <w:jc w:val="right"/>
            </w:pPr>
          </w:p>
        </w:tc>
      </w:tr>
      <w:tr w:rsidR="007E286A" w:rsidRPr="00D643C6" w:rsidTr="00D069CF">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084DA8" w:rsidP="00AE1FCD">
            <w:pPr>
              <w:autoSpaceDE w:val="0"/>
              <w:autoSpaceDN w:val="0"/>
              <w:adjustRightInd w:val="0"/>
              <w:jc w:val="center"/>
            </w:pPr>
            <w:r>
              <w:t>402057</w:t>
            </w: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vAlign w:val="center"/>
          </w:tcPr>
          <w:p w:rsidR="007E286A" w:rsidRPr="00D643C6" w:rsidRDefault="00084DA8" w:rsidP="00D069CF">
            <w:pPr>
              <w:autoSpaceDE w:val="0"/>
              <w:autoSpaceDN w:val="0"/>
              <w:adjustRightInd w:val="0"/>
              <w:jc w:val="right"/>
            </w:pPr>
            <w:r>
              <w:t>402057</w:t>
            </w: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E20C26" w:rsidP="00AE1FCD">
            <w:pPr>
              <w:autoSpaceDE w:val="0"/>
              <w:autoSpaceDN w:val="0"/>
              <w:adjustRightInd w:val="0"/>
            </w:pPr>
            <w:r w:rsidRPr="00D643C6">
              <w:t>Oprávky</w:t>
            </w:r>
          </w:p>
        </w:tc>
      </w:tr>
      <w:tr w:rsidR="007E286A" w:rsidRPr="00D643C6" w:rsidTr="00D069CF">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084DA8" w:rsidP="00AE1FCD">
            <w:pPr>
              <w:autoSpaceDE w:val="0"/>
              <w:autoSpaceDN w:val="0"/>
              <w:adjustRightInd w:val="0"/>
              <w:jc w:val="center"/>
            </w:pPr>
            <w:r>
              <w:t>329992</w:t>
            </w: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vAlign w:val="center"/>
          </w:tcPr>
          <w:p w:rsidR="007E286A" w:rsidRPr="00D643C6" w:rsidRDefault="00084DA8" w:rsidP="00D069CF">
            <w:pPr>
              <w:autoSpaceDE w:val="0"/>
              <w:autoSpaceDN w:val="0"/>
              <w:adjustRightInd w:val="0"/>
              <w:jc w:val="right"/>
            </w:pPr>
            <w:r>
              <w:t>329992</w:t>
            </w:r>
          </w:p>
        </w:tc>
      </w:tr>
      <w:tr w:rsidR="007E286A" w:rsidRPr="00D643C6" w:rsidTr="00D069CF">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084DA8" w:rsidP="00AE1FCD">
            <w:pPr>
              <w:autoSpaceDE w:val="0"/>
              <w:autoSpaceDN w:val="0"/>
              <w:adjustRightInd w:val="0"/>
              <w:jc w:val="center"/>
            </w:pPr>
            <w:r>
              <w:t>53270</w:t>
            </w: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vAlign w:val="center"/>
          </w:tcPr>
          <w:p w:rsidR="007E286A" w:rsidRPr="00D643C6" w:rsidRDefault="00084DA8" w:rsidP="00D069CF">
            <w:pPr>
              <w:autoSpaceDE w:val="0"/>
              <w:autoSpaceDN w:val="0"/>
              <w:adjustRightInd w:val="0"/>
              <w:jc w:val="right"/>
            </w:pPr>
            <w:r>
              <w:t>53270</w:t>
            </w:r>
          </w:p>
        </w:tc>
      </w:tr>
      <w:tr w:rsidR="007E286A" w:rsidRPr="00D643C6" w:rsidTr="00D069CF">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vAlign w:val="center"/>
          </w:tcPr>
          <w:p w:rsidR="007E286A" w:rsidRPr="00D643C6" w:rsidRDefault="007E286A" w:rsidP="00D069CF">
            <w:pPr>
              <w:autoSpaceDE w:val="0"/>
              <w:autoSpaceDN w:val="0"/>
              <w:adjustRightInd w:val="0"/>
              <w:jc w:val="right"/>
            </w:pPr>
          </w:p>
        </w:tc>
      </w:tr>
      <w:tr w:rsidR="00320057" w:rsidRPr="00D643C6" w:rsidTr="00D069CF">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20057" w:rsidRPr="00D643C6" w:rsidRDefault="00320057" w:rsidP="00AE1FCD">
            <w:pPr>
              <w:autoSpaceDE w:val="0"/>
              <w:autoSpaceDN w:val="0"/>
              <w:adjustRightInd w:val="0"/>
            </w:pPr>
            <w:r w:rsidRPr="00D643C6">
              <w:t>Presuny</w:t>
            </w:r>
          </w:p>
        </w:tc>
        <w:tc>
          <w:tcPr>
            <w:tcW w:w="896" w:type="dxa"/>
            <w:tcBorders>
              <w:top w:val="single" w:sz="6" w:space="0" w:color="auto"/>
              <w:left w:val="single" w:sz="12"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vAlign w:val="center"/>
          </w:tcPr>
          <w:p w:rsidR="00320057" w:rsidRPr="00D643C6" w:rsidRDefault="00320057" w:rsidP="00D069CF">
            <w:pPr>
              <w:autoSpaceDE w:val="0"/>
              <w:autoSpaceDN w:val="0"/>
              <w:adjustRightInd w:val="0"/>
              <w:jc w:val="right"/>
            </w:pPr>
          </w:p>
        </w:tc>
      </w:tr>
      <w:tr w:rsidR="007E286A" w:rsidRPr="00D643C6" w:rsidTr="00D069CF">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084DA8" w:rsidP="00AE1FCD">
            <w:pPr>
              <w:autoSpaceDE w:val="0"/>
              <w:autoSpaceDN w:val="0"/>
              <w:adjustRightInd w:val="0"/>
              <w:jc w:val="center"/>
            </w:pPr>
            <w:r>
              <w:t>383262</w:t>
            </w: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vAlign w:val="center"/>
          </w:tcPr>
          <w:p w:rsidR="007E286A" w:rsidRPr="00D643C6" w:rsidRDefault="00084DA8" w:rsidP="00D069CF">
            <w:pPr>
              <w:autoSpaceDE w:val="0"/>
              <w:autoSpaceDN w:val="0"/>
              <w:adjustRightInd w:val="0"/>
              <w:jc w:val="right"/>
            </w:pPr>
            <w:r>
              <w:t>383262</w:t>
            </w: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Opravné položky</w:t>
            </w:r>
          </w:p>
        </w:tc>
      </w:tr>
      <w:tr w:rsidR="007E286A" w:rsidRPr="00D643C6" w:rsidTr="00AE1FCD">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pPr>
            <w:r w:rsidRPr="00D643C6">
              <w:t>Úbytky</w:t>
            </w:r>
          </w:p>
        </w:tc>
        <w:tc>
          <w:tcPr>
            <w:tcW w:w="896" w:type="dxa"/>
            <w:tcBorders>
              <w:top w:val="single" w:sz="6"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7E286A" w:rsidRPr="00D643C6" w:rsidRDefault="007E286A" w:rsidP="00AE1FCD">
            <w:pPr>
              <w:autoSpaceDE w:val="0"/>
              <w:autoSpaceDN w:val="0"/>
              <w:adjustRightInd w:val="0"/>
              <w:jc w:val="center"/>
            </w:pPr>
          </w:p>
        </w:tc>
      </w:tr>
      <w:tr w:rsidR="00320057" w:rsidRPr="00D643C6" w:rsidTr="00AE1FCD">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320057" w:rsidRPr="00D643C6" w:rsidRDefault="00320057" w:rsidP="00AE1FCD">
            <w:pPr>
              <w:autoSpaceDE w:val="0"/>
              <w:autoSpaceDN w:val="0"/>
              <w:adjustRightInd w:val="0"/>
            </w:pPr>
            <w:r w:rsidRPr="00D643C6">
              <w:lastRenderedPageBreak/>
              <w:t>Presuny</w:t>
            </w:r>
          </w:p>
        </w:tc>
        <w:tc>
          <w:tcPr>
            <w:tcW w:w="896" w:type="dxa"/>
            <w:tcBorders>
              <w:top w:val="single" w:sz="6" w:space="0" w:color="auto"/>
              <w:left w:val="single" w:sz="12"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09"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88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786"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694"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32" w:type="dxa"/>
            <w:tcBorders>
              <w:top w:val="single" w:sz="6" w:space="0" w:color="auto"/>
              <w:left w:val="single" w:sz="6" w:space="0" w:color="auto"/>
              <w:bottom w:val="single" w:sz="6" w:space="0" w:color="auto"/>
              <w:right w:val="single" w:sz="6" w:space="0" w:color="auto"/>
            </w:tcBorders>
            <w:vAlign w:val="center"/>
          </w:tcPr>
          <w:p w:rsidR="00320057" w:rsidRPr="00D643C6" w:rsidRDefault="00320057" w:rsidP="00AE1FCD">
            <w:pPr>
              <w:autoSpaceDE w:val="0"/>
              <w:autoSpaceDN w:val="0"/>
              <w:adjustRightInd w:val="0"/>
              <w:jc w:val="center"/>
            </w:pPr>
          </w:p>
        </w:tc>
        <w:tc>
          <w:tcPr>
            <w:tcW w:w="1117" w:type="dxa"/>
            <w:tcBorders>
              <w:top w:val="single" w:sz="6" w:space="0" w:color="auto"/>
              <w:left w:val="single" w:sz="6" w:space="0" w:color="auto"/>
              <w:bottom w:val="single" w:sz="6" w:space="0" w:color="auto"/>
              <w:right w:val="single" w:sz="12" w:space="0" w:color="auto"/>
            </w:tcBorders>
          </w:tcPr>
          <w:p w:rsidR="00320057" w:rsidRPr="00D643C6" w:rsidRDefault="00320057" w:rsidP="00AE1FCD">
            <w:pPr>
              <w:autoSpaceDE w:val="0"/>
              <w:autoSpaceDN w:val="0"/>
              <w:adjustRightInd w:val="0"/>
              <w:jc w:val="center"/>
            </w:pPr>
          </w:p>
        </w:tc>
      </w:tr>
      <w:tr w:rsidR="007E286A" w:rsidRPr="00D643C6" w:rsidTr="00AE1FCD">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69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tcPr>
          <w:p w:rsidR="007E286A" w:rsidRPr="00D643C6" w:rsidRDefault="007E286A" w:rsidP="00AE1FCD">
            <w:pPr>
              <w:autoSpaceDE w:val="0"/>
              <w:autoSpaceDN w:val="0"/>
              <w:adjustRightInd w:val="0"/>
              <w:jc w:val="center"/>
            </w:pPr>
          </w:p>
        </w:tc>
      </w:tr>
      <w:tr w:rsidR="007E286A" w:rsidRPr="00D643C6" w:rsidTr="00AE1FCD">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pPr>
            <w:r w:rsidRPr="00D643C6">
              <w:t>Zostatková hodnota </w:t>
            </w:r>
          </w:p>
        </w:tc>
      </w:tr>
      <w:tr w:rsidR="007E286A" w:rsidRPr="00D643C6" w:rsidTr="00D069CF">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12" w:space="0" w:color="auto"/>
              <w:left w:val="single" w:sz="6" w:space="0" w:color="auto"/>
              <w:bottom w:val="single" w:sz="6" w:space="0" w:color="auto"/>
              <w:right w:val="single" w:sz="6" w:space="0" w:color="auto"/>
            </w:tcBorders>
            <w:vAlign w:val="center"/>
          </w:tcPr>
          <w:p w:rsidR="007E286A" w:rsidRPr="00D643C6" w:rsidRDefault="00084DA8" w:rsidP="00AE1FCD">
            <w:pPr>
              <w:autoSpaceDE w:val="0"/>
              <w:autoSpaceDN w:val="0"/>
              <w:adjustRightInd w:val="0"/>
              <w:jc w:val="center"/>
            </w:pPr>
            <w:r>
              <w:t>51634</w:t>
            </w:r>
          </w:p>
        </w:tc>
        <w:tc>
          <w:tcPr>
            <w:tcW w:w="884"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12" w:space="0" w:color="auto"/>
              <w:left w:val="single" w:sz="6" w:space="0" w:color="auto"/>
              <w:bottom w:val="single" w:sz="6"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12" w:space="0" w:color="auto"/>
              <w:left w:val="single" w:sz="6" w:space="0" w:color="auto"/>
              <w:bottom w:val="single" w:sz="6" w:space="0" w:color="auto"/>
              <w:right w:val="single" w:sz="12" w:space="0" w:color="auto"/>
            </w:tcBorders>
            <w:vAlign w:val="center"/>
          </w:tcPr>
          <w:p w:rsidR="007E286A" w:rsidRPr="00D643C6" w:rsidRDefault="00084DA8" w:rsidP="00D069CF">
            <w:pPr>
              <w:autoSpaceDE w:val="0"/>
              <w:autoSpaceDN w:val="0"/>
              <w:adjustRightInd w:val="0"/>
              <w:jc w:val="right"/>
            </w:pPr>
            <w:r>
              <w:t>51634</w:t>
            </w:r>
          </w:p>
        </w:tc>
      </w:tr>
      <w:tr w:rsidR="007E286A" w:rsidRPr="00D643C6" w:rsidTr="00D069CF">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7E286A" w:rsidRPr="00D643C6" w:rsidRDefault="007E286A" w:rsidP="00AE1FCD">
            <w:pPr>
              <w:autoSpaceDE w:val="0"/>
              <w:autoSpaceDN w:val="0"/>
              <w:adjustRightInd w:val="0"/>
              <w:rPr>
                <w:b/>
                <w:bCs/>
              </w:rPr>
            </w:pPr>
            <w:r w:rsidRPr="00D643C6">
              <w:rPr>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09" w:type="dxa"/>
            <w:tcBorders>
              <w:top w:val="single" w:sz="6" w:space="0" w:color="auto"/>
              <w:left w:val="single" w:sz="6" w:space="0" w:color="auto"/>
              <w:bottom w:val="single" w:sz="12" w:space="0" w:color="auto"/>
              <w:right w:val="single" w:sz="6" w:space="0" w:color="auto"/>
            </w:tcBorders>
            <w:vAlign w:val="center"/>
          </w:tcPr>
          <w:p w:rsidR="007E286A" w:rsidRPr="00D643C6" w:rsidRDefault="00084DA8" w:rsidP="00AE1FCD">
            <w:pPr>
              <w:autoSpaceDE w:val="0"/>
              <w:autoSpaceDN w:val="0"/>
              <w:adjustRightInd w:val="0"/>
              <w:jc w:val="center"/>
            </w:pPr>
            <w:r>
              <w:t>18795</w:t>
            </w:r>
          </w:p>
        </w:tc>
        <w:tc>
          <w:tcPr>
            <w:tcW w:w="884"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86"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32" w:type="dxa"/>
            <w:tcBorders>
              <w:top w:val="single" w:sz="6" w:space="0" w:color="auto"/>
              <w:left w:val="single" w:sz="6" w:space="0" w:color="auto"/>
              <w:bottom w:val="single" w:sz="12" w:space="0" w:color="auto"/>
              <w:right w:val="single" w:sz="6" w:space="0" w:color="auto"/>
            </w:tcBorders>
            <w:vAlign w:val="center"/>
          </w:tcPr>
          <w:p w:rsidR="007E286A" w:rsidRPr="00D643C6" w:rsidRDefault="007E286A" w:rsidP="00AE1FCD">
            <w:pPr>
              <w:autoSpaceDE w:val="0"/>
              <w:autoSpaceDN w:val="0"/>
              <w:adjustRightInd w:val="0"/>
              <w:jc w:val="center"/>
            </w:pPr>
          </w:p>
        </w:tc>
        <w:tc>
          <w:tcPr>
            <w:tcW w:w="1117" w:type="dxa"/>
            <w:tcBorders>
              <w:top w:val="single" w:sz="6" w:space="0" w:color="auto"/>
              <w:left w:val="single" w:sz="6" w:space="0" w:color="auto"/>
              <w:bottom w:val="single" w:sz="12" w:space="0" w:color="auto"/>
              <w:right w:val="single" w:sz="12" w:space="0" w:color="auto"/>
            </w:tcBorders>
            <w:vAlign w:val="center"/>
          </w:tcPr>
          <w:p w:rsidR="007E286A" w:rsidRPr="00D643C6" w:rsidRDefault="00084DA8" w:rsidP="00D069CF">
            <w:pPr>
              <w:autoSpaceDE w:val="0"/>
              <w:autoSpaceDN w:val="0"/>
              <w:adjustRightInd w:val="0"/>
              <w:jc w:val="right"/>
            </w:pPr>
            <w:r>
              <w:t>18795</w:t>
            </w:r>
          </w:p>
        </w:tc>
      </w:tr>
    </w:tbl>
    <w:p w:rsidR="00D069CF" w:rsidRDefault="00D069CF" w:rsidP="00424A7B">
      <w:pPr>
        <w:pStyle w:val="Default"/>
        <w:rPr>
          <w:rFonts w:asciiTheme="minorHAnsi" w:eastAsiaTheme="majorEastAsia" w:hAnsiTheme="minorHAnsi" w:cstheme="majorBidi"/>
          <w:b/>
          <w:bCs/>
          <w:color w:val="auto"/>
          <w:kern w:val="28"/>
          <w:sz w:val="32"/>
          <w:szCs w:val="32"/>
          <w:lang w:eastAsia="en-US"/>
        </w:rPr>
      </w:pPr>
    </w:p>
    <w:p w:rsidR="00424A7B" w:rsidRPr="00600CB1" w:rsidRDefault="00424A7B" w:rsidP="00600CB1">
      <w:pPr>
        <w:pStyle w:val="Default"/>
        <w:spacing w:after="120"/>
        <w:rPr>
          <w:rFonts w:asciiTheme="minorHAnsi" w:hAnsiTheme="minorHAnsi"/>
          <w:color w:val="auto"/>
          <w:sz w:val="22"/>
          <w:szCs w:val="22"/>
        </w:rPr>
      </w:pPr>
      <w:r w:rsidRPr="00600CB1">
        <w:rPr>
          <w:rFonts w:asciiTheme="minorHAnsi" w:hAnsiTheme="minorHAnsi"/>
          <w:b/>
          <w:bCs/>
          <w:color w:val="auto"/>
          <w:sz w:val="22"/>
          <w:szCs w:val="22"/>
        </w:rPr>
        <w:t>Informácie</w:t>
      </w:r>
      <w:r w:rsidR="00165EFE" w:rsidRPr="00600CB1">
        <w:rPr>
          <w:rFonts w:asciiTheme="minorHAnsi" w:hAnsiTheme="minorHAnsi"/>
          <w:b/>
          <w:bCs/>
          <w:color w:val="auto"/>
          <w:sz w:val="22"/>
          <w:szCs w:val="22"/>
        </w:rPr>
        <w:t xml:space="preserve"> k </w:t>
      </w:r>
      <w:r w:rsidRPr="00600CB1">
        <w:rPr>
          <w:rFonts w:asciiTheme="minorHAnsi" w:hAnsiTheme="minorHAnsi"/>
          <w:b/>
          <w:bCs/>
          <w:color w:val="auto"/>
          <w:sz w:val="22"/>
          <w:szCs w:val="22"/>
        </w:rPr>
        <w:t>prílohe č. 3 časti F. písm. a)</w:t>
      </w:r>
      <w:r w:rsidR="00165EFE" w:rsidRPr="00600CB1">
        <w:rPr>
          <w:rFonts w:asciiTheme="minorHAnsi" w:hAnsiTheme="minorHAnsi"/>
          <w:b/>
          <w:bCs/>
          <w:color w:val="auto"/>
          <w:sz w:val="22"/>
          <w:szCs w:val="22"/>
        </w:rPr>
        <w:t xml:space="preserve"> o </w:t>
      </w:r>
      <w:r w:rsidRPr="00600CB1">
        <w:rPr>
          <w:rFonts w:asciiTheme="minorHAnsi" w:hAnsiTheme="minorHAnsi"/>
          <w:b/>
          <w:bCs/>
          <w:color w:val="auto"/>
          <w:sz w:val="22"/>
          <w:szCs w:val="22"/>
        </w:rPr>
        <w:t>dlhodobom hmotnom majetku</w:t>
      </w:r>
      <w:r w:rsidR="000B6B6E" w:rsidRPr="00600CB1">
        <w:rPr>
          <w:rFonts w:asciiTheme="minorHAnsi" w:hAnsiTheme="minorHAnsi"/>
          <w:b/>
          <w:bCs/>
          <w:color w:val="auto"/>
          <w:sz w:val="22"/>
          <w:szCs w:val="22"/>
        </w:rPr>
        <w:t xml:space="preserve"> </w:t>
      </w:r>
    </w:p>
    <w:p w:rsidR="006B3296" w:rsidRDefault="00424A7B" w:rsidP="00600CB1">
      <w:pPr>
        <w:pStyle w:val="Default"/>
        <w:spacing w:after="120"/>
        <w:rPr>
          <w:rFonts w:asciiTheme="minorHAnsi" w:hAnsiTheme="minorHAnsi"/>
          <w:color w:val="auto"/>
          <w:sz w:val="22"/>
          <w:szCs w:val="22"/>
        </w:rPr>
      </w:pPr>
      <w:r w:rsidRPr="00D643C6">
        <w:rPr>
          <w:rFonts w:asciiTheme="minorHAnsi" w:hAnsiTheme="minorHAnsi"/>
          <w:color w:val="auto"/>
          <w:sz w:val="22"/>
          <w:szCs w:val="22"/>
        </w:rPr>
        <w:t>Tabuľka č. 1</w:t>
      </w:r>
      <w:r w:rsidR="000751E5">
        <w:rPr>
          <w:rFonts w:asciiTheme="minorHAnsi" w:hAnsiTheme="minorHAnsi"/>
          <w:color w:val="auto"/>
          <w:sz w:val="22"/>
          <w:szCs w:val="22"/>
        </w:rPr>
        <w:t xml:space="preserve"> bežné účtovné obdobie 2013</w:t>
      </w:r>
    </w:p>
    <w:tbl>
      <w:tblPr>
        <w:tblW w:w="5000" w:type="pct"/>
        <w:jc w:val="center"/>
        <w:tblLayout w:type="fixed"/>
        <w:tblCellMar>
          <w:left w:w="30" w:type="dxa"/>
          <w:right w:w="30" w:type="dxa"/>
        </w:tblCellMar>
        <w:tblLook w:val="0000" w:firstRow="0" w:lastRow="0" w:firstColumn="0" w:lastColumn="0" w:noHBand="0" w:noVBand="0"/>
      </w:tblPr>
      <w:tblGrid>
        <w:gridCol w:w="1722"/>
        <w:gridCol w:w="13"/>
        <w:gridCol w:w="7"/>
        <w:gridCol w:w="909"/>
        <w:gridCol w:w="12"/>
        <w:gridCol w:w="16"/>
        <w:gridCol w:w="12"/>
        <w:gridCol w:w="728"/>
        <w:gridCol w:w="12"/>
        <w:gridCol w:w="16"/>
        <w:gridCol w:w="1182"/>
        <w:gridCol w:w="12"/>
        <w:gridCol w:w="28"/>
        <w:gridCol w:w="31"/>
        <w:gridCol w:w="19"/>
        <w:gridCol w:w="834"/>
        <w:gridCol w:w="11"/>
        <w:gridCol w:w="22"/>
        <w:gridCol w:w="16"/>
        <w:gridCol w:w="22"/>
        <w:gridCol w:w="892"/>
        <w:gridCol w:w="9"/>
        <w:gridCol w:w="16"/>
        <w:gridCol w:w="57"/>
        <w:gridCol w:w="883"/>
        <w:gridCol w:w="22"/>
        <w:gridCol w:w="12"/>
        <w:gridCol w:w="693"/>
        <w:gridCol w:w="16"/>
        <w:gridCol w:w="19"/>
        <w:gridCol w:w="956"/>
        <w:gridCol w:w="975"/>
      </w:tblGrid>
      <w:tr w:rsidR="00427430" w:rsidRPr="00D643C6" w:rsidTr="00D13C04">
        <w:trPr>
          <w:trHeight w:val="145"/>
          <w:tblHeader/>
          <w:jc w:val="center"/>
        </w:trPr>
        <w:tc>
          <w:tcPr>
            <w:tcW w:w="1722"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Dlhodobý hmotný majetok</w:t>
            </w:r>
          </w:p>
        </w:tc>
        <w:tc>
          <w:tcPr>
            <w:tcW w:w="8452" w:type="dxa"/>
            <w:gridSpan w:val="31"/>
            <w:tcBorders>
              <w:top w:val="single" w:sz="12" w:space="0" w:color="auto"/>
              <w:left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rPr>
                <w:b/>
                <w:bCs/>
                <w:sz w:val="20"/>
                <w:szCs w:val="20"/>
              </w:rPr>
            </w:pPr>
            <w:r w:rsidRPr="00D643C6">
              <w:rPr>
                <w:b/>
                <w:bCs/>
                <w:sz w:val="20"/>
                <w:szCs w:val="20"/>
              </w:rPr>
              <w:t xml:space="preserve">Bežné účtovné obdobie </w:t>
            </w:r>
          </w:p>
        </w:tc>
      </w:tr>
      <w:tr w:rsidR="00427430" w:rsidRPr="00D643C6" w:rsidTr="00D069CF">
        <w:trPr>
          <w:trHeight w:val="1537"/>
          <w:tblHeader/>
          <w:jc w:val="center"/>
        </w:trPr>
        <w:tc>
          <w:tcPr>
            <w:tcW w:w="1722"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rFonts w:cs="Calibri"/>
                <w:sz w:val="20"/>
                <w:szCs w:val="20"/>
              </w:rPr>
            </w:pPr>
          </w:p>
        </w:tc>
        <w:tc>
          <w:tcPr>
            <w:tcW w:w="969"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Pozemky</w:t>
            </w:r>
          </w:p>
        </w:tc>
        <w:tc>
          <w:tcPr>
            <w:tcW w:w="756"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Stavby</w:t>
            </w:r>
          </w:p>
        </w:tc>
        <w:tc>
          <w:tcPr>
            <w:tcW w:w="1253"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Samostatné hnuteľné veci</w:t>
            </w:r>
            <w:r w:rsidR="00165EFE">
              <w:rPr>
                <w:b/>
                <w:bCs/>
                <w:sz w:val="20"/>
                <w:szCs w:val="20"/>
              </w:rPr>
              <w:t xml:space="preserve"> a </w:t>
            </w:r>
            <w:r w:rsidRPr="00D643C6">
              <w:rPr>
                <w:b/>
                <w:bCs/>
                <w:sz w:val="20"/>
                <w:szCs w:val="20"/>
              </w:rPr>
              <w:t>súbory hnuteľných vecí</w:t>
            </w:r>
          </w:p>
        </w:tc>
        <w:tc>
          <w:tcPr>
            <w:tcW w:w="924"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Pesto-vateľské celky</w:t>
            </w:r>
            <w:r w:rsidRPr="00D643C6">
              <w:rPr>
                <w:b/>
                <w:bCs/>
                <w:sz w:val="20"/>
                <w:szCs w:val="20"/>
              </w:rPr>
              <w:br/>
              <w:t xml:space="preserve"> trvalých porastov</w:t>
            </w:r>
          </w:p>
        </w:tc>
        <w:tc>
          <w:tcPr>
            <w:tcW w:w="974"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Základné stádo</w:t>
            </w:r>
            <w:r w:rsidR="00165EFE">
              <w:rPr>
                <w:b/>
                <w:bCs/>
                <w:sz w:val="20"/>
                <w:szCs w:val="20"/>
              </w:rPr>
              <w:t xml:space="preserve"> a </w:t>
            </w:r>
            <w:r w:rsidRPr="00D643C6">
              <w:rPr>
                <w:b/>
                <w:bCs/>
                <w:sz w:val="20"/>
                <w:szCs w:val="20"/>
              </w:rPr>
              <w:t>ťažné zvieratá</w:t>
            </w:r>
          </w:p>
        </w:tc>
        <w:tc>
          <w:tcPr>
            <w:tcW w:w="88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Ostatný DHM</w:t>
            </w:r>
          </w:p>
        </w:tc>
        <w:tc>
          <w:tcPr>
            <w:tcW w:w="743"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Obsta-rávaný DHM</w:t>
            </w:r>
          </w:p>
        </w:tc>
        <w:tc>
          <w:tcPr>
            <w:tcW w:w="975"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Poskytnuté preddavky na DHM</w:t>
            </w:r>
          </w:p>
        </w:tc>
        <w:tc>
          <w:tcPr>
            <w:tcW w:w="9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rPr>
                <w:b/>
                <w:bCs/>
                <w:sz w:val="20"/>
                <w:szCs w:val="20"/>
              </w:rPr>
            </w:pPr>
            <w:r w:rsidRPr="00D643C6">
              <w:rPr>
                <w:b/>
                <w:bCs/>
                <w:sz w:val="20"/>
                <w:szCs w:val="20"/>
              </w:rPr>
              <w:t>Spolu</w:t>
            </w:r>
          </w:p>
        </w:tc>
      </w:tr>
      <w:tr w:rsidR="00427430" w:rsidRPr="00D643C6" w:rsidTr="00D069CF">
        <w:trPr>
          <w:trHeight w:val="155"/>
          <w:tblHeader/>
          <w:jc w:val="center"/>
        </w:trPr>
        <w:tc>
          <w:tcPr>
            <w:tcW w:w="172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D13C04" w:rsidP="00AE1FCD">
            <w:pPr>
              <w:autoSpaceDE w:val="0"/>
              <w:autoSpaceDN w:val="0"/>
              <w:adjustRightInd w:val="0"/>
              <w:jc w:val="center"/>
            </w:pPr>
            <w:r w:rsidRPr="00D643C6">
              <w:t>A</w:t>
            </w:r>
          </w:p>
        </w:tc>
        <w:tc>
          <w:tcPr>
            <w:tcW w:w="969"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b</w:t>
            </w:r>
          </w:p>
        </w:tc>
        <w:tc>
          <w:tcPr>
            <w:tcW w:w="756"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pPr>
            <w:r w:rsidRPr="00D643C6">
              <w:t>c</w:t>
            </w:r>
          </w:p>
        </w:tc>
        <w:tc>
          <w:tcPr>
            <w:tcW w:w="1253"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d</w:t>
            </w:r>
          </w:p>
        </w:tc>
        <w:tc>
          <w:tcPr>
            <w:tcW w:w="924"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e</w:t>
            </w:r>
          </w:p>
        </w:tc>
        <w:tc>
          <w:tcPr>
            <w:tcW w:w="974"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320057" w:rsidP="00320057">
            <w:pPr>
              <w:autoSpaceDE w:val="0"/>
              <w:autoSpaceDN w:val="0"/>
              <w:adjustRightInd w:val="0"/>
              <w:jc w:val="center"/>
            </w:pPr>
            <w:r w:rsidRPr="00D643C6">
              <w:t>f</w:t>
            </w:r>
          </w:p>
        </w:tc>
        <w:tc>
          <w:tcPr>
            <w:tcW w:w="88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g</w:t>
            </w:r>
          </w:p>
        </w:tc>
        <w:tc>
          <w:tcPr>
            <w:tcW w:w="743"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h</w:t>
            </w:r>
          </w:p>
        </w:tc>
        <w:tc>
          <w:tcPr>
            <w:tcW w:w="975"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7430" w:rsidRPr="00D643C6" w:rsidRDefault="00427430" w:rsidP="00AE1FCD">
            <w:pPr>
              <w:autoSpaceDE w:val="0"/>
              <w:autoSpaceDN w:val="0"/>
              <w:adjustRightInd w:val="0"/>
              <w:jc w:val="center"/>
            </w:pPr>
            <w:r w:rsidRPr="00D643C6">
              <w:t>i</w:t>
            </w:r>
          </w:p>
        </w:tc>
        <w:tc>
          <w:tcPr>
            <w:tcW w:w="9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7430" w:rsidRPr="00D643C6" w:rsidRDefault="00427430" w:rsidP="00AE1FCD">
            <w:pPr>
              <w:autoSpaceDE w:val="0"/>
              <w:autoSpaceDN w:val="0"/>
              <w:adjustRightInd w:val="0"/>
              <w:jc w:val="center"/>
            </w:pPr>
            <w:r w:rsidRPr="00D643C6">
              <w:t>j</w:t>
            </w:r>
          </w:p>
        </w:tc>
      </w:tr>
      <w:tr w:rsidR="00427430" w:rsidRPr="00D643C6" w:rsidTr="00D13C04">
        <w:trPr>
          <w:trHeight w:val="278"/>
          <w:tblHeader/>
          <w:jc w:val="center"/>
        </w:trPr>
        <w:tc>
          <w:tcPr>
            <w:tcW w:w="10174" w:type="dxa"/>
            <w:gridSpan w:val="32"/>
            <w:tcBorders>
              <w:top w:val="single" w:sz="12" w:space="0" w:color="auto"/>
              <w:left w:val="single" w:sz="12" w:space="0" w:color="auto"/>
              <w:bottom w:val="single" w:sz="12" w:space="0" w:color="auto"/>
              <w:right w:val="single" w:sz="12" w:space="0" w:color="auto"/>
            </w:tcBorders>
            <w:vAlign w:val="center"/>
          </w:tcPr>
          <w:p w:rsidR="00427430" w:rsidRPr="00D643C6" w:rsidRDefault="00427430" w:rsidP="00AE1FCD">
            <w:pPr>
              <w:autoSpaceDE w:val="0"/>
              <w:autoSpaceDN w:val="0"/>
              <w:adjustRightInd w:val="0"/>
            </w:pPr>
            <w:r w:rsidRPr="00D643C6">
              <w:t>Prvotné ocenenie</w:t>
            </w:r>
          </w:p>
        </w:tc>
      </w:tr>
      <w:tr w:rsidR="00AC3A42" w:rsidRPr="00D643C6" w:rsidTr="00D069CF">
        <w:trPr>
          <w:trHeight w:val="278"/>
          <w:tblHeader/>
          <w:jc w:val="center"/>
        </w:trPr>
        <w:tc>
          <w:tcPr>
            <w:tcW w:w="1735" w:type="dxa"/>
            <w:gridSpan w:val="2"/>
            <w:tcBorders>
              <w:top w:val="single" w:sz="12"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rPr>
                <w:b/>
                <w:bCs/>
              </w:rPr>
            </w:pPr>
            <w:r w:rsidRPr="00D643C6">
              <w:rPr>
                <w:b/>
                <w:bCs/>
              </w:rPr>
              <w:t>Stav na začiatku účtovného obdobia</w:t>
            </w:r>
          </w:p>
        </w:tc>
        <w:tc>
          <w:tcPr>
            <w:tcW w:w="944" w:type="dxa"/>
            <w:gridSpan w:val="4"/>
            <w:tcBorders>
              <w:top w:val="single" w:sz="12"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r>
              <w:t>13915</w:t>
            </w:r>
          </w:p>
        </w:tc>
        <w:tc>
          <w:tcPr>
            <w:tcW w:w="1300" w:type="dxa"/>
            <w:gridSpan w:val="7"/>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r>
              <w:t>53815</w:t>
            </w:r>
          </w:p>
        </w:tc>
        <w:tc>
          <w:tcPr>
            <w:tcW w:w="883"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4"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r>
              <w:t>347802</w:t>
            </w:r>
          </w:p>
        </w:tc>
        <w:tc>
          <w:tcPr>
            <w:tcW w:w="728" w:type="dxa"/>
            <w:gridSpan w:val="3"/>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56" w:type="dxa"/>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12" w:space="0" w:color="auto"/>
              <w:left w:val="single" w:sz="6" w:space="0" w:color="auto"/>
              <w:bottom w:val="single" w:sz="6" w:space="0" w:color="auto"/>
              <w:right w:val="single" w:sz="12" w:space="0" w:color="auto"/>
            </w:tcBorders>
            <w:vAlign w:val="center"/>
          </w:tcPr>
          <w:p w:rsidR="00AC3A42" w:rsidRPr="00D643C6" w:rsidRDefault="00DF06BB" w:rsidP="00B034D4">
            <w:pPr>
              <w:autoSpaceDE w:val="0"/>
              <w:autoSpaceDN w:val="0"/>
              <w:adjustRightInd w:val="0"/>
              <w:jc w:val="right"/>
            </w:pPr>
            <w:r>
              <w:t>4</w:t>
            </w:r>
            <w:r w:rsidR="00AC3A42">
              <w:t>15532</w:t>
            </w: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Prírastky</w:t>
            </w:r>
          </w:p>
        </w:tc>
        <w:tc>
          <w:tcPr>
            <w:tcW w:w="944"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40"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300" w:type="dxa"/>
            <w:gridSpan w:val="7"/>
            <w:tcBorders>
              <w:top w:val="single" w:sz="6" w:space="0" w:color="auto"/>
              <w:left w:val="single" w:sz="6" w:space="0" w:color="auto"/>
              <w:bottom w:val="single" w:sz="6" w:space="0" w:color="auto"/>
              <w:right w:val="single" w:sz="6" w:space="0" w:color="auto"/>
            </w:tcBorders>
            <w:vAlign w:val="center"/>
          </w:tcPr>
          <w:p w:rsidR="00AC3A42" w:rsidRPr="00D643C6" w:rsidRDefault="00DF06BB" w:rsidP="00B034D4">
            <w:pPr>
              <w:autoSpaceDE w:val="0"/>
              <w:autoSpaceDN w:val="0"/>
              <w:adjustRightInd w:val="0"/>
              <w:jc w:val="right"/>
            </w:pPr>
            <w:r>
              <w:t>1287</w:t>
            </w:r>
          </w:p>
        </w:tc>
        <w:tc>
          <w:tcPr>
            <w:tcW w:w="883"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4"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DF06BB" w:rsidP="00B034D4">
            <w:pPr>
              <w:autoSpaceDE w:val="0"/>
              <w:autoSpaceDN w:val="0"/>
              <w:adjustRightInd w:val="0"/>
              <w:jc w:val="right"/>
            </w:pPr>
            <w:r>
              <w:t>117664</w:t>
            </w:r>
          </w:p>
        </w:tc>
        <w:tc>
          <w:tcPr>
            <w:tcW w:w="728"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56" w:type="dxa"/>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DF06BB" w:rsidP="00B034D4">
            <w:pPr>
              <w:autoSpaceDE w:val="0"/>
              <w:autoSpaceDN w:val="0"/>
              <w:adjustRightInd w:val="0"/>
              <w:jc w:val="right"/>
            </w:pPr>
            <w:r>
              <w:t>118951</w:t>
            </w: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Úbytky</w:t>
            </w:r>
          </w:p>
        </w:tc>
        <w:tc>
          <w:tcPr>
            <w:tcW w:w="944"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40"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300" w:type="dxa"/>
            <w:gridSpan w:val="7"/>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883"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4"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DF06BB" w:rsidP="00B034D4">
            <w:pPr>
              <w:autoSpaceDE w:val="0"/>
              <w:autoSpaceDN w:val="0"/>
              <w:adjustRightInd w:val="0"/>
              <w:jc w:val="right"/>
            </w:pPr>
            <w:r>
              <w:t>59489</w:t>
            </w:r>
          </w:p>
        </w:tc>
        <w:tc>
          <w:tcPr>
            <w:tcW w:w="728"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56" w:type="dxa"/>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DF06BB" w:rsidP="00B034D4">
            <w:pPr>
              <w:autoSpaceDE w:val="0"/>
              <w:autoSpaceDN w:val="0"/>
              <w:adjustRightInd w:val="0"/>
              <w:jc w:val="right"/>
            </w:pPr>
            <w:r>
              <w:t>59489</w:t>
            </w: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Presuny</w:t>
            </w:r>
          </w:p>
        </w:tc>
        <w:tc>
          <w:tcPr>
            <w:tcW w:w="944"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40"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300" w:type="dxa"/>
            <w:gridSpan w:val="7"/>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883"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4"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28"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56" w:type="dxa"/>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AC3A42" w:rsidP="00B034D4">
            <w:pPr>
              <w:autoSpaceDE w:val="0"/>
              <w:autoSpaceDN w:val="0"/>
              <w:adjustRightInd w:val="0"/>
              <w:jc w:val="right"/>
            </w:pP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12" w:space="0" w:color="auto"/>
              <w:right w:val="single" w:sz="12" w:space="0" w:color="auto"/>
            </w:tcBorders>
            <w:vAlign w:val="center"/>
          </w:tcPr>
          <w:p w:rsidR="00AC3A42" w:rsidRPr="00D643C6" w:rsidRDefault="00AC3A42" w:rsidP="00AC3A42">
            <w:pPr>
              <w:autoSpaceDE w:val="0"/>
              <w:autoSpaceDN w:val="0"/>
              <w:adjustRightInd w:val="0"/>
              <w:rPr>
                <w:b/>
                <w:bCs/>
              </w:rPr>
            </w:pPr>
            <w:r w:rsidRPr="00D643C6">
              <w:rPr>
                <w:b/>
                <w:bCs/>
              </w:rPr>
              <w:t>Stav na konci účtovného obdobia</w:t>
            </w:r>
          </w:p>
        </w:tc>
        <w:tc>
          <w:tcPr>
            <w:tcW w:w="944" w:type="dxa"/>
            <w:gridSpan w:val="4"/>
            <w:tcBorders>
              <w:top w:val="single" w:sz="6" w:space="0" w:color="auto"/>
              <w:left w:val="single" w:sz="12"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r>
              <w:t>13915</w:t>
            </w:r>
          </w:p>
        </w:tc>
        <w:tc>
          <w:tcPr>
            <w:tcW w:w="1300" w:type="dxa"/>
            <w:gridSpan w:val="7"/>
            <w:tcBorders>
              <w:top w:val="single" w:sz="6" w:space="0" w:color="auto"/>
              <w:left w:val="single" w:sz="6" w:space="0" w:color="auto"/>
              <w:bottom w:val="single" w:sz="12" w:space="0" w:color="auto"/>
              <w:right w:val="single" w:sz="6" w:space="0" w:color="auto"/>
            </w:tcBorders>
            <w:vAlign w:val="center"/>
          </w:tcPr>
          <w:p w:rsidR="00AC3A42" w:rsidRPr="00D643C6" w:rsidRDefault="00DF06BB" w:rsidP="00B034D4">
            <w:pPr>
              <w:autoSpaceDE w:val="0"/>
              <w:autoSpaceDN w:val="0"/>
              <w:adjustRightInd w:val="0"/>
              <w:jc w:val="right"/>
            </w:pPr>
            <w:r>
              <w:t>55102</w:t>
            </w:r>
          </w:p>
        </w:tc>
        <w:tc>
          <w:tcPr>
            <w:tcW w:w="883"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4"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DF06BB" w:rsidP="00B034D4">
            <w:pPr>
              <w:autoSpaceDE w:val="0"/>
              <w:autoSpaceDN w:val="0"/>
              <w:adjustRightInd w:val="0"/>
              <w:jc w:val="right"/>
            </w:pPr>
            <w:r>
              <w:t>405977</w:t>
            </w:r>
          </w:p>
        </w:tc>
        <w:tc>
          <w:tcPr>
            <w:tcW w:w="728" w:type="dxa"/>
            <w:gridSpan w:val="3"/>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56" w:type="dxa"/>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12" w:space="0" w:color="auto"/>
              <w:right w:val="single" w:sz="12" w:space="0" w:color="auto"/>
            </w:tcBorders>
            <w:vAlign w:val="center"/>
          </w:tcPr>
          <w:p w:rsidR="00AC3A42" w:rsidRPr="00D643C6" w:rsidRDefault="00DF06BB" w:rsidP="00B034D4">
            <w:pPr>
              <w:autoSpaceDE w:val="0"/>
              <w:autoSpaceDN w:val="0"/>
              <w:adjustRightInd w:val="0"/>
              <w:jc w:val="right"/>
            </w:pPr>
            <w:r>
              <w:t>574994</w:t>
            </w:r>
          </w:p>
        </w:tc>
      </w:tr>
      <w:tr w:rsidR="00AC3A42" w:rsidRPr="00D643C6" w:rsidTr="000751E5">
        <w:trPr>
          <w:trHeight w:val="278"/>
          <w:tblHeader/>
          <w:jc w:val="center"/>
        </w:trPr>
        <w:tc>
          <w:tcPr>
            <w:tcW w:w="10174" w:type="dxa"/>
            <w:gridSpan w:val="32"/>
            <w:tcBorders>
              <w:top w:val="single" w:sz="12" w:space="0" w:color="auto"/>
              <w:left w:val="single" w:sz="12" w:space="0" w:color="auto"/>
              <w:bottom w:val="single" w:sz="12" w:space="0" w:color="auto"/>
              <w:right w:val="single" w:sz="12" w:space="0" w:color="auto"/>
            </w:tcBorders>
            <w:vAlign w:val="center"/>
          </w:tcPr>
          <w:p w:rsidR="00AC3A42" w:rsidRPr="00D643C6" w:rsidRDefault="00AC3A42" w:rsidP="000751E5">
            <w:pPr>
              <w:autoSpaceDE w:val="0"/>
              <w:autoSpaceDN w:val="0"/>
              <w:adjustRightInd w:val="0"/>
            </w:pPr>
            <w:r w:rsidRPr="00D643C6">
              <w:t>Oprávky</w:t>
            </w:r>
          </w:p>
        </w:tc>
      </w:tr>
      <w:tr w:rsidR="00AC3A42" w:rsidRPr="00D643C6" w:rsidTr="00D069CF">
        <w:trPr>
          <w:trHeight w:val="278"/>
          <w:tblHeader/>
          <w:jc w:val="center"/>
        </w:trPr>
        <w:tc>
          <w:tcPr>
            <w:tcW w:w="1735" w:type="dxa"/>
            <w:gridSpan w:val="2"/>
            <w:tcBorders>
              <w:top w:val="single" w:sz="12"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rPr>
                <w:b/>
                <w:bCs/>
              </w:rPr>
            </w:pPr>
            <w:r w:rsidRPr="00D643C6">
              <w:rPr>
                <w:b/>
                <w:bCs/>
              </w:rPr>
              <w:t>Stav na začiatku účtovného obdobia</w:t>
            </w:r>
          </w:p>
        </w:tc>
        <w:tc>
          <w:tcPr>
            <w:tcW w:w="944" w:type="dxa"/>
            <w:gridSpan w:val="4"/>
            <w:tcBorders>
              <w:top w:val="single" w:sz="12"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52" w:type="dxa"/>
            <w:gridSpan w:val="3"/>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r>
              <w:t>7819</w:t>
            </w:r>
          </w:p>
        </w:tc>
        <w:tc>
          <w:tcPr>
            <w:tcW w:w="1238"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r>
              <w:t>35184</w:t>
            </w:r>
          </w:p>
        </w:tc>
        <w:tc>
          <w:tcPr>
            <w:tcW w:w="895"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61" w:type="dxa"/>
            <w:gridSpan w:val="5"/>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r>
              <w:t>225332</w:t>
            </w:r>
          </w:p>
        </w:tc>
        <w:tc>
          <w:tcPr>
            <w:tcW w:w="721" w:type="dxa"/>
            <w:gridSpan w:val="3"/>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gridSpan w:val="2"/>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12" w:space="0" w:color="auto"/>
              <w:left w:val="single" w:sz="6" w:space="0" w:color="auto"/>
              <w:bottom w:val="single" w:sz="6" w:space="0" w:color="auto"/>
              <w:right w:val="single" w:sz="12" w:space="0" w:color="auto"/>
            </w:tcBorders>
            <w:vAlign w:val="center"/>
          </w:tcPr>
          <w:p w:rsidR="00AC3A42" w:rsidRPr="00D643C6" w:rsidRDefault="00AC3A42" w:rsidP="00B034D4">
            <w:pPr>
              <w:autoSpaceDE w:val="0"/>
              <w:autoSpaceDN w:val="0"/>
              <w:adjustRightInd w:val="0"/>
              <w:jc w:val="right"/>
            </w:pPr>
            <w:r>
              <w:t>268333</w:t>
            </w: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Prírastky</w:t>
            </w:r>
          </w:p>
        </w:tc>
        <w:tc>
          <w:tcPr>
            <w:tcW w:w="944"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DF06BB" w:rsidP="00B034D4">
            <w:pPr>
              <w:autoSpaceDE w:val="0"/>
              <w:autoSpaceDN w:val="0"/>
              <w:adjustRightInd w:val="0"/>
              <w:jc w:val="right"/>
            </w:pPr>
            <w:r>
              <w:t>1256</w:t>
            </w:r>
          </w:p>
        </w:tc>
        <w:tc>
          <w:tcPr>
            <w:tcW w:w="123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DF06BB" w:rsidP="00B034D4">
            <w:pPr>
              <w:autoSpaceDE w:val="0"/>
              <w:autoSpaceDN w:val="0"/>
              <w:adjustRightInd w:val="0"/>
              <w:jc w:val="right"/>
            </w:pPr>
            <w:r>
              <w:t>7060</w:t>
            </w:r>
          </w:p>
        </w:tc>
        <w:tc>
          <w:tcPr>
            <w:tcW w:w="895"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61" w:type="dxa"/>
            <w:gridSpan w:val="5"/>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DF06BB" w:rsidP="00B034D4">
            <w:pPr>
              <w:autoSpaceDE w:val="0"/>
              <w:autoSpaceDN w:val="0"/>
              <w:adjustRightInd w:val="0"/>
              <w:jc w:val="right"/>
            </w:pPr>
            <w:r>
              <w:t>6</w:t>
            </w:r>
            <w:r w:rsidR="00CE082D">
              <w:t>5</w:t>
            </w:r>
            <w:r>
              <w:t>122</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DF06BB" w:rsidRPr="00D643C6" w:rsidRDefault="00DF06B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DF06BB" w:rsidP="00B034D4">
            <w:pPr>
              <w:autoSpaceDE w:val="0"/>
              <w:autoSpaceDN w:val="0"/>
              <w:adjustRightInd w:val="0"/>
              <w:jc w:val="right"/>
            </w:pPr>
            <w:r>
              <w:t>7</w:t>
            </w:r>
            <w:r w:rsidR="00CE082D">
              <w:t>3</w:t>
            </w:r>
            <w:r>
              <w:t>438</w:t>
            </w: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Úbytky</w:t>
            </w:r>
          </w:p>
        </w:tc>
        <w:tc>
          <w:tcPr>
            <w:tcW w:w="944"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23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61" w:type="dxa"/>
            <w:gridSpan w:val="5"/>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DF06BB" w:rsidP="00B034D4">
            <w:pPr>
              <w:autoSpaceDE w:val="0"/>
              <w:autoSpaceDN w:val="0"/>
              <w:adjustRightInd w:val="0"/>
              <w:jc w:val="right"/>
            </w:pPr>
            <w:r>
              <w:t>59489</w:t>
            </w:r>
          </w:p>
        </w:tc>
        <w:tc>
          <w:tcPr>
            <w:tcW w:w="721"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DF06BB" w:rsidP="00B034D4">
            <w:pPr>
              <w:autoSpaceDE w:val="0"/>
              <w:autoSpaceDN w:val="0"/>
              <w:adjustRightInd w:val="0"/>
              <w:jc w:val="right"/>
            </w:pPr>
            <w:r>
              <w:t>59489</w:t>
            </w: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Presuny</w:t>
            </w:r>
          </w:p>
        </w:tc>
        <w:tc>
          <w:tcPr>
            <w:tcW w:w="944"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52"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23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895"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61" w:type="dxa"/>
            <w:gridSpan w:val="5"/>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21"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AC3A42" w:rsidP="00B034D4">
            <w:pPr>
              <w:autoSpaceDE w:val="0"/>
              <w:autoSpaceDN w:val="0"/>
              <w:adjustRightInd w:val="0"/>
              <w:jc w:val="right"/>
            </w:pPr>
          </w:p>
        </w:tc>
      </w:tr>
      <w:tr w:rsidR="00AC3A42" w:rsidRPr="00D643C6" w:rsidTr="00D069CF">
        <w:trPr>
          <w:trHeight w:val="278"/>
          <w:tblHeader/>
          <w:jc w:val="center"/>
        </w:trPr>
        <w:tc>
          <w:tcPr>
            <w:tcW w:w="1735" w:type="dxa"/>
            <w:gridSpan w:val="2"/>
            <w:tcBorders>
              <w:top w:val="single" w:sz="6" w:space="0" w:color="auto"/>
              <w:left w:val="single" w:sz="12" w:space="0" w:color="auto"/>
              <w:bottom w:val="single" w:sz="12" w:space="0" w:color="auto"/>
              <w:right w:val="single" w:sz="12" w:space="0" w:color="auto"/>
            </w:tcBorders>
            <w:vAlign w:val="center"/>
          </w:tcPr>
          <w:p w:rsidR="00AC3A42" w:rsidRPr="00D643C6" w:rsidRDefault="00AC3A42" w:rsidP="00AC3A42">
            <w:pPr>
              <w:autoSpaceDE w:val="0"/>
              <w:autoSpaceDN w:val="0"/>
              <w:adjustRightInd w:val="0"/>
              <w:rPr>
                <w:b/>
                <w:bCs/>
              </w:rPr>
            </w:pPr>
            <w:r w:rsidRPr="00D643C6">
              <w:rPr>
                <w:b/>
                <w:bCs/>
              </w:rPr>
              <w:t>Stav na konci účtovného obdobia</w:t>
            </w:r>
          </w:p>
        </w:tc>
        <w:tc>
          <w:tcPr>
            <w:tcW w:w="944" w:type="dxa"/>
            <w:gridSpan w:val="4"/>
            <w:tcBorders>
              <w:top w:val="single" w:sz="6" w:space="0" w:color="auto"/>
              <w:left w:val="single" w:sz="12"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752" w:type="dxa"/>
            <w:gridSpan w:val="3"/>
            <w:tcBorders>
              <w:top w:val="single" w:sz="6" w:space="0" w:color="auto"/>
              <w:left w:val="single" w:sz="6" w:space="0" w:color="auto"/>
              <w:bottom w:val="single" w:sz="12" w:space="0" w:color="auto"/>
              <w:right w:val="single" w:sz="6" w:space="0" w:color="auto"/>
            </w:tcBorders>
            <w:vAlign w:val="center"/>
          </w:tcPr>
          <w:p w:rsidR="00AC3A42" w:rsidRPr="00D643C6" w:rsidRDefault="00DF06BB" w:rsidP="00B034D4">
            <w:pPr>
              <w:autoSpaceDE w:val="0"/>
              <w:autoSpaceDN w:val="0"/>
              <w:adjustRightInd w:val="0"/>
              <w:jc w:val="right"/>
            </w:pPr>
            <w:r>
              <w:t>9075</w:t>
            </w:r>
          </w:p>
        </w:tc>
        <w:tc>
          <w:tcPr>
            <w:tcW w:w="1238"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DF06BB" w:rsidP="00B034D4">
            <w:pPr>
              <w:autoSpaceDE w:val="0"/>
              <w:autoSpaceDN w:val="0"/>
              <w:adjustRightInd w:val="0"/>
              <w:jc w:val="right"/>
            </w:pPr>
            <w:r>
              <w:t>42245</w:t>
            </w:r>
          </w:p>
        </w:tc>
        <w:tc>
          <w:tcPr>
            <w:tcW w:w="895"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61" w:type="dxa"/>
            <w:gridSpan w:val="5"/>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DF06BB" w:rsidP="00B034D4">
            <w:pPr>
              <w:autoSpaceDE w:val="0"/>
              <w:autoSpaceDN w:val="0"/>
              <w:adjustRightInd w:val="0"/>
              <w:jc w:val="right"/>
            </w:pPr>
            <w:r>
              <w:t>230965</w:t>
            </w:r>
          </w:p>
        </w:tc>
        <w:tc>
          <w:tcPr>
            <w:tcW w:w="721" w:type="dxa"/>
            <w:gridSpan w:val="3"/>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gridSpan w:val="2"/>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12" w:space="0" w:color="auto"/>
              <w:right w:val="single" w:sz="12" w:space="0" w:color="auto"/>
            </w:tcBorders>
            <w:vAlign w:val="center"/>
          </w:tcPr>
          <w:p w:rsidR="00AC3A42" w:rsidRPr="00D643C6" w:rsidRDefault="00CE082D" w:rsidP="00B034D4">
            <w:pPr>
              <w:autoSpaceDE w:val="0"/>
              <w:autoSpaceDN w:val="0"/>
              <w:adjustRightInd w:val="0"/>
              <w:jc w:val="right"/>
            </w:pPr>
            <w:r>
              <w:t>282285</w:t>
            </w:r>
          </w:p>
        </w:tc>
      </w:tr>
      <w:tr w:rsidR="00AC3A42" w:rsidRPr="00D643C6" w:rsidTr="000751E5">
        <w:trPr>
          <w:trHeight w:val="278"/>
          <w:tblHeader/>
          <w:jc w:val="center"/>
        </w:trPr>
        <w:tc>
          <w:tcPr>
            <w:tcW w:w="10174" w:type="dxa"/>
            <w:gridSpan w:val="32"/>
            <w:tcBorders>
              <w:top w:val="single" w:sz="12" w:space="0" w:color="auto"/>
              <w:left w:val="single" w:sz="12" w:space="0" w:color="auto"/>
              <w:bottom w:val="single" w:sz="12" w:space="0" w:color="auto"/>
              <w:right w:val="single" w:sz="12" w:space="0" w:color="auto"/>
            </w:tcBorders>
            <w:vAlign w:val="center"/>
          </w:tcPr>
          <w:p w:rsidR="00AC3A42" w:rsidRPr="00D643C6" w:rsidRDefault="00AC3A42" w:rsidP="000751E5">
            <w:pPr>
              <w:autoSpaceDE w:val="0"/>
              <w:autoSpaceDN w:val="0"/>
              <w:adjustRightInd w:val="0"/>
            </w:pPr>
            <w:r w:rsidRPr="00D643C6">
              <w:t>Opravné položky</w:t>
            </w:r>
          </w:p>
        </w:tc>
      </w:tr>
      <w:tr w:rsidR="00AC3A42" w:rsidRPr="00D643C6" w:rsidTr="00D069CF">
        <w:trPr>
          <w:trHeight w:val="278"/>
          <w:tblHeader/>
          <w:jc w:val="center"/>
        </w:trPr>
        <w:tc>
          <w:tcPr>
            <w:tcW w:w="1722" w:type="dxa"/>
            <w:tcBorders>
              <w:top w:val="single" w:sz="12"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rPr>
                <w:b/>
                <w:bCs/>
              </w:rPr>
            </w:pPr>
            <w:r w:rsidRPr="00D643C6">
              <w:rPr>
                <w:b/>
                <w:bCs/>
              </w:rPr>
              <w:t>Stav na začiatku účtovného obdobia</w:t>
            </w:r>
          </w:p>
        </w:tc>
        <w:tc>
          <w:tcPr>
            <w:tcW w:w="941" w:type="dxa"/>
            <w:gridSpan w:val="4"/>
            <w:tcBorders>
              <w:top w:val="single" w:sz="12"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194" w:type="dxa"/>
            <w:gridSpan w:val="2"/>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45" w:type="dxa"/>
            <w:gridSpan w:val="6"/>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05" w:type="dxa"/>
            <w:gridSpan w:val="2"/>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91" w:type="dxa"/>
            <w:gridSpan w:val="3"/>
            <w:tcBorders>
              <w:top w:val="single" w:sz="12"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12" w:space="0" w:color="auto"/>
              <w:left w:val="single" w:sz="6" w:space="0" w:color="auto"/>
              <w:bottom w:val="single" w:sz="6" w:space="0" w:color="auto"/>
              <w:right w:val="single" w:sz="12" w:space="0" w:color="auto"/>
            </w:tcBorders>
            <w:vAlign w:val="center"/>
          </w:tcPr>
          <w:p w:rsidR="00AC3A42" w:rsidRPr="00D643C6" w:rsidRDefault="00AC3A42" w:rsidP="00B034D4">
            <w:pPr>
              <w:autoSpaceDE w:val="0"/>
              <w:autoSpaceDN w:val="0"/>
              <w:adjustRightInd w:val="0"/>
              <w:jc w:val="right"/>
            </w:pPr>
          </w:p>
        </w:tc>
      </w:tr>
      <w:tr w:rsidR="00AC3A42" w:rsidRPr="00D643C6" w:rsidTr="00D069CF">
        <w:trPr>
          <w:trHeight w:val="278"/>
          <w:tblHeader/>
          <w:jc w:val="center"/>
        </w:trPr>
        <w:tc>
          <w:tcPr>
            <w:tcW w:w="1722" w:type="dxa"/>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Prírastky</w:t>
            </w:r>
          </w:p>
        </w:tc>
        <w:tc>
          <w:tcPr>
            <w:tcW w:w="941"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194"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45" w:type="dxa"/>
            <w:gridSpan w:val="6"/>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05"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AC3A42" w:rsidP="00B034D4">
            <w:pPr>
              <w:autoSpaceDE w:val="0"/>
              <w:autoSpaceDN w:val="0"/>
              <w:adjustRightInd w:val="0"/>
              <w:jc w:val="right"/>
            </w:pPr>
          </w:p>
        </w:tc>
      </w:tr>
      <w:tr w:rsidR="00AC3A42" w:rsidRPr="00D643C6" w:rsidTr="00D069CF">
        <w:trPr>
          <w:trHeight w:val="278"/>
          <w:tblHeader/>
          <w:jc w:val="center"/>
        </w:trPr>
        <w:tc>
          <w:tcPr>
            <w:tcW w:w="1722" w:type="dxa"/>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Úbytky</w:t>
            </w:r>
          </w:p>
        </w:tc>
        <w:tc>
          <w:tcPr>
            <w:tcW w:w="941"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194"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45" w:type="dxa"/>
            <w:gridSpan w:val="6"/>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05"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AC3A42" w:rsidP="00B034D4">
            <w:pPr>
              <w:autoSpaceDE w:val="0"/>
              <w:autoSpaceDN w:val="0"/>
              <w:adjustRightInd w:val="0"/>
              <w:jc w:val="right"/>
            </w:pPr>
          </w:p>
        </w:tc>
      </w:tr>
      <w:tr w:rsidR="00AC3A42" w:rsidRPr="00D643C6" w:rsidTr="00D069CF">
        <w:trPr>
          <w:trHeight w:val="278"/>
          <w:tblHeader/>
          <w:jc w:val="center"/>
        </w:trPr>
        <w:tc>
          <w:tcPr>
            <w:tcW w:w="1722" w:type="dxa"/>
            <w:tcBorders>
              <w:top w:val="single" w:sz="6" w:space="0" w:color="auto"/>
              <w:left w:val="single" w:sz="12" w:space="0" w:color="auto"/>
              <w:bottom w:val="single" w:sz="6" w:space="0" w:color="auto"/>
              <w:right w:val="single" w:sz="12" w:space="0" w:color="auto"/>
            </w:tcBorders>
            <w:vAlign w:val="center"/>
          </w:tcPr>
          <w:p w:rsidR="00AC3A42" w:rsidRPr="00D643C6" w:rsidRDefault="00AC3A42" w:rsidP="00AC3A42">
            <w:pPr>
              <w:autoSpaceDE w:val="0"/>
              <w:autoSpaceDN w:val="0"/>
              <w:adjustRightInd w:val="0"/>
            </w:pPr>
            <w:r w:rsidRPr="00D643C6">
              <w:t>Presuny</w:t>
            </w:r>
          </w:p>
        </w:tc>
        <w:tc>
          <w:tcPr>
            <w:tcW w:w="941" w:type="dxa"/>
            <w:gridSpan w:val="4"/>
            <w:tcBorders>
              <w:top w:val="single" w:sz="6" w:space="0" w:color="auto"/>
              <w:left w:val="single" w:sz="12"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1194"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45" w:type="dxa"/>
            <w:gridSpan w:val="6"/>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705" w:type="dxa"/>
            <w:gridSpan w:val="2"/>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91" w:type="dxa"/>
            <w:gridSpan w:val="3"/>
            <w:tcBorders>
              <w:top w:val="single" w:sz="6" w:space="0" w:color="auto"/>
              <w:left w:val="single" w:sz="6" w:space="0" w:color="auto"/>
              <w:bottom w:val="single" w:sz="6"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C3A42" w:rsidRPr="00D643C6" w:rsidRDefault="00AC3A42" w:rsidP="00B034D4">
            <w:pPr>
              <w:autoSpaceDE w:val="0"/>
              <w:autoSpaceDN w:val="0"/>
              <w:adjustRightInd w:val="0"/>
              <w:jc w:val="right"/>
            </w:pPr>
          </w:p>
        </w:tc>
      </w:tr>
      <w:tr w:rsidR="00AC3A42" w:rsidRPr="00D643C6" w:rsidTr="00D069CF">
        <w:trPr>
          <w:trHeight w:val="278"/>
          <w:tblHeader/>
          <w:jc w:val="center"/>
        </w:trPr>
        <w:tc>
          <w:tcPr>
            <w:tcW w:w="1722" w:type="dxa"/>
            <w:tcBorders>
              <w:top w:val="single" w:sz="6" w:space="0" w:color="auto"/>
              <w:left w:val="single" w:sz="12" w:space="0" w:color="auto"/>
              <w:bottom w:val="single" w:sz="12" w:space="0" w:color="auto"/>
              <w:right w:val="single" w:sz="12" w:space="0" w:color="auto"/>
            </w:tcBorders>
            <w:vAlign w:val="center"/>
          </w:tcPr>
          <w:p w:rsidR="00AC3A42" w:rsidRPr="00D643C6" w:rsidRDefault="00AC3A42" w:rsidP="00AC3A42">
            <w:pPr>
              <w:autoSpaceDE w:val="0"/>
              <w:autoSpaceDN w:val="0"/>
              <w:adjustRightInd w:val="0"/>
              <w:rPr>
                <w:b/>
                <w:bCs/>
              </w:rPr>
            </w:pPr>
            <w:r w:rsidRPr="00D643C6">
              <w:rPr>
                <w:b/>
                <w:bCs/>
              </w:rPr>
              <w:t>Stav na konci účtovného obdobia</w:t>
            </w:r>
          </w:p>
        </w:tc>
        <w:tc>
          <w:tcPr>
            <w:tcW w:w="941" w:type="dxa"/>
            <w:gridSpan w:val="4"/>
            <w:tcBorders>
              <w:top w:val="single" w:sz="6" w:space="0" w:color="auto"/>
              <w:left w:val="single" w:sz="12"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1194" w:type="dxa"/>
            <w:gridSpan w:val="2"/>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45" w:type="dxa"/>
            <w:gridSpan w:val="6"/>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39"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8" w:type="dxa"/>
            <w:gridSpan w:val="4"/>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705" w:type="dxa"/>
            <w:gridSpan w:val="2"/>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91" w:type="dxa"/>
            <w:gridSpan w:val="3"/>
            <w:tcBorders>
              <w:top w:val="single" w:sz="6"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6" w:space="0" w:color="auto"/>
              <w:left w:val="single" w:sz="6" w:space="0" w:color="auto"/>
              <w:bottom w:val="single" w:sz="12" w:space="0" w:color="auto"/>
              <w:right w:val="single" w:sz="12" w:space="0" w:color="auto"/>
            </w:tcBorders>
            <w:vAlign w:val="center"/>
          </w:tcPr>
          <w:p w:rsidR="00AC3A42" w:rsidRPr="00D643C6" w:rsidRDefault="00AC3A42" w:rsidP="00B034D4">
            <w:pPr>
              <w:autoSpaceDE w:val="0"/>
              <w:autoSpaceDN w:val="0"/>
              <w:adjustRightInd w:val="0"/>
              <w:jc w:val="right"/>
            </w:pPr>
          </w:p>
        </w:tc>
      </w:tr>
      <w:tr w:rsidR="00AC3A42" w:rsidRPr="00D643C6" w:rsidTr="000751E5">
        <w:trPr>
          <w:trHeight w:val="278"/>
          <w:tblHeader/>
          <w:jc w:val="center"/>
        </w:trPr>
        <w:tc>
          <w:tcPr>
            <w:tcW w:w="10174" w:type="dxa"/>
            <w:gridSpan w:val="32"/>
            <w:tcBorders>
              <w:top w:val="single" w:sz="12" w:space="0" w:color="auto"/>
              <w:left w:val="single" w:sz="12" w:space="0" w:color="auto"/>
              <w:bottom w:val="single" w:sz="12" w:space="0" w:color="auto"/>
              <w:right w:val="single" w:sz="12" w:space="0" w:color="auto"/>
            </w:tcBorders>
            <w:vAlign w:val="center"/>
          </w:tcPr>
          <w:p w:rsidR="00AC3A42" w:rsidRPr="00D643C6" w:rsidRDefault="00AC3A42" w:rsidP="000751E5">
            <w:pPr>
              <w:autoSpaceDE w:val="0"/>
              <w:autoSpaceDN w:val="0"/>
              <w:adjustRightInd w:val="0"/>
            </w:pPr>
            <w:r w:rsidRPr="00D643C6">
              <w:t>Zostatková hodnota </w:t>
            </w:r>
          </w:p>
        </w:tc>
      </w:tr>
      <w:tr w:rsidR="00AC3A42" w:rsidRPr="00D643C6" w:rsidTr="00D11624">
        <w:trPr>
          <w:trHeight w:val="278"/>
          <w:tblHeader/>
          <w:jc w:val="center"/>
        </w:trPr>
        <w:tc>
          <w:tcPr>
            <w:tcW w:w="1742" w:type="dxa"/>
            <w:gridSpan w:val="3"/>
            <w:tcBorders>
              <w:top w:val="single" w:sz="12" w:space="0" w:color="auto"/>
              <w:left w:val="single" w:sz="12" w:space="0" w:color="auto"/>
              <w:bottom w:val="single" w:sz="12" w:space="0" w:color="auto"/>
              <w:right w:val="single" w:sz="12" w:space="0" w:color="auto"/>
            </w:tcBorders>
            <w:vAlign w:val="bottom"/>
          </w:tcPr>
          <w:p w:rsidR="00AC3A42" w:rsidRPr="00D643C6" w:rsidRDefault="00AC3A42" w:rsidP="00D11624">
            <w:pPr>
              <w:autoSpaceDE w:val="0"/>
              <w:autoSpaceDN w:val="0"/>
              <w:adjustRightInd w:val="0"/>
              <w:rPr>
                <w:b/>
                <w:bCs/>
              </w:rPr>
            </w:pPr>
            <w:r w:rsidRPr="00D643C6">
              <w:rPr>
                <w:b/>
                <w:bCs/>
              </w:rPr>
              <w:t>Stav na začiatku účtovného obdobia</w:t>
            </w:r>
          </w:p>
        </w:tc>
        <w:tc>
          <w:tcPr>
            <w:tcW w:w="909" w:type="dxa"/>
            <w:tcBorders>
              <w:top w:val="single" w:sz="12" w:space="0" w:color="auto"/>
              <w:left w:val="single" w:sz="12"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768" w:type="dxa"/>
            <w:gridSpan w:val="4"/>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r>
              <w:t>6096</w:t>
            </w:r>
          </w:p>
        </w:tc>
        <w:tc>
          <w:tcPr>
            <w:tcW w:w="1210" w:type="dxa"/>
            <w:gridSpan w:val="3"/>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r>
              <w:t>18631</w:t>
            </w:r>
          </w:p>
        </w:tc>
        <w:tc>
          <w:tcPr>
            <w:tcW w:w="924" w:type="dxa"/>
            <w:gridSpan w:val="5"/>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63" w:type="dxa"/>
            <w:gridSpan w:val="5"/>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87" w:type="dxa"/>
            <w:gridSpan w:val="5"/>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r>
              <w:t>134021</w:t>
            </w:r>
          </w:p>
        </w:tc>
        <w:tc>
          <w:tcPr>
            <w:tcW w:w="740" w:type="dxa"/>
            <w:gridSpan w:val="4"/>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56" w:type="dxa"/>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12" w:space="0" w:color="auto"/>
              <w:left w:val="single" w:sz="6" w:space="0" w:color="auto"/>
              <w:bottom w:val="single" w:sz="12" w:space="0" w:color="auto"/>
              <w:right w:val="single" w:sz="12" w:space="0" w:color="auto"/>
            </w:tcBorders>
            <w:vAlign w:val="center"/>
          </w:tcPr>
          <w:p w:rsidR="00AC3A42" w:rsidRPr="00D643C6" w:rsidRDefault="00AC3A42" w:rsidP="00B034D4">
            <w:pPr>
              <w:autoSpaceDE w:val="0"/>
              <w:autoSpaceDN w:val="0"/>
              <w:adjustRightInd w:val="0"/>
              <w:jc w:val="right"/>
            </w:pPr>
            <w:r>
              <w:t>147197</w:t>
            </w:r>
          </w:p>
        </w:tc>
      </w:tr>
      <w:tr w:rsidR="00AC3A42" w:rsidRPr="00D643C6" w:rsidTr="00D11624">
        <w:trPr>
          <w:trHeight w:val="290"/>
          <w:tblHeader/>
          <w:jc w:val="center"/>
        </w:trPr>
        <w:tc>
          <w:tcPr>
            <w:tcW w:w="1742" w:type="dxa"/>
            <w:gridSpan w:val="3"/>
            <w:tcBorders>
              <w:top w:val="single" w:sz="12" w:space="0" w:color="auto"/>
              <w:left w:val="single" w:sz="12" w:space="0" w:color="auto"/>
              <w:bottom w:val="single" w:sz="12" w:space="0" w:color="auto"/>
              <w:right w:val="single" w:sz="12" w:space="0" w:color="auto"/>
            </w:tcBorders>
            <w:vAlign w:val="bottom"/>
          </w:tcPr>
          <w:p w:rsidR="00AC3A42" w:rsidRPr="00D643C6" w:rsidRDefault="00AC3A42" w:rsidP="00D11624">
            <w:pPr>
              <w:autoSpaceDE w:val="0"/>
              <w:autoSpaceDN w:val="0"/>
              <w:adjustRightInd w:val="0"/>
              <w:rPr>
                <w:b/>
                <w:bCs/>
              </w:rPr>
            </w:pPr>
            <w:r w:rsidRPr="00D643C6">
              <w:rPr>
                <w:b/>
                <w:bCs/>
              </w:rPr>
              <w:t>Stav na konci účtovného obdobia</w:t>
            </w:r>
          </w:p>
        </w:tc>
        <w:tc>
          <w:tcPr>
            <w:tcW w:w="909" w:type="dxa"/>
            <w:tcBorders>
              <w:top w:val="single" w:sz="12" w:space="0" w:color="auto"/>
              <w:left w:val="single" w:sz="12"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768" w:type="dxa"/>
            <w:gridSpan w:val="4"/>
            <w:tcBorders>
              <w:top w:val="single" w:sz="12" w:space="0" w:color="auto"/>
              <w:left w:val="single" w:sz="6" w:space="0" w:color="auto"/>
              <w:bottom w:val="single" w:sz="12" w:space="0" w:color="auto"/>
              <w:right w:val="single" w:sz="6" w:space="0" w:color="auto"/>
            </w:tcBorders>
            <w:vAlign w:val="center"/>
          </w:tcPr>
          <w:p w:rsidR="00AC3A42" w:rsidRPr="00D643C6" w:rsidRDefault="00CE082D" w:rsidP="00B034D4">
            <w:pPr>
              <w:autoSpaceDE w:val="0"/>
              <w:autoSpaceDN w:val="0"/>
              <w:adjustRightInd w:val="0"/>
              <w:jc w:val="right"/>
            </w:pPr>
            <w:r>
              <w:t>4840</w:t>
            </w:r>
          </w:p>
        </w:tc>
        <w:tc>
          <w:tcPr>
            <w:tcW w:w="1210" w:type="dxa"/>
            <w:gridSpan w:val="3"/>
            <w:tcBorders>
              <w:top w:val="single" w:sz="12" w:space="0" w:color="auto"/>
              <w:left w:val="single" w:sz="6" w:space="0" w:color="auto"/>
              <w:bottom w:val="single" w:sz="12" w:space="0" w:color="auto"/>
              <w:right w:val="single" w:sz="6" w:space="0" w:color="auto"/>
            </w:tcBorders>
            <w:vAlign w:val="center"/>
          </w:tcPr>
          <w:p w:rsidR="00AC3A42" w:rsidRPr="00D643C6" w:rsidRDefault="00B034D4" w:rsidP="00B034D4">
            <w:pPr>
              <w:autoSpaceDE w:val="0"/>
              <w:autoSpaceDN w:val="0"/>
              <w:adjustRightInd w:val="0"/>
              <w:jc w:val="right"/>
            </w:pPr>
            <w:r>
              <w:t>12857</w:t>
            </w:r>
          </w:p>
        </w:tc>
        <w:tc>
          <w:tcPr>
            <w:tcW w:w="924" w:type="dxa"/>
            <w:gridSpan w:val="5"/>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63" w:type="dxa"/>
            <w:gridSpan w:val="5"/>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87" w:type="dxa"/>
            <w:gridSpan w:val="5"/>
            <w:tcBorders>
              <w:top w:val="single" w:sz="12" w:space="0" w:color="auto"/>
              <w:left w:val="single" w:sz="6" w:space="0" w:color="auto"/>
              <w:bottom w:val="single" w:sz="12" w:space="0" w:color="auto"/>
              <w:right w:val="single" w:sz="6" w:space="0" w:color="auto"/>
            </w:tcBorders>
            <w:vAlign w:val="center"/>
          </w:tcPr>
          <w:p w:rsidR="00AC3A42" w:rsidRPr="00D643C6" w:rsidRDefault="00CE082D" w:rsidP="00B034D4">
            <w:pPr>
              <w:autoSpaceDE w:val="0"/>
              <w:autoSpaceDN w:val="0"/>
              <w:adjustRightInd w:val="0"/>
              <w:jc w:val="right"/>
            </w:pPr>
            <w:r>
              <w:t>175012</w:t>
            </w:r>
          </w:p>
        </w:tc>
        <w:tc>
          <w:tcPr>
            <w:tcW w:w="740" w:type="dxa"/>
            <w:gridSpan w:val="4"/>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56" w:type="dxa"/>
            <w:tcBorders>
              <w:top w:val="single" w:sz="12" w:space="0" w:color="auto"/>
              <w:left w:val="single" w:sz="6" w:space="0" w:color="auto"/>
              <w:bottom w:val="single" w:sz="12" w:space="0" w:color="auto"/>
              <w:right w:val="single" w:sz="6" w:space="0" w:color="auto"/>
            </w:tcBorders>
            <w:vAlign w:val="center"/>
          </w:tcPr>
          <w:p w:rsidR="00AC3A42" w:rsidRPr="00D643C6" w:rsidRDefault="00AC3A42" w:rsidP="00B034D4">
            <w:pPr>
              <w:autoSpaceDE w:val="0"/>
              <w:autoSpaceDN w:val="0"/>
              <w:adjustRightInd w:val="0"/>
              <w:jc w:val="right"/>
            </w:pPr>
          </w:p>
        </w:tc>
        <w:tc>
          <w:tcPr>
            <w:tcW w:w="975" w:type="dxa"/>
            <w:tcBorders>
              <w:top w:val="single" w:sz="12" w:space="0" w:color="auto"/>
              <w:left w:val="single" w:sz="6" w:space="0" w:color="auto"/>
              <w:bottom w:val="single" w:sz="12" w:space="0" w:color="auto"/>
              <w:right w:val="single" w:sz="12" w:space="0" w:color="auto"/>
            </w:tcBorders>
            <w:vAlign w:val="center"/>
          </w:tcPr>
          <w:p w:rsidR="00AC3A42" w:rsidRPr="00D643C6" w:rsidRDefault="00CE082D" w:rsidP="00B034D4">
            <w:pPr>
              <w:autoSpaceDE w:val="0"/>
              <w:autoSpaceDN w:val="0"/>
              <w:adjustRightInd w:val="0"/>
              <w:jc w:val="right"/>
            </w:pPr>
            <w:r>
              <w:t>1927</w:t>
            </w:r>
            <w:r w:rsidR="00B034D4">
              <w:t>09</w:t>
            </w:r>
          </w:p>
        </w:tc>
      </w:tr>
    </w:tbl>
    <w:p w:rsidR="00C744A5" w:rsidRDefault="00C744A5" w:rsidP="00424A7B"/>
    <w:p w:rsidR="00953BE6" w:rsidRDefault="00953BE6" w:rsidP="00424A7B">
      <w:r>
        <w:t>Samostatné hnuteľné veci a súbory hnuteľných vecí:</w:t>
      </w:r>
    </w:p>
    <w:p w:rsidR="00953BE6" w:rsidRDefault="00953BE6" w:rsidP="00953BE6">
      <w:r>
        <w:lastRenderedPageBreak/>
        <w:t>V sledovanom období účtovná jednotk</w:t>
      </w:r>
      <w:r w:rsidR="004B2786">
        <w:t>a</w:t>
      </w:r>
      <w:r>
        <w:t xml:space="preserve"> </w:t>
      </w:r>
      <w:r w:rsidR="001C188E">
        <w:t>do</w:t>
      </w:r>
      <w:r>
        <w:t xml:space="preserve">kúpila a zaradila do evidencie majetku </w:t>
      </w:r>
      <w:r w:rsidR="001C188E">
        <w:t>ďalších 5 riadiacich jednotiek na automobily. Boli</w:t>
      </w:r>
      <w:r>
        <w:t xml:space="preserve"> použité vlastné finančné prostriedky.</w:t>
      </w:r>
    </w:p>
    <w:p w:rsidR="00953BE6" w:rsidRDefault="00953BE6" w:rsidP="00424A7B">
      <w:r>
        <w:t>Ostatný dlhodobý majetok :</w:t>
      </w:r>
    </w:p>
    <w:p w:rsidR="00370FD6" w:rsidRDefault="00953BE6" w:rsidP="00424A7B">
      <w:r>
        <w:t>V sledovanom období účtovná jednotka zakúpila a zaradila do evidencie majetku 8 automobilov, boli použité  vlastné finančné prostriedky.</w:t>
      </w:r>
    </w:p>
    <w:p w:rsidR="00953BE6" w:rsidRDefault="00953BE6" w:rsidP="00424A7B">
      <w:r>
        <w:t>V sledovanom období účtovná</w:t>
      </w:r>
      <w:r w:rsidR="005266F2">
        <w:t xml:space="preserve"> jednotka predala 3 automobily </w:t>
      </w:r>
      <w:r>
        <w:t xml:space="preserve"> ktoré už nespĺňali požadované bezpečnostné kritéria. </w:t>
      </w:r>
    </w:p>
    <w:p w:rsidR="00D95C5C" w:rsidRDefault="00D95C5C" w:rsidP="00424A7B"/>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633DB8" w:rsidRDefault="00633DB8" w:rsidP="00D11624"/>
    <w:p w:rsidR="00B73C5E" w:rsidRDefault="00B73C5E" w:rsidP="00D11624"/>
    <w:p w:rsidR="00D11624" w:rsidRDefault="00D11624" w:rsidP="00D11624">
      <w:r w:rsidRPr="00D643C6">
        <w:t>Tabuľka č. 2</w:t>
      </w:r>
      <w:r>
        <w:t xml:space="preserve">  bezprostredne predchádzajúce obdobie 2012</w:t>
      </w:r>
    </w:p>
    <w:tbl>
      <w:tblPr>
        <w:tblW w:w="5000" w:type="pct"/>
        <w:jc w:val="center"/>
        <w:tblLayout w:type="fixed"/>
        <w:tblCellMar>
          <w:left w:w="30" w:type="dxa"/>
          <w:right w:w="30" w:type="dxa"/>
        </w:tblCellMar>
        <w:tblLook w:val="0000" w:firstRow="0" w:lastRow="0" w:firstColumn="0" w:lastColumn="0" w:noHBand="0" w:noVBand="0"/>
      </w:tblPr>
      <w:tblGrid>
        <w:gridCol w:w="1648"/>
        <w:gridCol w:w="122"/>
        <w:gridCol w:w="803"/>
        <w:gridCol w:w="17"/>
        <w:gridCol w:w="31"/>
        <w:gridCol w:w="783"/>
        <w:gridCol w:w="16"/>
        <w:gridCol w:w="16"/>
        <w:gridCol w:w="1175"/>
        <w:gridCol w:w="16"/>
        <w:gridCol w:w="10"/>
        <w:gridCol w:w="37"/>
        <w:gridCol w:w="940"/>
        <w:gridCol w:w="16"/>
        <w:gridCol w:w="16"/>
        <w:gridCol w:w="955"/>
        <w:gridCol w:w="16"/>
        <w:gridCol w:w="16"/>
        <w:gridCol w:w="31"/>
        <w:gridCol w:w="831"/>
        <w:gridCol w:w="31"/>
        <w:gridCol w:w="705"/>
        <w:gridCol w:w="31"/>
        <w:gridCol w:w="937"/>
        <w:gridCol w:w="975"/>
      </w:tblGrid>
      <w:tr w:rsidR="00424A7B" w:rsidRPr="00D643C6" w:rsidTr="00D95C5C">
        <w:trPr>
          <w:trHeight w:val="145"/>
          <w:tblHeader/>
          <w:jc w:val="center"/>
        </w:trPr>
        <w:tc>
          <w:tcPr>
            <w:tcW w:w="1648" w:type="dxa"/>
            <w:vMerge w:val="restart"/>
            <w:tcBorders>
              <w:top w:val="single" w:sz="12" w:space="0" w:color="auto"/>
              <w:left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Dlhodobý hmotný majetok</w:t>
            </w:r>
          </w:p>
        </w:tc>
        <w:tc>
          <w:tcPr>
            <w:tcW w:w="8526" w:type="dxa"/>
            <w:gridSpan w:val="24"/>
            <w:tcBorders>
              <w:top w:val="single" w:sz="12" w:space="0" w:color="auto"/>
              <w:left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jc w:val="center"/>
              <w:rPr>
                <w:b/>
                <w:bCs/>
                <w:sz w:val="20"/>
                <w:szCs w:val="20"/>
              </w:rPr>
            </w:pPr>
            <w:r w:rsidRPr="00D643C6">
              <w:rPr>
                <w:b/>
                <w:bCs/>
                <w:sz w:val="20"/>
                <w:szCs w:val="20"/>
              </w:rPr>
              <w:t xml:space="preserve">Bezprostredne predchádzajúce účtovné obdobie </w:t>
            </w:r>
          </w:p>
        </w:tc>
      </w:tr>
      <w:tr w:rsidR="00424A7B" w:rsidRPr="00D643C6" w:rsidTr="00D95C5C">
        <w:trPr>
          <w:trHeight w:val="1537"/>
          <w:tblHeader/>
          <w:jc w:val="center"/>
        </w:trPr>
        <w:tc>
          <w:tcPr>
            <w:tcW w:w="1648" w:type="dxa"/>
            <w:vMerge/>
            <w:tcBorders>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rFonts w:cs="Calibri"/>
                <w:sz w:val="20"/>
                <w:szCs w:val="20"/>
              </w:rPr>
            </w:pPr>
          </w:p>
        </w:tc>
        <w:tc>
          <w:tcPr>
            <w:tcW w:w="973"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Pozemky</w:t>
            </w:r>
          </w:p>
        </w:tc>
        <w:tc>
          <w:tcPr>
            <w:tcW w:w="78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Stavby</w:t>
            </w:r>
          </w:p>
        </w:tc>
        <w:tc>
          <w:tcPr>
            <w:tcW w:w="1270" w:type="dxa"/>
            <w:gridSpan w:val="6"/>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Samostatné hnuteľné veci</w:t>
            </w:r>
            <w:r w:rsidR="00165EFE">
              <w:rPr>
                <w:b/>
                <w:bCs/>
                <w:sz w:val="20"/>
                <w:szCs w:val="20"/>
              </w:rPr>
              <w:t xml:space="preserve"> a </w:t>
            </w:r>
            <w:r w:rsidRPr="00D643C6">
              <w:rPr>
                <w:b/>
                <w:bCs/>
                <w:sz w:val="20"/>
                <w:szCs w:val="20"/>
              </w:rPr>
              <w:t>súbory hnuteľných vecí</w:t>
            </w:r>
          </w:p>
        </w:tc>
        <w:tc>
          <w:tcPr>
            <w:tcW w:w="972" w:type="dxa"/>
            <w:gridSpan w:val="3"/>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Pesto-vateľské celky</w:t>
            </w:r>
            <w:r w:rsidRPr="00D643C6">
              <w:rPr>
                <w:b/>
                <w:bCs/>
                <w:sz w:val="20"/>
                <w:szCs w:val="20"/>
              </w:rPr>
              <w:br/>
              <w:t xml:space="preserve"> trvalých porastov</w:t>
            </w:r>
          </w:p>
        </w:tc>
        <w:tc>
          <w:tcPr>
            <w:tcW w:w="1018" w:type="dxa"/>
            <w:gridSpan w:val="4"/>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Základné stádo</w:t>
            </w:r>
            <w:r w:rsidR="00165EFE">
              <w:rPr>
                <w:b/>
                <w:bCs/>
                <w:sz w:val="20"/>
                <w:szCs w:val="20"/>
              </w:rPr>
              <w:t xml:space="preserve"> a </w:t>
            </w:r>
            <w:r w:rsidRPr="00D643C6">
              <w:rPr>
                <w:b/>
                <w:bCs/>
                <w:sz w:val="20"/>
                <w:szCs w:val="20"/>
              </w:rPr>
              <w:t>ťažné zvieratá</w:t>
            </w:r>
          </w:p>
        </w:tc>
        <w:tc>
          <w:tcPr>
            <w:tcW w:w="83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Ostatný DHM</w:t>
            </w:r>
          </w:p>
        </w:tc>
        <w:tc>
          <w:tcPr>
            <w:tcW w:w="736"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Obsta-rávaný DHM</w:t>
            </w:r>
          </w:p>
        </w:tc>
        <w:tc>
          <w:tcPr>
            <w:tcW w:w="968" w:type="dxa"/>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Poskytnuté preddavky na DHM</w:t>
            </w:r>
          </w:p>
        </w:tc>
        <w:tc>
          <w:tcPr>
            <w:tcW w:w="97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rPr>
                <w:b/>
                <w:bCs/>
                <w:sz w:val="20"/>
                <w:szCs w:val="20"/>
              </w:rPr>
            </w:pPr>
            <w:r w:rsidRPr="00D643C6">
              <w:rPr>
                <w:b/>
                <w:bCs/>
                <w:sz w:val="20"/>
                <w:szCs w:val="20"/>
              </w:rPr>
              <w:t>Spolu</w:t>
            </w:r>
          </w:p>
        </w:tc>
      </w:tr>
      <w:tr w:rsidR="00424A7B" w:rsidRPr="00D643C6" w:rsidTr="00D95C5C">
        <w:trPr>
          <w:trHeight w:val="155"/>
          <w:tblHeader/>
          <w:jc w:val="center"/>
        </w:trPr>
        <w:tc>
          <w:tcPr>
            <w:tcW w:w="1648"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pPr>
            <w:r w:rsidRPr="00D643C6">
              <w:t>a</w:t>
            </w:r>
          </w:p>
        </w:tc>
        <w:tc>
          <w:tcPr>
            <w:tcW w:w="973"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pPr>
            <w:r w:rsidRPr="00D643C6">
              <w:t>b</w:t>
            </w:r>
          </w:p>
        </w:tc>
        <w:tc>
          <w:tcPr>
            <w:tcW w:w="78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jc w:val="center"/>
            </w:pPr>
            <w:r w:rsidRPr="00D643C6">
              <w:t>c</w:t>
            </w:r>
          </w:p>
        </w:tc>
        <w:tc>
          <w:tcPr>
            <w:tcW w:w="1270" w:type="dxa"/>
            <w:gridSpan w:val="6"/>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pPr>
            <w:r w:rsidRPr="00D643C6">
              <w:t>d</w:t>
            </w:r>
          </w:p>
        </w:tc>
        <w:tc>
          <w:tcPr>
            <w:tcW w:w="972" w:type="dxa"/>
            <w:gridSpan w:val="3"/>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pPr>
            <w:r w:rsidRPr="00D643C6">
              <w:t>e</w:t>
            </w:r>
          </w:p>
        </w:tc>
        <w:tc>
          <w:tcPr>
            <w:tcW w:w="1018" w:type="dxa"/>
            <w:gridSpan w:val="4"/>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320057" w:rsidP="008574E4">
            <w:pPr>
              <w:autoSpaceDE w:val="0"/>
              <w:autoSpaceDN w:val="0"/>
              <w:adjustRightInd w:val="0"/>
              <w:jc w:val="center"/>
            </w:pPr>
            <w:r w:rsidRPr="00D643C6">
              <w:t>f</w:t>
            </w:r>
          </w:p>
        </w:tc>
        <w:tc>
          <w:tcPr>
            <w:tcW w:w="83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pPr>
            <w:r w:rsidRPr="00D643C6">
              <w:t>g</w:t>
            </w:r>
          </w:p>
        </w:tc>
        <w:tc>
          <w:tcPr>
            <w:tcW w:w="736"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pPr>
            <w:r w:rsidRPr="00D643C6">
              <w:t>h</w:t>
            </w:r>
          </w:p>
        </w:tc>
        <w:tc>
          <w:tcPr>
            <w:tcW w:w="968" w:type="dxa"/>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424A7B" w:rsidRPr="00D643C6" w:rsidRDefault="00424A7B" w:rsidP="008574E4">
            <w:pPr>
              <w:autoSpaceDE w:val="0"/>
              <w:autoSpaceDN w:val="0"/>
              <w:adjustRightInd w:val="0"/>
              <w:jc w:val="center"/>
            </w:pPr>
            <w:r w:rsidRPr="00D643C6">
              <w:t>i</w:t>
            </w:r>
          </w:p>
        </w:tc>
        <w:tc>
          <w:tcPr>
            <w:tcW w:w="97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tcPr>
          <w:p w:rsidR="00424A7B" w:rsidRPr="00D643C6" w:rsidRDefault="00424A7B" w:rsidP="008574E4">
            <w:pPr>
              <w:autoSpaceDE w:val="0"/>
              <w:autoSpaceDN w:val="0"/>
              <w:adjustRightInd w:val="0"/>
              <w:jc w:val="center"/>
            </w:pPr>
            <w:r w:rsidRPr="00D643C6">
              <w:t>j</w:t>
            </w:r>
          </w:p>
        </w:tc>
      </w:tr>
      <w:tr w:rsidR="00424A7B" w:rsidRPr="00D643C6" w:rsidTr="00D95C5C">
        <w:trPr>
          <w:trHeight w:val="278"/>
          <w:tblHeader/>
          <w:jc w:val="center"/>
        </w:trPr>
        <w:tc>
          <w:tcPr>
            <w:tcW w:w="10174"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pPr>
            <w:r w:rsidRPr="00D643C6">
              <w:t>Prvotné ocenenie</w:t>
            </w:r>
          </w:p>
        </w:tc>
      </w:tr>
      <w:tr w:rsidR="00424A7B" w:rsidRPr="00D643C6" w:rsidTr="00D95C5C">
        <w:trPr>
          <w:trHeight w:val="278"/>
          <w:tblHeader/>
          <w:jc w:val="center"/>
        </w:trPr>
        <w:tc>
          <w:tcPr>
            <w:tcW w:w="177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začiatku účtovného obdobia</w:t>
            </w:r>
          </w:p>
        </w:tc>
        <w:tc>
          <w:tcPr>
            <w:tcW w:w="851" w:type="dxa"/>
            <w:gridSpan w:val="3"/>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13915</w:t>
            </w:r>
          </w:p>
        </w:tc>
        <w:tc>
          <w:tcPr>
            <w:tcW w:w="1217"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49603</w:t>
            </w:r>
          </w:p>
        </w:tc>
        <w:tc>
          <w:tcPr>
            <w:tcW w:w="1009"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8"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31" w:type="dxa"/>
            <w:tcBorders>
              <w:top w:val="single" w:sz="12"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365839</w:t>
            </w:r>
          </w:p>
        </w:tc>
        <w:tc>
          <w:tcPr>
            <w:tcW w:w="736"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68"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12" w:space="0" w:color="auto"/>
              <w:left w:val="single" w:sz="6" w:space="0" w:color="auto"/>
              <w:bottom w:val="single" w:sz="6" w:space="0" w:color="auto"/>
              <w:right w:val="single" w:sz="12" w:space="0" w:color="auto"/>
            </w:tcBorders>
            <w:vAlign w:val="center"/>
          </w:tcPr>
          <w:p w:rsidR="00424A7B" w:rsidRPr="00D643C6" w:rsidRDefault="00AC3A42" w:rsidP="00B034D4">
            <w:pPr>
              <w:autoSpaceDE w:val="0"/>
              <w:autoSpaceDN w:val="0"/>
              <w:adjustRightInd w:val="0"/>
              <w:jc w:val="right"/>
            </w:pPr>
            <w:r>
              <w:t>429357</w:t>
            </w: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pPr>
            <w:r w:rsidRPr="00D643C6">
              <w:t>Prírastky</w:t>
            </w:r>
          </w:p>
        </w:tc>
        <w:tc>
          <w:tcPr>
            <w:tcW w:w="851"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217"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4212</w:t>
            </w:r>
          </w:p>
        </w:tc>
        <w:tc>
          <w:tcPr>
            <w:tcW w:w="1009"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8"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31" w:type="dxa"/>
            <w:tcBorders>
              <w:top w:val="single" w:sz="6"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44281</w:t>
            </w:r>
          </w:p>
        </w:tc>
        <w:tc>
          <w:tcPr>
            <w:tcW w:w="736"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424A7B" w:rsidRPr="00D643C6" w:rsidRDefault="00AC3A42" w:rsidP="00B034D4">
            <w:pPr>
              <w:autoSpaceDE w:val="0"/>
              <w:autoSpaceDN w:val="0"/>
              <w:adjustRightInd w:val="0"/>
              <w:jc w:val="right"/>
            </w:pPr>
            <w:r>
              <w:t>48493</w:t>
            </w: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pPr>
            <w:r w:rsidRPr="00D643C6">
              <w:t>Úbytky</w:t>
            </w:r>
          </w:p>
        </w:tc>
        <w:tc>
          <w:tcPr>
            <w:tcW w:w="851"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217"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09"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8"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31" w:type="dxa"/>
            <w:tcBorders>
              <w:top w:val="single" w:sz="6"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62318</w:t>
            </w:r>
          </w:p>
        </w:tc>
        <w:tc>
          <w:tcPr>
            <w:tcW w:w="736"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424A7B" w:rsidRPr="00D643C6" w:rsidRDefault="00AC3A42" w:rsidP="00B034D4">
            <w:pPr>
              <w:autoSpaceDE w:val="0"/>
              <w:autoSpaceDN w:val="0"/>
              <w:adjustRightInd w:val="0"/>
              <w:jc w:val="right"/>
            </w:pPr>
            <w:r>
              <w:t>62318</w:t>
            </w: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pPr>
            <w:r w:rsidRPr="00D643C6">
              <w:t>Presuny</w:t>
            </w:r>
          </w:p>
        </w:tc>
        <w:tc>
          <w:tcPr>
            <w:tcW w:w="851"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217"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09"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8"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31"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36"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68"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424A7B" w:rsidRPr="00D643C6" w:rsidRDefault="00424A7B" w:rsidP="00B034D4">
            <w:pPr>
              <w:autoSpaceDE w:val="0"/>
              <w:autoSpaceDN w:val="0"/>
              <w:adjustRightInd w:val="0"/>
              <w:jc w:val="right"/>
            </w:pP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konci účtovného obdobia</w:t>
            </w:r>
          </w:p>
        </w:tc>
        <w:tc>
          <w:tcPr>
            <w:tcW w:w="851" w:type="dxa"/>
            <w:gridSpan w:val="3"/>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13915</w:t>
            </w:r>
          </w:p>
        </w:tc>
        <w:tc>
          <w:tcPr>
            <w:tcW w:w="1217"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53815</w:t>
            </w:r>
          </w:p>
        </w:tc>
        <w:tc>
          <w:tcPr>
            <w:tcW w:w="1009"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8"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831" w:type="dxa"/>
            <w:tcBorders>
              <w:top w:val="single" w:sz="6"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347802</w:t>
            </w:r>
          </w:p>
        </w:tc>
        <w:tc>
          <w:tcPr>
            <w:tcW w:w="736"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68"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12" w:space="0" w:color="auto"/>
              <w:right w:val="single" w:sz="12" w:space="0" w:color="auto"/>
            </w:tcBorders>
            <w:vAlign w:val="center"/>
          </w:tcPr>
          <w:p w:rsidR="00424A7B" w:rsidRPr="00D643C6" w:rsidRDefault="00AC3A42" w:rsidP="00B034D4">
            <w:pPr>
              <w:autoSpaceDE w:val="0"/>
              <w:autoSpaceDN w:val="0"/>
              <w:adjustRightInd w:val="0"/>
              <w:jc w:val="right"/>
            </w:pPr>
            <w:r>
              <w:t>415532</w:t>
            </w:r>
          </w:p>
        </w:tc>
      </w:tr>
      <w:tr w:rsidR="00424A7B" w:rsidRPr="00D643C6" w:rsidTr="00D95C5C">
        <w:trPr>
          <w:trHeight w:val="278"/>
          <w:tblHeader/>
          <w:jc w:val="center"/>
        </w:trPr>
        <w:tc>
          <w:tcPr>
            <w:tcW w:w="10174"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E20C26" w:rsidP="000751E5">
            <w:pPr>
              <w:autoSpaceDE w:val="0"/>
              <w:autoSpaceDN w:val="0"/>
              <w:adjustRightInd w:val="0"/>
            </w:pPr>
            <w:r w:rsidRPr="00D643C6">
              <w:t>Oprávky</w:t>
            </w:r>
          </w:p>
        </w:tc>
      </w:tr>
      <w:tr w:rsidR="00424A7B" w:rsidRPr="00D643C6" w:rsidTr="00D95C5C">
        <w:trPr>
          <w:trHeight w:val="278"/>
          <w:tblHeader/>
          <w:jc w:val="center"/>
        </w:trPr>
        <w:tc>
          <w:tcPr>
            <w:tcW w:w="177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začiatku účtovného obdobia</w:t>
            </w:r>
          </w:p>
        </w:tc>
        <w:tc>
          <w:tcPr>
            <w:tcW w:w="851" w:type="dxa"/>
            <w:gridSpan w:val="3"/>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6563</w:t>
            </w:r>
          </w:p>
        </w:tc>
        <w:tc>
          <w:tcPr>
            <w:tcW w:w="1191"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27766</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9" w:type="dxa"/>
            <w:gridSpan w:val="5"/>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62"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231818</w:t>
            </w:r>
          </w:p>
        </w:tc>
        <w:tc>
          <w:tcPr>
            <w:tcW w:w="767"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12" w:space="0" w:color="auto"/>
              <w:left w:val="single" w:sz="6" w:space="0" w:color="auto"/>
              <w:bottom w:val="single" w:sz="6" w:space="0" w:color="auto"/>
              <w:right w:val="single" w:sz="12" w:space="0" w:color="auto"/>
            </w:tcBorders>
            <w:vAlign w:val="center"/>
          </w:tcPr>
          <w:p w:rsidR="00424A7B" w:rsidRPr="00D643C6" w:rsidRDefault="00AC3A42" w:rsidP="00B034D4">
            <w:pPr>
              <w:autoSpaceDE w:val="0"/>
              <w:autoSpaceDN w:val="0"/>
              <w:adjustRightInd w:val="0"/>
              <w:jc w:val="right"/>
            </w:pPr>
            <w:r>
              <w:t>266147</w:t>
            </w: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pPr>
            <w:r w:rsidRPr="00D643C6">
              <w:t>Prírastky</w:t>
            </w:r>
          </w:p>
        </w:tc>
        <w:tc>
          <w:tcPr>
            <w:tcW w:w="851"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1256</w:t>
            </w: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7418</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62"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55832</w:t>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424A7B" w:rsidRPr="00D643C6" w:rsidRDefault="00AC3A42" w:rsidP="00B034D4">
            <w:pPr>
              <w:autoSpaceDE w:val="0"/>
              <w:autoSpaceDN w:val="0"/>
              <w:adjustRightInd w:val="0"/>
              <w:jc w:val="right"/>
            </w:pPr>
            <w:r>
              <w:t>64506</w:t>
            </w: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pPr>
            <w:r w:rsidRPr="00D643C6">
              <w:t>Úbytky</w:t>
            </w:r>
          </w:p>
        </w:tc>
        <w:tc>
          <w:tcPr>
            <w:tcW w:w="851" w:type="dxa"/>
            <w:gridSpan w:val="3"/>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62"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AC3A42" w:rsidP="00B034D4">
            <w:pPr>
              <w:autoSpaceDE w:val="0"/>
              <w:autoSpaceDN w:val="0"/>
              <w:adjustRightInd w:val="0"/>
              <w:jc w:val="right"/>
            </w:pPr>
            <w:r>
              <w:t>62318</w:t>
            </w:r>
          </w:p>
        </w:tc>
        <w:tc>
          <w:tcPr>
            <w:tcW w:w="767"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424A7B" w:rsidRPr="00D643C6" w:rsidRDefault="00AC3A42" w:rsidP="00B034D4">
            <w:pPr>
              <w:autoSpaceDE w:val="0"/>
              <w:autoSpaceDN w:val="0"/>
              <w:adjustRightInd w:val="0"/>
              <w:jc w:val="right"/>
            </w:pPr>
            <w:r>
              <w:t>62318</w:t>
            </w:r>
          </w:p>
        </w:tc>
      </w:tr>
      <w:tr w:rsidR="00A35DF9"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8574E4">
            <w:pPr>
              <w:autoSpaceDE w:val="0"/>
              <w:autoSpaceDN w:val="0"/>
              <w:adjustRightInd w:val="0"/>
            </w:pPr>
            <w:r w:rsidRPr="00D643C6">
              <w:t>Presuny</w:t>
            </w:r>
          </w:p>
        </w:tc>
        <w:tc>
          <w:tcPr>
            <w:tcW w:w="851" w:type="dxa"/>
            <w:gridSpan w:val="3"/>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862"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937" w:type="dxa"/>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35DF9" w:rsidRPr="00D643C6" w:rsidRDefault="00A35DF9" w:rsidP="00B034D4">
            <w:pPr>
              <w:autoSpaceDE w:val="0"/>
              <w:autoSpaceDN w:val="0"/>
              <w:adjustRightInd w:val="0"/>
              <w:jc w:val="right"/>
            </w:pP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konci účtovného obdobia</w:t>
            </w:r>
          </w:p>
        </w:tc>
        <w:tc>
          <w:tcPr>
            <w:tcW w:w="851" w:type="dxa"/>
            <w:gridSpan w:val="3"/>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799"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7819</w:t>
            </w:r>
          </w:p>
        </w:tc>
        <w:tc>
          <w:tcPr>
            <w:tcW w:w="1191"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35184</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19" w:type="dxa"/>
            <w:gridSpan w:val="5"/>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862"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225332</w:t>
            </w:r>
          </w:p>
        </w:tc>
        <w:tc>
          <w:tcPr>
            <w:tcW w:w="767"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12" w:space="0" w:color="auto"/>
              <w:right w:val="single" w:sz="12" w:space="0" w:color="auto"/>
            </w:tcBorders>
            <w:vAlign w:val="center"/>
          </w:tcPr>
          <w:p w:rsidR="00424A7B" w:rsidRPr="00D643C6" w:rsidRDefault="00AC3A42" w:rsidP="00B034D4">
            <w:pPr>
              <w:autoSpaceDE w:val="0"/>
              <w:autoSpaceDN w:val="0"/>
              <w:adjustRightInd w:val="0"/>
              <w:jc w:val="right"/>
            </w:pPr>
            <w:r>
              <w:t>268335</w:t>
            </w:r>
          </w:p>
        </w:tc>
      </w:tr>
      <w:tr w:rsidR="00424A7B" w:rsidRPr="00D643C6" w:rsidTr="00D95C5C">
        <w:trPr>
          <w:trHeight w:val="278"/>
          <w:tblHeader/>
          <w:jc w:val="center"/>
        </w:trPr>
        <w:tc>
          <w:tcPr>
            <w:tcW w:w="10174"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0751E5">
            <w:pPr>
              <w:autoSpaceDE w:val="0"/>
              <w:autoSpaceDN w:val="0"/>
              <w:adjustRightInd w:val="0"/>
            </w:pPr>
            <w:r w:rsidRPr="00D643C6">
              <w:t>Opravné položky</w:t>
            </w:r>
          </w:p>
        </w:tc>
      </w:tr>
      <w:tr w:rsidR="00424A7B" w:rsidRPr="00D643C6" w:rsidTr="00D95C5C">
        <w:trPr>
          <w:trHeight w:val="278"/>
          <w:tblHeader/>
          <w:jc w:val="center"/>
        </w:trPr>
        <w:tc>
          <w:tcPr>
            <w:tcW w:w="1770" w:type="dxa"/>
            <w:gridSpan w:val="2"/>
            <w:tcBorders>
              <w:top w:val="single" w:sz="12"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začiatku účtovného obdobia</w:t>
            </w:r>
          </w:p>
        </w:tc>
        <w:tc>
          <w:tcPr>
            <w:tcW w:w="820" w:type="dxa"/>
            <w:gridSpan w:val="2"/>
            <w:tcBorders>
              <w:top w:val="single" w:sz="12"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46"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191" w:type="dxa"/>
            <w:gridSpan w:val="2"/>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87"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78"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67" w:type="dxa"/>
            <w:gridSpan w:val="3"/>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12"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12" w:space="0" w:color="auto"/>
              <w:left w:val="single" w:sz="6" w:space="0" w:color="auto"/>
              <w:bottom w:val="single" w:sz="6" w:space="0" w:color="auto"/>
              <w:right w:val="single" w:sz="12" w:space="0" w:color="auto"/>
            </w:tcBorders>
            <w:vAlign w:val="center"/>
          </w:tcPr>
          <w:p w:rsidR="00424A7B" w:rsidRPr="00D643C6" w:rsidRDefault="00424A7B" w:rsidP="00B034D4">
            <w:pPr>
              <w:autoSpaceDE w:val="0"/>
              <w:autoSpaceDN w:val="0"/>
              <w:adjustRightInd w:val="0"/>
              <w:jc w:val="right"/>
            </w:pP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pPr>
            <w:r w:rsidRPr="00D643C6">
              <w:t>Prírastky</w:t>
            </w:r>
          </w:p>
        </w:tc>
        <w:tc>
          <w:tcPr>
            <w:tcW w:w="820" w:type="dxa"/>
            <w:gridSpan w:val="2"/>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46"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78"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67"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424A7B" w:rsidRPr="00D643C6" w:rsidRDefault="00424A7B" w:rsidP="00B034D4">
            <w:pPr>
              <w:autoSpaceDE w:val="0"/>
              <w:autoSpaceDN w:val="0"/>
              <w:adjustRightInd w:val="0"/>
              <w:jc w:val="right"/>
            </w:pP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424A7B" w:rsidRPr="00D643C6" w:rsidRDefault="00424A7B" w:rsidP="008574E4">
            <w:pPr>
              <w:autoSpaceDE w:val="0"/>
              <w:autoSpaceDN w:val="0"/>
              <w:adjustRightInd w:val="0"/>
            </w:pPr>
            <w:r w:rsidRPr="00D643C6">
              <w:t>Úbytky</w:t>
            </w:r>
          </w:p>
        </w:tc>
        <w:tc>
          <w:tcPr>
            <w:tcW w:w="820" w:type="dxa"/>
            <w:gridSpan w:val="2"/>
            <w:tcBorders>
              <w:top w:val="single" w:sz="6" w:space="0" w:color="auto"/>
              <w:left w:val="single" w:sz="12"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46"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878"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767" w:type="dxa"/>
            <w:gridSpan w:val="3"/>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6" w:space="0" w:color="auto"/>
              <w:left w:val="single" w:sz="6" w:space="0" w:color="auto"/>
              <w:bottom w:val="single" w:sz="6"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424A7B" w:rsidRPr="00D643C6" w:rsidRDefault="00424A7B" w:rsidP="00B034D4">
            <w:pPr>
              <w:autoSpaceDE w:val="0"/>
              <w:autoSpaceDN w:val="0"/>
              <w:adjustRightInd w:val="0"/>
              <w:jc w:val="right"/>
            </w:pPr>
          </w:p>
        </w:tc>
      </w:tr>
      <w:tr w:rsidR="00A35DF9" w:rsidRPr="00D643C6" w:rsidTr="00D95C5C">
        <w:trPr>
          <w:trHeight w:val="278"/>
          <w:tblHeader/>
          <w:jc w:val="center"/>
        </w:trPr>
        <w:tc>
          <w:tcPr>
            <w:tcW w:w="1770" w:type="dxa"/>
            <w:gridSpan w:val="2"/>
            <w:tcBorders>
              <w:top w:val="single" w:sz="6" w:space="0" w:color="auto"/>
              <w:left w:val="single" w:sz="12" w:space="0" w:color="auto"/>
              <w:bottom w:val="single" w:sz="6" w:space="0" w:color="auto"/>
              <w:right w:val="single" w:sz="12" w:space="0" w:color="auto"/>
            </w:tcBorders>
            <w:vAlign w:val="center"/>
          </w:tcPr>
          <w:p w:rsidR="00A35DF9" w:rsidRPr="00D643C6" w:rsidRDefault="00A35DF9" w:rsidP="008574E4">
            <w:pPr>
              <w:autoSpaceDE w:val="0"/>
              <w:autoSpaceDN w:val="0"/>
              <w:adjustRightInd w:val="0"/>
            </w:pPr>
            <w:r w:rsidRPr="00D643C6">
              <w:t>Presuny</w:t>
            </w:r>
          </w:p>
        </w:tc>
        <w:tc>
          <w:tcPr>
            <w:tcW w:w="820" w:type="dxa"/>
            <w:gridSpan w:val="2"/>
            <w:tcBorders>
              <w:top w:val="single" w:sz="6" w:space="0" w:color="auto"/>
              <w:left w:val="single" w:sz="12"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846"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987"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878"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767" w:type="dxa"/>
            <w:gridSpan w:val="3"/>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937" w:type="dxa"/>
            <w:tcBorders>
              <w:top w:val="single" w:sz="6" w:space="0" w:color="auto"/>
              <w:left w:val="single" w:sz="6" w:space="0" w:color="auto"/>
              <w:bottom w:val="single" w:sz="6" w:space="0" w:color="auto"/>
              <w:right w:val="single" w:sz="6" w:space="0" w:color="auto"/>
            </w:tcBorders>
            <w:vAlign w:val="center"/>
          </w:tcPr>
          <w:p w:rsidR="00A35DF9" w:rsidRPr="00D643C6" w:rsidRDefault="00A35DF9" w:rsidP="00B034D4">
            <w:pPr>
              <w:autoSpaceDE w:val="0"/>
              <w:autoSpaceDN w:val="0"/>
              <w:adjustRightInd w:val="0"/>
              <w:jc w:val="right"/>
            </w:pPr>
          </w:p>
        </w:tc>
        <w:tc>
          <w:tcPr>
            <w:tcW w:w="975" w:type="dxa"/>
            <w:tcBorders>
              <w:top w:val="single" w:sz="6" w:space="0" w:color="auto"/>
              <w:left w:val="single" w:sz="6" w:space="0" w:color="auto"/>
              <w:bottom w:val="single" w:sz="6" w:space="0" w:color="auto"/>
              <w:right w:val="single" w:sz="12" w:space="0" w:color="auto"/>
            </w:tcBorders>
            <w:vAlign w:val="center"/>
          </w:tcPr>
          <w:p w:rsidR="00A35DF9" w:rsidRPr="00D643C6" w:rsidRDefault="00A35DF9" w:rsidP="00B034D4">
            <w:pPr>
              <w:autoSpaceDE w:val="0"/>
              <w:autoSpaceDN w:val="0"/>
              <w:adjustRightInd w:val="0"/>
              <w:jc w:val="right"/>
            </w:pPr>
          </w:p>
        </w:tc>
      </w:tr>
      <w:tr w:rsidR="00424A7B" w:rsidRPr="00D643C6" w:rsidTr="00D95C5C">
        <w:trPr>
          <w:trHeight w:val="278"/>
          <w:tblHeader/>
          <w:jc w:val="center"/>
        </w:trPr>
        <w:tc>
          <w:tcPr>
            <w:tcW w:w="1770" w:type="dxa"/>
            <w:gridSpan w:val="2"/>
            <w:tcBorders>
              <w:top w:val="single" w:sz="6"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konci účtovného obdobia</w:t>
            </w:r>
          </w:p>
        </w:tc>
        <w:tc>
          <w:tcPr>
            <w:tcW w:w="820" w:type="dxa"/>
            <w:gridSpan w:val="2"/>
            <w:tcBorders>
              <w:top w:val="single" w:sz="6" w:space="0" w:color="auto"/>
              <w:left w:val="single" w:sz="12"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846"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1191" w:type="dxa"/>
            <w:gridSpan w:val="2"/>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87"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878"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767" w:type="dxa"/>
            <w:gridSpan w:val="3"/>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6"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6" w:space="0" w:color="auto"/>
              <w:left w:val="single" w:sz="6" w:space="0" w:color="auto"/>
              <w:bottom w:val="single" w:sz="12" w:space="0" w:color="auto"/>
              <w:right w:val="single" w:sz="12" w:space="0" w:color="auto"/>
            </w:tcBorders>
            <w:vAlign w:val="center"/>
          </w:tcPr>
          <w:p w:rsidR="00424A7B" w:rsidRPr="00D643C6" w:rsidRDefault="00424A7B" w:rsidP="00B034D4">
            <w:pPr>
              <w:autoSpaceDE w:val="0"/>
              <w:autoSpaceDN w:val="0"/>
              <w:adjustRightInd w:val="0"/>
              <w:jc w:val="right"/>
            </w:pPr>
          </w:p>
        </w:tc>
      </w:tr>
      <w:tr w:rsidR="00424A7B" w:rsidRPr="00D643C6" w:rsidTr="00D95C5C">
        <w:trPr>
          <w:trHeight w:val="278"/>
          <w:tblHeader/>
          <w:jc w:val="center"/>
        </w:trPr>
        <w:tc>
          <w:tcPr>
            <w:tcW w:w="10174" w:type="dxa"/>
            <w:gridSpan w:val="25"/>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0751E5">
            <w:pPr>
              <w:autoSpaceDE w:val="0"/>
              <w:autoSpaceDN w:val="0"/>
              <w:adjustRightInd w:val="0"/>
            </w:pPr>
            <w:r w:rsidRPr="00D643C6">
              <w:t>Zostatková hodnota </w:t>
            </w:r>
          </w:p>
        </w:tc>
      </w:tr>
      <w:tr w:rsidR="00424A7B" w:rsidRPr="00D643C6" w:rsidTr="00D95C5C">
        <w:trPr>
          <w:trHeight w:val="278"/>
          <w:tblHeader/>
          <w:jc w:val="center"/>
        </w:trPr>
        <w:tc>
          <w:tcPr>
            <w:tcW w:w="1770" w:type="dxa"/>
            <w:gridSpan w:val="2"/>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začiatku účtovného obdobia</w:t>
            </w:r>
          </w:p>
        </w:tc>
        <w:tc>
          <w:tcPr>
            <w:tcW w:w="803" w:type="dxa"/>
            <w:tcBorders>
              <w:top w:val="single" w:sz="12" w:space="0" w:color="auto"/>
              <w:left w:val="single" w:sz="12"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847" w:type="dxa"/>
            <w:gridSpan w:val="4"/>
            <w:tcBorders>
              <w:top w:val="single" w:sz="12"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7352</w:t>
            </w:r>
          </w:p>
        </w:tc>
        <w:tc>
          <w:tcPr>
            <w:tcW w:w="119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31837</w:t>
            </w:r>
          </w:p>
        </w:tc>
        <w:tc>
          <w:tcPr>
            <w:tcW w:w="1019"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25"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134021</w:t>
            </w:r>
          </w:p>
        </w:tc>
        <w:tc>
          <w:tcPr>
            <w:tcW w:w="736"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12" w:space="0" w:color="auto"/>
              <w:left w:val="single" w:sz="6" w:space="0" w:color="auto"/>
              <w:bottom w:val="single" w:sz="12" w:space="0" w:color="auto"/>
              <w:right w:val="single" w:sz="12" w:space="0" w:color="auto"/>
            </w:tcBorders>
            <w:vAlign w:val="center"/>
          </w:tcPr>
          <w:p w:rsidR="00424A7B" w:rsidRPr="00D643C6" w:rsidRDefault="00AC3A42" w:rsidP="00B034D4">
            <w:pPr>
              <w:autoSpaceDE w:val="0"/>
              <w:autoSpaceDN w:val="0"/>
              <w:adjustRightInd w:val="0"/>
              <w:jc w:val="right"/>
            </w:pPr>
            <w:r>
              <w:t>163210</w:t>
            </w:r>
          </w:p>
        </w:tc>
      </w:tr>
      <w:tr w:rsidR="00424A7B" w:rsidRPr="00D643C6" w:rsidTr="00D95C5C">
        <w:trPr>
          <w:trHeight w:val="290"/>
          <w:tblHeader/>
          <w:jc w:val="center"/>
        </w:trPr>
        <w:tc>
          <w:tcPr>
            <w:tcW w:w="1770" w:type="dxa"/>
            <w:gridSpan w:val="2"/>
            <w:tcBorders>
              <w:top w:val="single" w:sz="12" w:space="0" w:color="auto"/>
              <w:left w:val="single" w:sz="12" w:space="0" w:color="auto"/>
              <w:bottom w:val="single" w:sz="12" w:space="0" w:color="auto"/>
              <w:right w:val="single" w:sz="12" w:space="0" w:color="auto"/>
            </w:tcBorders>
            <w:vAlign w:val="center"/>
          </w:tcPr>
          <w:p w:rsidR="00424A7B" w:rsidRPr="00D643C6" w:rsidRDefault="00424A7B" w:rsidP="008574E4">
            <w:pPr>
              <w:autoSpaceDE w:val="0"/>
              <w:autoSpaceDN w:val="0"/>
              <w:adjustRightInd w:val="0"/>
              <w:rPr>
                <w:b/>
                <w:bCs/>
              </w:rPr>
            </w:pPr>
            <w:r w:rsidRPr="00D643C6">
              <w:rPr>
                <w:b/>
                <w:bCs/>
              </w:rPr>
              <w:t>Stav na konci účtovného obdobia</w:t>
            </w:r>
          </w:p>
        </w:tc>
        <w:tc>
          <w:tcPr>
            <w:tcW w:w="803" w:type="dxa"/>
            <w:tcBorders>
              <w:top w:val="single" w:sz="12" w:space="0" w:color="auto"/>
              <w:left w:val="single" w:sz="12"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847" w:type="dxa"/>
            <w:gridSpan w:val="4"/>
            <w:tcBorders>
              <w:top w:val="single" w:sz="12"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6096</w:t>
            </w:r>
          </w:p>
        </w:tc>
        <w:tc>
          <w:tcPr>
            <w:tcW w:w="119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18631</w:t>
            </w:r>
          </w:p>
        </w:tc>
        <w:tc>
          <w:tcPr>
            <w:tcW w:w="1019"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1"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25" w:type="dxa"/>
            <w:gridSpan w:val="5"/>
            <w:tcBorders>
              <w:top w:val="single" w:sz="12" w:space="0" w:color="auto"/>
              <w:left w:val="single" w:sz="6" w:space="0" w:color="auto"/>
              <w:bottom w:val="single" w:sz="12" w:space="0" w:color="auto"/>
              <w:right w:val="single" w:sz="6" w:space="0" w:color="auto"/>
            </w:tcBorders>
            <w:vAlign w:val="center"/>
          </w:tcPr>
          <w:p w:rsidR="00424A7B" w:rsidRPr="00D643C6" w:rsidRDefault="00AC3A42" w:rsidP="00B034D4">
            <w:pPr>
              <w:autoSpaceDE w:val="0"/>
              <w:autoSpaceDN w:val="0"/>
              <w:adjustRightInd w:val="0"/>
              <w:jc w:val="right"/>
            </w:pPr>
            <w:r>
              <w:t>122470</w:t>
            </w:r>
          </w:p>
        </w:tc>
        <w:tc>
          <w:tcPr>
            <w:tcW w:w="736" w:type="dxa"/>
            <w:gridSpan w:val="2"/>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37" w:type="dxa"/>
            <w:tcBorders>
              <w:top w:val="single" w:sz="12" w:space="0" w:color="auto"/>
              <w:left w:val="single" w:sz="6" w:space="0" w:color="auto"/>
              <w:bottom w:val="single" w:sz="12" w:space="0" w:color="auto"/>
              <w:right w:val="single" w:sz="6" w:space="0" w:color="auto"/>
            </w:tcBorders>
            <w:vAlign w:val="center"/>
          </w:tcPr>
          <w:p w:rsidR="00424A7B" w:rsidRPr="00D643C6" w:rsidRDefault="00424A7B" w:rsidP="00B034D4">
            <w:pPr>
              <w:autoSpaceDE w:val="0"/>
              <w:autoSpaceDN w:val="0"/>
              <w:adjustRightInd w:val="0"/>
              <w:jc w:val="right"/>
            </w:pPr>
          </w:p>
        </w:tc>
        <w:tc>
          <w:tcPr>
            <w:tcW w:w="975" w:type="dxa"/>
            <w:tcBorders>
              <w:top w:val="single" w:sz="12" w:space="0" w:color="auto"/>
              <w:left w:val="single" w:sz="6" w:space="0" w:color="auto"/>
              <w:bottom w:val="single" w:sz="12" w:space="0" w:color="auto"/>
              <w:right w:val="single" w:sz="12" w:space="0" w:color="auto"/>
            </w:tcBorders>
            <w:vAlign w:val="center"/>
          </w:tcPr>
          <w:p w:rsidR="00424A7B" w:rsidRPr="00D643C6" w:rsidRDefault="00AC3A42" w:rsidP="00B034D4">
            <w:pPr>
              <w:autoSpaceDE w:val="0"/>
              <w:autoSpaceDN w:val="0"/>
              <w:adjustRightInd w:val="0"/>
              <w:jc w:val="right"/>
            </w:pPr>
            <w:r>
              <w:t>147197</w:t>
            </w:r>
          </w:p>
        </w:tc>
      </w:tr>
    </w:tbl>
    <w:p w:rsidR="00424A7B" w:rsidRPr="00D643C6" w:rsidRDefault="00424A7B" w:rsidP="00427430"/>
    <w:p w:rsidR="00FD4224" w:rsidRPr="00D95C5C" w:rsidRDefault="00147A95" w:rsidP="008D7541">
      <w:pPr>
        <w:spacing w:after="120"/>
        <w:rPr>
          <w:b/>
        </w:rPr>
      </w:pPr>
      <w:r w:rsidRPr="00D95C5C">
        <w:rPr>
          <w:b/>
        </w:rPr>
        <w:t>b) </w:t>
      </w:r>
      <w:r w:rsidR="000751E5" w:rsidRPr="00D95C5C">
        <w:rPr>
          <w:b/>
        </w:rPr>
        <w:t>Spôsob</w:t>
      </w:r>
      <w:r w:rsidR="00165EFE" w:rsidRPr="00D95C5C">
        <w:rPr>
          <w:b/>
        </w:rPr>
        <w:t xml:space="preserve"> a</w:t>
      </w:r>
      <w:r w:rsidR="000751E5" w:rsidRPr="00D95C5C">
        <w:rPr>
          <w:b/>
        </w:rPr>
        <w:t xml:space="preserve"> výška </w:t>
      </w:r>
      <w:r w:rsidRPr="00D95C5C">
        <w:rPr>
          <w:b/>
        </w:rPr>
        <w:t>poistenia dlhodobého nehmotného majetku</w:t>
      </w:r>
      <w:r w:rsidR="00165EFE" w:rsidRPr="00D95C5C">
        <w:rPr>
          <w:b/>
        </w:rPr>
        <w:t xml:space="preserve"> a </w:t>
      </w:r>
      <w:r w:rsidRPr="00D95C5C">
        <w:rPr>
          <w:b/>
        </w:rPr>
        <w:t>dlhodobého hmotného majetku,</w:t>
      </w:r>
    </w:p>
    <w:p w:rsidR="00A8296B" w:rsidRDefault="00733AA9" w:rsidP="00D95C5C">
      <w:r>
        <w:lastRenderedPageBreak/>
        <w:t>Dlhodobý hmotný majetok zmluvne  poistený v poisťovni ALLIANZ-Slovenská poisťovňa a. s.:</w:t>
      </w:r>
      <w:r w:rsidR="004E3532">
        <w:t xml:space="preserve"> Dostojevského rad 4, Bratislava :</w:t>
      </w:r>
    </w:p>
    <w:p w:rsidR="00733AA9" w:rsidRDefault="00733AA9" w:rsidP="00D95C5C">
      <w:r>
        <w:t>Automobily : povinné zmluvné poistenie zodpovednosti za škodu ročné poistné v</w:t>
      </w:r>
      <w:r w:rsidR="000C7EF4">
        <w:t> </w:t>
      </w:r>
      <w:r>
        <w:t>sume</w:t>
      </w:r>
      <w:r w:rsidR="000C7EF4">
        <w:t xml:space="preserve"> 5022.-EUR</w:t>
      </w:r>
    </w:p>
    <w:p w:rsidR="00733AA9" w:rsidRDefault="00733AA9" w:rsidP="00D95C5C">
      <w:r>
        <w:t>Automobily : havarijné zmluvné poistenie ( KASKO) ročné poistné v</w:t>
      </w:r>
      <w:r w:rsidR="000C7EF4">
        <w:t> </w:t>
      </w:r>
      <w:r>
        <w:t>sume</w:t>
      </w:r>
      <w:r w:rsidR="000C7EF4">
        <w:t xml:space="preserve"> 8815.-EUR</w:t>
      </w:r>
    </w:p>
    <w:p w:rsidR="004E3532" w:rsidRDefault="004E3532" w:rsidP="00D95C5C">
      <w:r>
        <w:t>Dlhodobý hmotný majetok zmluvne  poistený v poisťovni AutoKredit a.s. poisťovňa a. s.:</w:t>
      </w:r>
    </w:p>
    <w:p w:rsidR="00733AA9" w:rsidRDefault="00733AA9" w:rsidP="00D95C5C">
      <w:r>
        <w:t>Automobily :</w:t>
      </w:r>
      <w:r w:rsidR="004E3532">
        <w:t xml:space="preserve"> havarijné poistenie KE414HD</w:t>
      </w:r>
      <w:r>
        <w:t xml:space="preserve"> poistné v sume </w:t>
      </w:r>
      <w:r w:rsidR="004E3532">
        <w:t>1481.-EUR</w:t>
      </w:r>
    </w:p>
    <w:p w:rsidR="004E3532" w:rsidRDefault="004E3532" w:rsidP="00D95C5C">
      <w:r>
        <w:t>Dlhodobý hmotný majetok zmluvne  poistený v poisťovni s.:</w:t>
      </w:r>
      <w:r w:rsidRPr="004E3532">
        <w:t xml:space="preserve"> </w:t>
      </w:r>
      <w:r>
        <w:t>Kooperatíva a.s., Štefanovičova 4, Bratislava</w:t>
      </w:r>
    </w:p>
    <w:p w:rsidR="00A8296B" w:rsidRDefault="00733AA9" w:rsidP="00D95C5C">
      <w:r>
        <w:t>Poistenie zodpovednosti za škodu sp</w:t>
      </w:r>
      <w:r w:rsidR="004E3532">
        <w:t xml:space="preserve">ôsobenú prevádzkovou činnosťou </w:t>
      </w:r>
      <w:r w:rsidR="000C7EF4">
        <w:t xml:space="preserve"> ročné poistné v sume 1300.-EUR.</w:t>
      </w:r>
    </w:p>
    <w:p w:rsidR="000751E5" w:rsidRDefault="000751E5" w:rsidP="00D95C5C">
      <w:pPr>
        <w:spacing w:after="120"/>
      </w:pPr>
    </w:p>
    <w:p w:rsidR="00424A7B" w:rsidRDefault="000751E5" w:rsidP="00D95C5C">
      <w:pPr>
        <w:spacing w:after="120"/>
      </w:pPr>
      <w:r>
        <w:t>c) O d</w:t>
      </w:r>
      <w:r w:rsidR="00424A7B" w:rsidRPr="00D643C6">
        <w:t>lhodobom nehmotnom majetku</w:t>
      </w:r>
      <w:r w:rsidR="00165EFE">
        <w:t xml:space="preserve"> a </w:t>
      </w:r>
      <w:r w:rsidR="00424A7B" w:rsidRPr="00D643C6">
        <w:t>dlhodobom hmotnom majetku, na ktorý je zriadené záložné právo</w:t>
      </w:r>
      <w:r w:rsidR="00165EFE">
        <w:t xml:space="preserve"> </w:t>
      </w:r>
      <w:r w:rsidR="00165EFE" w:rsidRPr="00C744A5">
        <w:t>a</w:t>
      </w:r>
      <w:r w:rsidR="00C744A5">
        <w:t xml:space="preserve"> </w:t>
      </w:r>
      <w:r w:rsidR="00165EFE" w:rsidRPr="00C744A5">
        <w:t>o</w:t>
      </w:r>
      <w:r w:rsidR="00165EFE">
        <w:t> </w:t>
      </w:r>
      <w:r w:rsidR="00424A7B" w:rsidRPr="00D643C6">
        <w:t>dlhodobom majetku, pri ktorom má účtovná jednotka obmedzené právo</w:t>
      </w:r>
      <w:r w:rsidR="00165EFE">
        <w:t xml:space="preserve"> s </w:t>
      </w:r>
      <w:r w:rsidR="00424A7B" w:rsidRPr="00D643C6">
        <w:t>ním nakladať,</w:t>
      </w:r>
    </w:p>
    <w:p w:rsidR="00424A7B" w:rsidRDefault="00424A7B" w:rsidP="00D95C5C">
      <w:pPr>
        <w:spacing w:after="120"/>
      </w:pPr>
      <w:r w:rsidRPr="00D643C6">
        <w:t>d) </w:t>
      </w:r>
      <w:r w:rsidR="000751E5">
        <w:t xml:space="preserve">O </w:t>
      </w:r>
      <w:r w:rsidRPr="00D643C6">
        <w:t>dlhodobom majetku, pri ktorom vlastnícke právo nadobudol veriteľ zmluvou</w:t>
      </w:r>
      <w:r w:rsidR="00165EFE">
        <w:t xml:space="preserve"> o </w:t>
      </w:r>
      <w:r w:rsidRPr="00D643C6">
        <w:t>zabezpečovacom prevode práva, ale ktorý užíva účtovná jednotka na základe zmluvy</w:t>
      </w:r>
      <w:r w:rsidR="00165EFE">
        <w:t xml:space="preserve"> o </w:t>
      </w:r>
      <w:r w:rsidRPr="00D643C6">
        <w:t>výpožičke,</w:t>
      </w:r>
    </w:p>
    <w:p w:rsidR="00424A7B" w:rsidRDefault="00424A7B" w:rsidP="00D95C5C">
      <w:pPr>
        <w:spacing w:after="120"/>
      </w:pPr>
      <w:r w:rsidRPr="00D643C6">
        <w:t>e)</w:t>
      </w:r>
      <w:r w:rsidR="000751E5">
        <w:t xml:space="preserve"> O</w:t>
      </w:r>
      <w:r w:rsidRPr="00D643C6">
        <w:t>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24A7B" w:rsidRDefault="00697B94" w:rsidP="00D95C5C">
      <w:pPr>
        <w:spacing w:after="120"/>
      </w:pPr>
      <w:r>
        <w:t>f</w:t>
      </w:r>
      <w:r w:rsidR="00424A7B" w:rsidRPr="00D643C6">
        <w:t>) </w:t>
      </w:r>
      <w:r w:rsidR="000751E5">
        <w:t xml:space="preserve">O </w:t>
      </w:r>
      <w:r w:rsidR="00424A7B" w:rsidRPr="00D643C6">
        <w:t>majetku, ktorým je goodwill</w:t>
      </w:r>
      <w:r w:rsidR="00165EFE">
        <w:t xml:space="preserve"> a o </w:t>
      </w:r>
      <w:r w:rsidR="00424A7B" w:rsidRPr="00D643C6">
        <w:t>spôsobe výpočtu jeho hodnoty,</w:t>
      </w:r>
    </w:p>
    <w:p w:rsidR="00424A7B" w:rsidRDefault="00424A7B" w:rsidP="00D95C5C">
      <w:pPr>
        <w:spacing w:after="120"/>
      </w:pPr>
      <w:r w:rsidRPr="00D643C6">
        <w:t>g) </w:t>
      </w:r>
      <w:r w:rsidR="000751E5">
        <w:t xml:space="preserve">O </w:t>
      </w:r>
      <w:r w:rsidRPr="00D643C6">
        <w:t>údajoch, ktoré sa účtujú na účte 097 – Opravná položka</w:t>
      </w:r>
      <w:r w:rsidR="00165EFE">
        <w:t xml:space="preserve"> k </w:t>
      </w:r>
      <w:r w:rsidRPr="00D643C6">
        <w:t>nadobudnutému majetku,</w:t>
      </w:r>
    </w:p>
    <w:p w:rsidR="00424A7B" w:rsidRDefault="00424A7B" w:rsidP="00D95C5C">
      <w:pPr>
        <w:spacing w:after="120"/>
      </w:pPr>
      <w:r w:rsidRPr="00D643C6">
        <w:t>h)</w:t>
      </w:r>
      <w:r w:rsidR="000751E5">
        <w:t xml:space="preserve"> O</w:t>
      </w:r>
      <w:r w:rsidRPr="00D643C6">
        <w:t> výskumnej</w:t>
      </w:r>
      <w:r w:rsidR="00165EFE">
        <w:t xml:space="preserve"> a </w:t>
      </w:r>
      <w:r w:rsidRPr="00D643C6">
        <w:t>vývojovej činnosti účtovnej jednotky za bežné účtovné obdobie</w:t>
      </w:r>
      <w:r w:rsidR="00165EFE">
        <w:t xml:space="preserve"> a </w:t>
      </w:r>
      <w:r w:rsidRPr="00D643C6">
        <w:t>to</w:t>
      </w:r>
      <w:r w:rsidR="00165EFE">
        <w:t xml:space="preserve"> v </w:t>
      </w:r>
      <w:r w:rsidRPr="00D643C6">
        <w:t>členení na</w:t>
      </w:r>
    </w:p>
    <w:p w:rsidR="00424A7B" w:rsidRDefault="00424A7B" w:rsidP="00D95C5C">
      <w:pPr>
        <w:spacing w:after="120"/>
      </w:pPr>
      <w:r w:rsidRPr="00D643C6">
        <w:t>i)</w:t>
      </w:r>
      <w:r w:rsidR="000751E5">
        <w:t xml:space="preserve"> O</w:t>
      </w:r>
      <w:r w:rsidRPr="00D643C6">
        <w:t> štruktúre dlhodobého finančného majetku za bežné účtovné obdobie</w:t>
      </w:r>
      <w:r w:rsidR="00165EFE">
        <w:t xml:space="preserve"> a </w:t>
      </w:r>
      <w:r w:rsidRPr="00D643C6">
        <w:t>jeho umiestnení</w:t>
      </w:r>
      <w:r w:rsidR="00165EFE">
        <w:t xml:space="preserve"> v </w:t>
      </w:r>
      <w:r w:rsidRPr="00D643C6">
        <w:t>členení podľa jednotlivých položiek súvahy; ak prostredníctvom tohto umiestnenia vykonáva účtovná jednotka</w:t>
      </w:r>
      <w:r w:rsidR="00165EFE">
        <w:t xml:space="preserve"> v </w:t>
      </w:r>
      <w:r w:rsidRPr="00D643C6">
        <w:t>inej účtovnej jednotke podstatný vplyv alebo je vo vzťahu</w:t>
      </w:r>
      <w:r w:rsidR="00165EFE">
        <w:t xml:space="preserve"> k </w:t>
      </w:r>
      <w:r w:rsidRPr="00D643C6">
        <w:t>nej ovládajúcou osobou, uvádza sa aj obchodné meno, sídlo, výška vlastného imania</w:t>
      </w:r>
      <w:r w:rsidR="00165EFE">
        <w:t xml:space="preserve"> a </w:t>
      </w:r>
      <w:r w:rsidRPr="00D643C6">
        <w:t>výsledkoch hospodárenia tejto inej účtovnej jednotky,</w:t>
      </w:r>
    </w:p>
    <w:p w:rsidR="00424A7B" w:rsidRPr="00D643C6" w:rsidRDefault="00424A7B" w:rsidP="00D95C5C">
      <w:pPr>
        <w:spacing w:after="120"/>
      </w:pPr>
      <w:r w:rsidRPr="00D643C6">
        <w:t>j)</w:t>
      </w:r>
      <w:r w:rsidR="000751E5">
        <w:t xml:space="preserve"> O</w:t>
      </w:r>
      <w:r w:rsidRPr="00D643C6">
        <w:t> obstarávacej cene zložiek dlhodobého finančného majetku</w:t>
      </w:r>
      <w:r w:rsidR="00165EFE">
        <w:t xml:space="preserve"> v </w:t>
      </w:r>
      <w:r w:rsidRPr="00D643C6">
        <w:t>členení podľa jednotlivých položiek súvahy na začiatku bežného účtovného obdobia, prírastky, úbytky</w:t>
      </w:r>
      <w:r w:rsidR="00165EFE">
        <w:t xml:space="preserve"> a </w:t>
      </w:r>
      <w:r w:rsidRPr="00D643C6">
        <w:t>presuny tohto majetku</w:t>
      </w:r>
      <w:r w:rsidR="00165EFE">
        <w:t xml:space="preserve"> v </w:t>
      </w:r>
      <w:r w:rsidRPr="00D643C6">
        <w:t>obstarávacej cene počas bežného účtovného obdobia</w:t>
      </w:r>
      <w:r w:rsidR="00165EFE">
        <w:t xml:space="preserve"> a </w:t>
      </w:r>
      <w:r w:rsidRPr="00D643C6">
        <w:t>stav na konci bežného účtovného obdobia,</w:t>
      </w:r>
    </w:p>
    <w:p w:rsidR="00A8296B" w:rsidRPr="00D643C6" w:rsidRDefault="00424A7B" w:rsidP="00D95C5C">
      <w:pPr>
        <w:spacing w:after="120"/>
      </w:pPr>
      <w:r w:rsidRPr="00D643C6">
        <w:t>k)</w:t>
      </w:r>
      <w:r w:rsidR="000751E5">
        <w:t xml:space="preserve"> O</w:t>
      </w:r>
      <w:r w:rsidRPr="00D643C6">
        <w:t> opravných položkách podľa zložiek dlhodobého finančného majetku</w:t>
      </w:r>
      <w:r w:rsidR="00165EFE">
        <w:t xml:space="preserve"> v </w:t>
      </w:r>
      <w:r w:rsidRPr="00D643C6">
        <w:t>členení podľa jednotlivých položiek súvahy, pričom sa uvádza stav opravných položiek na začiatku bežného účtovného obdobia, zmeny počas bežného účtovného obdobia</w:t>
      </w:r>
      <w:r w:rsidR="00165EFE">
        <w:t xml:space="preserve"> a </w:t>
      </w:r>
      <w:r w:rsidRPr="00D643C6">
        <w:t>stav na konci bežného účtovného obdobia,</w:t>
      </w:r>
    </w:p>
    <w:p w:rsidR="00F6202A" w:rsidRPr="00D643C6" w:rsidRDefault="00424A7B" w:rsidP="00D95C5C">
      <w:pPr>
        <w:spacing w:after="120"/>
      </w:pPr>
      <w:r w:rsidRPr="00D643C6">
        <w:t>l) </w:t>
      </w:r>
      <w:r w:rsidR="000751E5">
        <w:t xml:space="preserve">O </w:t>
      </w:r>
      <w:r w:rsidRPr="00D643C6">
        <w:t>zmenách</w:t>
      </w:r>
      <w:r w:rsidR="00165EFE">
        <w:t xml:space="preserve"> v </w:t>
      </w:r>
      <w:r w:rsidRPr="00D643C6">
        <w:t>jednotlivých zložkách</w:t>
      </w:r>
      <w:r w:rsidR="00697B94">
        <w:t xml:space="preserve"> dlhodobého finančného majetku,</w:t>
      </w:r>
    </w:p>
    <w:p w:rsidR="001949D9" w:rsidRPr="00D643C6" w:rsidRDefault="00424A7B" w:rsidP="00D95C5C">
      <w:pPr>
        <w:spacing w:after="120"/>
      </w:pPr>
      <w:r w:rsidRPr="00D643C6">
        <w:t>m) </w:t>
      </w:r>
      <w:r w:rsidR="000751E5">
        <w:t xml:space="preserve">O </w:t>
      </w:r>
      <w:r w:rsidRPr="00D643C6">
        <w:t>dlhodobom finančnom majetku, na ktorý je zriadené záložné právo</w:t>
      </w:r>
      <w:r w:rsidR="00165EFE">
        <w:t xml:space="preserve"> a o </w:t>
      </w:r>
      <w:r w:rsidRPr="00D643C6">
        <w:t>dlhodobom majetku, pri ktorom má účtovná jednotka obmedzené právo</w:t>
      </w:r>
      <w:r w:rsidR="00165EFE">
        <w:t xml:space="preserve"> s </w:t>
      </w:r>
      <w:r w:rsidR="00697B94">
        <w:t>ním nakladať,</w:t>
      </w:r>
    </w:p>
    <w:p w:rsidR="00424A7B" w:rsidRPr="00D643C6" w:rsidRDefault="00424A7B" w:rsidP="00D95C5C">
      <w:pPr>
        <w:spacing w:after="120"/>
      </w:pPr>
      <w:r w:rsidRPr="00D643C6">
        <w:t>n)</w:t>
      </w:r>
      <w:r w:rsidR="000751E5">
        <w:t xml:space="preserve"> O</w:t>
      </w:r>
      <w:r w:rsidRPr="00D643C6">
        <w:t> ocenení dlhodobého finančného majetku ku dňu, ku ktorému sa zostavuje účtovná závierka reálnou hodnotou alebo metódou vlastného imania, pričom sa uvádza vplyv takéhoto ocenenia na výsledok hospodárenia</w:t>
      </w:r>
      <w:r w:rsidR="00165EFE">
        <w:t xml:space="preserve"> a </w:t>
      </w:r>
      <w:r w:rsidRPr="00D643C6">
        <w:t>na výšku vlastného imania,</w:t>
      </w:r>
    </w:p>
    <w:p w:rsidR="00424A7B" w:rsidRPr="00D643C6" w:rsidRDefault="00424A7B" w:rsidP="00D95C5C">
      <w:pPr>
        <w:spacing w:after="120"/>
      </w:pPr>
      <w:r w:rsidRPr="00D643C6">
        <w:t>o) </w:t>
      </w:r>
      <w:r w:rsidR="000751E5">
        <w:t xml:space="preserve">O </w:t>
      </w:r>
      <w:r w:rsidRPr="00D643C6">
        <w:t>opravných položkách</w:t>
      </w:r>
      <w:r w:rsidR="00165EFE">
        <w:t xml:space="preserve"> k </w:t>
      </w:r>
      <w:r w:rsidRPr="00D643C6">
        <w:t>zásobám</w:t>
      </w:r>
      <w:r w:rsidR="00165EFE">
        <w:t xml:space="preserve"> v </w:t>
      </w:r>
      <w:r w:rsidRPr="00D643C6">
        <w:t>členení podľa jednotlivých položiek súvahy za bežné účtovné obdobie, pričom sa uvádza ich stav na začiatku bežného účtovného obdobia, tvorba, zúčtovanie opravných položiek počas bežného účtovného obdobia</w:t>
      </w:r>
      <w:r w:rsidR="00165EFE">
        <w:t xml:space="preserve"> a </w:t>
      </w:r>
      <w:r w:rsidRPr="00D643C6">
        <w:t>stav na konci bežného účtovného obdobia, ako aj dôvod ich tvorby, zúčtovania,</w:t>
      </w:r>
    </w:p>
    <w:p w:rsidR="0081485E" w:rsidRPr="00D643C6" w:rsidRDefault="00424A7B" w:rsidP="00D95C5C">
      <w:pPr>
        <w:spacing w:after="120"/>
      </w:pPr>
      <w:r w:rsidRPr="00D643C6">
        <w:t>p) </w:t>
      </w:r>
      <w:r w:rsidR="000751E5">
        <w:t xml:space="preserve">O </w:t>
      </w:r>
      <w:r w:rsidRPr="00D643C6">
        <w:t>zásobách, na ktoré je zriadené záložné právo</w:t>
      </w:r>
      <w:r w:rsidR="00165EFE">
        <w:t xml:space="preserve"> a </w:t>
      </w:r>
      <w:r w:rsidRPr="00D643C6">
        <w:t>zásobách, pri ktorých má účtovná jednotka obmedzené právo</w:t>
      </w:r>
      <w:r w:rsidR="00165EFE">
        <w:t xml:space="preserve"> s </w:t>
      </w:r>
      <w:r w:rsidRPr="00D643C6">
        <w:t>nimi nakladať,</w:t>
      </w:r>
    </w:p>
    <w:p w:rsidR="00671F30" w:rsidRDefault="00424A7B" w:rsidP="00D95C5C">
      <w:pPr>
        <w:spacing w:after="120"/>
      </w:pPr>
      <w:r w:rsidRPr="00D643C6">
        <w:lastRenderedPageBreak/>
        <w:t>q)</w:t>
      </w:r>
      <w:r w:rsidR="000751E5">
        <w:t>O</w:t>
      </w:r>
      <w:r w:rsidRPr="00D643C6">
        <w:t xml:space="preserve"> zákazkovej výrobe</w:t>
      </w:r>
      <w:r w:rsidR="00165EFE">
        <w:t xml:space="preserve"> a </w:t>
      </w:r>
      <w:r w:rsidRPr="00D643C6">
        <w:t xml:space="preserve">zákazkovej výstavbe </w:t>
      </w:r>
      <w:r w:rsidR="00697B94">
        <w:t>nehnuteľnosti určenej na predaj</w:t>
      </w:r>
    </w:p>
    <w:p w:rsidR="00627E6B" w:rsidRPr="00697B94" w:rsidRDefault="00697B94" w:rsidP="00D95C5C">
      <w:pPr>
        <w:spacing w:after="120"/>
        <w:rPr>
          <w:b/>
        </w:rPr>
      </w:pPr>
      <w:r w:rsidRPr="00697B94">
        <w:rPr>
          <w:b/>
        </w:rPr>
        <w:t>Účtovná jednotka nemá náplň pre vyššie uvedený druh majetku ( bod c až q)</w:t>
      </w:r>
    </w:p>
    <w:p w:rsidR="00424A7B" w:rsidRPr="00D95C5C" w:rsidRDefault="000751E5" w:rsidP="00D95C5C">
      <w:pPr>
        <w:spacing w:after="120"/>
        <w:rPr>
          <w:b/>
        </w:rPr>
      </w:pPr>
      <w:r w:rsidRPr="00D95C5C">
        <w:rPr>
          <w:b/>
        </w:rPr>
        <w:t>r) Tvorba, zúčtovanie</w:t>
      </w:r>
      <w:r w:rsidR="00424A7B" w:rsidRPr="00D95C5C">
        <w:rPr>
          <w:b/>
        </w:rPr>
        <w:t xml:space="preserve"> opravných položiek</w:t>
      </w:r>
      <w:r w:rsidR="00165EFE" w:rsidRPr="00D95C5C">
        <w:rPr>
          <w:b/>
        </w:rPr>
        <w:t xml:space="preserve"> k </w:t>
      </w:r>
      <w:r w:rsidR="00424A7B" w:rsidRPr="00D95C5C">
        <w:rPr>
          <w:b/>
        </w:rPr>
        <w:t>pohľadávkam</w:t>
      </w:r>
      <w:r w:rsidR="00165EFE" w:rsidRPr="00D95C5C">
        <w:rPr>
          <w:b/>
        </w:rPr>
        <w:t xml:space="preserve"> v </w:t>
      </w:r>
      <w:r w:rsidR="00424A7B" w:rsidRPr="00D95C5C">
        <w:rPr>
          <w:b/>
        </w:rPr>
        <w:t>členení podľa jednotlivých položiek súvahy za bežné účtovné obdobie, pričom sa uvádza dôvod ich tvorby, zúčtovania,</w:t>
      </w:r>
    </w:p>
    <w:p w:rsidR="002F48C3" w:rsidRPr="00D643C6" w:rsidRDefault="002F48C3" w:rsidP="00D95C5C">
      <w:pPr>
        <w:spacing w:after="120"/>
        <w:rPr>
          <w:b/>
          <w:bCs/>
        </w:rPr>
      </w:pPr>
      <w:r w:rsidRPr="00D643C6">
        <w:rPr>
          <w:b/>
          <w:bCs/>
        </w:rPr>
        <w:t>Informácie</w:t>
      </w:r>
      <w:r w:rsidR="00165EFE">
        <w:rPr>
          <w:b/>
          <w:bCs/>
        </w:rPr>
        <w:t xml:space="preserve"> k </w:t>
      </w:r>
      <w:r w:rsidRPr="00D643C6">
        <w:rPr>
          <w:b/>
          <w:bCs/>
        </w:rPr>
        <w:t>prílohe č. 3 časti F. písm. r)</w:t>
      </w:r>
      <w:r w:rsidR="00165EFE">
        <w:rPr>
          <w:b/>
          <w:bCs/>
        </w:rPr>
        <w:t xml:space="preserve"> o </w:t>
      </w:r>
      <w:r w:rsidRPr="00D643C6">
        <w:rPr>
          <w:b/>
          <w:bCs/>
        </w:rPr>
        <w:t>vývoji opravnej položky</w:t>
      </w:r>
      <w:r w:rsidR="00165EFE">
        <w:rPr>
          <w:b/>
          <w:bCs/>
        </w:rPr>
        <w:t xml:space="preserve"> k </w:t>
      </w:r>
      <w:r w:rsidRPr="00D643C6">
        <w:rPr>
          <w:b/>
          <w:bCs/>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4"/>
        <w:gridCol w:w="1290"/>
        <w:gridCol w:w="1196"/>
        <w:gridCol w:w="1848"/>
        <w:gridCol w:w="1927"/>
        <w:gridCol w:w="1319"/>
      </w:tblGrid>
      <w:tr w:rsidR="002F48C3" w:rsidRPr="00D643C6" w:rsidTr="00F62F8A">
        <w:trPr>
          <w:jc w:val="center"/>
        </w:trPr>
        <w:tc>
          <w:tcPr>
            <w:tcW w:w="2349" w:type="dxa"/>
            <w:vMerge w:val="restart"/>
            <w:tcBorders>
              <w:top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Pohľadávky</w:t>
            </w:r>
          </w:p>
        </w:tc>
        <w:tc>
          <w:tcPr>
            <w:tcW w:w="6863" w:type="dxa"/>
            <w:gridSpan w:val="5"/>
            <w:tcBorders>
              <w:top w:val="single" w:sz="12" w:space="0" w:color="auto"/>
              <w:left w:val="single" w:sz="12" w:space="0" w:color="auto"/>
              <w:bottom w:val="nil"/>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r>
      <w:tr w:rsidR="002F48C3" w:rsidRPr="00D643C6" w:rsidTr="00F62F8A">
        <w:trPr>
          <w:jc w:val="center"/>
        </w:trPr>
        <w:tc>
          <w:tcPr>
            <w:tcW w:w="2349" w:type="dxa"/>
            <w:vMerge/>
            <w:tcBorders>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rPr>
            </w:pPr>
          </w:p>
        </w:tc>
        <w:tc>
          <w:tcPr>
            <w:tcW w:w="1168"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Stav OP na začiatku účtovného obdobia</w:t>
            </w:r>
          </w:p>
        </w:tc>
        <w:tc>
          <w:tcPr>
            <w:tcW w:w="1083"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Tvorba</w:t>
            </w:r>
          </w:p>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OP</w:t>
            </w:r>
          </w:p>
        </w:tc>
        <w:tc>
          <w:tcPr>
            <w:tcW w:w="1673"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 xml:space="preserve">Zúčtovanie OP </w:t>
            </w:r>
            <w:r w:rsidRPr="00D643C6">
              <w:rPr>
                <w:rFonts w:asciiTheme="minorHAnsi" w:hAnsiTheme="minorHAnsi"/>
                <w:b/>
                <w:bCs/>
                <w:sz w:val="22"/>
                <w:szCs w:val="22"/>
              </w:rPr>
              <w:br/>
              <w:t>z dôvodu zániku opodstatnenosti</w:t>
            </w:r>
          </w:p>
        </w:tc>
        <w:tc>
          <w:tcPr>
            <w:tcW w:w="1745" w:type="dxa"/>
            <w:tcBorders>
              <w:top w:val="single" w:sz="12" w:space="0" w:color="auto"/>
              <w:left w:val="single" w:sz="12" w:space="0" w:color="auto"/>
              <w:righ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Zúčtovanie OP</w:t>
            </w:r>
            <w:r w:rsidRPr="00D643C6">
              <w:rPr>
                <w:rFonts w:asciiTheme="minorHAnsi" w:hAnsiTheme="minorHAnsi"/>
                <w:b/>
                <w:bCs/>
                <w:sz w:val="22"/>
                <w:szCs w:val="22"/>
              </w:rPr>
              <w:br/>
              <w:t xml:space="preserve"> z dôvodu vyradenia majetku</w:t>
            </w:r>
            <w:r w:rsidRPr="00D643C6">
              <w:rPr>
                <w:rFonts w:asciiTheme="minorHAnsi" w:hAnsiTheme="minorHAnsi"/>
                <w:b/>
                <w:bCs/>
                <w:sz w:val="22"/>
                <w:szCs w:val="22"/>
              </w:rPr>
              <w:br/>
              <w:t>z účtovníctva</w:t>
            </w:r>
          </w:p>
        </w:tc>
        <w:tc>
          <w:tcPr>
            <w:tcW w:w="1194" w:type="dxa"/>
            <w:tcBorders>
              <w:top w:val="single" w:sz="12" w:space="0" w:color="auto"/>
              <w:left w:val="single" w:sz="12" w:space="0" w:color="auto"/>
            </w:tcBorders>
            <w:shd w:val="clear" w:color="auto" w:fill="D9D9D9" w:themeFill="background1" w:themeFillShade="D9"/>
          </w:tcPr>
          <w:p w:rsidR="002F48C3" w:rsidRPr="00D643C6" w:rsidRDefault="002F48C3" w:rsidP="002F48C3">
            <w:pPr>
              <w:pStyle w:val="Default"/>
              <w:jc w:val="center"/>
              <w:rPr>
                <w:rFonts w:asciiTheme="minorHAnsi" w:hAnsiTheme="minorHAnsi"/>
                <w:sz w:val="22"/>
                <w:szCs w:val="22"/>
              </w:rPr>
            </w:pPr>
            <w:r w:rsidRPr="00D643C6">
              <w:rPr>
                <w:rFonts w:asciiTheme="minorHAnsi" w:hAnsiTheme="minorHAnsi"/>
                <w:b/>
                <w:bCs/>
                <w:sz w:val="22"/>
                <w:szCs w:val="22"/>
              </w:rPr>
              <w:t xml:space="preserve">Stav OP </w:t>
            </w:r>
            <w:r w:rsidRPr="00D643C6">
              <w:rPr>
                <w:rFonts w:asciiTheme="minorHAnsi" w:hAnsiTheme="minorHAnsi"/>
                <w:b/>
                <w:bCs/>
                <w:sz w:val="22"/>
                <w:szCs w:val="22"/>
              </w:rPr>
              <w:br/>
              <w:t>na konci účtovného obdobia</w:t>
            </w:r>
          </w:p>
        </w:tc>
      </w:tr>
      <w:tr w:rsidR="002F48C3" w:rsidRPr="00D643C6" w:rsidTr="00F62F8A">
        <w:trPr>
          <w:trHeight w:hRule="exact" w:val="277"/>
          <w:jc w:val="center"/>
        </w:trPr>
        <w:tc>
          <w:tcPr>
            <w:tcW w:w="2349" w:type="dxa"/>
            <w:tcBorders>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a</w:t>
            </w:r>
          </w:p>
        </w:tc>
        <w:tc>
          <w:tcPr>
            <w:tcW w:w="1168"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b</w:t>
            </w:r>
          </w:p>
        </w:tc>
        <w:tc>
          <w:tcPr>
            <w:tcW w:w="1083"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c</w:t>
            </w:r>
          </w:p>
        </w:tc>
        <w:tc>
          <w:tcPr>
            <w:tcW w:w="1673"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d</w:t>
            </w:r>
          </w:p>
        </w:tc>
        <w:tc>
          <w:tcPr>
            <w:tcW w:w="1745" w:type="dxa"/>
            <w:tcBorders>
              <w:left w:val="single" w:sz="12" w:space="0" w:color="auto"/>
              <w:bottom w:val="single" w:sz="12" w:space="0" w:color="auto"/>
              <w:right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e</w:t>
            </w:r>
          </w:p>
        </w:tc>
        <w:tc>
          <w:tcPr>
            <w:tcW w:w="1194" w:type="dxa"/>
            <w:tcBorders>
              <w:left w:val="single" w:sz="12" w:space="0" w:color="auto"/>
              <w:bottom w:val="single" w:sz="12" w:space="0" w:color="auto"/>
            </w:tcBorders>
            <w:shd w:val="clear" w:color="auto" w:fill="D9D9D9" w:themeFill="background1" w:themeFillShade="D9"/>
            <w:vAlign w:val="center"/>
          </w:tcPr>
          <w:p w:rsidR="002F48C3" w:rsidRPr="00D643C6" w:rsidRDefault="002F48C3" w:rsidP="00A16432">
            <w:pPr>
              <w:pStyle w:val="TopHeader"/>
              <w:rPr>
                <w:rFonts w:asciiTheme="minorHAnsi" w:hAnsiTheme="minorHAnsi"/>
                <w:b w:val="0"/>
                <w:bCs w:val="0"/>
              </w:rPr>
            </w:pPr>
            <w:r w:rsidRPr="00D643C6">
              <w:rPr>
                <w:rFonts w:asciiTheme="minorHAnsi" w:hAnsiTheme="minorHAnsi"/>
                <w:b w:val="0"/>
                <w:bCs w:val="0"/>
              </w:rPr>
              <w:t>f</w:t>
            </w:r>
          </w:p>
        </w:tc>
      </w:tr>
      <w:tr w:rsidR="002F48C3" w:rsidRPr="00D643C6" w:rsidTr="00D95C5C">
        <w:trPr>
          <w:jc w:val="center"/>
        </w:trPr>
        <w:tc>
          <w:tcPr>
            <w:tcW w:w="2349" w:type="dxa"/>
            <w:tcBorders>
              <w:top w:val="single" w:sz="12"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w:t>
            </w:r>
            <w:r w:rsidRPr="00D643C6">
              <w:rPr>
                <w:rFonts w:asciiTheme="minorHAnsi" w:hAnsiTheme="minorHAnsi"/>
                <w:sz w:val="22"/>
                <w:szCs w:val="22"/>
              </w:rPr>
              <w:br/>
              <w:t>z obchodného styku</w:t>
            </w:r>
            <w:r w:rsidR="000B6B6E" w:rsidRPr="00D643C6">
              <w:rPr>
                <w:rFonts w:asciiTheme="minorHAnsi" w:hAnsiTheme="minorHAnsi"/>
                <w:sz w:val="22"/>
                <w:szCs w:val="22"/>
              </w:rPr>
              <w:t xml:space="preserve"> </w:t>
            </w:r>
          </w:p>
        </w:tc>
        <w:tc>
          <w:tcPr>
            <w:tcW w:w="1168" w:type="dxa"/>
            <w:tcBorders>
              <w:top w:val="single" w:sz="12" w:space="0" w:color="auto"/>
              <w:left w:val="single" w:sz="12" w:space="0" w:color="auto"/>
            </w:tcBorders>
          </w:tcPr>
          <w:p w:rsidR="002F48C3" w:rsidRPr="00D643C6" w:rsidRDefault="00D72C46" w:rsidP="00D95C5C">
            <w:pPr>
              <w:jc w:val="right"/>
            </w:pPr>
            <w:r>
              <w:t>19578</w:t>
            </w:r>
          </w:p>
        </w:tc>
        <w:tc>
          <w:tcPr>
            <w:tcW w:w="1083" w:type="dxa"/>
            <w:tcBorders>
              <w:top w:val="single" w:sz="12" w:space="0" w:color="auto"/>
            </w:tcBorders>
          </w:tcPr>
          <w:p w:rsidR="002F48C3" w:rsidRPr="00D643C6" w:rsidRDefault="00D72C46" w:rsidP="00D95C5C">
            <w:pPr>
              <w:spacing w:line="360" w:lineRule="auto"/>
              <w:jc w:val="right"/>
            </w:pPr>
            <w:r>
              <w:t>6151</w:t>
            </w:r>
          </w:p>
        </w:tc>
        <w:tc>
          <w:tcPr>
            <w:tcW w:w="1673" w:type="dxa"/>
            <w:tcBorders>
              <w:top w:val="single" w:sz="12" w:space="0" w:color="auto"/>
            </w:tcBorders>
          </w:tcPr>
          <w:p w:rsidR="002F48C3" w:rsidRPr="00D643C6" w:rsidRDefault="00D72C46" w:rsidP="00D95C5C">
            <w:pPr>
              <w:spacing w:line="360" w:lineRule="auto"/>
              <w:jc w:val="right"/>
            </w:pPr>
            <w:r>
              <w:t>208</w:t>
            </w:r>
          </w:p>
        </w:tc>
        <w:tc>
          <w:tcPr>
            <w:tcW w:w="1745" w:type="dxa"/>
            <w:tcBorders>
              <w:top w:val="single" w:sz="12" w:space="0" w:color="auto"/>
            </w:tcBorders>
          </w:tcPr>
          <w:p w:rsidR="002F48C3" w:rsidRPr="00D643C6" w:rsidRDefault="00D72C46" w:rsidP="00D95C5C">
            <w:pPr>
              <w:spacing w:line="360" w:lineRule="auto"/>
              <w:jc w:val="right"/>
            </w:pPr>
            <w:r>
              <w:t>7304</w:t>
            </w:r>
          </w:p>
        </w:tc>
        <w:tc>
          <w:tcPr>
            <w:tcW w:w="1194" w:type="dxa"/>
            <w:tcBorders>
              <w:top w:val="single" w:sz="12" w:space="0" w:color="auto"/>
            </w:tcBorders>
          </w:tcPr>
          <w:p w:rsidR="002F48C3" w:rsidRPr="00D643C6" w:rsidRDefault="00D72C46" w:rsidP="00D95C5C">
            <w:pPr>
              <w:spacing w:line="360" w:lineRule="auto"/>
              <w:jc w:val="right"/>
            </w:pPr>
            <w:r>
              <w:t>18217</w:t>
            </w:r>
          </w:p>
        </w:tc>
      </w:tr>
      <w:tr w:rsidR="002F48C3" w:rsidRPr="00D643C6" w:rsidTr="00D95C5C">
        <w:trPr>
          <w:jc w:val="center"/>
        </w:trPr>
        <w:tc>
          <w:tcPr>
            <w:tcW w:w="2349" w:type="dxa"/>
            <w:tcBorders>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Pohľadávky voči DÚJ </w:t>
            </w:r>
            <w:r w:rsidRPr="00D643C6">
              <w:rPr>
                <w:rFonts w:asciiTheme="minorHAnsi" w:hAnsiTheme="minorHAnsi"/>
                <w:sz w:val="22"/>
                <w:szCs w:val="22"/>
              </w:rPr>
              <w:br/>
              <w:t xml:space="preserve">a MÚJ </w:t>
            </w:r>
          </w:p>
        </w:tc>
        <w:tc>
          <w:tcPr>
            <w:tcW w:w="1168" w:type="dxa"/>
            <w:tcBorders>
              <w:left w:val="single" w:sz="12" w:space="0" w:color="auto"/>
            </w:tcBorders>
          </w:tcPr>
          <w:p w:rsidR="002F48C3" w:rsidRPr="00D643C6" w:rsidRDefault="002F48C3" w:rsidP="00D95C5C">
            <w:pPr>
              <w:jc w:val="right"/>
            </w:pPr>
          </w:p>
        </w:tc>
        <w:tc>
          <w:tcPr>
            <w:tcW w:w="1083" w:type="dxa"/>
          </w:tcPr>
          <w:p w:rsidR="002F48C3" w:rsidRPr="00D643C6" w:rsidRDefault="002F48C3" w:rsidP="00D95C5C">
            <w:pPr>
              <w:spacing w:line="360" w:lineRule="auto"/>
              <w:jc w:val="right"/>
            </w:pPr>
          </w:p>
        </w:tc>
        <w:tc>
          <w:tcPr>
            <w:tcW w:w="1673" w:type="dxa"/>
          </w:tcPr>
          <w:p w:rsidR="002F48C3" w:rsidRPr="00D643C6" w:rsidRDefault="002F48C3" w:rsidP="00D95C5C">
            <w:pPr>
              <w:spacing w:line="360" w:lineRule="auto"/>
              <w:jc w:val="right"/>
            </w:pPr>
          </w:p>
        </w:tc>
        <w:tc>
          <w:tcPr>
            <w:tcW w:w="1745" w:type="dxa"/>
          </w:tcPr>
          <w:p w:rsidR="002F48C3" w:rsidRPr="00D643C6" w:rsidRDefault="002F48C3" w:rsidP="00D95C5C">
            <w:pPr>
              <w:spacing w:line="360" w:lineRule="auto"/>
              <w:jc w:val="right"/>
            </w:pPr>
          </w:p>
        </w:tc>
        <w:tc>
          <w:tcPr>
            <w:tcW w:w="1194" w:type="dxa"/>
          </w:tcPr>
          <w:p w:rsidR="002F48C3" w:rsidRPr="00D643C6" w:rsidRDefault="002F48C3" w:rsidP="00D95C5C">
            <w:pPr>
              <w:spacing w:line="360" w:lineRule="auto"/>
              <w:jc w:val="right"/>
            </w:pPr>
          </w:p>
        </w:tc>
      </w:tr>
      <w:tr w:rsidR="002F48C3" w:rsidRPr="00D643C6" w:rsidTr="00D95C5C">
        <w:trPr>
          <w:jc w:val="center"/>
        </w:trPr>
        <w:tc>
          <w:tcPr>
            <w:tcW w:w="2349" w:type="dxa"/>
            <w:tcBorders>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Ostatné pohľadávky </w:t>
            </w:r>
            <w:r w:rsidRPr="00D643C6">
              <w:rPr>
                <w:rFonts w:asciiTheme="minorHAnsi" w:hAnsiTheme="minorHAnsi"/>
                <w:sz w:val="22"/>
                <w:szCs w:val="22"/>
              </w:rPr>
              <w:br/>
              <w:t>v rámci kons</w:t>
            </w:r>
            <w:r w:rsidR="00600CB1">
              <w:rPr>
                <w:rFonts w:asciiTheme="minorHAnsi" w:hAnsiTheme="minorHAnsi"/>
                <w:sz w:val="22"/>
                <w:szCs w:val="22"/>
              </w:rPr>
              <w:t>ol</w:t>
            </w:r>
            <w:r w:rsidR="00965EC0">
              <w:rPr>
                <w:rFonts w:asciiTheme="minorHAnsi" w:hAnsiTheme="minorHAnsi"/>
                <w:sz w:val="22"/>
                <w:szCs w:val="22"/>
              </w:rPr>
              <w:t>id</w:t>
            </w:r>
            <w:r w:rsidRPr="00D643C6">
              <w:rPr>
                <w:rFonts w:asciiTheme="minorHAnsi" w:hAnsiTheme="minorHAnsi"/>
                <w:sz w:val="22"/>
                <w:szCs w:val="22"/>
              </w:rPr>
              <w:t xml:space="preserve">. celku </w:t>
            </w:r>
          </w:p>
        </w:tc>
        <w:tc>
          <w:tcPr>
            <w:tcW w:w="1168" w:type="dxa"/>
            <w:tcBorders>
              <w:left w:val="single" w:sz="12" w:space="0" w:color="auto"/>
            </w:tcBorders>
          </w:tcPr>
          <w:p w:rsidR="002F48C3" w:rsidRPr="00D643C6" w:rsidRDefault="002F48C3" w:rsidP="00D95C5C">
            <w:pPr>
              <w:jc w:val="right"/>
            </w:pPr>
          </w:p>
        </w:tc>
        <w:tc>
          <w:tcPr>
            <w:tcW w:w="1083" w:type="dxa"/>
          </w:tcPr>
          <w:p w:rsidR="002F48C3" w:rsidRPr="00D643C6" w:rsidRDefault="002F48C3" w:rsidP="00D95C5C">
            <w:pPr>
              <w:spacing w:line="360" w:lineRule="auto"/>
              <w:jc w:val="right"/>
            </w:pPr>
          </w:p>
        </w:tc>
        <w:tc>
          <w:tcPr>
            <w:tcW w:w="1673" w:type="dxa"/>
          </w:tcPr>
          <w:p w:rsidR="002F48C3" w:rsidRPr="00D643C6" w:rsidRDefault="002F48C3" w:rsidP="00D95C5C">
            <w:pPr>
              <w:spacing w:line="360" w:lineRule="auto"/>
              <w:jc w:val="right"/>
            </w:pPr>
          </w:p>
        </w:tc>
        <w:tc>
          <w:tcPr>
            <w:tcW w:w="1745" w:type="dxa"/>
          </w:tcPr>
          <w:p w:rsidR="002F48C3" w:rsidRPr="00D643C6" w:rsidRDefault="002F48C3" w:rsidP="00D95C5C">
            <w:pPr>
              <w:spacing w:line="360" w:lineRule="auto"/>
              <w:jc w:val="right"/>
            </w:pPr>
          </w:p>
        </w:tc>
        <w:tc>
          <w:tcPr>
            <w:tcW w:w="1194" w:type="dxa"/>
          </w:tcPr>
          <w:p w:rsidR="002F48C3" w:rsidRPr="00D643C6" w:rsidRDefault="002F48C3" w:rsidP="00D95C5C">
            <w:pPr>
              <w:spacing w:line="360" w:lineRule="auto"/>
              <w:jc w:val="right"/>
            </w:pPr>
          </w:p>
        </w:tc>
      </w:tr>
      <w:tr w:rsidR="002F48C3" w:rsidRPr="00D643C6" w:rsidTr="00D95C5C">
        <w:trPr>
          <w:jc w:val="center"/>
        </w:trPr>
        <w:tc>
          <w:tcPr>
            <w:tcW w:w="2349" w:type="dxa"/>
            <w:tcBorders>
              <w:bottom w:val="single" w:sz="6" w:space="0" w:color="auto"/>
              <w:right w:val="single" w:sz="12" w:space="0" w:color="auto"/>
            </w:tcBorders>
          </w:tcPr>
          <w:p w:rsidR="002F48C3" w:rsidRPr="00D643C6" w:rsidRDefault="00200F35" w:rsidP="00200F35">
            <w:pPr>
              <w:pStyle w:val="Default"/>
              <w:rPr>
                <w:rFonts w:asciiTheme="minorHAnsi" w:hAnsiTheme="minorHAnsi"/>
                <w:sz w:val="22"/>
                <w:szCs w:val="22"/>
              </w:rPr>
            </w:pPr>
            <w:r>
              <w:rPr>
                <w:rFonts w:asciiTheme="minorHAnsi" w:hAnsiTheme="minorHAnsi"/>
                <w:sz w:val="22"/>
                <w:szCs w:val="22"/>
              </w:rPr>
              <w:t xml:space="preserve">Pohľadávky voči spoloč, členom </w:t>
            </w:r>
            <w:r w:rsidR="002F48C3" w:rsidRPr="00D643C6">
              <w:rPr>
                <w:rFonts w:asciiTheme="minorHAnsi" w:hAnsiTheme="minorHAnsi"/>
                <w:sz w:val="22"/>
                <w:szCs w:val="22"/>
              </w:rPr>
              <w:t xml:space="preserve">a združeniu </w:t>
            </w:r>
          </w:p>
        </w:tc>
        <w:tc>
          <w:tcPr>
            <w:tcW w:w="1168" w:type="dxa"/>
            <w:tcBorders>
              <w:left w:val="single" w:sz="12" w:space="0" w:color="auto"/>
              <w:bottom w:val="single" w:sz="6" w:space="0" w:color="auto"/>
            </w:tcBorders>
          </w:tcPr>
          <w:p w:rsidR="002F48C3" w:rsidRPr="00D643C6" w:rsidRDefault="002F48C3" w:rsidP="00D95C5C">
            <w:pPr>
              <w:jc w:val="right"/>
            </w:pPr>
          </w:p>
        </w:tc>
        <w:tc>
          <w:tcPr>
            <w:tcW w:w="1083" w:type="dxa"/>
            <w:tcBorders>
              <w:bottom w:val="single" w:sz="6" w:space="0" w:color="auto"/>
            </w:tcBorders>
          </w:tcPr>
          <w:p w:rsidR="002F48C3" w:rsidRPr="00D643C6" w:rsidRDefault="002F48C3" w:rsidP="00D95C5C">
            <w:pPr>
              <w:spacing w:line="360" w:lineRule="auto"/>
              <w:jc w:val="right"/>
            </w:pPr>
          </w:p>
        </w:tc>
        <w:tc>
          <w:tcPr>
            <w:tcW w:w="1673" w:type="dxa"/>
            <w:tcBorders>
              <w:bottom w:val="single" w:sz="6" w:space="0" w:color="auto"/>
            </w:tcBorders>
          </w:tcPr>
          <w:p w:rsidR="002F48C3" w:rsidRPr="00D643C6" w:rsidRDefault="002F48C3" w:rsidP="00D95C5C">
            <w:pPr>
              <w:spacing w:line="360" w:lineRule="auto"/>
              <w:jc w:val="right"/>
            </w:pPr>
          </w:p>
        </w:tc>
        <w:tc>
          <w:tcPr>
            <w:tcW w:w="1745" w:type="dxa"/>
            <w:tcBorders>
              <w:bottom w:val="single" w:sz="6" w:space="0" w:color="auto"/>
            </w:tcBorders>
          </w:tcPr>
          <w:p w:rsidR="002F48C3" w:rsidRPr="00D643C6" w:rsidRDefault="002F48C3" w:rsidP="00D95C5C">
            <w:pPr>
              <w:spacing w:line="360" w:lineRule="auto"/>
              <w:jc w:val="right"/>
            </w:pPr>
          </w:p>
        </w:tc>
        <w:tc>
          <w:tcPr>
            <w:tcW w:w="1194" w:type="dxa"/>
            <w:tcBorders>
              <w:bottom w:val="single" w:sz="6" w:space="0" w:color="auto"/>
            </w:tcBorders>
          </w:tcPr>
          <w:p w:rsidR="002F48C3" w:rsidRPr="00D643C6" w:rsidRDefault="002F48C3" w:rsidP="00D95C5C">
            <w:pPr>
              <w:spacing w:line="360" w:lineRule="auto"/>
              <w:jc w:val="right"/>
            </w:pPr>
          </w:p>
        </w:tc>
      </w:tr>
      <w:tr w:rsidR="002F48C3" w:rsidRPr="00D643C6" w:rsidTr="00D95C5C">
        <w:trPr>
          <w:jc w:val="center"/>
        </w:trPr>
        <w:tc>
          <w:tcPr>
            <w:tcW w:w="2349" w:type="dxa"/>
            <w:tcBorders>
              <w:top w:val="single" w:sz="6"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sz w:val="22"/>
                <w:szCs w:val="22"/>
              </w:rPr>
              <w:t xml:space="preserve">Iné pohľadávky </w:t>
            </w:r>
          </w:p>
        </w:tc>
        <w:tc>
          <w:tcPr>
            <w:tcW w:w="1168" w:type="dxa"/>
            <w:tcBorders>
              <w:top w:val="single" w:sz="6" w:space="0" w:color="auto"/>
              <w:left w:val="single" w:sz="12" w:space="0" w:color="auto"/>
            </w:tcBorders>
          </w:tcPr>
          <w:p w:rsidR="002F48C3" w:rsidRPr="00D643C6" w:rsidRDefault="002F48C3" w:rsidP="00D95C5C">
            <w:pPr>
              <w:jc w:val="right"/>
            </w:pPr>
          </w:p>
        </w:tc>
        <w:tc>
          <w:tcPr>
            <w:tcW w:w="1083" w:type="dxa"/>
            <w:tcBorders>
              <w:top w:val="single" w:sz="6" w:space="0" w:color="auto"/>
            </w:tcBorders>
          </w:tcPr>
          <w:p w:rsidR="002F48C3" w:rsidRPr="00D643C6" w:rsidRDefault="002F48C3" w:rsidP="00D95C5C">
            <w:pPr>
              <w:spacing w:line="360" w:lineRule="auto"/>
              <w:jc w:val="right"/>
            </w:pPr>
          </w:p>
        </w:tc>
        <w:tc>
          <w:tcPr>
            <w:tcW w:w="1673" w:type="dxa"/>
            <w:tcBorders>
              <w:top w:val="single" w:sz="6" w:space="0" w:color="auto"/>
            </w:tcBorders>
          </w:tcPr>
          <w:p w:rsidR="002F48C3" w:rsidRPr="00D643C6" w:rsidRDefault="002F48C3" w:rsidP="00D95C5C">
            <w:pPr>
              <w:spacing w:line="360" w:lineRule="auto"/>
              <w:jc w:val="right"/>
            </w:pPr>
          </w:p>
        </w:tc>
        <w:tc>
          <w:tcPr>
            <w:tcW w:w="1745" w:type="dxa"/>
            <w:tcBorders>
              <w:top w:val="single" w:sz="6" w:space="0" w:color="auto"/>
            </w:tcBorders>
          </w:tcPr>
          <w:p w:rsidR="002F48C3" w:rsidRPr="00D643C6" w:rsidRDefault="002F48C3" w:rsidP="00D95C5C">
            <w:pPr>
              <w:spacing w:line="360" w:lineRule="auto"/>
              <w:jc w:val="right"/>
            </w:pPr>
          </w:p>
        </w:tc>
        <w:tc>
          <w:tcPr>
            <w:tcW w:w="1194" w:type="dxa"/>
            <w:tcBorders>
              <w:top w:val="single" w:sz="6" w:space="0" w:color="auto"/>
            </w:tcBorders>
          </w:tcPr>
          <w:p w:rsidR="002F48C3" w:rsidRPr="00D643C6" w:rsidRDefault="002F48C3" w:rsidP="00D95C5C">
            <w:pPr>
              <w:spacing w:line="360" w:lineRule="auto"/>
              <w:jc w:val="right"/>
            </w:pPr>
          </w:p>
        </w:tc>
      </w:tr>
      <w:tr w:rsidR="002F48C3" w:rsidRPr="00D643C6" w:rsidTr="00D95C5C">
        <w:trPr>
          <w:jc w:val="center"/>
        </w:trPr>
        <w:tc>
          <w:tcPr>
            <w:tcW w:w="2349" w:type="dxa"/>
            <w:tcBorders>
              <w:bottom w:val="single" w:sz="12" w:space="0" w:color="auto"/>
              <w:right w:val="single" w:sz="12" w:space="0" w:color="auto"/>
            </w:tcBorders>
          </w:tcPr>
          <w:p w:rsidR="002F48C3" w:rsidRPr="00D643C6" w:rsidRDefault="002F48C3" w:rsidP="00A16432">
            <w:pPr>
              <w:pStyle w:val="Default"/>
              <w:rPr>
                <w:rFonts w:asciiTheme="minorHAnsi" w:hAnsiTheme="minorHAnsi"/>
                <w:sz w:val="22"/>
                <w:szCs w:val="22"/>
              </w:rPr>
            </w:pPr>
            <w:r w:rsidRPr="00D643C6">
              <w:rPr>
                <w:rFonts w:asciiTheme="minorHAnsi" w:hAnsiTheme="minorHAnsi"/>
                <w:b/>
                <w:bCs/>
                <w:sz w:val="22"/>
                <w:szCs w:val="22"/>
              </w:rPr>
              <w:t xml:space="preserve">Pohľadávky spolu </w:t>
            </w:r>
          </w:p>
        </w:tc>
        <w:tc>
          <w:tcPr>
            <w:tcW w:w="1168" w:type="dxa"/>
            <w:tcBorders>
              <w:left w:val="single" w:sz="12" w:space="0" w:color="auto"/>
              <w:bottom w:val="single" w:sz="12" w:space="0" w:color="auto"/>
            </w:tcBorders>
          </w:tcPr>
          <w:p w:rsidR="002F48C3" w:rsidRPr="00D643C6" w:rsidRDefault="00D72C46" w:rsidP="00D95C5C">
            <w:pPr>
              <w:jc w:val="right"/>
            </w:pPr>
            <w:r>
              <w:t>19578</w:t>
            </w:r>
          </w:p>
        </w:tc>
        <w:tc>
          <w:tcPr>
            <w:tcW w:w="1083" w:type="dxa"/>
            <w:tcBorders>
              <w:bottom w:val="single" w:sz="12" w:space="0" w:color="auto"/>
            </w:tcBorders>
          </w:tcPr>
          <w:p w:rsidR="002F48C3" w:rsidRPr="00D643C6" w:rsidRDefault="00D72C46" w:rsidP="00D95C5C">
            <w:pPr>
              <w:spacing w:line="360" w:lineRule="auto"/>
              <w:jc w:val="right"/>
            </w:pPr>
            <w:r>
              <w:t>6151</w:t>
            </w:r>
          </w:p>
        </w:tc>
        <w:tc>
          <w:tcPr>
            <w:tcW w:w="1673" w:type="dxa"/>
            <w:tcBorders>
              <w:bottom w:val="single" w:sz="12" w:space="0" w:color="auto"/>
            </w:tcBorders>
          </w:tcPr>
          <w:p w:rsidR="002F48C3" w:rsidRPr="00D643C6" w:rsidRDefault="00D72C46" w:rsidP="00D95C5C">
            <w:pPr>
              <w:spacing w:line="360" w:lineRule="auto"/>
              <w:jc w:val="right"/>
            </w:pPr>
            <w:r>
              <w:t>208</w:t>
            </w:r>
          </w:p>
        </w:tc>
        <w:tc>
          <w:tcPr>
            <w:tcW w:w="1745" w:type="dxa"/>
            <w:tcBorders>
              <w:bottom w:val="single" w:sz="12" w:space="0" w:color="auto"/>
            </w:tcBorders>
          </w:tcPr>
          <w:p w:rsidR="002F48C3" w:rsidRPr="00D643C6" w:rsidRDefault="00D72C46" w:rsidP="00D95C5C">
            <w:pPr>
              <w:spacing w:line="360" w:lineRule="auto"/>
              <w:jc w:val="right"/>
            </w:pPr>
            <w:r>
              <w:t>7304</w:t>
            </w:r>
          </w:p>
        </w:tc>
        <w:tc>
          <w:tcPr>
            <w:tcW w:w="1194" w:type="dxa"/>
            <w:tcBorders>
              <w:bottom w:val="single" w:sz="12" w:space="0" w:color="auto"/>
            </w:tcBorders>
          </w:tcPr>
          <w:p w:rsidR="002F48C3" w:rsidRPr="00D643C6" w:rsidRDefault="00D72C46" w:rsidP="00D95C5C">
            <w:pPr>
              <w:spacing w:line="360" w:lineRule="auto"/>
              <w:jc w:val="right"/>
            </w:pPr>
            <w:r>
              <w:t>18217</w:t>
            </w:r>
          </w:p>
        </w:tc>
      </w:tr>
    </w:tbl>
    <w:p w:rsidR="002F48C3" w:rsidRDefault="002F48C3" w:rsidP="00424A7B"/>
    <w:p w:rsidR="002144DA" w:rsidRDefault="002144DA" w:rsidP="00D95C5C">
      <w:pPr>
        <w:spacing w:after="120"/>
      </w:pPr>
      <w:r>
        <w:t>V sledovanom období účtovná jednotka tvorila opravné položky</w:t>
      </w:r>
      <w:r w:rsidR="00C3559C">
        <w:t xml:space="preserve"> k</w:t>
      </w:r>
      <w:r w:rsidR="00321B10">
        <w:t> </w:t>
      </w:r>
      <w:r w:rsidR="00C3559C">
        <w:t>pohľadávkam</w:t>
      </w:r>
      <w:r w:rsidR="00321B10">
        <w:t xml:space="preserve"> v sume 6151.-EUR, ktoré boli zahrnuté do zdaniteľných príjmov a existuje riziko že ich dlžník úplne alebo čiastočne nezaplatí. </w:t>
      </w:r>
    </w:p>
    <w:p w:rsidR="002144DA" w:rsidRPr="00D643C6" w:rsidRDefault="00321B10" w:rsidP="00D95C5C">
      <w:pPr>
        <w:spacing w:after="120"/>
      </w:pPr>
      <w:r>
        <w:t>V sledovanom období účtovná jednotka vyradila</w:t>
      </w:r>
      <w:r w:rsidR="008A14D1">
        <w:t xml:space="preserve"> </w:t>
      </w:r>
      <w:r>
        <w:t xml:space="preserve">/ odpísala pohľadávky 7 304.-EUR v zmysle </w:t>
      </w:r>
      <w:r w:rsidR="008A14D1">
        <w:t xml:space="preserve">ZDP 595/2003 Z.z a následne § 19 odst.2 písm. i) a § 19 odst.2 písm. r) a  </w:t>
      </w:r>
      <w:r>
        <w:t>ktoré boli za</w:t>
      </w:r>
      <w:r w:rsidR="008A14D1">
        <w:t xml:space="preserve">hrnuté do zdaniteľných príjmov. </w:t>
      </w:r>
    </w:p>
    <w:p w:rsidR="00424A7B" w:rsidRPr="00D95C5C" w:rsidRDefault="00424A7B" w:rsidP="00D95C5C">
      <w:pPr>
        <w:spacing w:after="120"/>
        <w:rPr>
          <w:b/>
        </w:rPr>
      </w:pPr>
      <w:r w:rsidRPr="00D95C5C">
        <w:rPr>
          <w:b/>
        </w:rPr>
        <w:t>s) </w:t>
      </w:r>
      <w:r w:rsidR="00283BCB" w:rsidRPr="00D95C5C">
        <w:rPr>
          <w:b/>
        </w:rPr>
        <w:t xml:space="preserve">O </w:t>
      </w:r>
      <w:r w:rsidRPr="00D95C5C">
        <w:rPr>
          <w:b/>
        </w:rPr>
        <w:t>hodnote pohľadávok do lehoty splatnosti</w:t>
      </w:r>
      <w:r w:rsidR="00165EFE" w:rsidRPr="00D95C5C">
        <w:rPr>
          <w:b/>
        </w:rPr>
        <w:t xml:space="preserve"> a </w:t>
      </w:r>
      <w:r w:rsidRPr="00D95C5C">
        <w:rPr>
          <w:b/>
        </w:rPr>
        <w:t>po lehote splatnosti,</w:t>
      </w:r>
    </w:p>
    <w:p w:rsidR="00A16432" w:rsidRPr="00D643C6" w:rsidRDefault="00A16432" w:rsidP="00424A7B">
      <w:pPr>
        <w:rPr>
          <w:b/>
          <w:bCs/>
        </w:rPr>
      </w:pPr>
      <w:r w:rsidRPr="00D643C6">
        <w:rPr>
          <w:b/>
          <w:bCs/>
        </w:rPr>
        <w:t>Informácie</w:t>
      </w:r>
      <w:r w:rsidR="00165EFE">
        <w:rPr>
          <w:b/>
          <w:bCs/>
        </w:rPr>
        <w:t xml:space="preserve"> k </w:t>
      </w:r>
      <w:r w:rsidRPr="00D643C6">
        <w:rPr>
          <w:b/>
          <w:bCs/>
        </w:rPr>
        <w:t>prílohe č. 3 časti F. písm. s)</w:t>
      </w:r>
      <w:r w:rsidR="00165EFE">
        <w:rPr>
          <w:b/>
          <w:bCs/>
        </w:rPr>
        <w:t xml:space="preserve"> o </w:t>
      </w:r>
      <w:r w:rsidRPr="00D643C6">
        <w:rPr>
          <w:b/>
          <w:bCs/>
        </w:rPr>
        <w:t>vekovej štruktúre pohľadávok</w:t>
      </w:r>
      <w:r w:rsidR="000B6B6E" w:rsidRPr="00D643C6">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72"/>
        <w:gridCol w:w="2234"/>
        <w:gridCol w:w="2234"/>
        <w:gridCol w:w="2234"/>
      </w:tblGrid>
      <w:tr w:rsidR="00A16432" w:rsidRPr="00D643C6" w:rsidTr="00F62F8A">
        <w:trPr>
          <w:trHeight w:val="301"/>
          <w:jc w:val="center"/>
        </w:trPr>
        <w:tc>
          <w:tcPr>
            <w:tcW w:w="3153" w:type="dxa"/>
            <w:tcBorders>
              <w:top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Názov položky</w:t>
            </w:r>
          </w:p>
        </w:tc>
        <w:tc>
          <w:tcPr>
            <w:tcW w:w="2030" w:type="dxa"/>
            <w:tcBorders>
              <w:top w:val="single" w:sz="12" w:space="0" w:color="auto"/>
              <w:left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V lehote splatnosti</w:t>
            </w:r>
          </w:p>
        </w:tc>
        <w:tc>
          <w:tcPr>
            <w:tcW w:w="2030" w:type="dxa"/>
            <w:tcBorders>
              <w:top w:val="single" w:sz="12" w:space="0" w:color="auto"/>
              <w:left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Po lehote splatnosti</w:t>
            </w:r>
          </w:p>
        </w:tc>
        <w:tc>
          <w:tcPr>
            <w:tcW w:w="2030" w:type="dxa"/>
            <w:tcBorders>
              <w:top w:val="single" w:sz="12" w:space="0" w:color="auto"/>
              <w:lef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rPr>
            </w:pPr>
            <w:r w:rsidRPr="00D643C6">
              <w:rPr>
                <w:rFonts w:asciiTheme="minorHAnsi" w:hAnsiTheme="minorHAnsi"/>
              </w:rPr>
              <w:t>Pohľadávky spolu</w:t>
            </w:r>
          </w:p>
        </w:tc>
      </w:tr>
      <w:tr w:rsidR="00A16432" w:rsidRPr="00D643C6" w:rsidTr="008574E4">
        <w:trPr>
          <w:jc w:val="center"/>
        </w:trPr>
        <w:tc>
          <w:tcPr>
            <w:tcW w:w="3153" w:type="dxa"/>
            <w:tcBorders>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a</w:t>
            </w:r>
          </w:p>
        </w:tc>
        <w:tc>
          <w:tcPr>
            <w:tcW w:w="2030" w:type="dxa"/>
            <w:tcBorders>
              <w:left w:val="single" w:sz="12" w:space="0" w:color="auto"/>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b</w:t>
            </w:r>
          </w:p>
        </w:tc>
        <w:tc>
          <w:tcPr>
            <w:tcW w:w="2030" w:type="dxa"/>
            <w:tcBorders>
              <w:left w:val="single" w:sz="12" w:space="0" w:color="auto"/>
              <w:bottom w:val="single" w:sz="12" w:space="0" w:color="auto"/>
              <w:right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c</w:t>
            </w:r>
          </w:p>
        </w:tc>
        <w:tc>
          <w:tcPr>
            <w:tcW w:w="2030" w:type="dxa"/>
            <w:tcBorders>
              <w:left w:val="single" w:sz="12" w:space="0" w:color="auto"/>
              <w:bottom w:val="single" w:sz="12" w:space="0" w:color="auto"/>
            </w:tcBorders>
            <w:shd w:val="clear" w:color="auto" w:fill="D9D9D9" w:themeFill="background1" w:themeFillShade="D9"/>
            <w:vAlign w:val="center"/>
          </w:tcPr>
          <w:p w:rsidR="00A16432" w:rsidRPr="00D643C6" w:rsidRDefault="00A16432" w:rsidP="008574E4">
            <w:pPr>
              <w:pStyle w:val="TopHeader"/>
              <w:spacing w:line="360" w:lineRule="auto"/>
              <w:rPr>
                <w:rFonts w:asciiTheme="minorHAnsi" w:hAnsiTheme="minorHAnsi"/>
                <w:b w:val="0"/>
                <w:bCs w:val="0"/>
              </w:rPr>
            </w:pPr>
            <w:r w:rsidRPr="00D643C6">
              <w:rPr>
                <w:rFonts w:asciiTheme="minorHAnsi" w:hAnsiTheme="minorHAnsi"/>
                <w:b w:val="0"/>
                <w:bCs w:val="0"/>
              </w:rPr>
              <w:t>d</w:t>
            </w:r>
          </w:p>
        </w:tc>
      </w:tr>
      <w:tr w:rsidR="00A16432" w:rsidRPr="00D643C6" w:rsidTr="00A16432">
        <w:trPr>
          <w:trHeight w:hRule="exact" w:val="329"/>
          <w:jc w:val="center"/>
        </w:trPr>
        <w:tc>
          <w:tcPr>
            <w:tcW w:w="9243" w:type="dxa"/>
            <w:gridSpan w:val="4"/>
            <w:tcBorders>
              <w:bottom w:val="single" w:sz="12" w:space="0" w:color="auto"/>
            </w:tcBorders>
            <w:vAlign w:val="center"/>
          </w:tcPr>
          <w:p w:rsidR="00A16432" w:rsidRPr="00D643C6" w:rsidRDefault="00A16432" w:rsidP="008574E4">
            <w:pPr>
              <w:spacing w:line="360" w:lineRule="auto"/>
              <w:rPr>
                <w:b/>
                <w:bCs/>
              </w:rPr>
            </w:pPr>
            <w:r w:rsidRPr="00D643C6">
              <w:rPr>
                <w:b/>
                <w:bCs/>
              </w:rPr>
              <w:t>Dlhodobé pohľadávky</w:t>
            </w:r>
            <w:r w:rsidR="000B6B6E" w:rsidRPr="00D643C6">
              <w:rPr>
                <w:b/>
                <w:bCs/>
              </w:rPr>
              <w:t xml:space="preserve"> </w:t>
            </w:r>
          </w:p>
          <w:p w:rsidR="00A16432" w:rsidRPr="00D643C6" w:rsidRDefault="00A16432" w:rsidP="008574E4">
            <w:pPr>
              <w:spacing w:line="360" w:lineRule="auto"/>
              <w:rPr>
                <w:b/>
                <w:bCs/>
              </w:rPr>
            </w:pPr>
            <w:r w:rsidRPr="00D643C6">
              <w:rPr>
                <w:b/>
                <w:bCs/>
              </w:rPr>
              <w:br/>
            </w:r>
            <w:r w:rsidRPr="00D643C6">
              <w:rPr>
                <w:b/>
                <w:bCs/>
              </w:rPr>
              <w:br/>
            </w:r>
          </w:p>
        </w:tc>
      </w:tr>
      <w:tr w:rsidR="00A16432" w:rsidRPr="00D643C6" w:rsidTr="00A16432">
        <w:trPr>
          <w:trHeight w:hRule="exact" w:val="329"/>
          <w:jc w:val="center"/>
        </w:trPr>
        <w:tc>
          <w:tcPr>
            <w:tcW w:w="3153" w:type="dxa"/>
            <w:tcBorders>
              <w:top w:val="single" w:sz="12" w:space="0" w:color="auto"/>
              <w:right w:val="single" w:sz="12" w:space="0" w:color="auto"/>
            </w:tcBorders>
            <w:vAlign w:val="center"/>
          </w:tcPr>
          <w:p w:rsidR="00A16432" w:rsidRPr="00D643C6" w:rsidRDefault="00A16432" w:rsidP="008574E4">
            <w:pPr>
              <w:spacing w:line="360" w:lineRule="auto"/>
            </w:pPr>
            <w:r w:rsidRPr="00D643C6">
              <w:t>Pohľadávky z obchodného styku</w:t>
            </w:r>
          </w:p>
          <w:p w:rsidR="00A16432" w:rsidRPr="00D643C6" w:rsidRDefault="00A16432" w:rsidP="008574E4">
            <w:pPr>
              <w:spacing w:line="360" w:lineRule="auto"/>
            </w:pPr>
            <w:r w:rsidRPr="00D643C6">
              <w:br/>
            </w:r>
          </w:p>
        </w:tc>
        <w:tc>
          <w:tcPr>
            <w:tcW w:w="2030" w:type="dxa"/>
            <w:tcBorders>
              <w:top w:val="single" w:sz="12" w:space="0" w:color="auto"/>
              <w:left w:val="single" w:sz="12" w:space="0" w:color="auto"/>
            </w:tcBorders>
            <w:vAlign w:val="center"/>
          </w:tcPr>
          <w:p w:rsidR="00A16432" w:rsidRPr="00D643C6" w:rsidRDefault="00A16432" w:rsidP="008574E4">
            <w:pPr>
              <w:spacing w:line="360" w:lineRule="auto"/>
              <w:jc w:val="center"/>
            </w:pPr>
          </w:p>
        </w:tc>
        <w:tc>
          <w:tcPr>
            <w:tcW w:w="2030" w:type="dxa"/>
            <w:tcBorders>
              <w:top w:val="single" w:sz="12" w:space="0" w:color="auto"/>
            </w:tcBorders>
            <w:vAlign w:val="center"/>
          </w:tcPr>
          <w:p w:rsidR="00A16432" w:rsidRPr="00D643C6" w:rsidRDefault="00A16432" w:rsidP="008574E4">
            <w:pPr>
              <w:spacing w:line="360" w:lineRule="auto"/>
              <w:jc w:val="center"/>
            </w:pPr>
          </w:p>
        </w:tc>
        <w:tc>
          <w:tcPr>
            <w:tcW w:w="2030" w:type="dxa"/>
            <w:tcBorders>
              <w:top w:val="single" w:sz="12" w:space="0" w:color="auto"/>
            </w:tcBorders>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right w:val="single" w:sz="12" w:space="0" w:color="auto"/>
            </w:tcBorders>
            <w:vAlign w:val="center"/>
          </w:tcPr>
          <w:p w:rsidR="00A16432" w:rsidRPr="00D643C6" w:rsidRDefault="00A16432" w:rsidP="008574E4">
            <w:pPr>
              <w:spacing w:line="360" w:lineRule="auto"/>
            </w:pPr>
            <w:r w:rsidRPr="00D643C6">
              <w:t>Pohľadávky voči</w:t>
            </w:r>
            <w:r w:rsidR="00BB3CC8" w:rsidRPr="00D643C6">
              <w:t xml:space="preserve"> DÚJ</w:t>
            </w:r>
            <w:r w:rsidR="00165EFE">
              <w:t xml:space="preserve"> a </w:t>
            </w:r>
            <w:r w:rsidR="00BB3CC8" w:rsidRPr="00D643C6">
              <w:t>MÚJ</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200F35">
        <w:trPr>
          <w:trHeight w:val="567"/>
          <w:jc w:val="center"/>
        </w:trPr>
        <w:tc>
          <w:tcPr>
            <w:tcW w:w="3153" w:type="dxa"/>
            <w:tcBorders>
              <w:right w:val="single" w:sz="12" w:space="0" w:color="auto"/>
            </w:tcBorders>
            <w:vAlign w:val="center"/>
          </w:tcPr>
          <w:p w:rsidR="00A16432" w:rsidRPr="00D643C6" w:rsidRDefault="00A16432" w:rsidP="008574E4">
            <w:pPr>
              <w:spacing w:line="360" w:lineRule="auto"/>
            </w:pPr>
            <w:r w:rsidRPr="00D643C6">
              <w:t>Ostatné pohľadávky</w:t>
            </w:r>
            <w:r w:rsidR="00165EFE">
              <w:t xml:space="preserve"> v</w:t>
            </w:r>
            <w:r w:rsidR="00200F35">
              <w:t> kons.celku</w:t>
            </w:r>
          </w:p>
        </w:tc>
        <w:tc>
          <w:tcPr>
            <w:tcW w:w="2030" w:type="dxa"/>
            <w:tcBorders>
              <w:left w:val="single" w:sz="12" w:space="0" w:color="auto"/>
            </w:tcBorders>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c>
          <w:tcPr>
            <w:tcW w:w="2030" w:type="dxa"/>
            <w:vAlign w:val="center"/>
          </w:tcPr>
          <w:p w:rsidR="00A16432" w:rsidRPr="00D643C6" w:rsidRDefault="00A16432" w:rsidP="008574E4">
            <w:pPr>
              <w:spacing w:line="360" w:lineRule="auto"/>
              <w:jc w:val="center"/>
            </w:pPr>
          </w:p>
        </w:tc>
      </w:tr>
      <w:tr w:rsidR="00A16432" w:rsidRPr="00D643C6" w:rsidTr="00A16432">
        <w:trPr>
          <w:jc w:val="center"/>
        </w:trPr>
        <w:tc>
          <w:tcPr>
            <w:tcW w:w="3153" w:type="dxa"/>
            <w:tcBorders>
              <w:bottom w:val="single" w:sz="6" w:space="0" w:color="auto"/>
              <w:right w:val="single" w:sz="12" w:space="0" w:color="auto"/>
            </w:tcBorders>
            <w:vAlign w:val="center"/>
          </w:tcPr>
          <w:p w:rsidR="00A16432" w:rsidRPr="00D643C6" w:rsidRDefault="00A16432" w:rsidP="00200F35">
            <w:pPr>
              <w:spacing w:line="360" w:lineRule="auto"/>
            </w:pPr>
            <w:r w:rsidRPr="00D643C6">
              <w:t>Pohľadávky voči spoločník</w:t>
            </w:r>
            <w:r w:rsidR="00252927">
              <w:t>om</w:t>
            </w:r>
          </w:p>
        </w:tc>
        <w:tc>
          <w:tcPr>
            <w:tcW w:w="2030" w:type="dxa"/>
            <w:tcBorders>
              <w:left w:val="single" w:sz="12" w:space="0" w:color="auto"/>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c>
          <w:tcPr>
            <w:tcW w:w="2030" w:type="dxa"/>
            <w:tcBorders>
              <w:bottom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top w:val="single" w:sz="6" w:space="0" w:color="auto"/>
              <w:right w:val="single" w:sz="12" w:space="0" w:color="auto"/>
            </w:tcBorders>
            <w:vAlign w:val="center"/>
          </w:tcPr>
          <w:p w:rsidR="00A16432" w:rsidRPr="00D643C6" w:rsidRDefault="00A16432" w:rsidP="008574E4">
            <w:pPr>
              <w:spacing w:line="360" w:lineRule="auto"/>
            </w:pPr>
            <w:r w:rsidRPr="00D643C6">
              <w:t>Iné pohľadávky</w:t>
            </w:r>
          </w:p>
        </w:tc>
        <w:tc>
          <w:tcPr>
            <w:tcW w:w="2030" w:type="dxa"/>
            <w:tcBorders>
              <w:top w:val="single" w:sz="6" w:space="0" w:color="auto"/>
              <w:left w:val="single" w:sz="12" w:space="0" w:color="auto"/>
            </w:tcBorders>
            <w:vAlign w:val="center"/>
          </w:tcPr>
          <w:p w:rsidR="00A16432" w:rsidRPr="00D643C6" w:rsidRDefault="00A16432" w:rsidP="008574E4">
            <w:pPr>
              <w:spacing w:line="360" w:lineRule="auto"/>
              <w:jc w:val="center"/>
            </w:pPr>
          </w:p>
        </w:tc>
        <w:tc>
          <w:tcPr>
            <w:tcW w:w="2030" w:type="dxa"/>
            <w:tcBorders>
              <w:top w:val="single" w:sz="6" w:space="0" w:color="auto"/>
            </w:tcBorders>
            <w:vAlign w:val="center"/>
          </w:tcPr>
          <w:p w:rsidR="00A16432" w:rsidRPr="00D643C6" w:rsidRDefault="00A16432" w:rsidP="008574E4">
            <w:pPr>
              <w:spacing w:line="360" w:lineRule="auto"/>
              <w:jc w:val="center"/>
            </w:pPr>
          </w:p>
        </w:tc>
        <w:tc>
          <w:tcPr>
            <w:tcW w:w="2030" w:type="dxa"/>
            <w:tcBorders>
              <w:top w:val="single" w:sz="6" w:space="0" w:color="auto"/>
            </w:tcBorders>
            <w:vAlign w:val="center"/>
          </w:tcPr>
          <w:p w:rsidR="00A16432" w:rsidRPr="00D643C6" w:rsidRDefault="00A16432" w:rsidP="008574E4">
            <w:pPr>
              <w:spacing w:line="360" w:lineRule="auto"/>
              <w:jc w:val="center"/>
            </w:pPr>
          </w:p>
        </w:tc>
      </w:tr>
      <w:tr w:rsidR="00A16432" w:rsidRPr="00D643C6" w:rsidTr="00A16432">
        <w:trPr>
          <w:trHeight w:hRule="exact" w:val="329"/>
          <w:jc w:val="center"/>
        </w:trPr>
        <w:tc>
          <w:tcPr>
            <w:tcW w:w="3153" w:type="dxa"/>
            <w:tcBorders>
              <w:bottom w:val="single" w:sz="12" w:space="0" w:color="auto"/>
              <w:right w:val="single" w:sz="12" w:space="0" w:color="auto"/>
            </w:tcBorders>
            <w:vAlign w:val="center"/>
          </w:tcPr>
          <w:p w:rsidR="00A16432" w:rsidRPr="00D643C6" w:rsidRDefault="00A16432" w:rsidP="008574E4">
            <w:pPr>
              <w:spacing w:line="360" w:lineRule="auto"/>
              <w:rPr>
                <w:b/>
                <w:bCs/>
              </w:rPr>
            </w:pPr>
            <w:r w:rsidRPr="00D643C6">
              <w:rPr>
                <w:b/>
                <w:bCs/>
              </w:rPr>
              <w:t>Dlhodobé pohľadávky spolu</w:t>
            </w:r>
          </w:p>
        </w:tc>
        <w:tc>
          <w:tcPr>
            <w:tcW w:w="2030" w:type="dxa"/>
            <w:tcBorders>
              <w:left w:val="single" w:sz="12" w:space="0" w:color="auto"/>
              <w:bottom w:val="single" w:sz="12" w:space="0" w:color="auto"/>
            </w:tcBorders>
            <w:vAlign w:val="center"/>
          </w:tcPr>
          <w:p w:rsidR="00A16432" w:rsidRPr="00D643C6" w:rsidRDefault="00A16432" w:rsidP="008574E4">
            <w:pPr>
              <w:spacing w:line="360" w:lineRule="auto"/>
              <w:jc w:val="center"/>
              <w:rPr>
                <w:b/>
                <w:bCs/>
              </w:rPr>
            </w:pPr>
          </w:p>
        </w:tc>
        <w:tc>
          <w:tcPr>
            <w:tcW w:w="2030" w:type="dxa"/>
            <w:tcBorders>
              <w:bottom w:val="single" w:sz="12" w:space="0" w:color="auto"/>
            </w:tcBorders>
            <w:vAlign w:val="center"/>
          </w:tcPr>
          <w:p w:rsidR="00A16432" w:rsidRPr="00D643C6" w:rsidRDefault="00A16432" w:rsidP="008574E4">
            <w:pPr>
              <w:spacing w:line="360" w:lineRule="auto"/>
              <w:jc w:val="center"/>
              <w:rPr>
                <w:b/>
                <w:bCs/>
              </w:rPr>
            </w:pPr>
          </w:p>
        </w:tc>
        <w:tc>
          <w:tcPr>
            <w:tcW w:w="2030" w:type="dxa"/>
            <w:tcBorders>
              <w:bottom w:val="single" w:sz="12" w:space="0" w:color="auto"/>
            </w:tcBorders>
            <w:vAlign w:val="center"/>
          </w:tcPr>
          <w:p w:rsidR="00A16432" w:rsidRPr="00D643C6" w:rsidRDefault="00A16432" w:rsidP="008574E4">
            <w:pPr>
              <w:spacing w:line="360" w:lineRule="auto"/>
              <w:jc w:val="center"/>
              <w:rPr>
                <w:b/>
                <w:bCs/>
              </w:rPr>
            </w:pPr>
          </w:p>
        </w:tc>
      </w:tr>
      <w:tr w:rsidR="00A16432" w:rsidRPr="00D643C6" w:rsidTr="00A16432">
        <w:trPr>
          <w:trHeight w:hRule="exact" w:val="329"/>
          <w:jc w:val="center"/>
        </w:trPr>
        <w:tc>
          <w:tcPr>
            <w:tcW w:w="9243" w:type="dxa"/>
            <w:gridSpan w:val="4"/>
            <w:tcBorders>
              <w:top w:val="single" w:sz="12" w:space="0" w:color="auto"/>
              <w:bottom w:val="single" w:sz="12" w:space="0" w:color="auto"/>
            </w:tcBorders>
            <w:vAlign w:val="center"/>
          </w:tcPr>
          <w:p w:rsidR="00A16432" w:rsidRPr="00D643C6" w:rsidRDefault="00BB3CC8" w:rsidP="008574E4">
            <w:pPr>
              <w:spacing w:line="360" w:lineRule="auto"/>
              <w:rPr>
                <w:b/>
                <w:bCs/>
              </w:rPr>
            </w:pPr>
            <w:r w:rsidRPr="00D643C6">
              <w:rPr>
                <w:b/>
                <w:bCs/>
              </w:rPr>
              <w:t>Krátkodobé pohľadávky</w:t>
            </w:r>
          </w:p>
        </w:tc>
      </w:tr>
      <w:tr w:rsidR="00A16432" w:rsidRPr="00D643C6" w:rsidTr="00D95C5C">
        <w:trPr>
          <w:trHeight w:val="397"/>
          <w:jc w:val="center"/>
        </w:trPr>
        <w:tc>
          <w:tcPr>
            <w:tcW w:w="3153" w:type="dxa"/>
            <w:tcBorders>
              <w:top w:val="single" w:sz="12" w:space="0" w:color="auto"/>
              <w:right w:val="single" w:sz="12" w:space="0" w:color="auto"/>
            </w:tcBorders>
            <w:vAlign w:val="center"/>
          </w:tcPr>
          <w:p w:rsidR="00A16432" w:rsidRPr="00D643C6" w:rsidRDefault="00A16432" w:rsidP="008574E4">
            <w:pPr>
              <w:spacing w:line="360" w:lineRule="auto"/>
            </w:pPr>
            <w:r w:rsidRPr="00D643C6">
              <w:t>Pohľadávky z obchodného styku</w:t>
            </w:r>
          </w:p>
        </w:tc>
        <w:tc>
          <w:tcPr>
            <w:tcW w:w="2030" w:type="dxa"/>
            <w:tcBorders>
              <w:top w:val="single" w:sz="12" w:space="0" w:color="auto"/>
              <w:left w:val="single" w:sz="12" w:space="0" w:color="auto"/>
            </w:tcBorders>
            <w:vAlign w:val="bottom"/>
          </w:tcPr>
          <w:p w:rsidR="00A16432" w:rsidRPr="00D643C6" w:rsidRDefault="00D72C46" w:rsidP="00D95C5C">
            <w:pPr>
              <w:spacing w:line="360" w:lineRule="auto"/>
              <w:jc w:val="right"/>
            </w:pPr>
            <w:r>
              <w:t>595288</w:t>
            </w:r>
          </w:p>
        </w:tc>
        <w:tc>
          <w:tcPr>
            <w:tcW w:w="2030" w:type="dxa"/>
            <w:tcBorders>
              <w:top w:val="single" w:sz="12" w:space="0" w:color="auto"/>
            </w:tcBorders>
            <w:vAlign w:val="bottom"/>
          </w:tcPr>
          <w:p w:rsidR="00A16432" w:rsidRPr="00D643C6" w:rsidRDefault="00D72C46" w:rsidP="00D95C5C">
            <w:pPr>
              <w:spacing w:line="360" w:lineRule="auto"/>
              <w:jc w:val="right"/>
            </w:pPr>
            <w:r>
              <w:t>276973</w:t>
            </w:r>
          </w:p>
        </w:tc>
        <w:tc>
          <w:tcPr>
            <w:tcW w:w="2030" w:type="dxa"/>
            <w:tcBorders>
              <w:top w:val="single" w:sz="12" w:space="0" w:color="auto"/>
            </w:tcBorders>
            <w:vAlign w:val="bottom"/>
          </w:tcPr>
          <w:p w:rsidR="00A16432" w:rsidRPr="00D643C6" w:rsidRDefault="00D72C46" w:rsidP="00D95C5C">
            <w:pPr>
              <w:spacing w:line="360" w:lineRule="auto"/>
              <w:jc w:val="right"/>
            </w:pPr>
            <w:r>
              <w:t>872261</w:t>
            </w:r>
          </w:p>
        </w:tc>
      </w:tr>
      <w:tr w:rsidR="00A16432" w:rsidRPr="00D643C6" w:rsidTr="00D95C5C">
        <w:trPr>
          <w:jc w:val="center"/>
        </w:trPr>
        <w:tc>
          <w:tcPr>
            <w:tcW w:w="3153" w:type="dxa"/>
            <w:tcBorders>
              <w:right w:val="single" w:sz="12" w:space="0" w:color="auto"/>
            </w:tcBorders>
            <w:vAlign w:val="center"/>
          </w:tcPr>
          <w:p w:rsidR="00A16432" w:rsidRPr="00D643C6" w:rsidRDefault="00A16432" w:rsidP="008574E4">
            <w:pPr>
              <w:spacing w:line="360" w:lineRule="auto"/>
            </w:pPr>
            <w:r w:rsidRPr="00D643C6">
              <w:t xml:space="preserve">Pohľadávky voči </w:t>
            </w:r>
            <w:r w:rsidR="00BB3CC8" w:rsidRPr="00D643C6">
              <w:t>DÚJ</w:t>
            </w:r>
            <w:r w:rsidR="00165EFE">
              <w:t xml:space="preserve"> a </w:t>
            </w:r>
            <w:r w:rsidR="00BB3CC8" w:rsidRPr="00D643C6">
              <w:t>MÚJ</w:t>
            </w:r>
          </w:p>
        </w:tc>
        <w:tc>
          <w:tcPr>
            <w:tcW w:w="2030" w:type="dxa"/>
            <w:tcBorders>
              <w:left w:val="single" w:sz="12" w:space="0" w:color="auto"/>
            </w:tcBorders>
            <w:vAlign w:val="bottom"/>
          </w:tcPr>
          <w:p w:rsidR="00A16432" w:rsidRPr="00D643C6" w:rsidRDefault="00A16432" w:rsidP="00D95C5C">
            <w:pPr>
              <w:spacing w:line="360" w:lineRule="auto"/>
              <w:jc w:val="right"/>
            </w:pPr>
          </w:p>
        </w:tc>
        <w:tc>
          <w:tcPr>
            <w:tcW w:w="2030" w:type="dxa"/>
            <w:vAlign w:val="bottom"/>
          </w:tcPr>
          <w:p w:rsidR="00A16432" w:rsidRPr="00D643C6" w:rsidRDefault="00A16432" w:rsidP="00D95C5C">
            <w:pPr>
              <w:spacing w:line="360" w:lineRule="auto"/>
              <w:jc w:val="right"/>
            </w:pPr>
          </w:p>
        </w:tc>
        <w:tc>
          <w:tcPr>
            <w:tcW w:w="2030" w:type="dxa"/>
            <w:vAlign w:val="bottom"/>
          </w:tcPr>
          <w:p w:rsidR="00A16432" w:rsidRPr="00D643C6" w:rsidRDefault="00A16432" w:rsidP="00D95C5C">
            <w:pPr>
              <w:spacing w:line="360" w:lineRule="auto"/>
              <w:jc w:val="right"/>
            </w:pPr>
          </w:p>
        </w:tc>
      </w:tr>
      <w:tr w:rsidR="00A16432" w:rsidRPr="00D643C6" w:rsidTr="00D95C5C">
        <w:trPr>
          <w:jc w:val="center"/>
        </w:trPr>
        <w:tc>
          <w:tcPr>
            <w:tcW w:w="3153" w:type="dxa"/>
            <w:tcBorders>
              <w:right w:val="single" w:sz="12" w:space="0" w:color="auto"/>
            </w:tcBorders>
            <w:vAlign w:val="center"/>
          </w:tcPr>
          <w:p w:rsidR="00A16432" w:rsidRPr="00D643C6" w:rsidRDefault="00A16432" w:rsidP="008574E4">
            <w:pPr>
              <w:spacing w:line="360" w:lineRule="auto"/>
            </w:pPr>
            <w:r w:rsidRPr="00D643C6">
              <w:t>Ostatné pohľadávky</w:t>
            </w:r>
            <w:r w:rsidR="00165EFE">
              <w:t xml:space="preserve"> v</w:t>
            </w:r>
            <w:r w:rsidR="00252927">
              <w:t> kons.celku</w:t>
            </w:r>
          </w:p>
        </w:tc>
        <w:tc>
          <w:tcPr>
            <w:tcW w:w="2030" w:type="dxa"/>
            <w:tcBorders>
              <w:left w:val="single" w:sz="12" w:space="0" w:color="auto"/>
            </w:tcBorders>
            <w:vAlign w:val="bottom"/>
          </w:tcPr>
          <w:p w:rsidR="00A16432" w:rsidRPr="00D643C6" w:rsidRDefault="00A16432" w:rsidP="00D95C5C">
            <w:pPr>
              <w:spacing w:line="360" w:lineRule="auto"/>
              <w:jc w:val="right"/>
            </w:pPr>
          </w:p>
        </w:tc>
        <w:tc>
          <w:tcPr>
            <w:tcW w:w="2030" w:type="dxa"/>
            <w:vAlign w:val="bottom"/>
          </w:tcPr>
          <w:p w:rsidR="00A16432" w:rsidRPr="00D643C6" w:rsidRDefault="00A16432" w:rsidP="00D95C5C">
            <w:pPr>
              <w:spacing w:line="360" w:lineRule="auto"/>
              <w:jc w:val="right"/>
            </w:pPr>
          </w:p>
        </w:tc>
        <w:tc>
          <w:tcPr>
            <w:tcW w:w="2030" w:type="dxa"/>
            <w:vAlign w:val="bottom"/>
          </w:tcPr>
          <w:p w:rsidR="00A16432" w:rsidRPr="00D643C6" w:rsidRDefault="00A16432" w:rsidP="00D95C5C">
            <w:pPr>
              <w:spacing w:line="360" w:lineRule="auto"/>
              <w:jc w:val="right"/>
            </w:pPr>
          </w:p>
        </w:tc>
      </w:tr>
      <w:tr w:rsidR="00A16432" w:rsidRPr="00D643C6" w:rsidTr="00D95C5C">
        <w:trPr>
          <w:jc w:val="center"/>
        </w:trPr>
        <w:tc>
          <w:tcPr>
            <w:tcW w:w="3153" w:type="dxa"/>
            <w:tcBorders>
              <w:right w:val="single" w:sz="12" w:space="0" w:color="auto"/>
            </w:tcBorders>
            <w:vAlign w:val="center"/>
          </w:tcPr>
          <w:p w:rsidR="00A16432" w:rsidRPr="00D643C6" w:rsidRDefault="00A16432" w:rsidP="00252927">
            <w:pPr>
              <w:spacing w:line="360" w:lineRule="auto"/>
            </w:pPr>
            <w:r w:rsidRPr="00D643C6">
              <w:t xml:space="preserve">Pohľadávky voči spoločníkom, </w:t>
            </w:r>
          </w:p>
        </w:tc>
        <w:tc>
          <w:tcPr>
            <w:tcW w:w="2030" w:type="dxa"/>
            <w:tcBorders>
              <w:left w:val="single" w:sz="12" w:space="0" w:color="auto"/>
            </w:tcBorders>
            <w:vAlign w:val="bottom"/>
          </w:tcPr>
          <w:p w:rsidR="00A16432" w:rsidRPr="00D643C6" w:rsidRDefault="00A16432" w:rsidP="00D95C5C">
            <w:pPr>
              <w:spacing w:line="360" w:lineRule="auto"/>
              <w:jc w:val="right"/>
            </w:pPr>
          </w:p>
        </w:tc>
        <w:tc>
          <w:tcPr>
            <w:tcW w:w="2030" w:type="dxa"/>
            <w:vAlign w:val="bottom"/>
          </w:tcPr>
          <w:p w:rsidR="00A16432" w:rsidRPr="00D643C6" w:rsidRDefault="00A16432" w:rsidP="00D95C5C">
            <w:pPr>
              <w:spacing w:line="360" w:lineRule="auto"/>
              <w:jc w:val="right"/>
            </w:pPr>
          </w:p>
        </w:tc>
        <w:tc>
          <w:tcPr>
            <w:tcW w:w="2030" w:type="dxa"/>
            <w:vAlign w:val="bottom"/>
          </w:tcPr>
          <w:p w:rsidR="00A16432" w:rsidRPr="00D643C6" w:rsidRDefault="00A16432" w:rsidP="00D95C5C">
            <w:pPr>
              <w:spacing w:line="360" w:lineRule="auto"/>
              <w:jc w:val="right"/>
            </w:pPr>
          </w:p>
        </w:tc>
      </w:tr>
      <w:tr w:rsidR="00A16432" w:rsidRPr="00D643C6" w:rsidTr="00D95C5C">
        <w:trPr>
          <w:trHeight w:hRule="exact" w:val="329"/>
          <w:jc w:val="center"/>
        </w:trPr>
        <w:tc>
          <w:tcPr>
            <w:tcW w:w="3153" w:type="dxa"/>
            <w:tcBorders>
              <w:bottom w:val="single" w:sz="6" w:space="0" w:color="auto"/>
              <w:right w:val="single" w:sz="12" w:space="0" w:color="auto"/>
            </w:tcBorders>
            <w:vAlign w:val="center"/>
          </w:tcPr>
          <w:p w:rsidR="00A16432" w:rsidRPr="00D643C6" w:rsidRDefault="00A16432" w:rsidP="008574E4">
            <w:pPr>
              <w:spacing w:line="360" w:lineRule="auto"/>
            </w:pPr>
            <w:r w:rsidRPr="00D643C6">
              <w:t>Sociálne poistenie</w:t>
            </w:r>
          </w:p>
        </w:tc>
        <w:tc>
          <w:tcPr>
            <w:tcW w:w="2030" w:type="dxa"/>
            <w:tcBorders>
              <w:left w:val="single" w:sz="12" w:space="0" w:color="auto"/>
              <w:bottom w:val="single" w:sz="6" w:space="0" w:color="auto"/>
            </w:tcBorders>
            <w:vAlign w:val="bottom"/>
          </w:tcPr>
          <w:p w:rsidR="00A16432" w:rsidRPr="00D643C6" w:rsidRDefault="00A16432" w:rsidP="00D95C5C">
            <w:pPr>
              <w:spacing w:line="360" w:lineRule="auto"/>
              <w:jc w:val="right"/>
            </w:pPr>
          </w:p>
        </w:tc>
        <w:tc>
          <w:tcPr>
            <w:tcW w:w="2030" w:type="dxa"/>
            <w:tcBorders>
              <w:bottom w:val="single" w:sz="6" w:space="0" w:color="auto"/>
            </w:tcBorders>
            <w:vAlign w:val="bottom"/>
          </w:tcPr>
          <w:p w:rsidR="00A16432" w:rsidRPr="00D643C6" w:rsidRDefault="00A16432" w:rsidP="00D95C5C">
            <w:pPr>
              <w:spacing w:line="360" w:lineRule="auto"/>
              <w:jc w:val="right"/>
            </w:pPr>
          </w:p>
        </w:tc>
        <w:tc>
          <w:tcPr>
            <w:tcW w:w="2030" w:type="dxa"/>
            <w:tcBorders>
              <w:bottom w:val="single" w:sz="6" w:space="0" w:color="auto"/>
            </w:tcBorders>
            <w:vAlign w:val="bottom"/>
          </w:tcPr>
          <w:p w:rsidR="00A16432" w:rsidRPr="00D643C6" w:rsidRDefault="00A16432" w:rsidP="00D95C5C">
            <w:pPr>
              <w:spacing w:line="360" w:lineRule="auto"/>
              <w:jc w:val="right"/>
            </w:pPr>
          </w:p>
        </w:tc>
      </w:tr>
      <w:tr w:rsidR="00A16432" w:rsidRPr="00D643C6" w:rsidTr="00D95C5C">
        <w:trPr>
          <w:trHeight w:hRule="exact" w:val="329"/>
          <w:jc w:val="center"/>
        </w:trPr>
        <w:tc>
          <w:tcPr>
            <w:tcW w:w="3153" w:type="dxa"/>
            <w:tcBorders>
              <w:top w:val="single" w:sz="6" w:space="0" w:color="auto"/>
              <w:right w:val="single" w:sz="12" w:space="0" w:color="auto"/>
            </w:tcBorders>
            <w:vAlign w:val="center"/>
          </w:tcPr>
          <w:p w:rsidR="00A16432" w:rsidRPr="00D643C6" w:rsidRDefault="00A16432" w:rsidP="008574E4">
            <w:pPr>
              <w:spacing w:line="360" w:lineRule="auto"/>
            </w:pPr>
            <w:r w:rsidRPr="00D643C6">
              <w:t>Daňové pohľadávky</w:t>
            </w:r>
            <w:r w:rsidR="00165EFE">
              <w:t xml:space="preserve"> a </w:t>
            </w:r>
            <w:r w:rsidRPr="00D643C6">
              <w:t>dotácie</w:t>
            </w:r>
          </w:p>
        </w:tc>
        <w:tc>
          <w:tcPr>
            <w:tcW w:w="2030" w:type="dxa"/>
            <w:tcBorders>
              <w:top w:val="single" w:sz="6" w:space="0" w:color="auto"/>
              <w:left w:val="single" w:sz="12" w:space="0" w:color="auto"/>
            </w:tcBorders>
            <w:vAlign w:val="bottom"/>
          </w:tcPr>
          <w:p w:rsidR="00A16432" w:rsidRPr="00D643C6" w:rsidRDefault="00A16432" w:rsidP="00D95C5C">
            <w:pPr>
              <w:spacing w:line="360" w:lineRule="auto"/>
              <w:jc w:val="right"/>
            </w:pPr>
          </w:p>
        </w:tc>
        <w:tc>
          <w:tcPr>
            <w:tcW w:w="2030" w:type="dxa"/>
            <w:tcBorders>
              <w:top w:val="single" w:sz="6" w:space="0" w:color="auto"/>
            </w:tcBorders>
            <w:vAlign w:val="bottom"/>
          </w:tcPr>
          <w:p w:rsidR="00A16432" w:rsidRPr="00D643C6" w:rsidRDefault="00A16432" w:rsidP="00D95C5C">
            <w:pPr>
              <w:spacing w:line="360" w:lineRule="auto"/>
              <w:jc w:val="right"/>
            </w:pPr>
          </w:p>
        </w:tc>
        <w:tc>
          <w:tcPr>
            <w:tcW w:w="2030" w:type="dxa"/>
            <w:tcBorders>
              <w:top w:val="single" w:sz="6" w:space="0" w:color="auto"/>
            </w:tcBorders>
            <w:vAlign w:val="bottom"/>
          </w:tcPr>
          <w:p w:rsidR="00A16432" w:rsidRPr="00D643C6" w:rsidRDefault="00A16432" w:rsidP="00D95C5C">
            <w:pPr>
              <w:spacing w:line="360" w:lineRule="auto"/>
              <w:jc w:val="right"/>
            </w:pPr>
          </w:p>
        </w:tc>
      </w:tr>
      <w:tr w:rsidR="00A16432" w:rsidRPr="00D643C6" w:rsidTr="00D95C5C">
        <w:trPr>
          <w:trHeight w:hRule="exact" w:val="329"/>
          <w:jc w:val="center"/>
        </w:trPr>
        <w:tc>
          <w:tcPr>
            <w:tcW w:w="3153" w:type="dxa"/>
            <w:tcBorders>
              <w:right w:val="single" w:sz="12" w:space="0" w:color="auto"/>
            </w:tcBorders>
            <w:vAlign w:val="center"/>
          </w:tcPr>
          <w:p w:rsidR="00A16432" w:rsidRPr="00D643C6" w:rsidRDefault="00A16432" w:rsidP="008574E4">
            <w:pPr>
              <w:spacing w:line="360" w:lineRule="auto"/>
            </w:pPr>
            <w:r w:rsidRPr="00D643C6">
              <w:t>Iné pohľadávky</w:t>
            </w:r>
          </w:p>
        </w:tc>
        <w:tc>
          <w:tcPr>
            <w:tcW w:w="2030" w:type="dxa"/>
            <w:tcBorders>
              <w:left w:val="single" w:sz="12" w:space="0" w:color="auto"/>
            </w:tcBorders>
            <w:vAlign w:val="bottom"/>
          </w:tcPr>
          <w:p w:rsidR="00A16432" w:rsidRPr="00D643C6" w:rsidRDefault="00D72C46" w:rsidP="00D95C5C">
            <w:pPr>
              <w:spacing w:line="360" w:lineRule="auto"/>
              <w:jc w:val="right"/>
            </w:pPr>
            <w:r>
              <w:t>2700</w:t>
            </w:r>
          </w:p>
        </w:tc>
        <w:tc>
          <w:tcPr>
            <w:tcW w:w="2030" w:type="dxa"/>
            <w:vAlign w:val="bottom"/>
          </w:tcPr>
          <w:p w:rsidR="00A16432" w:rsidRPr="00D643C6" w:rsidRDefault="00D72C46" w:rsidP="00D95C5C">
            <w:pPr>
              <w:spacing w:line="360" w:lineRule="auto"/>
              <w:jc w:val="right"/>
            </w:pPr>
            <w:r>
              <w:t>0</w:t>
            </w:r>
          </w:p>
        </w:tc>
        <w:tc>
          <w:tcPr>
            <w:tcW w:w="2030" w:type="dxa"/>
            <w:vAlign w:val="bottom"/>
          </w:tcPr>
          <w:p w:rsidR="00A16432" w:rsidRPr="00D643C6" w:rsidRDefault="00D72C46" w:rsidP="00D95C5C">
            <w:pPr>
              <w:spacing w:line="360" w:lineRule="auto"/>
              <w:jc w:val="right"/>
            </w:pPr>
            <w:r>
              <w:t>2700</w:t>
            </w:r>
          </w:p>
        </w:tc>
      </w:tr>
      <w:tr w:rsidR="00A16432" w:rsidRPr="00D643C6" w:rsidTr="00D95C5C">
        <w:trPr>
          <w:trHeight w:hRule="exact" w:val="329"/>
          <w:jc w:val="center"/>
        </w:trPr>
        <w:tc>
          <w:tcPr>
            <w:tcW w:w="3153" w:type="dxa"/>
            <w:tcBorders>
              <w:bottom w:val="single" w:sz="12" w:space="0" w:color="auto"/>
              <w:right w:val="single" w:sz="12" w:space="0" w:color="auto"/>
            </w:tcBorders>
            <w:vAlign w:val="center"/>
          </w:tcPr>
          <w:p w:rsidR="00A16432" w:rsidRPr="00D643C6" w:rsidRDefault="00A16432" w:rsidP="008574E4">
            <w:pPr>
              <w:spacing w:line="360" w:lineRule="auto"/>
              <w:rPr>
                <w:b/>
                <w:bCs/>
              </w:rPr>
            </w:pPr>
            <w:r w:rsidRPr="00D643C6">
              <w:rPr>
                <w:b/>
                <w:bCs/>
              </w:rPr>
              <w:t>Krátkodobé pohľadávky spolu</w:t>
            </w:r>
          </w:p>
        </w:tc>
        <w:tc>
          <w:tcPr>
            <w:tcW w:w="2030" w:type="dxa"/>
            <w:tcBorders>
              <w:left w:val="single" w:sz="12" w:space="0" w:color="auto"/>
              <w:bottom w:val="single" w:sz="12" w:space="0" w:color="auto"/>
            </w:tcBorders>
            <w:vAlign w:val="bottom"/>
          </w:tcPr>
          <w:p w:rsidR="00A16432" w:rsidRPr="00D643C6" w:rsidRDefault="00250564" w:rsidP="00D95C5C">
            <w:pPr>
              <w:spacing w:line="360" w:lineRule="auto"/>
              <w:jc w:val="right"/>
              <w:rPr>
                <w:b/>
                <w:bCs/>
              </w:rPr>
            </w:pPr>
            <w:r>
              <w:rPr>
                <w:b/>
                <w:bCs/>
              </w:rPr>
              <w:t>597988</w:t>
            </w:r>
          </w:p>
        </w:tc>
        <w:tc>
          <w:tcPr>
            <w:tcW w:w="2030" w:type="dxa"/>
            <w:tcBorders>
              <w:bottom w:val="single" w:sz="12" w:space="0" w:color="auto"/>
            </w:tcBorders>
            <w:vAlign w:val="bottom"/>
          </w:tcPr>
          <w:p w:rsidR="00A16432" w:rsidRPr="00D643C6" w:rsidRDefault="00D72C46" w:rsidP="00D95C5C">
            <w:pPr>
              <w:spacing w:line="360" w:lineRule="auto"/>
              <w:jc w:val="right"/>
              <w:rPr>
                <w:b/>
                <w:bCs/>
              </w:rPr>
            </w:pPr>
            <w:r>
              <w:rPr>
                <w:b/>
                <w:bCs/>
              </w:rPr>
              <w:t>279673</w:t>
            </w:r>
          </w:p>
        </w:tc>
        <w:tc>
          <w:tcPr>
            <w:tcW w:w="2030" w:type="dxa"/>
            <w:tcBorders>
              <w:bottom w:val="single" w:sz="12" w:space="0" w:color="auto"/>
            </w:tcBorders>
            <w:vAlign w:val="bottom"/>
          </w:tcPr>
          <w:p w:rsidR="00A16432" w:rsidRPr="00D643C6" w:rsidRDefault="00250564" w:rsidP="00D95C5C">
            <w:pPr>
              <w:spacing w:line="360" w:lineRule="auto"/>
              <w:jc w:val="right"/>
              <w:rPr>
                <w:b/>
                <w:bCs/>
              </w:rPr>
            </w:pPr>
            <w:r>
              <w:rPr>
                <w:b/>
                <w:bCs/>
              </w:rPr>
              <w:t>874961</w:t>
            </w:r>
          </w:p>
        </w:tc>
      </w:tr>
    </w:tbl>
    <w:p w:rsidR="008574E4" w:rsidRDefault="008574E4" w:rsidP="00424A7B"/>
    <w:p w:rsidR="00424A7B" w:rsidRPr="00D643C6" w:rsidRDefault="00424A7B" w:rsidP="00D95C5C">
      <w:pPr>
        <w:spacing w:after="120"/>
      </w:pPr>
      <w:r w:rsidRPr="00D643C6">
        <w:t>t)</w:t>
      </w:r>
      <w:r w:rsidR="000751E5">
        <w:t xml:space="preserve"> O</w:t>
      </w:r>
      <w:r w:rsidRPr="00D643C6">
        <w:t> hodnote pohľadávok zabezpečených záložným právom alebo inou formou zabezpečenia</w:t>
      </w:r>
      <w:r w:rsidR="00165EFE">
        <w:t xml:space="preserve"> s </w:t>
      </w:r>
      <w:r w:rsidRPr="00D643C6">
        <w:t>uvedením formy zabezpečenia,</w:t>
      </w:r>
    </w:p>
    <w:p w:rsidR="00F62F8A" w:rsidRDefault="00424A7B" w:rsidP="00D95C5C">
      <w:pPr>
        <w:spacing w:after="120"/>
      </w:pPr>
      <w:r w:rsidRPr="00D643C6">
        <w:t>u) </w:t>
      </w:r>
      <w:r w:rsidR="000751E5">
        <w:t xml:space="preserve">O </w:t>
      </w:r>
      <w:r w:rsidRPr="00D643C6">
        <w:t>hodnote pohľadávok, na ktoré sa zriadilo záložné právo</w:t>
      </w:r>
      <w:r w:rsidR="00165EFE">
        <w:t xml:space="preserve"> a </w:t>
      </w:r>
      <w:r w:rsidRPr="00D643C6">
        <w:t>pohľadávok, pri ktorých má účtovná jednotka obmedzené právo</w:t>
      </w:r>
      <w:r w:rsidR="00165EFE">
        <w:t xml:space="preserve"> s </w:t>
      </w:r>
      <w:r w:rsidRPr="00D643C6">
        <w:t>nimi nakladať,</w:t>
      </w:r>
    </w:p>
    <w:p w:rsidR="002E4066" w:rsidRPr="002E4066" w:rsidRDefault="002E4066" w:rsidP="00D95C5C">
      <w:pPr>
        <w:spacing w:after="120"/>
        <w:rPr>
          <w:b/>
        </w:rPr>
      </w:pPr>
      <w:r w:rsidRPr="00697B94">
        <w:rPr>
          <w:b/>
        </w:rPr>
        <w:t xml:space="preserve">Účtovná jednotka nemá náplň pre vyššie uvedený druh majetku ( bod </w:t>
      </w:r>
      <w:r>
        <w:rPr>
          <w:b/>
        </w:rPr>
        <w:t>t</w:t>
      </w:r>
      <w:r w:rsidRPr="00697B94">
        <w:rPr>
          <w:b/>
        </w:rPr>
        <w:t xml:space="preserve"> až </w:t>
      </w:r>
      <w:r>
        <w:rPr>
          <w:b/>
        </w:rPr>
        <w:t>u</w:t>
      </w:r>
      <w:r w:rsidRPr="00697B94">
        <w:rPr>
          <w:b/>
        </w:rPr>
        <w:t>)</w:t>
      </w:r>
    </w:p>
    <w:p w:rsidR="00F6063E" w:rsidRPr="00D95C5C" w:rsidRDefault="00424A7B" w:rsidP="00D95C5C">
      <w:pPr>
        <w:spacing w:after="120"/>
      </w:pPr>
      <w:r w:rsidRPr="00D95C5C">
        <w:rPr>
          <w:b/>
        </w:rPr>
        <w:t>v) </w:t>
      </w:r>
      <w:r w:rsidR="000751E5" w:rsidRPr="00D95C5C">
        <w:rPr>
          <w:b/>
        </w:rPr>
        <w:t xml:space="preserve">O </w:t>
      </w:r>
      <w:r w:rsidRPr="00D95C5C">
        <w:rPr>
          <w:b/>
        </w:rPr>
        <w:t>odloženej daňovej pohľadávke, pr</w:t>
      </w:r>
      <w:r w:rsidR="00E22CEB" w:rsidRPr="00D95C5C">
        <w:rPr>
          <w:b/>
        </w:rPr>
        <w:t>ičom sa uvedie opis jej vzniku</w:t>
      </w:r>
      <w:r w:rsidR="00E22CEB" w:rsidRPr="00D95C5C">
        <w:t>,</w:t>
      </w:r>
    </w:p>
    <w:p w:rsidR="00054AA6" w:rsidRPr="00054AA6" w:rsidRDefault="00054AA6" w:rsidP="00D95C5C">
      <w:pPr>
        <w:spacing w:after="120"/>
      </w:pPr>
      <w:r w:rsidRPr="00054AA6">
        <w:t>Informácie o odloženej daňovej pohľadávke sú uvedené v časti G písmeno f)</w:t>
      </w:r>
    </w:p>
    <w:p w:rsidR="00424A7B" w:rsidRPr="00D95C5C" w:rsidRDefault="00424A7B" w:rsidP="00D95C5C">
      <w:pPr>
        <w:spacing w:after="120"/>
        <w:rPr>
          <w:b/>
        </w:rPr>
      </w:pPr>
      <w:r w:rsidRPr="00D95C5C">
        <w:rPr>
          <w:b/>
        </w:rPr>
        <w:t>w) </w:t>
      </w:r>
      <w:r w:rsidR="002E4066" w:rsidRPr="00D95C5C">
        <w:rPr>
          <w:b/>
        </w:rPr>
        <w:t xml:space="preserve">O </w:t>
      </w:r>
      <w:r w:rsidRPr="00D95C5C">
        <w:rPr>
          <w:b/>
        </w:rPr>
        <w:t>významných zložkách krátkodobého finančného majetku,</w:t>
      </w:r>
    </w:p>
    <w:p w:rsidR="002B1BCE" w:rsidRPr="00D643C6" w:rsidRDefault="002B1BCE" w:rsidP="00D95C5C">
      <w:pPr>
        <w:spacing w:after="120"/>
        <w:rPr>
          <w:b/>
          <w:bCs/>
        </w:rPr>
      </w:pPr>
      <w:r w:rsidRPr="00D643C6">
        <w:rPr>
          <w:b/>
          <w:bCs/>
        </w:rPr>
        <w:t>Informácie</w:t>
      </w:r>
      <w:r w:rsidR="00165EFE">
        <w:rPr>
          <w:b/>
          <w:bCs/>
        </w:rPr>
        <w:t xml:space="preserve"> k </w:t>
      </w:r>
      <w:r w:rsidRPr="00D643C6">
        <w:rPr>
          <w:b/>
          <w:bCs/>
        </w:rPr>
        <w:t>prílohe č. 3 časti F. písm. w)</w:t>
      </w:r>
      <w:r w:rsidR="00165EFE">
        <w:rPr>
          <w:b/>
          <w:bCs/>
        </w:rPr>
        <w:t xml:space="preserve"> o </w:t>
      </w:r>
      <w:r w:rsidRPr="00D643C6">
        <w:rPr>
          <w:b/>
          <w:bCs/>
        </w:rPr>
        <w:t>krátkodobom finančnom majetku</w:t>
      </w:r>
      <w:r w:rsidR="000B6B6E" w:rsidRPr="00D643C6">
        <w:rPr>
          <w:b/>
          <w:bCs/>
        </w:rPr>
        <w:t xml:space="preserve"> </w:t>
      </w:r>
    </w:p>
    <w:p w:rsidR="002B1BCE" w:rsidRPr="00D643C6" w:rsidRDefault="002B1BCE" w:rsidP="00424A7B">
      <w:r w:rsidRPr="00D643C6">
        <w:t>Tabuľka č. 1</w:t>
      </w:r>
      <w:r w:rsidR="003F710C">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645"/>
        <w:gridCol w:w="2964"/>
        <w:gridCol w:w="2565"/>
      </w:tblGrid>
      <w:tr w:rsidR="002B1BCE" w:rsidRPr="00D643C6" w:rsidTr="008574E4">
        <w:trPr>
          <w:jc w:val="center"/>
        </w:trPr>
        <w:tc>
          <w:tcPr>
            <w:tcW w:w="4240" w:type="dxa"/>
            <w:tcBorders>
              <w:top w:val="single" w:sz="12" w:space="0" w:color="auto"/>
              <w:bottom w:val="nil"/>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Názov položky</w:t>
            </w:r>
          </w:p>
        </w:tc>
        <w:tc>
          <w:tcPr>
            <w:tcW w:w="270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Bežné účtovné obdobie</w:t>
            </w:r>
          </w:p>
        </w:tc>
        <w:tc>
          <w:tcPr>
            <w:tcW w:w="2342" w:type="dxa"/>
            <w:tcBorders>
              <w:top w:val="single" w:sz="12" w:space="0" w:color="auto"/>
              <w:left w:val="single" w:sz="12" w:space="0" w:color="auto"/>
              <w:bottom w:val="nil"/>
            </w:tcBorders>
            <w:shd w:val="clear" w:color="auto" w:fill="D9D9D9" w:themeFill="background1" w:themeFillShade="D9"/>
            <w:vAlign w:val="center"/>
          </w:tcPr>
          <w:p w:rsidR="002B1BCE" w:rsidRPr="00D643C6" w:rsidRDefault="002B1BCE" w:rsidP="00DD54BA">
            <w:pPr>
              <w:pStyle w:val="TopHeader"/>
              <w:rPr>
                <w:rFonts w:asciiTheme="minorHAnsi" w:hAnsiTheme="minorHAnsi"/>
              </w:rPr>
            </w:pPr>
            <w:r w:rsidRPr="00D643C6">
              <w:rPr>
                <w:rFonts w:asciiTheme="minorHAnsi" w:hAnsiTheme="minorHAnsi"/>
              </w:rPr>
              <w:t>Bezprostredne predchádzajúce účtovné obdobie</w:t>
            </w:r>
          </w:p>
        </w:tc>
      </w:tr>
      <w:tr w:rsidR="002B1BCE" w:rsidRPr="00D643C6" w:rsidTr="003F710C">
        <w:trPr>
          <w:trHeight w:val="340"/>
          <w:jc w:val="center"/>
        </w:trPr>
        <w:tc>
          <w:tcPr>
            <w:tcW w:w="4240" w:type="dxa"/>
            <w:tcBorders>
              <w:top w:val="single" w:sz="12" w:space="0" w:color="auto"/>
              <w:right w:val="single" w:sz="12" w:space="0" w:color="auto"/>
            </w:tcBorders>
            <w:vAlign w:val="center"/>
          </w:tcPr>
          <w:p w:rsidR="002B1BCE" w:rsidRPr="00D643C6" w:rsidRDefault="002B1BCE" w:rsidP="00DD54BA">
            <w:r w:rsidRPr="00D643C6">
              <w:t>Pokladnica, ceniny</w:t>
            </w:r>
          </w:p>
        </w:tc>
        <w:tc>
          <w:tcPr>
            <w:tcW w:w="2706" w:type="dxa"/>
            <w:tcBorders>
              <w:top w:val="single" w:sz="12" w:space="0" w:color="auto"/>
              <w:left w:val="single" w:sz="12" w:space="0" w:color="auto"/>
              <w:right w:val="single" w:sz="12" w:space="0" w:color="auto"/>
            </w:tcBorders>
            <w:vAlign w:val="center"/>
          </w:tcPr>
          <w:p w:rsidR="002B1BCE" w:rsidRPr="00D643C6" w:rsidRDefault="00E22CEB" w:rsidP="003F710C">
            <w:pPr>
              <w:jc w:val="right"/>
            </w:pPr>
            <w:r>
              <w:t>43714</w:t>
            </w:r>
          </w:p>
        </w:tc>
        <w:tc>
          <w:tcPr>
            <w:tcW w:w="2342" w:type="dxa"/>
            <w:tcBorders>
              <w:top w:val="single" w:sz="12" w:space="0" w:color="auto"/>
              <w:left w:val="single" w:sz="12" w:space="0" w:color="auto"/>
            </w:tcBorders>
            <w:vAlign w:val="center"/>
          </w:tcPr>
          <w:p w:rsidR="002B1BCE" w:rsidRPr="00D643C6" w:rsidRDefault="00E22CEB" w:rsidP="003F710C">
            <w:pPr>
              <w:jc w:val="right"/>
            </w:pPr>
            <w:r>
              <w:t>1147</w:t>
            </w:r>
          </w:p>
        </w:tc>
      </w:tr>
      <w:tr w:rsidR="002B1BCE" w:rsidRPr="00D643C6" w:rsidTr="003F710C">
        <w:trPr>
          <w:trHeight w:val="340"/>
          <w:jc w:val="center"/>
        </w:trPr>
        <w:tc>
          <w:tcPr>
            <w:tcW w:w="4240"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Bežné účty</w:t>
            </w:r>
            <w:r w:rsidR="00165EFE">
              <w:rPr>
                <w:rFonts w:asciiTheme="minorHAnsi" w:hAnsiTheme="minorHAnsi"/>
                <w:sz w:val="22"/>
                <w:szCs w:val="22"/>
              </w:rPr>
              <w:t xml:space="preserve"> v </w:t>
            </w:r>
            <w:r w:rsidRPr="00D643C6">
              <w:rPr>
                <w:rFonts w:asciiTheme="minorHAnsi" w:hAnsiTheme="minorHAnsi"/>
                <w:sz w:val="22"/>
                <w:szCs w:val="22"/>
              </w:rPr>
              <w:t>banke alebo</w:t>
            </w:r>
            <w:r w:rsidR="00165EFE">
              <w:rPr>
                <w:rFonts w:asciiTheme="minorHAnsi" w:hAnsiTheme="minorHAnsi"/>
                <w:sz w:val="22"/>
                <w:szCs w:val="22"/>
              </w:rPr>
              <w:t xml:space="preserve"> v </w:t>
            </w:r>
            <w:r w:rsidRPr="00D643C6">
              <w:rPr>
                <w:rFonts w:asciiTheme="minorHAnsi" w:hAnsiTheme="minorHAnsi"/>
                <w:sz w:val="22"/>
                <w:szCs w:val="22"/>
              </w:rPr>
              <w:t xml:space="preserve">pobočke zahraničnej banky </w:t>
            </w:r>
          </w:p>
        </w:tc>
        <w:tc>
          <w:tcPr>
            <w:tcW w:w="2706" w:type="dxa"/>
            <w:tcBorders>
              <w:left w:val="single" w:sz="12" w:space="0" w:color="auto"/>
              <w:right w:val="single" w:sz="12" w:space="0" w:color="auto"/>
            </w:tcBorders>
            <w:vAlign w:val="center"/>
          </w:tcPr>
          <w:p w:rsidR="002B1BCE" w:rsidRPr="00D643C6" w:rsidRDefault="00E22CEB" w:rsidP="003F710C">
            <w:pPr>
              <w:jc w:val="right"/>
            </w:pPr>
            <w:r>
              <w:t>16533</w:t>
            </w:r>
          </w:p>
        </w:tc>
        <w:tc>
          <w:tcPr>
            <w:tcW w:w="2342" w:type="dxa"/>
            <w:tcBorders>
              <w:left w:val="single" w:sz="12" w:space="0" w:color="auto"/>
            </w:tcBorders>
            <w:vAlign w:val="center"/>
          </w:tcPr>
          <w:p w:rsidR="002B1BCE" w:rsidRPr="00D643C6" w:rsidRDefault="00E22CEB" w:rsidP="003F710C">
            <w:pPr>
              <w:jc w:val="right"/>
            </w:pPr>
            <w:r>
              <w:t>70470</w:t>
            </w:r>
          </w:p>
        </w:tc>
      </w:tr>
      <w:tr w:rsidR="002B1BCE" w:rsidRPr="00D643C6" w:rsidTr="008574E4">
        <w:trPr>
          <w:trHeight w:val="340"/>
          <w:jc w:val="center"/>
        </w:trPr>
        <w:tc>
          <w:tcPr>
            <w:tcW w:w="4240" w:type="dxa"/>
            <w:tcBorders>
              <w:right w:val="single" w:sz="12" w:space="0" w:color="auto"/>
            </w:tcBorders>
          </w:tcPr>
          <w:p w:rsidR="002B1BCE" w:rsidRPr="00D643C6" w:rsidRDefault="002B1BCE" w:rsidP="00DD54BA">
            <w:pPr>
              <w:pStyle w:val="Default"/>
              <w:rPr>
                <w:rFonts w:asciiTheme="minorHAnsi" w:hAnsiTheme="minorHAnsi"/>
                <w:sz w:val="22"/>
                <w:szCs w:val="22"/>
              </w:rPr>
            </w:pPr>
            <w:r w:rsidRPr="00D643C6">
              <w:rPr>
                <w:rFonts w:asciiTheme="minorHAnsi" w:hAnsiTheme="minorHAnsi"/>
                <w:sz w:val="22"/>
                <w:szCs w:val="22"/>
              </w:rPr>
              <w:t>Vkladové účty</w:t>
            </w:r>
            <w:r w:rsidR="00165EFE">
              <w:rPr>
                <w:rFonts w:asciiTheme="minorHAnsi" w:hAnsiTheme="minorHAnsi"/>
                <w:sz w:val="22"/>
                <w:szCs w:val="22"/>
              </w:rPr>
              <w:t xml:space="preserve"> v </w:t>
            </w:r>
            <w:r w:rsidRPr="00D643C6">
              <w:rPr>
                <w:rFonts w:asciiTheme="minorHAnsi" w:hAnsiTheme="minorHAnsi"/>
                <w:sz w:val="22"/>
                <w:szCs w:val="22"/>
              </w:rPr>
              <w:t>banke alebo</w:t>
            </w:r>
            <w:r w:rsidR="00165EFE">
              <w:rPr>
                <w:rFonts w:asciiTheme="minorHAnsi" w:hAnsiTheme="minorHAnsi"/>
                <w:sz w:val="22"/>
                <w:szCs w:val="22"/>
              </w:rPr>
              <w:t xml:space="preserve"> v </w:t>
            </w:r>
            <w:r w:rsidRPr="00D643C6">
              <w:rPr>
                <w:rFonts w:asciiTheme="minorHAnsi" w:hAnsiTheme="minorHAnsi"/>
                <w:sz w:val="22"/>
                <w:szCs w:val="22"/>
              </w:rPr>
              <w:t xml:space="preserve">pobočke zahraničnej banky termínované </w:t>
            </w:r>
          </w:p>
        </w:tc>
        <w:tc>
          <w:tcPr>
            <w:tcW w:w="2706" w:type="dxa"/>
            <w:tcBorders>
              <w:left w:val="single" w:sz="12" w:space="0" w:color="auto"/>
              <w:right w:val="single" w:sz="12" w:space="0" w:color="auto"/>
            </w:tcBorders>
            <w:vAlign w:val="center"/>
          </w:tcPr>
          <w:p w:rsidR="002B1BCE" w:rsidRPr="00D643C6" w:rsidRDefault="002B1BCE" w:rsidP="00DD54BA">
            <w:pPr>
              <w:jc w:val="center"/>
            </w:pPr>
          </w:p>
        </w:tc>
        <w:tc>
          <w:tcPr>
            <w:tcW w:w="2342" w:type="dxa"/>
            <w:tcBorders>
              <w:left w:val="single" w:sz="12" w:space="0" w:color="auto"/>
            </w:tcBorders>
            <w:vAlign w:val="center"/>
          </w:tcPr>
          <w:p w:rsidR="002B1BCE" w:rsidRPr="00D643C6" w:rsidRDefault="002B1BCE" w:rsidP="00DD54BA">
            <w:pPr>
              <w:jc w:val="center"/>
            </w:pPr>
          </w:p>
        </w:tc>
      </w:tr>
      <w:tr w:rsidR="002B1BCE" w:rsidRPr="00D643C6" w:rsidTr="008574E4">
        <w:trPr>
          <w:trHeight w:val="340"/>
          <w:jc w:val="center"/>
        </w:trPr>
        <w:tc>
          <w:tcPr>
            <w:tcW w:w="4240" w:type="dxa"/>
            <w:tcBorders>
              <w:bottom w:val="single" w:sz="12" w:space="0" w:color="auto"/>
              <w:right w:val="single" w:sz="12" w:space="0" w:color="auto"/>
            </w:tcBorders>
            <w:vAlign w:val="center"/>
          </w:tcPr>
          <w:p w:rsidR="002B1BCE" w:rsidRPr="00D643C6" w:rsidRDefault="002B1BCE" w:rsidP="00DD54BA">
            <w:r w:rsidRPr="00D643C6">
              <w:t>Peniaze na ceste</w:t>
            </w:r>
          </w:p>
        </w:tc>
        <w:tc>
          <w:tcPr>
            <w:tcW w:w="2706" w:type="dxa"/>
            <w:tcBorders>
              <w:left w:val="single" w:sz="12" w:space="0" w:color="auto"/>
              <w:bottom w:val="single" w:sz="12" w:space="0" w:color="auto"/>
              <w:right w:val="single" w:sz="12" w:space="0" w:color="auto"/>
            </w:tcBorders>
            <w:vAlign w:val="center"/>
          </w:tcPr>
          <w:p w:rsidR="002B1BCE" w:rsidRPr="00D643C6" w:rsidRDefault="002B1BCE" w:rsidP="00DD54BA">
            <w:pPr>
              <w:jc w:val="center"/>
            </w:pPr>
          </w:p>
        </w:tc>
        <w:tc>
          <w:tcPr>
            <w:tcW w:w="2342" w:type="dxa"/>
            <w:tcBorders>
              <w:left w:val="single" w:sz="12" w:space="0" w:color="auto"/>
              <w:bottom w:val="single" w:sz="12" w:space="0" w:color="auto"/>
            </w:tcBorders>
            <w:vAlign w:val="center"/>
          </w:tcPr>
          <w:p w:rsidR="002B1BCE" w:rsidRPr="00D643C6" w:rsidRDefault="002B1BCE" w:rsidP="00DD54BA">
            <w:pPr>
              <w:jc w:val="center"/>
            </w:pPr>
          </w:p>
        </w:tc>
      </w:tr>
      <w:tr w:rsidR="002B1BCE" w:rsidRPr="00D643C6" w:rsidTr="003F710C">
        <w:trPr>
          <w:trHeight w:val="340"/>
          <w:jc w:val="center"/>
        </w:trPr>
        <w:tc>
          <w:tcPr>
            <w:tcW w:w="4240" w:type="dxa"/>
            <w:tcBorders>
              <w:top w:val="single" w:sz="12" w:space="0" w:color="auto"/>
              <w:bottom w:val="single" w:sz="12" w:space="0" w:color="auto"/>
              <w:right w:val="single" w:sz="12" w:space="0" w:color="auto"/>
            </w:tcBorders>
            <w:vAlign w:val="center"/>
          </w:tcPr>
          <w:p w:rsidR="002B1BCE" w:rsidRPr="00D643C6" w:rsidRDefault="002B1BCE" w:rsidP="00DD54BA">
            <w:pPr>
              <w:rPr>
                <w:b/>
                <w:bCs/>
              </w:rPr>
            </w:pPr>
            <w:r w:rsidRPr="00D643C6">
              <w:rPr>
                <w:b/>
                <w:bCs/>
              </w:rPr>
              <w:t>Spolu</w:t>
            </w:r>
          </w:p>
        </w:tc>
        <w:tc>
          <w:tcPr>
            <w:tcW w:w="2706" w:type="dxa"/>
            <w:tcBorders>
              <w:top w:val="single" w:sz="12" w:space="0" w:color="auto"/>
              <w:left w:val="single" w:sz="12" w:space="0" w:color="auto"/>
              <w:bottom w:val="single" w:sz="12" w:space="0" w:color="auto"/>
              <w:right w:val="single" w:sz="12" w:space="0" w:color="auto"/>
            </w:tcBorders>
            <w:vAlign w:val="center"/>
          </w:tcPr>
          <w:p w:rsidR="002B1BCE" w:rsidRPr="00D643C6" w:rsidRDefault="00E22CEB" w:rsidP="003F710C">
            <w:pPr>
              <w:jc w:val="right"/>
              <w:rPr>
                <w:b/>
                <w:bCs/>
              </w:rPr>
            </w:pPr>
            <w:r>
              <w:rPr>
                <w:b/>
                <w:bCs/>
              </w:rPr>
              <w:t>60247</w:t>
            </w:r>
          </w:p>
        </w:tc>
        <w:tc>
          <w:tcPr>
            <w:tcW w:w="2342" w:type="dxa"/>
            <w:tcBorders>
              <w:top w:val="single" w:sz="12" w:space="0" w:color="auto"/>
              <w:left w:val="single" w:sz="12" w:space="0" w:color="auto"/>
              <w:bottom w:val="single" w:sz="12" w:space="0" w:color="auto"/>
            </w:tcBorders>
            <w:vAlign w:val="center"/>
          </w:tcPr>
          <w:p w:rsidR="002B1BCE" w:rsidRPr="00D643C6" w:rsidRDefault="00E22CEB" w:rsidP="003F710C">
            <w:pPr>
              <w:jc w:val="right"/>
              <w:rPr>
                <w:b/>
                <w:bCs/>
              </w:rPr>
            </w:pPr>
            <w:r>
              <w:rPr>
                <w:b/>
                <w:bCs/>
              </w:rPr>
              <w:t>71617</w:t>
            </w:r>
          </w:p>
        </w:tc>
      </w:tr>
    </w:tbl>
    <w:p w:rsidR="002B1BCE" w:rsidRPr="00D643C6" w:rsidRDefault="002B1BCE" w:rsidP="00424A7B"/>
    <w:p w:rsidR="00054AA6" w:rsidRDefault="00424A7B" w:rsidP="00D95C5C">
      <w:pPr>
        <w:spacing w:after="120"/>
      </w:pPr>
      <w:r w:rsidRPr="00D643C6">
        <w:t>x)</w:t>
      </w:r>
      <w:r w:rsidR="00054AA6">
        <w:t xml:space="preserve"> O</w:t>
      </w:r>
      <w:r w:rsidRPr="00D643C6">
        <w:t xml:space="preserve"> opravných položkách ku krátkodobému finančnému m</w:t>
      </w:r>
      <w:r w:rsidR="00054AA6">
        <w:t>ajetku za bežné účtovné obdobie,</w:t>
      </w:r>
    </w:p>
    <w:p w:rsidR="001505E9" w:rsidRDefault="00424A7B" w:rsidP="00D95C5C">
      <w:pPr>
        <w:spacing w:after="120"/>
      </w:pPr>
      <w:r w:rsidRPr="00D643C6">
        <w:t>y) </w:t>
      </w:r>
      <w:r w:rsidR="00054AA6">
        <w:t xml:space="preserve">O </w:t>
      </w:r>
      <w:r w:rsidRPr="00D643C6">
        <w:t>krátkodobom finančnom majetku, na ktorý bolo zriadené záložné právo</w:t>
      </w:r>
      <w:r w:rsidR="00165EFE">
        <w:t xml:space="preserve"> a </w:t>
      </w:r>
      <w:r w:rsidRPr="00D643C6">
        <w:t>krátkodobom finančnom majetku, pri ktorom má účtovná jednotka obmedzené právo</w:t>
      </w:r>
      <w:r w:rsidR="00165EFE">
        <w:t xml:space="preserve"> s </w:t>
      </w:r>
      <w:r w:rsidR="00E22CEB">
        <w:t>nim nakladať,</w:t>
      </w:r>
    </w:p>
    <w:p w:rsidR="00E22CEB" w:rsidRDefault="00E22CEB" w:rsidP="00D95C5C">
      <w:pPr>
        <w:spacing w:after="120"/>
        <w:rPr>
          <w:b/>
        </w:rPr>
      </w:pPr>
      <w:r w:rsidRPr="00697B94">
        <w:rPr>
          <w:b/>
        </w:rPr>
        <w:t xml:space="preserve">Účtovná jednotka nemá náplň pre vyššie uvedený druh majetku ( bod </w:t>
      </w:r>
      <w:r>
        <w:rPr>
          <w:b/>
        </w:rPr>
        <w:t>x</w:t>
      </w:r>
      <w:r w:rsidRPr="00697B94">
        <w:rPr>
          <w:b/>
        </w:rPr>
        <w:t xml:space="preserve"> až </w:t>
      </w:r>
      <w:r>
        <w:rPr>
          <w:b/>
        </w:rPr>
        <w:t>za</w:t>
      </w:r>
      <w:r w:rsidRPr="00697B94">
        <w:rPr>
          <w:b/>
        </w:rPr>
        <w:t>)</w:t>
      </w:r>
    </w:p>
    <w:p w:rsidR="00071895" w:rsidRDefault="00071895" w:rsidP="00D95C5C">
      <w:pPr>
        <w:spacing w:after="120"/>
        <w:rPr>
          <w:b/>
        </w:rPr>
      </w:pPr>
    </w:p>
    <w:p w:rsidR="00071895" w:rsidRDefault="00071895" w:rsidP="00D95C5C">
      <w:pPr>
        <w:spacing w:after="120"/>
        <w:rPr>
          <w:b/>
        </w:rPr>
      </w:pPr>
    </w:p>
    <w:p w:rsidR="00071895" w:rsidRPr="003F710C" w:rsidRDefault="00071895" w:rsidP="00D95C5C">
      <w:pPr>
        <w:spacing w:after="120"/>
        <w:rPr>
          <w:b/>
        </w:rPr>
      </w:pPr>
    </w:p>
    <w:p w:rsidR="00271F2C" w:rsidRPr="00600CB1" w:rsidRDefault="00424A7B" w:rsidP="00D95C5C">
      <w:pPr>
        <w:pStyle w:val="odsadeny"/>
        <w:spacing w:after="120"/>
        <w:ind w:left="0"/>
        <w:rPr>
          <w:b/>
        </w:rPr>
      </w:pPr>
      <w:r w:rsidRPr="00600CB1">
        <w:rPr>
          <w:b/>
        </w:rPr>
        <w:lastRenderedPageBreak/>
        <w:t xml:space="preserve">zb) </w:t>
      </w:r>
      <w:r w:rsidR="00BE538E" w:rsidRPr="00600CB1">
        <w:rPr>
          <w:b/>
        </w:rPr>
        <w:t>Významné</w:t>
      </w:r>
      <w:r w:rsidRPr="00600CB1">
        <w:rPr>
          <w:b/>
        </w:rPr>
        <w:t xml:space="preserve"> položk</w:t>
      </w:r>
      <w:r w:rsidR="00BE538E" w:rsidRPr="00600CB1">
        <w:rPr>
          <w:b/>
        </w:rPr>
        <w:t>y</w:t>
      </w:r>
      <w:r w:rsidRPr="00600CB1">
        <w:rPr>
          <w:b/>
        </w:rPr>
        <w:t xml:space="preserve"> časového rozlíšenia nákladov budúcich období</w:t>
      </w:r>
      <w:r w:rsidR="00165EFE" w:rsidRPr="00600CB1">
        <w:rPr>
          <w:b/>
        </w:rPr>
        <w:t xml:space="preserve"> a </w:t>
      </w:r>
      <w:r w:rsidRPr="00600CB1">
        <w:rPr>
          <w:b/>
        </w:rPr>
        <w:t>príjmov budúcich období.</w:t>
      </w:r>
    </w:p>
    <w:p w:rsidR="007471E7" w:rsidRDefault="007471E7" w:rsidP="007471E7">
      <w:r>
        <w:t>Tabuľka č. 1 bežné</w:t>
      </w:r>
      <w:r w:rsidR="00054AA6">
        <w:t xml:space="preserve"> účtovné</w:t>
      </w:r>
      <w:r>
        <w:t xml:space="preserve"> obdobie 2013</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69"/>
        <w:gridCol w:w="2237"/>
        <w:gridCol w:w="2236"/>
        <w:gridCol w:w="2232"/>
      </w:tblGrid>
      <w:tr w:rsidR="00271F2C" w:rsidRPr="00271F2C" w:rsidTr="007471E7">
        <w:trPr>
          <w:trHeight w:val="301"/>
          <w:jc w:val="center"/>
        </w:trPr>
        <w:tc>
          <w:tcPr>
            <w:tcW w:w="3142" w:type="dxa"/>
            <w:tcBorders>
              <w:top w:val="single" w:sz="12" w:space="0" w:color="auto"/>
              <w:right w:val="single" w:sz="12" w:space="0" w:color="auto"/>
            </w:tcBorders>
            <w:shd w:val="clear" w:color="auto" w:fill="D9D9D9" w:themeFill="background1" w:themeFillShade="D9"/>
            <w:vAlign w:val="center"/>
          </w:tcPr>
          <w:p w:rsidR="00271F2C" w:rsidRPr="00271F2C" w:rsidRDefault="00271F2C" w:rsidP="00271F2C">
            <w:pPr>
              <w:pStyle w:val="odsadeny"/>
              <w:rPr>
                <w:b/>
                <w:bCs/>
              </w:rPr>
            </w:pPr>
            <w:r w:rsidRPr="00271F2C">
              <w:rPr>
                <w:b/>
                <w:bCs/>
              </w:rPr>
              <w:t>Názov položky</w:t>
            </w:r>
          </w:p>
        </w:tc>
        <w:tc>
          <w:tcPr>
            <w:tcW w:w="2026" w:type="dxa"/>
            <w:tcBorders>
              <w:top w:val="single" w:sz="12" w:space="0" w:color="auto"/>
              <w:left w:val="single" w:sz="12" w:space="0" w:color="auto"/>
              <w:right w:val="single" w:sz="12" w:space="0" w:color="auto"/>
            </w:tcBorders>
            <w:shd w:val="clear" w:color="auto" w:fill="D9D9D9" w:themeFill="background1" w:themeFillShade="D9"/>
            <w:vAlign w:val="center"/>
          </w:tcPr>
          <w:p w:rsidR="00271F2C" w:rsidRPr="00271F2C" w:rsidRDefault="007471E7" w:rsidP="00271F2C">
            <w:pPr>
              <w:pStyle w:val="odsadeny"/>
              <w:rPr>
                <w:b/>
                <w:bCs/>
              </w:rPr>
            </w:pPr>
            <w:r>
              <w:rPr>
                <w:b/>
                <w:bCs/>
              </w:rPr>
              <w:t>K</w:t>
            </w:r>
            <w:r w:rsidR="00271F2C">
              <w:rPr>
                <w:b/>
                <w:bCs/>
              </w:rPr>
              <w:t>rátkodobé</w:t>
            </w:r>
          </w:p>
        </w:tc>
        <w:tc>
          <w:tcPr>
            <w:tcW w:w="2025" w:type="dxa"/>
            <w:tcBorders>
              <w:top w:val="single" w:sz="12" w:space="0" w:color="auto"/>
              <w:left w:val="single" w:sz="12" w:space="0" w:color="auto"/>
              <w:right w:val="single" w:sz="12" w:space="0" w:color="auto"/>
            </w:tcBorders>
            <w:shd w:val="clear" w:color="auto" w:fill="D9D9D9" w:themeFill="background1" w:themeFillShade="D9"/>
            <w:vAlign w:val="center"/>
          </w:tcPr>
          <w:p w:rsidR="00271F2C" w:rsidRPr="00271F2C" w:rsidRDefault="00271F2C" w:rsidP="00271F2C">
            <w:pPr>
              <w:pStyle w:val="odsadeny"/>
              <w:rPr>
                <w:b/>
                <w:bCs/>
              </w:rPr>
            </w:pPr>
            <w:r>
              <w:rPr>
                <w:b/>
                <w:bCs/>
              </w:rPr>
              <w:t>Dlhodobé</w:t>
            </w:r>
          </w:p>
        </w:tc>
        <w:tc>
          <w:tcPr>
            <w:tcW w:w="2021" w:type="dxa"/>
            <w:tcBorders>
              <w:top w:val="single" w:sz="12" w:space="0" w:color="auto"/>
              <w:left w:val="single" w:sz="12" w:space="0" w:color="auto"/>
            </w:tcBorders>
            <w:shd w:val="clear" w:color="auto" w:fill="D9D9D9" w:themeFill="background1" w:themeFillShade="D9"/>
            <w:vAlign w:val="center"/>
          </w:tcPr>
          <w:p w:rsidR="00271F2C" w:rsidRPr="00271F2C" w:rsidRDefault="007471E7" w:rsidP="00271F2C">
            <w:pPr>
              <w:pStyle w:val="odsadeny"/>
              <w:rPr>
                <w:b/>
                <w:bCs/>
              </w:rPr>
            </w:pPr>
            <w:r>
              <w:rPr>
                <w:b/>
                <w:bCs/>
              </w:rPr>
              <w:t>S</w:t>
            </w:r>
            <w:r w:rsidR="00271F2C" w:rsidRPr="00271F2C">
              <w:rPr>
                <w:b/>
                <w:bCs/>
              </w:rPr>
              <w:t>polu</w:t>
            </w:r>
          </w:p>
        </w:tc>
      </w:tr>
      <w:tr w:rsidR="00271F2C" w:rsidRPr="00271F2C" w:rsidTr="007471E7">
        <w:trPr>
          <w:jc w:val="center"/>
        </w:trPr>
        <w:tc>
          <w:tcPr>
            <w:tcW w:w="3142" w:type="dxa"/>
            <w:tcBorders>
              <w:bottom w:val="single" w:sz="12" w:space="0" w:color="auto"/>
              <w:right w:val="single" w:sz="12" w:space="0" w:color="auto"/>
            </w:tcBorders>
            <w:shd w:val="clear" w:color="auto" w:fill="D9D9D9" w:themeFill="background1" w:themeFillShade="D9"/>
            <w:vAlign w:val="center"/>
          </w:tcPr>
          <w:p w:rsidR="00271F2C" w:rsidRPr="00271F2C" w:rsidRDefault="00271F2C" w:rsidP="00271F2C">
            <w:pPr>
              <w:pStyle w:val="odsadeny"/>
            </w:pPr>
            <w:r w:rsidRPr="00271F2C">
              <w:t>a</w:t>
            </w:r>
          </w:p>
        </w:tc>
        <w:tc>
          <w:tcPr>
            <w:tcW w:w="2026" w:type="dxa"/>
            <w:tcBorders>
              <w:left w:val="single" w:sz="12" w:space="0" w:color="auto"/>
              <w:bottom w:val="single" w:sz="12" w:space="0" w:color="auto"/>
              <w:right w:val="single" w:sz="12" w:space="0" w:color="auto"/>
            </w:tcBorders>
            <w:shd w:val="clear" w:color="auto" w:fill="D9D9D9" w:themeFill="background1" w:themeFillShade="D9"/>
            <w:vAlign w:val="center"/>
          </w:tcPr>
          <w:p w:rsidR="00271F2C" w:rsidRPr="00271F2C" w:rsidRDefault="00271F2C" w:rsidP="00271F2C">
            <w:pPr>
              <w:pStyle w:val="odsadeny"/>
            </w:pPr>
            <w:r w:rsidRPr="00271F2C">
              <w:t>b</w:t>
            </w:r>
          </w:p>
        </w:tc>
        <w:tc>
          <w:tcPr>
            <w:tcW w:w="2025" w:type="dxa"/>
            <w:tcBorders>
              <w:left w:val="single" w:sz="12" w:space="0" w:color="auto"/>
              <w:bottom w:val="single" w:sz="12" w:space="0" w:color="auto"/>
              <w:right w:val="single" w:sz="12" w:space="0" w:color="auto"/>
            </w:tcBorders>
            <w:shd w:val="clear" w:color="auto" w:fill="D9D9D9" w:themeFill="background1" w:themeFillShade="D9"/>
            <w:vAlign w:val="center"/>
          </w:tcPr>
          <w:p w:rsidR="00271F2C" w:rsidRPr="00271F2C" w:rsidRDefault="00271F2C" w:rsidP="00271F2C">
            <w:pPr>
              <w:pStyle w:val="odsadeny"/>
            </w:pPr>
            <w:r w:rsidRPr="00271F2C">
              <w:t>c</w:t>
            </w:r>
          </w:p>
        </w:tc>
        <w:tc>
          <w:tcPr>
            <w:tcW w:w="2021" w:type="dxa"/>
            <w:tcBorders>
              <w:left w:val="single" w:sz="12" w:space="0" w:color="auto"/>
              <w:bottom w:val="single" w:sz="12" w:space="0" w:color="auto"/>
            </w:tcBorders>
            <w:shd w:val="clear" w:color="auto" w:fill="D9D9D9" w:themeFill="background1" w:themeFillShade="D9"/>
            <w:vAlign w:val="center"/>
          </w:tcPr>
          <w:p w:rsidR="00271F2C" w:rsidRPr="00271F2C" w:rsidRDefault="00271F2C" w:rsidP="00271F2C">
            <w:pPr>
              <w:pStyle w:val="odsadeny"/>
            </w:pPr>
            <w:r w:rsidRPr="00271F2C">
              <w:t>d</w:t>
            </w:r>
          </w:p>
        </w:tc>
      </w:tr>
      <w:tr w:rsidR="00271F2C" w:rsidRPr="00271F2C" w:rsidTr="007471E7">
        <w:trPr>
          <w:trHeight w:hRule="exact" w:val="329"/>
          <w:jc w:val="center"/>
        </w:trPr>
        <w:tc>
          <w:tcPr>
            <w:tcW w:w="9214" w:type="dxa"/>
            <w:gridSpan w:val="4"/>
            <w:tcBorders>
              <w:bottom w:val="single" w:sz="12" w:space="0" w:color="auto"/>
            </w:tcBorders>
            <w:vAlign w:val="center"/>
          </w:tcPr>
          <w:p w:rsidR="00271F2C" w:rsidRPr="00271F2C" w:rsidRDefault="00271F2C" w:rsidP="00271F2C">
            <w:pPr>
              <w:pStyle w:val="odsadeny"/>
              <w:ind w:left="0"/>
              <w:rPr>
                <w:b/>
                <w:bCs/>
              </w:rPr>
            </w:pPr>
          </w:p>
          <w:p w:rsidR="00271F2C" w:rsidRPr="00271F2C" w:rsidRDefault="00271F2C" w:rsidP="00271F2C">
            <w:pPr>
              <w:pStyle w:val="odsadeny"/>
              <w:rPr>
                <w:b/>
                <w:bCs/>
              </w:rPr>
            </w:pPr>
            <w:r w:rsidRPr="00271F2C">
              <w:rPr>
                <w:b/>
                <w:bCs/>
              </w:rPr>
              <w:br/>
            </w:r>
            <w:r w:rsidRPr="00271F2C">
              <w:rPr>
                <w:b/>
                <w:bCs/>
              </w:rPr>
              <w:br/>
            </w:r>
          </w:p>
        </w:tc>
      </w:tr>
      <w:tr w:rsidR="00271F2C" w:rsidRPr="00271F2C" w:rsidTr="00D95C5C">
        <w:trPr>
          <w:trHeight w:hRule="exact" w:val="329"/>
          <w:jc w:val="center"/>
        </w:trPr>
        <w:tc>
          <w:tcPr>
            <w:tcW w:w="3142" w:type="dxa"/>
            <w:tcBorders>
              <w:top w:val="single" w:sz="12" w:space="0" w:color="auto"/>
              <w:right w:val="single" w:sz="12" w:space="0" w:color="auto"/>
            </w:tcBorders>
            <w:vAlign w:val="center"/>
          </w:tcPr>
          <w:p w:rsidR="00271F2C" w:rsidRPr="00271F2C" w:rsidRDefault="00271F2C" w:rsidP="00271F2C">
            <w:pPr>
              <w:pStyle w:val="odsadeny"/>
            </w:pPr>
            <w:r>
              <w:t>Náklady budúcich období</w:t>
            </w:r>
          </w:p>
          <w:p w:rsidR="00271F2C" w:rsidRPr="00271F2C" w:rsidRDefault="00271F2C" w:rsidP="00271F2C">
            <w:pPr>
              <w:pStyle w:val="odsadeny"/>
            </w:pPr>
            <w:r w:rsidRPr="00271F2C">
              <w:br/>
            </w:r>
          </w:p>
        </w:tc>
        <w:tc>
          <w:tcPr>
            <w:tcW w:w="2026" w:type="dxa"/>
            <w:tcBorders>
              <w:top w:val="single" w:sz="12" w:space="0" w:color="auto"/>
              <w:left w:val="single" w:sz="12" w:space="0" w:color="auto"/>
            </w:tcBorders>
            <w:vAlign w:val="bottom"/>
          </w:tcPr>
          <w:p w:rsidR="00271F2C" w:rsidRPr="00271F2C" w:rsidRDefault="007471E7" w:rsidP="00D95C5C">
            <w:pPr>
              <w:pStyle w:val="odsadeny"/>
              <w:jc w:val="right"/>
            </w:pPr>
            <w:r>
              <w:t>1785</w:t>
            </w:r>
          </w:p>
        </w:tc>
        <w:tc>
          <w:tcPr>
            <w:tcW w:w="2025" w:type="dxa"/>
            <w:tcBorders>
              <w:top w:val="single" w:sz="12" w:space="0" w:color="auto"/>
            </w:tcBorders>
            <w:vAlign w:val="bottom"/>
          </w:tcPr>
          <w:p w:rsidR="00271F2C" w:rsidRPr="00271F2C" w:rsidRDefault="007471E7" w:rsidP="00D95C5C">
            <w:pPr>
              <w:pStyle w:val="odsadeny"/>
              <w:jc w:val="right"/>
            </w:pPr>
            <w:r>
              <w:t>49</w:t>
            </w:r>
          </w:p>
        </w:tc>
        <w:tc>
          <w:tcPr>
            <w:tcW w:w="2021" w:type="dxa"/>
            <w:tcBorders>
              <w:top w:val="single" w:sz="12" w:space="0" w:color="auto"/>
            </w:tcBorders>
            <w:vAlign w:val="bottom"/>
          </w:tcPr>
          <w:p w:rsidR="00271F2C" w:rsidRPr="00271F2C" w:rsidRDefault="007471E7" w:rsidP="00D95C5C">
            <w:pPr>
              <w:pStyle w:val="odsadeny"/>
              <w:jc w:val="right"/>
            </w:pPr>
            <w:r>
              <w:t>1834</w:t>
            </w:r>
          </w:p>
        </w:tc>
      </w:tr>
      <w:tr w:rsidR="00271F2C" w:rsidRPr="00271F2C" w:rsidTr="00D95C5C">
        <w:trPr>
          <w:jc w:val="center"/>
        </w:trPr>
        <w:tc>
          <w:tcPr>
            <w:tcW w:w="3142" w:type="dxa"/>
            <w:tcBorders>
              <w:right w:val="single" w:sz="12" w:space="0" w:color="auto"/>
            </w:tcBorders>
            <w:vAlign w:val="center"/>
          </w:tcPr>
          <w:p w:rsidR="00271F2C" w:rsidRPr="00271F2C" w:rsidRDefault="007471E7" w:rsidP="00271F2C">
            <w:pPr>
              <w:pStyle w:val="odsadeny"/>
            </w:pPr>
            <w:r>
              <w:t>Príjmy budúcich období</w:t>
            </w:r>
          </w:p>
        </w:tc>
        <w:tc>
          <w:tcPr>
            <w:tcW w:w="2026" w:type="dxa"/>
            <w:tcBorders>
              <w:left w:val="single" w:sz="12" w:space="0" w:color="auto"/>
            </w:tcBorders>
            <w:vAlign w:val="bottom"/>
          </w:tcPr>
          <w:p w:rsidR="00271F2C" w:rsidRPr="00271F2C" w:rsidRDefault="00271F2C" w:rsidP="00D95C5C">
            <w:pPr>
              <w:pStyle w:val="odsadeny"/>
              <w:jc w:val="right"/>
            </w:pPr>
          </w:p>
        </w:tc>
        <w:tc>
          <w:tcPr>
            <w:tcW w:w="2025" w:type="dxa"/>
            <w:vAlign w:val="bottom"/>
          </w:tcPr>
          <w:p w:rsidR="00271F2C" w:rsidRPr="00271F2C" w:rsidRDefault="00271F2C" w:rsidP="00D95C5C">
            <w:pPr>
              <w:pStyle w:val="odsadeny"/>
              <w:jc w:val="right"/>
            </w:pPr>
          </w:p>
        </w:tc>
        <w:tc>
          <w:tcPr>
            <w:tcW w:w="2021" w:type="dxa"/>
            <w:vAlign w:val="bottom"/>
          </w:tcPr>
          <w:p w:rsidR="00271F2C" w:rsidRPr="00271F2C" w:rsidRDefault="00271F2C" w:rsidP="00D95C5C">
            <w:pPr>
              <w:pStyle w:val="odsadeny"/>
              <w:jc w:val="right"/>
            </w:pPr>
          </w:p>
        </w:tc>
      </w:tr>
      <w:tr w:rsidR="00271F2C" w:rsidRPr="00271F2C" w:rsidTr="00D95C5C">
        <w:trPr>
          <w:trHeight w:hRule="exact" w:val="329"/>
          <w:jc w:val="center"/>
        </w:trPr>
        <w:tc>
          <w:tcPr>
            <w:tcW w:w="3142" w:type="dxa"/>
            <w:tcBorders>
              <w:bottom w:val="single" w:sz="12" w:space="0" w:color="auto"/>
              <w:right w:val="single" w:sz="12" w:space="0" w:color="auto"/>
            </w:tcBorders>
            <w:vAlign w:val="center"/>
          </w:tcPr>
          <w:p w:rsidR="00271F2C" w:rsidRPr="00271F2C" w:rsidRDefault="007471E7" w:rsidP="00271F2C">
            <w:pPr>
              <w:pStyle w:val="odsadeny"/>
              <w:rPr>
                <w:b/>
                <w:bCs/>
              </w:rPr>
            </w:pPr>
            <w:r>
              <w:rPr>
                <w:b/>
                <w:bCs/>
              </w:rPr>
              <w:t>S</w:t>
            </w:r>
            <w:r w:rsidR="00271F2C" w:rsidRPr="00271F2C">
              <w:rPr>
                <w:b/>
                <w:bCs/>
              </w:rPr>
              <w:t>polu</w:t>
            </w:r>
          </w:p>
        </w:tc>
        <w:tc>
          <w:tcPr>
            <w:tcW w:w="2026" w:type="dxa"/>
            <w:tcBorders>
              <w:left w:val="single" w:sz="12" w:space="0" w:color="auto"/>
              <w:bottom w:val="single" w:sz="12" w:space="0" w:color="auto"/>
            </w:tcBorders>
            <w:vAlign w:val="bottom"/>
          </w:tcPr>
          <w:p w:rsidR="00271F2C" w:rsidRPr="00271F2C" w:rsidRDefault="007471E7" w:rsidP="00D95C5C">
            <w:pPr>
              <w:pStyle w:val="odsadeny"/>
              <w:jc w:val="right"/>
              <w:rPr>
                <w:b/>
                <w:bCs/>
              </w:rPr>
            </w:pPr>
            <w:r>
              <w:rPr>
                <w:b/>
                <w:bCs/>
              </w:rPr>
              <w:t>1785</w:t>
            </w:r>
          </w:p>
        </w:tc>
        <w:tc>
          <w:tcPr>
            <w:tcW w:w="2025" w:type="dxa"/>
            <w:tcBorders>
              <w:bottom w:val="single" w:sz="12" w:space="0" w:color="auto"/>
            </w:tcBorders>
            <w:vAlign w:val="bottom"/>
          </w:tcPr>
          <w:p w:rsidR="00271F2C" w:rsidRPr="00271F2C" w:rsidRDefault="007471E7" w:rsidP="00D95C5C">
            <w:pPr>
              <w:pStyle w:val="odsadeny"/>
              <w:jc w:val="right"/>
              <w:rPr>
                <w:b/>
                <w:bCs/>
              </w:rPr>
            </w:pPr>
            <w:r>
              <w:rPr>
                <w:b/>
                <w:bCs/>
              </w:rPr>
              <w:t>49</w:t>
            </w:r>
          </w:p>
        </w:tc>
        <w:tc>
          <w:tcPr>
            <w:tcW w:w="2021" w:type="dxa"/>
            <w:tcBorders>
              <w:bottom w:val="single" w:sz="12" w:space="0" w:color="auto"/>
            </w:tcBorders>
            <w:vAlign w:val="bottom"/>
          </w:tcPr>
          <w:p w:rsidR="00271F2C" w:rsidRPr="00271F2C" w:rsidRDefault="007471E7" w:rsidP="00D95C5C">
            <w:pPr>
              <w:pStyle w:val="odsadeny"/>
              <w:jc w:val="right"/>
              <w:rPr>
                <w:b/>
                <w:bCs/>
              </w:rPr>
            </w:pPr>
            <w:r>
              <w:rPr>
                <w:b/>
                <w:bCs/>
              </w:rPr>
              <w:t>1834</w:t>
            </w:r>
          </w:p>
        </w:tc>
      </w:tr>
    </w:tbl>
    <w:p w:rsidR="00E22CEB" w:rsidRPr="00271F2C" w:rsidRDefault="00E22CEB" w:rsidP="007471E7">
      <w:pPr>
        <w:pStyle w:val="odsadeny"/>
        <w:ind w:left="0"/>
      </w:pPr>
    </w:p>
    <w:p w:rsidR="00E22CEB" w:rsidRDefault="00E22CEB" w:rsidP="00D95C5C">
      <w:pPr>
        <w:pStyle w:val="odsadeny"/>
        <w:spacing w:after="120"/>
        <w:ind w:left="0"/>
      </w:pPr>
      <w:r w:rsidRPr="00271F2C">
        <w:t>Účtovná jednotka v sledovanom období časovo rozlíšila  zaplatené poistné, zaplatené poplatky za inzerciu , zaplatené poplatky za reklamu, predplatené predĺženie záruky, zaplatené upgrade (antivir ),  zaplatené úroky dopredu, zaplatené poplatky za odbornú literatúru .</w:t>
      </w:r>
    </w:p>
    <w:p w:rsidR="007471E7" w:rsidRPr="00271F2C" w:rsidRDefault="007471E7" w:rsidP="00D95C5C">
      <w:pPr>
        <w:spacing w:after="120"/>
      </w:pPr>
      <w:r>
        <w:t xml:space="preserve">Tabuľka č. 2 </w:t>
      </w:r>
      <w:r w:rsidR="003F710C">
        <w:t xml:space="preserve">bezprostredne predchádzajúce </w:t>
      </w:r>
      <w:r w:rsidR="00054AA6">
        <w:t xml:space="preserve">účtovné </w:t>
      </w:r>
      <w:r>
        <w:t>obdobie 2012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69"/>
        <w:gridCol w:w="2237"/>
        <w:gridCol w:w="2236"/>
        <w:gridCol w:w="2232"/>
      </w:tblGrid>
      <w:tr w:rsidR="007471E7" w:rsidRPr="007471E7" w:rsidTr="007471E7">
        <w:trPr>
          <w:trHeight w:val="301"/>
          <w:jc w:val="center"/>
        </w:trPr>
        <w:tc>
          <w:tcPr>
            <w:tcW w:w="3469" w:type="dxa"/>
            <w:tcBorders>
              <w:top w:val="single" w:sz="12" w:space="0" w:color="auto"/>
              <w:right w:val="single" w:sz="12" w:space="0" w:color="auto"/>
            </w:tcBorders>
            <w:shd w:val="clear" w:color="auto" w:fill="D9D9D9" w:themeFill="background1" w:themeFillShade="D9"/>
            <w:vAlign w:val="center"/>
          </w:tcPr>
          <w:p w:rsidR="007471E7" w:rsidRPr="007471E7" w:rsidRDefault="007471E7" w:rsidP="007471E7">
            <w:pPr>
              <w:pStyle w:val="odsadeny"/>
              <w:rPr>
                <w:b/>
                <w:bCs/>
              </w:rPr>
            </w:pPr>
            <w:r w:rsidRPr="007471E7">
              <w:rPr>
                <w:b/>
                <w:bCs/>
              </w:rPr>
              <w:t>Názov položky</w:t>
            </w:r>
          </w:p>
        </w:tc>
        <w:tc>
          <w:tcPr>
            <w:tcW w:w="2237" w:type="dxa"/>
            <w:tcBorders>
              <w:top w:val="single" w:sz="12" w:space="0" w:color="auto"/>
              <w:left w:val="single" w:sz="12" w:space="0" w:color="auto"/>
              <w:right w:val="single" w:sz="12" w:space="0" w:color="auto"/>
            </w:tcBorders>
            <w:shd w:val="clear" w:color="auto" w:fill="D9D9D9" w:themeFill="background1" w:themeFillShade="D9"/>
            <w:vAlign w:val="center"/>
          </w:tcPr>
          <w:p w:rsidR="007471E7" w:rsidRPr="007471E7" w:rsidRDefault="007471E7" w:rsidP="007471E7">
            <w:pPr>
              <w:pStyle w:val="odsadeny"/>
              <w:rPr>
                <w:b/>
                <w:bCs/>
              </w:rPr>
            </w:pPr>
            <w:r w:rsidRPr="007471E7">
              <w:rPr>
                <w:b/>
                <w:bCs/>
              </w:rPr>
              <w:t>Krátkodobé</w:t>
            </w:r>
          </w:p>
        </w:tc>
        <w:tc>
          <w:tcPr>
            <w:tcW w:w="2236" w:type="dxa"/>
            <w:tcBorders>
              <w:top w:val="single" w:sz="12" w:space="0" w:color="auto"/>
              <w:left w:val="single" w:sz="12" w:space="0" w:color="auto"/>
              <w:right w:val="single" w:sz="12" w:space="0" w:color="auto"/>
            </w:tcBorders>
            <w:shd w:val="clear" w:color="auto" w:fill="D9D9D9" w:themeFill="background1" w:themeFillShade="D9"/>
            <w:vAlign w:val="center"/>
          </w:tcPr>
          <w:p w:rsidR="007471E7" w:rsidRPr="007471E7" w:rsidRDefault="007471E7" w:rsidP="007471E7">
            <w:pPr>
              <w:pStyle w:val="odsadeny"/>
              <w:rPr>
                <w:b/>
                <w:bCs/>
              </w:rPr>
            </w:pPr>
            <w:r w:rsidRPr="007471E7">
              <w:rPr>
                <w:b/>
                <w:bCs/>
              </w:rPr>
              <w:t>Dlhodobé</w:t>
            </w:r>
          </w:p>
        </w:tc>
        <w:tc>
          <w:tcPr>
            <w:tcW w:w="2232" w:type="dxa"/>
            <w:tcBorders>
              <w:top w:val="single" w:sz="12" w:space="0" w:color="auto"/>
              <w:left w:val="single" w:sz="12" w:space="0" w:color="auto"/>
            </w:tcBorders>
            <w:shd w:val="clear" w:color="auto" w:fill="D9D9D9" w:themeFill="background1" w:themeFillShade="D9"/>
            <w:vAlign w:val="center"/>
          </w:tcPr>
          <w:p w:rsidR="007471E7" w:rsidRPr="007471E7" w:rsidRDefault="007471E7" w:rsidP="007471E7">
            <w:pPr>
              <w:pStyle w:val="odsadeny"/>
              <w:rPr>
                <w:b/>
                <w:bCs/>
              </w:rPr>
            </w:pPr>
            <w:r w:rsidRPr="007471E7">
              <w:rPr>
                <w:b/>
                <w:bCs/>
              </w:rPr>
              <w:t>Spolu</w:t>
            </w:r>
          </w:p>
        </w:tc>
      </w:tr>
      <w:tr w:rsidR="007471E7" w:rsidRPr="007471E7" w:rsidTr="007471E7">
        <w:trPr>
          <w:jc w:val="center"/>
        </w:trPr>
        <w:tc>
          <w:tcPr>
            <w:tcW w:w="3469" w:type="dxa"/>
            <w:tcBorders>
              <w:bottom w:val="single" w:sz="12" w:space="0" w:color="auto"/>
              <w:right w:val="single" w:sz="12" w:space="0" w:color="auto"/>
            </w:tcBorders>
            <w:shd w:val="clear" w:color="auto" w:fill="D9D9D9" w:themeFill="background1" w:themeFillShade="D9"/>
            <w:vAlign w:val="center"/>
          </w:tcPr>
          <w:p w:rsidR="007471E7" w:rsidRPr="007471E7" w:rsidRDefault="007471E7" w:rsidP="007471E7">
            <w:pPr>
              <w:pStyle w:val="odsadeny"/>
            </w:pPr>
            <w:r w:rsidRPr="007471E7">
              <w:t>a</w:t>
            </w:r>
          </w:p>
        </w:tc>
        <w:tc>
          <w:tcPr>
            <w:tcW w:w="2237" w:type="dxa"/>
            <w:tcBorders>
              <w:left w:val="single" w:sz="12" w:space="0" w:color="auto"/>
              <w:bottom w:val="single" w:sz="12" w:space="0" w:color="auto"/>
              <w:right w:val="single" w:sz="12" w:space="0" w:color="auto"/>
            </w:tcBorders>
            <w:shd w:val="clear" w:color="auto" w:fill="D9D9D9" w:themeFill="background1" w:themeFillShade="D9"/>
            <w:vAlign w:val="center"/>
          </w:tcPr>
          <w:p w:rsidR="007471E7" w:rsidRPr="007471E7" w:rsidRDefault="007471E7" w:rsidP="007471E7">
            <w:pPr>
              <w:pStyle w:val="odsadeny"/>
            </w:pPr>
            <w:r w:rsidRPr="007471E7">
              <w:t>b</w:t>
            </w:r>
          </w:p>
        </w:tc>
        <w:tc>
          <w:tcPr>
            <w:tcW w:w="2236" w:type="dxa"/>
            <w:tcBorders>
              <w:left w:val="single" w:sz="12" w:space="0" w:color="auto"/>
              <w:bottom w:val="single" w:sz="12" w:space="0" w:color="auto"/>
              <w:right w:val="single" w:sz="12" w:space="0" w:color="auto"/>
            </w:tcBorders>
            <w:shd w:val="clear" w:color="auto" w:fill="D9D9D9" w:themeFill="background1" w:themeFillShade="D9"/>
            <w:vAlign w:val="center"/>
          </w:tcPr>
          <w:p w:rsidR="007471E7" w:rsidRPr="007471E7" w:rsidRDefault="007471E7" w:rsidP="007471E7">
            <w:pPr>
              <w:pStyle w:val="odsadeny"/>
            </w:pPr>
            <w:r w:rsidRPr="007471E7">
              <w:t>c</w:t>
            </w:r>
          </w:p>
        </w:tc>
        <w:tc>
          <w:tcPr>
            <w:tcW w:w="2232" w:type="dxa"/>
            <w:tcBorders>
              <w:left w:val="single" w:sz="12" w:space="0" w:color="auto"/>
              <w:bottom w:val="single" w:sz="12" w:space="0" w:color="auto"/>
            </w:tcBorders>
            <w:shd w:val="clear" w:color="auto" w:fill="D9D9D9" w:themeFill="background1" w:themeFillShade="D9"/>
            <w:vAlign w:val="center"/>
          </w:tcPr>
          <w:p w:rsidR="007471E7" w:rsidRPr="007471E7" w:rsidRDefault="007471E7" w:rsidP="007471E7">
            <w:pPr>
              <w:pStyle w:val="odsadeny"/>
            </w:pPr>
            <w:r w:rsidRPr="007471E7">
              <w:t>d</w:t>
            </w:r>
          </w:p>
        </w:tc>
      </w:tr>
      <w:tr w:rsidR="007471E7" w:rsidRPr="007471E7" w:rsidTr="007471E7">
        <w:trPr>
          <w:trHeight w:hRule="exact" w:val="329"/>
          <w:jc w:val="center"/>
        </w:trPr>
        <w:tc>
          <w:tcPr>
            <w:tcW w:w="10174" w:type="dxa"/>
            <w:gridSpan w:val="4"/>
            <w:tcBorders>
              <w:bottom w:val="single" w:sz="12" w:space="0" w:color="auto"/>
            </w:tcBorders>
            <w:vAlign w:val="center"/>
          </w:tcPr>
          <w:p w:rsidR="007471E7" w:rsidRPr="007471E7" w:rsidRDefault="007471E7" w:rsidP="007471E7">
            <w:pPr>
              <w:pStyle w:val="odsadeny"/>
              <w:rPr>
                <w:b/>
                <w:bCs/>
              </w:rPr>
            </w:pPr>
          </w:p>
          <w:p w:rsidR="007471E7" w:rsidRPr="007471E7" w:rsidRDefault="007471E7" w:rsidP="007471E7">
            <w:pPr>
              <w:pStyle w:val="odsadeny"/>
              <w:rPr>
                <w:b/>
                <w:bCs/>
              </w:rPr>
            </w:pPr>
            <w:r w:rsidRPr="007471E7">
              <w:rPr>
                <w:b/>
                <w:bCs/>
              </w:rPr>
              <w:br/>
            </w:r>
            <w:r w:rsidRPr="007471E7">
              <w:rPr>
                <w:b/>
                <w:bCs/>
              </w:rPr>
              <w:br/>
            </w:r>
          </w:p>
        </w:tc>
      </w:tr>
      <w:tr w:rsidR="007471E7" w:rsidRPr="007471E7" w:rsidTr="00D95C5C">
        <w:trPr>
          <w:trHeight w:hRule="exact" w:val="329"/>
          <w:jc w:val="center"/>
        </w:trPr>
        <w:tc>
          <w:tcPr>
            <w:tcW w:w="3469" w:type="dxa"/>
            <w:tcBorders>
              <w:top w:val="single" w:sz="12" w:space="0" w:color="auto"/>
              <w:right w:val="single" w:sz="12" w:space="0" w:color="auto"/>
            </w:tcBorders>
            <w:vAlign w:val="center"/>
          </w:tcPr>
          <w:p w:rsidR="007471E7" w:rsidRPr="007471E7" w:rsidRDefault="007471E7" w:rsidP="007471E7">
            <w:pPr>
              <w:pStyle w:val="odsadeny"/>
            </w:pPr>
            <w:r w:rsidRPr="007471E7">
              <w:t>Náklady budúcich období</w:t>
            </w:r>
          </w:p>
          <w:p w:rsidR="007471E7" w:rsidRPr="007471E7" w:rsidRDefault="007471E7" w:rsidP="007471E7">
            <w:pPr>
              <w:pStyle w:val="odsadeny"/>
            </w:pPr>
            <w:r w:rsidRPr="007471E7">
              <w:br/>
            </w:r>
          </w:p>
        </w:tc>
        <w:tc>
          <w:tcPr>
            <w:tcW w:w="2237" w:type="dxa"/>
            <w:tcBorders>
              <w:top w:val="single" w:sz="12" w:space="0" w:color="auto"/>
              <w:left w:val="single" w:sz="12" w:space="0" w:color="auto"/>
            </w:tcBorders>
            <w:vAlign w:val="bottom"/>
          </w:tcPr>
          <w:p w:rsidR="007471E7" w:rsidRPr="007471E7" w:rsidRDefault="007471E7" w:rsidP="00D95C5C">
            <w:pPr>
              <w:pStyle w:val="odsadeny"/>
              <w:ind w:left="0"/>
              <w:jc w:val="right"/>
            </w:pPr>
            <w:r>
              <w:t>1390</w:t>
            </w:r>
          </w:p>
        </w:tc>
        <w:tc>
          <w:tcPr>
            <w:tcW w:w="2236" w:type="dxa"/>
            <w:tcBorders>
              <w:top w:val="single" w:sz="12" w:space="0" w:color="auto"/>
            </w:tcBorders>
            <w:vAlign w:val="bottom"/>
          </w:tcPr>
          <w:p w:rsidR="007471E7" w:rsidRPr="007471E7" w:rsidRDefault="007471E7" w:rsidP="00D95C5C">
            <w:pPr>
              <w:pStyle w:val="odsadeny"/>
              <w:jc w:val="right"/>
            </w:pPr>
            <w:r>
              <w:t>2</w:t>
            </w:r>
          </w:p>
        </w:tc>
        <w:tc>
          <w:tcPr>
            <w:tcW w:w="2232" w:type="dxa"/>
            <w:tcBorders>
              <w:top w:val="single" w:sz="12" w:space="0" w:color="auto"/>
            </w:tcBorders>
            <w:vAlign w:val="bottom"/>
          </w:tcPr>
          <w:p w:rsidR="007471E7" w:rsidRPr="007471E7" w:rsidRDefault="007471E7" w:rsidP="00D95C5C">
            <w:pPr>
              <w:pStyle w:val="odsadeny"/>
              <w:jc w:val="right"/>
            </w:pPr>
            <w:r>
              <w:t>1392</w:t>
            </w:r>
          </w:p>
        </w:tc>
      </w:tr>
      <w:tr w:rsidR="007471E7" w:rsidRPr="007471E7" w:rsidTr="00D95C5C">
        <w:trPr>
          <w:jc w:val="center"/>
        </w:trPr>
        <w:tc>
          <w:tcPr>
            <w:tcW w:w="3469" w:type="dxa"/>
            <w:tcBorders>
              <w:right w:val="single" w:sz="12" w:space="0" w:color="auto"/>
            </w:tcBorders>
            <w:vAlign w:val="center"/>
          </w:tcPr>
          <w:p w:rsidR="007471E7" w:rsidRPr="007471E7" w:rsidRDefault="007471E7" w:rsidP="007471E7">
            <w:pPr>
              <w:pStyle w:val="odsadeny"/>
            </w:pPr>
            <w:r w:rsidRPr="007471E7">
              <w:t>Príjmy budúcich období</w:t>
            </w:r>
          </w:p>
        </w:tc>
        <w:tc>
          <w:tcPr>
            <w:tcW w:w="2237" w:type="dxa"/>
            <w:tcBorders>
              <w:left w:val="single" w:sz="12" w:space="0" w:color="auto"/>
            </w:tcBorders>
            <w:vAlign w:val="bottom"/>
          </w:tcPr>
          <w:p w:rsidR="007471E7" w:rsidRPr="007471E7" w:rsidRDefault="007471E7" w:rsidP="00D95C5C">
            <w:pPr>
              <w:pStyle w:val="odsadeny"/>
              <w:jc w:val="right"/>
            </w:pPr>
          </w:p>
        </w:tc>
        <w:tc>
          <w:tcPr>
            <w:tcW w:w="2236" w:type="dxa"/>
            <w:vAlign w:val="bottom"/>
          </w:tcPr>
          <w:p w:rsidR="007471E7" w:rsidRPr="007471E7" w:rsidRDefault="007471E7" w:rsidP="00D95C5C">
            <w:pPr>
              <w:pStyle w:val="odsadeny"/>
              <w:jc w:val="right"/>
            </w:pPr>
          </w:p>
        </w:tc>
        <w:tc>
          <w:tcPr>
            <w:tcW w:w="2232" w:type="dxa"/>
            <w:vAlign w:val="bottom"/>
          </w:tcPr>
          <w:p w:rsidR="007471E7" w:rsidRPr="007471E7" w:rsidRDefault="007471E7" w:rsidP="00D95C5C">
            <w:pPr>
              <w:pStyle w:val="odsadeny"/>
              <w:jc w:val="right"/>
            </w:pPr>
          </w:p>
        </w:tc>
      </w:tr>
      <w:tr w:rsidR="007471E7" w:rsidRPr="007471E7" w:rsidTr="00D95C5C">
        <w:trPr>
          <w:trHeight w:hRule="exact" w:val="329"/>
          <w:jc w:val="center"/>
        </w:trPr>
        <w:tc>
          <w:tcPr>
            <w:tcW w:w="3469" w:type="dxa"/>
            <w:tcBorders>
              <w:bottom w:val="single" w:sz="12" w:space="0" w:color="auto"/>
              <w:right w:val="single" w:sz="12" w:space="0" w:color="auto"/>
            </w:tcBorders>
            <w:vAlign w:val="center"/>
          </w:tcPr>
          <w:p w:rsidR="007471E7" w:rsidRPr="00271F2C" w:rsidRDefault="007471E7" w:rsidP="007471E7">
            <w:pPr>
              <w:pStyle w:val="odsadeny"/>
              <w:rPr>
                <w:b/>
                <w:bCs/>
              </w:rPr>
            </w:pPr>
            <w:r>
              <w:rPr>
                <w:b/>
                <w:bCs/>
              </w:rPr>
              <w:t>S</w:t>
            </w:r>
            <w:r w:rsidRPr="00271F2C">
              <w:rPr>
                <w:b/>
                <w:bCs/>
              </w:rPr>
              <w:t>polu</w:t>
            </w:r>
          </w:p>
        </w:tc>
        <w:tc>
          <w:tcPr>
            <w:tcW w:w="2237" w:type="dxa"/>
            <w:tcBorders>
              <w:left w:val="single" w:sz="12" w:space="0" w:color="auto"/>
              <w:bottom w:val="single" w:sz="12" w:space="0" w:color="auto"/>
            </w:tcBorders>
            <w:vAlign w:val="bottom"/>
          </w:tcPr>
          <w:p w:rsidR="007471E7" w:rsidRPr="00271F2C" w:rsidRDefault="007471E7" w:rsidP="00D95C5C">
            <w:pPr>
              <w:pStyle w:val="odsadeny"/>
              <w:jc w:val="right"/>
              <w:rPr>
                <w:b/>
                <w:bCs/>
              </w:rPr>
            </w:pPr>
            <w:r>
              <w:rPr>
                <w:b/>
                <w:bCs/>
              </w:rPr>
              <w:t>1390</w:t>
            </w:r>
          </w:p>
        </w:tc>
        <w:tc>
          <w:tcPr>
            <w:tcW w:w="2236" w:type="dxa"/>
            <w:tcBorders>
              <w:bottom w:val="single" w:sz="12" w:space="0" w:color="auto"/>
            </w:tcBorders>
            <w:vAlign w:val="bottom"/>
          </w:tcPr>
          <w:p w:rsidR="007471E7" w:rsidRPr="00271F2C" w:rsidRDefault="007471E7" w:rsidP="00D95C5C">
            <w:pPr>
              <w:pStyle w:val="odsadeny"/>
              <w:jc w:val="right"/>
              <w:rPr>
                <w:b/>
                <w:bCs/>
              </w:rPr>
            </w:pPr>
            <w:r>
              <w:rPr>
                <w:b/>
                <w:bCs/>
              </w:rPr>
              <w:t>2</w:t>
            </w:r>
          </w:p>
        </w:tc>
        <w:tc>
          <w:tcPr>
            <w:tcW w:w="2232" w:type="dxa"/>
            <w:tcBorders>
              <w:bottom w:val="single" w:sz="12" w:space="0" w:color="auto"/>
            </w:tcBorders>
            <w:vAlign w:val="bottom"/>
          </w:tcPr>
          <w:p w:rsidR="007471E7" w:rsidRPr="00271F2C" w:rsidRDefault="007471E7" w:rsidP="00D95C5C">
            <w:pPr>
              <w:pStyle w:val="odsadeny"/>
              <w:jc w:val="right"/>
              <w:rPr>
                <w:b/>
                <w:bCs/>
              </w:rPr>
            </w:pPr>
            <w:r>
              <w:rPr>
                <w:b/>
                <w:bCs/>
              </w:rPr>
              <w:t>1392</w:t>
            </w:r>
          </w:p>
        </w:tc>
      </w:tr>
    </w:tbl>
    <w:p w:rsidR="007471E7" w:rsidRPr="007471E7" w:rsidRDefault="007471E7" w:rsidP="007471E7">
      <w:pPr>
        <w:pStyle w:val="odsadeny"/>
      </w:pPr>
    </w:p>
    <w:p w:rsidR="00424A7B" w:rsidRPr="00D643C6" w:rsidRDefault="00424A7B" w:rsidP="00D95C5C">
      <w:pPr>
        <w:pStyle w:val="odsadeny"/>
        <w:spacing w:after="120"/>
        <w:ind w:left="0"/>
      </w:pPr>
      <w:r w:rsidRPr="00D643C6">
        <w:t>zc)</w:t>
      </w:r>
      <w:r w:rsidR="008A14D1">
        <w:t xml:space="preserve"> </w:t>
      </w:r>
      <w:r w:rsidR="00054AA6">
        <w:t xml:space="preserve">O </w:t>
      </w:r>
      <w:r w:rsidRPr="00D643C6">
        <w:t xml:space="preserve"> majetku prenajatom formou finančného prenájmu</w:t>
      </w:r>
      <w:r w:rsidR="00165EFE">
        <w:t xml:space="preserve"> v </w:t>
      </w:r>
      <w:r w:rsidRPr="00D643C6">
        <w:t>poznámkach prenajímateľa,</w:t>
      </w:r>
      <w:r w:rsidR="00054AA6">
        <w:t xml:space="preserve"> </w:t>
      </w:r>
    </w:p>
    <w:p w:rsidR="006D35A8" w:rsidRPr="00C17D1D" w:rsidRDefault="006D35A8" w:rsidP="00D95C5C">
      <w:pPr>
        <w:spacing w:after="120"/>
        <w:rPr>
          <w:b/>
        </w:rPr>
      </w:pPr>
      <w:r w:rsidRPr="00697B94">
        <w:rPr>
          <w:b/>
        </w:rPr>
        <w:t xml:space="preserve">Účtovná jednotka nemá náplň pre vyššie uvedený druh majetku ( bod </w:t>
      </w:r>
      <w:r>
        <w:rPr>
          <w:b/>
        </w:rPr>
        <w:t>zc</w:t>
      </w:r>
      <w:r w:rsidRPr="00697B94">
        <w:rPr>
          <w:b/>
        </w:rPr>
        <w:t>)</w:t>
      </w:r>
    </w:p>
    <w:p w:rsidR="00424A7B" w:rsidRPr="00D95C5C" w:rsidRDefault="00424A7B" w:rsidP="00D95C5C">
      <w:pPr>
        <w:pStyle w:val="NADPIS"/>
        <w:spacing w:after="120"/>
      </w:pPr>
      <w:r w:rsidRPr="00D95C5C">
        <w:t>G. V časti</w:t>
      </w:r>
      <w:r w:rsidR="00165EFE" w:rsidRPr="00D95C5C">
        <w:t xml:space="preserve"> o </w:t>
      </w:r>
      <w:r w:rsidRPr="00D95C5C">
        <w:t>údajoch vykázaných na strane pasív súvahy sa uvádzajú informácie o</w:t>
      </w:r>
    </w:p>
    <w:p w:rsidR="00424A7B" w:rsidRPr="00D643C6" w:rsidRDefault="00424A7B" w:rsidP="00D95C5C">
      <w:pPr>
        <w:spacing w:after="120"/>
      </w:pPr>
      <w:r w:rsidRPr="00D643C6">
        <w:t>a) </w:t>
      </w:r>
      <w:r w:rsidR="008A14D1">
        <w:t xml:space="preserve">O </w:t>
      </w:r>
      <w:r w:rsidRPr="00D643C6">
        <w:t>vlastnom imaní za bežné účtovné obdobie,</w:t>
      </w:r>
      <w:r w:rsidR="00165EFE">
        <w:t xml:space="preserve"> a </w:t>
      </w:r>
      <w:r w:rsidRPr="00D643C6">
        <w:t>to</w:t>
      </w:r>
    </w:p>
    <w:p w:rsidR="00424A7B" w:rsidRDefault="00424A7B" w:rsidP="00D95C5C">
      <w:pPr>
        <w:pStyle w:val="odsadeny"/>
        <w:spacing w:after="120"/>
        <w:ind w:left="0"/>
      </w:pPr>
      <w:r w:rsidRPr="00D643C6">
        <w:t>1. opis základného imania najmä počet akcií, hodnota akcií, práva spojené</w:t>
      </w:r>
      <w:r w:rsidR="00165EFE">
        <w:t xml:space="preserve"> s </w:t>
      </w:r>
      <w:r w:rsidRPr="00D643C6">
        <w:t>jednotlivými druhmi akcií, splatené základné imanie,</w:t>
      </w:r>
    </w:p>
    <w:p w:rsidR="006A5715" w:rsidRDefault="006A5715" w:rsidP="00D95C5C">
      <w:pPr>
        <w:pStyle w:val="odsadeny"/>
        <w:spacing w:after="120"/>
        <w:ind w:left="0"/>
      </w:pPr>
      <w:r>
        <w:t>Základné imanie – splatené v sume 33 200.-EUR</w:t>
      </w:r>
    </w:p>
    <w:p w:rsidR="006A5715" w:rsidRDefault="006A5715" w:rsidP="00D95C5C">
      <w:pPr>
        <w:pStyle w:val="odsadeny"/>
        <w:spacing w:after="120"/>
        <w:ind w:left="0"/>
      </w:pPr>
      <w:r>
        <w:t>Počet akcií 100 kusov</w:t>
      </w:r>
    </w:p>
    <w:p w:rsidR="006A5715" w:rsidRDefault="006A5715" w:rsidP="00D95C5C">
      <w:pPr>
        <w:pStyle w:val="odsadeny"/>
        <w:spacing w:after="120"/>
        <w:ind w:left="0"/>
      </w:pPr>
      <w:r>
        <w:t>Menovitá hodnota akcie je 332.-EUR</w:t>
      </w:r>
    </w:p>
    <w:p w:rsidR="00071895" w:rsidRPr="00D643C6" w:rsidRDefault="00071895" w:rsidP="00D95C5C">
      <w:pPr>
        <w:pStyle w:val="odsadeny"/>
        <w:spacing w:after="120"/>
        <w:ind w:left="0"/>
      </w:pPr>
    </w:p>
    <w:p w:rsidR="00424A7B" w:rsidRPr="00D95C5C" w:rsidRDefault="00424A7B" w:rsidP="00D95C5C">
      <w:pPr>
        <w:pStyle w:val="odsadeny"/>
        <w:spacing w:after="120"/>
        <w:ind w:left="0"/>
        <w:rPr>
          <w:b/>
        </w:rPr>
      </w:pPr>
      <w:r w:rsidRPr="00D95C5C">
        <w:rPr>
          <w:b/>
        </w:rPr>
        <w:t>3. </w:t>
      </w:r>
      <w:r w:rsidR="00054AA6" w:rsidRPr="00D95C5C">
        <w:rPr>
          <w:b/>
        </w:rPr>
        <w:t>R</w:t>
      </w:r>
      <w:r w:rsidRPr="00D95C5C">
        <w:rPr>
          <w:b/>
        </w:rPr>
        <w:t>ozdelenie účtovného zisku alebo vysporiadanie účtovnej straty vykázanej</w:t>
      </w:r>
      <w:r w:rsidR="00165EFE" w:rsidRPr="00D95C5C">
        <w:rPr>
          <w:b/>
        </w:rPr>
        <w:t xml:space="preserve"> v </w:t>
      </w:r>
      <w:r w:rsidRPr="00D95C5C">
        <w:rPr>
          <w:b/>
        </w:rPr>
        <w:t>predchádzajúcom účtovnom období,</w:t>
      </w:r>
    </w:p>
    <w:p w:rsidR="00E95AE5" w:rsidRPr="00D643C6" w:rsidRDefault="00E95AE5" w:rsidP="00D95C5C">
      <w:pPr>
        <w:pStyle w:val="Default"/>
        <w:spacing w:after="120"/>
        <w:rPr>
          <w:rFonts w:asciiTheme="minorHAnsi" w:hAnsiTheme="minorHAnsi"/>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G. písm. a) tretiemu bodu</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rozdelení účtovného zisku alebo o vysporiadaní účtovnej straty</w:t>
      </w:r>
      <w:r w:rsidR="000B6B6E" w:rsidRPr="00D643C6">
        <w:rPr>
          <w:rFonts w:asciiTheme="minorHAnsi" w:hAnsiTheme="minorHAnsi"/>
          <w:b/>
          <w:bCs/>
          <w:color w:val="auto"/>
          <w:sz w:val="22"/>
          <w:szCs w:val="22"/>
        </w:rPr>
        <w:t xml:space="preserve"> </w:t>
      </w:r>
    </w:p>
    <w:p w:rsidR="00E95AE5" w:rsidRPr="00D643C6" w:rsidRDefault="00E95AE5" w:rsidP="00E95AE5">
      <w:r w:rsidRPr="00D643C6">
        <w:t>Tabuľka č. 1</w:t>
      </w:r>
      <w:r w:rsidR="00054AA6">
        <w:t xml:space="preserve"> bežné účtovné obdobie 2013</w:t>
      </w:r>
    </w:p>
    <w:tbl>
      <w:tblPr>
        <w:tblW w:w="5000" w:type="pct"/>
        <w:jc w:val="center"/>
        <w:tblLook w:val="00A0" w:firstRow="1" w:lastRow="0" w:firstColumn="1" w:lastColumn="0" w:noHBand="0" w:noVBand="0"/>
      </w:tblPr>
      <w:tblGrid>
        <w:gridCol w:w="7608"/>
        <w:gridCol w:w="2566"/>
      </w:tblGrid>
      <w:tr w:rsidR="00E95AE5" w:rsidRPr="00D643C6" w:rsidTr="00746945">
        <w:trPr>
          <w:trHeight w:val="765"/>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95AE5" w:rsidRPr="00D643C6" w:rsidRDefault="00E95AE5" w:rsidP="00B0308A">
            <w:pPr>
              <w:pStyle w:val="TopHeader"/>
              <w:rPr>
                <w:rFonts w:asciiTheme="minorHAnsi" w:hAnsiTheme="minorHAnsi"/>
              </w:rPr>
            </w:pPr>
            <w:r w:rsidRPr="00D643C6">
              <w:rPr>
                <w:rFonts w:asciiTheme="minorHAnsi" w:hAnsiTheme="minorHAnsi"/>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5AE5" w:rsidRPr="00D643C6" w:rsidRDefault="00E95AE5" w:rsidP="00B0308A">
            <w:pPr>
              <w:pStyle w:val="TopHeader"/>
              <w:rPr>
                <w:rFonts w:asciiTheme="minorHAnsi" w:hAnsiTheme="minorHAnsi"/>
              </w:rPr>
            </w:pPr>
            <w:r w:rsidRPr="00D643C6">
              <w:rPr>
                <w:rFonts w:asciiTheme="minorHAnsi" w:hAnsiTheme="minorHAnsi"/>
                <w:bCs w:val="0"/>
              </w:rPr>
              <w:t>Hodnota za bežné účtovné obdobie</w:t>
            </w:r>
          </w:p>
        </w:tc>
      </w:tr>
      <w:tr w:rsidR="00E95AE5" w:rsidRPr="00D643C6" w:rsidTr="00B0308A">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95AE5" w:rsidRPr="00D643C6" w:rsidRDefault="00E95AE5" w:rsidP="00B0308A">
            <w:pPr>
              <w:rPr>
                <w:b/>
                <w:bCs/>
              </w:rPr>
            </w:pPr>
            <w:r w:rsidRPr="00D643C6">
              <w:rPr>
                <w:b/>
                <w:bCs/>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95AE5" w:rsidRPr="00D643C6" w:rsidRDefault="00045D13" w:rsidP="00B0308A">
            <w:pPr>
              <w:jc w:val="center"/>
            </w:pPr>
            <w:r>
              <w:t>51331</w:t>
            </w:r>
          </w:p>
        </w:tc>
      </w:tr>
      <w:tr w:rsidR="00E95AE5" w:rsidRPr="00D643C6" w:rsidTr="00E95AE5">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95AE5" w:rsidRPr="00D643C6" w:rsidRDefault="00E95AE5" w:rsidP="00B0308A">
            <w:r w:rsidRPr="00D643C6">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5AE5" w:rsidRPr="00D643C6" w:rsidRDefault="00E95AE5" w:rsidP="00E95AE5">
            <w:pPr>
              <w:jc w:val="center"/>
              <w:rPr>
                <w:b/>
                <w:bCs/>
              </w:rPr>
            </w:pPr>
            <w:r w:rsidRPr="00D643C6">
              <w:rPr>
                <w:b/>
                <w:bCs/>
              </w:rPr>
              <w:t>Bežné účtovné obdobie</w:t>
            </w:r>
          </w:p>
        </w:tc>
      </w:tr>
      <w:tr w:rsidR="00E95AE5" w:rsidRPr="00D643C6" w:rsidTr="00B0308A">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lastRenderedPageBreak/>
              <w:t>Prídel do štatutárnych</w:t>
            </w:r>
            <w:r w:rsidR="00165EFE">
              <w:t xml:space="preserve"> a </w:t>
            </w:r>
            <w:r w:rsidRPr="00D643C6">
              <w:t>ostatných fondov</w:t>
            </w:r>
          </w:p>
        </w:tc>
        <w:tc>
          <w:tcPr>
            <w:tcW w:w="2331" w:type="dxa"/>
            <w:tcBorders>
              <w:top w:val="nil"/>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B0308A">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95AE5" w:rsidRPr="00D643C6" w:rsidRDefault="00E95AE5" w:rsidP="00B0308A">
            <w:pPr>
              <w:jc w:val="center"/>
            </w:pPr>
          </w:p>
        </w:tc>
      </w:tr>
      <w:tr w:rsidR="00E95AE5" w:rsidRPr="00D643C6" w:rsidTr="00054AA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E95AE5" w:rsidP="00B0308A">
            <w:r w:rsidRPr="00D643C6">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95AE5" w:rsidRPr="00D643C6" w:rsidRDefault="006A5715" w:rsidP="00054AA6">
            <w:pPr>
              <w:jc w:val="right"/>
            </w:pPr>
            <w:r>
              <w:t>51331</w:t>
            </w:r>
          </w:p>
        </w:tc>
      </w:tr>
      <w:tr w:rsidR="00E95AE5" w:rsidRPr="00D643C6" w:rsidTr="00054AA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95AE5" w:rsidRPr="00D643C6" w:rsidRDefault="00E95AE5" w:rsidP="00B0308A">
            <w:r w:rsidRPr="00D643C6">
              <w:t xml:space="preserve">Iné </w:t>
            </w:r>
          </w:p>
        </w:tc>
        <w:tc>
          <w:tcPr>
            <w:tcW w:w="2331" w:type="dxa"/>
            <w:tcBorders>
              <w:top w:val="nil"/>
              <w:left w:val="single" w:sz="12" w:space="0" w:color="auto"/>
              <w:bottom w:val="single" w:sz="6" w:space="0" w:color="auto"/>
              <w:right w:val="single" w:sz="12" w:space="0" w:color="auto"/>
            </w:tcBorders>
            <w:noWrap/>
            <w:vAlign w:val="center"/>
          </w:tcPr>
          <w:p w:rsidR="00E95AE5" w:rsidRPr="00D643C6" w:rsidRDefault="00E95AE5" w:rsidP="00054AA6">
            <w:pPr>
              <w:jc w:val="right"/>
            </w:pPr>
          </w:p>
        </w:tc>
      </w:tr>
      <w:tr w:rsidR="00E95AE5" w:rsidRPr="00D643C6" w:rsidTr="00054AA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E95AE5" w:rsidRPr="00D643C6" w:rsidRDefault="00E95AE5" w:rsidP="00B0308A">
            <w:pPr>
              <w:rPr>
                <w:b/>
                <w:bCs/>
              </w:rPr>
            </w:pPr>
            <w:r w:rsidRPr="00D643C6">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95AE5" w:rsidRPr="00D643C6" w:rsidRDefault="006A5715" w:rsidP="00054AA6">
            <w:pPr>
              <w:jc w:val="right"/>
            </w:pPr>
            <w:r>
              <w:t>51331</w:t>
            </w:r>
          </w:p>
        </w:tc>
      </w:tr>
    </w:tbl>
    <w:p w:rsidR="008F0B03" w:rsidRPr="00D643C6" w:rsidRDefault="008F0B03" w:rsidP="00424A7B"/>
    <w:p w:rsidR="008A14D1" w:rsidRPr="00D643C6" w:rsidRDefault="00424A7B" w:rsidP="00D95C5C">
      <w:pPr>
        <w:pStyle w:val="odsadeny"/>
        <w:spacing w:after="120"/>
        <w:ind w:left="0"/>
      </w:pPr>
      <w:r w:rsidRPr="00D643C6">
        <w:t>6. </w:t>
      </w:r>
      <w:r w:rsidR="008A14D1">
        <w:t>Zisk na akciu z VH 2012 je 513.-EUR</w:t>
      </w:r>
    </w:p>
    <w:p w:rsidR="00424A7B" w:rsidRPr="00D643C6" w:rsidRDefault="00424A7B" w:rsidP="00D95C5C">
      <w:pPr>
        <w:spacing w:after="120"/>
      </w:pPr>
      <w:r w:rsidRPr="007D7CB3">
        <w:rPr>
          <w:b/>
        </w:rPr>
        <w:t xml:space="preserve">b) </w:t>
      </w:r>
      <w:r w:rsidR="00054AA6" w:rsidRPr="007D7CB3">
        <w:rPr>
          <w:b/>
        </w:rPr>
        <w:t xml:space="preserve"> O </w:t>
      </w:r>
      <w:r w:rsidRPr="007D7CB3">
        <w:rPr>
          <w:b/>
        </w:rPr>
        <w:t>jednotlivých druhoch rezerv za bežné účtovné obdobi</w:t>
      </w:r>
      <w:r w:rsidRPr="00054AA6">
        <w:rPr>
          <w:b/>
          <w:color w:val="0070C0"/>
        </w:rPr>
        <w:t>e</w:t>
      </w:r>
      <w:r w:rsidR="00165EFE" w:rsidRPr="00054AA6">
        <w:rPr>
          <w:color w:val="0070C0"/>
        </w:rPr>
        <w:t xml:space="preserve"> </w:t>
      </w:r>
      <w:r w:rsidR="00165EFE">
        <w:t>s </w:t>
      </w:r>
      <w:r w:rsidRPr="00D643C6">
        <w:t>uvedením ich stavu na začiatku bežného účtovného obdobia, ich tvorba, použitie, zrušenie počas bežného účtovného obdobia, ich stav na konci účtovného obdobia, pričom sa uvedie predpokladaný rok použitia rezerv</w:t>
      </w:r>
    </w:p>
    <w:p w:rsidR="00852C7E" w:rsidRPr="00054AA6" w:rsidRDefault="00852C7E" w:rsidP="00D95C5C">
      <w:pPr>
        <w:pStyle w:val="Default"/>
        <w:spacing w:after="120"/>
        <w:rPr>
          <w:rFonts w:asciiTheme="minorHAnsi" w:hAnsiTheme="minorHAnsi"/>
          <w:color w:val="auto"/>
        </w:rPr>
      </w:pPr>
      <w:r w:rsidRPr="00054AA6">
        <w:rPr>
          <w:rFonts w:asciiTheme="minorHAnsi" w:hAnsiTheme="minorHAnsi"/>
          <w:b/>
          <w:bCs/>
          <w:color w:val="auto"/>
          <w:sz w:val="22"/>
          <w:szCs w:val="22"/>
        </w:rPr>
        <w:t>Informácie</w:t>
      </w:r>
      <w:r w:rsidR="00165EFE" w:rsidRPr="00054AA6">
        <w:rPr>
          <w:rFonts w:asciiTheme="minorHAnsi" w:hAnsiTheme="minorHAnsi"/>
          <w:b/>
          <w:bCs/>
          <w:color w:val="auto"/>
          <w:sz w:val="22"/>
          <w:szCs w:val="22"/>
        </w:rPr>
        <w:t xml:space="preserve"> k </w:t>
      </w:r>
      <w:r w:rsidRPr="00054AA6">
        <w:rPr>
          <w:rFonts w:asciiTheme="minorHAnsi" w:hAnsiTheme="minorHAnsi"/>
          <w:b/>
          <w:bCs/>
          <w:color w:val="auto"/>
          <w:sz w:val="22"/>
          <w:szCs w:val="22"/>
        </w:rPr>
        <w:t>prílohe č. 3 časti G. písm. b)</w:t>
      </w:r>
      <w:r w:rsidR="00165EFE" w:rsidRPr="00054AA6">
        <w:rPr>
          <w:rFonts w:asciiTheme="minorHAnsi" w:hAnsiTheme="minorHAnsi"/>
          <w:b/>
          <w:bCs/>
          <w:color w:val="auto"/>
          <w:sz w:val="22"/>
          <w:szCs w:val="22"/>
        </w:rPr>
        <w:t xml:space="preserve"> o </w:t>
      </w:r>
      <w:r w:rsidRPr="00054AA6">
        <w:rPr>
          <w:rFonts w:asciiTheme="minorHAnsi" w:hAnsiTheme="minorHAnsi"/>
          <w:b/>
          <w:bCs/>
          <w:color w:val="auto"/>
          <w:sz w:val="22"/>
          <w:szCs w:val="22"/>
        </w:rPr>
        <w:t xml:space="preserve">rezervách </w:t>
      </w:r>
    </w:p>
    <w:p w:rsidR="00852C7E" w:rsidRPr="00D643C6" w:rsidRDefault="00852C7E" w:rsidP="00D95C5C">
      <w:pPr>
        <w:spacing w:after="120"/>
      </w:pPr>
      <w:r w:rsidRPr="00D643C6">
        <w:t>Tabuľka č. 1</w:t>
      </w:r>
      <w:r w:rsidR="00054AA6">
        <w:t xml:space="preserve"> bežné účtovné obdobie 2013</w:t>
      </w:r>
    </w:p>
    <w:tbl>
      <w:tblPr>
        <w:tblW w:w="5001" w:type="pct"/>
        <w:jc w:val="center"/>
        <w:tblLayout w:type="fixed"/>
        <w:tblLook w:val="00A0" w:firstRow="1" w:lastRow="0" w:firstColumn="1" w:lastColumn="0" w:noHBand="0" w:noVBand="0"/>
      </w:tblPr>
      <w:tblGrid>
        <w:gridCol w:w="3399"/>
        <w:gridCol w:w="1870"/>
        <w:gridCol w:w="1107"/>
        <w:gridCol w:w="14"/>
        <w:gridCol w:w="1079"/>
        <w:gridCol w:w="31"/>
        <w:gridCol w:w="1099"/>
        <w:gridCol w:w="1577"/>
      </w:tblGrid>
      <w:tr w:rsidR="00852C7E" w:rsidRPr="00D643C6" w:rsidTr="008574E4">
        <w:trPr>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Bežné účtovné obdobie</w:t>
            </w:r>
          </w:p>
        </w:tc>
      </w:tr>
      <w:tr w:rsidR="00852C7E" w:rsidRPr="00D643C6" w:rsidTr="008574E4">
        <w:trPr>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52C7E" w:rsidRPr="00D643C6" w:rsidRDefault="00852C7E" w:rsidP="00DD54BA">
            <w:pPr>
              <w:pStyle w:val="TopHeader"/>
              <w:rPr>
                <w:rFonts w:asciiTheme="minorHAnsi" w:hAnsiTheme="minorHAnsi"/>
              </w:rPr>
            </w:pPr>
          </w:p>
        </w:tc>
        <w:tc>
          <w:tcPr>
            <w:tcW w:w="91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DD54BA">
            <w:pPr>
              <w:pStyle w:val="TopHeader"/>
              <w:rPr>
                <w:rFonts w:asciiTheme="minorHAnsi" w:hAnsiTheme="minorHAnsi"/>
              </w:rPr>
            </w:pPr>
            <w:r w:rsidRPr="00D643C6">
              <w:rPr>
                <w:rFonts w:asciiTheme="minorHAnsi" w:hAnsiTheme="minorHAnsi"/>
              </w:rPr>
              <w:t>Stav na konci účtovného obdobia</w:t>
            </w:r>
          </w:p>
        </w:tc>
      </w:tr>
      <w:tr w:rsidR="00852C7E" w:rsidRPr="00D643C6" w:rsidTr="008574E4">
        <w:trPr>
          <w:jc w:val="center"/>
        </w:trPr>
        <w:tc>
          <w:tcPr>
            <w:tcW w:w="1670"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jc w:val="center"/>
            </w:pPr>
            <w:r w:rsidRPr="00D643C6">
              <w:t>a</w:t>
            </w:r>
          </w:p>
        </w:tc>
        <w:tc>
          <w:tcPr>
            <w:tcW w:w="91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jc w:val="center"/>
            </w:pPr>
            <w:r w:rsidRPr="00D643C6">
              <w:t>b</w:t>
            </w:r>
          </w:p>
        </w:tc>
        <w:tc>
          <w:tcPr>
            <w:tcW w:w="54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jc w:val="center"/>
            </w:pPr>
            <w:r w:rsidRPr="00D643C6">
              <w:t>c</w:t>
            </w:r>
          </w:p>
        </w:tc>
        <w:tc>
          <w:tcPr>
            <w:tcW w:w="537"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jc w:val="center"/>
            </w:pPr>
            <w:r w:rsidRPr="00D643C6">
              <w:t>d</w:t>
            </w:r>
          </w:p>
        </w:tc>
        <w:tc>
          <w:tcPr>
            <w:tcW w:w="555"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jc w:val="center"/>
            </w:pPr>
            <w:r w:rsidRPr="00D643C6">
              <w:t>e</w:t>
            </w:r>
          </w:p>
        </w:tc>
        <w:tc>
          <w:tcPr>
            <w:tcW w:w="7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DD54BA">
            <w:pPr>
              <w:jc w:val="center"/>
            </w:pPr>
            <w:r w:rsidRPr="00D643C6">
              <w:t>f</w:t>
            </w:r>
          </w:p>
        </w:tc>
      </w:tr>
      <w:tr w:rsidR="00852C7E" w:rsidRPr="00D643C6" w:rsidTr="008574E4">
        <w:trPr>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DD54BA">
            <w:r w:rsidRPr="00D643C6">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52C7E" w:rsidRPr="00D643C6" w:rsidRDefault="00852C7E" w:rsidP="00DD54BA">
            <w:pPr>
              <w:jc w:val="center"/>
            </w:pPr>
          </w:p>
        </w:tc>
        <w:tc>
          <w:tcPr>
            <w:tcW w:w="551"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jc w:val="center"/>
            </w:pPr>
          </w:p>
        </w:tc>
        <w:tc>
          <w:tcPr>
            <w:tcW w:w="545" w:type="pct"/>
            <w:gridSpan w:val="2"/>
            <w:tcBorders>
              <w:top w:val="single" w:sz="12" w:space="0" w:color="auto"/>
              <w:left w:val="nil"/>
              <w:bottom w:val="single" w:sz="12" w:space="0" w:color="auto"/>
              <w:right w:val="single" w:sz="4" w:space="0" w:color="auto"/>
            </w:tcBorders>
            <w:noWrap/>
            <w:vAlign w:val="center"/>
          </w:tcPr>
          <w:p w:rsidR="00852C7E" w:rsidRPr="00D643C6" w:rsidRDefault="00852C7E" w:rsidP="00DD54BA">
            <w:pPr>
              <w:jc w:val="center"/>
            </w:pPr>
          </w:p>
        </w:tc>
        <w:tc>
          <w:tcPr>
            <w:tcW w:w="540" w:type="pct"/>
            <w:tcBorders>
              <w:top w:val="single" w:sz="12" w:space="0" w:color="auto"/>
              <w:left w:val="nil"/>
              <w:bottom w:val="single" w:sz="12" w:space="0" w:color="auto"/>
              <w:right w:val="single" w:sz="4" w:space="0" w:color="auto"/>
            </w:tcBorders>
            <w:noWrap/>
            <w:vAlign w:val="center"/>
          </w:tcPr>
          <w:p w:rsidR="00852C7E" w:rsidRPr="00D643C6" w:rsidRDefault="00852C7E" w:rsidP="00DD54BA">
            <w:pPr>
              <w:jc w:val="center"/>
            </w:pPr>
          </w:p>
        </w:tc>
        <w:tc>
          <w:tcPr>
            <w:tcW w:w="775" w:type="pct"/>
            <w:tcBorders>
              <w:top w:val="single" w:sz="12" w:space="0" w:color="auto"/>
              <w:left w:val="nil"/>
              <w:bottom w:val="single" w:sz="12" w:space="0" w:color="auto"/>
              <w:right w:val="single" w:sz="12" w:space="0" w:color="auto"/>
            </w:tcBorders>
            <w:noWrap/>
            <w:vAlign w:val="center"/>
          </w:tcPr>
          <w:p w:rsidR="00852C7E" w:rsidRPr="00D643C6" w:rsidRDefault="00852C7E" w:rsidP="00DD54BA">
            <w:pPr>
              <w:jc w:val="center"/>
            </w:pPr>
          </w:p>
        </w:tc>
      </w:tr>
      <w:tr w:rsidR="00852C7E" w:rsidRPr="00D643C6" w:rsidTr="008574E4">
        <w:trPr>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DD54BA"/>
        </w:tc>
        <w:tc>
          <w:tcPr>
            <w:tcW w:w="919" w:type="pct"/>
            <w:tcBorders>
              <w:top w:val="single" w:sz="12" w:space="0" w:color="auto"/>
              <w:left w:val="single" w:sz="12" w:space="0" w:color="auto"/>
              <w:bottom w:val="single" w:sz="8" w:space="0" w:color="auto"/>
              <w:right w:val="single" w:sz="4" w:space="0" w:color="auto"/>
            </w:tcBorders>
            <w:noWrap/>
            <w:vAlign w:val="center"/>
          </w:tcPr>
          <w:p w:rsidR="00852C7E" w:rsidRPr="00D643C6" w:rsidRDefault="00852C7E" w:rsidP="00DD54BA">
            <w:pPr>
              <w:jc w:val="center"/>
            </w:pPr>
          </w:p>
        </w:tc>
        <w:tc>
          <w:tcPr>
            <w:tcW w:w="551"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545"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540" w:type="pct"/>
            <w:tcBorders>
              <w:top w:val="single" w:sz="12"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775" w:type="pct"/>
            <w:tcBorders>
              <w:top w:val="single" w:sz="12" w:space="0" w:color="auto"/>
              <w:left w:val="nil"/>
              <w:bottom w:val="single" w:sz="8" w:space="0" w:color="auto"/>
              <w:right w:val="single" w:sz="12" w:space="0" w:color="auto"/>
            </w:tcBorders>
            <w:noWrap/>
            <w:vAlign w:val="center"/>
          </w:tcPr>
          <w:p w:rsidR="00852C7E" w:rsidRPr="00D643C6" w:rsidRDefault="00852C7E" w:rsidP="00DD54BA">
            <w:pPr>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jc w:val="center"/>
            </w:pPr>
          </w:p>
        </w:tc>
      </w:tr>
      <w:tr w:rsidR="00852C7E" w:rsidRPr="00D643C6" w:rsidTr="008574E4">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DD54BA"/>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852C7E" w:rsidP="00DD54BA">
            <w:pPr>
              <w:jc w:val="center"/>
            </w:pP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DD54BA">
            <w:pPr>
              <w:jc w:val="center"/>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852C7E" w:rsidP="00DD54BA">
            <w:pPr>
              <w:jc w:val="center"/>
            </w:pPr>
          </w:p>
        </w:tc>
      </w:tr>
      <w:tr w:rsidR="00852C7E" w:rsidRPr="00D643C6" w:rsidTr="008574E4">
        <w:trPr>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DD54BA"/>
        </w:tc>
        <w:tc>
          <w:tcPr>
            <w:tcW w:w="919" w:type="pct"/>
            <w:tcBorders>
              <w:top w:val="single" w:sz="8" w:space="0" w:color="auto"/>
              <w:left w:val="single" w:sz="12" w:space="0" w:color="auto"/>
              <w:bottom w:val="single" w:sz="12" w:space="0" w:color="auto"/>
              <w:right w:val="single" w:sz="4" w:space="0" w:color="auto"/>
            </w:tcBorders>
            <w:noWrap/>
            <w:vAlign w:val="center"/>
          </w:tcPr>
          <w:p w:rsidR="00852C7E" w:rsidRPr="00D643C6" w:rsidRDefault="00852C7E" w:rsidP="00DD54BA">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852C7E" w:rsidRPr="00D643C6" w:rsidRDefault="00852C7E" w:rsidP="00DD54BA">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852C7E" w:rsidRPr="00D643C6" w:rsidRDefault="00852C7E" w:rsidP="00DD54BA">
            <w:pPr>
              <w:jc w:val="center"/>
            </w:pPr>
          </w:p>
        </w:tc>
        <w:tc>
          <w:tcPr>
            <w:tcW w:w="540" w:type="pct"/>
            <w:tcBorders>
              <w:top w:val="single" w:sz="8" w:space="0" w:color="auto"/>
              <w:left w:val="nil"/>
              <w:bottom w:val="single" w:sz="12" w:space="0" w:color="auto"/>
              <w:right w:val="single" w:sz="4" w:space="0" w:color="auto"/>
            </w:tcBorders>
            <w:noWrap/>
            <w:vAlign w:val="center"/>
          </w:tcPr>
          <w:p w:rsidR="00852C7E" w:rsidRPr="00D643C6" w:rsidRDefault="00852C7E" w:rsidP="00DD54BA">
            <w:pPr>
              <w:jc w:val="center"/>
            </w:pPr>
          </w:p>
        </w:tc>
        <w:tc>
          <w:tcPr>
            <w:tcW w:w="775" w:type="pct"/>
            <w:tcBorders>
              <w:top w:val="single" w:sz="8" w:space="0" w:color="auto"/>
              <w:left w:val="nil"/>
              <w:bottom w:val="single" w:sz="12" w:space="0" w:color="auto"/>
              <w:right w:val="single" w:sz="12" w:space="0" w:color="auto"/>
            </w:tcBorders>
            <w:noWrap/>
            <w:vAlign w:val="center"/>
          </w:tcPr>
          <w:p w:rsidR="00852C7E" w:rsidRPr="00D643C6" w:rsidRDefault="00852C7E" w:rsidP="00DD54BA">
            <w:pPr>
              <w:jc w:val="center"/>
            </w:pPr>
          </w:p>
        </w:tc>
      </w:tr>
      <w:tr w:rsidR="00852C7E" w:rsidRPr="00D643C6" w:rsidTr="00054AA6">
        <w:trPr>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DD54BA">
            <w:r w:rsidRPr="00D643C6">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852C7E" w:rsidRPr="00D643C6" w:rsidRDefault="009A0625" w:rsidP="00054AA6">
            <w:pPr>
              <w:jc w:val="right"/>
            </w:pPr>
            <w:r>
              <w:t>48193</w:t>
            </w:r>
          </w:p>
        </w:tc>
        <w:tc>
          <w:tcPr>
            <w:tcW w:w="551" w:type="pct"/>
            <w:gridSpan w:val="2"/>
            <w:tcBorders>
              <w:top w:val="single" w:sz="12" w:space="0" w:color="auto"/>
              <w:left w:val="nil"/>
              <w:bottom w:val="single" w:sz="12" w:space="0" w:color="auto"/>
              <w:right w:val="single" w:sz="4" w:space="0" w:color="auto"/>
            </w:tcBorders>
            <w:noWrap/>
            <w:vAlign w:val="center"/>
          </w:tcPr>
          <w:p w:rsidR="00852C7E" w:rsidRPr="00D643C6" w:rsidRDefault="009A0625" w:rsidP="00054AA6">
            <w:pPr>
              <w:jc w:val="right"/>
            </w:pPr>
            <w:r>
              <w:t>58795</w:t>
            </w:r>
          </w:p>
        </w:tc>
        <w:tc>
          <w:tcPr>
            <w:tcW w:w="545" w:type="pct"/>
            <w:gridSpan w:val="2"/>
            <w:tcBorders>
              <w:top w:val="single" w:sz="12" w:space="0" w:color="auto"/>
              <w:left w:val="nil"/>
              <w:bottom w:val="single" w:sz="12" w:space="0" w:color="auto"/>
              <w:right w:val="single" w:sz="4" w:space="0" w:color="auto"/>
            </w:tcBorders>
            <w:noWrap/>
            <w:vAlign w:val="center"/>
          </w:tcPr>
          <w:p w:rsidR="00852C7E" w:rsidRPr="00D643C6" w:rsidRDefault="009A0625" w:rsidP="00054AA6">
            <w:pPr>
              <w:jc w:val="right"/>
            </w:pPr>
            <w:r>
              <w:t>48193</w:t>
            </w:r>
          </w:p>
        </w:tc>
        <w:tc>
          <w:tcPr>
            <w:tcW w:w="540" w:type="pct"/>
            <w:tcBorders>
              <w:top w:val="single" w:sz="12" w:space="0" w:color="auto"/>
              <w:left w:val="nil"/>
              <w:bottom w:val="single" w:sz="12" w:space="0" w:color="auto"/>
              <w:right w:val="single" w:sz="4" w:space="0" w:color="auto"/>
            </w:tcBorders>
            <w:noWrap/>
            <w:vAlign w:val="center"/>
          </w:tcPr>
          <w:p w:rsidR="00852C7E" w:rsidRPr="00D643C6" w:rsidRDefault="00852C7E" w:rsidP="00054AA6">
            <w:pPr>
              <w:jc w:val="right"/>
            </w:pPr>
          </w:p>
        </w:tc>
        <w:tc>
          <w:tcPr>
            <w:tcW w:w="775" w:type="pct"/>
            <w:tcBorders>
              <w:top w:val="single" w:sz="12" w:space="0" w:color="auto"/>
              <w:left w:val="nil"/>
              <w:bottom w:val="single" w:sz="12" w:space="0" w:color="auto"/>
              <w:right w:val="single" w:sz="12" w:space="0" w:color="auto"/>
            </w:tcBorders>
            <w:noWrap/>
            <w:vAlign w:val="center"/>
          </w:tcPr>
          <w:p w:rsidR="00852C7E" w:rsidRPr="00D643C6" w:rsidRDefault="009A0625" w:rsidP="00054AA6">
            <w:pPr>
              <w:jc w:val="right"/>
            </w:pPr>
            <w:r>
              <w:t>58795</w:t>
            </w:r>
          </w:p>
        </w:tc>
      </w:tr>
      <w:tr w:rsidR="00852C7E" w:rsidRPr="00D643C6" w:rsidTr="00054AA6">
        <w:trPr>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045D13" w:rsidP="00DD54BA">
            <w:r>
              <w:t>Rezerva na audit</w:t>
            </w:r>
          </w:p>
        </w:tc>
        <w:tc>
          <w:tcPr>
            <w:tcW w:w="919" w:type="pct"/>
            <w:tcBorders>
              <w:top w:val="single" w:sz="12" w:space="0" w:color="auto"/>
              <w:left w:val="single" w:sz="12" w:space="0" w:color="auto"/>
              <w:bottom w:val="single" w:sz="8" w:space="0" w:color="auto"/>
              <w:right w:val="single" w:sz="4" w:space="0" w:color="auto"/>
            </w:tcBorders>
            <w:noWrap/>
            <w:vAlign w:val="center"/>
          </w:tcPr>
          <w:p w:rsidR="00852C7E" w:rsidRPr="00D643C6" w:rsidRDefault="00045D13" w:rsidP="00054AA6">
            <w:pPr>
              <w:jc w:val="right"/>
            </w:pPr>
            <w:r>
              <w:t>1300</w:t>
            </w:r>
          </w:p>
        </w:tc>
        <w:tc>
          <w:tcPr>
            <w:tcW w:w="551" w:type="pct"/>
            <w:gridSpan w:val="2"/>
            <w:tcBorders>
              <w:top w:val="single" w:sz="12" w:space="0" w:color="auto"/>
              <w:left w:val="nil"/>
              <w:bottom w:val="single" w:sz="8" w:space="0" w:color="auto"/>
              <w:right w:val="single" w:sz="4" w:space="0" w:color="auto"/>
            </w:tcBorders>
            <w:noWrap/>
            <w:vAlign w:val="center"/>
          </w:tcPr>
          <w:p w:rsidR="00852C7E" w:rsidRPr="00D643C6" w:rsidRDefault="00852C7E" w:rsidP="00054AA6">
            <w:pPr>
              <w:jc w:val="right"/>
            </w:pPr>
          </w:p>
        </w:tc>
        <w:tc>
          <w:tcPr>
            <w:tcW w:w="545" w:type="pct"/>
            <w:gridSpan w:val="2"/>
            <w:tcBorders>
              <w:top w:val="single" w:sz="12" w:space="0" w:color="auto"/>
              <w:left w:val="nil"/>
              <w:bottom w:val="single" w:sz="8" w:space="0" w:color="auto"/>
              <w:right w:val="single" w:sz="4" w:space="0" w:color="auto"/>
            </w:tcBorders>
            <w:noWrap/>
            <w:vAlign w:val="center"/>
          </w:tcPr>
          <w:p w:rsidR="00852C7E" w:rsidRPr="00D643C6" w:rsidRDefault="00045D13" w:rsidP="00054AA6">
            <w:pPr>
              <w:jc w:val="right"/>
            </w:pPr>
            <w:r>
              <w:t>1300</w:t>
            </w:r>
          </w:p>
        </w:tc>
        <w:tc>
          <w:tcPr>
            <w:tcW w:w="540" w:type="pct"/>
            <w:tcBorders>
              <w:top w:val="single" w:sz="12" w:space="0" w:color="auto"/>
              <w:left w:val="nil"/>
              <w:bottom w:val="single" w:sz="8" w:space="0" w:color="auto"/>
              <w:right w:val="single" w:sz="4" w:space="0" w:color="auto"/>
            </w:tcBorders>
            <w:noWrap/>
            <w:vAlign w:val="center"/>
          </w:tcPr>
          <w:p w:rsidR="00852C7E" w:rsidRPr="00D643C6" w:rsidRDefault="00852C7E" w:rsidP="00054AA6">
            <w:pPr>
              <w:jc w:val="right"/>
            </w:pPr>
          </w:p>
        </w:tc>
        <w:tc>
          <w:tcPr>
            <w:tcW w:w="775" w:type="pct"/>
            <w:tcBorders>
              <w:top w:val="single" w:sz="12" w:space="0" w:color="auto"/>
              <w:left w:val="nil"/>
              <w:bottom w:val="single" w:sz="8" w:space="0" w:color="auto"/>
              <w:right w:val="single" w:sz="12" w:space="0" w:color="auto"/>
            </w:tcBorders>
            <w:noWrap/>
            <w:vAlign w:val="center"/>
          </w:tcPr>
          <w:p w:rsidR="00852C7E" w:rsidRPr="00D643C6" w:rsidRDefault="00045D13" w:rsidP="00054AA6">
            <w:pPr>
              <w:jc w:val="right"/>
            </w:pPr>
            <w:r>
              <w:t>1300</w:t>
            </w:r>
          </w:p>
        </w:tc>
      </w:tr>
      <w:tr w:rsidR="00852C7E" w:rsidRPr="00D643C6" w:rsidTr="00054AA6">
        <w:trPr>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045D13" w:rsidP="00045D13">
            <w:r>
              <w:t>Rezerva na nevyčerpané dovolenky vrátane poistenia</w:t>
            </w:r>
          </w:p>
        </w:tc>
        <w:tc>
          <w:tcPr>
            <w:tcW w:w="919" w:type="pct"/>
            <w:tcBorders>
              <w:top w:val="single" w:sz="8" w:space="0" w:color="auto"/>
              <w:left w:val="single" w:sz="12" w:space="0" w:color="auto"/>
              <w:bottom w:val="single" w:sz="8" w:space="0" w:color="auto"/>
              <w:right w:val="single" w:sz="4" w:space="0" w:color="auto"/>
            </w:tcBorders>
            <w:noWrap/>
            <w:vAlign w:val="center"/>
          </w:tcPr>
          <w:p w:rsidR="00852C7E" w:rsidRPr="00D643C6" w:rsidRDefault="00D77551" w:rsidP="00054AA6">
            <w:pPr>
              <w:jc w:val="right"/>
            </w:pPr>
            <w:r>
              <w:t>46794</w:t>
            </w:r>
          </w:p>
        </w:tc>
        <w:tc>
          <w:tcPr>
            <w:tcW w:w="551" w:type="pct"/>
            <w:gridSpan w:val="2"/>
            <w:tcBorders>
              <w:top w:val="single" w:sz="8" w:space="0" w:color="auto"/>
              <w:left w:val="nil"/>
              <w:bottom w:val="single" w:sz="8" w:space="0" w:color="auto"/>
              <w:right w:val="single" w:sz="4" w:space="0" w:color="auto"/>
            </w:tcBorders>
            <w:noWrap/>
            <w:vAlign w:val="center"/>
          </w:tcPr>
          <w:p w:rsidR="00852C7E" w:rsidRPr="00D643C6" w:rsidRDefault="00045D13" w:rsidP="00054AA6">
            <w:pPr>
              <w:jc w:val="right"/>
            </w:pPr>
            <w:r>
              <w:t>58795</w:t>
            </w:r>
          </w:p>
        </w:tc>
        <w:tc>
          <w:tcPr>
            <w:tcW w:w="545" w:type="pct"/>
            <w:gridSpan w:val="2"/>
            <w:tcBorders>
              <w:top w:val="single" w:sz="8" w:space="0" w:color="auto"/>
              <w:left w:val="nil"/>
              <w:bottom w:val="single" w:sz="8" w:space="0" w:color="auto"/>
              <w:right w:val="single" w:sz="4" w:space="0" w:color="auto"/>
            </w:tcBorders>
            <w:noWrap/>
            <w:vAlign w:val="center"/>
          </w:tcPr>
          <w:p w:rsidR="00852C7E" w:rsidRPr="00D643C6" w:rsidRDefault="00D77551" w:rsidP="00054AA6">
            <w:pPr>
              <w:jc w:val="right"/>
            </w:pPr>
            <w:r>
              <w:t>46794</w:t>
            </w:r>
          </w:p>
        </w:tc>
        <w:tc>
          <w:tcPr>
            <w:tcW w:w="540" w:type="pct"/>
            <w:tcBorders>
              <w:top w:val="single" w:sz="8" w:space="0" w:color="auto"/>
              <w:left w:val="nil"/>
              <w:bottom w:val="single" w:sz="8" w:space="0" w:color="auto"/>
              <w:right w:val="single" w:sz="4" w:space="0" w:color="auto"/>
            </w:tcBorders>
            <w:noWrap/>
            <w:vAlign w:val="center"/>
          </w:tcPr>
          <w:p w:rsidR="00852C7E" w:rsidRPr="00D643C6" w:rsidRDefault="00852C7E" w:rsidP="00054AA6">
            <w:pPr>
              <w:jc w:val="right"/>
            </w:pPr>
          </w:p>
        </w:tc>
        <w:tc>
          <w:tcPr>
            <w:tcW w:w="775" w:type="pct"/>
            <w:tcBorders>
              <w:top w:val="single" w:sz="8" w:space="0" w:color="auto"/>
              <w:left w:val="nil"/>
              <w:bottom w:val="single" w:sz="8" w:space="0" w:color="auto"/>
              <w:right w:val="single" w:sz="12" w:space="0" w:color="auto"/>
            </w:tcBorders>
            <w:noWrap/>
            <w:vAlign w:val="center"/>
          </w:tcPr>
          <w:p w:rsidR="00852C7E" w:rsidRPr="00D643C6" w:rsidRDefault="00045D13" w:rsidP="00054AA6">
            <w:pPr>
              <w:jc w:val="right"/>
            </w:pPr>
            <w:r>
              <w:t>58795</w:t>
            </w:r>
          </w:p>
        </w:tc>
      </w:tr>
      <w:tr w:rsidR="00852C7E" w:rsidRPr="00D643C6" w:rsidTr="00600CB1">
        <w:trPr>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9A0625" w:rsidP="00DD54BA">
            <w:r>
              <w:t>Rezerva na zverejnenie vo Vestníku</w:t>
            </w:r>
          </w:p>
        </w:tc>
        <w:tc>
          <w:tcPr>
            <w:tcW w:w="919" w:type="pct"/>
            <w:tcBorders>
              <w:top w:val="single" w:sz="8" w:space="0" w:color="auto"/>
              <w:left w:val="single" w:sz="12" w:space="0" w:color="auto"/>
              <w:bottom w:val="single" w:sz="12" w:space="0" w:color="auto"/>
              <w:right w:val="single" w:sz="4" w:space="0" w:color="auto"/>
            </w:tcBorders>
            <w:noWrap/>
            <w:vAlign w:val="center"/>
          </w:tcPr>
          <w:p w:rsidR="00852C7E" w:rsidRPr="00D643C6" w:rsidRDefault="009A0625" w:rsidP="00054AA6">
            <w:pPr>
              <w:jc w:val="right"/>
            </w:pPr>
            <w:r>
              <w:t>99</w:t>
            </w:r>
          </w:p>
        </w:tc>
        <w:tc>
          <w:tcPr>
            <w:tcW w:w="551" w:type="pct"/>
            <w:gridSpan w:val="2"/>
            <w:tcBorders>
              <w:top w:val="single" w:sz="8" w:space="0" w:color="auto"/>
              <w:left w:val="nil"/>
              <w:bottom w:val="single" w:sz="12" w:space="0" w:color="auto"/>
              <w:right w:val="single" w:sz="4" w:space="0" w:color="auto"/>
            </w:tcBorders>
            <w:noWrap/>
            <w:vAlign w:val="center"/>
          </w:tcPr>
          <w:p w:rsidR="00852C7E" w:rsidRPr="00D643C6" w:rsidRDefault="009A0625" w:rsidP="00054AA6">
            <w:pPr>
              <w:jc w:val="right"/>
            </w:pPr>
            <w:r>
              <w:t>0</w:t>
            </w:r>
          </w:p>
        </w:tc>
        <w:tc>
          <w:tcPr>
            <w:tcW w:w="545" w:type="pct"/>
            <w:gridSpan w:val="2"/>
            <w:tcBorders>
              <w:top w:val="single" w:sz="8" w:space="0" w:color="auto"/>
              <w:left w:val="nil"/>
              <w:bottom w:val="single" w:sz="12" w:space="0" w:color="auto"/>
              <w:right w:val="single" w:sz="4" w:space="0" w:color="auto"/>
            </w:tcBorders>
            <w:noWrap/>
            <w:vAlign w:val="center"/>
          </w:tcPr>
          <w:p w:rsidR="00852C7E" w:rsidRPr="00D643C6" w:rsidRDefault="009A0625" w:rsidP="00054AA6">
            <w:pPr>
              <w:jc w:val="right"/>
            </w:pPr>
            <w:r>
              <w:t>99</w:t>
            </w:r>
          </w:p>
        </w:tc>
        <w:tc>
          <w:tcPr>
            <w:tcW w:w="540" w:type="pct"/>
            <w:tcBorders>
              <w:top w:val="single" w:sz="8" w:space="0" w:color="auto"/>
              <w:left w:val="nil"/>
              <w:bottom w:val="single" w:sz="12" w:space="0" w:color="auto"/>
              <w:right w:val="single" w:sz="4" w:space="0" w:color="auto"/>
            </w:tcBorders>
            <w:noWrap/>
            <w:vAlign w:val="center"/>
          </w:tcPr>
          <w:p w:rsidR="00852C7E" w:rsidRPr="00D643C6" w:rsidRDefault="00852C7E" w:rsidP="00054AA6">
            <w:pPr>
              <w:jc w:val="right"/>
            </w:pPr>
          </w:p>
        </w:tc>
        <w:tc>
          <w:tcPr>
            <w:tcW w:w="775" w:type="pct"/>
            <w:tcBorders>
              <w:top w:val="single" w:sz="8" w:space="0" w:color="auto"/>
              <w:left w:val="nil"/>
              <w:bottom w:val="single" w:sz="12" w:space="0" w:color="auto"/>
              <w:right w:val="single" w:sz="12" w:space="0" w:color="auto"/>
            </w:tcBorders>
            <w:noWrap/>
            <w:vAlign w:val="center"/>
          </w:tcPr>
          <w:p w:rsidR="00852C7E" w:rsidRPr="00D643C6" w:rsidRDefault="009A0625" w:rsidP="00054AA6">
            <w:pPr>
              <w:jc w:val="right"/>
            </w:pPr>
            <w:r>
              <w:t>0</w:t>
            </w:r>
          </w:p>
        </w:tc>
      </w:tr>
    </w:tbl>
    <w:p w:rsidR="00852C7E" w:rsidRPr="00D643C6" w:rsidRDefault="00852C7E" w:rsidP="00852C7E"/>
    <w:p w:rsidR="00852C7E" w:rsidRPr="00D643C6" w:rsidRDefault="00852C7E" w:rsidP="00424A7B">
      <w:r w:rsidRPr="00D643C6">
        <w:t>Tabuľka č. 2</w:t>
      </w:r>
      <w:r w:rsidR="00054AA6">
        <w:t xml:space="preserve"> bezprostredne predchádzajúce účtovné obdobie 2012</w:t>
      </w:r>
    </w:p>
    <w:tbl>
      <w:tblPr>
        <w:tblW w:w="5001" w:type="pct"/>
        <w:jc w:val="center"/>
        <w:tblLayout w:type="fixed"/>
        <w:tblLook w:val="00A0" w:firstRow="1" w:lastRow="0" w:firstColumn="1" w:lastColumn="0" w:noHBand="0" w:noVBand="0"/>
      </w:tblPr>
      <w:tblGrid>
        <w:gridCol w:w="3399"/>
        <w:gridCol w:w="1870"/>
        <w:gridCol w:w="1107"/>
        <w:gridCol w:w="14"/>
        <w:gridCol w:w="1079"/>
        <w:gridCol w:w="31"/>
        <w:gridCol w:w="1099"/>
        <w:gridCol w:w="1577"/>
      </w:tblGrid>
      <w:tr w:rsidR="00852C7E" w:rsidRPr="00D643C6" w:rsidTr="00B0308A">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bCs w:val="0"/>
              </w:rPr>
              <w:t>Bezprostredne predchádzajúce účtovné obdobie</w:t>
            </w:r>
          </w:p>
        </w:tc>
      </w:tr>
      <w:tr w:rsidR="00852C7E" w:rsidRPr="00D643C6" w:rsidTr="00B0308A">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52C7E" w:rsidRPr="00D643C6" w:rsidRDefault="00852C7E" w:rsidP="00B0308A">
            <w:pPr>
              <w:pStyle w:val="TopHeader"/>
              <w:rPr>
                <w:rFonts w:asciiTheme="minorHAnsi" w:hAnsiTheme="minorHAnsi"/>
              </w:rPr>
            </w:pPr>
          </w:p>
        </w:tc>
        <w:tc>
          <w:tcPr>
            <w:tcW w:w="919"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52C7E" w:rsidRPr="00D643C6" w:rsidRDefault="00852C7E" w:rsidP="00B0308A">
            <w:pPr>
              <w:pStyle w:val="TopHeader"/>
              <w:rPr>
                <w:rFonts w:asciiTheme="minorHAnsi" w:hAnsiTheme="minorHAnsi"/>
              </w:rPr>
            </w:pPr>
            <w:r w:rsidRPr="00D643C6">
              <w:rPr>
                <w:rFonts w:asciiTheme="minorHAnsi" w:hAnsiTheme="minorHAnsi"/>
              </w:rPr>
              <w:t>Stav na konci účtovného obdobia</w:t>
            </w:r>
          </w:p>
        </w:tc>
      </w:tr>
      <w:tr w:rsidR="00852C7E" w:rsidRPr="00D643C6" w:rsidTr="008F703C">
        <w:trPr>
          <w:trHeight w:val="330"/>
          <w:jc w:val="center"/>
        </w:trPr>
        <w:tc>
          <w:tcPr>
            <w:tcW w:w="1670"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a</w:t>
            </w:r>
          </w:p>
        </w:tc>
        <w:tc>
          <w:tcPr>
            <w:tcW w:w="919"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b</w:t>
            </w:r>
          </w:p>
        </w:tc>
        <w:tc>
          <w:tcPr>
            <w:tcW w:w="544"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c</w:t>
            </w:r>
          </w:p>
        </w:tc>
        <w:tc>
          <w:tcPr>
            <w:tcW w:w="537"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d</w:t>
            </w:r>
          </w:p>
        </w:tc>
        <w:tc>
          <w:tcPr>
            <w:tcW w:w="555" w:type="pct"/>
            <w:gridSpan w:val="2"/>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e</w:t>
            </w:r>
          </w:p>
        </w:tc>
        <w:tc>
          <w:tcPr>
            <w:tcW w:w="775" w:type="pct"/>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52C7E" w:rsidRPr="00D643C6" w:rsidRDefault="00852C7E" w:rsidP="00B0308A">
            <w:pPr>
              <w:jc w:val="center"/>
            </w:pPr>
            <w:r w:rsidRPr="00D643C6">
              <w:t>f</w:t>
            </w:r>
          </w:p>
        </w:tc>
      </w:tr>
      <w:tr w:rsidR="00852C7E" w:rsidRPr="00D643C6" w:rsidTr="008F703C">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B0308A">
            <w:r w:rsidRPr="00D643C6">
              <w:rPr>
                <w:b/>
                <w:bCs/>
              </w:rPr>
              <w:t>Dlhodobé rezervy, z toho:</w:t>
            </w:r>
          </w:p>
        </w:tc>
        <w:tc>
          <w:tcPr>
            <w:tcW w:w="919" w:type="pct"/>
            <w:tcBorders>
              <w:top w:val="single" w:sz="12"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12"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12"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12"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10582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8"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8"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8" w:space="0" w:color="auto"/>
              <w:right w:val="single" w:sz="12" w:space="0" w:color="auto"/>
            </w:tcBorders>
            <w:noWrap/>
            <w:vAlign w:val="center"/>
          </w:tcPr>
          <w:p w:rsidR="00852C7E" w:rsidRPr="00D643C6" w:rsidRDefault="00852C7E" w:rsidP="00B0308A">
            <w:pPr>
              <w:jc w:val="center"/>
            </w:pPr>
          </w:p>
        </w:tc>
      </w:tr>
      <w:tr w:rsidR="00852C7E" w:rsidRPr="00D643C6" w:rsidTr="008F703C">
        <w:trPr>
          <w:trHeight w:val="330"/>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852C7E" w:rsidRPr="00D643C6" w:rsidRDefault="00852C7E" w:rsidP="00B0308A"/>
        </w:tc>
        <w:tc>
          <w:tcPr>
            <w:tcW w:w="919" w:type="pct"/>
            <w:tcBorders>
              <w:top w:val="single" w:sz="8" w:space="0" w:color="auto"/>
              <w:left w:val="single" w:sz="12" w:space="0" w:color="auto"/>
              <w:bottom w:val="single" w:sz="12" w:space="0" w:color="auto"/>
              <w:right w:val="single" w:sz="8" w:space="0" w:color="auto"/>
            </w:tcBorders>
            <w:noWrap/>
            <w:vAlign w:val="center"/>
          </w:tcPr>
          <w:p w:rsidR="00852C7E" w:rsidRPr="00D643C6" w:rsidRDefault="00852C7E" w:rsidP="00B0308A">
            <w:pPr>
              <w:jc w:val="center"/>
            </w:pPr>
          </w:p>
        </w:tc>
        <w:tc>
          <w:tcPr>
            <w:tcW w:w="551"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5" w:type="pct"/>
            <w:gridSpan w:val="2"/>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540" w:type="pct"/>
            <w:tcBorders>
              <w:top w:val="single" w:sz="8" w:space="0" w:color="auto"/>
              <w:left w:val="single" w:sz="8" w:space="0" w:color="auto"/>
              <w:bottom w:val="single" w:sz="12" w:space="0" w:color="auto"/>
              <w:right w:val="single" w:sz="8" w:space="0" w:color="auto"/>
            </w:tcBorders>
            <w:noWrap/>
            <w:vAlign w:val="center"/>
          </w:tcPr>
          <w:p w:rsidR="00852C7E" w:rsidRPr="00D643C6" w:rsidRDefault="00852C7E" w:rsidP="00B0308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852C7E" w:rsidRPr="00D643C6" w:rsidRDefault="00852C7E" w:rsidP="00B0308A">
            <w:pPr>
              <w:jc w:val="center"/>
            </w:pPr>
          </w:p>
        </w:tc>
      </w:tr>
      <w:tr w:rsidR="00852C7E" w:rsidRPr="00D643C6" w:rsidTr="007D7CB3">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852C7E" w:rsidRPr="00D643C6" w:rsidRDefault="00852C7E" w:rsidP="00B0308A">
            <w:r w:rsidRPr="00D643C6">
              <w:rPr>
                <w:b/>
                <w:bCs/>
              </w:rPr>
              <w:t>Krátkodobé rezervy, z toho:</w:t>
            </w:r>
          </w:p>
        </w:tc>
        <w:tc>
          <w:tcPr>
            <w:tcW w:w="919" w:type="pct"/>
            <w:tcBorders>
              <w:top w:val="single" w:sz="12" w:space="0" w:color="auto"/>
              <w:left w:val="single" w:sz="12" w:space="0" w:color="auto"/>
              <w:bottom w:val="single" w:sz="12" w:space="0" w:color="auto"/>
              <w:right w:val="single" w:sz="8" w:space="0" w:color="auto"/>
            </w:tcBorders>
            <w:noWrap/>
            <w:vAlign w:val="bottom"/>
          </w:tcPr>
          <w:p w:rsidR="00852C7E" w:rsidRPr="00D643C6" w:rsidRDefault="00D77551" w:rsidP="007D7CB3">
            <w:pPr>
              <w:jc w:val="right"/>
            </w:pPr>
            <w:r>
              <w:t>47453</w:t>
            </w:r>
          </w:p>
        </w:tc>
        <w:tc>
          <w:tcPr>
            <w:tcW w:w="551" w:type="pct"/>
            <w:gridSpan w:val="2"/>
            <w:tcBorders>
              <w:top w:val="single" w:sz="12" w:space="0" w:color="auto"/>
              <w:left w:val="single" w:sz="8" w:space="0" w:color="auto"/>
              <w:bottom w:val="single" w:sz="12" w:space="0" w:color="auto"/>
              <w:right w:val="single" w:sz="8" w:space="0" w:color="auto"/>
            </w:tcBorders>
            <w:noWrap/>
            <w:vAlign w:val="bottom"/>
          </w:tcPr>
          <w:p w:rsidR="00852C7E" w:rsidRPr="00D643C6" w:rsidRDefault="00D77551" w:rsidP="007D7CB3">
            <w:pPr>
              <w:jc w:val="right"/>
            </w:pPr>
            <w:r>
              <w:t>48193</w:t>
            </w:r>
          </w:p>
        </w:tc>
        <w:tc>
          <w:tcPr>
            <w:tcW w:w="545" w:type="pct"/>
            <w:gridSpan w:val="2"/>
            <w:tcBorders>
              <w:top w:val="single" w:sz="12" w:space="0" w:color="auto"/>
              <w:left w:val="single" w:sz="8" w:space="0" w:color="auto"/>
              <w:bottom w:val="single" w:sz="12" w:space="0" w:color="auto"/>
              <w:right w:val="single" w:sz="8" w:space="0" w:color="auto"/>
            </w:tcBorders>
            <w:noWrap/>
            <w:vAlign w:val="bottom"/>
          </w:tcPr>
          <w:p w:rsidR="00852C7E" w:rsidRPr="00D643C6" w:rsidRDefault="00D77551" w:rsidP="007D7CB3">
            <w:pPr>
              <w:jc w:val="right"/>
            </w:pPr>
            <w:r>
              <w:t>47453</w:t>
            </w:r>
          </w:p>
        </w:tc>
        <w:tc>
          <w:tcPr>
            <w:tcW w:w="540" w:type="pct"/>
            <w:tcBorders>
              <w:top w:val="single" w:sz="12" w:space="0" w:color="auto"/>
              <w:left w:val="single" w:sz="8" w:space="0" w:color="auto"/>
              <w:bottom w:val="single" w:sz="12" w:space="0" w:color="auto"/>
              <w:right w:val="single" w:sz="8" w:space="0" w:color="auto"/>
            </w:tcBorders>
            <w:noWrap/>
            <w:vAlign w:val="bottom"/>
          </w:tcPr>
          <w:p w:rsidR="00852C7E" w:rsidRPr="00D643C6" w:rsidRDefault="00852C7E" w:rsidP="007D7CB3">
            <w:pPr>
              <w:jc w:val="right"/>
            </w:pPr>
          </w:p>
        </w:tc>
        <w:tc>
          <w:tcPr>
            <w:tcW w:w="775" w:type="pct"/>
            <w:tcBorders>
              <w:top w:val="single" w:sz="12" w:space="0" w:color="auto"/>
              <w:left w:val="single" w:sz="8" w:space="0" w:color="auto"/>
              <w:bottom w:val="single" w:sz="12" w:space="0" w:color="auto"/>
              <w:right w:val="single" w:sz="12" w:space="0" w:color="auto"/>
            </w:tcBorders>
            <w:noWrap/>
            <w:vAlign w:val="bottom"/>
          </w:tcPr>
          <w:p w:rsidR="00852C7E" w:rsidRPr="00D643C6" w:rsidRDefault="00D77551" w:rsidP="007D7CB3">
            <w:pPr>
              <w:jc w:val="right"/>
            </w:pPr>
            <w:r>
              <w:t>48193</w:t>
            </w:r>
          </w:p>
        </w:tc>
      </w:tr>
      <w:tr w:rsidR="00D77551" w:rsidRPr="00D643C6" w:rsidTr="007D7CB3">
        <w:trPr>
          <w:trHeight w:val="330"/>
          <w:jc w:val="center"/>
        </w:trPr>
        <w:tc>
          <w:tcPr>
            <w:tcW w:w="1670" w:type="pct"/>
            <w:tcBorders>
              <w:top w:val="single" w:sz="12" w:space="0" w:color="auto"/>
              <w:left w:val="single" w:sz="12" w:space="0" w:color="auto"/>
              <w:bottom w:val="single" w:sz="8" w:space="0" w:color="auto"/>
              <w:right w:val="single" w:sz="12" w:space="0" w:color="auto"/>
            </w:tcBorders>
            <w:noWrap/>
            <w:vAlign w:val="center"/>
          </w:tcPr>
          <w:p w:rsidR="00D77551" w:rsidRPr="00D643C6" w:rsidRDefault="00D77551" w:rsidP="00D77551">
            <w:r>
              <w:t>Rezerva na audit</w:t>
            </w:r>
          </w:p>
        </w:tc>
        <w:tc>
          <w:tcPr>
            <w:tcW w:w="919" w:type="pct"/>
            <w:tcBorders>
              <w:top w:val="single" w:sz="12" w:space="0" w:color="auto"/>
              <w:left w:val="single" w:sz="12" w:space="0" w:color="auto"/>
              <w:bottom w:val="single" w:sz="8" w:space="0" w:color="auto"/>
              <w:right w:val="single" w:sz="8" w:space="0" w:color="auto"/>
            </w:tcBorders>
            <w:noWrap/>
            <w:vAlign w:val="bottom"/>
          </w:tcPr>
          <w:p w:rsidR="00D77551" w:rsidRPr="00D643C6" w:rsidRDefault="00D77551" w:rsidP="007D7CB3">
            <w:pPr>
              <w:jc w:val="right"/>
            </w:pPr>
            <w:r>
              <w:t>1300</w:t>
            </w:r>
          </w:p>
        </w:tc>
        <w:tc>
          <w:tcPr>
            <w:tcW w:w="551" w:type="pct"/>
            <w:gridSpan w:val="2"/>
            <w:tcBorders>
              <w:top w:val="single" w:sz="12" w:space="0" w:color="auto"/>
              <w:left w:val="single" w:sz="8" w:space="0" w:color="auto"/>
              <w:bottom w:val="single" w:sz="8" w:space="0" w:color="auto"/>
              <w:right w:val="single" w:sz="8" w:space="0" w:color="auto"/>
            </w:tcBorders>
            <w:noWrap/>
            <w:vAlign w:val="bottom"/>
          </w:tcPr>
          <w:p w:rsidR="00D77551" w:rsidRPr="00D643C6" w:rsidRDefault="00D77551" w:rsidP="007D7CB3">
            <w:pPr>
              <w:jc w:val="right"/>
            </w:pPr>
            <w:r>
              <w:t>1300</w:t>
            </w:r>
          </w:p>
        </w:tc>
        <w:tc>
          <w:tcPr>
            <w:tcW w:w="545" w:type="pct"/>
            <w:gridSpan w:val="2"/>
            <w:tcBorders>
              <w:top w:val="single" w:sz="12" w:space="0" w:color="auto"/>
              <w:left w:val="single" w:sz="8" w:space="0" w:color="auto"/>
              <w:bottom w:val="single" w:sz="8" w:space="0" w:color="auto"/>
              <w:right w:val="single" w:sz="8" w:space="0" w:color="auto"/>
            </w:tcBorders>
            <w:noWrap/>
            <w:vAlign w:val="bottom"/>
          </w:tcPr>
          <w:p w:rsidR="00D77551" w:rsidRPr="00D643C6" w:rsidRDefault="00D77551" w:rsidP="007D7CB3">
            <w:pPr>
              <w:jc w:val="right"/>
            </w:pPr>
            <w:r>
              <w:t>1300</w:t>
            </w:r>
          </w:p>
        </w:tc>
        <w:tc>
          <w:tcPr>
            <w:tcW w:w="540" w:type="pct"/>
            <w:tcBorders>
              <w:top w:val="single" w:sz="12" w:space="0" w:color="auto"/>
              <w:left w:val="single" w:sz="8" w:space="0" w:color="auto"/>
              <w:bottom w:val="single" w:sz="8" w:space="0" w:color="auto"/>
              <w:right w:val="single" w:sz="8" w:space="0" w:color="auto"/>
            </w:tcBorders>
            <w:noWrap/>
            <w:vAlign w:val="bottom"/>
          </w:tcPr>
          <w:p w:rsidR="00D77551" w:rsidRPr="00D643C6" w:rsidRDefault="00D77551" w:rsidP="007D7CB3">
            <w:pPr>
              <w:jc w:val="right"/>
            </w:pPr>
          </w:p>
        </w:tc>
        <w:tc>
          <w:tcPr>
            <w:tcW w:w="775" w:type="pct"/>
            <w:tcBorders>
              <w:top w:val="single" w:sz="12" w:space="0" w:color="auto"/>
              <w:left w:val="single" w:sz="8" w:space="0" w:color="auto"/>
              <w:bottom w:val="single" w:sz="8" w:space="0" w:color="auto"/>
              <w:right w:val="single" w:sz="12" w:space="0" w:color="auto"/>
            </w:tcBorders>
            <w:noWrap/>
            <w:vAlign w:val="bottom"/>
          </w:tcPr>
          <w:p w:rsidR="00D77551" w:rsidRPr="00D643C6" w:rsidRDefault="00D77551" w:rsidP="007D7CB3">
            <w:pPr>
              <w:jc w:val="right"/>
            </w:pPr>
            <w:r>
              <w:t>1300</w:t>
            </w:r>
          </w:p>
        </w:tc>
      </w:tr>
      <w:tr w:rsidR="00D77551" w:rsidRPr="00D643C6" w:rsidTr="007D7CB3">
        <w:trPr>
          <w:trHeight w:val="330"/>
          <w:jc w:val="center"/>
        </w:trPr>
        <w:tc>
          <w:tcPr>
            <w:tcW w:w="1670" w:type="pct"/>
            <w:tcBorders>
              <w:top w:val="single" w:sz="8" w:space="0" w:color="auto"/>
              <w:left w:val="single" w:sz="12" w:space="0" w:color="auto"/>
              <w:bottom w:val="single" w:sz="8" w:space="0" w:color="auto"/>
              <w:right w:val="single" w:sz="12" w:space="0" w:color="auto"/>
            </w:tcBorders>
            <w:noWrap/>
            <w:vAlign w:val="center"/>
          </w:tcPr>
          <w:p w:rsidR="00D77551" w:rsidRPr="00D643C6" w:rsidRDefault="00D77551" w:rsidP="00D77551">
            <w:r>
              <w:t>Rezerva na nevyčerpané dovolenky vrátane poistenia</w:t>
            </w:r>
          </w:p>
        </w:tc>
        <w:tc>
          <w:tcPr>
            <w:tcW w:w="919" w:type="pct"/>
            <w:tcBorders>
              <w:top w:val="single" w:sz="8" w:space="0" w:color="auto"/>
              <w:left w:val="single" w:sz="12" w:space="0" w:color="auto"/>
              <w:bottom w:val="single" w:sz="8" w:space="0" w:color="auto"/>
              <w:right w:val="single" w:sz="8" w:space="0" w:color="auto"/>
            </w:tcBorders>
            <w:noWrap/>
            <w:vAlign w:val="bottom"/>
          </w:tcPr>
          <w:p w:rsidR="00D77551" w:rsidRPr="00D643C6" w:rsidRDefault="00D77551" w:rsidP="007D7CB3">
            <w:pPr>
              <w:jc w:val="right"/>
            </w:pPr>
            <w:r>
              <w:t>46054</w:t>
            </w:r>
          </w:p>
        </w:tc>
        <w:tc>
          <w:tcPr>
            <w:tcW w:w="551" w:type="pct"/>
            <w:gridSpan w:val="2"/>
            <w:tcBorders>
              <w:top w:val="single" w:sz="8" w:space="0" w:color="auto"/>
              <w:left w:val="single" w:sz="8" w:space="0" w:color="auto"/>
              <w:bottom w:val="single" w:sz="8" w:space="0" w:color="auto"/>
              <w:right w:val="single" w:sz="8" w:space="0" w:color="auto"/>
            </w:tcBorders>
            <w:noWrap/>
            <w:vAlign w:val="bottom"/>
          </w:tcPr>
          <w:p w:rsidR="00D77551" w:rsidRPr="00D643C6" w:rsidRDefault="00D77551" w:rsidP="007D7CB3">
            <w:pPr>
              <w:jc w:val="right"/>
            </w:pPr>
            <w:r>
              <w:t>46794</w:t>
            </w:r>
          </w:p>
        </w:tc>
        <w:tc>
          <w:tcPr>
            <w:tcW w:w="545" w:type="pct"/>
            <w:gridSpan w:val="2"/>
            <w:tcBorders>
              <w:top w:val="single" w:sz="8" w:space="0" w:color="auto"/>
              <w:left w:val="single" w:sz="8" w:space="0" w:color="auto"/>
              <w:bottom w:val="single" w:sz="8" w:space="0" w:color="auto"/>
              <w:right w:val="single" w:sz="8" w:space="0" w:color="auto"/>
            </w:tcBorders>
            <w:noWrap/>
            <w:vAlign w:val="bottom"/>
          </w:tcPr>
          <w:p w:rsidR="00D77551" w:rsidRPr="00D643C6" w:rsidRDefault="00D77551" w:rsidP="007D7CB3">
            <w:pPr>
              <w:jc w:val="right"/>
            </w:pPr>
            <w:r>
              <w:t>46054</w:t>
            </w:r>
          </w:p>
        </w:tc>
        <w:tc>
          <w:tcPr>
            <w:tcW w:w="540" w:type="pct"/>
            <w:tcBorders>
              <w:top w:val="single" w:sz="8" w:space="0" w:color="auto"/>
              <w:left w:val="single" w:sz="8" w:space="0" w:color="auto"/>
              <w:bottom w:val="single" w:sz="8" w:space="0" w:color="auto"/>
              <w:right w:val="single" w:sz="8" w:space="0" w:color="auto"/>
            </w:tcBorders>
            <w:noWrap/>
            <w:vAlign w:val="bottom"/>
          </w:tcPr>
          <w:p w:rsidR="00D77551" w:rsidRPr="00D643C6" w:rsidRDefault="00D77551" w:rsidP="007D7CB3">
            <w:pPr>
              <w:jc w:val="right"/>
            </w:pPr>
          </w:p>
        </w:tc>
        <w:tc>
          <w:tcPr>
            <w:tcW w:w="775" w:type="pct"/>
            <w:tcBorders>
              <w:top w:val="single" w:sz="8" w:space="0" w:color="auto"/>
              <w:left w:val="single" w:sz="8" w:space="0" w:color="auto"/>
              <w:bottom w:val="single" w:sz="8" w:space="0" w:color="auto"/>
              <w:right w:val="single" w:sz="12" w:space="0" w:color="auto"/>
            </w:tcBorders>
            <w:noWrap/>
            <w:vAlign w:val="bottom"/>
          </w:tcPr>
          <w:p w:rsidR="00D77551" w:rsidRPr="00D643C6" w:rsidRDefault="00D77551" w:rsidP="007D7CB3">
            <w:pPr>
              <w:jc w:val="right"/>
            </w:pPr>
            <w:r>
              <w:t>46794</w:t>
            </w:r>
          </w:p>
        </w:tc>
      </w:tr>
      <w:tr w:rsidR="00D77551" w:rsidRPr="00D643C6" w:rsidTr="00600CB1">
        <w:trPr>
          <w:trHeight w:val="330"/>
          <w:jc w:val="center"/>
        </w:trPr>
        <w:tc>
          <w:tcPr>
            <w:tcW w:w="1670" w:type="pct"/>
            <w:tcBorders>
              <w:top w:val="single" w:sz="8" w:space="0" w:color="auto"/>
              <w:left w:val="single" w:sz="12" w:space="0" w:color="auto"/>
              <w:bottom w:val="single" w:sz="12" w:space="0" w:color="auto"/>
              <w:right w:val="single" w:sz="12" w:space="0" w:color="auto"/>
            </w:tcBorders>
            <w:noWrap/>
            <w:vAlign w:val="center"/>
          </w:tcPr>
          <w:p w:rsidR="00D77551" w:rsidRPr="00D643C6" w:rsidRDefault="00D77551" w:rsidP="00D77551">
            <w:r>
              <w:t>Rezerva na zverejnenie vo Vestníku</w:t>
            </w:r>
          </w:p>
        </w:tc>
        <w:tc>
          <w:tcPr>
            <w:tcW w:w="919" w:type="pct"/>
            <w:tcBorders>
              <w:top w:val="single" w:sz="8" w:space="0" w:color="auto"/>
              <w:left w:val="single" w:sz="12" w:space="0" w:color="auto"/>
              <w:bottom w:val="single" w:sz="12" w:space="0" w:color="auto"/>
              <w:right w:val="single" w:sz="8" w:space="0" w:color="auto"/>
            </w:tcBorders>
            <w:noWrap/>
            <w:vAlign w:val="bottom"/>
          </w:tcPr>
          <w:p w:rsidR="00D77551" w:rsidRPr="00D643C6" w:rsidRDefault="00D77551" w:rsidP="007D7CB3">
            <w:pPr>
              <w:jc w:val="right"/>
            </w:pPr>
            <w:r>
              <w:t>99</w:t>
            </w:r>
          </w:p>
        </w:tc>
        <w:tc>
          <w:tcPr>
            <w:tcW w:w="551" w:type="pct"/>
            <w:gridSpan w:val="2"/>
            <w:tcBorders>
              <w:top w:val="single" w:sz="8" w:space="0" w:color="auto"/>
              <w:left w:val="single" w:sz="8" w:space="0" w:color="auto"/>
              <w:bottom w:val="single" w:sz="12" w:space="0" w:color="auto"/>
              <w:right w:val="single" w:sz="8" w:space="0" w:color="auto"/>
            </w:tcBorders>
            <w:noWrap/>
            <w:vAlign w:val="bottom"/>
          </w:tcPr>
          <w:p w:rsidR="00D77551" w:rsidRPr="00D643C6" w:rsidRDefault="00D77551" w:rsidP="007D7CB3">
            <w:pPr>
              <w:jc w:val="right"/>
            </w:pPr>
            <w:r>
              <w:t>99</w:t>
            </w:r>
          </w:p>
        </w:tc>
        <w:tc>
          <w:tcPr>
            <w:tcW w:w="545" w:type="pct"/>
            <w:gridSpan w:val="2"/>
            <w:tcBorders>
              <w:top w:val="single" w:sz="8" w:space="0" w:color="auto"/>
              <w:left w:val="single" w:sz="8" w:space="0" w:color="auto"/>
              <w:bottom w:val="single" w:sz="12" w:space="0" w:color="auto"/>
              <w:right w:val="single" w:sz="8" w:space="0" w:color="auto"/>
            </w:tcBorders>
            <w:noWrap/>
            <w:vAlign w:val="bottom"/>
          </w:tcPr>
          <w:p w:rsidR="00D77551" w:rsidRPr="00D643C6" w:rsidRDefault="00D77551" w:rsidP="007D7CB3">
            <w:pPr>
              <w:jc w:val="right"/>
            </w:pPr>
            <w:r>
              <w:t>99</w:t>
            </w:r>
          </w:p>
        </w:tc>
        <w:tc>
          <w:tcPr>
            <w:tcW w:w="540" w:type="pct"/>
            <w:tcBorders>
              <w:top w:val="single" w:sz="8" w:space="0" w:color="auto"/>
              <w:left w:val="single" w:sz="8" w:space="0" w:color="auto"/>
              <w:bottom w:val="single" w:sz="12" w:space="0" w:color="auto"/>
              <w:right w:val="single" w:sz="8" w:space="0" w:color="auto"/>
            </w:tcBorders>
            <w:noWrap/>
            <w:vAlign w:val="bottom"/>
          </w:tcPr>
          <w:p w:rsidR="00D77551" w:rsidRPr="00D643C6" w:rsidRDefault="00D77551" w:rsidP="007D7CB3">
            <w:pPr>
              <w:jc w:val="right"/>
            </w:pPr>
          </w:p>
        </w:tc>
        <w:tc>
          <w:tcPr>
            <w:tcW w:w="775" w:type="pct"/>
            <w:tcBorders>
              <w:top w:val="single" w:sz="8" w:space="0" w:color="auto"/>
              <w:left w:val="single" w:sz="8" w:space="0" w:color="auto"/>
              <w:bottom w:val="single" w:sz="12" w:space="0" w:color="auto"/>
              <w:right w:val="single" w:sz="12" w:space="0" w:color="auto"/>
            </w:tcBorders>
            <w:noWrap/>
            <w:vAlign w:val="bottom"/>
          </w:tcPr>
          <w:p w:rsidR="00D77551" w:rsidRPr="00D643C6" w:rsidRDefault="00D77551" w:rsidP="007D7CB3">
            <w:pPr>
              <w:jc w:val="right"/>
            </w:pPr>
            <w:r>
              <w:t>99</w:t>
            </w:r>
          </w:p>
        </w:tc>
      </w:tr>
    </w:tbl>
    <w:p w:rsidR="00852C7E" w:rsidRPr="00D643C6" w:rsidRDefault="00852C7E" w:rsidP="00424A7B"/>
    <w:p w:rsidR="00424A7B" w:rsidRPr="00335A0B" w:rsidRDefault="00424A7B" w:rsidP="007D7CB3">
      <w:pPr>
        <w:spacing w:after="120"/>
        <w:rPr>
          <w:b/>
        </w:rPr>
      </w:pPr>
      <w:r w:rsidRPr="00335A0B">
        <w:rPr>
          <w:b/>
        </w:rPr>
        <w:t>c) </w:t>
      </w:r>
      <w:r w:rsidR="008A14D1" w:rsidRPr="00335A0B">
        <w:rPr>
          <w:b/>
        </w:rPr>
        <w:t>V</w:t>
      </w:r>
      <w:r w:rsidRPr="00335A0B">
        <w:rPr>
          <w:b/>
        </w:rPr>
        <w:t>ýšk</w:t>
      </w:r>
      <w:r w:rsidR="008A14D1" w:rsidRPr="00335A0B">
        <w:rPr>
          <w:b/>
        </w:rPr>
        <w:t xml:space="preserve">a </w:t>
      </w:r>
      <w:r w:rsidRPr="00335A0B">
        <w:rPr>
          <w:b/>
        </w:rPr>
        <w:t xml:space="preserve"> záväzkov do lehoty splatnosti</w:t>
      </w:r>
      <w:r w:rsidR="00165EFE" w:rsidRPr="00335A0B">
        <w:rPr>
          <w:b/>
        </w:rPr>
        <w:t xml:space="preserve"> a </w:t>
      </w:r>
      <w:r w:rsidRPr="00335A0B">
        <w:rPr>
          <w:b/>
        </w:rPr>
        <w:t>po lehote splatnosti,</w:t>
      </w:r>
    </w:p>
    <w:p w:rsidR="00424A7B" w:rsidRPr="00335A0B" w:rsidRDefault="00424A7B" w:rsidP="007D7CB3">
      <w:pPr>
        <w:spacing w:after="120"/>
        <w:rPr>
          <w:b/>
        </w:rPr>
      </w:pPr>
      <w:r w:rsidRPr="00335A0B">
        <w:rPr>
          <w:b/>
        </w:rPr>
        <w:t>d) </w:t>
      </w:r>
      <w:r w:rsidR="008A14D1" w:rsidRPr="00335A0B">
        <w:rPr>
          <w:b/>
        </w:rPr>
        <w:t>Š</w:t>
      </w:r>
      <w:r w:rsidRPr="00335A0B">
        <w:rPr>
          <w:b/>
        </w:rPr>
        <w:t>truktúr</w:t>
      </w:r>
      <w:r w:rsidR="008A14D1" w:rsidRPr="00335A0B">
        <w:rPr>
          <w:b/>
        </w:rPr>
        <w:t>a</w:t>
      </w:r>
      <w:r w:rsidRPr="00335A0B">
        <w:rPr>
          <w:b/>
        </w:rPr>
        <w:t xml:space="preserve"> záväzkov podľa zostatkovej doby splatnosti</w:t>
      </w:r>
      <w:r w:rsidR="00165EFE" w:rsidRPr="00335A0B">
        <w:rPr>
          <w:b/>
        </w:rPr>
        <w:t xml:space="preserve"> v </w:t>
      </w:r>
      <w:r w:rsidRPr="00335A0B">
        <w:rPr>
          <w:b/>
        </w:rPr>
        <w:t>členení pod</w:t>
      </w:r>
      <w:r w:rsidR="00D77551" w:rsidRPr="00335A0B">
        <w:rPr>
          <w:b/>
        </w:rPr>
        <w:t>ľa jednotlivých položiek súvahy</w:t>
      </w:r>
      <w:r w:rsidRPr="00335A0B">
        <w:rPr>
          <w:b/>
        </w:rPr>
        <w:t xml:space="preserve"> </w:t>
      </w:r>
    </w:p>
    <w:p w:rsidR="00852C7E" w:rsidRPr="00335A0B" w:rsidRDefault="00852C7E" w:rsidP="007D7CB3">
      <w:pPr>
        <w:pStyle w:val="Default"/>
        <w:spacing w:after="120"/>
        <w:rPr>
          <w:rFonts w:asciiTheme="minorHAnsi" w:hAnsiTheme="minorHAnsi"/>
          <w:b/>
          <w:bCs/>
          <w:color w:val="auto"/>
          <w:sz w:val="22"/>
          <w:szCs w:val="22"/>
        </w:rPr>
      </w:pPr>
      <w:r w:rsidRPr="00335A0B">
        <w:rPr>
          <w:rFonts w:asciiTheme="minorHAnsi" w:hAnsiTheme="minorHAnsi"/>
          <w:b/>
          <w:bCs/>
          <w:color w:val="auto"/>
          <w:sz w:val="22"/>
          <w:szCs w:val="22"/>
        </w:rPr>
        <w:t>Informácie</w:t>
      </w:r>
      <w:r w:rsidR="00165EFE" w:rsidRPr="00335A0B">
        <w:rPr>
          <w:rFonts w:asciiTheme="minorHAnsi" w:hAnsiTheme="minorHAnsi"/>
          <w:b/>
          <w:bCs/>
          <w:color w:val="auto"/>
          <w:sz w:val="22"/>
          <w:szCs w:val="22"/>
        </w:rPr>
        <w:t xml:space="preserve"> k </w:t>
      </w:r>
      <w:r w:rsidRPr="00335A0B">
        <w:rPr>
          <w:rFonts w:asciiTheme="minorHAnsi" w:hAnsiTheme="minorHAnsi"/>
          <w:b/>
          <w:bCs/>
          <w:color w:val="auto"/>
          <w:sz w:val="22"/>
          <w:szCs w:val="22"/>
        </w:rPr>
        <w:t>prílohe č. 3</w:t>
      </w:r>
      <w:r w:rsidR="000B6B6E" w:rsidRPr="00335A0B">
        <w:rPr>
          <w:rFonts w:asciiTheme="minorHAnsi" w:hAnsiTheme="minorHAnsi"/>
          <w:b/>
          <w:bCs/>
          <w:color w:val="auto"/>
          <w:sz w:val="22"/>
          <w:szCs w:val="22"/>
        </w:rPr>
        <w:t xml:space="preserve"> </w:t>
      </w:r>
      <w:r w:rsidRPr="00335A0B">
        <w:rPr>
          <w:rFonts w:asciiTheme="minorHAnsi" w:hAnsiTheme="minorHAnsi"/>
          <w:b/>
          <w:bCs/>
          <w:color w:val="auto"/>
          <w:sz w:val="22"/>
          <w:szCs w:val="22"/>
        </w:rPr>
        <w:t>časti G. písm. c)</w:t>
      </w:r>
      <w:r w:rsidR="00165EFE" w:rsidRPr="00335A0B">
        <w:rPr>
          <w:rFonts w:asciiTheme="minorHAnsi" w:hAnsiTheme="minorHAnsi"/>
          <w:b/>
          <w:bCs/>
          <w:color w:val="auto"/>
          <w:sz w:val="22"/>
          <w:szCs w:val="22"/>
        </w:rPr>
        <w:t xml:space="preserve"> a </w:t>
      </w:r>
      <w:r w:rsidRPr="00335A0B">
        <w:rPr>
          <w:rFonts w:asciiTheme="minorHAnsi" w:hAnsiTheme="minorHAnsi"/>
          <w:b/>
          <w:bCs/>
          <w:color w:val="auto"/>
          <w:sz w:val="22"/>
          <w:szCs w:val="22"/>
        </w:rPr>
        <w:t>d)</w:t>
      </w:r>
      <w:r w:rsidR="00165EFE" w:rsidRPr="00335A0B">
        <w:rPr>
          <w:rFonts w:asciiTheme="minorHAnsi" w:hAnsiTheme="minorHAnsi"/>
          <w:b/>
          <w:bCs/>
          <w:color w:val="auto"/>
          <w:sz w:val="22"/>
          <w:szCs w:val="22"/>
        </w:rPr>
        <w:t xml:space="preserve"> o </w:t>
      </w:r>
      <w:r w:rsidRPr="00335A0B">
        <w:rPr>
          <w:rFonts w:asciiTheme="minorHAnsi" w:hAnsiTheme="minorHAnsi"/>
          <w:b/>
          <w:bCs/>
          <w:color w:val="auto"/>
          <w:sz w:val="22"/>
          <w:szCs w:val="22"/>
        </w:rPr>
        <w:t xml:space="preserve">záväzkoch </w:t>
      </w:r>
    </w:p>
    <w:p w:rsidR="00ED1FA1" w:rsidRPr="00D643C6" w:rsidRDefault="00ED1FA1" w:rsidP="00852C7E">
      <w:pPr>
        <w:pStyle w:val="Default"/>
        <w:rPr>
          <w:rFonts w:asciiTheme="minorHAnsi" w:hAnsiTheme="minorHAnsi"/>
          <w:color w:val="auto"/>
          <w:sz w:val="22"/>
          <w:szCs w:val="22"/>
        </w:rPr>
      </w:pPr>
    </w:p>
    <w:tbl>
      <w:tblPr>
        <w:tblW w:w="5000" w:type="pct"/>
        <w:jc w:val="center"/>
        <w:tblLook w:val="00A0" w:firstRow="1" w:lastRow="0" w:firstColumn="1" w:lastColumn="0" w:noHBand="0" w:noVBand="0"/>
      </w:tblPr>
      <w:tblGrid>
        <w:gridCol w:w="4712"/>
        <w:gridCol w:w="2726"/>
        <w:gridCol w:w="2736"/>
      </w:tblGrid>
      <w:tr w:rsidR="00ED1FA1"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D1FA1" w:rsidRPr="00D643C6" w:rsidRDefault="00ED1FA1" w:rsidP="00DD54B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ED1FA1" w:rsidRPr="00D643C6" w:rsidRDefault="00ED1FA1" w:rsidP="00DD54B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D1FA1" w:rsidRPr="00D643C6" w:rsidRDefault="00ED1FA1" w:rsidP="00DD54BA">
            <w:pPr>
              <w:pStyle w:val="TopHeader"/>
              <w:rPr>
                <w:rFonts w:asciiTheme="minorHAnsi" w:hAnsiTheme="minorHAnsi"/>
              </w:rPr>
            </w:pPr>
            <w:r w:rsidRPr="00D643C6">
              <w:rPr>
                <w:rFonts w:asciiTheme="minorHAnsi" w:hAnsiTheme="minorHAnsi"/>
              </w:rPr>
              <w:t>Bezprostredne predchádzajúce účtovné obdobie</w:t>
            </w:r>
          </w:p>
        </w:tc>
      </w:tr>
      <w:tr w:rsidR="00ED1FA1" w:rsidRPr="00D643C6" w:rsidTr="00054AA6">
        <w:trPr>
          <w:trHeight w:val="330"/>
          <w:jc w:val="center"/>
        </w:trPr>
        <w:tc>
          <w:tcPr>
            <w:tcW w:w="4301" w:type="dxa"/>
            <w:tcBorders>
              <w:top w:val="single" w:sz="12"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b/>
                <w:bCs/>
                <w:sz w:val="22"/>
                <w:szCs w:val="22"/>
              </w:rPr>
              <w:t xml:space="preserve">Dlhodobé záväzky spolu </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D77551" w:rsidP="00054AA6">
            <w:pPr>
              <w:jc w:val="right"/>
            </w:pPr>
            <w:r>
              <w:t>21898</w:t>
            </w:r>
          </w:p>
        </w:tc>
        <w:tc>
          <w:tcPr>
            <w:tcW w:w="2498"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D77551" w:rsidP="00054AA6">
            <w:pPr>
              <w:jc w:val="right"/>
            </w:pPr>
            <w:r>
              <w:t>29841</w:t>
            </w:r>
          </w:p>
        </w:tc>
      </w:tr>
      <w:tr w:rsidR="00ED1FA1" w:rsidRPr="00D643C6" w:rsidTr="00054AA6">
        <w:trPr>
          <w:trHeight w:val="330"/>
          <w:jc w:val="center"/>
        </w:trPr>
        <w:tc>
          <w:tcPr>
            <w:tcW w:w="4301" w:type="dxa"/>
            <w:tcBorders>
              <w:top w:val="single" w:sz="12" w:space="0" w:color="auto"/>
              <w:left w:val="single" w:sz="12" w:space="0" w:color="auto"/>
              <w:bottom w:val="single" w:sz="4" w:space="0" w:color="auto"/>
              <w:right w:val="single" w:sz="12" w:space="0" w:color="auto"/>
            </w:tcBorders>
          </w:tcPr>
          <w:p w:rsidR="00ED1FA1" w:rsidRPr="00D643C6" w:rsidRDefault="00ED1FA1" w:rsidP="00DD54B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nad päť rokov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ED1FA1" w:rsidRPr="00D643C6" w:rsidRDefault="00ED1FA1" w:rsidP="00054AA6">
            <w:pPr>
              <w:jc w:val="right"/>
            </w:pPr>
          </w:p>
        </w:tc>
        <w:tc>
          <w:tcPr>
            <w:tcW w:w="2498" w:type="dxa"/>
            <w:tcBorders>
              <w:top w:val="single" w:sz="12" w:space="0" w:color="auto"/>
              <w:left w:val="single" w:sz="12" w:space="0" w:color="auto"/>
              <w:bottom w:val="single" w:sz="4" w:space="0" w:color="auto"/>
              <w:right w:val="single" w:sz="12" w:space="0" w:color="auto"/>
            </w:tcBorders>
            <w:noWrap/>
            <w:vAlign w:val="center"/>
          </w:tcPr>
          <w:p w:rsidR="00ED1FA1" w:rsidRPr="00D643C6" w:rsidRDefault="00ED1FA1" w:rsidP="00054AA6">
            <w:pPr>
              <w:jc w:val="right"/>
            </w:pPr>
          </w:p>
        </w:tc>
      </w:tr>
      <w:tr w:rsidR="00ED1FA1" w:rsidRPr="00D643C6" w:rsidTr="00054AA6">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jeden rok až päť rokov </w:t>
            </w:r>
          </w:p>
        </w:tc>
        <w:tc>
          <w:tcPr>
            <w:tcW w:w="2489" w:type="dxa"/>
            <w:tcBorders>
              <w:top w:val="nil"/>
              <w:left w:val="single" w:sz="12" w:space="0" w:color="auto"/>
              <w:bottom w:val="single" w:sz="12" w:space="0" w:color="auto"/>
              <w:right w:val="single" w:sz="12" w:space="0" w:color="auto"/>
            </w:tcBorders>
            <w:noWrap/>
            <w:vAlign w:val="center"/>
          </w:tcPr>
          <w:p w:rsidR="00ED1FA1" w:rsidRPr="00D643C6" w:rsidRDefault="00D77551" w:rsidP="00054AA6">
            <w:pPr>
              <w:jc w:val="right"/>
            </w:pPr>
            <w:r>
              <w:t>21898</w:t>
            </w:r>
          </w:p>
        </w:tc>
        <w:tc>
          <w:tcPr>
            <w:tcW w:w="2498" w:type="dxa"/>
            <w:tcBorders>
              <w:top w:val="nil"/>
              <w:left w:val="single" w:sz="12" w:space="0" w:color="auto"/>
              <w:bottom w:val="single" w:sz="12" w:space="0" w:color="auto"/>
              <w:right w:val="single" w:sz="12" w:space="0" w:color="auto"/>
            </w:tcBorders>
            <w:noWrap/>
            <w:vAlign w:val="center"/>
          </w:tcPr>
          <w:p w:rsidR="00ED1FA1" w:rsidRPr="00D643C6" w:rsidRDefault="00D77551" w:rsidP="00054AA6">
            <w:pPr>
              <w:jc w:val="right"/>
            </w:pPr>
            <w:r>
              <w:t>29841</w:t>
            </w:r>
          </w:p>
        </w:tc>
      </w:tr>
      <w:tr w:rsidR="00ED1FA1" w:rsidRPr="00D643C6" w:rsidTr="00054AA6">
        <w:trPr>
          <w:trHeight w:val="330"/>
          <w:jc w:val="center"/>
        </w:trPr>
        <w:tc>
          <w:tcPr>
            <w:tcW w:w="4301" w:type="dxa"/>
            <w:tcBorders>
              <w:top w:val="single" w:sz="12" w:space="0" w:color="auto"/>
              <w:left w:val="single" w:sz="12" w:space="0" w:color="auto"/>
              <w:bottom w:val="single" w:sz="12" w:space="0" w:color="auto"/>
              <w:right w:val="single" w:sz="12" w:space="0" w:color="auto"/>
            </w:tcBorders>
            <w:noWrap/>
          </w:tcPr>
          <w:p w:rsidR="00ED1FA1" w:rsidRPr="00D643C6" w:rsidRDefault="00ED1FA1" w:rsidP="00DD54BA">
            <w:pPr>
              <w:pStyle w:val="Default"/>
              <w:rPr>
                <w:rFonts w:asciiTheme="minorHAnsi" w:hAnsiTheme="minorHAnsi"/>
                <w:sz w:val="22"/>
                <w:szCs w:val="22"/>
              </w:rPr>
            </w:pPr>
            <w:r w:rsidRPr="00D643C6">
              <w:rPr>
                <w:rFonts w:asciiTheme="minorHAnsi" w:hAnsiTheme="minorHAnsi"/>
                <w:b/>
                <w:bCs/>
                <w:sz w:val="22"/>
                <w:szCs w:val="22"/>
              </w:rPr>
              <w:t xml:space="preserve">Krátkodobé záväzky spolu </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CC3EF0" w:rsidP="00054AA6">
            <w:pPr>
              <w:jc w:val="right"/>
            </w:pPr>
            <w:r>
              <w:t>671075</w:t>
            </w:r>
          </w:p>
        </w:tc>
        <w:tc>
          <w:tcPr>
            <w:tcW w:w="2498" w:type="dxa"/>
            <w:tcBorders>
              <w:top w:val="single" w:sz="12" w:space="0" w:color="auto"/>
              <w:left w:val="single" w:sz="12" w:space="0" w:color="auto"/>
              <w:bottom w:val="single" w:sz="12" w:space="0" w:color="auto"/>
              <w:right w:val="single" w:sz="12" w:space="0" w:color="auto"/>
            </w:tcBorders>
            <w:noWrap/>
            <w:vAlign w:val="center"/>
          </w:tcPr>
          <w:p w:rsidR="00ED1FA1" w:rsidRPr="00D643C6" w:rsidRDefault="00CC3EF0" w:rsidP="00054AA6">
            <w:pPr>
              <w:jc w:val="right"/>
            </w:pPr>
            <w:r>
              <w:t>376018</w:t>
            </w:r>
          </w:p>
        </w:tc>
      </w:tr>
      <w:tr w:rsidR="00ED1FA1" w:rsidRPr="00D643C6" w:rsidTr="00054AA6">
        <w:trPr>
          <w:trHeight w:val="330"/>
          <w:jc w:val="center"/>
        </w:trPr>
        <w:tc>
          <w:tcPr>
            <w:tcW w:w="4301" w:type="dxa"/>
            <w:tcBorders>
              <w:top w:val="single" w:sz="12" w:space="0" w:color="auto"/>
              <w:left w:val="single" w:sz="12" w:space="0" w:color="auto"/>
              <w:bottom w:val="single" w:sz="8" w:space="0" w:color="auto"/>
              <w:right w:val="single" w:sz="12" w:space="0" w:color="auto"/>
            </w:tcBorders>
            <w:noWrap/>
          </w:tcPr>
          <w:p w:rsidR="00ED1FA1" w:rsidRPr="00D643C6" w:rsidRDefault="00ED1FA1" w:rsidP="00B0308A">
            <w:pPr>
              <w:pStyle w:val="Default"/>
              <w:rPr>
                <w:rFonts w:asciiTheme="minorHAnsi" w:hAnsiTheme="minorHAnsi"/>
                <w:sz w:val="22"/>
                <w:szCs w:val="22"/>
              </w:rPr>
            </w:pPr>
            <w:r w:rsidRPr="00D643C6">
              <w:rPr>
                <w:rFonts w:asciiTheme="minorHAnsi" w:hAnsiTheme="minorHAnsi"/>
                <w:sz w:val="22"/>
                <w:szCs w:val="22"/>
              </w:rPr>
              <w:t xml:space="preserve">Záväzky so zostatkovou dobou splatnosti do jedného roka vrátane </w:t>
            </w:r>
          </w:p>
        </w:tc>
        <w:tc>
          <w:tcPr>
            <w:tcW w:w="2489" w:type="dxa"/>
            <w:tcBorders>
              <w:top w:val="single" w:sz="12" w:space="0" w:color="auto"/>
              <w:left w:val="single" w:sz="12" w:space="0" w:color="auto"/>
              <w:bottom w:val="single" w:sz="8" w:space="0" w:color="auto"/>
              <w:right w:val="single" w:sz="12" w:space="0" w:color="auto"/>
            </w:tcBorders>
            <w:noWrap/>
            <w:vAlign w:val="center"/>
          </w:tcPr>
          <w:p w:rsidR="00ED1FA1" w:rsidRPr="00D643C6" w:rsidRDefault="00CC3EF0" w:rsidP="00054AA6">
            <w:pPr>
              <w:jc w:val="right"/>
            </w:pPr>
            <w:r>
              <w:t>480563</w:t>
            </w:r>
          </w:p>
        </w:tc>
        <w:tc>
          <w:tcPr>
            <w:tcW w:w="2498" w:type="dxa"/>
            <w:tcBorders>
              <w:top w:val="single" w:sz="12" w:space="0" w:color="auto"/>
              <w:left w:val="single" w:sz="12" w:space="0" w:color="auto"/>
              <w:bottom w:val="single" w:sz="8" w:space="0" w:color="auto"/>
              <w:right w:val="single" w:sz="12" w:space="0" w:color="auto"/>
            </w:tcBorders>
            <w:noWrap/>
            <w:vAlign w:val="center"/>
          </w:tcPr>
          <w:p w:rsidR="00ED1FA1" w:rsidRPr="00D643C6" w:rsidRDefault="00C17D1D" w:rsidP="00054AA6">
            <w:pPr>
              <w:jc w:val="right"/>
            </w:pPr>
            <w:r>
              <w:t>231860</w:t>
            </w:r>
          </w:p>
        </w:tc>
      </w:tr>
      <w:tr w:rsidR="00ED1FA1" w:rsidRPr="00D643C6" w:rsidTr="00054AA6">
        <w:trPr>
          <w:trHeight w:val="330"/>
          <w:jc w:val="center"/>
        </w:trPr>
        <w:tc>
          <w:tcPr>
            <w:tcW w:w="4301" w:type="dxa"/>
            <w:tcBorders>
              <w:top w:val="single" w:sz="8" w:space="0" w:color="auto"/>
              <w:left w:val="single" w:sz="12" w:space="0" w:color="auto"/>
              <w:bottom w:val="single" w:sz="12" w:space="0" w:color="auto"/>
              <w:right w:val="single" w:sz="12" w:space="0" w:color="auto"/>
            </w:tcBorders>
            <w:noWrap/>
          </w:tcPr>
          <w:p w:rsidR="00ED1FA1" w:rsidRPr="00D643C6" w:rsidRDefault="00ED1FA1" w:rsidP="00B0308A">
            <w:pPr>
              <w:pStyle w:val="Default"/>
              <w:rPr>
                <w:rFonts w:asciiTheme="minorHAnsi" w:hAnsiTheme="minorHAnsi"/>
                <w:sz w:val="22"/>
                <w:szCs w:val="22"/>
              </w:rPr>
            </w:pPr>
            <w:r w:rsidRPr="00D643C6">
              <w:rPr>
                <w:rFonts w:asciiTheme="minorHAnsi" w:hAnsiTheme="minorHAnsi"/>
                <w:sz w:val="22"/>
                <w:szCs w:val="22"/>
              </w:rPr>
              <w:t xml:space="preserve">Záväzky po lehote splatnosti </w:t>
            </w:r>
          </w:p>
        </w:tc>
        <w:tc>
          <w:tcPr>
            <w:tcW w:w="2489" w:type="dxa"/>
            <w:tcBorders>
              <w:top w:val="single" w:sz="8" w:space="0" w:color="auto"/>
              <w:left w:val="single" w:sz="12" w:space="0" w:color="auto"/>
              <w:bottom w:val="single" w:sz="12" w:space="0" w:color="auto"/>
              <w:right w:val="single" w:sz="12" w:space="0" w:color="auto"/>
            </w:tcBorders>
            <w:noWrap/>
            <w:vAlign w:val="center"/>
          </w:tcPr>
          <w:p w:rsidR="00ED1FA1" w:rsidRPr="00D643C6" w:rsidRDefault="00CC3EF0" w:rsidP="00054AA6">
            <w:pPr>
              <w:jc w:val="right"/>
            </w:pPr>
            <w:r>
              <w:t>190512</w:t>
            </w:r>
          </w:p>
        </w:tc>
        <w:tc>
          <w:tcPr>
            <w:tcW w:w="2498" w:type="dxa"/>
            <w:tcBorders>
              <w:top w:val="single" w:sz="8" w:space="0" w:color="auto"/>
              <w:left w:val="single" w:sz="12" w:space="0" w:color="auto"/>
              <w:bottom w:val="single" w:sz="12" w:space="0" w:color="auto"/>
              <w:right w:val="single" w:sz="12" w:space="0" w:color="auto"/>
            </w:tcBorders>
            <w:noWrap/>
            <w:vAlign w:val="center"/>
          </w:tcPr>
          <w:p w:rsidR="00ED1FA1" w:rsidRPr="00D643C6" w:rsidRDefault="00C17D1D" w:rsidP="00054AA6">
            <w:pPr>
              <w:jc w:val="right"/>
            </w:pPr>
            <w:r>
              <w:t>144158</w:t>
            </w:r>
          </w:p>
        </w:tc>
      </w:tr>
    </w:tbl>
    <w:p w:rsidR="00852C7E" w:rsidRPr="00D643C6" w:rsidRDefault="00852C7E" w:rsidP="00424A7B"/>
    <w:p w:rsidR="00424A7B" w:rsidRPr="00335A0B" w:rsidRDefault="00424A7B" w:rsidP="00335A0B">
      <w:pPr>
        <w:spacing w:after="120"/>
        <w:rPr>
          <w:b/>
        </w:rPr>
      </w:pPr>
      <w:r w:rsidRPr="00335A0B">
        <w:rPr>
          <w:b/>
        </w:rPr>
        <w:t>e)</w:t>
      </w:r>
      <w:r w:rsidR="008A14D1" w:rsidRPr="00335A0B">
        <w:rPr>
          <w:b/>
        </w:rPr>
        <w:t xml:space="preserve"> O</w:t>
      </w:r>
      <w:r w:rsidRPr="00335A0B">
        <w:rPr>
          <w:b/>
        </w:rPr>
        <w:t> hodnote záväzku zabezpečenom záložným právom alebo zabezpečeným inou formou zabezpečenia</w:t>
      </w:r>
      <w:r w:rsidR="00165EFE" w:rsidRPr="00335A0B">
        <w:rPr>
          <w:b/>
        </w:rPr>
        <w:t xml:space="preserve"> a </w:t>
      </w:r>
      <w:r w:rsidRPr="00335A0B">
        <w:rPr>
          <w:b/>
        </w:rPr>
        <w:t>to</w:t>
      </w:r>
      <w:r w:rsidR="00165EFE" w:rsidRPr="00335A0B">
        <w:rPr>
          <w:b/>
        </w:rPr>
        <w:t xml:space="preserve"> s </w:t>
      </w:r>
      <w:r w:rsidRPr="00335A0B">
        <w:rPr>
          <w:b/>
        </w:rPr>
        <w:t>uvedením formy zabezpečenia,</w:t>
      </w:r>
    </w:p>
    <w:p w:rsidR="002E0359" w:rsidRPr="00335A0B" w:rsidRDefault="00C17D1D" w:rsidP="00335A0B">
      <w:pPr>
        <w:spacing w:after="120"/>
      </w:pPr>
      <w:r w:rsidRPr="00335A0B">
        <w:t>Účtovná jednotka nemá náplň pre vyššie uvedený druh majetku ( bod e)</w:t>
      </w:r>
    </w:p>
    <w:p w:rsidR="00424A7B" w:rsidRPr="00335A0B" w:rsidRDefault="00424A7B" w:rsidP="00335A0B">
      <w:pPr>
        <w:spacing w:after="120"/>
        <w:rPr>
          <w:b/>
        </w:rPr>
      </w:pPr>
      <w:r w:rsidRPr="00335A0B">
        <w:rPr>
          <w:b/>
        </w:rPr>
        <w:t>f)</w:t>
      </w:r>
      <w:r w:rsidR="00054AA6" w:rsidRPr="00335A0B">
        <w:rPr>
          <w:b/>
        </w:rPr>
        <w:t xml:space="preserve"> O</w:t>
      </w:r>
      <w:r w:rsidRPr="00335A0B">
        <w:rPr>
          <w:b/>
        </w:rPr>
        <w:t> spôsobe vzniku odloženého</w:t>
      </w:r>
      <w:r w:rsidR="00054AA6" w:rsidRPr="00335A0B">
        <w:rPr>
          <w:b/>
        </w:rPr>
        <w:t xml:space="preserve"> daňového záväzku a odloženej daňovej pohľadávky</w:t>
      </w:r>
    </w:p>
    <w:p w:rsidR="00071895" w:rsidRPr="00D643C6" w:rsidRDefault="008E6A34" w:rsidP="00335A0B">
      <w:pPr>
        <w:spacing w:after="120"/>
        <w:rPr>
          <w:b/>
          <w:bCs/>
        </w:rPr>
      </w:pPr>
      <w:r w:rsidRPr="00D643C6">
        <w:rPr>
          <w:b/>
          <w:bCs/>
        </w:rPr>
        <w:t>Informácie</w:t>
      </w:r>
      <w:r w:rsidR="00165EFE">
        <w:rPr>
          <w:b/>
          <w:bCs/>
        </w:rPr>
        <w:t xml:space="preserve"> k </w:t>
      </w:r>
      <w:r w:rsidRPr="00D643C6">
        <w:rPr>
          <w:b/>
          <w:bCs/>
        </w:rPr>
        <w:t>prílohe č. 3 časti F. písm. v)</w:t>
      </w:r>
      <w:r w:rsidR="00165EFE">
        <w:rPr>
          <w:b/>
          <w:bCs/>
        </w:rPr>
        <w:t xml:space="preserve"> a </w:t>
      </w:r>
      <w:r w:rsidRPr="00D643C6">
        <w:rPr>
          <w:b/>
          <w:bCs/>
        </w:rPr>
        <w:t>časti G. písm. f)</w:t>
      </w:r>
      <w:r w:rsidR="00165EFE">
        <w:rPr>
          <w:b/>
          <w:bCs/>
        </w:rPr>
        <w:t xml:space="preserve"> o </w:t>
      </w:r>
      <w:r w:rsidRPr="00D643C6">
        <w:rPr>
          <w:b/>
          <w:bCs/>
        </w:rPr>
        <w:t xml:space="preserve">odloženej daňovej pohľadávke alebo </w:t>
      </w:r>
      <w:r w:rsidR="00F6063E" w:rsidRPr="00D643C6">
        <w:rPr>
          <w:b/>
          <w:bCs/>
        </w:rPr>
        <w:br/>
      </w:r>
      <w:r w:rsidRPr="00D643C6">
        <w:rPr>
          <w:b/>
          <w:bCs/>
        </w:rPr>
        <w:t>o odloženom daňovom záväzku</w:t>
      </w:r>
    </w:p>
    <w:tbl>
      <w:tblPr>
        <w:tblW w:w="5000" w:type="pct"/>
        <w:jc w:val="center"/>
        <w:tblLook w:val="00A0" w:firstRow="1" w:lastRow="0" w:firstColumn="1" w:lastColumn="0" w:noHBand="0" w:noVBand="0"/>
      </w:tblPr>
      <w:tblGrid>
        <w:gridCol w:w="4712"/>
        <w:gridCol w:w="2726"/>
        <w:gridCol w:w="2736"/>
      </w:tblGrid>
      <w:tr w:rsidR="008E6A34" w:rsidRPr="00D643C6" w:rsidTr="00BE538E">
        <w:trPr>
          <w:trHeight w:val="825"/>
          <w:jc w:val="center"/>
        </w:trPr>
        <w:tc>
          <w:tcPr>
            <w:tcW w:w="471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E6A34" w:rsidRPr="00D643C6" w:rsidRDefault="008E6A34" w:rsidP="00B0308A">
            <w:pPr>
              <w:pStyle w:val="TopHeader"/>
              <w:rPr>
                <w:rFonts w:asciiTheme="minorHAnsi" w:hAnsiTheme="minorHAnsi"/>
              </w:rPr>
            </w:pPr>
            <w:r w:rsidRPr="00D643C6">
              <w:rPr>
                <w:rFonts w:asciiTheme="minorHAnsi" w:hAnsiTheme="minorHAnsi"/>
              </w:rPr>
              <w:t>Názov položky</w:t>
            </w:r>
          </w:p>
        </w:tc>
        <w:tc>
          <w:tcPr>
            <w:tcW w:w="272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E6A34" w:rsidRPr="00D643C6" w:rsidRDefault="008E6A34" w:rsidP="00B0308A">
            <w:pPr>
              <w:pStyle w:val="TopHeader"/>
              <w:rPr>
                <w:rFonts w:asciiTheme="minorHAnsi" w:hAnsiTheme="minorHAnsi"/>
              </w:rPr>
            </w:pPr>
            <w:r w:rsidRPr="00D643C6">
              <w:rPr>
                <w:rFonts w:asciiTheme="minorHAnsi" w:hAnsiTheme="minorHAnsi"/>
              </w:rPr>
              <w:t>Bežné účtovné obdobie</w:t>
            </w:r>
          </w:p>
        </w:tc>
        <w:tc>
          <w:tcPr>
            <w:tcW w:w="273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E6A34" w:rsidRPr="00D643C6" w:rsidRDefault="008E6A34" w:rsidP="00B0308A">
            <w:pPr>
              <w:pStyle w:val="TopHeader"/>
              <w:rPr>
                <w:rFonts w:asciiTheme="minorHAnsi" w:hAnsiTheme="minorHAnsi"/>
              </w:rPr>
            </w:pPr>
            <w:r w:rsidRPr="00D643C6">
              <w:rPr>
                <w:rFonts w:asciiTheme="minorHAnsi" w:hAnsiTheme="minorHAnsi"/>
              </w:rPr>
              <w:t>Bezprostredne predchádzajúce účtovné obdobie</w:t>
            </w:r>
          </w:p>
        </w:tc>
      </w:tr>
      <w:tr w:rsidR="008E6A34" w:rsidRPr="00D643C6" w:rsidTr="002E0359">
        <w:trPr>
          <w:trHeight w:val="330"/>
          <w:jc w:val="center"/>
        </w:trPr>
        <w:tc>
          <w:tcPr>
            <w:tcW w:w="4712" w:type="dxa"/>
            <w:tcBorders>
              <w:top w:val="single" w:sz="12"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majetku</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726" w:type="dxa"/>
            <w:tcBorders>
              <w:top w:val="single" w:sz="12" w:space="0" w:color="auto"/>
              <w:left w:val="single" w:sz="12" w:space="0" w:color="auto"/>
              <w:bottom w:val="single" w:sz="4" w:space="0" w:color="auto"/>
              <w:right w:val="single" w:sz="12" w:space="0" w:color="auto"/>
            </w:tcBorders>
            <w:noWrap/>
            <w:vAlign w:val="bottom"/>
          </w:tcPr>
          <w:p w:rsidR="008E6A34" w:rsidRPr="00D643C6" w:rsidRDefault="002E0359" w:rsidP="002E0359">
            <w:pPr>
              <w:jc w:val="right"/>
            </w:pPr>
            <w:r>
              <w:t>41520</w:t>
            </w:r>
          </w:p>
        </w:tc>
        <w:tc>
          <w:tcPr>
            <w:tcW w:w="2736" w:type="dxa"/>
            <w:tcBorders>
              <w:top w:val="single" w:sz="12" w:space="0" w:color="auto"/>
              <w:left w:val="single" w:sz="12" w:space="0" w:color="auto"/>
              <w:bottom w:val="single" w:sz="4" w:space="0" w:color="auto"/>
              <w:right w:val="single" w:sz="12" w:space="0" w:color="auto"/>
            </w:tcBorders>
            <w:noWrap/>
            <w:vAlign w:val="bottom"/>
          </w:tcPr>
          <w:p w:rsidR="008E6A34" w:rsidRPr="00D643C6" w:rsidRDefault="002E0359" w:rsidP="002E0359">
            <w:pPr>
              <w:jc w:val="right"/>
            </w:pPr>
            <w:r>
              <w:t>47074</w:t>
            </w: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8E6A34" w:rsidP="002E0359">
            <w:pPr>
              <w:jc w:val="right"/>
            </w:pP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8E6A34" w:rsidP="002E0359">
            <w:pPr>
              <w:jc w:val="right"/>
            </w:pP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2E0359" w:rsidP="002E0359">
            <w:pPr>
              <w:jc w:val="right"/>
            </w:pPr>
            <w:r>
              <w:t>41520</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AE73B5" w:rsidP="002E0359">
            <w:pPr>
              <w:jc w:val="right"/>
            </w:pPr>
            <w:r>
              <w:t>4</w:t>
            </w:r>
            <w:r w:rsidR="002E0359">
              <w:t>7074</w:t>
            </w: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Dočasné rozdiely medzi účtovnou hodnotou záväzkov</w:t>
            </w:r>
            <w:r w:rsidR="00165EFE">
              <w:rPr>
                <w:rFonts w:asciiTheme="minorHAnsi" w:hAnsiTheme="minorHAnsi"/>
                <w:b/>
                <w:bCs/>
                <w:sz w:val="22"/>
                <w:szCs w:val="22"/>
              </w:rPr>
              <w:t xml:space="preserve"> a </w:t>
            </w:r>
            <w:r w:rsidRPr="00D643C6">
              <w:rPr>
                <w:rFonts w:asciiTheme="minorHAnsi" w:hAnsiTheme="minorHAnsi"/>
                <w:b/>
                <w:bCs/>
                <w:sz w:val="22"/>
                <w:szCs w:val="22"/>
              </w:rPr>
              <w:t xml:space="preserve">daňovou základňou, z toho: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C55032" w:rsidP="002E0359">
            <w:pPr>
              <w:jc w:val="right"/>
            </w:pPr>
            <w:r>
              <w:t>500</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8E6A34" w:rsidP="002E0359">
            <w:pPr>
              <w:jc w:val="right"/>
            </w:pPr>
          </w:p>
        </w:tc>
      </w:tr>
      <w:tr w:rsidR="008E6A34" w:rsidRPr="00D643C6" w:rsidTr="00BE538E">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odpočítateľné </w:t>
            </w:r>
          </w:p>
        </w:tc>
        <w:tc>
          <w:tcPr>
            <w:tcW w:w="2726" w:type="dxa"/>
            <w:tcBorders>
              <w:top w:val="single" w:sz="4" w:space="0" w:color="auto"/>
              <w:left w:val="single" w:sz="12" w:space="0" w:color="auto"/>
              <w:bottom w:val="single" w:sz="4" w:space="0" w:color="auto"/>
              <w:right w:val="single" w:sz="12" w:space="0" w:color="auto"/>
            </w:tcBorders>
            <w:noWrap/>
            <w:vAlign w:val="center"/>
          </w:tcPr>
          <w:p w:rsidR="008E6A34" w:rsidRPr="00D643C6" w:rsidRDefault="008E6A34" w:rsidP="00B0308A">
            <w:pPr>
              <w:jc w:val="center"/>
            </w:pPr>
          </w:p>
        </w:tc>
        <w:tc>
          <w:tcPr>
            <w:tcW w:w="2736" w:type="dxa"/>
            <w:tcBorders>
              <w:top w:val="nil"/>
              <w:left w:val="single" w:sz="12" w:space="0" w:color="auto"/>
              <w:bottom w:val="single" w:sz="4" w:space="0" w:color="auto"/>
              <w:right w:val="single" w:sz="12" w:space="0" w:color="auto"/>
            </w:tcBorders>
            <w:noWrap/>
            <w:vAlign w:val="center"/>
          </w:tcPr>
          <w:p w:rsidR="008E6A34" w:rsidRPr="00D643C6" w:rsidRDefault="008E6A34" w:rsidP="00B0308A">
            <w:pPr>
              <w:jc w:val="center"/>
            </w:pPr>
          </w:p>
        </w:tc>
      </w:tr>
      <w:tr w:rsidR="008E6A34" w:rsidRPr="00D643C6" w:rsidTr="00071895">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zdaniteľné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AE73B5" w:rsidP="002E0359">
            <w:pPr>
              <w:jc w:val="right"/>
            </w:pPr>
            <w:r>
              <w:t>500</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8E6A34" w:rsidP="002E0359">
            <w:pPr>
              <w:jc w:val="right"/>
            </w:pPr>
          </w:p>
        </w:tc>
      </w:tr>
      <w:tr w:rsidR="008E6A34" w:rsidRPr="00D643C6" w:rsidTr="00071895">
        <w:trPr>
          <w:trHeight w:val="330"/>
          <w:jc w:val="center"/>
        </w:trPr>
        <w:tc>
          <w:tcPr>
            <w:tcW w:w="4712" w:type="dxa"/>
            <w:tcBorders>
              <w:top w:val="single" w:sz="4" w:space="0" w:color="auto"/>
              <w:left w:val="single" w:sz="12" w:space="0" w:color="auto"/>
              <w:bottom w:val="single" w:sz="8"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Možnosť umorovať daňovú stratu </w:t>
            </w:r>
            <w:r w:rsidR="00F6063E" w:rsidRPr="00D643C6">
              <w:rPr>
                <w:rFonts w:asciiTheme="minorHAnsi" w:hAnsiTheme="minorHAnsi"/>
                <w:b/>
                <w:bCs/>
                <w:sz w:val="22"/>
                <w:szCs w:val="22"/>
              </w:rPr>
              <w:br/>
            </w:r>
            <w:r w:rsidRPr="00D643C6">
              <w:rPr>
                <w:rFonts w:asciiTheme="minorHAnsi" w:hAnsiTheme="minorHAnsi"/>
                <w:b/>
                <w:bCs/>
                <w:sz w:val="22"/>
                <w:szCs w:val="22"/>
              </w:rPr>
              <w:lastRenderedPageBreak/>
              <w:t xml:space="preserve">v budúcnosti </w:t>
            </w:r>
          </w:p>
        </w:tc>
        <w:tc>
          <w:tcPr>
            <w:tcW w:w="2726" w:type="dxa"/>
            <w:tcBorders>
              <w:top w:val="single" w:sz="4" w:space="0" w:color="auto"/>
              <w:left w:val="single" w:sz="12" w:space="0" w:color="auto"/>
              <w:bottom w:val="single" w:sz="8" w:space="0" w:color="auto"/>
              <w:right w:val="single" w:sz="12" w:space="0" w:color="auto"/>
            </w:tcBorders>
            <w:noWrap/>
            <w:vAlign w:val="bottom"/>
          </w:tcPr>
          <w:p w:rsidR="008E6A34" w:rsidRPr="00D643C6" w:rsidRDefault="008E6A34" w:rsidP="002E0359">
            <w:pPr>
              <w:jc w:val="right"/>
            </w:pPr>
          </w:p>
        </w:tc>
        <w:tc>
          <w:tcPr>
            <w:tcW w:w="2736" w:type="dxa"/>
            <w:tcBorders>
              <w:top w:val="single" w:sz="4" w:space="0" w:color="auto"/>
              <w:left w:val="single" w:sz="12" w:space="0" w:color="auto"/>
              <w:bottom w:val="single" w:sz="8" w:space="0" w:color="auto"/>
              <w:right w:val="single" w:sz="12" w:space="0" w:color="auto"/>
            </w:tcBorders>
            <w:noWrap/>
            <w:vAlign w:val="bottom"/>
          </w:tcPr>
          <w:p w:rsidR="008E6A34" w:rsidRPr="00D643C6" w:rsidRDefault="008E6A34" w:rsidP="002E0359">
            <w:pPr>
              <w:jc w:val="right"/>
            </w:pPr>
          </w:p>
        </w:tc>
      </w:tr>
      <w:tr w:rsidR="008E6A34" w:rsidRPr="00D643C6" w:rsidTr="002E0359">
        <w:trPr>
          <w:trHeight w:val="330"/>
          <w:jc w:val="center"/>
        </w:trPr>
        <w:tc>
          <w:tcPr>
            <w:tcW w:w="4712" w:type="dxa"/>
            <w:tcBorders>
              <w:top w:val="single" w:sz="8"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lastRenderedPageBreak/>
              <w:t xml:space="preserve">Možnosť previesť nevyužité daňové odpočty </w:t>
            </w:r>
          </w:p>
        </w:tc>
        <w:tc>
          <w:tcPr>
            <w:tcW w:w="2726" w:type="dxa"/>
            <w:tcBorders>
              <w:top w:val="single" w:sz="8" w:space="0" w:color="auto"/>
              <w:left w:val="single" w:sz="12" w:space="0" w:color="auto"/>
              <w:bottom w:val="single" w:sz="4" w:space="0" w:color="auto"/>
              <w:right w:val="single" w:sz="12" w:space="0" w:color="auto"/>
            </w:tcBorders>
            <w:noWrap/>
            <w:vAlign w:val="bottom"/>
          </w:tcPr>
          <w:p w:rsidR="008E6A34" w:rsidRPr="00D643C6" w:rsidRDefault="008E6A34" w:rsidP="002E0359">
            <w:pPr>
              <w:jc w:val="right"/>
            </w:pPr>
          </w:p>
        </w:tc>
        <w:tc>
          <w:tcPr>
            <w:tcW w:w="2736" w:type="dxa"/>
            <w:tcBorders>
              <w:top w:val="single" w:sz="8" w:space="0" w:color="auto"/>
              <w:left w:val="single" w:sz="12" w:space="0" w:color="auto"/>
              <w:bottom w:val="single" w:sz="4" w:space="0" w:color="auto"/>
              <w:right w:val="single" w:sz="12" w:space="0" w:color="auto"/>
            </w:tcBorders>
            <w:noWrap/>
            <w:vAlign w:val="bottom"/>
          </w:tcPr>
          <w:p w:rsidR="008E6A34" w:rsidRPr="00D643C6" w:rsidRDefault="008E6A34" w:rsidP="002E0359">
            <w:pPr>
              <w:jc w:val="right"/>
            </w:pP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Sadzba dane z príjmov (</w:t>
            </w:r>
            <w:r w:rsidR="00165EFE">
              <w:rPr>
                <w:rFonts w:asciiTheme="minorHAnsi" w:hAnsiTheme="minorHAnsi"/>
                <w:b/>
                <w:bCs/>
                <w:sz w:val="22"/>
                <w:szCs w:val="22"/>
              </w:rPr>
              <w:t xml:space="preserve"> v </w:t>
            </w:r>
            <w:r w:rsidRPr="00D643C6">
              <w:rPr>
                <w:rFonts w:asciiTheme="minorHAnsi" w:hAnsiTheme="minorHAnsi"/>
                <w:b/>
                <w:bCs/>
                <w:sz w:val="22"/>
                <w:szCs w:val="22"/>
              </w:rPr>
              <w:t xml:space="preserve">%)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C55032" w:rsidP="002E0359">
            <w:pPr>
              <w:jc w:val="right"/>
            </w:pPr>
            <w:r>
              <w:t>22 %</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AE73B5" w:rsidP="002E0359">
            <w:pPr>
              <w:jc w:val="right"/>
            </w:pPr>
            <w:r>
              <w:t>23 %</w:t>
            </w: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Odložená daňová pohľadávka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C55032" w:rsidP="002E0359">
            <w:pPr>
              <w:jc w:val="right"/>
            </w:pPr>
            <w:r>
              <w:t>110</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8E6A34" w:rsidP="002E0359">
            <w:pPr>
              <w:jc w:val="right"/>
            </w:pP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Uplatnená daňová pohľadávka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C55032" w:rsidP="002E0359">
            <w:pPr>
              <w:jc w:val="right"/>
            </w:pPr>
            <w:r>
              <w:t>0</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8E6A34" w:rsidP="002E0359">
            <w:pPr>
              <w:jc w:val="right"/>
            </w:pP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ako náklad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C55032" w:rsidP="002E0359">
            <w:pPr>
              <w:jc w:val="right"/>
            </w:pPr>
            <w:r>
              <w:t>110</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8E6A34" w:rsidP="002E0359">
            <w:pPr>
              <w:jc w:val="right"/>
            </w:pPr>
          </w:p>
        </w:tc>
      </w:tr>
      <w:tr w:rsidR="008E6A34" w:rsidRPr="00D643C6" w:rsidTr="002E0359">
        <w:trPr>
          <w:trHeight w:val="330"/>
          <w:jc w:val="center"/>
        </w:trPr>
        <w:tc>
          <w:tcPr>
            <w:tcW w:w="4712" w:type="dxa"/>
            <w:tcBorders>
              <w:top w:val="single" w:sz="4" w:space="0" w:color="auto"/>
              <w:left w:val="single" w:sz="12" w:space="0" w:color="auto"/>
              <w:bottom w:val="single" w:sz="8"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726" w:type="dxa"/>
            <w:tcBorders>
              <w:top w:val="single" w:sz="4" w:space="0" w:color="auto"/>
              <w:left w:val="single" w:sz="12" w:space="0" w:color="auto"/>
              <w:bottom w:val="single" w:sz="8" w:space="0" w:color="auto"/>
              <w:right w:val="single" w:sz="12" w:space="0" w:color="auto"/>
            </w:tcBorders>
            <w:noWrap/>
            <w:vAlign w:val="bottom"/>
          </w:tcPr>
          <w:p w:rsidR="008E6A34" w:rsidRPr="00D643C6" w:rsidRDefault="008E6A34" w:rsidP="002E0359">
            <w:pPr>
              <w:jc w:val="right"/>
            </w:pPr>
          </w:p>
        </w:tc>
        <w:tc>
          <w:tcPr>
            <w:tcW w:w="2736" w:type="dxa"/>
            <w:tcBorders>
              <w:top w:val="nil"/>
              <w:left w:val="single" w:sz="12" w:space="0" w:color="auto"/>
              <w:bottom w:val="single" w:sz="8" w:space="0" w:color="auto"/>
              <w:right w:val="single" w:sz="12" w:space="0" w:color="auto"/>
            </w:tcBorders>
            <w:noWrap/>
            <w:vAlign w:val="bottom"/>
          </w:tcPr>
          <w:p w:rsidR="008E6A34" w:rsidRPr="00D643C6" w:rsidRDefault="008E6A34" w:rsidP="002E0359">
            <w:pPr>
              <w:jc w:val="right"/>
            </w:pPr>
          </w:p>
        </w:tc>
      </w:tr>
      <w:tr w:rsidR="008E6A34" w:rsidRPr="00D643C6" w:rsidTr="002E0359">
        <w:trPr>
          <w:trHeight w:val="330"/>
          <w:jc w:val="center"/>
        </w:trPr>
        <w:tc>
          <w:tcPr>
            <w:tcW w:w="4712" w:type="dxa"/>
            <w:tcBorders>
              <w:top w:val="single" w:sz="8"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Odložený daňový záväzok </w:t>
            </w:r>
          </w:p>
        </w:tc>
        <w:tc>
          <w:tcPr>
            <w:tcW w:w="2726" w:type="dxa"/>
            <w:tcBorders>
              <w:top w:val="single" w:sz="8" w:space="0" w:color="auto"/>
              <w:left w:val="single" w:sz="12" w:space="0" w:color="auto"/>
              <w:bottom w:val="single" w:sz="4" w:space="0" w:color="auto"/>
              <w:right w:val="single" w:sz="12" w:space="0" w:color="auto"/>
            </w:tcBorders>
            <w:noWrap/>
            <w:vAlign w:val="bottom"/>
          </w:tcPr>
          <w:p w:rsidR="008E6A34" w:rsidRPr="00D643C6" w:rsidRDefault="002E0359" w:rsidP="002E0359">
            <w:pPr>
              <w:jc w:val="right"/>
            </w:pPr>
            <w:r>
              <w:t>9134</w:t>
            </w:r>
          </w:p>
        </w:tc>
        <w:tc>
          <w:tcPr>
            <w:tcW w:w="2736" w:type="dxa"/>
            <w:tcBorders>
              <w:top w:val="single" w:sz="8" w:space="0" w:color="auto"/>
              <w:left w:val="single" w:sz="12" w:space="0" w:color="auto"/>
              <w:bottom w:val="single" w:sz="4" w:space="0" w:color="auto"/>
              <w:right w:val="single" w:sz="12" w:space="0" w:color="auto"/>
            </w:tcBorders>
            <w:noWrap/>
            <w:vAlign w:val="bottom"/>
          </w:tcPr>
          <w:p w:rsidR="008E6A34" w:rsidRPr="00D643C6" w:rsidRDefault="002E0359" w:rsidP="002E0359">
            <w:pPr>
              <w:jc w:val="right"/>
            </w:pPr>
            <w:r>
              <w:t>10827</w:t>
            </w: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b/>
                <w:bCs/>
                <w:sz w:val="22"/>
                <w:szCs w:val="22"/>
              </w:rPr>
              <w:t xml:space="preserve">Zmena odloženého daňového záväzku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2E0359" w:rsidP="002E0359">
            <w:pPr>
              <w:jc w:val="right"/>
            </w:pPr>
            <w:r>
              <w:t>-1693</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2E0359" w:rsidP="002E0359">
            <w:pPr>
              <w:jc w:val="right"/>
            </w:pPr>
            <w:r>
              <w:t>2590</w:t>
            </w:r>
          </w:p>
        </w:tc>
      </w:tr>
      <w:tr w:rsidR="008E6A34" w:rsidRPr="00D643C6" w:rsidTr="002E0359">
        <w:trPr>
          <w:trHeight w:val="330"/>
          <w:jc w:val="center"/>
        </w:trPr>
        <w:tc>
          <w:tcPr>
            <w:tcW w:w="4712" w:type="dxa"/>
            <w:tcBorders>
              <w:top w:val="single" w:sz="4" w:space="0" w:color="auto"/>
              <w:left w:val="single" w:sz="12" w:space="0" w:color="auto"/>
              <w:bottom w:val="single" w:sz="4"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Zaúčtovaná ako náklad</w:t>
            </w:r>
            <w:r w:rsidR="000B6B6E" w:rsidRPr="00D643C6">
              <w:rPr>
                <w:rFonts w:asciiTheme="minorHAnsi" w:hAnsiTheme="minorHAnsi"/>
                <w:sz w:val="22"/>
                <w:szCs w:val="22"/>
              </w:rPr>
              <w:t xml:space="preserve"> </w:t>
            </w:r>
          </w:p>
        </w:tc>
        <w:tc>
          <w:tcPr>
            <w:tcW w:w="2726" w:type="dxa"/>
            <w:tcBorders>
              <w:top w:val="single" w:sz="4" w:space="0" w:color="auto"/>
              <w:left w:val="single" w:sz="12" w:space="0" w:color="auto"/>
              <w:bottom w:val="single" w:sz="4" w:space="0" w:color="auto"/>
              <w:right w:val="single" w:sz="12" w:space="0" w:color="auto"/>
            </w:tcBorders>
            <w:noWrap/>
            <w:vAlign w:val="bottom"/>
          </w:tcPr>
          <w:p w:rsidR="008E6A34" w:rsidRPr="00D643C6" w:rsidRDefault="002E0359" w:rsidP="002E0359">
            <w:pPr>
              <w:jc w:val="right"/>
            </w:pPr>
            <w:r>
              <w:t>-1222</w:t>
            </w:r>
          </w:p>
        </w:tc>
        <w:tc>
          <w:tcPr>
            <w:tcW w:w="2736" w:type="dxa"/>
            <w:tcBorders>
              <w:top w:val="nil"/>
              <w:left w:val="single" w:sz="12" w:space="0" w:color="auto"/>
              <w:bottom w:val="single" w:sz="4" w:space="0" w:color="auto"/>
              <w:right w:val="single" w:sz="12" w:space="0" w:color="auto"/>
            </w:tcBorders>
            <w:noWrap/>
            <w:vAlign w:val="bottom"/>
          </w:tcPr>
          <w:p w:rsidR="008E6A34" w:rsidRPr="00D643C6" w:rsidRDefault="002E0359" w:rsidP="002E0359">
            <w:pPr>
              <w:jc w:val="right"/>
            </w:pPr>
            <w:r>
              <w:t>2590</w:t>
            </w:r>
          </w:p>
        </w:tc>
      </w:tr>
      <w:tr w:rsidR="008E6A34" w:rsidRPr="00D643C6" w:rsidTr="008E2186">
        <w:trPr>
          <w:trHeight w:val="330"/>
          <w:jc w:val="center"/>
        </w:trPr>
        <w:tc>
          <w:tcPr>
            <w:tcW w:w="4712" w:type="dxa"/>
            <w:tcBorders>
              <w:top w:val="single" w:sz="4" w:space="0" w:color="auto"/>
              <w:left w:val="single" w:sz="12" w:space="0" w:color="auto"/>
              <w:bottom w:val="single" w:sz="12" w:space="0" w:color="auto"/>
              <w:right w:val="single" w:sz="12" w:space="0" w:color="auto"/>
            </w:tcBorders>
            <w:noWrap/>
          </w:tcPr>
          <w:p w:rsidR="008E6A34" w:rsidRPr="00D643C6" w:rsidRDefault="008E6A34" w:rsidP="00B0308A">
            <w:pPr>
              <w:pStyle w:val="Default"/>
              <w:rPr>
                <w:rFonts w:asciiTheme="minorHAnsi" w:hAnsiTheme="minorHAnsi"/>
                <w:sz w:val="22"/>
                <w:szCs w:val="22"/>
              </w:rPr>
            </w:pPr>
            <w:r w:rsidRPr="00D643C6">
              <w:rPr>
                <w:rFonts w:asciiTheme="minorHAnsi" w:hAnsiTheme="minorHAnsi"/>
                <w:sz w:val="22"/>
                <w:szCs w:val="22"/>
              </w:rPr>
              <w:t xml:space="preserve">Zaúčtovaná do vlastného imania </w:t>
            </w:r>
          </w:p>
        </w:tc>
        <w:tc>
          <w:tcPr>
            <w:tcW w:w="2726" w:type="dxa"/>
            <w:tcBorders>
              <w:top w:val="single" w:sz="4" w:space="0" w:color="auto"/>
              <w:left w:val="single" w:sz="12" w:space="0" w:color="auto"/>
              <w:bottom w:val="single" w:sz="12" w:space="0" w:color="auto"/>
              <w:right w:val="single" w:sz="12" w:space="0" w:color="auto"/>
            </w:tcBorders>
            <w:noWrap/>
            <w:vAlign w:val="bottom"/>
          </w:tcPr>
          <w:p w:rsidR="008E6A34" w:rsidRPr="00D643C6" w:rsidRDefault="002E0359" w:rsidP="002E0359">
            <w:pPr>
              <w:jc w:val="right"/>
            </w:pPr>
            <w:r>
              <w:t>471</w:t>
            </w:r>
          </w:p>
        </w:tc>
        <w:tc>
          <w:tcPr>
            <w:tcW w:w="2736" w:type="dxa"/>
            <w:tcBorders>
              <w:top w:val="nil"/>
              <w:left w:val="single" w:sz="12" w:space="0" w:color="auto"/>
              <w:bottom w:val="single" w:sz="12" w:space="0" w:color="auto"/>
              <w:right w:val="single" w:sz="12" w:space="0" w:color="auto"/>
            </w:tcBorders>
            <w:noWrap/>
            <w:vAlign w:val="bottom"/>
          </w:tcPr>
          <w:p w:rsidR="008E6A34" w:rsidRPr="00D643C6" w:rsidRDefault="008E6A34" w:rsidP="002E0359">
            <w:pPr>
              <w:jc w:val="right"/>
            </w:pPr>
          </w:p>
        </w:tc>
      </w:tr>
    </w:tbl>
    <w:p w:rsidR="008E6A34" w:rsidRDefault="008E6A34" w:rsidP="00424A7B"/>
    <w:p w:rsidR="002E0359" w:rsidRDefault="002E0359" w:rsidP="002E0359">
      <w:pPr>
        <w:spacing w:after="120"/>
      </w:pPr>
      <w:r>
        <w:t>Dôvod vzniku d</w:t>
      </w:r>
      <w:r w:rsidR="007B02EB">
        <w:t>očasn</w:t>
      </w:r>
      <w:r>
        <w:t>ých</w:t>
      </w:r>
      <w:r w:rsidR="007B02EB">
        <w:t xml:space="preserve"> zdaniteľn</w:t>
      </w:r>
      <w:r>
        <w:t>ých</w:t>
      </w:r>
      <w:r w:rsidR="007B02EB">
        <w:t xml:space="preserve"> rozdiel</w:t>
      </w:r>
      <w:r>
        <w:t>ov :</w:t>
      </w:r>
    </w:p>
    <w:p w:rsidR="007B02EB" w:rsidRDefault="002E0359" w:rsidP="002E0359">
      <w:pPr>
        <w:spacing w:after="120"/>
      </w:pPr>
      <w:r>
        <w:t>Účtovná zostatková hodnota dlhodobého odpisovaného majetku je vyššia než jeho daňová zostatková hodnota. Ide o dôsledok rozdielnych účtovných a daňových odpisov</w:t>
      </w:r>
      <w:r w:rsidR="007B02EB">
        <w:t xml:space="preserve"> majetku.</w:t>
      </w:r>
    </w:p>
    <w:p w:rsidR="0082673D" w:rsidRDefault="007B02EB" w:rsidP="002E0359">
      <w:pPr>
        <w:spacing w:after="120"/>
      </w:pPr>
      <w:r>
        <w:t xml:space="preserve"> </w:t>
      </w:r>
      <w:r w:rsidR="0082673D">
        <w:t>Dôvod vzniku dočasných</w:t>
      </w:r>
      <w:r>
        <w:t xml:space="preserve"> odpočítateľn</w:t>
      </w:r>
      <w:r w:rsidR="0082673D">
        <w:t>ých</w:t>
      </w:r>
      <w:r>
        <w:t xml:space="preserve"> rozdiel</w:t>
      </w:r>
      <w:r w:rsidR="0082673D">
        <w:t>ov:</w:t>
      </w:r>
    </w:p>
    <w:p w:rsidR="007B02EB" w:rsidRDefault="0082673D" w:rsidP="002E0359">
      <w:pPr>
        <w:spacing w:after="120"/>
      </w:pPr>
      <w:r>
        <w:t>Účtovná hodnota záväzku vykázaného v súvahe je vyššia ako jeho daňová základňa. Účtovná jednotka neuhradila fakturovanú sumu zmluvnej pokuty do 31.12.2013. ( DF 442, ú 321 a ú).</w:t>
      </w:r>
    </w:p>
    <w:p w:rsidR="00424A7B" w:rsidRPr="00D643C6" w:rsidRDefault="00424A7B" w:rsidP="002E0359">
      <w:pPr>
        <w:spacing w:after="120"/>
      </w:pPr>
      <w:r w:rsidRPr="0082673D">
        <w:rPr>
          <w:b/>
        </w:rPr>
        <w:t>g) </w:t>
      </w:r>
      <w:r w:rsidR="0082673D" w:rsidRPr="0082673D">
        <w:rPr>
          <w:b/>
        </w:rPr>
        <w:t xml:space="preserve">O </w:t>
      </w:r>
      <w:r w:rsidRPr="0082673D">
        <w:rPr>
          <w:b/>
        </w:rPr>
        <w:t>záväzkoch zo sociálneho fondu,</w:t>
      </w:r>
      <w:r w:rsidR="00165EFE" w:rsidRPr="0082673D">
        <w:rPr>
          <w:b/>
        </w:rPr>
        <w:t xml:space="preserve"> s </w:t>
      </w:r>
      <w:r w:rsidRPr="0082673D">
        <w:rPr>
          <w:b/>
        </w:rPr>
        <w:t>uvedením stavu na začiatku bežného účtovného obdobia</w:t>
      </w:r>
      <w:r w:rsidRPr="00D643C6">
        <w:t>, tvorbe</w:t>
      </w:r>
      <w:r w:rsidR="00165EFE">
        <w:t xml:space="preserve"> a </w:t>
      </w:r>
      <w:r w:rsidRPr="00D643C6">
        <w:t>čerpaní sociálneho fondu počas bežného účtovného obdobia</w:t>
      </w:r>
      <w:r w:rsidR="00165EFE">
        <w:t xml:space="preserve"> a </w:t>
      </w:r>
      <w:r w:rsidRPr="00D643C6">
        <w:t>stavu na konci účtovného obdobia,</w:t>
      </w:r>
    </w:p>
    <w:p w:rsidR="00D60E66" w:rsidRPr="00D643C6" w:rsidRDefault="00D60E66" w:rsidP="002E0359">
      <w:pPr>
        <w:spacing w:after="120"/>
        <w:rPr>
          <w:b/>
          <w:bCs/>
        </w:rPr>
      </w:pPr>
      <w:r w:rsidRPr="00D643C6">
        <w:rPr>
          <w:b/>
          <w:bCs/>
        </w:rPr>
        <w:t>Informácie</w:t>
      </w:r>
      <w:r w:rsidR="00165EFE">
        <w:rPr>
          <w:b/>
          <w:bCs/>
        </w:rPr>
        <w:t xml:space="preserve"> k </w:t>
      </w:r>
      <w:r w:rsidRPr="00D643C6">
        <w:rPr>
          <w:b/>
          <w:bCs/>
        </w:rPr>
        <w:t>prílohe č. 3 časti G. písm. g)</w:t>
      </w:r>
      <w:r w:rsidR="00165EFE">
        <w:rPr>
          <w:b/>
          <w:bCs/>
        </w:rPr>
        <w:t xml:space="preserve"> o </w:t>
      </w:r>
      <w:r w:rsidRPr="00D643C6">
        <w:rPr>
          <w:b/>
          <w:bCs/>
        </w:rPr>
        <w:t>záväzkoch zo sociálneho fondu</w:t>
      </w:r>
    </w:p>
    <w:tbl>
      <w:tblPr>
        <w:tblW w:w="5000" w:type="pct"/>
        <w:jc w:val="center"/>
        <w:tblLook w:val="00A0" w:firstRow="1" w:lastRow="0" w:firstColumn="1" w:lastColumn="0" w:noHBand="0" w:noVBand="0"/>
      </w:tblPr>
      <w:tblGrid>
        <w:gridCol w:w="4712"/>
        <w:gridCol w:w="2726"/>
        <w:gridCol w:w="2736"/>
      </w:tblGrid>
      <w:tr w:rsidR="00D60E66" w:rsidRPr="00D643C6" w:rsidTr="008F703C">
        <w:trPr>
          <w:trHeight w:val="825"/>
          <w:jc w:val="center"/>
        </w:trPr>
        <w:tc>
          <w:tcPr>
            <w:tcW w:w="430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60E66" w:rsidRPr="00D643C6" w:rsidRDefault="00D60E66" w:rsidP="00B0308A">
            <w:pPr>
              <w:pStyle w:val="TopHeader"/>
              <w:rPr>
                <w:rFonts w:asciiTheme="minorHAnsi" w:hAnsiTheme="minorHAnsi"/>
              </w:rPr>
            </w:pPr>
            <w:r w:rsidRPr="00D643C6">
              <w:rPr>
                <w:rFonts w:asciiTheme="minorHAnsi" w:hAnsiTheme="minorHAnsi"/>
              </w:rPr>
              <w:t>Názov položky</w:t>
            </w:r>
          </w:p>
        </w:tc>
        <w:tc>
          <w:tcPr>
            <w:tcW w:w="24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60E66" w:rsidRPr="00D643C6" w:rsidRDefault="00D60E66" w:rsidP="00B0308A">
            <w:pPr>
              <w:pStyle w:val="TopHeader"/>
              <w:rPr>
                <w:rFonts w:asciiTheme="minorHAnsi" w:hAnsiTheme="minorHAnsi"/>
              </w:rPr>
            </w:pPr>
            <w:r w:rsidRPr="00D643C6">
              <w:rPr>
                <w:rFonts w:asciiTheme="minorHAnsi" w:hAnsiTheme="minorHAnsi"/>
              </w:rPr>
              <w:t>Bežné účtovné obdobie</w:t>
            </w:r>
          </w:p>
        </w:tc>
        <w:tc>
          <w:tcPr>
            <w:tcW w:w="2498"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D60E66" w:rsidRPr="00D643C6" w:rsidRDefault="00D60E66" w:rsidP="00B0308A">
            <w:pPr>
              <w:pStyle w:val="TopHeader"/>
              <w:rPr>
                <w:rFonts w:asciiTheme="minorHAnsi" w:hAnsiTheme="minorHAnsi"/>
              </w:rPr>
            </w:pPr>
            <w:r w:rsidRPr="00D643C6">
              <w:rPr>
                <w:rFonts w:asciiTheme="minorHAnsi" w:hAnsiTheme="minorHAnsi"/>
              </w:rPr>
              <w:t>Bezprostredne predchádzajúce účtovné obdobie</w:t>
            </w:r>
          </w:p>
        </w:tc>
      </w:tr>
      <w:tr w:rsidR="00D60E66" w:rsidRPr="00D643C6" w:rsidTr="00274780">
        <w:trPr>
          <w:trHeight w:val="330"/>
          <w:jc w:val="center"/>
        </w:trPr>
        <w:tc>
          <w:tcPr>
            <w:tcW w:w="4301" w:type="dxa"/>
            <w:tcBorders>
              <w:top w:val="single" w:sz="12"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Začiatočný stav sociálneho fondu </w:t>
            </w:r>
          </w:p>
        </w:tc>
        <w:tc>
          <w:tcPr>
            <w:tcW w:w="2489" w:type="dxa"/>
            <w:tcBorders>
              <w:top w:val="single" w:sz="12" w:space="0" w:color="auto"/>
              <w:left w:val="single" w:sz="12" w:space="0" w:color="auto"/>
              <w:bottom w:val="single" w:sz="4" w:space="0" w:color="auto"/>
              <w:right w:val="single" w:sz="12" w:space="0" w:color="auto"/>
            </w:tcBorders>
            <w:noWrap/>
            <w:vAlign w:val="center"/>
          </w:tcPr>
          <w:p w:rsidR="00D60E66" w:rsidRPr="00D643C6" w:rsidRDefault="00C17D1D" w:rsidP="00274780">
            <w:pPr>
              <w:jc w:val="right"/>
            </w:pPr>
            <w:r>
              <w:t>6061</w:t>
            </w:r>
          </w:p>
        </w:tc>
        <w:tc>
          <w:tcPr>
            <w:tcW w:w="2498" w:type="dxa"/>
            <w:tcBorders>
              <w:top w:val="single" w:sz="12" w:space="0" w:color="auto"/>
              <w:left w:val="single" w:sz="12" w:space="0" w:color="auto"/>
              <w:bottom w:val="single" w:sz="4" w:space="0" w:color="auto"/>
              <w:right w:val="single" w:sz="12" w:space="0" w:color="auto"/>
            </w:tcBorders>
            <w:noWrap/>
            <w:vAlign w:val="center"/>
          </w:tcPr>
          <w:p w:rsidR="00D60E66" w:rsidRPr="00D643C6" w:rsidRDefault="008C2637" w:rsidP="00274780">
            <w:pPr>
              <w:jc w:val="right"/>
            </w:pPr>
            <w:r>
              <w:t>4093</w:t>
            </w:r>
          </w:p>
        </w:tc>
      </w:tr>
      <w:tr w:rsidR="00D60E66" w:rsidRPr="00D643C6" w:rsidTr="00274780">
        <w:trPr>
          <w:trHeight w:val="330"/>
          <w:jc w:val="center"/>
        </w:trPr>
        <w:tc>
          <w:tcPr>
            <w:tcW w:w="4301" w:type="dxa"/>
            <w:tcBorders>
              <w:top w:val="single" w:sz="4" w:space="0" w:color="auto"/>
              <w:left w:val="single" w:sz="12" w:space="0" w:color="auto"/>
              <w:bottom w:val="single" w:sz="4" w:space="0" w:color="auto"/>
              <w:right w:val="single" w:sz="12" w:space="0" w:color="auto"/>
            </w:tcBorders>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Tvorba sociálneho fondu na ťarchu nákladov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8C2637" w:rsidP="00274780">
            <w:pPr>
              <w:jc w:val="right"/>
            </w:pPr>
            <w:r>
              <w:t>4246</w:t>
            </w: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8C2637" w:rsidP="00274780">
            <w:pPr>
              <w:jc w:val="right"/>
            </w:pPr>
            <w:r>
              <w:t>4034</w:t>
            </w:r>
          </w:p>
        </w:tc>
      </w:tr>
      <w:tr w:rsidR="00D60E66" w:rsidRPr="00D643C6" w:rsidTr="00274780">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Tvorba sociálneho fondu zo zisku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D60E66" w:rsidP="00274780">
            <w:pPr>
              <w:jc w:val="right"/>
            </w:pP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D60E66" w:rsidP="00274780">
            <w:pPr>
              <w:jc w:val="right"/>
            </w:pPr>
          </w:p>
        </w:tc>
      </w:tr>
      <w:tr w:rsidR="00D60E66" w:rsidRPr="00D643C6" w:rsidTr="00274780">
        <w:trPr>
          <w:trHeight w:val="330"/>
          <w:jc w:val="center"/>
        </w:trPr>
        <w:tc>
          <w:tcPr>
            <w:tcW w:w="4301" w:type="dxa"/>
            <w:tcBorders>
              <w:top w:val="single" w:sz="4"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sz w:val="22"/>
                <w:szCs w:val="22"/>
              </w:rPr>
              <w:t xml:space="preserve">Ostatná tvorba sociálneho fondu </w:t>
            </w:r>
          </w:p>
        </w:tc>
        <w:tc>
          <w:tcPr>
            <w:tcW w:w="2489" w:type="dxa"/>
            <w:tcBorders>
              <w:top w:val="single" w:sz="4" w:space="0" w:color="auto"/>
              <w:left w:val="single" w:sz="12" w:space="0" w:color="auto"/>
              <w:bottom w:val="single" w:sz="4" w:space="0" w:color="auto"/>
              <w:right w:val="single" w:sz="12" w:space="0" w:color="auto"/>
            </w:tcBorders>
            <w:noWrap/>
            <w:vAlign w:val="center"/>
          </w:tcPr>
          <w:p w:rsidR="00D60E66" w:rsidRPr="00D643C6" w:rsidRDefault="00D60E66" w:rsidP="00274780">
            <w:pPr>
              <w:jc w:val="right"/>
            </w:pPr>
          </w:p>
        </w:tc>
        <w:tc>
          <w:tcPr>
            <w:tcW w:w="2498" w:type="dxa"/>
            <w:tcBorders>
              <w:top w:val="nil"/>
              <w:left w:val="single" w:sz="12" w:space="0" w:color="auto"/>
              <w:bottom w:val="single" w:sz="4" w:space="0" w:color="auto"/>
              <w:right w:val="single" w:sz="12" w:space="0" w:color="auto"/>
            </w:tcBorders>
            <w:noWrap/>
            <w:vAlign w:val="center"/>
          </w:tcPr>
          <w:p w:rsidR="00D60E66" w:rsidRPr="00D643C6" w:rsidRDefault="00D60E66" w:rsidP="00274780">
            <w:pPr>
              <w:jc w:val="right"/>
            </w:pPr>
          </w:p>
        </w:tc>
      </w:tr>
      <w:tr w:rsidR="00D60E66" w:rsidRPr="00D643C6" w:rsidTr="00274780">
        <w:trPr>
          <w:trHeight w:val="330"/>
          <w:jc w:val="center"/>
        </w:trPr>
        <w:tc>
          <w:tcPr>
            <w:tcW w:w="4301" w:type="dxa"/>
            <w:tcBorders>
              <w:top w:val="single" w:sz="4" w:space="0" w:color="auto"/>
              <w:left w:val="single" w:sz="12" w:space="0" w:color="auto"/>
              <w:bottom w:val="single" w:sz="8"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Tvorba sociálneho fondu spolu </w:t>
            </w:r>
          </w:p>
        </w:tc>
        <w:tc>
          <w:tcPr>
            <w:tcW w:w="2489" w:type="dxa"/>
            <w:tcBorders>
              <w:top w:val="single" w:sz="4" w:space="0" w:color="auto"/>
              <w:left w:val="single" w:sz="12" w:space="0" w:color="auto"/>
              <w:bottom w:val="single" w:sz="8" w:space="0" w:color="auto"/>
              <w:right w:val="single" w:sz="12" w:space="0" w:color="auto"/>
            </w:tcBorders>
            <w:noWrap/>
            <w:vAlign w:val="center"/>
          </w:tcPr>
          <w:p w:rsidR="00D60E66" w:rsidRPr="00D643C6" w:rsidRDefault="008C2637" w:rsidP="00274780">
            <w:pPr>
              <w:jc w:val="right"/>
            </w:pPr>
            <w:r>
              <w:t>4246</w:t>
            </w:r>
          </w:p>
        </w:tc>
        <w:tc>
          <w:tcPr>
            <w:tcW w:w="2498" w:type="dxa"/>
            <w:tcBorders>
              <w:top w:val="nil"/>
              <w:left w:val="single" w:sz="12" w:space="0" w:color="auto"/>
              <w:bottom w:val="single" w:sz="8" w:space="0" w:color="auto"/>
              <w:right w:val="single" w:sz="12" w:space="0" w:color="auto"/>
            </w:tcBorders>
            <w:noWrap/>
            <w:vAlign w:val="center"/>
          </w:tcPr>
          <w:p w:rsidR="00D60E66" w:rsidRPr="00D643C6" w:rsidRDefault="008C2637" w:rsidP="00274780">
            <w:pPr>
              <w:jc w:val="right"/>
            </w:pPr>
            <w:r>
              <w:t>4034</w:t>
            </w:r>
          </w:p>
        </w:tc>
      </w:tr>
      <w:tr w:rsidR="00D60E66" w:rsidRPr="00D643C6" w:rsidTr="00274780">
        <w:trPr>
          <w:trHeight w:val="330"/>
          <w:jc w:val="center"/>
        </w:trPr>
        <w:tc>
          <w:tcPr>
            <w:tcW w:w="4301" w:type="dxa"/>
            <w:tcBorders>
              <w:top w:val="single" w:sz="8" w:space="0" w:color="auto"/>
              <w:left w:val="single" w:sz="12" w:space="0" w:color="auto"/>
              <w:bottom w:val="single" w:sz="4"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Čerpanie sociálneho fondu</w:t>
            </w:r>
            <w:r w:rsidR="000B6B6E" w:rsidRPr="00D643C6">
              <w:rPr>
                <w:rFonts w:asciiTheme="minorHAnsi" w:hAnsiTheme="minorHAnsi"/>
                <w:b/>
                <w:bCs/>
                <w:sz w:val="22"/>
                <w:szCs w:val="22"/>
              </w:rPr>
              <w:t xml:space="preserve"> </w:t>
            </w:r>
          </w:p>
        </w:tc>
        <w:tc>
          <w:tcPr>
            <w:tcW w:w="2489" w:type="dxa"/>
            <w:tcBorders>
              <w:top w:val="single" w:sz="8" w:space="0" w:color="auto"/>
              <w:left w:val="single" w:sz="12" w:space="0" w:color="auto"/>
              <w:bottom w:val="single" w:sz="4" w:space="0" w:color="auto"/>
              <w:right w:val="single" w:sz="12" w:space="0" w:color="auto"/>
            </w:tcBorders>
            <w:noWrap/>
            <w:vAlign w:val="center"/>
          </w:tcPr>
          <w:p w:rsidR="00D60E66" w:rsidRPr="00D643C6" w:rsidRDefault="008C2637" w:rsidP="00274780">
            <w:pPr>
              <w:jc w:val="right"/>
            </w:pPr>
            <w:r>
              <w:t>1711</w:t>
            </w:r>
          </w:p>
        </w:tc>
        <w:tc>
          <w:tcPr>
            <w:tcW w:w="2498" w:type="dxa"/>
            <w:tcBorders>
              <w:top w:val="single" w:sz="8" w:space="0" w:color="auto"/>
              <w:left w:val="single" w:sz="12" w:space="0" w:color="auto"/>
              <w:bottom w:val="single" w:sz="4" w:space="0" w:color="auto"/>
              <w:right w:val="single" w:sz="12" w:space="0" w:color="auto"/>
            </w:tcBorders>
            <w:noWrap/>
            <w:vAlign w:val="center"/>
          </w:tcPr>
          <w:p w:rsidR="00D60E66" w:rsidRPr="00D643C6" w:rsidRDefault="008C2637" w:rsidP="00274780">
            <w:pPr>
              <w:jc w:val="right"/>
            </w:pPr>
            <w:r>
              <w:t>2066</w:t>
            </w:r>
          </w:p>
        </w:tc>
      </w:tr>
      <w:tr w:rsidR="00D60E66" w:rsidRPr="00D643C6" w:rsidTr="00274780">
        <w:trPr>
          <w:trHeight w:val="330"/>
          <w:jc w:val="center"/>
        </w:trPr>
        <w:tc>
          <w:tcPr>
            <w:tcW w:w="4301" w:type="dxa"/>
            <w:tcBorders>
              <w:top w:val="single" w:sz="4" w:space="0" w:color="auto"/>
              <w:left w:val="single" w:sz="12" w:space="0" w:color="auto"/>
              <w:bottom w:val="single" w:sz="12" w:space="0" w:color="auto"/>
              <w:right w:val="single" w:sz="12" w:space="0" w:color="auto"/>
            </w:tcBorders>
            <w:noWrap/>
          </w:tcPr>
          <w:p w:rsidR="00D60E66" w:rsidRPr="00D643C6" w:rsidRDefault="00D60E66" w:rsidP="00B0308A">
            <w:pPr>
              <w:pStyle w:val="Default"/>
              <w:rPr>
                <w:rFonts w:asciiTheme="minorHAnsi" w:hAnsiTheme="minorHAnsi"/>
                <w:sz w:val="22"/>
                <w:szCs w:val="22"/>
              </w:rPr>
            </w:pPr>
            <w:r w:rsidRPr="00D643C6">
              <w:rPr>
                <w:rFonts w:asciiTheme="minorHAnsi" w:hAnsiTheme="minorHAnsi"/>
                <w:b/>
                <w:bCs/>
                <w:sz w:val="22"/>
                <w:szCs w:val="22"/>
              </w:rPr>
              <w:t xml:space="preserve">Konečný zostatok sociálneho fondu </w:t>
            </w:r>
          </w:p>
        </w:tc>
        <w:tc>
          <w:tcPr>
            <w:tcW w:w="2489" w:type="dxa"/>
            <w:tcBorders>
              <w:top w:val="single" w:sz="4" w:space="0" w:color="auto"/>
              <w:left w:val="single" w:sz="12" w:space="0" w:color="auto"/>
              <w:bottom w:val="single" w:sz="12" w:space="0" w:color="auto"/>
              <w:right w:val="single" w:sz="12" w:space="0" w:color="auto"/>
            </w:tcBorders>
            <w:noWrap/>
            <w:vAlign w:val="center"/>
          </w:tcPr>
          <w:p w:rsidR="008C2637" w:rsidRPr="00D643C6" w:rsidRDefault="008C2637" w:rsidP="00274780">
            <w:pPr>
              <w:jc w:val="right"/>
            </w:pPr>
            <w:r>
              <w:t>8596</w:t>
            </w:r>
          </w:p>
        </w:tc>
        <w:tc>
          <w:tcPr>
            <w:tcW w:w="2498" w:type="dxa"/>
            <w:tcBorders>
              <w:top w:val="nil"/>
              <w:left w:val="single" w:sz="12" w:space="0" w:color="auto"/>
              <w:bottom w:val="single" w:sz="12" w:space="0" w:color="auto"/>
              <w:right w:val="single" w:sz="12" w:space="0" w:color="auto"/>
            </w:tcBorders>
            <w:noWrap/>
            <w:vAlign w:val="center"/>
          </w:tcPr>
          <w:p w:rsidR="00D60E66" w:rsidRPr="00D643C6" w:rsidRDefault="008C2637" w:rsidP="00274780">
            <w:pPr>
              <w:jc w:val="right"/>
            </w:pPr>
            <w:r>
              <w:t>6061</w:t>
            </w:r>
          </w:p>
        </w:tc>
      </w:tr>
    </w:tbl>
    <w:p w:rsidR="00D60E66" w:rsidRPr="00D643C6" w:rsidRDefault="00D60E66" w:rsidP="00424A7B"/>
    <w:p w:rsidR="004972B5" w:rsidRPr="0082673D" w:rsidRDefault="00424A7B" w:rsidP="0082673D">
      <w:pPr>
        <w:spacing w:after="120"/>
        <w:rPr>
          <w:b/>
        </w:rPr>
      </w:pPr>
      <w:r w:rsidRPr="0082673D">
        <w:rPr>
          <w:b/>
        </w:rPr>
        <w:t>h)</w:t>
      </w:r>
      <w:r w:rsidR="008C2637" w:rsidRPr="0082673D">
        <w:rPr>
          <w:b/>
        </w:rPr>
        <w:t xml:space="preserve"> Účtovná jednotka </w:t>
      </w:r>
      <w:r w:rsidRPr="0082673D">
        <w:rPr>
          <w:b/>
        </w:rPr>
        <w:t> </w:t>
      </w:r>
      <w:r w:rsidR="00C65B66" w:rsidRPr="0082673D">
        <w:rPr>
          <w:b/>
        </w:rPr>
        <w:t xml:space="preserve">v sledovanom období </w:t>
      </w:r>
      <w:r w:rsidR="008C2637" w:rsidRPr="0082673D">
        <w:rPr>
          <w:b/>
        </w:rPr>
        <w:t>nevydala</w:t>
      </w:r>
      <w:r w:rsidRPr="0082673D">
        <w:rPr>
          <w:b/>
        </w:rPr>
        <w:t xml:space="preserve"> dlhopis</w:t>
      </w:r>
      <w:r w:rsidR="008C2637" w:rsidRPr="0082673D">
        <w:rPr>
          <w:b/>
        </w:rPr>
        <w:t>y</w:t>
      </w:r>
    </w:p>
    <w:p w:rsidR="0013232B" w:rsidRDefault="00424A7B" w:rsidP="0082673D">
      <w:pPr>
        <w:spacing w:after="120"/>
        <w:rPr>
          <w:b/>
        </w:rPr>
      </w:pPr>
      <w:r w:rsidRPr="00C41B8B">
        <w:rPr>
          <w:b/>
        </w:rPr>
        <w:t>i)</w:t>
      </w:r>
      <w:r w:rsidR="00C41B8B" w:rsidRPr="00C41B8B">
        <w:rPr>
          <w:b/>
        </w:rPr>
        <w:t xml:space="preserve"> O</w:t>
      </w:r>
      <w:r w:rsidRPr="00C41B8B">
        <w:rPr>
          <w:b/>
        </w:rPr>
        <w:t xml:space="preserve"> bankových úveroch, pôžičkách</w:t>
      </w:r>
      <w:r w:rsidR="00165EFE" w:rsidRPr="00C41B8B">
        <w:rPr>
          <w:b/>
        </w:rPr>
        <w:t xml:space="preserve"> a </w:t>
      </w:r>
      <w:r w:rsidRPr="00C41B8B">
        <w:rPr>
          <w:b/>
        </w:rPr>
        <w:t>návratných finančných výpomociach, pričom sa uvádza najmä mena,</w:t>
      </w:r>
      <w:r w:rsidR="00165EFE" w:rsidRPr="00C41B8B">
        <w:rPr>
          <w:b/>
        </w:rPr>
        <w:t xml:space="preserve"> v </w:t>
      </w:r>
      <w:r w:rsidRPr="00C41B8B">
        <w:rPr>
          <w:b/>
        </w:rPr>
        <w:t>ktorej boli poskytnuté, charakter, hodnota</w:t>
      </w:r>
      <w:r w:rsidR="00165EFE" w:rsidRPr="00C41B8B">
        <w:rPr>
          <w:b/>
        </w:rPr>
        <w:t xml:space="preserve"> v </w:t>
      </w:r>
      <w:r w:rsidRPr="00C41B8B">
        <w:rPr>
          <w:b/>
        </w:rPr>
        <w:t>cudzej mene</w:t>
      </w:r>
      <w:r w:rsidR="00165EFE" w:rsidRPr="00C41B8B">
        <w:rPr>
          <w:b/>
        </w:rPr>
        <w:t xml:space="preserve"> a </w:t>
      </w:r>
      <w:r w:rsidRPr="00C41B8B">
        <w:rPr>
          <w:b/>
        </w:rPr>
        <w:t>hodnota</w:t>
      </w:r>
      <w:r w:rsidR="00165EFE" w:rsidRPr="00C41B8B">
        <w:rPr>
          <w:b/>
        </w:rPr>
        <w:t xml:space="preserve"> v </w:t>
      </w:r>
      <w:r w:rsidRPr="00C41B8B">
        <w:rPr>
          <w:b/>
        </w:rPr>
        <w:t>eurách, výška úroku, splatnosť, forma zabezpečenia,</w:t>
      </w:r>
    </w:p>
    <w:p w:rsidR="00071895" w:rsidRDefault="00071895" w:rsidP="0082673D">
      <w:pPr>
        <w:spacing w:after="120"/>
        <w:rPr>
          <w:b/>
        </w:rPr>
      </w:pPr>
    </w:p>
    <w:p w:rsidR="00071895" w:rsidRPr="00C41B8B" w:rsidRDefault="00071895" w:rsidP="0082673D">
      <w:pPr>
        <w:spacing w:after="120"/>
        <w:rPr>
          <w:b/>
        </w:rPr>
      </w:pPr>
    </w:p>
    <w:p w:rsidR="00CD1CAF" w:rsidRPr="00CD1CAF" w:rsidRDefault="00CD1CAF" w:rsidP="0082673D">
      <w:pPr>
        <w:widowControl w:val="0"/>
        <w:autoSpaceDE w:val="0"/>
        <w:autoSpaceDN w:val="0"/>
        <w:adjustRightInd w:val="0"/>
        <w:spacing w:after="120"/>
        <w:rPr>
          <w:rFonts w:cs="Arial Narrow"/>
          <w:b/>
          <w:bCs/>
          <w:lang w:eastAsia="sk-SK"/>
        </w:rPr>
      </w:pPr>
      <w:r w:rsidRPr="00CD1CAF">
        <w:rPr>
          <w:rFonts w:cs="Arial Narrow"/>
          <w:b/>
          <w:bCs/>
          <w:lang w:eastAsia="sk-SK"/>
        </w:rPr>
        <w:t xml:space="preserve">Informácie k prílohe č. 3 časti G. písm. i) o bankových úveroch, pôžičkách a krátkodobých finančných výpomociach </w:t>
      </w:r>
    </w:p>
    <w:p w:rsidR="00CD1CAF" w:rsidRPr="00CD1CAF" w:rsidRDefault="00CD1CAF" w:rsidP="0082673D">
      <w:pPr>
        <w:spacing w:after="120" w:line="276" w:lineRule="auto"/>
        <w:rPr>
          <w:rFonts w:eastAsia="Times New Roman"/>
        </w:rPr>
      </w:pPr>
      <w:r w:rsidRPr="00CD1CAF">
        <w:rPr>
          <w:rFonts w:eastAsia="Times New Roman"/>
        </w:rPr>
        <w:t>Tabuľka č. 1</w:t>
      </w:r>
    </w:p>
    <w:tbl>
      <w:tblPr>
        <w:tblW w:w="5000" w:type="pct"/>
        <w:jc w:val="center"/>
        <w:tblLayout w:type="fixed"/>
        <w:tblLook w:val="00A0" w:firstRow="1" w:lastRow="0" w:firstColumn="1" w:lastColumn="0" w:noHBand="0" w:noVBand="0"/>
      </w:tblPr>
      <w:tblGrid>
        <w:gridCol w:w="1671"/>
        <w:gridCol w:w="1086"/>
        <w:gridCol w:w="1087"/>
        <w:gridCol w:w="1242"/>
        <w:gridCol w:w="1709"/>
        <w:gridCol w:w="1397"/>
        <w:gridCol w:w="1982"/>
      </w:tblGrid>
      <w:tr w:rsidR="00CD1CAF" w:rsidRPr="00CD1CAF" w:rsidTr="00CD1CAF">
        <w:trPr>
          <w:trHeight w:val="345"/>
          <w:jc w:val="center"/>
        </w:trPr>
        <w:tc>
          <w:tcPr>
            <w:tcW w:w="1671"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lastRenderedPageBreak/>
              <w:t>Názov položky</w:t>
            </w:r>
          </w:p>
        </w:tc>
        <w:tc>
          <w:tcPr>
            <w:tcW w:w="1086"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Mena</w:t>
            </w:r>
          </w:p>
        </w:tc>
        <w:tc>
          <w:tcPr>
            <w:tcW w:w="1087"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 xml:space="preserve">Úrok </w:t>
            </w:r>
            <w:r w:rsidRPr="00CD1CAF">
              <w:rPr>
                <w:rFonts w:cs="Arial Narrow"/>
                <w:b/>
                <w:bCs/>
                <w:color w:val="000000"/>
                <w:lang w:eastAsia="sk-SK"/>
              </w:rPr>
              <w:br/>
              <w:t>p. a.</w:t>
            </w:r>
          </w:p>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v %</w:t>
            </w:r>
          </w:p>
        </w:tc>
        <w:tc>
          <w:tcPr>
            <w:tcW w:w="124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Dátum splatnosti</w:t>
            </w:r>
          </w:p>
        </w:tc>
        <w:tc>
          <w:tcPr>
            <w:tcW w:w="1709"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 xml:space="preserve">Suma istiny </w:t>
            </w:r>
            <w:r w:rsidRPr="00CD1CAF">
              <w:rPr>
                <w:rFonts w:cs="Arial Narrow"/>
                <w:b/>
                <w:bCs/>
                <w:color w:val="000000"/>
                <w:lang w:eastAsia="sk-SK"/>
              </w:rPr>
              <w:br/>
              <w:t>v príslušnej mene za bežné účtovné obdobie</w:t>
            </w:r>
          </w:p>
        </w:tc>
        <w:tc>
          <w:tcPr>
            <w:tcW w:w="1397"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 xml:space="preserve">Suma istiny </w:t>
            </w:r>
            <w:r w:rsidRPr="00CD1CAF">
              <w:rPr>
                <w:rFonts w:cs="Arial Narrow"/>
                <w:b/>
                <w:bCs/>
                <w:color w:val="000000"/>
                <w:lang w:eastAsia="sk-SK"/>
              </w:rPr>
              <w:br/>
              <w:t>v eurách</w:t>
            </w:r>
          </w:p>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za bežné účtovné obdobie</w:t>
            </w:r>
          </w:p>
        </w:tc>
        <w:tc>
          <w:tcPr>
            <w:tcW w:w="198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CD1CAF" w:rsidRPr="00CD1CAF" w:rsidRDefault="00CD1CAF" w:rsidP="00CD1CAF">
            <w:pPr>
              <w:widowControl w:val="0"/>
              <w:autoSpaceDE w:val="0"/>
              <w:autoSpaceDN w:val="0"/>
              <w:adjustRightInd w:val="0"/>
              <w:jc w:val="center"/>
              <w:rPr>
                <w:rFonts w:cs="Arial Narrow"/>
                <w:color w:val="000000"/>
                <w:lang w:eastAsia="sk-SK"/>
              </w:rPr>
            </w:pPr>
            <w:r w:rsidRPr="00CD1CAF">
              <w:rPr>
                <w:rFonts w:cs="Arial Narrow"/>
                <w:b/>
                <w:bCs/>
                <w:color w:val="000000"/>
                <w:lang w:eastAsia="sk-SK"/>
              </w:rPr>
              <w:t xml:space="preserve">Suma istiny </w:t>
            </w:r>
            <w:r w:rsidRPr="00CD1CAF">
              <w:rPr>
                <w:rFonts w:cs="Arial Narrow"/>
                <w:b/>
                <w:bCs/>
                <w:color w:val="000000"/>
                <w:lang w:eastAsia="sk-SK"/>
              </w:rPr>
              <w:br/>
              <w:t>v príslušnej mene za bezprostredne predchádzajúce účtovné obdobie</w:t>
            </w:r>
          </w:p>
        </w:tc>
      </w:tr>
      <w:tr w:rsidR="00CD1CAF" w:rsidRPr="00CD1CAF" w:rsidTr="00CD1CAF">
        <w:trPr>
          <w:trHeight w:val="330"/>
          <w:jc w:val="center"/>
        </w:trPr>
        <w:tc>
          <w:tcPr>
            <w:tcW w:w="167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CD1CAF" w:rsidRPr="00CD1CAF" w:rsidRDefault="00CD1CAF" w:rsidP="00CD1CAF">
            <w:pPr>
              <w:spacing w:after="100" w:line="276" w:lineRule="auto"/>
              <w:jc w:val="center"/>
              <w:rPr>
                <w:rFonts w:eastAsia="Times New Roman"/>
              </w:rPr>
            </w:pPr>
            <w:r w:rsidRPr="00CD1CAF">
              <w:rPr>
                <w:rFonts w:eastAsia="Times New Roman"/>
              </w:rPr>
              <w:t>a</w:t>
            </w:r>
          </w:p>
        </w:tc>
        <w:tc>
          <w:tcPr>
            <w:tcW w:w="108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CD1CAF" w:rsidRPr="00CD1CAF" w:rsidRDefault="00CD1CAF" w:rsidP="00CD1CAF">
            <w:pPr>
              <w:spacing w:after="100" w:line="276" w:lineRule="auto"/>
              <w:jc w:val="center"/>
              <w:rPr>
                <w:rFonts w:eastAsia="Times New Roman"/>
              </w:rPr>
            </w:pPr>
            <w:r w:rsidRPr="00CD1CAF">
              <w:rPr>
                <w:rFonts w:eastAsia="Times New Roman"/>
              </w:rPr>
              <w:t>b</w:t>
            </w:r>
          </w:p>
        </w:tc>
        <w:tc>
          <w:tcPr>
            <w:tcW w:w="108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CD1CAF" w:rsidRPr="00CD1CAF" w:rsidRDefault="00CD1CAF" w:rsidP="00CD1CAF">
            <w:pPr>
              <w:spacing w:after="100" w:line="276" w:lineRule="auto"/>
              <w:jc w:val="center"/>
              <w:rPr>
                <w:rFonts w:eastAsia="Times New Roman"/>
              </w:rPr>
            </w:pPr>
            <w:r w:rsidRPr="00CD1CAF">
              <w:rPr>
                <w:rFonts w:eastAsia="Times New Roman"/>
              </w:rPr>
              <w:t>c</w:t>
            </w:r>
          </w:p>
        </w:tc>
        <w:tc>
          <w:tcPr>
            <w:tcW w:w="124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CD1CAF" w:rsidRPr="00CD1CAF" w:rsidRDefault="00CD1CAF" w:rsidP="00CD1CAF">
            <w:pPr>
              <w:spacing w:after="100" w:line="276" w:lineRule="auto"/>
              <w:jc w:val="center"/>
              <w:rPr>
                <w:rFonts w:eastAsia="Times New Roman"/>
              </w:rPr>
            </w:pPr>
            <w:r w:rsidRPr="00CD1CAF">
              <w:rPr>
                <w:rFonts w:eastAsia="Times New Roman"/>
              </w:rPr>
              <w:t>d</w:t>
            </w:r>
          </w:p>
        </w:tc>
        <w:tc>
          <w:tcPr>
            <w:tcW w:w="1709"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CD1CAF" w:rsidRPr="00CD1CAF" w:rsidRDefault="00CD1CAF" w:rsidP="00CD1CAF">
            <w:pPr>
              <w:spacing w:after="100" w:line="276" w:lineRule="auto"/>
              <w:jc w:val="center"/>
              <w:rPr>
                <w:rFonts w:eastAsia="Times New Roman"/>
              </w:rPr>
            </w:pPr>
            <w:r w:rsidRPr="00CD1CAF">
              <w:rPr>
                <w:rFonts w:eastAsia="Times New Roman"/>
              </w:rPr>
              <w:t>e</w:t>
            </w:r>
          </w:p>
        </w:tc>
        <w:tc>
          <w:tcPr>
            <w:tcW w:w="139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CD1CAF" w:rsidRPr="00CD1CAF" w:rsidRDefault="00CD1CAF" w:rsidP="00CD1CAF">
            <w:pPr>
              <w:spacing w:after="100" w:line="276" w:lineRule="auto"/>
              <w:jc w:val="center"/>
              <w:rPr>
                <w:rFonts w:eastAsia="Times New Roman"/>
              </w:rPr>
            </w:pPr>
            <w:r w:rsidRPr="00CD1CAF">
              <w:rPr>
                <w:rFonts w:eastAsia="Times New Roman"/>
              </w:rPr>
              <w:t>f</w:t>
            </w:r>
          </w:p>
        </w:tc>
        <w:tc>
          <w:tcPr>
            <w:tcW w:w="198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CD1CAF" w:rsidRPr="00CD1CAF" w:rsidRDefault="00CD1CAF" w:rsidP="00CD1CAF">
            <w:pPr>
              <w:spacing w:after="100" w:line="276" w:lineRule="auto"/>
              <w:jc w:val="center"/>
              <w:rPr>
                <w:rFonts w:eastAsia="Times New Roman"/>
              </w:rPr>
            </w:pPr>
            <w:r w:rsidRPr="00CD1CAF">
              <w:rPr>
                <w:rFonts w:eastAsia="Times New Roman"/>
              </w:rPr>
              <w:t>g</w:t>
            </w:r>
          </w:p>
        </w:tc>
      </w:tr>
      <w:tr w:rsidR="00CD1CAF" w:rsidRPr="00CD1CAF" w:rsidTr="00CD1CAF">
        <w:trPr>
          <w:trHeight w:val="330"/>
          <w:jc w:val="center"/>
        </w:trPr>
        <w:tc>
          <w:tcPr>
            <w:tcW w:w="10174" w:type="dxa"/>
            <w:gridSpan w:val="7"/>
            <w:tcBorders>
              <w:top w:val="single" w:sz="12" w:space="0" w:color="auto"/>
              <w:left w:val="single" w:sz="12" w:space="0" w:color="auto"/>
              <w:bottom w:val="single" w:sz="12" w:space="0" w:color="auto"/>
              <w:right w:val="single" w:sz="12" w:space="0" w:color="auto"/>
            </w:tcBorders>
            <w:noWrap/>
          </w:tcPr>
          <w:p w:rsidR="00CD1CAF" w:rsidRPr="00CD1CAF" w:rsidRDefault="00CD1CAF" w:rsidP="00CD1CAF">
            <w:pPr>
              <w:spacing w:after="100" w:line="276" w:lineRule="auto"/>
              <w:rPr>
                <w:rFonts w:eastAsia="Times New Roman"/>
              </w:rPr>
            </w:pPr>
            <w:r w:rsidRPr="00CD1CAF">
              <w:rPr>
                <w:rFonts w:eastAsia="Times New Roman"/>
                <w:b/>
                <w:bCs/>
              </w:rPr>
              <w:t xml:space="preserve">Dlhodobé bankové úvery </w:t>
            </w:r>
          </w:p>
        </w:tc>
      </w:tr>
      <w:tr w:rsidR="00CD1CAF" w:rsidRPr="00CD1CAF" w:rsidTr="00CD1CAF">
        <w:trPr>
          <w:trHeight w:val="330"/>
          <w:jc w:val="center"/>
        </w:trPr>
        <w:tc>
          <w:tcPr>
            <w:tcW w:w="1671" w:type="dxa"/>
            <w:tcBorders>
              <w:top w:val="single" w:sz="12" w:space="0" w:color="auto"/>
              <w:left w:val="single" w:sz="12" w:space="0" w:color="auto"/>
              <w:bottom w:val="single" w:sz="6" w:space="0" w:color="auto"/>
              <w:right w:val="single" w:sz="12" w:space="0" w:color="auto"/>
            </w:tcBorders>
            <w:noWrap/>
          </w:tcPr>
          <w:p w:rsidR="00CD1CAF" w:rsidRPr="00CD1CAF" w:rsidRDefault="00CD1CAF" w:rsidP="00CD1CAF">
            <w:pPr>
              <w:widowControl w:val="0"/>
              <w:autoSpaceDE w:val="0"/>
              <w:autoSpaceDN w:val="0"/>
              <w:adjustRightInd w:val="0"/>
              <w:rPr>
                <w:rFonts w:cs="Arial Narrow"/>
                <w:color w:val="000000"/>
                <w:lang w:eastAsia="sk-SK"/>
              </w:rPr>
            </w:pPr>
            <w:r w:rsidRPr="00CD1CAF">
              <w:rPr>
                <w:rFonts w:cs="Arial Narrow"/>
                <w:color w:val="000000"/>
                <w:lang w:eastAsia="sk-SK"/>
              </w:rPr>
              <w:t xml:space="preserve"> </w:t>
            </w:r>
          </w:p>
        </w:tc>
        <w:tc>
          <w:tcPr>
            <w:tcW w:w="1086" w:type="dxa"/>
            <w:tcBorders>
              <w:top w:val="single" w:sz="12" w:space="0" w:color="auto"/>
              <w:left w:val="single" w:sz="12" w:space="0" w:color="auto"/>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087" w:type="dxa"/>
            <w:tcBorders>
              <w:top w:val="single" w:sz="12" w:space="0" w:color="auto"/>
              <w:left w:val="nil"/>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242" w:type="dxa"/>
            <w:tcBorders>
              <w:top w:val="single" w:sz="12" w:space="0" w:color="auto"/>
              <w:left w:val="nil"/>
              <w:bottom w:val="single" w:sz="6" w:space="0" w:color="auto"/>
              <w:right w:val="single" w:sz="8" w:space="0" w:color="auto"/>
            </w:tcBorders>
            <w:noWrap/>
            <w:vAlign w:val="center"/>
          </w:tcPr>
          <w:p w:rsidR="00CD1CAF" w:rsidRPr="00CD1CAF" w:rsidRDefault="00CD1CAF" w:rsidP="00CD1CAF">
            <w:pPr>
              <w:spacing w:after="100" w:line="276" w:lineRule="auto"/>
              <w:jc w:val="center"/>
              <w:rPr>
                <w:rFonts w:eastAsia="Times New Roman"/>
              </w:rPr>
            </w:pPr>
          </w:p>
        </w:tc>
        <w:tc>
          <w:tcPr>
            <w:tcW w:w="1709" w:type="dxa"/>
            <w:tcBorders>
              <w:top w:val="single" w:sz="12" w:space="0" w:color="auto"/>
              <w:left w:val="single" w:sz="8" w:space="0" w:color="auto"/>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397" w:type="dxa"/>
            <w:tcBorders>
              <w:top w:val="single" w:sz="12" w:space="0" w:color="auto"/>
              <w:left w:val="nil"/>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982" w:type="dxa"/>
            <w:tcBorders>
              <w:top w:val="single" w:sz="12" w:space="0" w:color="auto"/>
              <w:left w:val="nil"/>
              <w:bottom w:val="single" w:sz="6" w:space="0" w:color="auto"/>
              <w:right w:val="single" w:sz="12" w:space="0" w:color="auto"/>
            </w:tcBorders>
            <w:noWrap/>
            <w:vAlign w:val="center"/>
          </w:tcPr>
          <w:p w:rsidR="00CD1CAF" w:rsidRPr="00CD1CAF" w:rsidRDefault="00CD1CAF" w:rsidP="00CD1CAF">
            <w:pPr>
              <w:spacing w:after="100" w:line="276" w:lineRule="auto"/>
              <w:jc w:val="center"/>
              <w:rPr>
                <w:rFonts w:eastAsia="Times New Roman"/>
              </w:rPr>
            </w:pPr>
          </w:p>
        </w:tc>
      </w:tr>
      <w:tr w:rsidR="00CD1CAF" w:rsidRPr="00CD1CAF" w:rsidTr="00CD1CAF">
        <w:trPr>
          <w:trHeight w:val="330"/>
          <w:jc w:val="center"/>
        </w:trPr>
        <w:tc>
          <w:tcPr>
            <w:tcW w:w="1671" w:type="dxa"/>
            <w:tcBorders>
              <w:top w:val="single" w:sz="6" w:space="0" w:color="auto"/>
              <w:left w:val="single" w:sz="12" w:space="0" w:color="auto"/>
              <w:bottom w:val="single" w:sz="6" w:space="0" w:color="auto"/>
              <w:right w:val="single" w:sz="12" w:space="0" w:color="auto"/>
            </w:tcBorders>
            <w:noWrap/>
          </w:tcPr>
          <w:p w:rsidR="00CD1CAF" w:rsidRPr="00CD1CAF" w:rsidRDefault="00CD1CAF" w:rsidP="00CD1CAF">
            <w:pPr>
              <w:widowControl w:val="0"/>
              <w:autoSpaceDE w:val="0"/>
              <w:autoSpaceDN w:val="0"/>
              <w:adjustRightInd w:val="0"/>
              <w:rPr>
                <w:rFonts w:cs="Arial Narrow"/>
                <w:color w:val="000000"/>
                <w:lang w:eastAsia="sk-SK"/>
              </w:rPr>
            </w:pPr>
            <w:r w:rsidRPr="00CD1CAF">
              <w:rPr>
                <w:rFonts w:cs="Arial Narrow"/>
                <w:color w:val="000000"/>
                <w:lang w:eastAsia="sk-SK"/>
              </w:rPr>
              <w:t xml:space="preserve"> </w:t>
            </w:r>
          </w:p>
        </w:tc>
        <w:tc>
          <w:tcPr>
            <w:tcW w:w="1086" w:type="dxa"/>
            <w:tcBorders>
              <w:top w:val="single" w:sz="6" w:space="0" w:color="auto"/>
              <w:left w:val="single" w:sz="12" w:space="0" w:color="auto"/>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087" w:type="dxa"/>
            <w:tcBorders>
              <w:top w:val="single" w:sz="6" w:space="0" w:color="auto"/>
              <w:left w:val="nil"/>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242" w:type="dxa"/>
            <w:tcBorders>
              <w:top w:val="single" w:sz="6" w:space="0" w:color="auto"/>
              <w:left w:val="nil"/>
              <w:bottom w:val="single" w:sz="6" w:space="0" w:color="auto"/>
              <w:right w:val="single" w:sz="8" w:space="0" w:color="auto"/>
            </w:tcBorders>
            <w:noWrap/>
            <w:vAlign w:val="center"/>
          </w:tcPr>
          <w:p w:rsidR="00CD1CAF" w:rsidRPr="00CD1CAF" w:rsidRDefault="00CD1CAF" w:rsidP="00CD1CAF">
            <w:pPr>
              <w:spacing w:after="100" w:line="276" w:lineRule="auto"/>
              <w:jc w:val="center"/>
              <w:rPr>
                <w:rFonts w:eastAsia="Times New Roman"/>
              </w:rPr>
            </w:pPr>
          </w:p>
        </w:tc>
        <w:tc>
          <w:tcPr>
            <w:tcW w:w="1709" w:type="dxa"/>
            <w:tcBorders>
              <w:top w:val="single" w:sz="6" w:space="0" w:color="auto"/>
              <w:left w:val="single" w:sz="8" w:space="0" w:color="auto"/>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397" w:type="dxa"/>
            <w:tcBorders>
              <w:top w:val="single" w:sz="6" w:space="0" w:color="auto"/>
              <w:left w:val="nil"/>
              <w:bottom w:val="single" w:sz="6"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982" w:type="dxa"/>
            <w:tcBorders>
              <w:top w:val="single" w:sz="6" w:space="0" w:color="auto"/>
              <w:left w:val="nil"/>
              <w:bottom w:val="single" w:sz="6" w:space="0" w:color="auto"/>
              <w:right w:val="single" w:sz="12" w:space="0" w:color="auto"/>
            </w:tcBorders>
            <w:noWrap/>
            <w:vAlign w:val="center"/>
          </w:tcPr>
          <w:p w:rsidR="00CD1CAF" w:rsidRPr="00CD1CAF" w:rsidRDefault="00CD1CAF" w:rsidP="00CD1CAF">
            <w:pPr>
              <w:spacing w:after="100" w:line="276" w:lineRule="auto"/>
              <w:jc w:val="center"/>
              <w:rPr>
                <w:rFonts w:eastAsia="Times New Roman"/>
              </w:rPr>
            </w:pPr>
          </w:p>
        </w:tc>
      </w:tr>
      <w:tr w:rsidR="00CD1CAF" w:rsidRPr="00CD1CAF" w:rsidTr="00CD1CAF">
        <w:trPr>
          <w:trHeight w:val="330"/>
          <w:jc w:val="center"/>
        </w:trPr>
        <w:tc>
          <w:tcPr>
            <w:tcW w:w="1671" w:type="dxa"/>
            <w:tcBorders>
              <w:top w:val="single" w:sz="6" w:space="0" w:color="auto"/>
              <w:left w:val="single" w:sz="12" w:space="0" w:color="auto"/>
              <w:bottom w:val="single" w:sz="12" w:space="0" w:color="auto"/>
              <w:right w:val="single" w:sz="12" w:space="0" w:color="auto"/>
            </w:tcBorders>
            <w:noWrap/>
          </w:tcPr>
          <w:p w:rsidR="00CD1CAF" w:rsidRPr="00CD1CAF" w:rsidRDefault="00CD1CAF" w:rsidP="00CD1CAF">
            <w:pPr>
              <w:widowControl w:val="0"/>
              <w:autoSpaceDE w:val="0"/>
              <w:autoSpaceDN w:val="0"/>
              <w:adjustRightInd w:val="0"/>
              <w:rPr>
                <w:rFonts w:cs="Arial Narrow"/>
                <w:color w:val="000000"/>
                <w:lang w:eastAsia="sk-SK"/>
              </w:rPr>
            </w:pPr>
            <w:r w:rsidRPr="00CD1CAF">
              <w:rPr>
                <w:rFonts w:cs="Arial Narrow"/>
                <w:color w:val="000000"/>
                <w:lang w:eastAsia="sk-SK"/>
              </w:rPr>
              <w:t xml:space="preserve"> </w:t>
            </w:r>
          </w:p>
        </w:tc>
        <w:tc>
          <w:tcPr>
            <w:tcW w:w="1086" w:type="dxa"/>
            <w:tcBorders>
              <w:top w:val="single" w:sz="6" w:space="0" w:color="auto"/>
              <w:left w:val="single" w:sz="12" w:space="0" w:color="auto"/>
              <w:bottom w:val="single" w:sz="12"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087" w:type="dxa"/>
            <w:tcBorders>
              <w:top w:val="single" w:sz="6" w:space="0" w:color="auto"/>
              <w:left w:val="nil"/>
              <w:bottom w:val="single" w:sz="12"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242" w:type="dxa"/>
            <w:tcBorders>
              <w:top w:val="single" w:sz="6" w:space="0" w:color="auto"/>
              <w:left w:val="nil"/>
              <w:bottom w:val="single" w:sz="12" w:space="0" w:color="auto"/>
              <w:right w:val="single" w:sz="8" w:space="0" w:color="auto"/>
            </w:tcBorders>
            <w:noWrap/>
            <w:vAlign w:val="center"/>
          </w:tcPr>
          <w:p w:rsidR="00CD1CAF" w:rsidRPr="00CD1CAF" w:rsidRDefault="00CD1CAF" w:rsidP="00CD1CAF">
            <w:pPr>
              <w:spacing w:after="100" w:line="276" w:lineRule="auto"/>
              <w:jc w:val="center"/>
              <w:rPr>
                <w:rFonts w:eastAsia="Times New Roman"/>
              </w:rPr>
            </w:pPr>
          </w:p>
        </w:tc>
        <w:tc>
          <w:tcPr>
            <w:tcW w:w="1709" w:type="dxa"/>
            <w:tcBorders>
              <w:top w:val="single" w:sz="6" w:space="0" w:color="auto"/>
              <w:left w:val="single" w:sz="8" w:space="0" w:color="auto"/>
              <w:bottom w:val="single" w:sz="12"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397" w:type="dxa"/>
            <w:tcBorders>
              <w:top w:val="single" w:sz="6" w:space="0" w:color="auto"/>
              <w:left w:val="nil"/>
              <w:bottom w:val="single" w:sz="12" w:space="0" w:color="auto"/>
              <w:right w:val="single" w:sz="4" w:space="0" w:color="auto"/>
            </w:tcBorders>
            <w:noWrap/>
            <w:vAlign w:val="center"/>
          </w:tcPr>
          <w:p w:rsidR="00CD1CAF" w:rsidRPr="00CD1CAF" w:rsidRDefault="00CD1CAF" w:rsidP="00CD1CAF">
            <w:pPr>
              <w:spacing w:after="100" w:line="276" w:lineRule="auto"/>
              <w:jc w:val="center"/>
              <w:rPr>
                <w:rFonts w:eastAsia="Times New Roman"/>
              </w:rPr>
            </w:pPr>
          </w:p>
        </w:tc>
        <w:tc>
          <w:tcPr>
            <w:tcW w:w="1982" w:type="dxa"/>
            <w:tcBorders>
              <w:top w:val="single" w:sz="6" w:space="0" w:color="auto"/>
              <w:left w:val="nil"/>
              <w:bottom w:val="single" w:sz="12" w:space="0" w:color="auto"/>
              <w:right w:val="single" w:sz="12" w:space="0" w:color="auto"/>
            </w:tcBorders>
            <w:noWrap/>
            <w:vAlign w:val="center"/>
          </w:tcPr>
          <w:p w:rsidR="00CD1CAF" w:rsidRPr="00CD1CAF" w:rsidRDefault="00CD1CAF" w:rsidP="00CD1CAF">
            <w:pPr>
              <w:spacing w:after="100" w:line="276" w:lineRule="auto"/>
              <w:jc w:val="center"/>
              <w:rPr>
                <w:rFonts w:eastAsia="Times New Roman"/>
              </w:rPr>
            </w:pPr>
          </w:p>
        </w:tc>
      </w:tr>
      <w:tr w:rsidR="00CD1CAF" w:rsidRPr="00CD1CAF" w:rsidTr="00CD1CAF">
        <w:trPr>
          <w:trHeight w:val="330"/>
          <w:jc w:val="center"/>
        </w:trPr>
        <w:tc>
          <w:tcPr>
            <w:tcW w:w="10174" w:type="dxa"/>
            <w:gridSpan w:val="7"/>
            <w:tcBorders>
              <w:top w:val="single" w:sz="12" w:space="0" w:color="auto"/>
              <w:left w:val="single" w:sz="12" w:space="0" w:color="auto"/>
              <w:bottom w:val="single" w:sz="12" w:space="0" w:color="auto"/>
              <w:right w:val="single" w:sz="12" w:space="0" w:color="auto"/>
            </w:tcBorders>
            <w:noWrap/>
          </w:tcPr>
          <w:p w:rsidR="00CD1CAF" w:rsidRPr="00CD1CAF" w:rsidRDefault="00CD1CAF" w:rsidP="00CD1CAF">
            <w:pPr>
              <w:spacing w:after="100" w:line="276" w:lineRule="auto"/>
              <w:rPr>
                <w:rFonts w:eastAsia="Times New Roman"/>
              </w:rPr>
            </w:pPr>
            <w:r w:rsidRPr="00CD1CAF">
              <w:rPr>
                <w:rFonts w:eastAsia="Times New Roman"/>
                <w:b/>
                <w:bCs/>
              </w:rPr>
              <w:t xml:space="preserve">Krátkodobé bankové úvery </w:t>
            </w:r>
          </w:p>
        </w:tc>
      </w:tr>
    </w:tbl>
    <w:p w:rsidR="00CD1CAF" w:rsidRPr="00D643C6" w:rsidRDefault="00CD1CAF" w:rsidP="00424A7B"/>
    <w:p w:rsidR="00B0308A" w:rsidRPr="00D643C6" w:rsidRDefault="00274780" w:rsidP="0013232B">
      <w:r>
        <w:t xml:space="preserve">Tabuľka č. </w:t>
      </w:r>
      <w:r w:rsidR="00071895">
        <w:t>2</w:t>
      </w:r>
    </w:p>
    <w:tbl>
      <w:tblPr>
        <w:tblW w:w="5000" w:type="pct"/>
        <w:jc w:val="center"/>
        <w:tblLayout w:type="fixed"/>
        <w:tblLook w:val="00A0" w:firstRow="1" w:lastRow="0" w:firstColumn="1" w:lastColumn="0" w:noHBand="0" w:noVBand="0"/>
      </w:tblPr>
      <w:tblGrid>
        <w:gridCol w:w="1671"/>
        <w:gridCol w:w="1086"/>
        <w:gridCol w:w="1087"/>
        <w:gridCol w:w="1386"/>
        <w:gridCol w:w="1565"/>
        <w:gridCol w:w="1397"/>
        <w:gridCol w:w="1982"/>
      </w:tblGrid>
      <w:tr w:rsidR="00B0308A" w:rsidRPr="00D643C6" w:rsidTr="00C41B8B">
        <w:trPr>
          <w:trHeight w:val="345"/>
          <w:jc w:val="center"/>
        </w:trPr>
        <w:tc>
          <w:tcPr>
            <w:tcW w:w="1671" w:type="dxa"/>
            <w:tcBorders>
              <w:top w:val="single" w:sz="8" w:space="0" w:color="auto"/>
              <w:left w:val="single" w:sz="12" w:space="0" w:color="auto"/>
              <w:bottom w:val="single" w:sz="4" w:space="0" w:color="auto"/>
              <w:right w:val="single" w:sz="12" w:space="0" w:color="auto"/>
            </w:tcBorders>
            <w:shd w:val="clear" w:color="auto" w:fill="D9D9D9" w:themeFill="background1" w:themeFillShade="D9"/>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86"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Mena</w:t>
            </w:r>
          </w:p>
        </w:tc>
        <w:tc>
          <w:tcPr>
            <w:tcW w:w="1087"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Úrok</w:t>
            </w:r>
            <w:r w:rsidR="000B6B6E" w:rsidRPr="00D643C6">
              <w:rPr>
                <w:rFonts w:asciiTheme="minorHAnsi" w:hAnsiTheme="minorHAnsi"/>
                <w:b/>
                <w:bCs/>
                <w:sz w:val="22"/>
                <w:szCs w:val="22"/>
              </w:rPr>
              <w:t xml:space="preserve"> </w:t>
            </w:r>
            <w:r w:rsidRPr="00D643C6">
              <w:rPr>
                <w:rFonts w:asciiTheme="minorHAnsi" w:hAnsiTheme="minorHAnsi"/>
                <w:b/>
                <w:bCs/>
                <w:sz w:val="22"/>
                <w:szCs w:val="22"/>
              </w:rPr>
              <w:br/>
              <w:t>p. a.</w:t>
            </w:r>
          </w:p>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v %</w:t>
            </w:r>
          </w:p>
        </w:tc>
        <w:tc>
          <w:tcPr>
            <w:tcW w:w="1386"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Dátum splatnosti</w:t>
            </w:r>
          </w:p>
        </w:tc>
        <w:tc>
          <w:tcPr>
            <w:tcW w:w="1565"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bežné účtovné obdobie</w:t>
            </w:r>
          </w:p>
        </w:tc>
        <w:tc>
          <w:tcPr>
            <w:tcW w:w="1397"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eurách</w:t>
            </w:r>
          </w:p>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za bežné účtovné obdobie</w:t>
            </w:r>
          </w:p>
        </w:tc>
        <w:tc>
          <w:tcPr>
            <w:tcW w:w="1982" w:type="dxa"/>
            <w:tcBorders>
              <w:top w:val="single" w:sz="8" w:space="0" w:color="auto"/>
              <w:left w:val="single" w:sz="12" w:space="0" w:color="auto"/>
              <w:bottom w:val="single" w:sz="4" w:space="0" w:color="auto"/>
              <w:right w:val="single" w:sz="12" w:space="0" w:color="auto"/>
            </w:tcBorders>
            <w:shd w:val="clear" w:color="auto" w:fill="D9D9D9" w:themeFill="background1" w:themeFillShade="D9"/>
            <w:noWrap/>
          </w:tcPr>
          <w:p w:rsidR="00B0308A" w:rsidRPr="00D643C6" w:rsidRDefault="00B0308A" w:rsidP="00B0308A">
            <w:pPr>
              <w:pStyle w:val="Default"/>
              <w:jc w:val="center"/>
              <w:rPr>
                <w:rFonts w:asciiTheme="minorHAnsi" w:hAnsiTheme="minorHAnsi"/>
                <w:sz w:val="22"/>
                <w:szCs w:val="22"/>
              </w:rPr>
            </w:pPr>
            <w:r w:rsidRPr="00D643C6">
              <w:rPr>
                <w:rFonts w:asciiTheme="minorHAnsi" w:hAnsiTheme="minorHAnsi"/>
                <w:b/>
                <w:bCs/>
                <w:sz w:val="22"/>
                <w:szCs w:val="22"/>
              </w:rPr>
              <w:t xml:space="preserve">Suma istiny </w:t>
            </w:r>
            <w:r w:rsidRPr="00D643C6">
              <w:rPr>
                <w:rFonts w:asciiTheme="minorHAnsi" w:hAnsiTheme="minorHAnsi"/>
                <w:b/>
                <w:bCs/>
                <w:sz w:val="22"/>
                <w:szCs w:val="22"/>
              </w:rPr>
              <w:br/>
              <w:t>v príslušnej mene za bezprostredne predchádzajúce účtovné obdobie</w:t>
            </w:r>
          </w:p>
        </w:tc>
      </w:tr>
      <w:tr w:rsidR="00B0308A" w:rsidRPr="00D643C6" w:rsidTr="00C41B8B">
        <w:trPr>
          <w:trHeight w:val="330"/>
          <w:jc w:val="center"/>
        </w:trPr>
        <w:tc>
          <w:tcPr>
            <w:tcW w:w="1671"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a</w:t>
            </w:r>
          </w:p>
        </w:tc>
        <w:tc>
          <w:tcPr>
            <w:tcW w:w="108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b</w:t>
            </w:r>
          </w:p>
        </w:tc>
        <w:tc>
          <w:tcPr>
            <w:tcW w:w="108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c</w:t>
            </w:r>
          </w:p>
        </w:tc>
        <w:tc>
          <w:tcPr>
            <w:tcW w:w="138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d</w:t>
            </w:r>
          </w:p>
        </w:tc>
        <w:tc>
          <w:tcPr>
            <w:tcW w:w="156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e</w:t>
            </w:r>
          </w:p>
        </w:tc>
        <w:tc>
          <w:tcPr>
            <w:tcW w:w="1397"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f</w:t>
            </w:r>
          </w:p>
        </w:tc>
        <w:tc>
          <w:tcPr>
            <w:tcW w:w="198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0308A" w:rsidRPr="00D643C6" w:rsidRDefault="00B0308A" w:rsidP="00B0308A">
            <w:pPr>
              <w:jc w:val="center"/>
            </w:pPr>
            <w:r w:rsidRPr="00D643C6">
              <w:t>g</w:t>
            </w:r>
          </w:p>
        </w:tc>
      </w:tr>
      <w:tr w:rsidR="008F703C" w:rsidRPr="00D643C6" w:rsidTr="00C41B8B">
        <w:trPr>
          <w:trHeight w:val="330"/>
          <w:jc w:val="center"/>
        </w:trPr>
        <w:tc>
          <w:tcPr>
            <w:tcW w:w="10174"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Dlhodobé pôžičky</w:t>
            </w:r>
          </w:p>
        </w:tc>
      </w:tr>
      <w:tr w:rsidR="00B0308A" w:rsidRPr="00D643C6" w:rsidTr="00C41B8B">
        <w:trPr>
          <w:trHeight w:val="330"/>
          <w:jc w:val="center"/>
        </w:trPr>
        <w:tc>
          <w:tcPr>
            <w:tcW w:w="1671" w:type="dxa"/>
            <w:tcBorders>
              <w:top w:val="single" w:sz="12" w:space="0" w:color="auto"/>
              <w:left w:val="single" w:sz="12" w:space="0" w:color="auto"/>
              <w:bottom w:val="single" w:sz="6"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1086" w:type="dxa"/>
            <w:tcBorders>
              <w:top w:val="single" w:sz="12" w:space="0" w:color="auto"/>
              <w:left w:val="single" w:sz="12" w:space="0" w:color="auto"/>
              <w:bottom w:val="single" w:sz="6" w:space="0" w:color="auto"/>
              <w:right w:val="single" w:sz="4" w:space="0" w:color="auto"/>
            </w:tcBorders>
            <w:noWrap/>
            <w:vAlign w:val="center"/>
          </w:tcPr>
          <w:p w:rsidR="00B0308A" w:rsidRPr="00D643C6" w:rsidRDefault="00B0308A" w:rsidP="00B0308A">
            <w:pPr>
              <w:jc w:val="center"/>
            </w:pPr>
          </w:p>
        </w:tc>
        <w:tc>
          <w:tcPr>
            <w:tcW w:w="1087" w:type="dxa"/>
            <w:tcBorders>
              <w:top w:val="single" w:sz="12"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386" w:type="dxa"/>
            <w:tcBorders>
              <w:top w:val="single" w:sz="12" w:space="0" w:color="auto"/>
              <w:left w:val="nil"/>
              <w:bottom w:val="single" w:sz="6" w:space="0" w:color="auto"/>
              <w:right w:val="single" w:sz="8" w:space="0" w:color="auto"/>
            </w:tcBorders>
            <w:noWrap/>
            <w:vAlign w:val="center"/>
          </w:tcPr>
          <w:p w:rsidR="00B0308A" w:rsidRPr="00D643C6" w:rsidRDefault="00B0308A" w:rsidP="00B0308A">
            <w:pPr>
              <w:jc w:val="center"/>
            </w:pPr>
          </w:p>
        </w:tc>
        <w:tc>
          <w:tcPr>
            <w:tcW w:w="1565" w:type="dxa"/>
            <w:tcBorders>
              <w:top w:val="single" w:sz="12" w:space="0" w:color="auto"/>
              <w:left w:val="single" w:sz="8" w:space="0" w:color="auto"/>
              <w:bottom w:val="single" w:sz="6" w:space="0" w:color="auto"/>
              <w:right w:val="single" w:sz="4" w:space="0" w:color="auto"/>
            </w:tcBorders>
            <w:noWrap/>
            <w:vAlign w:val="center"/>
          </w:tcPr>
          <w:p w:rsidR="00B0308A" w:rsidRPr="00D643C6" w:rsidRDefault="00B0308A" w:rsidP="00B0308A">
            <w:pPr>
              <w:jc w:val="center"/>
            </w:pPr>
          </w:p>
        </w:tc>
        <w:tc>
          <w:tcPr>
            <w:tcW w:w="1397" w:type="dxa"/>
            <w:tcBorders>
              <w:top w:val="single" w:sz="12"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982" w:type="dxa"/>
            <w:tcBorders>
              <w:top w:val="single" w:sz="12" w:space="0" w:color="auto"/>
              <w:left w:val="nil"/>
              <w:bottom w:val="single" w:sz="6" w:space="0" w:color="auto"/>
              <w:right w:val="single" w:sz="12" w:space="0" w:color="auto"/>
            </w:tcBorders>
            <w:noWrap/>
            <w:vAlign w:val="center"/>
          </w:tcPr>
          <w:p w:rsidR="00B0308A" w:rsidRPr="00D643C6" w:rsidRDefault="00B0308A" w:rsidP="00B0308A">
            <w:pPr>
              <w:jc w:val="center"/>
            </w:pPr>
          </w:p>
        </w:tc>
      </w:tr>
      <w:tr w:rsidR="00B0308A" w:rsidRPr="00D643C6" w:rsidTr="00C41B8B">
        <w:trPr>
          <w:trHeight w:val="330"/>
          <w:jc w:val="center"/>
        </w:trPr>
        <w:tc>
          <w:tcPr>
            <w:tcW w:w="1671" w:type="dxa"/>
            <w:tcBorders>
              <w:top w:val="single" w:sz="6" w:space="0" w:color="auto"/>
              <w:left w:val="single" w:sz="12" w:space="0" w:color="auto"/>
              <w:bottom w:val="single" w:sz="6"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1086" w:type="dxa"/>
            <w:tcBorders>
              <w:top w:val="single" w:sz="6" w:space="0" w:color="auto"/>
              <w:left w:val="single" w:sz="12" w:space="0" w:color="auto"/>
              <w:bottom w:val="single" w:sz="6" w:space="0" w:color="auto"/>
              <w:right w:val="single" w:sz="4" w:space="0" w:color="auto"/>
            </w:tcBorders>
            <w:noWrap/>
            <w:vAlign w:val="center"/>
          </w:tcPr>
          <w:p w:rsidR="00B0308A" w:rsidRPr="00D643C6" w:rsidRDefault="00B0308A" w:rsidP="00B0308A">
            <w:pPr>
              <w:jc w:val="center"/>
            </w:pPr>
          </w:p>
        </w:tc>
        <w:tc>
          <w:tcPr>
            <w:tcW w:w="1087" w:type="dxa"/>
            <w:tcBorders>
              <w:top w:val="single" w:sz="6"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386" w:type="dxa"/>
            <w:tcBorders>
              <w:top w:val="single" w:sz="6" w:space="0" w:color="auto"/>
              <w:left w:val="nil"/>
              <w:bottom w:val="single" w:sz="6" w:space="0" w:color="auto"/>
              <w:right w:val="single" w:sz="8" w:space="0" w:color="auto"/>
            </w:tcBorders>
            <w:noWrap/>
            <w:vAlign w:val="center"/>
          </w:tcPr>
          <w:p w:rsidR="00B0308A" w:rsidRPr="00D643C6" w:rsidRDefault="00B0308A" w:rsidP="00B0308A">
            <w:pPr>
              <w:jc w:val="center"/>
            </w:pPr>
          </w:p>
        </w:tc>
        <w:tc>
          <w:tcPr>
            <w:tcW w:w="1565" w:type="dxa"/>
            <w:tcBorders>
              <w:top w:val="single" w:sz="6" w:space="0" w:color="auto"/>
              <w:left w:val="single" w:sz="8" w:space="0" w:color="auto"/>
              <w:bottom w:val="single" w:sz="6" w:space="0" w:color="auto"/>
              <w:right w:val="single" w:sz="4" w:space="0" w:color="auto"/>
            </w:tcBorders>
            <w:noWrap/>
            <w:vAlign w:val="center"/>
          </w:tcPr>
          <w:p w:rsidR="00B0308A" w:rsidRPr="00D643C6" w:rsidRDefault="00B0308A" w:rsidP="00B0308A">
            <w:pPr>
              <w:jc w:val="center"/>
            </w:pPr>
          </w:p>
        </w:tc>
        <w:tc>
          <w:tcPr>
            <w:tcW w:w="1397" w:type="dxa"/>
            <w:tcBorders>
              <w:top w:val="single" w:sz="6" w:space="0" w:color="auto"/>
              <w:left w:val="nil"/>
              <w:bottom w:val="single" w:sz="6" w:space="0" w:color="auto"/>
              <w:right w:val="single" w:sz="4" w:space="0" w:color="auto"/>
            </w:tcBorders>
            <w:noWrap/>
            <w:vAlign w:val="center"/>
          </w:tcPr>
          <w:p w:rsidR="00B0308A" w:rsidRPr="00D643C6" w:rsidRDefault="00B0308A" w:rsidP="00B0308A">
            <w:pPr>
              <w:jc w:val="center"/>
            </w:pPr>
          </w:p>
        </w:tc>
        <w:tc>
          <w:tcPr>
            <w:tcW w:w="1982" w:type="dxa"/>
            <w:tcBorders>
              <w:top w:val="single" w:sz="6" w:space="0" w:color="auto"/>
              <w:left w:val="nil"/>
              <w:bottom w:val="single" w:sz="6" w:space="0" w:color="auto"/>
              <w:right w:val="single" w:sz="12" w:space="0" w:color="auto"/>
            </w:tcBorders>
            <w:noWrap/>
            <w:vAlign w:val="center"/>
          </w:tcPr>
          <w:p w:rsidR="00B0308A" w:rsidRPr="00D643C6" w:rsidRDefault="00B0308A" w:rsidP="00B0308A">
            <w:pPr>
              <w:jc w:val="center"/>
            </w:pPr>
          </w:p>
        </w:tc>
      </w:tr>
      <w:tr w:rsidR="00B0308A" w:rsidRPr="00D643C6" w:rsidTr="00C41B8B">
        <w:trPr>
          <w:trHeight w:val="330"/>
          <w:jc w:val="center"/>
        </w:trPr>
        <w:tc>
          <w:tcPr>
            <w:tcW w:w="1671" w:type="dxa"/>
            <w:tcBorders>
              <w:top w:val="single" w:sz="6" w:space="0" w:color="auto"/>
              <w:left w:val="single" w:sz="12" w:space="0" w:color="auto"/>
              <w:bottom w:val="single" w:sz="12"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1086" w:type="dxa"/>
            <w:tcBorders>
              <w:top w:val="single" w:sz="6" w:space="0" w:color="auto"/>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1087" w:type="dxa"/>
            <w:tcBorders>
              <w:top w:val="single" w:sz="6"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386" w:type="dxa"/>
            <w:tcBorders>
              <w:top w:val="single" w:sz="6" w:space="0" w:color="auto"/>
              <w:left w:val="nil"/>
              <w:bottom w:val="single" w:sz="12" w:space="0" w:color="auto"/>
              <w:right w:val="single" w:sz="8" w:space="0" w:color="auto"/>
            </w:tcBorders>
            <w:noWrap/>
            <w:vAlign w:val="center"/>
          </w:tcPr>
          <w:p w:rsidR="00B0308A" w:rsidRPr="00D643C6" w:rsidRDefault="00B0308A" w:rsidP="00B0308A">
            <w:pPr>
              <w:jc w:val="center"/>
            </w:pPr>
          </w:p>
        </w:tc>
        <w:tc>
          <w:tcPr>
            <w:tcW w:w="1565" w:type="dxa"/>
            <w:tcBorders>
              <w:top w:val="single" w:sz="6" w:space="0" w:color="auto"/>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397" w:type="dxa"/>
            <w:tcBorders>
              <w:top w:val="single" w:sz="6" w:space="0" w:color="auto"/>
              <w:left w:val="nil"/>
              <w:bottom w:val="single" w:sz="12" w:space="0" w:color="auto"/>
              <w:right w:val="single" w:sz="4" w:space="0" w:color="auto"/>
            </w:tcBorders>
            <w:noWrap/>
            <w:vAlign w:val="center"/>
          </w:tcPr>
          <w:p w:rsidR="00B0308A" w:rsidRPr="00D643C6" w:rsidRDefault="00B0308A" w:rsidP="00B0308A">
            <w:pPr>
              <w:jc w:val="center"/>
            </w:pPr>
          </w:p>
        </w:tc>
        <w:tc>
          <w:tcPr>
            <w:tcW w:w="1982" w:type="dxa"/>
            <w:tcBorders>
              <w:top w:val="single" w:sz="6" w:space="0" w:color="auto"/>
              <w:left w:val="nil"/>
              <w:bottom w:val="single" w:sz="12" w:space="0" w:color="auto"/>
              <w:right w:val="single" w:sz="12" w:space="0" w:color="auto"/>
            </w:tcBorders>
            <w:noWrap/>
            <w:vAlign w:val="center"/>
          </w:tcPr>
          <w:p w:rsidR="00B0308A" w:rsidRPr="00D643C6" w:rsidRDefault="00B0308A" w:rsidP="00B0308A">
            <w:pPr>
              <w:jc w:val="center"/>
            </w:pPr>
          </w:p>
        </w:tc>
      </w:tr>
      <w:tr w:rsidR="008F703C" w:rsidRPr="00D643C6" w:rsidTr="00C41B8B">
        <w:trPr>
          <w:trHeight w:val="330"/>
          <w:jc w:val="center"/>
        </w:trPr>
        <w:tc>
          <w:tcPr>
            <w:tcW w:w="10174"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 xml:space="preserve">Krátkodobé pôžičky </w:t>
            </w:r>
          </w:p>
        </w:tc>
      </w:tr>
      <w:tr w:rsidR="00B0308A" w:rsidRPr="00D643C6" w:rsidTr="00C41B8B">
        <w:trPr>
          <w:trHeight w:val="330"/>
          <w:jc w:val="center"/>
        </w:trPr>
        <w:tc>
          <w:tcPr>
            <w:tcW w:w="1671" w:type="dxa"/>
            <w:tcBorders>
              <w:top w:val="single" w:sz="12" w:space="0" w:color="auto"/>
              <w:left w:val="single" w:sz="12" w:space="0" w:color="auto"/>
              <w:bottom w:val="single" w:sz="4"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1086" w:type="dxa"/>
            <w:tcBorders>
              <w:top w:val="single" w:sz="12" w:space="0" w:color="auto"/>
              <w:left w:val="single" w:sz="12" w:space="0" w:color="auto"/>
              <w:bottom w:val="single" w:sz="4" w:space="0" w:color="auto"/>
              <w:right w:val="single" w:sz="4" w:space="0" w:color="auto"/>
            </w:tcBorders>
            <w:noWrap/>
            <w:vAlign w:val="center"/>
          </w:tcPr>
          <w:p w:rsidR="00B0308A" w:rsidRPr="00D643C6" w:rsidRDefault="00B0308A" w:rsidP="00B0308A">
            <w:pPr>
              <w:jc w:val="center"/>
            </w:pPr>
          </w:p>
        </w:tc>
        <w:tc>
          <w:tcPr>
            <w:tcW w:w="1087" w:type="dxa"/>
            <w:tcBorders>
              <w:top w:val="single" w:sz="12" w:space="0" w:color="auto"/>
              <w:left w:val="nil"/>
              <w:bottom w:val="single" w:sz="4" w:space="0" w:color="auto"/>
              <w:right w:val="single" w:sz="4" w:space="0" w:color="auto"/>
            </w:tcBorders>
            <w:noWrap/>
            <w:vAlign w:val="center"/>
          </w:tcPr>
          <w:p w:rsidR="00B0308A" w:rsidRPr="00D643C6" w:rsidRDefault="00B0308A" w:rsidP="00B0308A">
            <w:pPr>
              <w:jc w:val="center"/>
            </w:pPr>
          </w:p>
        </w:tc>
        <w:tc>
          <w:tcPr>
            <w:tcW w:w="1386" w:type="dxa"/>
            <w:tcBorders>
              <w:top w:val="single" w:sz="12" w:space="0" w:color="auto"/>
              <w:left w:val="nil"/>
              <w:bottom w:val="single" w:sz="4" w:space="0" w:color="auto"/>
              <w:right w:val="single" w:sz="8" w:space="0" w:color="auto"/>
            </w:tcBorders>
            <w:noWrap/>
            <w:vAlign w:val="center"/>
          </w:tcPr>
          <w:p w:rsidR="00B0308A" w:rsidRPr="00D643C6" w:rsidRDefault="00B0308A" w:rsidP="00B0308A">
            <w:pPr>
              <w:jc w:val="center"/>
            </w:pPr>
          </w:p>
        </w:tc>
        <w:tc>
          <w:tcPr>
            <w:tcW w:w="1565" w:type="dxa"/>
            <w:tcBorders>
              <w:top w:val="single" w:sz="12" w:space="0" w:color="auto"/>
              <w:left w:val="single" w:sz="8" w:space="0" w:color="auto"/>
              <w:bottom w:val="single" w:sz="4" w:space="0" w:color="auto"/>
              <w:right w:val="single" w:sz="4" w:space="0" w:color="auto"/>
            </w:tcBorders>
            <w:noWrap/>
            <w:vAlign w:val="center"/>
          </w:tcPr>
          <w:p w:rsidR="00B0308A" w:rsidRPr="00D643C6" w:rsidRDefault="00B0308A" w:rsidP="00B0308A">
            <w:pPr>
              <w:jc w:val="center"/>
            </w:pPr>
          </w:p>
        </w:tc>
        <w:tc>
          <w:tcPr>
            <w:tcW w:w="1397" w:type="dxa"/>
            <w:tcBorders>
              <w:top w:val="single" w:sz="12" w:space="0" w:color="auto"/>
              <w:left w:val="nil"/>
              <w:bottom w:val="single" w:sz="4" w:space="0" w:color="auto"/>
              <w:right w:val="single" w:sz="4" w:space="0" w:color="auto"/>
            </w:tcBorders>
            <w:noWrap/>
            <w:vAlign w:val="center"/>
          </w:tcPr>
          <w:p w:rsidR="00B0308A" w:rsidRPr="00D643C6" w:rsidRDefault="00B0308A" w:rsidP="00B0308A">
            <w:pPr>
              <w:jc w:val="center"/>
            </w:pPr>
          </w:p>
        </w:tc>
        <w:tc>
          <w:tcPr>
            <w:tcW w:w="1982" w:type="dxa"/>
            <w:tcBorders>
              <w:top w:val="single" w:sz="12" w:space="0" w:color="auto"/>
              <w:left w:val="nil"/>
              <w:bottom w:val="single" w:sz="4" w:space="0" w:color="auto"/>
              <w:right w:val="single" w:sz="12" w:space="0" w:color="auto"/>
            </w:tcBorders>
            <w:noWrap/>
            <w:vAlign w:val="center"/>
          </w:tcPr>
          <w:p w:rsidR="00B0308A" w:rsidRPr="00D643C6" w:rsidRDefault="00B0308A" w:rsidP="00B0308A">
            <w:pPr>
              <w:jc w:val="center"/>
            </w:pPr>
          </w:p>
        </w:tc>
      </w:tr>
      <w:tr w:rsidR="00B0308A" w:rsidRPr="00D643C6" w:rsidTr="00C41B8B">
        <w:trPr>
          <w:trHeight w:val="330"/>
          <w:jc w:val="center"/>
        </w:trPr>
        <w:tc>
          <w:tcPr>
            <w:tcW w:w="1671" w:type="dxa"/>
            <w:tcBorders>
              <w:top w:val="nil"/>
              <w:left w:val="single" w:sz="12" w:space="0" w:color="auto"/>
              <w:bottom w:val="single" w:sz="12" w:space="0" w:color="auto"/>
              <w:right w:val="single" w:sz="12" w:space="0" w:color="auto"/>
            </w:tcBorders>
            <w:noWrap/>
          </w:tcPr>
          <w:p w:rsidR="00B0308A" w:rsidRPr="00D643C6" w:rsidRDefault="000B6B6E" w:rsidP="00B0308A">
            <w:pPr>
              <w:pStyle w:val="Default"/>
              <w:rPr>
                <w:rFonts w:asciiTheme="minorHAnsi" w:hAnsiTheme="minorHAnsi"/>
                <w:sz w:val="22"/>
                <w:szCs w:val="22"/>
              </w:rPr>
            </w:pPr>
            <w:r w:rsidRPr="00D643C6">
              <w:rPr>
                <w:rFonts w:asciiTheme="minorHAnsi" w:hAnsiTheme="minorHAnsi"/>
                <w:sz w:val="22"/>
                <w:szCs w:val="22"/>
              </w:rPr>
              <w:t xml:space="preserve"> </w:t>
            </w:r>
          </w:p>
        </w:tc>
        <w:tc>
          <w:tcPr>
            <w:tcW w:w="1086" w:type="dxa"/>
            <w:tcBorders>
              <w:top w:val="nil"/>
              <w:left w:val="single" w:sz="12" w:space="0" w:color="auto"/>
              <w:bottom w:val="single" w:sz="12" w:space="0" w:color="auto"/>
              <w:right w:val="single" w:sz="4" w:space="0" w:color="auto"/>
            </w:tcBorders>
            <w:noWrap/>
            <w:vAlign w:val="center"/>
          </w:tcPr>
          <w:p w:rsidR="00B0308A" w:rsidRPr="00D643C6" w:rsidRDefault="00B0308A" w:rsidP="00B0308A">
            <w:pPr>
              <w:jc w:val="center"/>
            </w:pPr>
          </w:p>
        </w:tc>
        <w:tc>
          <w:tcPr>
            <w:tcW w:w="1087" w:type="dxa"/>
            <w:tcBorders>
              <w:top w:val="nil"/>
              <w:left w:val="nil"/>
              <w:bottom w:val="single" w:sz="12" w:space="0" w:color="auto"/>
              <w:right w:val="single" w:sz="4" w:space="0" w:color="auto"/>
            </w:tcBorders>
            <w:noWrap/>
            <w:vAlign w:val="center"/>
          </w:tcPr>
          <w:p w:rsidR="00B0308A" w:rsidRPr="00D643C6" w:rsidRDefault="00B0308A" w:rsidP="00B0308A">
            <w:pPr>
              <w:jc w:val="center"/>
            </w:pPr>
          </w:p>
        </w:tc>
        <w:tc>
          <w:tcPr>
            <w:tcW w:w="1386" w:type="dxa"/>
            <w:tcBorders>
              <w:top w:val="nil"/>
              <w:left w:val="nil"/>
              <w:bottom w:val="single" w:sz="12" w:space="0" w:color="auto"/>
              <w:right w:val="single" w:sz="8" w:space="0" w:color="auto"/>
            </w:tcBorders>
            <w:noWrap/>
            <w:vAlign w:val="center"/>
          </w:tcPr>
          <w:p w:rsidR="00B0308A" w:rsidRPr="00D643C6" w:rsidRDefault="00B0308A" w:rsidP="00B0308A">
            <w:pPr>
              <w:jc w:val="center"/>
            </w:pPr>
          </w:p>
        </w:tc>
        <w:tc>
          <w:tcPr>
            <w:tcW w:w="1565" w:type="dxa"/>
            <w:tcBorders>
              <w:top w:val="nil"/>
              <w:left w:val="single" w:sz="8" w:space="0" w:color="auto"/>
              <w:bottom w:val="single" w:sz="12" w:space="0" w:color="auto"/>
              <w:right w:val="single" w:sz="4" w:space="0" w:color="auto"/>
            </w:tcBorders>
            <w:noWrap/>
            <w:vAlign w:val="center"/>
          </w:tcPr>
          <w:p w:rsidR="00B0308A" w:rsidRPr="00D643C6" w:rsidRDefault="00B0308A" w:rsidP="00B0308A">
            <w:pPr>
              <w:jc w:val="center"/>
            </w:pPr>
          </w:p>
        </w:tc>
        <w:tc>
          <w:tcPr>
            <w:tcW w:w="1397" w:type="dxa"/>
            <w:tcBorders>
              <w:top w:val="nil"/>
              <w:left w:val="nil"/>
              <w:bottom w:val="single" w:sz="12" w:space="0" w:color="auto"/>
              <w:right w:val="single" w:sz="4" w:space="0" w:color="auto"/>
            </w:tcBorders>
            <w:noWrap/>
            <w:vAlign w:val="center"/>
          </w:tcPr>
          <w:p w:rsidR="00B0308A" w:rsidRPr="00D643C6" w:rsidRDefault="00B0308A" w:rsidP="00B0308A">
            <w:pPr>
              <w:jc w:val="center"/>
            </w:pPr>
          </w:p>
        </w:tc>
        <w:tc>
          <w:tcPr>
            <w:tcW w:w="1982" w:type="dxa"/>
            <w:tcBorders>
              <w:top w:val="nil"/>
              <w:left w:val="nil"/>
              <w:bottom w:val="single" w:sz="12" w:space="0" w:color="auto"/>
              <w:right w:val="single" w:sz="12" w:space="0" w:color="auto"/>
            </w:tcBorders>
            <w:noWrap/>
            <w:vAlign w:val="center"/>
          </w:tcPr>
          <w:p w:rsidR="00B0308A" w:rsidRPr="00D643C6" w:rsidRDefault="00B0308A" w:rsidP="00B0308A">
            <w:pPr>
              <w:jc w:val="center"/>
            </w:pPr>
          </w:p>
        </w:tc>
      </w:tr>
      <w:tr w:rsidR="008F703C" w:rsidRPr="00D643C6" w:rsidTr="00C41B8B">
        <w:trPr>
          <w:trHeight w:val="330"/>
          <w:jc w:val="center"/>
        </w:trPr>
        <w:tc>
          <w:tcPr>
            <w:tcW w:w="10174" w:type="dxa"/>
            <w:gridSpan w:val="7"/>
            <w:tcBorders>
              <w:top w:val="single" w:sz="12" w:space="0" w:color="auto"/>
              <w:left w:val="single" w:sz="12" w:space="0" w:color="auto"/>
              <w:bottom w:val="single" w:sz="12" w:space="0" w:color="auto"/>
              <w:right w:val="single" w:sz="12" w:space="0" w:color="auto"/>
            </w:tcBorders>
            <w:noWrap/>
          </w:tcPr>
          <w:p w:rsidR="008F703C" w:rsidRPr="00D643C6" w:rsidRDefault="008F703C" w:rsidP="008F703C">
            <w:r w:rsidRPr="00D643C6">
              <w:rPr>
                <w:b/>
                <w:bCs/>
              </w:rPr>
              <w:t>Krátkodobé finančné výpomoci</w:t>
            </w:r>
          </w:p>
        </w:tc>
      </w:tr>
      <w:tr w:rsidR="005C130E" w:rsidRPr="00D643C6" w:rsidTr="00C41B8B">
        <w:trPr>
          <w:trHeight w:val="330"/>
          <w:jc w:val="center"/>
        </w:trPr>
        <w:tc>
          <w:tcPr>
            <w:tcW w:w="1671" w:type="dxa"/>
            <w:tcBorders>
              <w:top w:val="single" w:sz="12" w:space="0" w:color="auto"/>
              <w:left w:val="single" w:sz="12" w:space="0" w:color="auto"/>
              <w:bottom w:val="single" w:sz="8" w:space="0" w:color="auto"/>
              <w:right w:val="single" w:sz="12" w:space="0" w:color="auto"/>
            </w:tcBorders>
            <w:noWrap/>
          </w:tcPr>
          <w:p w:rsidR="005C130E" w:rsidRPr="00D643C6" w:rsidRDefault="008C2637" w:rsidP="00B0308A">
            <w:pPr>
              <w:pStyle w:val="Default"/>
              <w:rPr>
                <w:rFonts w:asciiTheme="minorHAnsi" w:hAnsiTheme="minorHAnsi"/>
                <w:b/>
                <w:bCs/>
                <w:sz w:val="22"/>
                <w:szCs w:val="22"/>
              </w:rPr>
            </w:pPr>
            <w:r>
              <w:rPr>
                <w:rFonts w:asciiTheme="minorHAnsi" w:hAnsiTheme="minorHAnsi"/>
                <w:b/>
                <w:bCs/>
                <w:sz w:val="22"/>
                <w:szCs w:val="22"/>
              </w:rPr>
              <w:t>Finančná výpomoc od štatutára</w:t>
            </w:r>
          </w:p>
        </w:tc>
        <w:tc>
          <w:tcPr>
            <w:tcW w:w="1086" w:type="dxa"/>
            <w:tcBorders>
              <w:top w:val="single" w:sz="12" w:space="0" w:color="auto"/>
              <w:left w:val="single" w:sz="12" w:space="0" w:color="auto"/>
              <w:bottom w:val="single" w:sz="8" w:space="0" w:color="auto"/>
              <w:right w:val="single" w:sz="4" w:space="0" w:color="auto"/>
            </w:tcBorders>
            <w:noWrap/>
            <w:vAlign w:val="center"/>
          </w:tcPr>
          <w:p w:rsidR="005C130E" w:rsidRPr="00D643C6" w:rsidRDefault="008C2637" w:rsidP="00B0308A">
            <w:pPr>
              <w:jc w:val="center"/>
            </w:pPr>
            <w:r>
              <w:t>EURO</w:t>
            </w:r>
          </w:p>
        </w:tc>
        <w:tc>
          <w:tcPr>
            <w:tcW w:w="1087" w:type="dxa"/>
            <w:tcBorders>
              <w:top w:val="single" w:sz="12" w:space="0" w:color="auto"/>
              <w:left w:val="nil"/>
              <w:bottom w:val="single" w:sz="8" w:space="0" w:color="auto"/>
              <w:right w:val="single" w:sz="4" w:space="0" w:color="auto"/>
            </w:tcBorders>
            <w:noWrap/>
            <w:vAlign w:val="center"/>
          </w:tcPr>
          <w:p w:rsidR="005C130E" w:rsidRPr="00D643C6" w:rsidRDefault="008C2637" w:rsidP="00B0308A">
            <w:pPr>
              <w:jc w:val="center"/>
            </w:pPr>
            <w:r>
              <w:t>0</w:t>
            </w:r>
          </w:p>
        </w:tc>
        <w:tc>
          <w:tcPr>
            <w:tcW w:w="1386" w:type="dxa"/>
            <w:tcBorders>
              <w:top w:val="single" w:sz="12" w:space="0" w:color="auto"/>
              <w:left w:val="nil"/>
              <w:bottom w:val="single" w:sz="8" w:space="0" w:color="auto"/>
              <w:right w:val="single" w:sz="8" w:space="0" w:color="auto"/>
            </w:tcBorders>
            <w:noWrap/>
            <w:vAlign w:val="bottom"/>
          </w:tcPr>
          <w:p w:rsidR="005C130E" w:rsidRPr="00D643C6" w:rsidRDefault="008C2637" w:rsidP="00C41B8B">
            <w:pPr>
              <w:jc w:val="right"/>
            </w:pPr>
            <w:r>
              <w:t>18.02.2014</w:t>
            </w:r>
          </w:p>
        </w:tc>
        <w:tc>
          <w:tcPr>
            <w:tcW w:w="1565" w:type="dxa"/>
            <w:tcBorders>
              <w:top w:val="single" w:sz="12" w:space="0" w:color="auto"/>
              <w:left w:val="single" w:sz="8" w:space="0" w:color="auto"/>
              <w:bottom w:val="single" w:sz="8" w:space="0" w:color="auto"/>
              <w:right w:val="single" w:sz="4" w:space="0" w:color="auto"/>
            </w:tcBorders>
            <w:noWrap/>
            <w:vAlign w:val="bottom"/>
          </w:tcPr>
          <w:p w:rsidR="005C130E" w:rsidRPr="00D643C6" w:rsidRDefault="008C2637" w:rsidP="00C41B8B">
            <w:pPr>
              <w:jc w:val="right"/>
            </w:pPr>
            <w:r>
              <w:t>20000</w:t>
            </w:r>
          </w:p>
        </w:tc>
        <w:tc>
          <w:tcPr>
            <w:tcW w:w="1397" w:type="dxa"/>
            <w:tcBorders>
              <w:top w:val="single" w:sz="12" w:space="0" w:color="auto"/>
              <w:left w:val="nil"/>
              <w:bottom w:val="single" w:sz="8" w:space="0" w:color="auto"/>
              <w:right w:val="single" w:sz="4" w:space="0" w:color="auto"/>
            </w:tcBorders>
            <w:noWrap/>
            <w:vAlign w:val="bottom"/>
          </w:tcPr>
          <w:p w:rsidR="005C130E" w:rsidRPr="00D643C6" w:rsidRDefault="008C2637" w:rsidP="00C41B8B">
            <w:pPr>
              <w:jc w:val="right"/>
            </w:pPr>
            <w:r>
              <w:t>20000</w:t>
            </w:r>
          </w:p>
        </w:tc>
        <w:tc>
          <w:tcPr>
            <w:tcW w:w="1982" w:type="dxa"/>
            <w:tcBorders>
              <w:top w:val="single" w:sz="12" w:space="0" w:color="auto"/>
              <w:left w:val="nil"/>
              <w:bottom w:val="single" w:sz="8" w:space="0" w:color="auto"/>
              <w:right w:val="single" w:sz="12" w:space="0" w:color="auto"/>
            </w:tcBorders>
            <w:noWrap/>
            <w:vAlign w:val="bottom"/>
          </w:tcPr>
          <w:p w:rsidR="005C130E" w:rsidRPr="00D643C6" w:rsidRDefault="008C2637" w:rsidP="00C41B8B">
            <w:pPr>
              <w:jc w:val="right"/>
            </w:pPr>
            <w:r>
              <w:t>96000</w:t>
            </w:r>
          </w:p>
        </w:tc>
      </w:tr>
    </w:tbl>
    <w:p w:rsidR="00C65B66" w:rsidRDefault="00C65B66" w:rsidP="0013232B"/>
    <w:p w:rsidR="00C65B66" w:rsidRDefault="00C65B66" w:rsidP="00C41B8B">
      <w:pPr>
        <w:spacing w:after="120"/>
      </w:pPr>
      <w:r>
        <w:t>Prijatá krátkodobá finančná výpomoc od štatutára z dôvodu preklenutia momentálnej platobnej neschopnosti.</w:t>
      </w:r>
      <w:r w:rsidR="00C41B8B">
        <w:t xml:space="preserve"> Uhradená 11.02.2014.</w:t>
      </w:r>
    </w:p>
    <w:p w:rsidR="00424A7B" w:rsidRPr="00CD1CAF" w:rsidRDefault="00424A7B" w:rsidP="00C41B8B">
      <w:pPr>
        <w:spacing w:after="120"/>
        <w:rPr>
          <w:b/>
          <w:color w:val="0070C0"/>
        </w:rPr>
      </w:pPr>
      <w:r w:rsidRPr="00C41B8B">
        <w:rPr>
          <w:b/>
        </w:rPr>
        <w:t>j) významných položkách časového rozlíšenia výdavkov budúcich období</w:t>
      </w:r>
      <w:r w:rsidR="00165EFE" w:rsidRPr="00C41B8B">
        <w:rPr>
          <w:b/>
        </w:rPr>
        <w:t xml:space="preserve"> a </w:t>
      </w:r>
      <w:r w:rsidRPr="00C41B8B">
        <w:rPr>
          <w:b/>
        </w:rPr>
        <w:t>výnosov budúcich období</w:t>
      </w:r>
      <w:r w:rsidRPr="00CD1CAF">
        <w:rPr>
          <w:b/>
          <w:color w:val="0070C0"/>
        </w:rPr>
        <w:t>,</w:t>
      </w:r>
    </w:p>
    <w:p w:rsidR="00C65B66" w:rsidRDefault="00C65B66" w:rsidP="00424A7B">
      <w:r>
        <w:t>Tabuľka č.1  Bežné účtovné obdobie 2013</w:t>
      </w:r>
    </w:p>
    <w:p w:rsidR="00071895" w:rsidRDefault="00071895" w:rsidP="00424A7B"/>
    <w:p w:rsidR="00071895" w:rsidRDefault="00071895" w:rsidP="00424A7B"/>
    <w:p w:rsidR="00071895" w:rsidRDefault="00071895" w:rsidP="00424A7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69"/>
        <w:gridCol w:w="2237"/>
        <w:gridCol w:w="2236"/>
        <w:gridCol w:w="2232"/>
      </w:tblGrid>
      <w:tr w:rsidR="00C65B66" w:rsidRPr="00C65B66" w:rsidTr="004711F4">
        <w:trPr>
          <w:trHeight w:val="301"/>
          <w:jc w:val="center"/>
        </w:trPr>
        <w:tc>
          <w:tcPr>
            <w:tcW w:w="3142" w:type="dxa"/>
            <w:tcBorders>
              <w:top w:val="single" w:sz="12" w:space="0" w:color="auto"/>
              <w:right w:val="single" w:sz="12" w:space="0" w:color="auto"/>
            </w:tcBorders>
            <w:shd w:val="clear" w:color="auto" w:fill="D9D9D9" w:themeFill="background1" w:themeFillShade="D9"/>
            <w:vAlign w:val="center"/>
          </w:tcPr>
          <w:p w:rsidR="00C65B66" w:rsidRPr="00C65B66" w:rsidRDefault="00C65B66" w:rsidP="00C65B66">
            <w:pPr>
              <w:rPr>
                <w:b/>
                <w:bCs/>
              </w:rPr>
            </w:pPr>
            <w:r w:rsidRPr="00C65B66">
              <w:rPr>
                <w:b/>
                <w:bCs/>
              </w:rPr>
              <w:t>Názov položky</w:t>
            </w:r>
          </w:p>
        </w:tc>
        <w:tc>
          <w:tcPr>
            <w:tcW w:w="2026" w:type="dxa"/>
            <w:tcBorders>
              <w:top w:val="single" w:sz="12" w:space="0" w:color="auto"/>
              <w:left w:val="single" w:sz="12" w:space="0" w:color="auto"/>
              <w:right w:val="single" w:sz="12" w:space="0" w:color="auto"/>
            </w:tcBorders>
            <w:shd w:val="clear" w:color="auto" w:fill="D9D9D9" w:themeFill="background1" w:themeFillShade="D9"/>
            <w:vAlign w:val="center"/>
          </w:tcPr>
          <w:p w:rsidR="00C65B66" w:rsidRPr="00C65B66" w:rsidRDefault="00C65B66" w:rsidP="00C65B66">
            <w:pPr>
              <w:rPr>
                <w:b/>
                <w:bCs/>
              </w:rPr>
            </w:pPr>
            <w:r w:rsidRPr="00C65B66">
              <w:rPr>
                <w:b/>
                <w:bCs/>
              </w:rPr>
              <w:t>Krátkodobé</w:t>
            </w:r>
          </w:p>
        </w:tc>
        <w:tc>
          <w:tcPr>
            <w:tcW w:w="2025" w:type="dxa"/>
            <w:tcBorders>
              <w:top w:val="single" w:sz="12" w:space="0" w:color="auto"/>
              <w:left w:val="single" w:sz="12" w:space="0" w:color="auto"/>
              <w:right w:val="single" w:sz="12" w:space="0" w:color="auto"/>
            </w:tcBorders>
            <w:shd w:val="clear" w:color="auto" w:fill="D9D9D9" w:themeFill="background1" w:themeFillShade="D9"/>
            <w:vAlign w:val="center"/>
          </w:tcPr>
          <w:p w:rsidR="00C65B66" w:rsidRPr="00C65B66" w:rsidRDefault="00C65B66" w:rsidP="00C65B66">
            <w:pPr>
              <w:rPr>
                <w:b/>
                <w:bCs/>
              </w:rPr>
            </w:pPr>
            <w:r w:rsidRPr="00C65B66">
              <w:rPr>
                <w:b/>
                <w:bCs/>
              </w:rPr>
              <w:t>Dlhodobé</w:t>
            </w:r>
          </w:p>
        </w:tc>
        <w:tc>
          <w:tcPr>
            <w:tcW w:w="2021" w:type="dxa"/>
            <w:tcBorders>
              <w:top w:val="single" w:sz="12" w:space="0" w:color="auto"/>
              <w:left w:val="single" w:sz="12" w:space="0" w:color="auto"/>
            </w:tcBorders>
            <w:shd w:val="clear" w:color="auto" w:fill="D9D9D9" w:themeFill="background1" w:themeFillShade="D9"/>
            <w:vAlign w:val="center"/>
          </w:tcPr>
          <w:p w:rsidR="00C65B66" w:rsidRPr="00C65B66" w:rsidRDefault="00C65B66" w:rsidP="00C65B66">
            <w:pPr>
              <w:rPr>
                <w:b/>
                <w:bCs/>
              </w:rPr>
            </w:pPr>
            <w:r w:rsidRPr="00C65B66">
              <w:rPr>
                <w:b/>
                <w:bCs/>
              </w:rPr>
              <w:t>Spolu</w:t>
            </w:r>
          </w:p>
        </w:tc>
      </w:tr>
      <w:tr w:rsidR="00C65B66" w:rsidRPr="00C65B66" w:rsidTr="00C41B8B">
        <w:trPr>
          <w:jc w:val="center"/>
        </w:trPr>
        <w:tc>
          <w:tcPr>
            <w:tcW w:w="3142" w:type="dxa"/>
            <w:tcBorders>
              <w:bottom w:val="single" w:sz="12" w:space="0" w:color="auto"/>
              <w:right w:val="single" w:sz="12" w:space="0" w:color="auto"/>
            </w:tcBorders>
            <w:shd w:val="clear" w:color="auto" w:fill="D9D9D9" w:themeFill="background1" w:themeFillShade="D9"/>
            <w:vAlign w:val="center"/>
          </w:tcPr>
          <w:p w:rsidR="00C65B66" w:rsidRPr="00C65B66" w:rsidRDefault="00C65B66" w:rsidP="00C41B8B">
            <w:pPr>
              <w:jc w:val="center"/>
            </w:pPr>
            <w:r w:rsidRPr="00C65B66">
              <w:t>a</w:t>
            </w:r>
          </w:p>
        </w:tc>
        <w:tc>
          <w:tcPr>
            <w:tcW w:w="2026" w:type="dxa"/>
            <w:tcBorders>
              <w:left w:val="single" w:sz="12" w:space="0" w:color="auto"/>
              <w:bottom w:val="single" w:sz="12" w:space="0" w:color="auto"/>
              <w:right w:val="single" w:sz="12" w:space="0" w:color="auto"/>
            </w:tcBorders>
            <w:shd w:val="clear" w:color="auto" w:fill="D9D9D9" w:themeFill="background1" w:themeFillShade="D9"/>
            <w:vAlign w:val="center"/>
          </w:tcPr>
          <w:p w:rsidR="00C65B66" w:rsidRPr="00C65B66" w:rsidRDefault="00C41B8B" w:rsidP="00C41B8B">
            <w:pPr>
              <w:jc w:val="center"/>
            </w:pPr>
            <w:r>
              <w:t>b</w:t>
            </w:r>
          </w:p>
        </w:tc>
        <w:tc>
          <w:tcPr>
            <w:tcW w:w="2025" w:type="dxa"/>
            <w:tcBorders>
              <w:left w:val="single" w:sz="12" w:space="0" w:color="auto"/>
              <w:bottom w:val="single" w:sz="12" w:space="0" w:color="auto"/>
              <w:right w:val="single" w:sz="12" w:space="0" w:color="auto"/>
            </w:tcBorders>
            <w:shd w:val="clear" w:color="auto" w:fill="D9D9D9" w:themeFill="background1" w:themeFillShade="D9"/>
            <w:vAlign w:val="center"/>
          </w:tcPr>
          <w:p w:rsidR="00C65B66" w:rsidRPr="00C65B66" w:rsidRDefault="00C65B66" w:rsidP="00C41B8B">
            <w:pPr>
              <w:jc w:val="center"/>
            </w:pPr>
            <w:r w:rsidRPr="00C65B66">
              <w:t>c</w:t>
            </w:r>
          </w:p>
        </w:tc>
        <w:tc>
          <w:tcPr>
            <w:tcW w:w="2021" w:type="dxa"/>
            <w:tcBorders>
              <w:left w:val="single" w:sz="12" w:space="0" w:color="auto"/>
              <w:bottom w:val="single" w:sz="12" w:space="0" w:color="auto"/>
            </w:tcBorders>
            <w:shd w:val="clear" w:color="auto" w:fill="D9D9D9" w:themeFill="background1" w:themeFillShade="D9"/>
            <w:vAlign w:val="center"/>
          </w:tcPr>
          <w:p w:rsidR="00C65B66" w:rsidRPr="00C65B66" w:rsidRDefault="00C65B66" w:rsidP="00C41B8B">
            <w:pPr>
              <w:jc w:val="center"/>
            </w:pPr>
            <w:r w:rsidRPr="00C65B66">
              <w:t>d</w:t>
            </w:r>
          </w:p>
        </w:tc>
      </w:tr>
      <w:tr w:rsidR="00C65B66" w:rsidRPr="00C65B66" w:rsidTr="004711F4">
        <w:trPr>
          <w:trHeight w:hRule="exact" w:val="329"/>
          <w:jc w:val="center"/>
        </w:trPr>
        <w:tc>
          <w:tcPr>
            <w:tcW w:w="9214" w:type="dxa"/>
            <w:gridSpan w:val="4"/>
            <w:tcBorders>
              <w:bottom w:val="single" w:sz="12" w:space="0" w:color="auto"/>
            </w:tcBorders>
            <w:vAlign w:val="center"/>
          </w:tcPr>
          <w:p w:rsidR="00C65B66" w:rsidRPr="00C65B66" w:rsidRDefault="00C65B66" w:rsidP="00C65B66">
            <w:pPr>
              <w:rPr>
                <w:b/>
                <w:bCs/>
              </w:rPr>
            </w:pPr>
          </w:p>
          <w:p w:rsidR="00C65B66" w:rsidRPr="00C65B66" w:rsidRDefault="00C65B66" w:rsidP="00C65B66">
            <w:pPr>
              <w:rPr>
                <w:b/>
                <w:bCs/>
              </w:rPr>
            </w:pPr>
            <w:r w:rsidRPr="00C65B66">
              <w:rPr>
                <w:b/>
                <w:bCs/>
              </w:rPr>
              <w:br/>
            </w:r>
            <w:r w:rsidRPr="00C65B66">
              <w:rPr>
                <w:b/>
                <w:bCs/>
              </w:rPr>
              <w:br/>
            </w:r>
          </w:p>
        </w:tc>
      </w:tr>
      <w:tr w:rsidR="00C65B66" w:rsidRPr="00C65B66" w:rsidTr="00C41B8B">
        <w:trPr>
          <w:trHeight w:hRule="exact" w:val="329"/>
          <w:jc w:val="center"/>
        </w:trPr>
        <w:tc>
          <w:tcPr>
            <w:tcW w:w="3142" w:type="dxa"/>
            <w:tcBorders>
              <w:top w:val="single" w:sz="12" w:space="0" w:color="auto"/>
              <w:right w:val="single" w:sz="12" w:space="0" w:color="auto"/>
            </w:tcBorders>
            <w:vAlign w:val="center"/>
          </w:tcPr>
          <w:p w:rsidR="00C65B66" w:rsidRDefault="00C65B66" w:rsidP="00C65B66">
            <w:r>
              <w:t>Výdavky budúcich období</w:t>
            </w:r>
          </w:p>
          <w:p w:rsidR="00C65B66" w:rsidRDefault="00C65B66" w:rsidP="00C65B66"/>
          <w:p w:rsidR="00C65B66" w:rsidRPr="00C65B66" w:rsidRDefault="00C65B66" w:rsidP="00C65B66">
            <w:r w:rsidRPr="00C65B66">
              <w:br/>
            </w:r>
          </w:p>
        </w:tc>
        <w:tc>
          <w:tcPr>
            <w:tcW w:w="2026" w:type="dxa"/>
            <w:tcBorders>
              <w:top w:val="single" w:sz="12" w:space="0" w:color="auto"/>
              <w:left w:val="single" w:sz="12" w:space="0" w:color="auto"/>
            </w:tcBorders>
            <w:vAlign w:val="bottom"/>
          </w:tcPr>
          <w:p w:rsidR="00C65B66" w:rsidRPr="00C65B66" w:rsidRDefault="00C65B66" w:rsidP="00C41B8B">
            <w:pPr>
              <w:jc w:val="right"/>
            </w:pPr>
            <w:r>
              <w:t>83069</w:t>
            </w:r>
          </w:p>
        </w:tc>
        <w:tc>
          <w:tcPr>
            <w:tcW w:w="2025" w:type="dxa"/>
            <w:tcBorders>
              <w:top w:val="single" w:sz="12" w:space="0" w:color="auto"/>
            </w:tcBorders>
            <w:vAlign w:val="bottom"/>
          </w:tcPr>
          <w:p w:rsidR="00C65B66" w:rsidRPr="00C65B66" w:rsidRDefault="00C65B66" w:rsidP="00C41B8B">
            <w:pPr>
              <w:jc w:val="right"/>
            </w:pPr>
            <w:r>
              <w:t>1364</w:t>
            </w:r>
          </w:p>
        </w:tc>
        <w:tc>
          <w:tcPr>
            <w:tcW w:w="2021" w:type="dxa"/>
            <w:tcBorders>
              <w:top w:val="single" w:sz="12" w:space="0" w:color="auto"/>
            </w:tcBorders>
            <w:vAlign w:val="bottom"/>
          </w:tcPr>
          <w:p w:rsidR="00C65B66" w:rsidRPr="00C65B66" w:rsidRDefault="00C65B66" w:rsidP="00C41B8B">
            <w:pPr>
              <w:jc w:val="right"/>
            </w:pPr>
            <w:r>
              <w:t>84903</w:t>
            </w:r>
          </w:p>
        </w:tc>
      </w:tr>
      <w:tr w:rsidR="00C65B66" w:rsidRPr="00C65B66" w:rsidTr="00C41B8B">
        <w:trPr>
          <w:jc w:val="center"/>
        </w:trPr>
        <w:tc>
          <w:tcPr>
            <w:tcW w:w="3142" w:type="dxa"/>
            <w:tcBorders>
              <w:right w:val="single" w:sz="12" w:space="0" w:color="auto"/>
            </w:tcBorders>
            <w:vAlign w:val="center"/>
          </w:tcPr>
          <w:p w:rsidR="00C65B66" w:rsidRPr="00C65B66" w:rsidRDefault="00C65B66" w:rsidP="00C65B66">
            <w:r>
              <w:t>Výnosy</w:t>
            </w:r>
            <w:r w:rsidRPr="00C65B66">
              <w:t xml:space="preserve"> budúcich období</w:t>
            </w:r>
          </w:p>
        </w:tc>
        <w:tc>
          <w:tcPr>
            <w:tcW w:w="2026" w:type="dxa"/>
            <w:tcBorders>
              <w:left w:val="single" w:sz="12" w:space="0" w:color="auto"/>
            </w:tcBorders>
            <w:vAlign w:val="bottom"/>
          </w:tcPr>
          <w:p w:rsidR="00C65B66" w:rsidRPr="00C65B66" w:rsidRDefault="00C65B66" w:rsidP="00C41B8B">
            <w:pPr>
              <w:jc w:val="right"/>
            </w:pPr>
          </w:p>
        </w:tc>
        <w:tc>
          <w:tcPr>
            <w:tcW w:w="2025" w:type="dxa"/>
            <w:vAlign w:val="bottom"/>
          </w:tcPr>
          <w:p w:rsidR="00C65B66" w:rsidRPr="00C65B66" w:rsidRDefault="00C65B66" w:rsidP="00C41B8B">
            <w:pPr>
              <w:jc w:val="right"/>
            </w:pPr>
          </w:p>
        </w:tc>
        <w:tc>
          <w:tcPr>
            <w:tcW w:w="2021" w:type="dxa"/>
            <w:vAlign w:val="bottom"/>
          </w:tcPr>
          <w:p w:rsidR="00C65B66" w:rsidRPr="00C65B66" w:rsidRDefault="00C65B66" w:rsidP="00C41B8B">
            <w:pPr>
              <w:jc w:val="right"/>
            </w:pPr>
          </w:p>
        </w:tc>
      </w:tr>
      <w:tr w:rsidR="00C65B66" w:rsidRPr="00C65B66" w:rsidTr="00C41B8B">
        <w:trPr>
          <w:trHeight w:hRule="exact" w:val="329"/>
          <w:jc w:val="center"/>
        </w:trPr>
        <w:tc>
          <w:tcPr>
            <w:tcW w:w="3142" w:type="dxa"/>
            <w:tcBorders>
              <w:bottom w:val="single" w:sz="12" w:space="0" w:color="auto"/>
              <w:right w:val="single" w:sz="12" w:space="0" w:color="auto"/>
            </w:tcBorders>
            <w:vAlign w:val="center"/>
          </w:tcPr>
          <w:p w:rsidR="00C65B66" w:rsidRPr="00C65B66" w:rsidRDefault="00C65B66" w:rsidP="00C65B66">
            <w:pPr>
              <w:rPr>
                <w:b/>
                <w:bCs/>
              </w:rPr>
            </w:pPr>
            <w:r w:rsidRPr="00C65B66">
              <w:rPr>
                <w:b/>
                <w:bCs/>
              </w:rPr>
              <w:t>Spolu</w:t>
            </w:r>
          </w:p>
        </w:tc>
        <w:tc>
          <w:tcPr>
            <w:tcW w:w="2026" w:type="dxa"/>
            <w:tcBorders>
              <w:left w:val="single" w:sz="12" w:space="0" w:color="auto"/>
              <w:bottom w:val="single" w:sz="12" w:space="0" w:color="auto"/>
            </w:tcBorders>
            <w:vAlign w:val="bottom"/>
          </w:tcPr>
          <w:p w:rsidR="00C65B66" w:rsidRPr="00C65B66" w:rsidRDefault="00C65B66" w:rsidP="00C41B8B">
            <w:pPr>
              <w:jc w:val="right"/>
              <w:rPr>
                <w:b/>
                <w:bCs/>
              </w:rPr>
            </w:pPr>
            <w:r>
              <w:rPr>
                <w:b/>
                <w:bCs/>
              </w:rPr>
              <w:t>83069</w:t>
            </w:r>
          </w:p>
        </w:tc>
        <w:tc>
          <w:tcPr>
            <w:tcW w:w="2025" w:type="dxa"/>
            <w:tcBorders>
              <w:bottom w:val="single" w:sz="12" w:space="0" w:color="auto"/>
            </w:tcBorders>
            <w:vAlign w:val="bottom"/>
          </w:tcPr>
          <w:p w:rsidR="00C65B66" w:rsidRPr="00C65B66" w:rsidRDefault="00C65B66" w:rsidP="00C41B8B">
            <w:pPr>
              <w:jc w:val="right"/>
              <w:rPr>
                <w:b/>
                <w:bCs/>
              </w:rPr>
            </w:pPr>
            <w:r>
              <w:rPr>
                <w:b/>
                <w:bCs/>
              </w:rPr>
              <w:t>1364</w:t>
            </w:r>
          </w:p>
        </w:tc>
        <w:tc>
          <w:tcPr>
            <w:tcW w:w="2021" w:type="dxa"/>
            <w:tcBorders>
              <w:bottom w:val="single" w:sz="12" w:space="0" w:color="auto"/>
            </w:tcBorders>
            <w:vAlign w:val="bottom"/>
          </w:tcPr>
          <w:p w:rsidR="00C65B66" w:rsidRPr="00C65B66" w:rsidRDefault="00C65B66" w:rsidP="00C41B8B">
            <w:pPr>
              <w:jc w:val="right"/>
              <w:rPr>
                <w:b/>
                <w:bCs/>
              </w:rPr>
            </w:pPr>
            <w:r>
              <w:rPr>
                <w:b/>
                <w:bCs/>
              </w:rPr>
              <w:t>84903</w:t>
            </w:r>
          </w:p>
        </w:tc>
      </w:tr>
    </w:tbl>
    <w:p w:rsidR="00C65B66" w:rsidRDefault="00C65B66" w:rsidP="00424A7B"/>
    <w:p w:rsidR="00612B43" w:rsidRDefault="00612B43" w:rsidP="00C41B8B">
      <w:pPr>
        <w:spacing w:after="120"/>
      </w:pPr>
      <w:r>
        <w:t>Výnosy budúcich období tvoria vyfakturované a prijaté platby za predplatené služby internetová aktualizácia, prístup na e-Bts, predplatená aktualizácia na nosičoch.</w:t>
      </w:r>
    </w:p>
    <w:p w:rsidR="00C65B66" w:rsidRDefault="00C65B66" w:rsidP="00424A7B">
      <w:r>
        <w:t>Tabuľka č.2  Predchádzajúce účtovné obdobie 2012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469"/>
        <w:gridCol w:w="2237"/>
        <w:gridCol w:w="2236"/>
        <w:gridCol w:w="2232"/>
      </w:tblGrid>
      <w:tr w:rsidR="00C65B66" w:rsidRPr="00271F2C" w:rsidTr="00C65B66">
        <w:trPr>
          <w:trHeight w:val="301"/>
          <w:jc w:val="center"/>
        </w:trPr>
        <w:tc>
          <w:tcPr>
            <w:tcW w:w="3469" w:type="dxa"/>
            <w:tcBorders>
              <w:top w:val="single" w:sz="12" w:space="0" w:color="auto"/>
              <w:right w:val="single" w:sz="12" w:space="0" w:color="auto"/>
            </w:tcBorders>
            <w:shd w:val="clear" w:color="auto" w:fill="D9D9D9" w:themeFill="background1" w:themeFillShade="D9"/>
            <w:vAlign w:val="center"/>
          </w:tcPr>
          <w:p w:rsidR="00C65B66" w:rsidRPr="00271F2C" w:rsidRDefault="00C65B66" w:rsidP="004711F4">
            <w:pPr>
              <w:pStyle w:val="odsadeny"/>
              <w:rPr>
                <w:b/>
                <w:bCs/>
              </w:rPr>
            </w:pPr>
            <w:r w:rsidRPr="00271F2C">
              <w:rPr>
                <w:b/>
                <w:bCs/>
              </w:rPr>
              <w:t>Názov položky</w:t>
            </w:r>
          </w:p>
        </w:tc>
        <w:tc>
          <w:tcPr>
            <w:tcW w:w="2237" w:type="dxa"/>
            <w:tcBorders>
              <w:top w:val="single" w:sz="12" w:space="0" w:color="auto"/>
              <w:left w:val="single" w:sz="12" w:space="0" w:color="auto"/>
              <w:right w:val="single" w:sz="12" w:space="0" w:color="auto"/>
            </w:tcBorders>
            <w:shd w:val="clear" w:color="auto" w:fill="D9D9D9" w:themeFill="background1" w:themeFillShade="D9"/>
            <w:vAlign w:val="center"/>
          </w:tcPr>
          <w:p w:rsidR="00C65B66" w:rsidRPr="00271F2C" w:rsidRDefault="00C65B66" w:rsidP="004711F4">
            <w:pPr>
              <w:pStyle w:val="odsadeny"/>
              <w:rPr>
                <w:b/>
                <w:bCs/>
              </w:rPr>
            </w:pPr>
            <w:r>
              <w:rPr>
                <w:b/>
                <w:bCs/>
              </w:rPr>
              <w:t>Krátkodobé</w:t>
            </w:r>
          </w:p>
        </w:tc>
        <w:tc>
          <w:tcPr>
            <w:tcW w:w="2236" w:type="dxa"/>
            <w:tcBorders>
              <w:top w:val="single" w:sz="12" w:space="0" w:color="auto"/>
              <w:left w:val="single" w:sz="12" w:space="0" w:color="auto"/>
              <w:right w:val="single" w:sz="12" w:space="0" w:color="auto"/>
            </w:tcBorders>
            <w:shd w:val="clear" w:color="auto" w:fill="D9D9D9" w:themeFill="background1" w:themeFillShade="D9"/>
            <w:vAlign w:val="center"/>
          </w:tcPr>
          <w:p w:rsidR="00C65B66" w:rsidRPr="00271F2C" w:rsidRDefault="00C65B66" w:rsidP="004711F4">
            <w:pPr>
              <w:pStyle w:val="odsadeny"/>
              <w:rPr>
                <w:b/>
                <w:bCs/>
              </w:rPr>
            </w:pPr>
            <w:r>
              <w:rPr>
                <w:b/>
                <w:bCs/>
              </w:rPr>
              <w:t>Dlhodobé</w:t>
            </w:r>
          </w:p>
        </w:tc>
        <w:tc>
          <w:tcPr>
            <w:tcW w:w="2232" w:type="dxa"/>
            <w:tcBorders>
              <w:top w:val="single" w:sz="12" w:space="0" w:color="auto"/>
              <w:left w:val="single" w:sz="12" w:space="0" w:color="auto"/>
            </w:tcBorders>
            <w:shd w:val="clear" w:color="auto" w:fill="D9D9D9" w:themeFill="background1" w:themeFillShade="D9"/>
            <w:vAlign w:val="center"/>
          </w:tcPr>
          <w:p w:rsidR="00C65B66" w:rsidRPr="00271F2C" w:rsidRDefault="00C65B66" w:rsidP="004711F4">
            <w:pPr>
              <w:pStyle w:val="odsadeny"/>
              <w:rPr>
                <w:b/>
                <w:bCs/>
              </w:rPr>
            </w:pPr>
            <w:r>
              <w:rPr>
                <w:b/>
                <w:bCs/>
              </w:rPr>
              <w:t>S</w:t>
            </w:r>
            <w:r w:rsidRPr="00271F2C">
              <w:rPr>
                <w:b/>
                <w:bCs/>
              </w:rPr>
              <w:t>polu</w:t>
            </w:r>
          </w:p>
        </w:tc>
      </w:tr>
      <w:tr w:rsidR="00C65B66" w:rsidRPr="00271F2C" w:rsidTr="00C41B8B">
        <w:trPr>
          <w:jc w:val="center"/>
        </w:trPr>
        <w:tc>
          <w:tcPr>
            <w:tcW w:w="3469" w:type="dxa"/>
            <w:tcBorders>
              <w:bottom w:val="single" w:sz="12" w:space="0" w:color="auto"/>
              <w:right w:val="single" w:sz="12" w:space="0" w:color="auto"/>
            </w:tcBorders>
            <w:shd w:val="clear" w:color="auto" w:fill="D9D9D9" w:themeFill="background1" w:themeFillShade="D9"/>
            <w:vAlign w:val="center"/>
          </w:tcPr>
          <w:p w:rsidR="00C65B66" w:rsidRPr="00271F2C" w:rsidRDefault="00C65B66" w:rsidP="00C41B8B">
            <w:pPr>
              <w:pStyle w:val="odsadeny"/>
              <w:jc w:val="center"/>
            </w:pPr>
            <w:r w:rsidRPr="00271F2C">
              <w:t>a</w:t>
            </w:r>
          </w:p>
        </w:tc>
        <w:tc>
          <w:tcPr>
            <w:tcW w:w="2237" w:type="dxa"/>
            <w:tcBorders>
              <w:left w:val="single" w:sz="12" w:space="0" w:color="auto"/>
              <w:bottom w:val="single" w:sz="12" w:space="0" w:color="auto"/>
              <w:right w:val="single" w:sz="12" w:space="0" w:color="auto"/>
            </w:tcBorders>
            <w:shd w:val="clear" w:color="auto" w:fill="D9D9D9" w:themeFill="background1" w:themeFillShade="D9"/>
            <w:vAlign w:val="center"/>
          </w:tcPr>
          <w:p w:rsidR="00C65B66" w:rsidRPr="00271F2C" w:rsidRDefault="00C65B66" w:rsidP="00C41B8B">
            <w:pPr>
              <w:pStyle w:val="odsadeny"/>
              <w:jc w:val="center"/>
            </w:pPr>
            <w:r w:rsidRPr="00271F2C">
              <w:t>b</w:t>
            </w:r>
          </w:p>
        </w:tc>
        <w:tc>
          <w:tcPr>
            <w:tcW w:w="2236" w:type="dxa"/>
            <w:tcBorders>
              <w:left w:val="single" w:sz="12" w:space="0" w:color="auto"/>
              <w:bottom w:val="single" w:sz="12" w:space="0" w:color="auto"/>
              <w:right w:val="single" w:sz="12" w:space="0" w:color="auto"/>
            </w:tcBorders>
            <w:shd w:val="clear" w:color="auto" w:fill="D9D9D9" w:themeFill="background1" w:themeFillShade="D9"/>
            <w:vAlign w:val="center"/>
          </w:tcPr>
          <w:p w:rsidR="00C65B66" w:rsidRPr="00271F2C" w:rsidRDefault="00C65B66" w:rsidP="00C41B8B">
            <w:pPr>
              <w:pStyle w:val="odsadeny"/>
              <w:jc w:val="center"/>
            </w:pPr>
            <w:r w:rsidRPr="00271F2C">
              <w:t>c</w:t>
            </w:r>
          </w:p>
        </w:tc>
        <w:tc>
          <w:tcPr>
            <w:tcW w:w="2232" w:type="dxa"/>
            <w:tcBorders>
              <w:left w:val="single" w:sz="12" w:space="0" w:color="auto"/>
              <w:bottom w:val="single" w:sz="12" w:space="0" w:color="auto"/>
            </w:tcBorders>
            <w:shd w:val="clear" w:color="auto" w:fill="D9D9D9" w:themeFill="background1" w:themeFillShade="D9"/>
            <w:vAlign w:val="center"/>
          </w:tcPr>
          <w:p w:rsidR="00C65B66" w:rsidRPr="00271F2C" w:rsidRDefault="00C65B66" w:rsidP="00C41B8B">
            <w:pPr>
              <w:pStyle w:val="odsadeny"/>
              <w:jc w:val="center"/>
            </w:pPr>
            <w:r w:rsidRPr="00271F2C">
              <w:t>d</w:t>
            </w:r>
          </w:p>
        </w:tc>
      </w:tr>
      <w:tr w:rsidR="00C65B66" w:rsidRPr="00271F2C" w:rsidTr="00C65B66">
        <w:trPr>
          <w:trHeight w:hRule="exact" w:val="329"/>
          <w:jc w:val="center"/>
        </w:trPr>
        <w:tc>
          <w:tcPr>
            <w:tcW w:w="10174" w:type="dxa"/>
            <w:gridSpan w:val="4"/>
            <w:tcBorders>
              <w:bottom w:val="single" w:sz="12" w:space="0" w:color="auto"/>
            </w:tcBorders>
            <w:vAlign w:val="center"/>
          </w:tcPr>
          <w:p w:rsidR="00C65B66" w:rsidRPr="00271F2C" w:rsidRDefault="00C65B66" w:rsidP="004711F4">
            <w:pPr>
              <w:pStyle w:val="odsadeny"/>
              <w:ind w:left="0"/>
              <w:rPr>
                <w:b/>
                <w:bCs/>
              </w:rPr>
            </w:pPr>
          </w:p>
          <w:p w:rsidR="00C65B66" w:rsidRPr="00271F2C" w:rsidRDefault="00C65B66" w:rsidP="004711F4">
            <w:pPr>
              <w:pStyle w:val="odsadeny"/>
              <w:rPr>
                <w:b/>
                <w:bCs/>
              </w:rPr>
            </w:pPr>
            <w:r w:rsidRPr="00271F2C">
              <w:rPr>
                <w:b/>
                <w:bCs/>
              </w:rPr>
              <w:br/>
            </w:r>
            <w:r w:rsidRPr="00271F2C">
              <w:rPr>
                <w:b/>
                <w:bCs/>
              </w:rPr>
              <w:br/>
            </w:r>
          </w:p>
        </w:tc>
      </w:tr>
      <w:tr w:rsidR="00C65B66" w:rsidRPr="00271F2C" w:rsidTr="00C65B66">
        <w:trPr>
          <w:trHeight w:hRule="exact" w:val="329"/>
          <w:jc w:val="center"/>
        </w:trPr>
        <w:tc>
          <w:tcPr>
            <w:tcW w:w="3469" w:type="dxa"/>
            <w:tcBorders>
              <w:top w:val="single" w:sz="12" w:space="0" w:color="auto"/>
              <w:right w:val="single" w:sz="12" w:space="0" w:color="auto"/>
            </w:tcBorders>
            <w:vAlign w:val="center"/>
          </w:tcPr>
          <w:p w:rsidR="00C65B66" w:rsidRDefault="00C65B66" w:rsidP="00C65B66">
            <w:r>
              <w:t>Výdavky budúcich období</w:t>
            </w:r>
          </w:p>
          <w:p w:rsidR="00C65B66" w:rsidRDefault="00C65B66" w:rsidP="00C65B66"/>
          <w:p w:rsidR="00C65B66" w:rsidRPr="00C65B66" w:rsidRDefault="00C65B66" w:rsidP="00C65B66">
            <w:r w:rsidRPr="00C65B66">
              <w:br/>
            </w:r>
          </w:p>
        </w:tc>
        <w:tc>
          <w:tcPr>
            <w:tcW w:w="2237" w:type="dxa"/>
            <w:tcBorders>
              <w:top w:val="single" w:sz="12" w:space="0" w:color="auto"/>
              <w:left w:val="single" w:sz="12" w:space="0" w:color="auto"/>
            </w:tcBorders>
            <w:vAlign w:val="center"/>
          </w:tcPr>
          <w:p w:rsidR="00C65B66" w:rsidRPr="00271F2C" w:rsidRDefault="00C65B66" w:rsidP="00C65B66">
            <w:pPr>
              <w:pStyle w:val="odsadeny"/>
            </w:pPr>
          </w:p>
        </w:tc>
        <w:tc>
          <w:tcPr>
            <w:tcW w:w="2236" w:type="dxa"/>
            <w:tcBorders>
              <w:top w:val="single" w:sz="12" w:space="0" w:color="auto"/>
            </w:tcBorders>
            <w:vAlign w:val="center"/>
          </w:tcPr>
          <w:p w:rsidR="00C65B66" w:rsidRPr="00271F2C" w:rsidRDefault="00C65B66" w:rsidP="00C65B66">
            <w:pPr>
              <w:pStyle w:val="odsadeny"/>
            </w:pPr>
          </w:p>
        </w:tc>
        <w:tc>
          <w:tcPr>
            <w:tcW w:w="2232" w:type="dxa"/>
            <w:tcBorders>
              <w:top w:val="single" w:sz="12" w:space="0" w:color="auto"/>
            </w:tcBorders>
            <w:vAlign w:val="center"/>
          </w:tcPr>
          <w:p w:rsidR="00C65B66" w:rsidRPr="00271F2C" w:rsidRDefault="00C65B66" w:rsidP="00C65B66">
            <w:pPr>
              <w:pStyle w:val="odsadeny"/>
              <w:ind w:left="0"/>
            </w:pPr>
          </w:p>
        </w:tc>
      </w:tr>
      <w:tr w:rsidR="00C65B66" w:rsidRPr="00271F2C" w:rsidTr="00C41B8B">
        <w:trPr>
          <w:jc w:val="center"/>
        </w:trPr>
        <w:tc>
          <w:tcPr>
            <w:tcW w:w="3469" w:type="dxa"/>
            <w:tcBorders>
              <w:right w:val="single" w:sz="12" w:space="0" w:color="auto"/>
            </w:tcBorders>
            <w:vAlign w:val="center"/>
          </w:tcPr>
          <w:p w:rsidR="00C65B66" w:rsidRPr="00C65B66" w:rsidRDefault="00C65B66" w:rsidP="00C65B66">
            <w:r>
              <w:t>Výnosy</w:t>
            </w:r>
            <w:r w:rsidRPr="00C65B66">
              <w:t xml:space="preserve"> budúcich období</w:t>
            </w:r>
          </w:p>
        </w:tc>
        <w:tc>
          <w:tcPr>
            <w:tcW w:w="2237" w:type="dxa"/>
            <w:tcBorders>
              <w:left w:val="single" w:sz="12" w:space="0" w:color="auto"/>
            </w:tcBorders>
            <w:vAlign w:val="bottom"/>
          </w:tcPr>
          <w:p w:rsidR="00C65B66" w:rsidRPr="00271F2C" w:rsidRDefault="00C65B66" w:rsidP="00C41B8B">
            <w:pPr>
              <w:pStyle w:val="odsadeny"/>
              <w:jc w:val="right"/>
            </w:pPr>
            <w:r>
              <w:t>87141</w:t>
            </w:r>
          </w:p>
        </w:tc>
        <w:tc>
          <w:tcPr>
            <w:tcW w:w="2236" w:type="dxa"/>
            <w:vAlign w:val="bottom"/>
          </w:tcPr>
          <w:p w:rsidR="00C65B66" w:rsidRPr="00271F2C" w:rsidRDefault="00C65B66" w:rsidP="00C41B8B">
            <w:pPr>
              <w:pStyle w:val="odsadeny"/>
              <w:jc w:val="right"/>
            </w:pPr>
            <w:r>
              <w:t>691</w:t>
            </w:r>
          </w:p>
        </w:tc>
        <w:tc>
          <w:tcPr>
            <w:tcW w:w="2232" w:type="dxa"/>
            <w:vAlign w:val="bottom"/>
          </w:tcPr>
          <w:p w:rsidR="00C65B66" w:rsidRPr="00271F2C" w:rsidRDefault="00C65B66" w:rsidP="00C41B8B">
            <w:pPr>
              <w:pStyle w:val="odsadeny"/>
              <w:jc w:val="right"/>
            </w:pPr>
            <w:r>
              <w:t>87832</w:t>
            </w:r>
          </w:p>
        </w:tc>
      </w:tr>
      <w:tr w:rsidR="00C65B66" w:rsidRPr="00271F2C" w:rsidTr="00C41B8B">
        <w:trPr>
          <w:trHeight w:hRule="exact" w:val="329"/>
          <w:jc w:val="center"/>
        </w:trPr>
        <w:tc>
          <w:tcPr>
            <w:tcW w:w="3469" w:type="dxa"/>
            <w:tcBorders>
              <w:bottom w:val="single" w:sz="12" w:space="0" w:color="auto"/>
              <w:right w:val="single" w:sz="12" w:space="0" w:color="auto"/>
            </w:tcBorders>
            <w:vAlign w:val="center"/>
          </w:tcPr>
          <w:p w:rsidR="00C65B66" w:rsidRPr="00271F2C" w:rsidRDefault="00C65B66" w:rsidP="00C65B66">
            <w:pPr>
              <w:pStyle w:val="odsadeny"/>
              <w:rPr>
                <w:b/>
                <w:bCs/>
              </w:rPr>
            </w:pPr>
            <w:r>
              <w:rPr>
                <w:b/>
                <w:bCs/>
              </w:rPr>
              <w:t>S</w:t>
            </w:r>
            <w:r w:rsidRPr="00271F2C">
              <w:rPr>
                <w:b/>
                <w:bCs/>
              </w:rPr>
              <w:t>polu</w:t>
            </w:r>
          </w:p>
        </w:tc>
        <w:tc>
          <w:tcPr>
            <w:tcW w:w="2237" w:type="dxa"/>
            <w:tcBorders>
              <w:left w:val="single" w:sz="12" w:space="0" w:color="auto"/>
              <w:bottom w:val="single" w:sz="12" w:space="0" w:color="auto"/>
            </w:tcBorders>
            <w:vAlign w:val="bottom"/>
          </w:tcPr>
          <w:p w:rsidR="00C65B66" w:rsidRPr="00271F2C" w:rsidRDefault="00C65B66" w:rsidP="00C41B8B">
            <w:pPr>
              <w:pStyle w:val="odsadeny"/>
              <w:jc w:val="right"/>
              <w:rPr>
                <w:b/>
                <w:bCs/>
              </w:rPr>
            </w:pPr>
            <w:r>
              <w:rPr>
                <w:b/>
                <w:bCs/>
              </w:rPr>
              <w:t>87141</w:t>
            </w:r>
          </w:p>
        </w:tc>
        <w:tc>
          <w:tcPr>
            <w:tcW w:w="2236" w:type="dxa"/>
            <w:tcBorders>
              <w:bottom w:val="single" w:sz="12" w:space="0" w:color="auto"/>
            </w:tcBorders>
            <w:vAlign w:val="bottom"/>
          </w:tcPr>
          <w:p w:rsidR="00C65B66" w:rsidRPr="00271F2C" w:rsidRDefault="00C65B66" w:rsidP="00C41B8B">
            <w:pPr>
              <w:pStyle w:val="odsadeny"/>
              <w:jc w:val="right"/>
              <w:rPr>
                <w:b/>
                <w:bCs/>
              </w:rPr>
            </w:pPr>
            <w:r>
              <w:rPr>
                <w:b/>
                <w:bCs/>
              </w:rPr>
              <w:t>691</w:t>
            </w:r>
          </w:p>
        </w:tc>
        <w:tc>
          <w:tcPr>
            <w:tcW w:w="2232" w:type="dxa"/>
            <w:tcBorders>
              <w:bottom w:val="single" w:sz="12" w:space="0" w:color="auto"/>
            </w:tcBorders>
            <w:vAlign w:val="bottom"/>
          </w:tcPr>
          <w:p w:rsidR="00C65B66" w:rsidRPr="00271F2C" w:rsidRDefault="00C65B66" w:rsidP="00C41B8B">
            <w:pPr>
              <w:pStyle w:val="odsadeny"/>
              <w:jc w:val="right"/>
              <w:rPr>
                <w:b/>
                <w:bCs/>
              </w:rPr>
            </w:pPr>
            <w:r>
              <w:rPr>
                <w:b/>
                <w:bCs/>
              </w:rPr>
              <w:t>87832</w:t>
            </w:r>
          </w:p>
        </w:tc>
      </w:tr>
    </w:tbl>
    <w:p w:rsidR="00C65B66" w:rsidRPr="00D643C6" w:rsidRDefault="00C65B66" w:rsidP="00424A7B"/>
    <w:p w:rsidR="00CD58BB" w:rsidRPr="007272D4" w:rsidRDefault="00424A7B" w:rsidP="00C41B8B">
      <w:pPr>
        <w:spacing w:after="120"/>
        <w:rPr>
          <w:b/>
        </w:rPr>
      </w:pPr>
      <w:r w:rsidRPr="007272D4">
        <w:rPr>
          <w:b/>
        </w:rPr>
        <w:t>k) </w:t>
      </w:r>
      <w:r w:rsidR="008C2637" w:rsidRPr="007272D4">
        <w:rPr>
          <w:b/>
        </w:rPr>
        <w:t>Účtovná jednotka neúčtovala o  derivátoch</w:t>
      </w:r>
    </w:p>
    <w:p w:rsidR="00800E1E" w:rsidRPr="007272D4" w:rsidRDefault="00424A7B" w:rsidP="00C41B8B">
      <w:pPr>
        <w:spacing w:after="120"/>
        <w:rPr>
          <w:b/>
        </w:rPr>
      </w:pPr>
      <w:r w:rsidRPr="007272D4">
        <w:rPr>
          <w:b/>
        </w:rPr>
        <w:t>l) </w:t>
      </w:r>
      <w:r w:rsidR="008C2637" w:rsidRPr="007272D4">
        <w:rPr>
          <w:b/>
        </w:rPr>
        <w:t>Účtovná jednotka neúčtovala o  derivátoch</w:t>
      </w:r>
      <w:r w:rsidRPr="007272D4">
        <w:rPr>
          <w:b/>
        </w:rPr>
        <w:t xml:space="preserve"> </w:t>
      </w:r>
      <w:r w:rsidR="008C2637" w:rsidRPr="007272D4">
        <w:rPr>
          <w:b/>
        </w:rPr>
        <w:t xml:space="preserve">a ich </w:t>
      </w:r>
      <w:r w:rsidRPr="007272D4">
        <w:rPr>
          <w:b/>
        </w:rPr>
        <w:t xml:space="preserve"> zab</w:t>
      </w:r>
      <w:r w:rsidR="008C2637" w:rsidRPr="007272D4">
        <w:rPr>
          <w:b/>
        </w:rPr>
        <w:t>ezpečení</w:t>
      </w:r>
    </w:p>
    <w:p w:rsidR="00424A7B" w:rsidRPr="007272D4" w:rsidRDefault="00424A7B" w:rsidP="00C41B8B">
      <w:pPr>
        <w:spacing w:after="120"/>
        <w:rPr>
          <w:b/>
        </w:rPr>
      </w:pPr>
      <w:r w:rsidRPr="007272D4">
        <w:rPr>
          <w:b/>
        </w:rPr>
        <w:t>m) majetku prenajatom formou finančného prenájmu</w:t>
      </w:r>
      <w:r w:rsidR="00165EFE" w:rsidRPr="007272D4">
        <w:rPr>
          <w:b/>
        </w:rPr>
        <w:t xml:space="preserve"> v </w:t>
      </w:r>
      <w:r w:rsidR="00612B43" w:rsidRPr="007272D4">
        <w:rPr>
          <w:b/>
        </w:rPr>
        <w:t>poznámkach nájomcu</w:t>
      </w:r>
    </w:p>
    <w:p w:rsidR="0061701D" w:rsidRPr="00D643C6" w:rsidRDefault="0061701D" w:rsidP="00C41B8B">
      <w:pPr>
        <w:spacing w:after="120"/>
        <w:rPr>
          <w:b/>
          <w:bCs/>
        </w:rPr>
      </w:pPr>
      <w:r w:rsidRPr="00D643C6">
        <w:rPr>
          <w:b/>
          <w:bCs/>
        </w:rPr>
        <w:t>Informácie</w:t>
      </w:r>
      <w:r w:rsidR="00165EFE">
        <w:rPr>
          <w:b/>
          <w:bCs/>
        </w:rPr>
        <w:t xml:space="preserve"> k </w:t>
      </w:r>
      <w:r w:rsidRPr="00D643C6">
        <w:rPr>
          <w:b/>
          <w:bCs/>
        </w:rPr>
        <w:t>prílohe č. 3 časti G. písm. m)</w:t>
      </w:r>
      <w:r w:rsidR="00165EFE">
        <w:rPr>
          <w:b/>
          <w:bCs/>
        </w:rPr>
        <w:t xml:space="preserve"> o </w:t>
      </w:r>
      <w:r w:rsidRPr="00D643C6">
        <w:rPr>
          <w:b/>
          <w:bCs/>
        </w:rPr>
        <w:t xml:space="preserve">majetku prenajatom formou </w:t>
      </w:r>
      <w:r w:rsidR="00874590">
        <w:rPr>
          <w:b/>
          <w:bCs/>
        </w:rPr>
        <w:t>zmluvy Auto</w:t>
      </w:r>
      <w:r w:rsidR="00CD1CAF">
        <w:rPr>
          <w:b/>
          <w:bCs/>
        </w:rPr>
        <w:t xml:space="preserve"> </w:t>
      </w:r>
      <w:r w:rsidR="00874590">
        <w:rPr>
          <w:b/>
          <w:bCs/>
        </w:rPr>
        <w:t>Kredit finančné služby</w:t>
      </w:r>
    </w:p>
    <w:tbl>
      <w:tblPr>
        <w:tblW w:w="5000" w:type="pct"/>
        <w:jc w:val="center"/>
        <w:tblLayout w:type="fixed"/>
        <w:tblLook w:val="00A0" w:firstRow="1" w:lastRow="0" w:firstColumn="1" w:lastColumn="0" w:noHBand="0" w:noVBand="0"/>
      </w:tblPr>
      <w:tblGrid>
        <w:gridCol w:w="2886"/>
        <w:gridCol w:w="1114"/>
        <w:gridCol w:w="1398"/>
        <w:gridCol w:w="1087"/>
        <w:gridCol w:w="1242"/>
        <w:gridCol w:w="1398"/>
        <w:gridCol w:w="1049"/>
      </w:tblGrid>
      <w:tr w:rsidR="0061701D" w:rsidRPr="00D643C6" w:rsidTr="0061701D">
        <w:trPr>
          <w:trHeight w:val="642"/>
          <w:jc w:val="center"/>
        </w:trPr>
        <w:tc>
          <w:tcPr>
            <w:tcW w:w="2635"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3285"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3368"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61701D" w:rsidRPr="00D643C6" w:rsidTr="0061701D">
        <w:trPr>
          <w:trHeight w:val="345"/>
          <w:jc w:val="center"/>
        </w:trPr>
        <w:tc>
          <w:tcPr>
            <w:tcW w:w="2635" w:type="dxa"/>
            <w:vMerge/>
            <w:tcBorders>
              <w:top w:val="single" w:sz="8" w:space="0" w:color="000000"/>
              <w:left w:val="single" w:sz="12"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3285" w:type="dxa"/>
            <w:gridSpan w:val="3"/>
            <w:tcBorders>
              <w:top w:val="single" w:sz="12" w:space="0" w:color="auto"/>
              <w:left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pStyle w:val="TopHeader"/>
              <w:rPr>
                <w:rFonts w:asciiTheme="minorHAnsi" w:hAnsiTheme="minorHAnsi"/>
              </w:rPr>
            </w:pPr>
            <w:r w:rsidRPr="00D643C6">
              <w:rPr>
                <w:rFonts w:asciiTheme="minorHAnsi" w:hAnsiTheme="minorHAnsi"/>
                <w:bCs w:val="0"/>
              </w:rPr>
              <w:t>Splatnosť</w:t>
            </w:r>
          </w:p>
        </w:tc>
        <w:tc>
          <w:tcPr>
            <w:tcW w:w="3368" w:type="dxa"/>
            <w:gridSpan w:val="3"/>
            <w:tcBorders>
              <w:top w:val="single" w:sz="12" w:space="0" w:color="auto"/>
              <w:left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pStyle w:val="TopHeader"/>
              <w:rPr>
                <w:rFonts w:asciiTheme="minorHAnsi" w:hAnsiTheme="minorHAnsi"/>
              </w:rPr>
            </w:pPr>
            <w:r w:rsidRPr="00D643C6">
              <w:rPr>
                <w:rFonts w:asciiTheme="minorHAnsi" w:hAnsiTheme="minorHAnsi"/>
                <w:bCs w:val="0"/>
              </w:rPr>
              <w:t>Splatnosť</w:t>
            </w:r>
          </w:p>
        </w:tc>
      </w:tr>
      <w:tr w:rsidR="0061701D" w:rsidRPr="00D643C6" w:rsidTr="00C615DD">
        <w:trPr>
          <w:trHeight w:val="345"/>
          <w:jc w:val="center"/>
        </w:trPr>
        <w:tc>
          <w:tcPr>
            <w:tcW w:w="2635"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61701D" w:rsidRPr="00D643C6" w:rsidRDefault="0061701D" w:rsidP="00B632C0">
            <w:pPr>
              <w:pStyle w:val="TopHeader"/>
              <w:rPr>
                <w:rFonts w:asciiTheme="minorHAnsi" w:hAnsiTheme="minorHAnsi"/>
              </w:rPr>
            </w:pPr>
          </w:p>
        </w:tc>
        <w:tc>
          <w:tcPr>
            <w:tcW w:w="101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do jedného roka vrátane</w:t>
            </w:r>
          </w:p>
        </w:tc>
        <w:tc>
          <w:tcPr>
            <w:tcW w:w="1276"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od jedného roka do piatich rokov vrátane</w:t>
            </w:r>
          </w:p>
        </w:tc>
        <w:tc>
          <w:tcPr>
            <w:tcW w:w="958"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tcPr>
          <w:p w:rsidR="0061701D" w:rsidRPr="00D643C6" w:rsidRDefault="0061701D" w:rsidP="0061701D">
            <w:pPr>
              <w:pStyle w:val="Default"/>
              <w:jc w:val="center"/>
              <w:rPr>
                <w:rFonts w:asciiTheme="minorHAnsi" w:hAnsiTheme="minorHAnsi"/>
                <w:sz w:val="22"/>
                <w:szCs w:val="22"/>
              </w:rPr>
            </w:pPr>
            <w:r w:rsidRPr="00D643C6">
              <w:rPr>
                <w:rFonts w:asciiTheme="minorHAnsi" w:hAnsiTheme="minorHAnsi"/>
                <w:b/>
                <w:bCs/>
                <w:sz w:val="22"/>
                <w:szCs w:val="22"/>
              </w:rPr>
              <w:t>viac ako päť rokov</w:t>
            </w:r>
          </w:p>
        </w:tc>
      </w:tr>
      <w:tr w:rsidR="0061701D" w:rsidRPr="00D643C6" w:rsidTr="008F703C">
        <w:trPr>
          <w:trHeight w:val="330"/>
          <w:jc w:val="center"/>
        </w:trPr>
        <w:tc>
          <w:tcPr>
            <w:tcW w:w="2635"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a</w:t>
            </w:r>
          </w:p>
        </w:tc>
        <w:tc>
          <w:tcPr>
            <w:tcW w:w="1017"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b</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c</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d</w:t>
            </w:r>
          </w:p>
        </w:tc>
        <w:tc>
          <w:tcPr>
            <w:tcW w:w="113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e</w:t>
            </w:r>
          </w:p>
        </w:tc>
        <w:tc>
          <w:tcPr>
            <w:tcW w:w="1276"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f</w:t>
            </w:r>
          </w:p>
        </w:tc>
        <w:tc>
          <w:tcPr>
            <w:tcW w:w="958"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61701D" w:rsidRPr="00D643C6" w:rsidRDefault="0061701D" w:rsidP="00B632C0">
            <w:pPr>
              <w:jc w:val="center"/>
            </w:pPr>
            <w:r w:rsidRPr="00D643C6">
              <w:t>g</w:t>
            </w:r>
          </w:p>
        </w:tc>
      </w:tr>
      <w:tr w:rsidR="0061701D" w:rsidRPr="00D643C6" w:rsidTr="007272D4">
        <w:trPr>
          <w:trHeight w:val="330"/>
          <w:jc w:val="center"/>
        </w:trPr>
        <w:tc>
          <w:tcPr>
            <w:tcW w:w="2635" w:type="dxa"/>
            <w:tcBorders>
              <w:top w:val="single" w:sz="12" w:space="0" w:color="auto"/>
              <w:left w:val="single" w:sz="12" w:space="0" w:color="auto"/>
              <w:bottom w:val="single" w:sz="4"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sz w:val="22"/>
                <w:szCs w:val="22"/>
              </w:rPr>
              <w:t xml:space="preserve">Istina </w:t>
            </w:r>
          </w:p>
        </w:tc>
        <w:tc>
          <w:tcPr>
            <w:tcW w:w="1017" w:type="dxa"/>
            <w:tcBorders>
              <w:top w:val="single" w:sz="12" w:space="0" w:color="auto"/>
              <w:left w:val="single" w:sz="12" w:space="0" w:color="auto"/>
              <w:bottom w:val="single" w:sz="4" w:space="0" w:color="auto"/>
              <w:right w:val="single" w:sz="4" w:space="0" w:color="auto"/>
            </w:tcBorders>
            <w:noWrap/>
            <w:vAlign w:val="bottom"/>
          </w:tcPr>
          <w:p w:rsidR="0061701D" w:rsidRPr="00D643C6" w:rsidRDefault="00874590" w:rsidP="007272D4">
            <w:pPr>
              <w:jc w:val="right"/>
            </w:pPr>
            <w:r>
              <w:t>8786</w:t>
            </w:r>
          </w:p>
        </w:tc>
        <w:tc>
          <w:tcPr>
            <w:tcW w:w="1276" w:type="dxa"/>
            <w:tcBorders>
              <w:top w:val="single" w:sz="12" w:space="0" w:color="auto"/>
              <w:left w:val="nil"/>
              <w:bottom w:val="single" w:sz="4" w:space="0" w:color="auto"/>
              <w:right w:val="single" w:sz="4" w:space="0" w:color="auto"/>
            </w:tcBorders>
            <w:noWrap/>
            <w:vAlign w:val="bottom"/>
          </w:tcPr>
          <w:p w:rsidR="0061701D" w:rsidRPr="00D643C6" w:rsidRDefault="00874590" w:rsidP="007272D4">
            <w:pPr>
              <w:jc w:val="right"/>
            </w:pPr>
            <w:r>
              <w:t>4167</w:t>
            </w:r>
          </w:p>
        </w:tc>
        <w:tc>
          <w:tcPr>
            <w:tcW w:w="992" w:type="dxa"/>
            <w:tcBorders>
              <w:top w:val="single" w:sz="12" w:space="0" w:color="auto"/>
              <w:left w:val="nil"/>
              <w:bottom w:val="single" w:sz="4" w:space="0" w:color="auto"/>
              <w:right w:val="single" w:sz="12" w:space="0" w:color="auto"/>
            </w:tcBorders>
            <w:noWrap/>
            <w:vAlign w:val="bottom"/>
          </w:tcPr>
          <w:p w:rsidR="0061701D" w:rsidRPr="00D643C6" w:rsidRDefault="0061701D" w:rsidP="007272D4">
            <w:pPr>
              <w:jc w:val="right"/>
            </w:pPr>
          </w:p>
        </w:tc>
        <w:tc>
          <w:tcPr>
            <w:tcW w:w="1134" w:type="dxa"/>
            <w:tcBorders>
              <w:top w:val="single" w:sz="12" w:space="0" w:color="auto"/>
              <w:left w:val="single" w:sz="12" w:space="0" w:color="auto"/>
              <w:bottom w:val="single" w:sz="4" w:space="0" w:color="auto"/>
              <w:right w:val="single" w:sz="4" w:space="0" w:color="auto"/>
            </w:tcBorders>
            <w:noWrap/>
            <w:vAlign w:val="bottom"/>
          </w:tcPr>
          <w:p w:rsidR="0061701D" w:rsidRPr="00D643C6" w:rsidRDefault="00874590" w:rsidP="007272D4">
            <w:pPr>
              <w:jc w:val="right"/>
            </w:pPr>
            <w:r>
              <w:t>16362</w:t>
            </w:r>
          </w:p>
        </w:tc>
        <w:tc>
          <w:tcPr>
            <w:tcW w:w="1276" w:type="dxa"/>
            <w:tcBorders>
              <w:top w:val="single" w:sz="12" w:space="0" w:color="auto"/>
              <w:left w:val="nil"/>
              <w:bottom w:val="single" w:sz="4" w:space="0" w:color="auto"/>
              <w:right w:val="single" w:sz="4" w:space="0" w:color="auto"/>
            </w:tcBorders>
            <w:noWrap/>
            <w:vAlign w:val="bottom"/>
          </w:tcPr>
          <w:p w:rsidR="0061701D" w:rsidRPr="00D643C6" w:rsidRDefault="00874590" w:rsidP="007272D4">
            <w:pPr>
              <w:jc w:val="right"/>
            </w:pPr>
            <w:r>
              <w:t>12953</w:t>
            </w:r>
          </w:p>
        </w:tc>
        <w:tc>
          <w:tcPr>
            <w:tcW w:w="958" w:type="dxa"/>
            <w:tcBorders>
              <w:top w:val="single" w:sz="12" w:space="0" w:color="auto"/>
              <w:left w:val="nil"/>
              <w:bottom w:val="single" w:sz="4" w:space="0" w:color="auto"/>
              <w:right w:val="single" w:sz="12" w:space="0" w:color="auto"/>
            </w:tcBorders>
            <w:noWrap/>
            <w:vAlign w:val="bottom"/>
          </w:tcPr>
          <w:p w:rsidR="0061701D" w:rsidRPr="00D643C6" w:rsidRDefault="0061701D" w:rsidP="007272D4">
            <w:pPr>
              <w:jc w:val="right"/>
            </w:pPr>
          </w:p>
        </w:tc>
      </w:tr>
      <w:tr w:rsidR="0061701D" w:rsidRPr="00D643C6" w:rsidTr="007272D4">
        <w:trPr>
          <w:trHeight w:val="330"/>
          <w:jc w:val="center"/>
        </w:trPr>
        <w:tc>
          <w:tcPr>
            <w:tcW w:w="2635" w:type="dxa"/>
            <w:tcBorders>
              <w:top w:val="nil"/>
              <w:left w:val="single" w:sz="12" w:space="0" w:color="auto"/>
              <w:bottom w:val="single" w:sz="6"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sz w:val="22"/>
                <w:szCs w:val="22"/>
              </w:rPr>
              <w:t xml:space="preserve">Finančný náklad </w:t>
            </w:r>
          </w:p>
        </w:tc>
        <w:tc>
          <w:tcPr>
            <w:tcW w:w="1017" w:type="dxa"/>
            <w:tcBorders>
              <w:top w:val="nil"/>
              <w:left w:val="single" w:sz="12" w:space="0" w:color="auto"/>
              <w:bottom w:val="single" w:sz="6" w:space="0" w:color="auto"/>
              <w:right w:val="single" w:sz="4" w:space="0" w:color="auto"/>
            </w:tcBorders>
            <w:noWrap/>
            <w:vAlign w:val="bottom"/>
          </w:tcPr>
          <w:p w:rsidR="0061701D" w:rsidRPr="00D643C6" w:rsidRDefault="00874590" w:rsidP="007272D4">
            <w:pPr>
              <w:jc w:val="right"/>
            </w:pPr>
            <w:r>
              <w:t>504</w:t>
            </w:r>
          </w:p>
        </w:tc>
        <w:tc>
          <w:tcPr>
            <w:tcW w:w="1276" w:type="dxa"/>
            <w:tcBorders>
              <w:top w:val="nil"/>
              <w:left w:val="nil"/>
              <w:bottom w:val="single" w:sz="6" w:space="0" w:color="auto"/>
              <w:right w:val="single" w:sz="4" w:space="0" w:color="auto"/>
            </w:tcBorders>
            <w:noWrap/>
            <w:vAlign w:val="bottom"/>
          </w:tcPr>
          <w:p w:rsidR="0061701D" w:rsidRPr="00D643C6" w:rsidRDefault="00874590" w:rsidP="007272D4">
            <w:pPr>
              <w:jc w:val="right"/>
            </w:pPr>
            <w:r>
              <w:t>100</w:t>
            </w:r>
          </w:p>
        </w:tc>
        <w:tc>
          <w:tcPr>
            <w:tcW w:w="992" w:type="dxa"/>
            <w:tcBorders>
              <w:top w:val="single" w:sz="4" w:space="0" w:color="auto"/>
              <w:left w:val="nil"/>
              <w:bottom w:val="single" w:sz="6" w:space="0" w:color="auto"/>
              <w:right w:val="single" w:sz="12" w:space="0" w:color="auto"/>
            </w:tcBorders>
            <w:noWrap/>
            <w:vAlign w:val="bottom"/>
          </w:tcPr>
          <w:p w:rsidR="0061701D" w:rsidRPr="00D643C6" w:rsidRDefault="0061701D" w:rsidP="007272D4">
            <w:pPr>
              <w:jc w:val="right"/>
            </w:pPr>
          </w:p>
        </w:tc>
        <w:tc>
          <w:tcPr>
            <w:tcW w:w="1134" w:type="dxa"/>
            <w:tcBorders>
              <w:top w:val="nil"/>
              <w:left w:val="single" w:sz="12" w:space="0" w:color="auto"/>
              <w:bottom w:val="single" w:sz="6" w:space="0" w:color="auto"/>
              <w:right w:val="single" w:sz="4" w:space="0" w:color="auto"/>
            </w:tcBorders>
            <w:noWrap/>
            <w:vAlign w:val="bottom"/>
          </w:tcPr>
          <w:p w:rsidR="0061701D" w:rsidRPr="00D643C6" w:rsidRDefault="00874590" w:rsidP="007272D4">
            <w:pPr>
              <w:jc w:val="right"/>
            </w:pPr>
            <w:r>
              <w:t>1221</w:t>
            </w:r>
          </w:p>
        </w:tc>
        <w:tc>
          <w:tcPr>
            <w:tcW w:w="1276" w:type="dxa"/>
            <w:tcBorders>
              <w:top w:val="nil"/>
              <w:left w:val="nil"/>
              <w:bottom w:val="single" w:sz="6" w:space="0" w:color="auto"/>
              <w:right w:val="single" w:sz="4" w:space="0" w:color="auto"/>
            </w:tcBorders>
            <w:noWrap/>
            <w:vAlign w:val="bottom"/>
          </w:tcPr>
          <w:p w:rsidR="0061701D" w:rsidRPr="00D643C6" w:rsidRDefault="00874590" w:rsidP="007272D4">
            <w:pPr>
              <w:jc w:val="right"/>
            </w:pPr>
            <w:r>
              <w:t>504</w:t>
            </w:r>
          </w:p>
        </w:tc>
        <w:tc>
          <w:tcPr>
            <w:tcW w:w="958" w:type="dxa"/>
            <w:tcBorders>
              <w:top w:val="nil"/>
              <w:left w:val="nil"/>
              <w:bottom w:val="single" w:sz="6" w:space="0" w:color="auto"/>
              <w:right w:val="single" w:sz="12" w:space="0" w:color="auto"/>
            </w:tcBorders>
            <w:noWrap/>
            <w:vAlign w:val="bottom"/>
          </w:tcPr>
          <w:p w:rsidR="0061701D" w:rsidRPr="00D643C6" w:rsidRDefault="0061701D" w:rsidP="007272D4">
            <w:pPr>
              <w:jc w:val="right"/>
            </w:pPr>
          </w:p>
        </w:tc>
      </w:tr>
      <w:tr w:rsidR="0061701D" w:rsidRPr="00D643C6" w:rsidTr="005508B7">
        <w:trPr>
          <w:trHeight w:val="330"/>
          <w:jc w:val="center"/>
        </w:trPr>
        <w:tc>
          <w:tcPr>
            <w:tcW w:w="2635" w:type="dxa"/>
            <w:tcBorders>
              <w:top w:val="single" w:sz="6" w:space="0" w:color="auto"/>
              <w:left w:val="single" w:sz="12" w:space="0" w:color="auto"/>
              <w:bottom w:val="single" w:sz="12" w:space="0" w:color="auto"/>
              <w:right w:val="single" w:sz="12" w:space="0" w:color="auto"/>
            </w:tcBorders>
            <w:noWrap/>
          </w:tcPr>
          <w:p w:rsidR="0061701D" w:rsidRPr="00D643C6" w:rsidRDefault="0061701D" w:rsidP="00B632C0">
            <w:pPr>
              <w:pStyle w:val="Default"/>
              <w:rPr>
                <w:rFonts w:asciiTheme="minorHAnsi" w:hAnsiTheme="minorHAnsi"/>
                <w:sz w:val="22"/>
                <w:szCs w:val="22"/>
              </w:rPr>
            </w:pPr>
            <w:r w:rsidRPr="00D643C6">
              <w:rPr>
                <w:rFonts w:asciiTheme="minorHAnsi" w:hAnsiTheme="minorHAnsi"/>
                <w:b/>
                <w:bCs/>
                <w:sz w:val="22"/>
                <w:szCs w:val="22"/>
              </w:rPr>
              <w:t xml:space="preserve">Spolu </w:t>
            </w:r>
          </w:p>
        </w:tc>
        <w:tc>
          <w:tcPr>
            <w:tcW w:w="1017" w:type="dxa"/>
            <w:tcBorders>
              <w:top w:val="single" w:sz="6" w:space="0" w:color="auto"/>
              <w:left w:val="single" w:sz="12" w:space="0" w:color="auto"/>
              <w:bottom w:val="single" w:sz="12" w:space="0" w:color="auto"/>
              <w:right w:val="single" w:sz="4" w:space="0" w:color="auto"/>
            </w:tcBorders>
            <w:noWrap/>
            <w:vAlign w:val="bottom"/>
          </w:tcPr>
          <w:p w:rsidR="0061701D" w:rsidRPr="007272D4" w:rsidRDefault="00874590" w:rsidP="007272D4">
            <w:pPr>
              <w:jc w:val="right"/>
              <w:rPr>
                <w:b/>
              </w:rPr>
            </w:pPr>
            <w:r w:rsidRPr="007272D4">
              <w:rPr>
                <w:b/>
              </w:rPr>
              <w:t>9290</w:t>
            </w:r>
          </w:p>
        </w:tc>
        <w:tc>
          <w:tcPr>
            <w:tcW w:w="1276" w:type="dxa"/>
            <w:tcBorders>
              <w:top w:val="single" w:sz="6" w:space="0" w:color="auto"/>
              <w:left w:val="nil"/>
              <w:bottom w:val="single" w:sz="12" w:space="0" w:color="auto"/>
              <w:right w:val="single" w:sz="4" w:space="0" w:color="auto"/>
            </w:tcBorders>
            <w:noWrap/>
            <w:vAlign w:val="bottom"/>
          </w:tcPr>
          <w:p w:rsidR="0061701D" w:rsidRPr="007272D4" w:rsidRDefault="00874590" w:rsidP="007272D4">
            <w:pPr>
              <w:jc w:val="right"/>
              <w:rPr>
                <w:b/>
              </w:rPr>
            </w:pPr>
            <w:r w:rsidRPr="007272D4">
              <w:rPr>
                <w:b/>
              </w:rPr>
              <w:t>4267</w:t>
            </w:r>
          </w:p>
        </w:tc>
        <w:tc>
          <w:tcPr>
            <w:tcW w:w="992" w:type="dxa"/>
            <w:tcBorders>
              <w:top w:val="single" w:sz="6" w:space="0" w:color="auto"/>
              <w:left w:val="nil"/>
              <w:bottom w:val="single" w:sz="12" w:space="0" w:color="auto"/>
              <w:right w:val="single" w:sz="12" w:space="0" w:color="auto"/>
            </w:tcBorders>
            <w:noWrap/>
            <w:vAlign w:val="bottom"/>
          </w:tcPr>
          <w:p w:rsidR="0061701D" w:rsidRPr="007272D4" w:rsidRDefault="0061701D" w:rsidP="007272D4">
            <w:pPr>
              <w:jc w:val="right"/>
              <w:rPr>
                <w:b/>
              </w:rPr>
            </w:pPr>
          </w:p>
        </w:tc>
        <w:tc>
          <w:tcPr>
            <w:tcW w:w="1134" w:type="dxa"/>
            <w:tcBorders>
              <w:top w:val="single" w:sz="6" w:space="0" w:color="auto"/>
              <w:left w:val="single" w:sz="12" w:space="0" w:color="auto"/>
              <w:bottom w:val="single" w:sz="12" w:space="0" w:color="auto"/>
              <w:right w:val="single" w:sz="4" w:space="0" w:color="auto"/>
            </w:tcBorders>
            <w:noWrap/>
            <w:vAlign w:val="bottom"/>
          </w:tcPr>
          <w:p w:rsidR="0061701D" w:rsidRPr="007272D4" w:rsidRDefault="00874590" w:rsidP="007272D4">
            <w:pPr>
              <w:jc w:val="right"/>
              <w:rPr>
                <w:b/>
              </w:rPr>
            </w:pPr>
            <w:r w:rsidRPr="007272D4">
              <w:rPr>
                <w:b/>
              </w:rPr>
              <w:t>17583</w:t>
            </w:r>
          </w:p>
        </w:tc>
        <w:tc>
          <w:tcPr>
            <w:tcW w:w="1276" w:type="dxa"/>
            <w:tcBorders>
              <w:top w:val="single" w:sz="6" w:space="0" w:color="auto"/>
              <w:left w:val="nil"/>
              <w:bottom w:val="single" w:sz="12" w:space="0" w:color="auto"/>
              <w:right w:val="single" w:sz="4" w:space="0" w:color="auto"/>
            </w:tcBorders>
            <w:noWrap/>
            <w:vAlign w:val="bottom"/>
          </w:tcPr>
          <w:p w:rsidR="0061701D" w:rsidRPr="007272D4" w:rsidRDefault="00874590" w:rsidP="007272D4">
            <w:pPr>
              <w:jc w:val="right"/>
              <w:rPr>
                <w:b/>
              </w:rPr>
            </w:pPr>
            <w:r w:rsidRPr="007272D4">
              <w:rPr>
                <w:b/>
              </w:rPr>
              <w:t>9290</w:t>
            </w:r>
          </w:p>
        </w:tc>
        <w:tc>
          <w:tcPr>
            <w:tcW w:w="958" w:type="dxa"/>
            <w:tcBorders>
              <w:top w:val="single" w:sz="6" w:space="0" w:color="auto"/>
              <w:left w:val="nil"/>
              <w:bottom w:val="single" w:sz="12" w:space="0" w:color="auto"/>
              <w:right w:val="single" w:sz="12" w:space="0" w:color="auto"/>
            </w:tcBorders>
            <w:noWrap/>
            <w:vAlign w:val="bottom"/>
          </w:tcPr>
          <w:p w:rsidR="0061701D" w:rsidRPr="007272D4" w:rsidRDefault="0061701D" w:rsidP="007272D4">
            <w:pPr>
              <w:jc w:val="right"/>
              <w:rPr>
                <w:b/>
              </w:rPr>
            </w:pPr>
          </w:p>
        </w:tc>
      </w:tr>
    </w:tbl>
    <w:p w:rsidR="00424A7B" w:rsidRPr="007272D4" w:rsidRDefault="00424A7B" w:rsidP="007272D4">
      <w:pPr>
        <w:pStyle w:val="NADPIS"/>
        <w:spacing w:after="120"/>
      </w:pPr>
      <w:r w:rsidRPr="007272D4">
        <w:t>H. V časti</w:t>
      </w:r>
      <w:r w:rsidR="00165EFE" w:rsidRPr="007272D4">
        <w:t xml:space="preserve"> o </w:t>
      </w:r>
      <w:r w:rsidRPr="007272D4">
        <w:t>výnosoch sa uvádzajú tieto informácie:</w:t>
      </w:r>
    </w:p>
    <w:p w:rsidR="00071895" w:rsidRPr="007272D4" w:rsidRDefault="00424A7B" w:rsidP="007272D4">
      <w:pPr>
        <w:spacing w:after="120"/>
        <w:rPr>
          <w:b/>
        </w:rPr>
      </w:pPr>
      <w:r w:rsidRPr="007272D4">
        <w:rPr>
          <w:b/>
        </w:rPr>
        <w:t>a) sumy tržieb za vlastné výkony</w:t>
      </w:r>
      <w:r w:rsidR="00165EFE" w:rsidRPr="007272D4">
        <w:rPr>
          <w:b/>
        </w:rPr>
        <w:t xml:space="preserve"> a </w:t>
      </w:r>
      <w:r w:rsidRPr="007272D4">
        <w:rPr>
          <w:b/>
        </w:rPr>
        <w:t>tovar</w:t>
      </w:r>
      <w:r w:rsidR="00165EFE" w:rsidRPr="007272D4">
        <w:rPr>
          <w:b/>
        </w:rPr>
        <w:t xml:space="preserve"> s </w:t>
      </w:r>
      <w:r w:rsidRPr="007272D4">
        <w:rPr>
          <w:b/>
        </w:rPr>
        <w:t>uvedením ich opisu</w:t>
      </w:r>
      <w:r w:rsidR="00165EFE" w:rsidRPr="007272D4">
        <w:rPr>
          <w:b/>
        </w:rPr>
        <w:t xml:space="preserve"> a </w:t>
      </w:r>
      <w:r w:rsidRPr="007272D4">
        <w:rPr>
          <w:b/>
        </w:rPr>
        <w:t>hodnoty tržieb podľa jednotlivých typov výrobkov</w:t>
      </w:r>
      <w:r w:rsidR="00165EFE" w:rsidRPr="007272D4">
        <w:rPr>
          <w:b/>
        </w:rPr>
        <w:t xml:space="preserve"> a </w:t>
      </w:r>
      <w:r w:rsidRPr="007272D4">
        <w:rPr>
          <w:b/>
        </w:rPr>
        <w:t>služieb účtovnej jednotky</w:t>
      </w:r>
      <w:r w:rsidR="00165EFE" w:rsidRPr="007272D4">
        <w:rPr>
          <w:b/>
        </w:rPr>
        <w:t xml:space="preserve"> a </w:t>
      </w:r>
      <w:r w:rsidRPr="007272D4">
        <w:rPr>
          <w:b/>
        </w:rPr>
        <w:t>hlavných oblastí odbytu,</w:t>
      </w:r>
    </w:p>
    <w:tbl>
      <w:tblPr>
        <w:tblW w:w="5000" w:type="pct"/>
        <w:jc w:val="center"/>
        <w:tblLayout w:type="fixed"/>
        <w:tblLook w:val="00A0" w:firstRow="1" w:lastRow="0" w:firstColumn="1" w:lastColumn="0" w:noHBand="0" w:noVBand="0"/>
      </w:tblPr>
      <w:tblGrid>
        <w:gridCol w:w="5242"/>
        <w:gridCol w:w="2175"/>
        <w:gridCol w:w="2757"/>
      </w:tblGrid>
      <w:tr w:rsidR="00A63662" w:rsidRPr="00D643C6" w:rsidTr="004711F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A63662" w:rsidRPr="00D643C6" w:rsidRDefault="00A63662" w:rsidP="004711F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A63662" w:rsidRPr="00D643C6" w:rsidRDefault="00A63662" w:rsidP="004711F4">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A63662" w:rsidRPr="00D643C6" w:rsidRDefault="00A63662" w:rsidP="004711F4">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A63662" w:rsidRPr="00D643C6" w:rsidTr="00CD1CAF">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A63662" w:rsidRPr="00D643C6" w:rsidRDefault="00A34C37" w:rsidP="004711F4">
            <w:pPr>
              <w:pStyle w:val="Default"/>
              <w:rPr>
                <w:rFonts w:asciiTheme="minorHAnsi" w:hAnsiTheme="minorHAnsi"/>
                <w:sz w:val="22"/>
                <w:szCs w:val="22"/>
              </w:rPr>
            </w:pPr>
            <w:r>
              <w:rPr>
                <w:rFonts w:asciiTheme="minorHAnsi" w:hAnsiTheme="minorHAnsi"/>
                <w:sz w:val="22"/>
                <w:szCs w:val="22"/>
              </w:rPr>
              <w:t>Tuzemsko</w:t>
            </w:r>
          </w:p>
        </w:tc>
        <w:tc>
          <w:tcPr>
            <w:tcW w:w="1069" w:type="pct"/>
            <w:tcBorders>
              <w:top w:val="single" w:sz="12" w:space="0" w:color="auto"/>
              <w:left w:val="single" w:sz="12" w:space="0" w:color="auto"/>
              <w:bottom w:val="single" w:sz="4" w:space="0" w:color="auto"/>
              <w:right w:val="single" w:sz="12" w:space="0" w:color="auto"/>
            </w:tcBorders>
            <w:noWrap/>
            <w:vAlign w:val="center"/>
          </w:tcPr>
          <w:p w:rsidR="00A63662" w:rsidRPr="00D643C6" w:rsidRDefault="00A34C37" w:rsidP="00CD1CAF">
            <w:pPr>
              <w:jc w:val="right"/>
            </w:pPr>
            <w:r>
              <w:t>2882143</w:t>
            </w:r>
          </w:p>
        </w:tc>
        <w:tc>
          <w:tcPr>
            <w:tcW w:w="1355" w:type="pct"/>
            <w:tcBorders>
              <w:top w:val="single" w:sz="12" w:space="0" w:color="auto"/>
              <w:left w:val="single" w:sz="12" w:space="0" w:color="auto"/>
              <w:bottom w:val="single" w:sz="4" w:space="0" w:color="auto"/>
              <w:right w:val="single" w:sz="12" w:space="0" w:color="auto"/>
            </w:tcBorders>
            <w:noWrap/>
            <w:vAlign w:val="center"/>
          </w:tcPr>
          <w:p w:rsidR="00A63662" w:rsidRPr="00D643C6" w:rsidRDefault="00A34C37" w:rsidP="00CD1CAF">
            <w:pPr>
              <w:jc w:val="right"/>
            </w:pPr>
            <w:r>
              <w:t>2357790</w:t>
            </w:r>
          </w:p>
        </w:tc>
      </w:tr>
      <w:tr w:rsidR="00A63662" w:rsidRPr="00D643C6" w:rsidTr="00CD1CAF">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A63662" w:rsidRPr="00D643C6" w:rsidRDefault="00A34C37" w:rsidP="004711F4">
            <w:pPr>
              <w:pStyle w:val="Default"/>
              <w:rPr>
                <w:rFonts w:asciiTheme="minorHAnsi" w:hAnsiTheme="minorHAnsi"/>
                <w:sz w:val="22"/>
                <w:szCs w:val="22"/>
              </w:rPr>
            </w:pPr>
            <w:r>
              <w:rPr>
                <w:rFonts w:asciiTheme="minorHAnsi" w:hAnsiTheme="minorHAnsi"/>
                <w:sz w:val="22"/>
                <w:szCs w:val="22"/>
              </w:rPr>
              <w:t>Zahraničie celkom</w:t>
            </w:r>
          </w:p>
        </w:tc>
        <w:tc>
          <w:tcPr>
            <w:tcW w:w="1069" w:type="pct"/>
            <w:tcBorders>
              <w:top w:val="single" w:sz="4" w:space="0" w:color="auto"/>
              <w:left w:val="single" w:sz="12" w:space="0" w:color="auto"/>
              <w:bottom w:val="single" w:sz="4" w:space="0" w:color="auto"/>
              <w:right w:val="single" w:sz="12" w:space="0" w:color="auto"/>
            </w:tcBorders>
            <w:noWrap/>
            <w:vAlign w:val="center"/>
          </w:tcPr>
          <w:p w:rsidR="00A63662" w:rsidRPr="00D643C6" w:rsidRDefault="00A34C37" w:rsidP="00CD1CAF">
            <w:pPr>
              <w:jc w:val="right"/>
            </w:pPr>
            <w:r>
              <w:t>5503</w:t>
            </w:r>
          </w:p>
        </w:tc>
        <w:tc>
          <w:tcPr>
            <w:tcW w:w="1355" w:type="pct"/>
            <w:tcBorders>
              <w:top w:val="single" w:sz="4" w:space="0" w:color="auto"/>
              <w:left w:val="single" w:sz="12" w:space="0" w:color="auto"/>
              <w:bottom w:val="single" w:sz="4" w:space="0" w:color="auto"/>
              <w:right w:val="single" w:sz="12" w:space="0" w:color="auto"/>
            </w:tcBorders>
            <w:noWrap/>
            <w:vAlign w:val="center"/>
          </w:tcPr>
          <w:p w:rsidR="00A63662" w:rsidRPr="00D643C6" w:rsidRDefault="00A34C37" w:rsidP="00CD1CAF">
            <w:pPr>
              <w:jc w:val="right"/>
            </w:pPr>
            <w:r>
              <w:t>3065</w:t>
            </w:r>
          </w:p>
        </w:tc>
      </w:tr>
      <w:tr w:rsidR="00A63662" w:rsidRPr="00D643C6" w:rsidTr="00CD1CAF">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A63662" w:rsidRPr="00D643C6" w:rsidRDefault="00A34C37" w:rsidP="004711F4">
            <w:pPr>
              <w:pStyle w:val="Default"/>
              <w:rPr>
                <w:rFonts w:asciiTheme="minorHAnsi" w:hAnsiTheme="minorHAnsi"/>
                <w:b/>
                <w:sz w:val="22"/>
                <w:szCs w:val="22"/>
              </w:rPr>
            </w:pPr>
            <w:r>
              <w:rPr>
                <w:rFonts w:asciiTheme="minorHAnsi" w:hAnsiTheme="minorHAnsi"/>
                <w:b/>
                <w:sz w:val="22"/>
                <w:szCs w:val="22"/>
              </w:rPr>
              <w:t>Tržby celkom</w:t>
            </w:r>
          </w:p>
        </w:tc>
        <w:tc>
          <w:tcPr>
            <w:tcW w:w="1069" w:type="pct"/>
            <w:tcBorders>
              <w:top w:val="single" w:sz="4" w:space="0" w:color="auto"/>
              <w:left w:val="single" w:sz="12" w:space="0" w:color="auto"/>
              <w:bottom w:val="single" w:sz="12" w:space="0" w:color="auto"/>
              <w:right w:val="single" w:sz="12" w:space="0" w:color="auto"/>
            </w:tcBorders>
            <w:noWrap/>
            <w:vAlign w:val="center"/>
          </w:tcPr>
          <w:p w:rsidR="00A63662" w:rsidRPr="007272D4" w:rsidRDefault="00A34C37" w:rsidP="00CD1CAF">
            <w:pPr>
              <w:jc w:val="right"/>
              <w:rPr>
                <w:b/>
              </w:rPr>
            </w:pPr>
            <w:r w:rsidRPr="007272D4">
              <w:rPr>
                <w:b/>
              </w:rPr>
              <w:t>2887646</w:t>
            </w:r>
          </w:p>
        </w:tc>
        <w:tc>
          <w:tcPr>
            <w:tcW w:w="1355" w:type="pct"/>
            <w:tcBorders>
              <w:top w:val="single" w:sz="4" w:space="0" w:color="auto"/>
              <w:left w:val="single" w:sz="12" w:space="0" w:color="auto"/>
              <w:bottom w:val="single" w:sz="12" w:space="0" w:color="auto"/>
              <w:right w:val="single" w:sz="12" w:space="0" w:color="auto"/>
            </w:tcBorders>
            <w:noWrap/>
            <w:vAlign w:val="center"/>
          </w:tcPr>
          <w:p w:rsidR="00A63662" w:rsidRPr="007272D4" w:rsidRDefault="00A34C37" w:rsidP="00CD1CAF">
            <w:pPr>
              <w:jc w:val="right"/>
              <w:rPr>
                <w:b/>
              </w:rPr>
            </w:pPr>
            <w:r w:rsidRPr="007272D4">
              <w:rPr>
                <w:b/>
              </w:rPr>
              <w:t>2360855</w:t>
            </w:r>
          </w:p>
        </w:tc>
      </w:tr>
    </w:tbl>
    <w:p w:rsidR="00E25B7E" w:rsidRPr="00D643C6" w:rsidRDefault="00E25B7E" w:rsidP="00424A7B"/>
    <w:p w:rsidR="00CD1CAF" w:rsidRPr="00BE538E" w:rsidRDefault="00424A7B" w:rsidP="007272D4">
      <w:pPr>
        <w:spacing w:after="120"/>
      </w:pPr>
      <w:r w:rsidRPr="00D643C6">
        <w:t>b)</w:t>
      </w:r>
      <w:r w:rsidR="007D7D23">
        <w:t xml:space="preserve">Účtovná jednotka neúčtovala o </w:t>
      </w:r>
      <w:r w:rsidRPr="00D643C6">
        <w:t>zmen</w:t>
      </w:r>
      <w:r w:rsidR="007D7D23">
        <w:t>e</w:t>
      </w:r>
      <w:r w:rsidRPr="00D643C6">
        <w:t xml:space="preserve"> sta</w:t>
      </w:r>
      <w:r w:rsidR="00E25B7E">
        <w:t>vu vnútroorganizačných zásob</w:t>
      </w:r>
    </w:p>
    <w:p w:rsidR="00424A7B" w:rsidRPr="007272D4" w:rsidRDefault="00424A7B" w:rsidP="007272D4">
      <w:pPr>
        <w:spacing w:after="120"/>
        <w:rPr>
          <w:b/>
        </w:rPr>
      </w:pPr>
      <w:r w:rsidRPr="007272D4">
        <w:rPr>
          <w:b/>
        </w:rPr>
        <w:t>c) opis</w:t>
      </w:r>
      <w:r w:rsidR="00165EFE" w:rsidRPr="007272D4">
        <w:rPr>
          <w:b/>
        </w:rPr>
        <w:t xml:space="preserve"> a </w:t>
      </w:r>
      <w:r w:rsidRPr="007272D4">
        <w:rPr>
          <w:b/>
        </w:rPr>
        <w:t>suma významných položiek výnosov pri aktivácii nákladov,</w:t>
      </w:r>
    </w:p>
    <w:tbl>
      <w:tblPr>
        <w:tblW w:w="5000" w:type="pct"/>
        <w:jc w:val="center"/>
        <w:tblLayout w:type="fixed"/>
        <w:tblLook w:val="00A0" w:firstRow="1" w:lastRow="0" w:firstColumn="1" w:lastColumn="0" w:noHBand="0" w:noVBand="0"/>
      </w:tblPr>
      <w:tblGrid>
        <w:gridCol w:w="5242"/>
        <w:gridCol w:w="2175"/>
        <w:gridCol w:w="2757"/>
      </w:tblGrid>
      <w:tr w:rsidR="007D7D23" w:rsidRPr="00D643C6" w:rsidTr="004711F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7D7D23" w:rsidRPr="00D643C6" w:rsidRDefault="007D7D23" w:rsidP="004711F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7D7D23" w:rsidRPr="00D643C6" w:rsidRDefault="007D7D23" w:rsidP="004711F4">
            <w:pPr>
              <w:pStyle w:val="Default"/>
              <w:jc w:val="center"/>
              <w:rPr>
                <w:rFonts w:asciiTheme="minorHAnsi" w:hAnsiTheme="minorHAnsi"/>
                <w:sz w:val="22"/>
                <w:szCs w:val="22"/>
              </w:rPr>
            </w:pPr>
            <w:r w:rsidRPr="00D643C6">
              <w:rPr>
                <w:rFonts w:asciiTheme="minorHAnsi" w:hAnsiTheme="minorHAnsi"/>
                <w:b/>
                <w:bCs/>
                <w:sz w:val="22"/>
                <w:szCs w:val="22"/>
              </w:rPr>
              <w:t xml:space="preserve">Bežné účtovné </w:t>
            </w:r>
            <w:r w:rsidRPr="00D643C6">
              <w:rPr>
                <w:rFonts w:asciiTheme="minorHAnsi" w:hAnsiTheme="minorHAnsi"/>
                <w:b/>
                <w:bCs/>
                <w:sz w:val="22"/>
                <w:szCs w:val="22"/>
              </w:rPr>
              <w:lastRenderedPageBreak/>
              <w:t>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D7D23" w:rsidRPr="00D643C6" w:rsidRDefault="007D7D23" w:rsidP="004711F4">
            <w:pPr>
              <w:pStyle w:val="Default"/>
              <w:jc w:val="center"/>
              <w:rPr>
                <w:rFonts w:asciiTheme="minorHAnsi" w:hAnsiTheme="minorHAnsi"/>
                <w:sz w:val="22"/>
                <w:szCs w:val="22"/>
              </w:rPr>
            </w:pPr>
            <w:r w:rsidRPr="00D643C6">
              <w:rPr>
                <w:rFonts w:asciiTheme="minorHAnsi" w:hAnsiTheme="minorHAnsi"/>
                <w:b/>
                <w:bCs/>
                <w:sz w:val="22"/>
                <w:szCs w:val="22"/>
              </w:rPr>
              <w:lastRenderedPageBreak/>
              <w:t xml:space="preserve">Bezprostredne </w:t>
            </w:r>
            <w:r w:rsidRPr="00D643C6">
              <w:rPr>
                <w:rFonts w:asciiTheme="minorHAnsi" w:hAnsiTheme="minorHAnsi"/>
                <w:b/>
                <w:bCs/>
                <w:sz w:val="22"/>
                <w:szCs w:val="22"/>
              </w:rPr>
              <w:lastRenderedPageBreak/>
              <w:t>predchádzajúce účtovné obdobie</w:t>
            </w:r>
          </w:p>
        </w:tc>
      </w:tr>
      <w:tr w:rsidR="007D7D23" w:rsidRPr="00D643C6" w:rsidTr="007272D4">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7D7D23" w:rsidRPr="00D643C6" w:rsidRDefault="007D7D23" w:rsidP="004711F4">
            <w:pPr>
              <w:pStyle w:val="Default"/>
              <w:rPr>
                <w:rFonts w:asciiTheme="minorHAnsi" w:hAnsiTheme="minorHAnsi"/>
                <w:sz w:val="22"/>
                <w:szCs w:val="22"/>
              </w:rPr>
            </w:pPr>
            <w:r>
              <w:rPr>
                <w:rFonts w:asciiTheme="minorHAnsi" w:hAnsiTheme="minorHAnsi"/>
                <w:sz w:val="22"/>
                <w:szCs w:val="22"/>
              </w:rPr>
              <w:lastRenderedPageBreak/>
              <w:t>Aktivácia dlhodobého nehmotného majetku</w:t>
            </w:r>
          </w:p>
        </w:tc>
        <w:tc>
          <w:tcPr>
            <w:tcW w:w="1069" w:type="pct"/>
            <w:tcBorders>
              <w:top w:val="single" w:sz="12" w:space="0" w:color="auto"/>
              <w:left w:val="single" w:sz="12" w:space="0" w:color="auto"/>
              <w:bottom w:val="single" w:sz="4" w:space="0" w:color="auto"/>
              <w:right w:val="single" w:sz="12" w:space="0" w:color="auto"/>
            </w:tcBorders>
            <w:noWrap/>
            <w:vAlign w:val="bottom"/>
          </w:tcPr>
          <w:p w:rsidR="007D7D23" w:rsidRPr="00D643C6" w:rsidRDefault="007D7D23" w:rsidP="007272D4">
            <w:pPr>
              <w:jc w:val="right"/>
            </w:pPr>
            <w:r>
              <w:t>12986</w:t>
            </w:r>
          </w:p>
        </w:tc>
        <w:tc>
          <w:tcPr>
            <w:tcW w:w="1355" w:type="pct"/>
            <w:tcBorders>
              <w:top w:val="single" w:sz="12" w:space="0" w:color="auto"/>
              <w:left w:val="single" w:sz="12" w:space="0" w:color="auto"/>
              <w:bottom w:val="single" w:sz="4" w:space="0" w:color="auto"/>
              <w:right w:val="single" w:sz="12" w:space="0" w:color="auto"/>
            </w:tcBorders>
            <w:noWrap/>
            <w:vAlign w:val="bottom"/>
          </w:tcPr>
          <w:p w:rsidR="007D7D23" w:rsidRPr="00D643C6" w:rsidRDefault="007D7D23" w:rsidP="007272D4">
            <w:pPr>
              <w:jc w:val="right"/>
            </w:pPr>
            <w:r>
              <w:t>20431</w:t>
            </w:r>
          </w:p>
        </w:tc>
      </w:tr>
      <w:tr w:rsidR="007D7D23" w:rsidRPr="00D643C6" w:rsidTr="007272D4">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7D7D23" w:rsidRPr="00D643C6" w:rsidRDefault="007D7D23" w:rsidP="007D7D23">
            <w:pPr>
              <w:pStyle w:val="Default"/>
              <w:rPr>
                <w:rFonts w:asciiTheme="minorHAnsi" w:hAnsiTheme="minorHAnsi"/>
                <w:b/>
                <w:sz w:val="22"/>
                <w:szCs w:val="22"/>
              </w:rPr>
            </w:pPr>
            <w:r>
              <w:rPr>
                <w:rFonts w:asciiTheme="minorHAnsi" w:hAnsiTheme="minorHAnsi"/>
                <w:b/>
                <w:sz w:val="22"/>
                <w:szCs w:val="22"/>
              </w:rPr>
              <w:t>Aktivácia spolu</w:t>
            </w:r>
          </w:p>
        </w:tc>
        <w:tc>
          <w:tcPr>
            <w:tcW w:w="1069" w:type="pct"/>
            <w:tcBorders>
              <w:top w:val="single" w:sz="4" w:space="0" w:color="auto"/>
              <w:left w:val="single" w:sz="12" w:space="0" w:color="auto"/>
              <w:bottom w:val="single" w:sz="12" w:space="0" w:color="auto"/>
              <w:right w:val="single" w:sz="12" w:space="0" w:color="auto"/>
            </w:tcBorders>
            <w:noWrap/>
            <w:vAlign w:val="bottom"/>
          </w:tcPr>
          <w:p w:rsidR="007D7D23" w:rsidRPr="007272D4" w:rsidRDefault="007D7D23" w:rsidP="007272D4">
            <w:pPr>
              <w:jc w:val="right"/>
              <w:rPr>
                <w:b/>
              </w:rPr>
            </w:pPr>
            <w:r w:rsidRPr="007272D4">
              <w:rPr>
                <w:b/>
              </w:rPr>
              <w:t>12986</w:t>
            </w:r>
          </w:p>
        </w:tc>
        <w:tc>
          <w:tcPr>
            <w:tcW w:w="1355" w:type="pct"/>
            <w:tcBorders>
              <w:top w:val="single" w:sz="4" w:space="0" w:color="auto"/>
              <w:left w:val="single" w:sz="12" w:space="0" w:color="auto"/>
              <w:bottom w:val="single" w:sz="12" w:space="0" w:color="auto"/>
              <w:right w:val="single" w:sz="12" w:space="0" w:color="auto"/>
            </w:tcBorders>
            <w:noWrap/>
            <w:vAlign w:val="bottom"/>
          </w:tcPr>
          <w:p w:rsidR="007D7D23" w:rsidRPr="007272D4" w:rsidRDefault="007D7D23" w:rsidP="007272D4">
            <w:pPr>
              <w:jc w:val="right"/>
              <w:rPr>
                <w:b/>
              </w:rPr>
            </w:pPr>
            <w:r w:rsidRPr="007272D4">
              <w:rPr>
                <w:b/>
              </w:rPr>
              <w:t>20431</w:t>
            </w:r>
          </w:p>
        </w:tc>
      </w:tr>
    </w:tbl>
    <w:p w:rsidR="007D7D23" w:rsidRDefault="007D7D23" w:rsidP="007272D4">
      <w:pPr>
        <w:spacing w:after="120"/>
      </w:pPr>
    </w:p>
    <w:p w:rsidR="007D7D23" w:rsidRPr="00D643C6" w:rsidRDefault="007D7D23" w:rsidP="007272D4">
      <w:pPr>
        <w:spacing w:after="120"/>
      </w:pPr>
      <w:r>
        <w:t>Aktivácia dlhodobého nehmotného majetku software vyrobeného vlastnou činnosťou.</w:t>
      </w:r>
      <w:r w:rsidR="00CD1CAF">
        <w:t xml:space="preserve"> Modul organizačné jednotky.</w:t>
      </w:r>
    </w:p>
    <w:p w:rsidR="00424A7B" w:rsidRPr="007272D4" w:rsidRDefault="00424A7B" w:rsidP="007272D4">
      <w:pPr>
        <w:spacing w:after="120"/>
        <w:rPr>
          <w:b/>
        </w:rPr>
      </w:pPr>
      <w:r w:rsidRPr="007272D4">
        <w:rPr>
          <w:b/>
        </w:rPr>
        <w:t>d) opis</w:t>
      </w:r>
      <w:r w:rsidR="00165EFE" w:rsidRPr="007272D4">
        <w:rPr>
          <w:b/>
        </w:rPr>
        <w:t xml:space="preserve"> a </w:t>
      </w:r>
      <w:r w:rsidRPr="007272D4">
        <w:rPr>
          <w:b/>
        </w:rPr>
        <w:t>suma ostatných významných položiek výnosov z hospodárskej činnosti,</w:t>
      </w:r>
    </w:p>
    <w:tbl>
      <w:tblPr>
        <w:tblW w:w="5000" w:type="pct"/>
        <w:jc w:val="center"/>
        <w:tblLayout w:type="fixed"/>
        <w:tblLook w:val="00A0" w:firstRow="1" w:lastRow="0" w:firstColumn="1" w:lastColumn="0" w:noHBand="0" w:noVBand="0"/>
      </w:tblPr>
      <w:tblGrid>
        <w:gridCol w:w="5242"/>
        <w:gridCol w:w="2175"/>
        <w:gridCol w:w="2757"/>
      </w:tblGrid>
      <w:tr w:rsidR="007D7D23" w:rsidRPr="00D643C6" w:rsidTr="004711F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7D7D23" w:rsidRPr="00D643C6" w:rsidRDefault="007D7D23" w:rsidP="004711F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7D7D23" w:rsidRPr="00D643C6" w:rsidRDefault="007D7D23" w:rsidP="004711F4">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7D7D23" w:rsidRPr="00D643C6" w:rsidRDefault="007D7D23" w:rsidP="004711F4">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7D7D23" w:rsidRPr="00D643C6" w:rsidTr="00CD1CAF">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7D7D23" w:rsidRPr="00D643C6" w:rsidRDefault="007D7D23" w:rsidP="007D7D23">
            <w:pPr>
              <w:pStyle w:val="Default"/>
              <w:rPr>
                <w:rFonts w:asciiTheme="minorHAnsi" w:hAnsiTheme="minorHAnsi"/>
                <w:sz w:val="22"/>
                <w:szCs w:val="22"/>
              </w:rPr>
            </w:pPr>
            <w:r>
              <w:rPr>
                <w:rFonts w:asciiTheme="minorHAnsi" w:hAnsiTheme="minorHAnsi"/>
                <w:sz w:val="22"/>
                <w:szCs w:val="22"/>
              </w:rPr>
              <w:t>Tržby z predaja dlhodobého hmotného majetku</w:t>
            </w:r>
          </w:p>
        </w:tc>
        <w:tc>
          <w:tcPr>
            <w:tcW w:w="1069" w:type="pct"/>
            <w:tcBorders>
              <w:top w:val="single" w:sz="12" w:space="0" w:color="auto"/>
              <w:left w:val="single" w:sz="12" w:space="0" w:color="auto"/>
              <w:bottom w:val="single" w:sz="4" w:space="0" w:color="auto"/>
              <w:right w:val="single" w:sz="12" w:space="0" w:color="auto"/>
            </w:tcBorders>
            <w:noWrap/>
            <w:vAlign w:val="center"/>
          </w:tcPr>
          <w:p w:rsidR="007D7D23" w:rsidRPr="00D643C6" w:rsidRDefault="007D7D23" w:rsidP="00CD1CAF">
            <w:pPr>
              <w:jc w:val="right"/>
            </w:pPr>
            <w:r>
              <w:t>1125</w:t>
            </w:r>
          </w:p>
        </w:tc>
        <w:tc>
          <w:tcPr>
            <w:tcW w:w="1355" w:type="pct"/>
            <w:tcBorders>
              <w:top w:val="single" w:sz="12" w:space="0" w:color="auto"/>
              <w:left w:val="single" w:sz="12" w:space="0" w:color="auto"/>
              <w:bottom w:val="single" w:sz="4" w:space="0" w:color="auto"/>
              <w:right w:val="single" w:sz="12" w:space="0" w:color="auto"/>
            </w:tcBorders>
            <w:noWrap/>
            <w:vAlign w:val="center"/>
          </w:tcPr>
          <w:p w:rsidR="007D7D23" w:rsidRPr="00D643C6" w:rsidRDefault="007D7D23" w:rsidP="00CD1CAF">
            <w:pPr>
              <w:jc w:val="right"/>
            </w:pPr>
            <w:r>
              <w:t>6750</w:t>
            </w:r>
          </w:p>
        </w:tc>
      </w:tr>
      <w:tr w:rsidR="00CD1CAF" w:rsidRPr="00D643C6" w:rsidTr="00CD1CAF">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CD1CAF" w:rsidRPr="00B33779" w:rsidRDefault="00CD1CAF" w:rsidP="00CD1CAF">
            <w:pPr>
              <w:pStyle w:val="Default"/>
              <w:rPr>
                <w:rFonts w:asciiTheme="minorHAnsi" w:hAnsiTheme="minorHAnsi"/>
                <w:sz w:val="22"/>
                <w:szCs w:val="22"/>
              </w:rPr>
            </w:pPr>
            <w:r w:rsidRPr="00B33779">
              <w:rPr>
                <w:rFonts w:asciiTheme="minorHAnsi" w:hAnsiTheme="minorHAnsi"/>
                <w:sz w:val="22"/>
                <w:szCs w:val="22"/>
              </w:rPr>
              <w:t>Poistné udalosti</w:t>
            </w:r>
          </w:p>
        </w:tc>
        <w:tc>
          <w:tcPr>
            <w:tcW w:w="1069" w:type="pct"/>
            <w:tcBorders>
              <w:top w:val="single" w:sz="4" w:space="0" w:color="auto"/>
              <w:left w:val="single" w:sz="12" w:space="0" w:color="auto"/>
              <w:bottom w:val="single" w:sz="12" w:space="0" w:color="auto"/>
              <w:right w:val="single" w:sz="12" w:space="0" w:color="auto"/>
            </w:tcBorders>
            <w:noWrap/>
            <w:vAlign w:val="center"/>
          </w:tcPr>
          <w:p w:rsidR="00CD1CAF" w:rsidRDefault="00CD1CAF" w:rsidP="00CD1CAF">
            <w:pPr>
              <w:jc w:val="right"/>
            </w:pPr>
            <w:r>
              <w:t>5205</w:t>
            </w:r>
          </w:p>
        </w:tc>
        <w:tc>
          <w:tcPr>
            <w:tcW w:w="1355" w:type="pct"/>
            <w:tcBorders>
              <w:top w:val="single" w:sz="4" w:space="0" w:color="auto"/>
              <w:left w:val="single" w:sz="12" w:space="0" w:color="auto"/>
              <w:bottom w:val="single" w:sz="12" w:space="0" w:color="auto"/>
              <w:right w:val="single" w:sz="12" w:space="0" w:color="auto"/>
            </w:tcBorders>
            <w:noWrap/>
            <w:vAlign w:val="center"/>
          </w:tcPr>
          <w:p w:rsidR="00CD1CAF" w:rsidRDefault="00CD1CAF" w:rsidP="00CD1CAF">
            <w:pPr>
              <w:jc w:val="right"/>
            </w:pPr>
            <w:r>
              <w:t>6750</w:t>
            </w:r>
          </w:p>
        </w:tc>
      </w:tr>
    </w:tbl>
    <w:p w:rsidR="007D7D23" w:rsidRDefault="007D7D23" w:rsidP="00424A7B"/>
    <w:p w:rsidR="00BE538E" w:rsidRPr="00D643C6" w:rsidRDefault="00BA2B6E" w:rsidP="007272D4">
      <w:pPr>
        <w:spacing w:after="120"/>
      </w:pPr>
      <w:r>
        <w:t>Predaný prebytočný majetok trete</w:t>
      </w:r>
      <w:r w:rsidR="00B33779">
        <w:t>j osobe za dohodnutú cenu.</w:t>
      </w:r>
      <w:r w:rsidR="00BE538E">
        <w:t xml:space="preserve"> Plnenie za poistné udalosti zo strany poisťovní.</w:t>
      </w:r>
    </w:p>
    <w:p w:rsidR="00424A7B" w:rsidRPr="00600CB1" w:rsidRDefault="00424A7B" w:rsidP="007272D4">
      <w:pPr>
        <w:spacing w:after="120"/>
      </w:pPr>
      <w:r w:rsidRPr="00600CB1">
        <w:rPr>
          <w:b/>
        </w:rPr>
        <w:t>e) opis</w:t>
      </w:r>
      <w:r w:rsidR="00165EFE" w:rsidRPr="00600CB1">
        <w:rPr>
          <w:b/>
        </w:rPr>
        <w:t xml:space="preserve"> a </w:t>
      </w:r>
      <w:r w:rsidRPr="00600CB1">
        <w:rPr>
          <w:b/>
        </w:rPr>
        <w:t>suma významných položiek finančných výnosov</w:t>
      </w:r>
      <w:r w:rsidR="00165EFE" w:rsidRPr="00600CB1">
        <w:rPr>
          <w:b/>
        </w:rPr>
        <w:t xml:space="preserve"> a </w:t>
      </w:r>
      <w:r w:rsidRPr="00600CB1">
        <w:rPr>
          <w:b/>
        </w:rPr>
        <w:t>celková suma kurzových ziskov</w:t>
      </w:r>
      <w:r w:rsidR="00CD1CAF" w:rsidRPr="00600CB1">
        <w:rPr>
          <w:b/>
        </w:rPr>
        <w:t>,</w:t>
      </w:r>
    </w:p>
    <w:tbl>
      <w:tblPr>
        <w:tblW w:w="5000" w:type="pct"/>
        <w:jc w:val="center"/>
        <w:tblLayout w:type="fixed"/>
        <w:tblLook w:val="00A0" w:firstRow="1" w:lastRow="0" w:firstColumn="1" w:lastColumn="0" w:noHBand="0" w:noVBand="0"/>
      </w:tblPr>
      <w:tblGrid>
        <w:gridCol w:w="5242"/>
        <w:gridCol w:w="2175"/>
        <w:gridCol w:w="2757"/>
      </w:tblGrid>
      <w:tr w:rsidR="00B33779" w:rsidRPr="00D643C6" w:rsidTr="004711F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33779" w:rsidRPr="00D643C6" w:rsidRDefault="00B33779" w:rsidP="004711F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33779" w:rsidRPr="00D643C6" w:rsidRDefault="00B33779" w:rsidP="004711F4">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B33779" w:rsidRPr="00D643C6" w:rsidRDefault="00B33779" w:rsidP="004711F4">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B33779" w:rsidRPr="00D643C6" w:rsidTr="00AB46A9">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B33779" w:rsidRPr="00D643C6" w:rsidRDefault="00B33779" w:rsidP="004711F4">
            <w:pPr>
              <w:pStyle w:val="Default"/>
              <w:rPr>
                <w:rFonts w:asciiTheme="minorHAnsi" w:hAnsiTheme="minorHAnsi"/>
                <w:sz w:val="22"/>
                <w:szCs w:val="22"/>
              </w:rPr>
            </w:pPr>
            <w:r>
              <w:rPr>
                <w:rFonts w:asciiTheme="minorHAnsi" w:hAnsiTheme="minorHAnsi"/>
                <w:sz w:val="22"/>
                <w:szCs w:val="22"/>
              </w:rPr>
              <w:t>Výnosové úroky</w:t>
            </w:r>
          </w:p>
        </w:tc>
        <w:tc>
          <w:tcPr>
            <w:tcW w:w="1069" w:type="pct"/>
            <w:tcBorders>
              <w:top w:val="single" w:sz="12" w:space="0" w:color="auto"/>
              <w:left w:val="single" w:sz="12" w:space="0" w:color="auto"/>
              <w:bottom w:val="single" w:sz="4" w:space="0" w:color="auto"/>
              <w:right w:val="single" w:sz="12" w:space="0" w:color="auto"/>
            </w:tcBorders>
            <w:noWrap/>
            <w:vAlign w:val="center"/>
          </w:tcPr>
          <w:p w:rsidR="00B33779" w:rsidRPr="00D643C6" w:rsidRDefault="00B33779" w:rsidP="00AB46A9">
            <w:pPr>
              <w:jc w:val="right"/>
            </w:pPr>
            <w:r>
              <w:t>11</w:t>
            </w:r>
          </w:p>
        </w:tc>
        <w:tc>
          <w:tcPr>
            <w:tcW w:w="1355" w:type="pct"/>
            <w:tcBorders>
              <w:top w:val="single" w:sz="12" w:space="0" w:color="auto"/>
              <w:left w:val="single" w:sz="12" w:space="0" w:color="auto"/>
              <w:bottom w:val="single" w:sz="4" w:space="0" w:color="auto"/>
              <w:right w:val="single" w:sz="12" w:space="0" w:color="auto"/>
            </w:tcBorders>
            <w:noWrap/>
            <w:vAlign w:val="center"/>
          </w:tcPr>
          <w:p w:rsidR="00B33779" w:rsidRPr="00D643C6" w:rsidRDefault="00B33779" w:rsidP="00AB46A9">
            <w:pPr>
              <w:jc w:val="right"/>
            </w:pPr>
            <w:r>
              <w:t>8</w:t>
            </w:r>
          </w:p>
        </w:tc>
      </w:tr>
      <w:tr w:rsidR="00B33779" w:rsidTr="00AB46A9">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33779" w:rsidRPr="00B33779" w:rsidRDefault="00B33779" w:rsidP="004711F4">
            <w:pPr>
              <w:pStyle w:val="Default"/>
              <w:rPr>
                <w:rFonts w:asciiTheme="minorHAnsi" w:hAnsiTheme="minorHAnsi"/>
                <w:sz w:val="22"/>
                <w:szCs w:val="22"/>
              </w:rPr>
            </w:pPr>
            <w:r w:rsidRPr="00B33779">
              <w:rPr>
                <w:rFonts w:asciiTheme="minorHAnsi" w:hAnsiTheme="minorHAnsi"/>
                <w:sz w:val="22"/>
                <w:szCs w:val="22"/>
              </w:rPr>
              <w:t>Kurzové zisky</w:t>
            </w:r>
          </w:p>
        </w:tc>
        <w:tc>
          <w:tcPr>
            <w:tcW w:w="1069" w:type="pct"/>
            <w:tcBorders>
              <w:top w:val="single" w:sz="4" w:space="0" w:color="auto"/>
              <w:left w:val="single" w:sz="12" w:space="0" w:color="auto"/>
              <w:bottom w:val="single" w:sz="4" w:space="0" w:color="auto"/>
              <w:right w:val="single" w:sz="12" w:space="0" w:color="auto"/>
            </w:tcBorders>
            <w:noWrap/>
            <w:vAlign w:val="center"/>
          </w:tcPr>
          <w:p w:rsidR="00B33779" w:rsidRPr="00B33779" w:rsidRDefault="00B33779" w:rsidP="00AB46A9">
            <w:pPr>
              <w:jc w:val="right"/>
            </w:pPr>
          </w:p>
        </w:tc>
        <w:tc>
          <w:tcPr>
            <w:tcW w:w="1355" w:type="pct"/>
            <w:tcBorders>
              <w:top w:val="single" w:sz="4" w:space="0" w:color="auto"/>
              <w:left w:val="single" w:sz="12" w:space="0" w:color="auto"/>
              <w:bottom w:val="single" w:sz="4" w:space="0" w:color="auto"/>
              <w:right w:val="single" w:sz="12" w:space="0" w:color="auto"/>
            </w:tcBorders>
            <w:noWrap/>
            <w:vAlign w:val="center"/>
          </w:tcPr>
          <w:p w:rsidR="00B33779" w:rsidRPr="00B33779" w:rsidRDefault="00B33779" w:rsidP="00AB46A9">
            <w:pPr>
              <w:jc w:val="right"/>
            </w:pPr>
            <w:r w:rsidRPr="00B33779">
              <w:t>8</w:t>
            </w:r>
          </w:p>
        </w:tc>
      </w:tr>
      <w:tr w:rsidR="00B33779" w:rsidRPr="00D643C6" w:rsidTr="00AB46A9">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33779" w:rsidRPr="00B33779" w:rsidRDefault="00B33779" w:rsidP="004711F4">
            <w:pPr>
              <w:pStyle w:val="Default"/>
              <w:rPr>
                <w:rFonts w:asciiTheme="minorHAnsi" w:hAnsiTheme="minorHAnsi"/>
                <w:sz w:val="22"/>
                <w:szCs w:val="22"/>
              </w:rPr>
            </w:pPr>
            <w:r w:rsidRPr="00B33779">
              <w:rPr>
                <w:rFonts w:asciiTheme="minorHAnsi" w:hAnsiTheme="minorHAnsi"/>
                <w:sz w:val="22"/>
                <w:szCs w:val="22"/>
              </w:rPr>
              <w:t>Ostatné výnosy z finančnej činnosti</w:t>
            </w:r>
          </w:p>
        </w:tc>
        <w:tc>
          <w:tcPr>
            <w:tcW w:w="1069" w:type="pct"/>
            <w:tcBorders>
              <w:top w:val="single" w:sz="4" w:space="0" w:color="auto"/>
              <w:left w:val="single" w:sz="12" w:space="0" w:color="auto"/>
              <w:bottom w:val="single" w:sz="4" w:space="0" w:color="auto"/>
              <w:right w:val="single" w:sz="12" w:space="0" w:color="auto"/>
            </w:tcBorders>
            <w:noWrap/>
            <w:vAlign w:val="center"/>
          </w:tcPr>
          <w:p w:rsidR="00B33779" w:rsidRPr="00B33779" w:rsidRDefault="00B33779" w:rsidP="00AB46A9">
            <w:pPr>
              <w:jc w:val="right"/>
            </w:pPr>
            <w:r w:rsidRPr="00B33779">
              <w:t>1406</w:t>
            </w:r>
          </w:p>
        </w:tc>
        <w:tc>
          <w:tcPr>
            <w:tcW w:w="1355" w:type="pct"/>
            <w:tcBorders>
              <w:top w:val="single" w:sz="4" w:space="0" w:color="auto"/>
              <w:left w:val="single" w:sz="12" w:space="0" w:color="auto"/>
              <w:bottom w:val="single" w:sz="4" w:space="0" w:color="auto"/>
              <w:right w:val="single" w:sz="12" w:space="0" w:color="auto"/>
            </w:tcBorders>
            <w:noWrap/>
            <w:vAlign w:val="center"/>
          </w:tcPr>
          <w:p w:rsidR="00B33779" w:rsidRPr="00B33779" w:rsidRDefault="00B33779" w:rsidP="00AB46A9">
            <w:pPr>
              <w:jc w:val="right"/>
            </w:pPr>
            <w:r w:rsidRPr="00B33779">
              <w:t>173</w:t>
            </w:r>
          </w:p>
        </w:tc>
      </w:tr>
      <w:tr w:rsidR="00B33779" w:rsidRPr="007272D4" w:rsidTr="00AB46A9">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B33779" w:rsidRDefault="00B33779" w:rsidP="004711F4">
            <w:pPr>
              <w:pStyle w:val="Default"/>
              <w:rPr>
                <w:rFonts w:asciiTheme="minorHAnsi" w:hAnsiTheme="minorHAnsi"/>
                <w:b/>
                <w:sz w:val="22"/>
                <w:szCs w:val="22"/>
              </w:rPr>
            </w:pPr>
            <w:r>
              <w:rPr>
                <w:rFonts w:asciiTheme="minorHAnsi" w:hAnsiTheme="minorHAnsi"/>
                <w:b/>
                <w:sz w:val="22"/>
                <w:szCs w:val="22"/>
              </w:rPr>
              <w:t>Výnosy z finančnej činnosti spolu</w:t>
            </w:r>
          </w:p>
        </w:tc>
        <w:tc>
          <w:tcPr>
            <w:tcW w:w="1069" w:type="pct"/>
            <w:tcBorders>
              <w:top w:val="single" w:sz="4" w:space="0" w:color="auto"/>
              <w:left w:val="single" w:sz="12" w:space="0" w:color="auto"/>
              <w:bottom w:val="single" w:sz="12" w:space="0" w:color="auto"/>
              <w:right w:val="single" w:sz="12" w:space="0" w:color="auto"/>
            </w:tcBorders>
            <w:noWrap/>
            <w:vAlign w:val="center"/>
          </w:tcPr>
          <w:p w:rsidR="00B33779" w:rsidRPr="007272D4" w:rsidRDefault="00B33779" w:rsidP="00AB46A9">
            <w:pPr>
              <w:jc w:val="right"/>
              <w:rPr>
                <w:b/>
              </w:rPr>
            </w:pPr>
            <w:r w:rsidRPr="007272D4">
              <w:rPr>
                <w:b/>
              </w:rPr>
              <w:t>1417</w:t>
            </w:r>
          </w:p>
        </w:tc>
        <w:tc>
          <w:tcPr>
            <w:tcW w:w="1355" w:type="pct"/>
            <w:tcBorders>
              <w:top w:val="single" w:sz="4" w:space="0" w:color="auto"/>
              <w:left w:val="single" w:sz="12" w:space="0" w:color="auto"/>
              <w:bottom w:val="single" w:sz="12" w:space="0" w:color="auto"/>
              <w:right w:val="single" w:sz="12" w:space="0" w:color="auto"/>
            </w:tcBorders>
            <w:noWrap/>
            <w:vAlign w:val="center"/>
          </w:tcPr>
          <w:p w:rsidR="00B33779" w:rsidRPr="007272D4" w:rsidRDefault="00AB46A9" w:rsidP="00AB46A9">
            <w:pPr>
              <w:jc w:val="right"/>
              <w:rPr>
                <w:b/>
              </w:rPr>
            </w:pPr>
            <w:r w:rsidRPr="007272D4">
              <w:rPr>
                <w:b/>
              </w:rPr>
              <w:t>189</w:t>
            </w:r>
          </w:p>
        </w:tc>
      </w:tr>
    </w:tbl>
    <w:p w:rsidR="00B33779" w:rsidRDefault="00B33779" w:rsidP="00424A7B"/>
    <w:p w:rsidR="00AB46A9" w:rsidRPr="00D643C6" w:rsidRDefault="00AB46A9" w:rsidP="007272D4">
      <w:pPr>
        <w:spacing w:after="120"/>
      </w:pPr>
      <w:r>
        <w:t>Suma prijatej bonifikácie za bez</w:t>
      </w:r>
      <w:r w:rsidR="00BE538E">
        <w:t xml:space="preserve"> </w:t>
      </w:r>
      <w:r>
        <w:t>škodový p</w:t>
      </w:r>
      <w:r w:rsidR="00BE538E">
        <w:t xml:space="preserve">riebeh z havarijného poistenia, </w:t>
      </w:r>
      <w:r w:rsidR="00735D87">
        <w:t>vý</w:t>
      </w:r>
      <w:r w:rsidR="00BE538E">
        <w:t xml:space="preserve">nosové úroky </w:t>
      </w:r>
      <w:r w:rsidR="00735D87">
        <w:t xml:space="preserve">prijaté </w:t>
      </w:r>
      <w:r w:rsidR="00BE538E">
        <w:t>z bežného účtu.</w:t>
      </w:r>
    </w:p>
    <w:p w:rsidR="00AB46A9" w:rsidRPr="00735D87" w:rsidRDefault="00424A7B" w:rsidP="007272D4">
      <w:pPr>
        <w:spacing w:after="120"/>
        <w:rPr>
          <w:b/>
        </w:rPr>
      </w:pPr>
      <w:r w:rsidRPr="00735D87">
        <w:rPr>
          <w:b/>
        </w:rPr>
        <w:t>f)</w:t>
      </w:r>
      <w:r w:rsidR="00AB46A9" w:rsidRPr="00735D87">
        <w:rPr>
          <w:b/>
        </w:rPr>
        <w:t xml:space="preserve"> Účtovná jednotka v sledovanom období neúčtovala o mimoriadnych výnosoch</w:t>
      </w:r>
      <w:r w:rsidRPr="00735D87">
        <w:rPr>
          <w:b/>
        </w:rPr>
        <w:t>.</w:t>
      </w:r>
    </w:p>
    <w:p w:rsidR="00AB46A9" w:rsidRPr="00735D87" w:rsidRDefault="00424A7B" w:rsidP="007272D4">
      <w:pPr>
        <w:spacing w:after="120"/>
        <w:rPr>
          <w:b/>
        </w:rPr>
      </w:pPr>
      <w:r w:rsidRPr="00735D87">
        <w:rPr>
          <w:b/>
        </w:rPr>
        <w:t xml:space="preserve">g) suma čistého obratu podľa </w:t>
      </w:r>
      <w:hyperlink r:id="rId8" w:anchor="f5970995" w:history="1">
        <w:r w:rsidRPr="00735D87">
          <w:rPr>
            <w:b/>
          </w:rPr>
          <w:t>§ 19 ods. 1 písm. a) druhého bodu zákona</w:t>
        </w:r>
      </w:hyperlink>
    </w:p>
    <w:p w:rsidR="002E681A" w:rsidRPr="00D643C6" w:rsidRDefault="00424A7B" w:rsidP="007272D4">
      <w:pPr>
        <w:spacing w:after="120"/>
        <w:rPr>
          <w:b/>
          <w:bCs/>
        </w:rPr>
      </w:pPr>
      <w:r w:rsidRPr="00D643C6">
        <w:t xml:space="preserve"> </w:t>
      </w:r>
      <w:r w:rsidR="002E681A" w:rsidRPr="00D643C6">
        <w:rPr>
          <w:b/>
          <w:bCs/>
        </w:rPr>
        <w:t>Informácie</w:t>
      </w:r>
      <w:r w:rsidR="00165EFE">
        <w:rPr>
          <w:b/>
          <w:bCs/>
        </w:rPr>
        <w:t xml:space="preserve"> k </w:t>
      </w:r>
      <w:r w:rsidR="002E681A" w:rsidRPr="00D643C6">
        <w:rPr>
          <w:b/>
          <w:bCs/>
        </w:rPr>
        <w:t>prílohe č. 3 časti H. písm. g)</w:t>
      </w:r>
      <w:r w:rsidR="00165EFE">
        <w:rPr>
          <w:b/>
          <w:bCs/>
        </w:rPr>
        <w:t xml:space="preserve"> o </w:t>
      </w:r>
      <w:r w:rsidR="002E681A" w:rsidRPr="00D643C6">
        <w:rPr>
          <w:b/>
          <w:bCs/>
        </w:rPr>
        <w:t>čistom obrate</w:t>
      </w:r>
    </w:p>
    <w:tbl>
      <w:tblPr>
        <w:tblW w:w="5000" w:type="pct"/>
        <w:jc w:val="center"/>
        <w:tblLayout w:type="fixed"/>
        <w:tblLook w:val="00A0" w:firstRow="1" w:lastRow="0" w:firstColumn="1" w:lastColumn="0" w:noHBand="0" w:noVBand="0"/>
      </w:tblPr>
      <w:tblGrid>
        <w:gridCol w:w="5242"/>
        <w:gridCol w:w="2175"/>
        <w:gridCol w:w="2757"/>
      </w:tblGrid>
      <w:tr w:rsidR="002E681A" w:rsidRPr="00D643C6" w:rsidTr="008574E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2E681A" w:rsidRPr="00D643C6" w:rsidRDefault="002E681A" w:rsidP="008574E4">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B632C0" w:rsidRPr="00D643C6" w:rsidTr="00CD1CAF">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za vlastné výrobky</w:t>
            </w:r>
          </w:p>
        </w:tc>
        <w:tc>
          <w:tcPr>
            <w:tcW w:w="1069" w:type="pct"/>
            <w:tcBorders>
              <w:top w:val="single" w:sz="12" w:space="0" w:color="auto"/>
              <w:left w:val="single" w:sz="12" w:space="0" w:color="auto"/>
              <w:bottom w:val="single" w:sz="4" w:space="0" w:color="auto"/>
              <w:right w:val="single" w:sz="12" w:space="0" w:color="auto"/>
            </w:tcBorders>
            <w:noWrap/>
            <w:vAlign w:val="center"/>
          </w:tcPr>
          <w:p w:rsidR="00B632C0" w:rsidRPr="00D643C6" w:rsidRDefault="00B632C0" w:rsidP="00CD1CAF">
            <w:pPr>
              <w:jc w:val="right"/>
            </w:pPr>
          </w:p>
        </w:tc>
        <w:tc>
          <w:tcPr>
            <w:tcW w:w="1355" w:type="pct"/>
            <w:tcBorders>
              <w:top w:val="single" w:sz="12" w:space="0" w:color="auto"/>
              <w:left w:val="single" w:sz="12" w:space="0" w:color="auto"/>
              <w:bottom w:val="single" w:sz="4" w:space="0" w:color="auto"/>
              <w:right w:val="single" w:sz="12" w:space="0" w:color="auto"/>
            </w:tcBorders>
            <w:noWrap/>
            <w:vAlign w:val="center"/>
          </w:tcPr>
          <w:p w:rsidR="00B632C0" w:rsidRPr="00D643C6" w:rsidRDefault="00B632C0" w:rsidP="00CD1CAF">
            <w:pPr>
              <w:jc w:val="right"/>
            </w:pPr>
          </w:p>
        </w:tc>
      </w:tr>
      <w:tr w:rsidR="00B632C0" w:rsidRPr="00D643C6" w:rsidTr="00CD1CAF">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B632C0" w:rsidRPr="00D643C6" w:rsidRDefault="00B632C0" w:rsidP="008574E4">
            <w:pPr>
              <w:pStyle w:val="Default"/>
              <w:rPr>
                <w:rFonts w:asciiTheme="minorHAnsi" w:hAnsiTheme="minorHAnsi"/>
                <w:sz w:val="22"/>
                <w:szCs w:val="22"/>
              </w:rPr>
            </w:pPr>
            <w:r w:rsidRPr="00D643C6">
              <w:rPr>
                <w:rFonts w:asciiTheme="minorHAnsi" w:hAnsiTheme="minorHAnsi"/>
                <w:sz w:val="22"/>
                <w:szCs w:val="22"/>
              </w:rPr>
              <w:t>Tržby z predaja služieb</w:t>
            </w:r>
          </w:p>
        </w:tc>
        <w:tc>
          <w:tcPr>
            <w:tcW w:w="1069"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AB46A9" w:rsidP="00CD1CAF">
            <w:pPr>
              <w:jc w:val="right"/>
            </w:pPr>
            <w:r>
              <w:t>2887646</w:t>
            </w:r>
          </w:p>
        </w:tc>
        <w:tc>
          <w:tcPr>
            <w:tcW w:w="1355" w:type="pct"/>
            <w:tcBorders>
              <w:top w:val="single" w:sz="4" w:space="0" w:color="auto"/>
              <w:left w:val="single" w:sz="12" w:space="0" w:color="auto"/>
              <w:bottom w:val="single" w:sz="4" w:space="0" w:color="auto"/>
              <w:right w:val="single" w:sz="12" w:space="0" w:color="auto"/>
            </w:tcBorders>
            <w:noWrap/>
            <w:vAlign w:val="center"/>
          </w:tcPr>
          <w:p w:rsidR="00B632C0" w:rsidRPr="00D643C6" w:rsidRDefault="00AB46A9" w:rsidP="00CD1CAF">
            <w:pPr>
              <w:jc w:val="right"/>
            </w:pPr>
            <w:r>
              <w:t>2360855</w:t>
            </w:r>
          </w:p>
        </w:tc>
      </w:tr>
      <w:tr w:rsidR="00B632C0" w:rsidRPr="00D643C6" w:rsidTr="00CD1CAF">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B632C0" w:rsidRPr="00D643C6" w:rsidRDefault="00B632C0" w:rsidP="008574E4">
            <w:pPr>
              <w:pStyle w:val="Default"/>
              <w:rPr>
                <w:rFonts w:asciiTheme="minorHAnsi" w:hAnsiTheme="minorHAnsi"/>
                <w:b/>
                <w:sz w:val="22"/>
                <w:szCs w:val="22"/>
              </w:rPr>
            </w:pPr>
            <w:r w:rsidRPr="00D643C6">
              <w:rPr>
                <w:rFonts w:asciiTheme="minorHAnsi" w:hAnsiTheme="minorHAnsi"/>
                <w:b/>
                <w:sz w:val="22"/>
                <w:szCs w:val="22"/>
              </w:rPr>
              <w:t>Čistý obrat celkom</w:t>
            </w:r>
          </w:p>
        </w:tc>
        <w:tc>
          <w:tcPr>
            <w:tcW w:w="1069" w:type="pct"/>
            <w:tcBorders>
              <w:top w:val="single" w:sz="4" w:space="0" w:color="auto"/>
              <w:left w:val="single" w:sz="12" w:space="0" w:color="auto"/>
              <w:bottom w:val="single" w:sz="12" w:space="0" w:color="auto"/>
              <w:right w:val="single" w:sz="12" w:space="0" w:color="auto"/>
            </w:tcBorders>
            <w:noWrap/>
            <w:vAlign w:val="center"/>
          </w:tcPr>
          <w:p w:rsidR="00B632C0" w:rsidRPr="00735D87" w:rsidRDefault="00856AF7" w:rsidP="00CD1CAF">
            <w:pPr>
              <w:jc w:val="right"/>
              <w:rPr>
                <w:b/>
              </w:rPr>
            </w:pPr>
            <w:r w:rsidRPr="00735D87">
              <w:rPr>
                <w:b/>
              </w:rPr>
              <w:t>2887646</w:t>
            </w:r>
          </w:p>
        </w:tc>
        <w:tc>
          <w:tcPr>
            <w:tcW w:w="1355" w:type="pct"/>
            <w:tcBorders>
              <w:top w:val="single" w:sz="4" w:space="0" w:color="auto"/>
              <w:left w:val="single" w:sz="12" w:space="0" w:color="auto"/>
              <w:bottom w:val="single" w:sz="12" w:space="0" w:color="auto"/>
              <w:right w:val="single" w:sz="12" w:space="0" w:color="auto"/>
            </w:tcBorders>
            <w:noWrap/>
            <w:vAlign w:val="center"/>
          </w:tcPr>
          <w:p w:rsidR="00B632C0" w:rsidRPr="00735D87" w:rsidRDefault="00856AF7" w:rsidP="00CD1CAF">
            <w:pPr>
              <w:jc w:val="right"/>
              <w:rPr>
                <w:b/>
              </w:rPr>
            </w:pPr>
            <w:r w:rsidRPr="00735D87">
              <w:rPr>
                <w:b/>
              </w:rPr>
              <w:t>2360855</w:t>
            </w:r>
          </w:p>
        </w:tc>
      </w:tr>
    </w:tbl>
    <w:p w:rsidR="002E681A" w:rsidRPr="00D643C6" w:rsidRDefault="002E681A" w:rsidP="00424A7B"/>
    <w:p w:rsidR="00424A7B" w:rsidRPr="00D643C6" w:rsidRDefault="00424A7B" w:rsidP="00735D87">
      <w:pPr>
        <w:pStyle w:val="NADPIS"/>
        <w:spacing w:after="120"/>
      </w:pPr>
      <w:r w:rsidRPr="00D643C6">
        <w:t>I. V časti</w:t>
      </w:r>
      <w:r w:rsidR="00165EFE">
        <w:t xml:space="preserve"> o </w:t>
      </w:r>
      <w:r w:rsidRPr="00D643C6">
        <w:t>nákladoch sa uvádzajú tieto informácie:</w:t>
      </w:r>
    </w:p>
    <w:p w:rsidR="00916417" w:rsidRPr="00600CB1" w:rsidRDefault="00424A7B" w:rsidP="00735D87">
      <w:pPr>
        <w:spacing w:after="120"/>
        <w:rPr>
          <w:b/>
        </w:rPr>
      </w:pPr>
      <w:r w:rsidRPr="00600CB1">
        <w:rPr>
          <w:b/>
        </w:rPr>
        <w:t>a) opis</w:t>
      </w:r>
      <w:r w:rsidR="00165EFE" w:rsidRPr="00600CB1">
        <w:rPr>
          <w:b/>
        </w:rPr>
        <w:t xml:space="preserve"> a </w:t>
      </w:r>
      <w:r w:rsidRPr="00600CB1">
        <w:rPr>
          <w:b/>
        </w:rPr>
        <w:t>suma významných položiek nákladov za poskytnuté služby,</w:t>
      </w:r>
    </w:p>
    <w:tbl>
      <w:tblPr>
        <w:tblW w:w="5000" w:type="pct"/>
        <w:jc w:val="center"/>
        <w:tblLayout w:type="fixed"/>
        <w:tblLook w:val="00A0" w:firstRow="1" w:lastRow="0" w:firstColumn="1" w:lastColumn="0" w:noHBand="0" w:noVBand="0"/>
      </w:tblPr>
      <w:tblGrid>
        <w:gridCol w:w="5242"/>
        <w:gridCol w:w="2175"/>
        <w:gridCol w:w="2757"/>
      </w:tblGrid>
      <w:tr w:rsidR="00916417" w:rsidRPr="00D643C6" w:rsidTr="004711F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916417" w:rsidRPr="00D643C6" w:rsidRDefault="00916417" w:rsidP="004711F4">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916417" w:rsidRPr="00D643C6" w:rsidRDefault="00916417" w:rsidP="004711F4">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916417" w:rsidRPr="00D643C6" w:rsidRDefault="00916417" w:rsidP="004711F4">
            <w:pPr>
              <w:pStyle w:val="Default"/>
              <w:jc w:val="center"/>
              <w:rPr>
                <w:rFonts w:asciiTheme="minorHAnsi" w:hAnsiTheme="minorHAnsi"/>
                <w:sz w:val="22"/>
                <w:szCs w:val="22"/>
              </w:rPr>
            </w:pPr>
            <w:r w:rsidRPr="00D643C6">
              <w:rPr>
                <w:rFonts w:asciiTheme="minorHAnsi" w:hAnsiTheme="minorHAnsi"/>
                <w:b/>
                <w:bCs/>
                <w:sz w:val="22"/>
                <w:szCs w:val="22"/>
              </w:rPr>
              <w:t xml:space="preserve">Bezprostredne predchádzajúce účtovné </w:t>
            </w:r>
            <w:r w:rsidRPr="00D643C6">
              <w:rPr>
                <w:rFonts w:asciiTheme="minorHAnsi" w:hAnsiTheme="minorHAnsi"/>
                <w:b/>
                <w:bCs/>
                <w:sz w:val="22"/>
                <w:szCs w:val="22"/>
              </w:rPr>
              <w:lastRenderedPageBreak/>
              <w:t>obdobie</w:t>
            </w:r>
          </w:p>
        </w:tc>
      </w:tr>
      <w:tr w:rsidR="00916417" w:rsidRPr="00D643C6" w:rsidTr="00A572DB">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916417" w:rsidRPr="00D643C6" w:rsidRDefault="00916417" w:rsidP="004711F4">
            <w:pPr>
              <w:pStyle w:val="Default"/>
              <w:rPr>
                <w:rFonts w:asciiTheme="minorHAnsi" w:hAnsiTheme="minorHAnsi"/>
                <w:sz w:val="22"/>
                <w:szCs w:val="22"/>
              </w:rPr>
            </w:pPr>
            <w:r>
              <w:rPr>
                <w:rFonts w:asciiTheme="minorHAnsi" w:hAnsiTheme="minorHAnsi"/>
                <w:sz w:val="22"/>
                <w:szCs w:val="22"/>
              </w:rPr>
              <w:lastRenderedPageBreak/>
              <w:t>Opravy, údržba, servis</w:t>
            </w:r>
          </w:p>
        </w:tc>
        <w:tc>
          <w:tcPr>
            <w:tcW w:w="1069" w:type="pct"/>
            <w:tcBorders>
              <w:top w:val="single" w:sz="12" w:space="0" w:color="auto"/>
              <w:left w:val="single" w:sz="12" w:space="0" w:color="auto"/>
              <w:bottom w:val="single" w:sz="4" w:space="0" w:color="auto"/>
              <w:right w:val="single" w:sz="12" w:space="0" w:color="auto"/>
            </w:tcBorders>
            <w:noWrap/>
            <w:vAlign w:val="center"/>
          </w:tcPr>
          <w:p w:rsidR="00916417" w:rsidRPr="00D643C6" w:rsidRDefault="00542986" w:rsidP="00A572DB">
            <w:pPr>
              <w:jc w:val="right"/>
            </w:pPr>
            <w:r>
              <w:t>12642</w:t>
            </w:r>
          </w:p>
        </w:tc>
        <w:tc>
          <w:tcPr>
            <w:tcW w:w="1355" w:type="pct"/>
            <w:tcBorders>
              <w:top w:val="single" w:sz="12" w:space="0" w:color="auto"/>
              <w:left w:val="single" w:sz="12" w:space="0" w:color="auto"/>
              <w:bottom w:val="single" w:sz="4" w:space="0" w:color="auto"/>
              <w:right w:val="single" w:sz="12" w:space="0" w:color="auto"/>
            </w:tcBorders>
            <w:noWrap/>
            <w:vAlign w:val="center"/>
          </w:tcPr>
          <w:p w:rsidR="00916417" w:rsidRPr="00D643C6" w:rsidRDefault="00916417" w:rsidP="00A572DB">
            <w:pPr>
              <w:jc w:val="right"/>
            </w:pPr>
            <w:r>
              <w:t>16559</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D643C6" w:rsidRDefault="00916417" w:rsidP="00916417">
            <w:pPr>
              <w:pStyle w:val="Default"/>
              <w:rPr>
                <w:rFonts w:asciiTheme="minorHAnsi" w:hAnsiTheme="minorHAnsi"/>
                <w:sz w:val="22"/>
                <w:szCs w:val="22"/>
              </w:rPr>
            </w:pPr>
            <w:r>
              <w:rPr>
                <w:rFonts w:asciiTheme="minorHAnsi" w:hAnsiTheme="minorHAnsi"/>
                <w:sz w:val="22"/>
                <w:szCs w:val="22"/>
              </w:rPr>
              <w:t>Cestovné, poštovné, inzercia, semináre</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Pr="00D643C6" w:rsidRDefault="00542986" w:rsidP="00A572DB">
            <w:pPr>
              <w:jc w:val="right"/>
            </w:pPr>
            <w:r>
              <w:t>48210</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Pr="00D643C6" w:rsidRDefault="00916417" w:rsidP="00A572DB">
            <w:pPr>
              <w:jc w:val="right"/>
            </w:pPr>
            <w:r>
              <w:t>48282</w:t>
            </w:r>
          </w:p>
        </w:tc>
      </w:tr>
      <w:tr w:rsidR="00916417" w:rsidRPr="00D643C6" w:rsidTr="00A572DB">
        <w:trPr>
          <w:trHeight w:val="284"/>
          <w:jc w:val="center"/>
        </w:trPr>
        <w:tc>
          <w:tcPr>
            <w:tcW w:w="2576" w:type="pct"/>
            <w:tcBorders>
              <w:top w:val="single" w:sz="4" w:space="0" w:color="auto"/>
              <w:left w:val="single" w:sz="12" w:space="0" w:color="auto"/>
              <w:bottom w:val="single" w:sz="8" w:space="0" w:color="auto"/>
              <w:right w:val="single" w:sz="12" w:space="0" w:color="auto"/>
            </w:tcBorders>
            <w:noWrap/>
          </w:tcPr>
          <w:p w:rsidR="00916417" w:rsidRPr="00D643C6" w:rsidRDefault="00916417" w:rsidP="004711F4">
            <w:pPr>
              <w:pStyle w:val="Default"/>
              <w:rPr>
                <w:rFonts w:asciiTheme="minorHAnsi" w:hAnsiTheme="minorHAnsi"/>
                <w:sz w:val="22"/>
                <w:szCs w:val="22"/>
              </w:rPr>
            </w:pPr>
            <w:r>
              <w:rPr>
                <w:rFonts w:asciiTheme="minorHAnsi" w:hAnsiTheme="minorHAnsi"/>
                <w:sz w:val="22"/>
                <w:szCs w:val="22"/>
              </w:rPr>
              <w:t>Cestovné náhrady (AUV)</w:t>
            </w:r>
          </w:p>
        </w:tc>
        <w:tc>
          <w:tcPr>
            <w:tcW w:w="1069" w:type="pct"/>
            <w:tcBorders>
              <w:top w:val="single" w:sz="4" w:space="0" w:color="auto"/>
              <w:left w:val="single" w:sz="12" w:space="0" w:color="auto"/>
              <w:bottom w:val="single" w:sz="8" w:space="0" w:color="auto"/>
              <w:right w:val="single" w:sz="12" w:space="0" w:color="auto"/>
            </w:tcBorders>
            <w:noWrap/>
            <w:vAlign w:val="center"/>
          </w:tcPr>
          <w:p w:rsidR="00916417" w:rsidRPr="00D643C6" w:rsidRDefault="00542986" w:rsidP="00A572DB">
            <w:pPr>
              <w:jc w:val="right"/>
            </w:pPr>
            <w:r>
              <w:t>63817</w:t>
            </w:r>
          </w:p>
        </w:tc>
        <w:tc>
          <w:tcPr>
            <w:tcW w:w="1355" w:type="pct"/>
            <w:tcBorders>
              <w:top w:val="single" w:sz="4" w:space="0" w:color="auto"/>
              <w:left w:val="single" w:sz="12" w:space="0" w:color="auto"/>
              <w:bottom w:val="single" w:sz="8" w:space="0" w:color="auto"/>
              <w:right w:val="single" w:sz="12" w:space="0" w:color="auto"/>
            </w:tcBorders>
            <w:noWrap/>
            <w:vAlign w:val="center"/>
          </w:tcPr>
          <w:p w:rsidR="00916417" w:rsidRPr="00D643C6" w:rsidRDefault="00916417" w:rsidP="00A572DB">
            <w:pPr>
              <w:jc w:val="right"/>
            </w:pPr>
            <w:r>
              <w:t>66646</w:t>
            </w:r>
          </w:p>
        </w:tc>
      </w:tr>
      <w:tr w:rsidR="00916417" w:rsidRPr="00D643C6" w:rsidTr="00A572DB">
        <w:trPr>
          <w:trHeight w:val="284"/>
          <w:jc w:val="center"/>
        </w:trPr>
        <w:tc>
          <w:tcPr>
            <w:tcW w:w="2576" w:type="pct"/>
            <w:tcBorders>
              <w:top w:val="single" w:sz="8" w:space="0" w:color="auto"/>
              <w:left w:val="single" w:sz="12" w:space="0" w:color="auto"/>
              <w:bottom w:val="single" w:sz="4" w:space="0" w:color="auto"/>
              <w:right w:val="single" w:sz="12" w:space="0" w:color="auto"/>
            </w:tcBorders>
            <w:noWrap/>
          </w:tcPr>
          <w:p w:rsidR="00916417" w:rsidRPr="00D643C6" w:rsidRDefault="00916417" w:rsidP="004711F4">
            <w:r>
              <w:t>Náklady na reprezentáciu</w:t>
            </w:r>
          </w:p>
        </w:tc>
        <w:tc>
          <w:tcPr>
            <w:tcW w:w="1069" w:type="pct"/>
            <w:tcBorders>
              <w:top w:val="single" w:sz="8" w:space="0" w:color="auto"/>
              <w:left w:val="single" w:sz="12" w:space="0" w:color="auto"/>
              <w:bottom w:val="single" w:sz="4" w:space="0" w:color="auto"/>
              <w:right w:val="single" w:sz="12" w:space="0" w:color="auto"/>
            </w:tcBorders>
            <w:noWrap/>
            <w:vAlign w:val="center"/>
          </w:tcPr>
          <w:p w:rsidR="00916417" w:rsidRPr="00D643C6" w:rsidRDefault="00542986" w:rsidP="00A572DB">
            <w:pPr>
              <w:jc w:val="right"/>
            </w:pPr>
            <w:r>
              <w:t>1865</w:t>
            </w:r>
          </w:p>
        </w:tc>
        <w:tc>
          <w:tcPr>
            <w:tcW w:w="1355" w:type="pct"/>
            <w:tcBorders>
              <w:top w:val="single" w:sz="8" w:space="0" w:color="auto"/>
              <w:left w:val="single" w:sz="12" w:space="0" w:color="auto"/>
              <w:bottom w:val="single" w:sz="4" w:space="0" w:color="auto"/>
              <w:right w:val="single" w:sz="12" w:space="0" w:color="auto"/>
            </w:tcBorders>
            <w:noWrap/>
            <w:vAlign w:val="center"/>
          </w:tcPr>
          <w:p w:rsidR="00916417" w:rsidRPr="00D643C6" w:rsidRDefault="00916417" w:rsidP="00A572DB">
            <w:pPr>
              <w:jc w:val="right"/>
            </w:pPr>
            <w:r>
              <w:t>1367</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D643C6" w:rsidRDefault="00916417" w:rsidP="004711F4">
            <w:pPr>
              <w:pStyle w:val="Default"/>
              <w:rPr>
                <w:rFonts w:asciiTheme="minorHAnsi" w:hAnsiTheme="minorHAnsi"/>
                <w:sz w:val="22"/>
                <w:szCs w:val="22"/>
              </w:rPr>
            </w:pPr>
            <w:r>
              <w:rPr>
                <w:rFonts w:asciiTheme="minorHAnsi" w:hAnsiTheme="minorHAnsi"/>
                <w:sz w:val="22"/>
                <w:szCs w:val="22"/>
              </w:rPr>
              <w:t>Provízie sprostredkovanie, poradenstvo</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Pr="00D643C6" w:rsidRDefault="00542986" w:rsidP="00A572DB">
            <w:pPr>
              <w:jc w:val="right"/>
            </w:pPr>
            <w:r>
              <w:t>70000</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Pr="00D643C6" w:rsidRDefault="00916417" w:rsidP="00A572DB">
            <w:pPr>
              <w:jc w:val="right"/>
            </w:pPr>
            <w:r>
              <w:t>94105</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D643C6" w:rsidRDefault="00916417" w:rsidP="004711F4">
            <w:pPr>
              <w:pStyle w:val="Default"/>
              <w:rPr>
                <w:rFonts w:asciiTheme="minorHAnsi" w:hAnsiTheme="minorHAnsi"/>
                <w:sz w:val="22"/>
                <w:szCs w:val="22"/>
              </w:rPr>
            </w:pPr>
            <w:r>
              <w:rPr>
                <w:rFonts w:asciiTheme="minorHAnsi" w:hAnsiTheme="minorHAnsi"/>
                <w:sz w:val="22"/>
                <w:szCs w:val="22"/>
              </w:rPr>
              <w:t>Služby BOZP, OPP, revízie,</w:t>
            </w:r>
            <w:r w:rsidR="00A572DB">
              <w:rPr>
                <w:rFonts w:asciiTheme="minorHAnsi" w:hAnsiTheme="minorHAnsi"/>
                <w:sz w:val="22"/>
                <w:szCs w:val="22"/>
              </w:rPr>
              <w:t xml:space="preserve"> </w:t>
            </w:r>
            <w:r>
              <w:rPr>
                <w:rFonts w:asciiTheme="minorHAnsi" w:hAnsiTheme="minorHAnsi"/>
                <w:sz w:val="22"/>
                <w:szCs w:val="22"/>
              </w:rPr>
              <w:t>školenia externý</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Pr="00D643C6" w:rsidRDefault="00542986" w:rsidP="00A572DB">
            <w:pPr>
              <w:jc w:val="right"/>
            </w:pPr>
            <w:r>
              <w:t>459737</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Pr="00D643C6" w:rsidRDefault="00916417" w:rsidP="00A572DB">
            <w:pPr>
              <w:jc w:val="right"/>
            </w:pPr>
            <w:r>
              <w:t>227896</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D643C6" w:rsidRDefault="00916417" w:rsidP="00916417">
            <w:pPr>
              <w:pStyle w:val="Default"/>
              <w:rPr>
                <w:rFonts w:asciiTheme="minorHAnsi" w:hAnsiTheme="minorHAnsi"/>
                <w:b/>
                <w:sz w:val="22"/>
                <w:szCs w:val="22"/>
              </w:rPr>
            </w:pPr>
            <w:r>
              <w:rPr>
                <w:rFonts w:asciiTheme="minorHAnsi" w:hAnsiTheme="minorHAnsi"/>
                <w:sz w:val="22"/>
                <w:szCs w:val="22"/>
              </w:rPr>
              <w:t>Služby PZS</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542986" w:rsidP="00A572DB">
            <w:pPr>
              <w:jc w:val="right"/>
            </w:pPr>
            <w:r>
              <w:t>148131</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142435</w:t>
            </w:r>
          </w:p>
        </w:tc>
      </w:tr>
      <w:tr w:rsidR="00916417"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A572DB" w:rsidRDefault="00916417" w:rsidP="00916417">
            <w:pPr>
              <w:pStyle w:val="Default"/>
              <w:rPr>
                <w:rFonts w:asciiTheme="minorHAnsi" w:hAnsiTheme="minorHAnsi"/>
                <w:sz w:val="22"/>
                <w:szCs w:val="22"/>
              </w:rPr>
            </w:pPr>
            <w:r w:rsidRPr="00A572DB">
              <w:rPr>
                <w:rFonts w:asciiTheme="minorHAnsi" w:hAnsiTheme="minorHAnsi"/>
                <w:sz w:val="22"/>
                <w:szCs w:val="22"/>
              </w:rPr>
              <w:t>Služby pre pošty</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542986" w:rsidP="00A572DB">
            <w:pPr>
              <w:jc w:val="right"/>
            </w:pPr>
            <w:r>
              <w:t>133726</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139903</w:t>
            </w:r>
          </w:p>
        </w:tc>
      </w:tr>
      <w:tr w:rsidR="00916417"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A572DB" w:rsidRDefault="00916417" w:rsidP="00916417">
            <w:pPr>
              <w:pStyle w:val="Default"/>
              <w:rPr>
                <w:rFonts w:asciiTheme="minorHAnsi" w:hAnsiTheme="minorHAnsi"/>
                <w:sz w:val="22"/>
                <w:szCs w:val="22"/>
              </w:rPr>
            </w:pPr>
            <w:r w:rsidRPr="00A572DB">
              <w:rPr>
                <w:rFonts w:asciiTheme="minorHAnsi" w:hAnsiTheme="minorHAnsi"/>
                <w:sz w:val="22"/>
                <w:szCs w:val="22"/>
              </w:rPr>
              <w:t>Služby nájomné</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542986" w:rsidP="00A572DB">
            <w:pPr>
              <w:jc w:val="right"/>
            </w:pPr>
            <w:r>
              <w:t>113742</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99143</w:t>
            </w:r>
          </w:p>
        </w:tc>
      </w:tr>
      <w:tr w:rsidR="00916417"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A572DB" w:rsidRDefault="00916417" w:rsidP="00916417">
            <w:pPr>
              <w:pStyle w:val="Default"/>
              <w:rPr>
                <w:rFonts w:asciiTheme="minorHAnsi" w:hAnsiTheme="minorHAnsi"/>
                <w:sz w:val="22"/>
                <w:szCs w:val="22"/>
              </w:rPr>
            </w:pPr>
            <w:r w:rsidRPr="00A572DB">
              <w:rPr>
                <w:rFonts w:asciiTheme="minorHAnsi" w:hAnsiTheme="minorHAnsi"/>
                <w:sz w:val="22"/>
                <w:szCs w:val="22"/>
              </w:rPr>
              <w:t>Telefóny,</w:t>
            </w:r>
            <w:r w:rsidR="00A572DB">
              <w:rPr>
                <w:rFonts w:asciiTheme="minorHAnsi" w:hAnsiTheme="minorHAnsi"/>
                <w:sz w:val="22"/>
                <w:szCs w:val="22"/>
              </w:rPr>
              <w:t xml:space="preserve"> </w:t>
            </w:r>
            <w:r w:rsidRPr="00A572DB">
              <w:rPr>
                <w:rFonts w:asciiTheme="minorHAnsi" w:hAnsiTheme="minorHAnsi"/>
                <w:sz w:val="22"/>
                <w:szCs w:val="22"/>
              </w:rPr>
              <w:t>internet, doména,</w:t>
            </w:r>
            <w:r w:rsidR="00A572DB">
              <w:rPr>
                <w:rFonts w:asciiTheme="minorHAnsi" w:hAnsiTheme="minorHAnsi"/>
                <w:sz w:val="22"/>
                <w:szCs w:val="22"/>
              </w:rPr>
              <w:t xml:space="preserve"> </w:t>
            </w:r>
            <w:r w:rsidRPr="00A572DB">
              <w:rPr>
                <w:rFonts w:asciiTheme="minorHAnsi" w:hAnsiTheme="minorHAnsi"/>
                <w:sz w:val="22"/>
                <w:szCs w:val="22"/>
              </w:rPr>
              <w:t>server</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542986" w:rsidP="00A572DB">
            <w:pPr>
              <w:jc w:val="right"/>
            </w:pPr>
            <w:r>
              <w:t>14399</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17373</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A572DB" w:rsidRDefault="00951ABA" w:rsidP="00916417">
            <w:pPr>
              <w:pStyle w:val="Default"/>
              <w:rPr>
                <w:rFonts w:asciiTheme="minorHAnsi" w:hAnsiTheme="minorHAnsi"/>
                <w:sz w:val="22"/>
                <w:szCs w:val="22"/>
              </w:rPr>
            </w:pPr>
            <w:r w:rsidRPr="00A572DB">
              <w:rPr>
                <w:rFonts w:asciiTheme="minorHAnsi" w:hAnsiTheme="minorHAnsi"/>
                <w:sz w:val="22"/>
                <w:szCs w:val="22"/>
              </w:rPr>
              <w:t>Služby audítorov</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951ABA" w:rsidP="00A572DB">
            <w:pPr>
              <w:jc w:val="right"/>
            </w:pPr>
            <w:r>
              <w:t>3500</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1300</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A572DB" w:rsidRDefault="00916417" w:rsidP="00916417">
            <w:pPr>
              <w:pStyle w:val="Default"/>
              <w:rPr>
                <w:rFonts w:asciiTheme="minorHAnsi" w:hAnsiTheme="minorHAnsi"/>
                <w:sz w:val="22"/>
                <w:szCs w:val="22"/>
              </w:rPr>
            </w:pPr>
            <w:r w:rsidRPr="00A572DB">
              <w:rPr>
                <w:rFonts w:asciiTheme="minorHAnsi" w:hAnsiTheme="minorHAnsi"/>
                <w:sz w:val="22"/>
                <w:szCs w:val="22"/>
              </w:rPr>
              <w:t>Nákup SW, NOD32, ISO, predĺžená záruka</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542986" w:rsidP="00A572DB">
            <w:pPr>
              <w:jc w:val="right"/>
            </w:pPr>
            <w:r>
              <w:t>14349</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5483</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A572DB" w:rsidRDefault="00916417" w:rsidP="00916417">
            <w:pPr>
              <w:pStyle w:val="Default"/>
              <w:rPr>
                <w:rFonts w:asciiTheme="minorHAnsi" w:hAnsiTheme="minorHAnsi"/>
                <w:sz w:val="22"/>
                <w:szCs w:val="22"/>
              </w:rPr>
            </w:pPr>
            <w:r w:rsidRPr="00A572DB">
              <w:rPr>
                <w:rFonts w:asciiTheme="minorHAnsi" w:hAnsiTheme="minorHAnsi"/>
                <w:sz w:val="22"/>
                <w:szCs w:val="22"/>
              </w:rPr>
              <w:t>Služby právnika</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951ABA" w:rsidP="00A572DB">
            <w:pPr>
              <w:jc w:val="right"/>
            </w:pPr>
            <w:r>
              <w:t>31786</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15897</w:t>
            </w:r>
          </w:p>
        </w:tc>
      </w:tr>
      <w:tr w:rsidR="00916417" w:rsidRPr="00D643C6"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16417" w:rsidRPr="00A572DB" w:rsidRDefault="00A572DB" w:rsidP="00916417">
            <w:pPr>
              <w:pStyle w:val="Default"/>
              <w:rPr>
                <w:rFonts w:asciiTheme="minorHAnsi" w:hAnsiTheme="minorHAnsi"/>
                <w:sz w:val="22"/>
                <w:szCs w:val="22"/>
              </w:rPr>
            </w:pPr>
            <w:r w:rsidRPr="00A572DB">
              <w:rPr>
                <w:rFonts w:asciiTheme="minorHAnsi" w:hAnsiTheme="minorHAnsi"/>
                <w:sz w:val="22"/>
                <w:szCs w:val="22"/>
              </w:rPr>
              <w:t>Ostatné</w:t>
            </w:r>
          </w:p>
        </w:tc>
        <w:tc>
          <w:tcPr>
            <w:tcW w:w="1069" w:type="pct"/>
            <w:tcBorders>
              <w:top w:val="single" w:sz="4" w:space="0" w:color="auto"/>
              <w:left w:val="single" w:sz="12" w:space="0" w:color="auto"/>
              <w:bottom w:val="single" w:sz="4" w:space="0" w:color="auto"/>
              <w:right w:val="single" w:sz="12" w:space="0" w:color="auto"/>
            </w:tcBorders>
            <w:noWrap/>
            <w:vAlign w:val="center"/>
          </w:tcPr>
          <w:p w:rsidR="00916417" w:rsidRDefault="00951ABA" w:rsidP="00A572DB">
            <w:pPr>
              <w:jc w:val="right"/>
            </w:pPr>
            <w:r>
              <w:t>30185</w:t>
            </w:r>
          </w:p>
        </w:tc>
        <w:tc>
          <w:tcPr>
            <w:tcW w:w="1355" w:type="pct"/>
            <w:tcBorders>
              <w:top w:val="single" w:sz="4" w:space="0" w:color="auto"/>
              <w:left w:val="single" w:sz="12" w:space="0" w:color="auto"/>
              <w:bottom w:val="single" w:sz="4" w:space="0" w:color="auto"/>
              <w:right w:val="single" w:sz="12" w:space="0" w:color="auto"/>
            </w:tcBorders>
            <w:noWrap/>
            <w:vAlign w:val="center"/>
          </w:tcPr>
          <w:p w:rsidR="00916417" w:rsidRDefault="00916417" w:rsidP="00A572DB">
            <w:pPr>
              <w:jc w:val="right"/>
            </w:pPr>
            <w:r>
              <w:t>8628</w:t>
            </w:r>
          </w:p>
        </w:tc>
      </w:tr>
      <w:tr w:rsidR="00916417" w:rsidRPr="00D643C6" w:rsidTr="00A572DB">
        <w:trPr>
          <w:trHeight w:val="284"/>
          <w:jc w:val="center"/>
        </w:trPr>
        <w:tc>
          <w:tcPr>
            <w:tcW w:w="2576" w:type="pct"/>
            <w:tcBorders>
              <w:top w:val="single" w:sz="4" w:space="0" w:color="auto"/>
              <w:left w:val="single" w:sz="12" w:space="0" w:color="auto"/>
              <w:bottom w:val="single" w:sz="12" w:space="0" w:color="auto"/>
              <w:right w:val="single" w:sz="12" w:space="0" w:color="auto"/>
            </w:tcBorders>
            <w:noWrap/>
          </w:tcPr>
          <w:p w:rsidR="00916417" w:rsidRPr="00D643C6" w:rsidRDefault="00542986" w:rsidP="00916417">
            <w:pPr>
              <w:pStyle w:val="Default"/>
              <w:rPr>
                <w:rFonts w:asciiTheme="minorHAnsi" w:hAnsiTheme="minorHAnsi"/>
                <w:b/>
                <w:sz w:val="22"/>
                <w:szCs w:val="22"/>
              </w:rPr>
            </w:pPr>
            <w:r>
              <w:rPr>
                <w:rFonts w:asciiTheme="minorHAnsi" w:hAnsiTheme="minorHAnsi"/>
                <w:b/>
                <w:sz w:val="22"/>
                <w:szCs w:val="22"/>
              </w:rPr>
              <w:t>Služby spolu</w:t>
            </w:r>
          </w:p>
        </w:tc>
        <w:tc>
          <w:tcPr>
            <w:tcW w:w="1069" w:type="pct"/>
            <w:tcBorders>
              <w:top w:val="single" w:sz="4" w:space="0" w:color="auto"/>
              <w:left w:val="single" w:sz="12" w:space="0" w:color="auto"/>
              <w:bottom w:val="single" w:sz="12" w:space="0" w:color="auto"/>
              <w:right w:val="single" w:sz="12" w:space="0" w:color="auto"/>
            </w:tcBorders>
            <w:noWrap/>
            <w:vAlign w:val="center"/>
          </w:tcPr>
          <w:p w:rsidR="00916417" w:rsidRPr="00735D87" w:rsidRDefault="00951ABA" w:rsidP="00A572DB">
            <w:pPr>
              <w:jc w:val="right"/>
              <w:rPr>
                <w:b/>
              </w:rPr>
            </w:pPr>
            <w:r w:rsidRPr="00735D87">
              <w:rPr>
                <w:b/>
              </w:rPr>
              <w:t>1146089</w:t>
            </w:r>
          </w:p>
        </w:tc>
        <w:tc>
          <w:tcPr>
            <w:tcW w:w="1355" w:type="pct"/>
            <w:tcBorders>
              <w:top w:val="single" w:sz="4" w:space="0" w:color="auto"/>
              <w:left w:val="single" w:sz="12" w:space="0" w:color="auto"/>
              <w:bottom w:val="single" w:sz="12" w:space="0" w:color="auto"/>
              <w:right w:val="single" w:sz="12" w:space="0" w:color="auto"/>
            </w:tcBorders>
            <w:noWrap/>
            <w:vAlign w:val="center"/>
          </w:tcPr>
          <w:p w:rsidR="00916417" w:rsidRPr="00735D87" w:rsidRDefault="00542986" w:rsidP="00A572DB">
            <w:pPr>
              <w:jc w:val="right"/>
              <w:rPr>
                <w:b/>
              </w:rPr>
            </w:pPr>
            <w:r w:rsidRPr="00735D87">
              <w:rPr>
                <w:b/>
              </w:rPr>
              <w:t>885017</w:t>
            </w:r>
          </w:p>
        </w:tc>
      </w:tr>
    </w:tbl>
    <w:p w:rsidR="00916417" w:rsidRPr="00D643C6" w:rsidRDefault="00916417" w:rsidP="00424A7B"/>
    <w:p w:rsidR="00951ABA" w:rsidRPr="00600CB1" w:rsidRDefault="00424A7B" w:rsidP="00735D87">
      <w:pPr>
        <w:spacing w:after="120"/>
        <w:rPr>
          <w:b/>
        </w:rPr>
      </w:pPr>
      <w:r w:rsidRPr="00600CB1">
        <w:rPr>
          <w:b/>
        </w:rPr>
        <w:t>b) opis</w:t>
      </w:r>
      <w:r w:rsidR="00165EFE" w:rsidRPr="00600CB1">
        <w:rPr>
          <w:b/>
        </w:rPr>
        <w:t xml:space="preserve"> a </w:t>
      </w:r>
      <w:r w:rsidRPr="00600CB1">
        <w:rPr>
          <w:b/>
        </w:rPr>
        <w:t>suma významných položiek ostatných nákladov z hospodárskej činnosti,</w:t>
      </w:r>
    </w:p>
    <w:tbl>
      <w:tblPr>
        <w:tblW w:w="5000" w:type="pct"/>
        <w:jc w:val="center"/>
        <w:tblLayout w:type="fixed"/>
        <w:tblLook w:val="00A0" w:firstRow="1" w:lastRow="0" w:firstColumn="1" w:lastColumn="0" w:noHBand="0" w:noVBand="0"/>
      </w:tblPr>
      <w:tblGrid>
        <w:gridCol w:w="5242"/>
        <w:gridCol w:w="2175"/>
        <w:gridCol w:w="2757"/>
      </w:tblGrid>
      <w:tr w:rsidR="00600CB1" w:rsidRPr="00600CB1" w:rsidTr="004711F4">
        <w:trPr>
          <w:trHeight w:val="284"/>
          <w:jc w:val="center"/>
        </w:trPr>
        <w:tc>
          <w:tcPr>
            <w:tcW w:w="2576"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951ABA" w:rsidRPr="00600CB1" w:rsidRDefault="00951ABA" w:rsidP="004711F4">
            <w:pPr>
              <w:pStyle w:val="Default"/>
              <w:jc w:val="center"/>
              <w:rPr>
                <w:rFonts w:asciiTheme="minorHAnsi" w:hAnsiTheme="minorHAnsi"/>
                <w:color w:val="auto"/>
                <w:sz w:val="22"/>
                <w:szCs w:val="22"/>
              </w:rPr>
            </w:pPr>
            <w:r w:rsidRPr="00600CB1">
              <w:rPr>
                <w:rFonts w:asciiTheme="minorHAnsi" w:hAnsiTheme="minorHAnsi"/>
                <w:b/>
                <w:bCs/>
                <w:color w:val="auto"/>
                <w:sz w:val="22"/>
                <w:szCs w:val="22"/>
              </w:rPr>
              <w:t>Názov položky</w:t>
            </w:r>
          </w:p>
        </w:tc>
        <w:tc>
          <w:tcPr>
            <w:tcW w:w="1069"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951ABA" w:rsidRPr="00600CB1" w:rsidRDefault="00951ABA" w:rsidP="004711F4">
            <w:pPr>
              <w:pStyle w:val="Default"/>
              <w:jc w:val="center"/>
              <w:rPr>
                <w:rFonts w:asciiTheme="minorHAnsi" w:hAnsiTheme="minorHAnsi"/>
                <w:color w:val="auto"/>
                <w:sz w:val="22"/>
                <w:szCs w:val="22"/>
              </w:rPr>
            </w:pPr>
            <w:r w:rsidRPr="00600CB1">
              <w:rPr>
                <w:rFonts w:asciiTheme="minorHAnsi" w:hAnsiTheme="minorHAnsi"/>
                <w:b/>
                <w:bCs/>
                <w:color w:val="auto"/>
                <w:sz w:val="22"/>
                <w:szCs w:val="22"/>
              </w:rPr>
              <w:t>Bežné účtovné obdobie</w:t>
            </w:r>
          </w:p>
        </w:tc>
        <w:tc>
          <w:tcPr>
            <w:tcW w:w="1355"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951ABA" w:rsidRPr="00600CB1" w:rsidRDefault="00951ABA" w:rsidP="004711F4">
            <w:pPr>
              <w:pStyle w:val="Default"/>
              <w:jc w:val="center"/>
              <w:rPr>
                <w:rFonts w:asciiTheme="minorHAnsi" w:hAnsiTheme="minorHAnsi"/>
                <w:color w:val="auto"/>
                <w:sz w:val="22"/>
                <w:szCs w:val="22"/>
              </w:rPr>
            </w:pPr>
            <w:r w:rsidRPr="00600CB1">
              <w:rPr>
                <w:rFonts w:asciiTheme="minorHAnsi" w:hAnsiTheme="minorHAnsi"/>
                <w:b/>
                <w:bCs/>
                <w:color w:val="auto"/>
                <w:sz w:val="22"/>
                <w:szCs w:val="22"/>
              </w:rPr>
              <w:t>Bezprostredne predchádzajúce účtovné obdobie</w:t>
            </w:r>
          </w:p>
        </w:tc>
      </w:tr>
      <w:tr w:rsidR="00600CB1" w:rsidRPr="00600CB1" w:rsidTr="00A572DB">
        <w:trPr>
          <w:trHeight w:val="284"/>
          <w:jc w:val="center"/>
        </w:trPr>
        <w:tc>
          <w:tcPr>
            <w:tcW w:w="2576" w:type="pct"/>
            <w:tcBorders>
              <w:top w:val="single" w:sz="12" w:space="0" w:color="auto"/>
              <w:left w:val="single" w:sz="12" w:space="0" w:color="auto"/>
              <w:bottom w:val="single" w:sz="4" w:space="0" w:color="auto"/>
              <w:right w:val="single" w:sz="12" w:space="0" w:color="auto"/>
            </w:tcBorders>
            <w:noWrap/>
          </w:tcPr>
          <w:p w:rsidR="00951ABA" w:rsidRPr="00600CB1" w:rsidRDefault="00951ABA" w:rsidP="004711F4">
            <w:pPr>
              <w:pStyle w:val="Default"/>
              <w:rPr>
                <w:rFonts w:asciiTheme="minorHAnsi" w:hAnsiTheme="minorHAnsi"/>
                <w:color w:val="auto"/>
                <w:sz w:val="22"/>
                <w:szCs w:val="22"/>
              </w:rPr>
            </w:pPr>
            <w:r w:rsidRPr="00600CB1">
              <w:rPr>
                <w:rFonts w:asciiTheme="minorHAnsi" w:hAnsiTheme="minorHAnsi"/>
                <w:color w:val="auto"/>
                <w:sz w:val="22"/>
                <w:szCs w:val="22"/>
              </w:rPr>
              <w:t>Osobné náklady</w:t>
            </w:r>
          </w:p>
        </w:tc>
        <w:tc>
          <w:tcPr>
            <w:tcW w:w="1069" w:type="pct"/>
            <w:tcBorders>
              <w:top w:val="single" w:sz="12"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r w:rsidRPr="00600CB1">
              <w:t>1209790</w:t>
            </w:r>
          </w:p>
        </w:tc>
        <w:tc>
          <w:tcPr>
            <w:tcW w:w="1355" w:type="pct"/>
            <w:tcBorders>
              <w:top w:val="single" w:sz="12"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r w:rsidRPr="00600CB1">
              <w:t>1193626</w:t>
            </w:r>
          </w:p>
        </w:tc>
      </w:tr>
      <w:tr w:rsidR="00600CB1" w:rsidRPr="00600CB1"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51ABA" w:rsidRPr="00600CB1" w:rsidRDefault="00951ABA" w:rsidP="004711F4">
            <w:pPr>
              <w:pStyle w:val="Default"/>
              <w:rPr>
                <w:rFonts w:asciiTheme="minorHAnsi" w:hAnsiTheme="minorHAnsi"/>
                <w:color w:val="auto"/>
                <w:sz w:val="22"/>
                <w:szCs w:val="22"/>
              </w:rPr>
            </w:pPr>
            <w:r w:rsidRPr="00600CB1">
              <w:rPr>
                <w:rFonts w:asciiTheme="minorHAnsi" w:hAnsiTheme="minorHAnsi"/>
                <w:color w:val="auto"/>
                <w:sz w:val="22"/>
                <w:szCs w:val="22"/>
              </w:rPr>
              <w:t>Dane a poplatky</w:t>
            </w:r>
          </w:p>
        </w:tc>
        <w:tc>
          <w:tcPr>
            <w:tcW w:w="1069"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373568" w:rsidP="00A572DB">
            <w:pPr>
              <w:jc w:val="right"/>
            </w:pPr>
            <w:r w:rsidRPr="00600CB1">
              <w:t>7086</w:t>
            </w:r>
          </w:p>
        </w:tc>
        <w:tc>
          <w:tcPr>
            <w:tcW w:w="1355"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r w:rsidRPr="00600CB1">
              <w:t>6434</w:t>
            </w:r>
          </w:p>
        </w:tc>
      </w:tr>
      <w:tr w:rsidR="00600CB1" w:rsidRPr="00600CB1" w:rsidTr="00A572DB">
        <w:trPr>
          <w:trHeight w:val="284"/>
          <w:jc w:val="center"/>
        </w:trPr>
        <w:tc>
          <w:tcPr>
            <w:tcW w:w="2576" w:type="pct"/>
            <w:tcBorders>
              <w:top w:val="single" w:sz="4" w:space="0" w:color="auto"/>
              <w:left w:val="single" w:sz="12" w:space="0" w:color="auto"/>
              <w:bottom w:val="single" w:sz="8" w:space="0" w:color="auto"/>
              <w:right w:val="single" w:sz="12" w:space="0" w:color="auto"/>
            </w:tcBorders>
            <w:noWrap/>
          </w:tcPr>
          <w:p w:rsidR="00951ABA" w:rsidRPr="00600CB1" w:rsidRDefault="00951ABA" w:rsidP="00951ABA">
            <w:pPr>
              <w:pStyle w:val="Default"/>
              <w:rPr>
                <w:rFonts w:asciiTheme="minorHAnsi" w:hAnsiTheme="minorHAnsi"/>
                <w:color w:val="auto"/>
                <w:sz w:val="22"/>
                <w:szCs w:val="22"/>
              </w:rPr>
            </w:pPr>
            <w:r w:rsidRPr="00600CB1">
              <w:rPr>
                <w:rFonts w:asciiTheme="minorHAnsi" w:hAnsiTheme="minorHAnsi"/>
                <w:color w:val="auto"/>
                <w:sz w:val="22"/>
                <w:szCs w:val="22"/>
              </w:rPr>
              <w:t>Odpisy spolu</w:t>
            </w:r>
          </w:p>
        </w:tc>
        <w:tc>
          <w:tcPr>
            <w:tcW w:w="1069" w:type="pct"/>
            <w:tcBorders>
              <w:top w:val="single" w:sz="4" w:space="0" w:color="auto"/>
              <w:left w:val="single" w:sz="12" w:space="0" w:color="auto"/>
              <w:bottom w:val="single" w:sz="8" w:space="0" w:color="auto"/>
              <w:right w:val="single" w:sz="12" w:space="0" w:color="auto"/>
            </w:tcBorders>
            <w:noWrap/>
            <w:vAlign w:val="center"/>
          </w:tcPr>
          <w:p w:rsidR="00951ABA" w:rsidRPr="00600CB1" w:rsidRDefault="00373568" w:rsidP="00A572DB">
            <w:pPr>
              <w:jc w:val="right"/>
            </w:pPr>
            <w:r w:rsidRPr="00600CB1">
              <w:t>91418</w:t>
            </w:r>
          </w:p>
        </w:tc>
        <w:tc>
          <w:tcPr>
            <w:tcW w:w="1355" w:type="pct"/>
            <w:tcBorders>
              <w:top w:val="single" w:sz="4" w:space="0" w:color="auto"/>
              <w:left w:val="single" w:sz="12" w:space="0" w:color="auto"/>
              <w:bottom w:val="single" w:sz="8" w:space="0" w:color="auto"/>
              <w:right w:val="single" w:sz="12" w:space="0" w:color="auto"/>
            </w:tcBorders>
            <w:noWrap/>
            <w:vAlign w:val="center"/>
          </w:tcPr>
          <w:p w:rsidR="00951ABA" w:rsidRPr="00600CB1" w:rsidRDefault="00951ABA" w:rsidP="00A572DB">
            <w:pPr>
              <w:jc w:val="right"/>
            </w:pPr>
            <w:r w:rsidRPr="00600CB1">
              <w:t>117777</w:t>
            </w:r>
          </w:p>
        </w:tc>
      </w:tr>
      <w:tr w:rsidR="00600CB1" w:rsidRPr="00600CB1" w:rsidTr="00A572DB">
        <w:trPr>
          <w:trHeight w:val="284"/>
          <w:jc w:val="center"/>
        </w:trPr>
        <w:tc>
          <w:tcPr>
            <w:tcW w:w="2576" w:type="pct"/>
            <w:tcBorders>
              <w:top w:val="single" w:sz="8" w:space="0" w:color="auto"/>
              <w:left w:val="single" w:sz="12" w:space="0" w:color="auto"/>
              <w:bottom w:val="single" w:sz="4" w:space="0" w:color="auto"/>
              <w:right w:val="single" w:sz="12" w:space="0" w:color="auto"/>
            </w:tcBorders>
            <w:noWrap/>
          </w:tcPr>
          <w:p w:rsidR="00951ABA" w:rsidRPr="00600CB1" w:rsidRDefault="00951ABA" w:rsidP="004711F4">
            <w:r w:rsidRPr="00600CB1">
              <w:t>Odpisy nehmotného majetku</w:t>
            </w:r>
          </w:p>
        </w:tc>
        <w:tc>
          <w:tcPr>
            <w:tcW w:w="1069" w:type="pct"/>
            <w:tcBorders>
              <w:top w:val="single" w:sz="8"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rPr>
                <w:highlight w:val="yellow"/>
              </w:rPr>
            </w:pPr>
          </w:p>
        </w:tc>
        <w:tc>
          <w:tcPr>
            <w:tcW w:w="1355" w:type="pct"/>
            <w:tcBorders>
              <w:top w:val="single" w:sz="8"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r w:rsidRPr="00600CB1">
              <w:t>53270</w:t>
            </w:r>
          </w:p>
        </w:tc>
      </w:tr>
      <w:tr w:rsidR="00600CB1" w:rsidRPr="00600CB1"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51ABA" w:rsidRPr="00600CB1" w:rsidRDefault="00951ABA" w:rsidP="00951ABA">
            <w:r w:rsidRPr="00600CB1">
              <w:t>Odpisy hmotného majetku</w:t>
            </w:r>
          </w:p>
        </w:tc>
        <w:tc>
          <w:tcPr>
            <w:tcW w:w="1069"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rPr>
                <w:highlight w:val="yellow"/>
              </w:rPr>
            </w:pPr>
          </w:p>
        </w:tc>
        <w:tc>
          <w:tcPr>
            <w:tcW w:w="1355"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r w:rsidRPr="00600CB1">
              <w:t>64507</w:t>
            </w:r>
          </w:p>
        </w:tc>
      </w:tr>
      <w:tr w:rsidR="00600CB1" w:rsidRPr="00600CB1"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51ABA" w:rsidRPr="00600CB1" w:rsidRDefault="00951ABA" w:rsidP="00951ABA">
            <w:pPr>
              <w:pStyle w:val="Default"/>
              <w:rPr>
                <w:rFonts w:asciiTheme="minorHAnsi" w:hAnsiTheme="minorHAnsi"/>
                <w:color w:val="auto"/>
                <w:sz w:val="22"/>
                <w:szCs w:val="22"/>
              </w:rPr>
            </w:pPr>
            <w:r w:rsidRPr="00600CB1">
              <w:rPr>
                <w:rFonts w:asciiTheme="minorHAnsi" w:hAnsiTheme="minorHAnsi"/>
                <w:color w:val="auto"/>
                <w:sz w:val="22"/>
                <w:szCs w:val="22"/>
              </w:rPr>
              <w:t>Zostatková cena predaného majetku a materiálu</w:t>
            </w:r>
          </w:p>
        </w:tc>
        <w:tc>
          <w:tcPr>
            <w:tcW w:w="1069"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p>
        </w:tc>
        <w:tc>
          <w:tcPr>
            <w:tcW w:w="1355"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p>
        </w:tc>
      </w:tr>
      <w:tr w:rsidR="00600CB1" w:rsidRPr="00600CB1" w:rsidTr="00A572DB">
        <w:trPr>
          <w:trHeight w:val="284"/>
          <w:jc w:val="center"/>
        </w:trPr>
        <w:tc>
          <w:tcPr>
            <w:tcW w:w="2576" w:type="pct"/>
            <w:tcBorders>
              <w:top w:val="single" w:sz="4" w:space="0" w:color="auto"/>
              <w:left w:val="single" w:sz="12" w:space="0" w:color="auto"/>
              <w:bottom w:val="single" w:sz="4" w:space="0" w:color="auto"/>
              <w:right w:val="single" w:sz="12" w:space="0" w:color="auto"/>
            </w:tcBorders>
            <w:noWrap/>
          </w:tcPr>
          <w:p w:rsidR="00951ABA" w:rsidRPr="00600CB1" w:rsidRDefault="00951ABA" w:rsidP="00951ABA">
            <w:pPr>
              <w:pStyle w:val="Default"/>
              <w:rPr>
                <w:rFonts w:asciiTheme="minorHAnsi" w:hAnsiTheme="minorHAnsi"/>
                <w:color w:val="auto"/>
                <w:sz w:val="22"/>
                <w:szCs w:val="22"/>
              </w:rPr>
            </w:pPr>
            <w:r w:rsidRPr="00600CB1">
              <w:rPr>
                <w:rFonts w:asciiTheme="minorHAnsi" w:hAnsiTheme="minorHAnsi"/>
                <w:color w:val="auto"/>
                <w:sz w:val="22"/>
                <w:szCs w:val="22"/>
              </w:rPr>
              <w:t>Ostatné náklady na hospodársku činnosť</w:t>
            </w:r>
          </w:p>
        </w:tc>
        <w:tc>
          <w:tcPr>
            <w:tcW w:w="1069"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373568" w:rsidP="00A572DB">
            <w:pPr>
              <w:jc w:val="right"/>
            </w:pPr>
            <w:r w:rsidRPr="00600CB1">
              <w:t>21645</w:t>
            </w:r>
          </w:p>
        </w:tc>
        <w:tc>
          <w:tcPr>
            <w:tcW w:w="1355" w:type="pct"/>
            <w:tcBorders>
              <w:top w:val="single" w:sz="4" w:space="0" w:color="auto"/>
              <w:left w:val="single" w:sz="12" w:space="0" w:color="auto"/>
              <w:bottom w:val="single" w:sz="4" w:space="0" w:color="auto"/>
              <w:right w:val="single" w:sz="12" w:space="0" w:color="auto"/>
            </w:tcBorders>
            <w:noWrap/>
            <w:vAlign w:val="center"/>
          </w:tcPr>
          <w:p w:rsidR="00951ABA" w:rsidRPr="00600CB1" w:rsidRDefault="00951ABA" w:rsidP="00A572DB">
            <w:pPr>
              <w:jc w:val="right"/>
            </w:pPr>
            <w:r w:rsidRPr="00600CB1">
              <w:t>23839</w:t>
            </w:r>
          </w:p>
        </w:tc>
      </w:tr>
    </w:tbl>
    <w:p w:rsidR="00951ABA" w:rsidRPr="00600CB1" w:rsidRDefault="00951ABA" w:rsidP="00424A7B"/>
    <w:p w:rsidR="00424A7B" w:rsidRPr="00600CB1" w:rsidRDefault="00424A7B" w:rsidP="00735D87">
      <w:pPr>
        <w:spacing w:after="120"/>
      </w:pPr>
      <w:r w:rsidRPr="00600CB1">
        <w:rPr>
          <w:b/>
        </w:rPr>
        <w:t>c) opis</w:t>
      </w:r>
      <w:r w:rsidR="00165EFE" w:rsidRPr="00600CB1">
        <w:rPr>
          <w:b/>
        </w:rPr>
        <w:t xml:space="preserve"> a </w:t>
      </w:r>
      <w:r w:rsidRPr="00600CB1">
        <w:rPr>
          <w:b/>
        </w:rPr>
        <w:t>suma významných položiek finančných nákladov</w:t>
      </w:r>
      <w:r w:rsidR="00165EFE" w:rsidRPr="00600CB1">
        <w:rPr>
          <w:b/>
        </w:rPr>
        <w:t xml:space="preserve"> a </w:t>
      </w:r>
      <w:r w:rsidRPr="00600CB1">
        <w:rPr>
          <w:b/>
        </w:rPr>
        <w:t>celková suma kurzových strát</w:t>
      </w:r>
      <w:r w:rsidR="00A572DB" w:rsidRPr="00600CB1">
        <w:t>,</w:t>
      </w:r>
    </w:p>
    <w:tbl>
      <w:tblPr>
        <w:tblW w:w="5000" w:type="pct"/>
        <w:jc w:val="center"/>
        <w:tblLayout w:type="fixed"/>
        <w:tblLook w:val="00A0" w:firstRow="1" w:lastRow="0" w:firstColumn="1" w:lastColumn="0" w:noHBand="0" w:noVBand="0"/>
      </w:tblPr>
      <w:tblGrid>
        <w:gridCol w:w="5400"/>
        <w:gridCol w:w="2326"/>
        <w:gridCol w:w="2448"/>
      </w:tblGrid>
      <w:tr w:rsidR="00600CB1" w:rsidRPr="00600CB1" w:rsidTr="004711F4">
        <w:trPr>
          <w:trHeight w:val="772"/>
          <w:jc w:val="center"/>
        </w:trPr>
        <w:tc>
          <w:tcPr>
            <w:tcW w:w="2654"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5B7A60" w:rsidRPr="00600CB1" w:rsidRDefault="005B7A60" w:rsidP="004711F4">
            <w:pPr>
              <w:pStyle w:val="Default"/>
              <w:jc w:val="center"/>
              <w:rPr>
                <w:rFonts w:asciiTheme="minorHAnsi" w:hAnsiTheme="minorHAnsi"/>
                <w:color w:val="auto"/>
                <w:sz w:val="22"/>
                <w:szCs w:val="22"/>
              </w:rPr>
            </w:pPr>
            <w:r w:rsidRPr="00600CB1">
              <w:rPr>
                <w:rFonts w:asciiTheme="minorHAnsi" w:hAnsiTheme="minorHAnsi"/>
                <w:b/>
                <w:bCs/>
                <w:color w:val="auto"/>
                <w:sz w:val="22"/>
                <w:szCs w:val="22"/>
              </w:rPr>
              <w:t>Názov položky</w:t>
            </w:r>
          </w:p>
        </w:tc>
        <w:tc>
          <w:tcPr>
            <w:tcW w:w="114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5B7A60" w:rsidRPr="00600CB1" w:rsidRDefault="005B7A60" w:rsidP="004711F4">
            <w:pPr>
              <w:pStyle w:val="Default"/>
              <w:jc w:val="center"/>
              <w:rPr>
                <w:rFonts w:asciiTheme="minorHAnsi" w:hAnsiTheme="minorHAnsi"/>
                <w:color w:val="auto"/>
                <w:sz w:val="22"/>
                <w:szCs w:val="22"/>
              </w:rPr>
            </w:pPr>
            <w:r w:rsidRPr="00600CB1">
              <w:rPr>
                <w:rFonts w:asciiTheme="minorHAnsi" w:hAnsiTheme="minorHAnsi"/>
                <w:b/>
                <w:bCs/>
                <w:color w:val="auto"/>
                <w:sz w:val="22"/>
                <w:szCs w:val="22"/>
              </w:rPr>
              <w:t>Bežné účtovné obdobie</w:t>
            </w:r>
          </w:p>
        </w:tc>
        <w:tc>
          <w:tcPr>
            <w:tcW w:w="120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B7A60" w:rsidRPr="00600CB1" w:rsidRDefault="005B7A60" w:rsidP="004711F4">
            <w:pPr>
              <w:pStyle w:val="Default"/>
              <w:jc w:val="center"/>
              <w:rPr>
                <w:rFonts w:asciiTheme="minorHAnsi" w:hAnsiTheme="minorHAnsi"/>
                <w:color w:val="auto"/>
                <w:sz w:val="22"/>
                <w:szCs w:val="22"/>
              </w:rPr>
            </w:pPr>
            <w:r w:rsidRPr="00600CB1">
              <w:rPr>
                <w:rFonts w:asciiTheme="minorHAnsi" w:hAnsiTheme="minorHAnsi"/>
                <w:b/>
                <w:bCs/>
                <w:color w:val="auto"/>
                <w:sz w:val="22"/>
                <w:szCs w:val="22"/>
              </w:rPr>
              <w:t>Bezprostredne predchádzajúce účtovné obdobie</w:t>
            </w:r>
          </w:p>
        </w:tc>
      </w:tr>
      <w:tr w:rsidR="005B7A60" w:rsidRPr="00D643C6" w:rsidTr="001E59AA">
        <w:trPr>
          <w:trHeight w:val="330"/>
          <w:jc w:val="center"/>
        </w:trPr>
        <w:tc>
          <w:tcPr>
            <w:tcW w:w="2654" w:type="pct"/>
            <w:tcBorders>
              <w:top w:val="single" w:sz="12" w:space="0" w:color="auto"/>
              <w:left w:val="single" w:sz="12" w:space="0" w:color="auto"/>
              <w:bottom w:val="single" w:sz="8" w:space="0" w:color="auto"/>
              <w:right w:val="single" w:sz="12" w:space="0" w:color="auto"/>
            </w:tcBorders>
            <w:noWrap/>
          </w:tcPr>
          <w:p w:rsidR="005B7A60" w:rsidRPr="00D643C6" w:rsidRDefault="005B7A60" w:rsidP="004711F4">
            <w:pPr>
              <w:pStyle w:val="Default"/>
              <w:rPr>
                <w:rFonts w:asciiTheme="minorHAnsi" w:hAnsiTheme="minorHAnsi"/>
                <w:sz w:val="22"/>
                <w:szCs w:val="22"/>
              </w:rPr>
            </w:pPr>
            <w:r>
              <w:rPr>
                <w:rFonts w:asciiTheme="minorHAnsi" w:hAnsiTheme="minorHAnsi"/>
                <w:sz w:val="22"/>
                <w:szCs w:val="22"/>
              </w:rPr>
              <w:t>Nákladové úroky (562)</w:t>
            </w:r>
          </w:p>
        </w:tc>
        <w:tc>
          <w:tcPr>
            <w:tcW w:w="1143" w:type="pct"/>
            <w:tcBorders>
              <w:top w:val="single" w:sz="12"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r>
              <w:t>1271</w:t>
            </w:r>
          </w:p>
        </w:tc>
        <w:tc>
          <w:tcPr>
            <w:tcW w:w="1203" w:type="pct"/>
            <w:tcBorders>
              <w:top w:val="single" w:sz="12"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r>
              <w:t>1720</w:t>
            </w:r>
          </w:p>
        </w:tc>
      </w:tr>
      <w:tr w:rsidR="005B7A60" w:rsidRPr="00D643C6" w:rsidTr="001E59AA">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5B7A60" w:rsidRPr="00D643C6" w:rsidRDefault="005B7A60" w:rsidP="004711F4">
            <w:pPr>
              <w:pStyle w:val="Default"/>
              <w:rPr>
                <w:rFonts w:asciiTheme="minorHAnsi" w:hAnsiTheme="minorHAnsi"/>
                <w:sz w:val="22"/>
                <w:szCs w:val="22"/>
              </w:rPr>
            </w:pPr>
            <w:r>
              <w:rPr>
                <w:rFonts w:asciiTheme="minorHAnsi" w:hAnsiTheme="minorHAnsi"/>
                <w:sz w:val="22"/>
                <w:szCs w:val="22"/>
              </w:rPr>
              <w:t>Kurzové straty (563) spolu :</w:t>
            </w:r>
          </w:p>
        </w:tc>
        <w:tc>
          <w:tcPr>
            <w:tcW w:w="1143" w:type="pct"/>
            <w:tcBorders>
              <w:top w:val="single" w:sz="8"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p>
        </w:tc>
        <w:tc>
          <w:tcPr>
            <w:tcW w:w="1203" w:type="pct"/>
            <w:tcBorders>
              <w:top w:val="single" w:sz="8"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p>
        </w:tc>
      </w:tr>
      <w:tr w:rsidR="005B7A60" w:rsidRPr="00D643C6" w:rsidTr="001E59AA">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5B7A60" w:rsidRPr="00D643C6" w:rsidRDefault="005B7A60" w:rsidP="004711F4">
            <w:pPr>
              <w:pStyle w:val="Default"/>
              <w:rPr>
                <w:rFonts w:asciiTheme="minorHAnsi" w:hAnsiTheme="minorHAnsi"/>
                <w:sz w:val="22"/>
                <w:szCs w:val="22"/>
              </w:rPr>
            </w:pPr>
            <w:r>
              <w:rPr>
                <w:rFonts w:asciiTheme="minorHAnsi" w:hAnsiTheme="minorHAnsi"/>
                <w:sz w:val="22"/>
                <w:szCs w:val="22"/>
              </w:rPr>
              <w:t>Realizované</w:t>
            </w:r>
          </w:p>
        </w:tc>
        <w:tc>
          <w:tcPr>
            <w:tcW w:w="1143" w:type="pct"/>
            <w:tcBorders>
              <w:top w:val="single" w:sz="8"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p>
        </w:tc>
        <w:tc>
          <w:tcPr>
            <w:tcW w:w="1203" w:type="pct"/>
            <w:tcBorders>
              <w:top w:val="single" w:sz="8"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p>
        </w:tc>
      </w:tr>
      <w:tr w:rsidR="005B7A60" w:rsidRPr="00D643C6" w:rsidTr="001E59AA">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5B7A60" w:rsidRPr="00D643C6" w:rsidRDefault="005B7A60" w:rsidP="004711F4">
            <w:pPr>
              <w:pStyle w:val="Default"/>
              <w:rPr>
                <w:rFonts w:asciiTheme="minorHAnsi" w:hAnsiTheme="minorHAnsi"/>
                <w:sz w:val="22"/>
                <w:szCs w:val="22"/>
              </w:rPr>
            </w:pPr>
            <w:r>
              <w:rPr>
                <w:rFonts w:asciiTheme="minorHAnsi" w:hAnsiTheme="minorHAnsi"/>
                <w:sz w:val="22"/>
                <w:szCs w:val="22"/>
              </w:rPr>
              <w:t>Nerealizované</w:t>
            </w:r>
          </w:p>
        </w:tc>
        <w:tc>
          <w:tcPr>
            <w:tcW w:w="1143" w:type="pct"/>
            <w:tcBorders>
              <w:top w:val="single" w:sz="8"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p>
        </w:tc>
        <w:tc>
          <w:tcPr>
            <w:tcW w:w="1203" w:type="pct"/>
            <w:tcBorders>
              <w:top w:val="single" w:sz="8" w:space="0" w:color="auto"/>
              <w:left w:val="single" w:sz="12" w:space="0" w:color="auto"/>
              <w:bottom w:val="single" w:sz="8" w:space="0" w:color="auto"/>
              <w:right w:val="single" w:sz="12" w:space="0" w:color="auto"/>
            </w:tcBorders>
            <w:noWrap/>
            <w:vAlign w:val="center"/>
          </w:tcPr>
          <w:p w:rsidR="005B7A60" w:rsidRPr="00D643C6" w:rsidRDefault="005B7A60" w:rsidP="001E59AA">
            <w:pPr>
              <w:jc w:val="right"/>
            </w:pPr>
          </w:p>
        </w:tc>
      </w:tr>
      <w:tr w:rsidR="005B7A60" w:rsidRPr="00D643C6" w:rsidTr="00735D87">
        <w:trPr>
          <w:trHeight w:val="330"/>
          <w:jc w:val="center"/>
        </w:trPr>
        <w:tc>
          <w:tcPr>
            <w:tcW w:w="2654" w:type="pct"/>
            <w:tcBorders>
              <w:top w:val="single" w:sz="8" w:space="0" w:color="auto"/>
              <w:left w:val="single" w:sz="12" w:space="0" w:color="auto"/>
              <w:bottom w:val="single" w:sz="12" w:space="0" w:color="auto"/>
              <w:right w:val="single" w:sz="12" w:space="0" w:color="auto"/>
            </w:tcBorders>
            <w:noWrap/>
          </w:tcPr>
          <w:p w:rsidR="005B7A60" w:rsidRPr="00D643C6" w:rsidRDefault="005B7A60" w:rsidP="004711F4">
            <w:pPr>
              <w:pStyle w:val="Default"/>
              <w:rPr>
                <w:rFonts w:asciiTheme="minorHAnsi" w:hAnsiTheme="minorHAnsi"/>
                <w:sz w:val="22"/>
                <w:szCs w:val="22"/>
              </w:rPr>
            </w:pPr>
            <w:r>
              <w:rPr>
                <w:rFonts w:asciiTheme="minorHAnsi" w:hAnsiTheme="minorHAnsi"/>
                <w:sz w:val="22"/>
                <w:szCs w:val="22"/>
              </w:rPr>
              <w:t>Ostatné náklady na finančnú činnosť</w:t>
            </w:r>
          </w:p>
        </w:tc>
        <w:tc>
          <w:tcPr>
            <w:tcW w:w="1143" w:type="pct"/>
            <w:tcBorders>
              <w:top w:val="single" w:sz="8" w:space="0" w:color="auto"/>
              <w:left w:val="single" w:sz="12" w:space="0" w:color="auto"/>
              <w:bottom w:val="single" w:sz="12" w:space="0" w:color="auto"/>
              <w:right w:val="single" w:sz="12" w:space="0" w:color="auto"/>
            </w:tcBorders>
            <w:noWrap/>
            <w:vAlign w:val="center"/>
          </w:tcPr>
          <w:p w:rsidR="005B7A60" w:rsidRPr="00D643C6" w:rsidRDefault="005B7A60" w:rsidP="001E59AA">
            <w:pPr>
              <w:jc w:val="right"/>
            </w:pPr>
            <w:r>
              <w:t>645</w:t>
            </w:r>
          </w:p>
        </w:tc>
        <w:tc>
          <w:tcPr>
            <w:tcW w:w="1203" w:type="pct"/>
            <w:tcBorders>
              <w:top w:val="single" w:sz="8" w:space="0" w:color="auto"/>
              <w:left w:val="single" w:sz="12" w:space="0" w:color="auto"/>
              <w:bottom w:val="single" w:sz="12" w:space="0" w:color="auto"/>
              <w:right w:val="single" w:sz="12" w:space="0" w:color="auto"/>
            </w:tcBorders>
            <w:noWrap/>
            <w:vAlign w:val="center"/>
          </w:tcPr>
          <w:p w:rsidR="005B7A60" w:rsidRPr="00D643C6" w:rsidRDefault="005B7A60" w:rsidP="001E59AA">
            <w:pPr>
              <w:jc w:val="right"/>
            </w:pPr>
            <w:r>
              <w:t>887</w:t>
            </w:r>
          </w:p>
        </w:tc>
      </w:tr>
    </w:tbl>
    <w:p w:rsidR="005B7A60" w:rsidRPr="00D643C6" w:rsidRDefault="005B7A60" w:rsidP="00424A7B"/>
    <w:p w:rsidR="00424A7B" w:rsidRPr="00D643C6" w:rsidRDefault="00424A7B" w:rsidP="00735D87">
      <w:pPr>
        <w:spacing w:after="120"/>
      </w:pPr>
      <w:r w:rsidRPr="00D643C6">
        <w:t xml:space="preserve">d) </w:t>
      </w:r>
      <w:r w:rsidR="00BE538E">
        <w:t xml:space="preserve">Účtovná jednotka nemá náplň pre </w:t>
      </w:r>
      <w:r w:rsidRPr="00D643C6">
        <w:t>mimoriadn</w:t>
      </w:r>
      <w:r w:rsidR="0098527A">
        <w:t>e</w:t>
      </w:r>
      <w:r w:rsidRPr="00D643C6">
        <w:t xml:space="preserve"> náklad</w:t>
      </w:r>
      <w:r w:rsidR="0098527A">
        <w:t>y</w:t>
      </w:r>
      <w:r w:rsidRPr="00D643C6">
        <w:t xml:space="preserve"> </w:t>
      </w:r>
      <w:r w:rsidR="0098527A">
        <w:t>ktoré by sa dotýkali</w:t>
      </w:r>
      <w:r w:rsidRPr="00D643C6">
        <w:t xml:space="preserve"> bežného účtovného obdobia</w:t>
      </w:r>
      <w:r w:rsidR="0098527A">
        <w:t xml:space="preserve"> ani</w:t>
      </w:r>
      <w:r w:rsidR="00165EFE">
        <w:t xml:space="preserve"> </w:t>
      </w:r>
      <w:r w:rsidRPr="00D643C6">
        <w:t xml:space="preserve"> predchádzajúcich účtovných období,</w:t>
      </w:r>
    </w:p>
    <w:p w:rsidR="005B7A60" w:rsidRPr="00600CB1" w:rsidRDefault="0098527A" w:rsidP="00735D87">
      <w:pPr>
        <w:spacing w:after="120"/>
        <w:rPr>
          <w:b/>
        </w:rPr>
      </w:pPr>
      <w:r w:rsidRPr="00600CB1">
        <w:rPr>
          <w:b/>
        </w:rPr>
        <w:t>e) O</w:t>
      </w:r>
      <w:r w:rsidR="00424A7B" w:rsidRPr="00600CB1">
        <w:rPr>
          <w:b/>
        </w:rPr>
        <w:t>pis</w:t>
      </w:r>
      <w:r w:rsidR="00165EFE" w:rsidRPr="00600CB1">
        <w:rPr>
          <w:b/>
        </w:rPr>
        <w:t xml:space="preserve"> a </w:t>
      </w:r>
      <w:r w:rsidR="00424A7B" w:rsidRPr="00600CB1">
        <w:rPr>
          <w:b/>
        </w:rPr>
        <w:t xml:space="preserve">celková suma nákladov za overenie individuálnej účtovnej závierky audítorom </w:t>
      </w:r>
    </w:p>
    <w:p w:rsidR="00B632C0" w:rsidRPr="00600CB1" w:rsidRDefault="00B632C0" w:rsidP="00735D87">
      <w:pPr>
        <w:spacing w:after="120"/>
        <w:rPr>
          <w:b/>
          <w:bCs/>
        </w:rPr>
      </w:pPr>
      <w:r w:rsidRPr="00600CB1">
        <w:rPr>
          <w:b/>
          <w:bCs/>
        </w:rPr>
        <w:t>Informácie</w:t>
      </w:r>
      <w:r w:rsidR="00165EFE" w:rsidRPr="00600CB1">
        <w:rPr>
          <w:b/>
          <w:bCs/>
        </w:rPr>
        <w:t xml:space="preserve"> k </w:t>
      </w:r>
      <w:r w:rsidRPr="00600CB1">
        <w:rPr>
          <w:b/>
          <w:bCs/>
        </w:rPr>
        <w:t>prílohe č. 3 časti I.</w:t>
      </w:r>
      <w:r w:rsidR="00165EFE" w:rsidRPr="00600CB1">
        <w:rPr>
          <w:b/>
          <w:bCs/>
        </w:rPr>
        <w:t xml:space="preserve"> o </w:t>
      </w:r>
      <w:r w:rsidRPr="00600CB1">
        <w:rPr>
          <w:b/>
          <w:bCs/>
        </w:rPr>
        <w:t>nákladoch voči audítorovi, audítorskej spoločnosti</w:t>
      </w:r>
    </w:p>
    <w:tbl>
      <w:tblPr>
        <w:tblW w:w="5000" w:type="pct"/>
        <w:jc w:val="center"/>
        <w:tblLayout w:type="fixed"/>
        <w:tblLook w:val="00A0" w:firstRow="1" w:lastRow="0" w:firstColumn="1" w:lastColumn="0" w:noHBand="0" w:noVBand="0"/>
      </w:tblPr>
      <w:tblGrid>
        <w:gridCol w:w="5400"/>
        <w:gridCol w:w="2326"/>
        <w:gridCol w:w="2448"/>
      </w:tblGrid>
      <w:tr w:rsidR="00B632C0" w:rsidRPr="00D643C6" w:rsidTr="008F703C">
        <w:trPr>
          <w:trHeight w:val="772"/>
          <w:jc w:val="center"/>
        </w:trPr>
        <w:tc>
          <w:tcPr>
            <w:tcW w:w="2654"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lastRenderedPageBreak/>
              <w:t>Názov položky</w:t>
            </w:r>
          </w:p>
        </w:tc>
        <w:tc>
          <w:tcPr>
            <w:tcW w:w="114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20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B632C0" w:rsidRPr="00D643C6" w:rsidRDefault="00B632C0" w:rsidP="00B632C0">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B632C0" w:rsidRPr="00D643C6" w:rsidTr="001E59AA">
        <w:trPr>
          <w:trHeight w:val="330"/>
          <w:jc w:val="center"/>
        </w:trPr>
        <w:tc>
          <w:tcPr>
            <w:tcW w:w="2654" w:type="pct"/>
            <w:tcBorders>
              <w:top w:val="single" w:sz="12" w:space="0" w:color="auto"/>
              <w:left w:val="single" w:sz="12" w:space="0" w:color="auto"/>
              <w:bottom w:val="single" w:sz="8" w:space="0" w:color="auto"/>
              <w:right w:val="single" w:sz="12" w:space="0" w:color="auto"/>
            </w:tcBorders>
            <w:noWrap/>
          </w:tcPr>
          <w:p w:rsidR="00B632C0" w:rsidRPr="00D643C6" w:rsidRDefault="00B632C0" w:rsidP="00B632C0">
            <w:pPr>
              <w:pStyle w:val="Default"/>
              <w:rPr>
                <w:rFonts w:asciiTheme="minorHAnsi" w:hAnsiTheme="minorHAnsi"/>
                <w:sz w:val="22"/>
                <w:szCs w:val="22"/>
              </w:rPr>
            </w:pPr>
            <w:r w:rsidRPr="00D643C6">
              <w:rPr>
                <w:rFonts w:asciiTheme="minorHAnsi" w:hAnsiTheme="minorHAnsi"/>
                <w:b/>
                <w:bCs/>
                <w:sz w:val="22"/>
                <w:szCs w:val="22"/>
              </w:rPr>
              <w:t xml:space="preserve">Náklady voči audítorovi, audítorskej spoločnosti, </w:t>
            </w:r>
            <w:r w:rsidRPr="00D643C6">
              <w:rPr>
                <w:rFonts w:asciiTheme="minorHAnsi" w:hAnsiTheme="minorHAnsi"/>
                <w:b/>
                <w:bCs/>
                <w:sz w:val="22"/>
                <w:szCs w:val="22"/>
              </w:rPr>
              <w:br/>
              <w:t xml:space="preserve">z toho: </w:t>
            </w:r>
          </w:p>
        </w:tc>
        <w:tc>
          <w:tcPr>
            <w:tcW w:w="1143" w:type="pct"/>
            <w:tcBorders>
              <w:top w:val="single" w:sz="12" w:space="0" w:color="auto"/>
              <w:left w:val="single" w:sz="12" w:space="0" w:color="auto"/>
              <w:bottom w:val="single" w:sz="8" w:space="0" w:color="auto"/>
              <w:right w:val="single" w:sz="12" w:space="0" w:color="auto"/>
            </w:tcBorders>
            <w:noWrap/>
            <w:vAlign w:val="center"/>
          </w:tcPr>
          <w:p w:rsidR="00B632C0" w:rsidRPr="00D643C6" w:rsidRDefault="009C0796" w:rsidP="001E59AA">
            <w:pPr>
              <w:jc w:val="right"/>
            </w:pPr>
            <w:r>
              <w:t>3500</w:t>
            </w:r>
          </w:p>
        </w:tc>
        <w:tc>
          <w:tcPr>
            <w:tcW w:w="1203" w:type="pct"/>
            <w:tcBorders>
              <w:top w:val="single" w:sz="12" w:space="0" w:color="auto"/>
              <w:left w:val="single" w:sz="12" w:space="0" w:color="auto"/>
              <w:bottom w:val="single" w:sz="8" w:space="0" w:color="auto"/>
              <w:right w:val="single" w:sz="12" w:space="0" w:color="auto"/>
            </w:tcBorders>
            <w:noWrap/>
            <w:vAlign w:val="center"/>
          </w:tcPr>
          <w:p w:rsidR="00B632C0" w:rsidRPr="00D643C6" w:rsidRDefault="009C0796" w:rsidP="001E59AA">
            <w:pPr>
              <w:jc w:val="right"/>
            </w:pPr>
            <w:r>
              <w:t>1300</w:t>
            </w:r>
          </w:p>
        </w:tc>
      </w:tr>
      <w:tr w:rsidR="00B632C0" w:rsidRPr="00D643C6" w:rsidTr="001E59AA">
        <w:trPr>
          <w:trHeight w:val="330"/>
          <w:jc w:val="center"/>
        </w:trPr>
        <w:tc>
          <w:tcPr>
            <w:tcW w:w="2654" w:type="pct"/>
            <w:tcBorders>
              <w:top w:val="single" w:sz="8" w:space="0" w:color="auto"/>
              <w:left w:val="single" w:sz="12" w:space="0" w:color="auto"/>
              <w:bottom w:val="single" w:sz="8" w:space="0" w:color="auto"/>
              <w:right w:val="single" w:sz="12" w:space="0" w:color="auto"/>
            </w:tcBorders>
            <w:noWrap/>
          </w:tcPr>
          <w:p w:rsidR="00B632C0" w:rsidRPr="00D643C6" w:rsidRDefault="00B632C0" w:rsidP="007D77F1">
            <w:pPr>
              <w:pStyle w:val="Default"/>
              <w:rPr>
                <w:rFonts w:asciiTheme="minorHAnsi" w:hAnsiTheme="minorHAnsi"/>
                <w:sz w:val="22"/>
                <w:szCs w:val="22"/>
              </w:rPr>
            </w:pPr>
            <w:r w:rsidRPr="00D643C6">
              <w:rPr>
                <w:rFonts w:asciiTheme="minorHAnsi" w:hAnsiTheme="minorHAnsi"/>
                <w:sz w:val="22"/>
                <w:szCs w:val="22"/>
              </w:rPr>
              <w:t xml:space="preserve">náklady za overenie individuálnej účtovnej závierky </w:t>
            </w:r>
            <w:r w:rsidR="007D77F1">
              <w:rPr>
                <w:rFonts w:asciiTheme="minorHAnsi" w:hAnsiTheme="minorHAnsi"/>
                <w:sz w:val="22"/>
                <w:szCs w:val="22"/>
              </w:rPr>
              <w:t>audítorská spoločnosť D.P.F s.</w:t>
            </w:r>
            <w:r w:rsidR="00B4153D">
              <w:rPr>
                <w:rFonts w:asciiTheme="minorHAnsi" w:hAnsiTheme="minorHAnsi"/>
                <w:sz w:val="22"/>
                <w:szCs w:val="22"/>
              </w:rPr>
              <w:t xml:space="preserve"> </w:t>
            </w:r>
            <w:r w:rsidR="007D77F1">
              <w:rPr>
                <w:rFonts w:asciiTheme="minorHAnsi" w:hAnsiTheme="minorHAnsi"/>
                <w:sz w:val="22"/>
                <w:szCs w:val="22"/>
              </w:rPr>
              <w:t>r.</w:t>
            </w:r>
            <w:r w:rsidR="00B4153D">
              <w:rPr>
                <w:rFonts w:asciiTheme="minorHAnsi" w:hAnsiTheme="minorHAnsi"/>
                <w:sz w:val="22"/>
                <w:szCs w:val="22"/>
              </w:rPr>
              <w:t xml:space="preserve"> </w:t>
            </w:r>
            <w:r w:rsidR="007D77F1">
              <w:rPr>
                <w:rFonts w:asciiTheme="minorHAnsi" w:hAnsiTheme="minorHAnsi"/>
                <w:sz w:val="22"/>
                <w:szCs w:val="22"/>
              </w:rPr>
              <w:t>o, Černicová 6, 831 01 Bratislava , Licencia SKAU č.140</w:t>
            </w:r>
          </w:p>
        </w:tc>
        <w:tc>
          <w:tcPr>
            <w:tcW w:w="114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9C0796" w:rsidP="001E59AA">
            <w:pPr>
              <w:jc w:val="right"/>
            </w:pPr>
            <w:r>
              <w:t>1300</w:t>
            </w:r>
          </w:p>
        </w:tc>
        <w:tc>
          <w:tcPr>
            <w:tcW w:w="1203" w:type="pct"/>
            <w:tcBorders>
              <w:top w:val="single" w:sz="8" w:space="0" w:color="auto"/>
              <w:left w:val="single" w:sz="12" w:space="0" w:color="auto"/>
              <w:bottom w:val="single" w:sz="8" w:space="0" w:color="auto"/>
              <w:right w:val="single" w:sz="12" w:space="0" w:color="auto"/>
            </w:tcBorders>
            <w:noWrap/>
            <w:vAlign w:val="center"/>
          </w:tcPr>
          <w:p w:rsidR="00B632C0" w:rsidRPr="00D643C6" w:rsidRDefault="00B632C0" w:rsidP="001E59AA">
            <w:pPr>
              <w:jc w:val="right"/>
            </w:pPr>
          </w:p>
        </w:tc>
      </w:tr>
      <w:tr w:rsidR="00B632C0" w:rsidRPr="00D643C6" w:rsidTr="00735D87">
        <w:trPr>
          <w:trHeight w:val="330"/>
          <w:jc w:val="center"/>
        </w:trPr>
        <w:tc>
          <w:tcPr>
            <w:tcW w:w="2654" w:type="pct"/>
            <w:tcBorders>
              <w:top w:val="single" w:sz="8" w:space="0" w:color="auto"/>
              <w:left w:val="single" w:sz="12" w:space="0" w:color="auto"/>
              <w:bottom w:val="single" w:sz="12" w:space="0" w:color="auto"/>
              <w:right w:val="single" w:sz="12" w:space="0" w:color="auto"/>
            </w:tcBorders>
            <w:noWrap/>
          </w:tcPr>
          <w:p w:rsidR="00B632C0" w:rsidRPr="00D643C6" w:rsidRDefault="009B29D0" w:rsidP="009B29D0">
            <w:pPr>
              <w:pStyle w:val="Default"/>
              <w:rPr>
                <w:rFonts w:asciiTheme="minorHAnsi" w:hAnsiTheme="minorHAnsi"/>
                <w:sz w:val="22"/>
                <w:szCs w:val="22"/>
              </w:rPr>
            </w:pPr>
            <w:r>
              <w:rPr>
                <w:rFonts w:asciiTheme="minorHAnsi" w:hAnsiTheme="minorHAnsi"/>
                <w:sz w:val="22"/>
                <w:szCs w:val="22"/>
              </w:rPr>
              <w:t>Náklady na  certifikačný audit systému ISO/IEC 27001:05 ISMC spoločnosť  TAYLLOR&amp;COX Slovensko , a.</w:t>
            </w:r>
            <w:r w:rsidR="00B4153D">
              <w:rPr>
                <w:rFonts w:asciiTheme="minorHAnsi" w:hAnsiTheme="minorHAnsi"/>
                <w:sz w:val="22"/>
                <w:szCs w:val="22"/>
              </w:rPr>
              <w:t xml:space="preserve"> </w:t>
            </w:r>
            <w:r>
              <w:rPr>
                <w:rFonts w:asciiTheme="minorHAnsi" w:hAnsiTheme="minorHAnsi"/>
                <w:sz w:val="22"/>
                <w:szCs w:val="22"/>
              </w:rPr>
              <w:t>s., Lazaretská 23,811 09 Bratislava,  IČO 46256831</w:t>
            </w:r>
          </w:p>
        </w:tc>
        <w:tc>
          <w:tcPr>
            <w:tcW w:w="1143" w:type="pct"/>
            <w:tcBorders>
              <w:top w:val="single" w:sz="8" w:space="0" w:color="auto"/>
              <w:left w:val="single" w:sz="12" w:space="0" w:color="auto"/>
              <w:bottom w:val="single" w:sz="12" w:space="0" w:color="auto"/>
              <w:right w:val="single" w:sz="12" w:space="0" w:color="auto"/>
            </w:tcBorders>
            <w:noWrap/>
            <w:vAlign w:val="center"/>
          </w:tcPr>
          <w:p w:rsidR="00B632C0" w:rsidRPr="00D643C6" w:rsidRDefault="009C0796" w:rsidP="001E59AA">
            <w:pPr>
              <w:jc w:val="right"/>
            </w:pPr>
            <w:r>
              <w:t>2200</w:t>
            </w:r>
          </w:p>
        </w:tc>
        <w:tc>
          <w:tcPr>
            <w:tcW w:w="1203" w:type="pct"/>
            <w:tcBorders>
              <w:top w:val="single" w:sz="8" w:space="0" w:color="auto"/>
              <w:left w:val="single" w:sz="12" w:space="0" w:color="auto"/>
              <w:bottom w:val="single" w:sz="12" w:space="0" w:color="auto"/>
              <w:right w:val="single" w:sz="12" w:space="0" w:color="auto"/>
            </w:tcBorders>
            <w:noWrap/>
            <w:vAlign w:val="center"/>
          </w:tcPr>
          <w:p w:rsidR="00B632C0" w:rsidRPr="00D643C6" w:rsidRDefault="00B632C0" w:rsidP="001E59AA">
            <w:pPr>
              <w:jc w:val="right"/>
            </w:pPr>
          </w:p>
        </w:tc>
      </w:tr>
    </w:tbl>
    <w:p w:rsidR="00B632C0" w:rsidRPr="00D643C6" w:rsidRDefault="00B632C0" w:rsidP="00424A7B"/>
    <w:p w:rsidR="00424A7B" w:rsidRPr="00D643C6" w:rsidRDefault="00424A7B" w:rsidP="00735D87">
      <w:pPr>
        <w:pStyle w:val="NADPIS"/>
        <w:spacing w:after="120"/>
      </w:pPr>
      <w:r w:rsidRPr="00D643C6">
        <w:t>J. V časti</w:t>
      </w:r>
      <w:r w:rsidR="00165EFE">
        <w:t xml:space="preserve"> o </w:t>
      </w:r>
      <w:r w:rsidRPr="00D643C6">
        <w:t>daniach z </w:t>
      </w:r>
      <w:r w:rsidR="00B71088">
        <w:t>príjmov sa uvádzajú informácie :</w:t>
      </w:r>
    </w:p>
    <w:p w:rsidR="00B4153D" w:rsidRPr="00B4153D" w:rsidRDefault="00424A7B" w:rsidP="00735D87">
      <w:pPr>
        <w:spacing w:after="120"/>
        <w:rPr>
          <w:b/>
        </w:rPr>
      </w:pPr>
      <w:r w:rsidRPr="00D643C6">
        <w:t>a</w:t>
      </w:r>
      <w:r w:rsidR="00B4153D">
        <w:t>-e</w:t>
      </w:r>
      <w:r w:rsidRPr="00D643C6">
        <w:t>)</w:t>
      </w:r>
      <w:r w:rsidR="001E59AA">
        <w:t xml:space="preserve"> O</w:t>
      </w:r>
      <w:r w:rsidRPr="00D643C6">
        <w:t> sume odložených daní z príjmov účtovaných</w:t>
      </w:r>
      <w:r w:rsidR="00165EFE">
        <w:t xml:space="preserve"> v </w:t>
      </w:r>
      <w:r w:rsidRPr="00D643C6">
        <w:t xml:space="preserve">bežnom účtovnom období ako náklad alebo výnos vyplývajúcej </w:t>
      </w:r>
      <w:r w:rsidR="00E42F02">
        <w:rPr>
          <w:b/>
        </w:rPr>
        <w:t xml:space="preserve">zo zmeny sadzby dane z príjmov na 22 % </w:t>
      </w:r>
      <w:r w:rsidR="00C47A57">
        <w:rPr>
          <w:b/>
        </w:rPr>
        <w:t xml:space="preserve"> zaúčtované na účet 428aú.</w:t>
      </w:r>
    </w:p>
    <w:p w:rsidR="00424A7B" w:rsidRPr="00B4153D" w:rsidRDefault="001E59AA" w:rsidP="00735D87">
      <w:pPr>
        <w:spacing w:after="120"/>
        <w:rPr>
          <w:b/>
        </w:rPr>
      </w:pPr>
      <w:r w:rsidRPr="00B4153D">
        <w:rPr>
          <w:b/>
        </w:rPr>
        <w:t>O</w:t>
      </w:r>
      <w:r w:rsidR="00424A7B" w:rsidRPr="00B4153D">
        <w:rPr>
          <w:b/>
        </w:rPr>
        <w:t> odloženej dani z príjmov, ktorá sa vzťahuje</w:t>
      </w:r>
      <w:r w:rsidR="00165EFE" w:rsidRPr="00B4153D">
        <w:rPr>
          <w:b/>
        </w:rPr>
        <w:t xml:space="preserve"> k </w:t>
      </w:r>
      <w:r w:rsidR="00424A7B" w:rsidRPr="00B4153D">
        <w:rPr>
          <w:b/>
        </w:rPr>
        <w:t>položkám účtovaným priamo na účty vlastného imania bez účtovania na účty nákladov</w:t>
      </w:r>
      <w:r w:rsidR="00165EFE" w:rsidRPr="00B4153D">
        <w:rPr>
          <w:b/>
        </w:rPr>
        <w:t xml:space="preserve"> a </w:t>
      </w:r>
      <w:r w:rsidR="00424A7B" w:rsidRPr="00B4153D">
        <w:rPr>
          <w:b/>
        </w:rPr>
        <w:t>výnosov,</w:t>
      </w:r>
    </w:p>
    <w:p w:rsidR="00842188" w:rsidRPr="00D643C6" w:rsidRDefault="00842188" w:rsidP="00735D87">
      <w:pPr>
        <w:pStyle w:val="Default"/>
        <w:spacing w:after="120"/>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 časti J. písm. a) až e)</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daniach z príjmov </w:t>
      </w:r>
    </w:p>
    <w:tbl>
      <w:tblPr>
        <w:tblW w:w="5000" w:type="pct"/>
        <w:jc w:val="center"/>
        <w:tblLayout w:type="fixed"/>
        <w:tblLook w:val="00A0" w:firstRow="1" w:lastRow="0" w:firstColumn="1" w:lastColumn="0" w:noHBand="0" w:noVBand="0"/>
      </w:tblPr>
      <w:tblGrid>
        <w:gridCol w:w="5400"/>
        <w:gridCol w:w="2326"/>
        <w:gridCol w:w="2448"/>
      </w:tblGrid>
      <w:tr w:rsidR="00842188" w:rsidRPr="00D643C6" w:rsidTr="008F703C">
        <w:trPr>
          <w:trHeight w:val="772"/>
          <w:jc w:val="center"/>
        </w:trPr>
        <w:tc>
          <w:tcPr>
            <w:tcW w:w="2654"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Názov položky</w:t>
            </w:r>
          </w:p>
        </w:tc>
        <w:tc>
          <w:tcPr>
            <w:tcW w:w="114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Bežné účtovné obdobie</w:t>
            </w:r>
          </w:p>
        </w:tc>
        <w:tc>
          <w:tcPr>
            <w:tcW w:w="1203" w:type="pct"/>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842188" w:rsidRPr="00D643C6" w:rsidRDefault="00842188" w:rsidP="00847332">
            <w:pPr>
              <w:pStyle w:val="Default"/>
              <w:jc w:val="center"/>
              <w:rPr>
                <w:rFonts w:asciiTheme="minorHAnsi" w:hAnsiTheme="minorHAnsi"/>
                <w:sz w:val="22"/>
                <w:szCs w:val="22"/>
              </w:rPr>
            </w:pPr>
            <w:r w:rsidRPr="00D643C6">
              <w:rPr>
                <w:rFonts w:asciiTheme="minorHAnsi" w:hAnsiTheme="minorHAnsi"/>
                <w:b/>
                <w:bCs/>
                <w:sz w:val="22"/>
                <w:szCs w:val="22"/>
              </w:rPr>
              <w:t>Bezprostredne predchádzajúce účtovné obdobie</w:t>
            </w: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Suma odloženej daňovej pohľadávky účtovanej ako náklad alebo výnos vyplývajúca zo zmeny sadzby dane z príjmov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Suma odloženého daňového záväzku účtovaného ako náklad alebo výnos vyplývajúci zo zmeny sadzby dane z príjmov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odloženej daňovej pohľadávky týkajúca sa umorenia daňovej straty, nevyužitých daňových odpočtov</w:t>
            </w:r>
            <w:r w:rsidR="00165EFE">
              <w:rPr>
                <w:rFonts w:asciiTheme="minorHAnsi" w:hAnsiTheme="minorHAnsi"/>
                <w:sz w:val="22"/>
                <w:szCs w:val="22"/>
              </w:rPr>
              <w:t xml:space="preserve"> a </w:t>
            </w:r>
            <w:r w:rsidRPr="00D643C6">
              <w:rPr>
                <w:rFonts w:asciiTheme="minorHAnsi" w:hAnsiTheme="minorHAnsi"/>
                <w:sz w:val="22"/>
                <w:szCs w:val="22"/>
              </w:rPr>
              <w:t>iných nárokov, ako aj dočasných rozdielov predchádzajúcich účtovných období, ku ktorým sa</w:t>
            </w:r>
            <w:r w:rsidR="00165EFE">
              <w:rPr>
                <w:rFonts w:asciiTheme="minorHAnsi" w:hAnsiTheme="minorHAnsi"/>
                <w:sz w:val="22"/>
                <w:szCs w:val="22"/>
              </w:rPr>
              <w:t xml:space="preserve"> v </w:t>
            </w:r>
            <w:r w:rsidRPr="00D643C6">
              <w:rPr>
                <w:rFonts w:asciiTheme="minorHAnsi" w:hAnsiTheme="minorHAnsi"/>
                <w:sz w:val="22"/>
                <w:szCs w:val="22"/>
              </w:rPr>
              <w:t>predchádzajúcich účtovných obdobiach odložená daňová</w:t>
            </w:r>
            <w:r w:rsidR="000B6B6E" w:rsidRPr="00D643C6">
              <w:rPr>
                <w:rFonts w:asciiTheme="minorHAnsi" w:hAnsiTheme="minorHAnsi"/>
                <w:sz w:val="22"/>
                <w:szCs w:val="22"/>
              </w:rPr>
              <w:t xml:space="preserve"> </w:t>
            </w:r>
            <w:r w:rsidRPr="00D643C6">
              <w:rPr>
                <w:rFonts w:asciiTheme="minorHAnsi" w:hAnsiTheme="minorHAnsi"/>
                <w:sz w:val="22"/>
                <w:szCs w:val="22"/>
              </w:rPr>
              <w:t xml:space="preserve">pohľadávka neúčtovala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odloženého daňového záväzku, ktorý vznikol</w:t>
            </w:r>
            <w:r w:rsidR="000B6B6E" w:rsidRPr="00D643C6">
              <w:rPr>
                <w:rFonts w:asciiTheme="minorHAnsi" w:hAnsiTheme="minorHAnsi"/>
                <w:sz w:val="22"/>
                <w:szCs w:val="22"/>
              </w:rPr>
              <w:t xml:space="preserve"> </w:t>
            </w:r>
            <w:r w:rsidR="000B6B6E" w:rsidRPr="00D643C6">
              <w:rPr>
                <w:rFonts w:asciiTheme="minorHAnsi" w:hAnsiTheme="minorHAnsi"/>
                <w:sz w:val="22"/>
                <w:szCs w:val="22"/>
              </w:rPr>
              <w:br/>
            </w:r>
            <w:r w:rsidRPr="00D643C6">
              <w:rPr>
                <w:rFonts w:asciiTheme="minorHAnsi" w:hAnsiTheme="minorHAnsi"/>
                <w:sz w:val="22"/>
                <w:szCs w:val="22"/>
              </w:rPr>
              <w:t>z dôvodu neúčtovania tej časti odloženej daňovej pohľadávky</w:t>
            </w:r>
            <w:r w:rsidR="00165EFE">
              <w:rPr>
                <w:rFonts w:asciiTheme="minorHAnsi" w:hAnsiTheme="minorHAnsi"/>
                <w:sz w:val="22"/>
                <w:szCs w:val="22"/>
              </w:rPr>
              <w:t xml:space="preserve"> v </w:t>
            </w:r>
            <w:r w:rsidRPr="00D643C6">
              <w:rPr>
                <w:rFonts w:asciiTheme="minorHAnsi" w:hAnsiTheme="minorHAnsi"/>
                <w:sz w:val="22"/>
                <w:szCs w:val="22"/>
              </w:rPr>
              <w:t>bežnom účtovnom období,</w:t>
            </w:r>
            <w:r w:rsidR="00165EFE">
              <w:rPr>
                <w:rFonts w:asciiTheme="minorHAnsi" w:hAnsiTheme="minorHAnsi"/>
                <w:sz w:val="22"/>
                <w:szCs w:val="22"/>
              </w:rPr>
              <w:t xml:space="preserve"> o </w:t>
            </w:r>
            <w:r w:rsidRPr="00D643C6">
              <w:rPr>
                <w:rFonts w:asciiTheme="minorHAnsi" w:hAnsiTheme="minorHAnsi"/>
                <w:sz w:val="22"/>
                <w:szCs w:val="22"/>
              </w:rPr>
              <w:t>ktorej sa účtovalo</w:t>
            </w:r>
            <w:r w:rsidR="00165EFE">
              <w:rPr>
                <w:rFonts w:asciiTheme="minorHAnsi" w:hAnsiTheme="minorHAnsi"/>
                <w:sz w:val="22"/>
                <w:szCs w:val="22"/>
              </w:rPr>
              <w:t xml:space="preserve"> v </w:t>
            </w:r>
            <w:r w:rsidRPr="00D643C6">
              <w:rPr>
                <w:rFonts w:asciiTheme="minorHAnsi" w:hAnsiTheme="minorHAnsi"/>
                <w:sz w:val="22"/>
                <w:szCs w:val="22"/>
              </w:rPr>
              <w:t xml:space="preserve">predchádzajúcich účtovných obdobiach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8F703C">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neuplatneného umorenia daňovej straty, nevyužitých daňových odpočtov</w:t>
            </w:r>
            <w:r w:rsidR="00165EFE">
              <w:rPr>
                <w:rFonts w:asciiTheme="minorHAnsi" w:hAnsiTheme="minorHAnsi"/>
                <w:sz w:val="22"/>
                <w:szCs w:val="22"/>
              </w:rPr>
              <w:t xml:space="preserve"> a </w:t>
            </w:r>
            <w:r w:rsidRPr="00D643C6">
              <w:rPr>
                <w:rFonts w:asciiTheme="minorHAnsi" w:hAnsiTheme="minorHAnsi"/>
                <w:sz w:val="22"/>
                <w:szCs w:val="22"/>
              </w:rPr>
              <w:t xml:space="preserve">iných nárokov </w:t>
            </w:r>
            <w:r w:rsidR="000B6B6E" w:rsidRPr="00D643C6">
              <w:rPr>
                <w:rFonts w:asciiTheme="minorHAnsi" w:hAnsiTheme="minorHAnsi"/>
                <w:sz w:val="22"/>
                <w:szCs w:val="22"/>
              </w:rPr>
              <w:br/>
            </w:r>
            <w:r w:rsidRPr="00D643C6">
              <w:rPr>
                <w:rFonts w:asciiTheme="minorHAnsi" w:hAnsiTheme="minorHAnsi"/>
                <w:sz w:val="22"/>
                <w:szCs w:val="22"/>
              </w:rPr>
              <w:t xml:space="preserve">a odpočítateľných dočasných rozdielov, ku ktorým nebola účtovaná odložená daňová pohľadávka </w:t>
            </w:r>
          </w:p>
        </w:tc>
        <w:tc>
          <w:tcPr>
            <w:tcW w:w="114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c>
          <w:tcPr>
            <w:tcW w:w="1203" w:type="pct"/>
            <w:tcBorders>
              <w:top w:val="single" w:sz="12" w:space="0" w:color="auto"/>
              <w:left w:val="single" w:sz="12" w:space="0" w:color="auto"/>
              <w:bottom w:val="single" w:sz="12" w:space="0" w:color="auto"/>
              <w:right w:val="single" w:sz="12" w:space="0" w:color="auto"/>
            </w:tcBorders>
            <w:noWrap/>
            <w:vAlign w:val="center"/>
          </w:tcPr>
          <w:p w:rsidR="00842188" w:rsidRPr="00D643C6" w:rsidRDefault="00842188" w:rsidP="00847332">
            <w:pPr>
              <w:jc w:val="center"/>
            </w:pPr>
          </w:p>
        </w:tc>
      </w:tr>
      <w:tr w:rsidR="00842188" w:rsidRPr="00D643C6" w:rsidTr="00EA0460">
        <w:trPr>
          <w:trHeight w:val="330"/>
          <w:jc w:val="center"/>
        </w:trPr>
        <w:tc>
          <w:tcPr>
            <w:tcW w:w="2654" w:type="pct"/>
            <w:tcBorders>
              <w:top w:val="single" w:sz="12" w:space="0" w:color="auto"/>
              <w:left w:val="single" w:sz="12" w:space="0" w:color="auto"/>
              <w:bottom w:val="single" w:sz="12"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Suma odloženej dani z príjmov, ktorá sa vzťahuje na položky účtované priamo na účty vlastného imania bez účtovania na účty nákladov</w:t>
            </w:r>
            <w:r w:rsidR="00165EFE">
              <w:rPr>
                <w:rFonts w:asciiTheme="minorHAnsi" w:hAnsiTheme="minorHAnsi"/>
                <w:sz w:val="22"/>
                <w:szCs w:val="22"/>
              </w:rPr>
              <w:t xml:space="preserve"> a </w:t>
            </w:r>
            <w:r w:rsidRPr="00D643C6">
              <w:rPr>
                <w:rFonts w:asciiTheme="minorHAnsi" w:hAnsiTheme="minorHAnsi"/>
                <w:sz w:val="22"/>
                <w:szCs w:val="22"/>
              </w:rPr>
              <w:t xml:space="preserve">výnosov </w:t>
            </w:r>
          </w:p>
        </w:tc>
        <w:tc>
          <w:tcPr>
            <w:tcW w:w="1143" w:type="pct"/>
            <w:tcBorders>
              <w:top w:val="single" w:sz="12" w:space="0" w:color="auto"/>
              <w:left w:val="single" w:sz="12" w:space="0" w:color="auto"/>
              <w:bottom w:val="single" w:sz="12" w:space="0" w:color="auto"/>
              <w:right w:val="single" w:sz="12" w:space="0" w:color="auto"/>
            </w:tcBorders>
            <w:noWrap/>
            <w:vAlign w:val="bottom"/>
          </w:tcPr>
          <w:p w:rsidR="00842188" w:rsidRPr="00D643C6" w:rsidRDefault="00E42F02" w:rsidP="00EA0460">
            <w:pPr>
              <w:jc w:val="right"/>
            </w:pPr>
            <w:r>
              <w:t>47</w:t>
            </w:r>
            <w:r w:rsidR="00B71088">
              <w:t>1</w:t>
            </w:r>
          </w:p>
        </w:tc>
        <w:tc>
          <w:tcPr>
            <w:tcW w:w="1203" w:type="pct"/>
            <w:tcBorders>
              <w:top w:val="single" w:sz="12" w:space="0" w:color="auto"/>
              <w:left w:val="single" w:sz="12" w:space="0" w:color="auto"/>
              <w:bottom w:val="single" w:sz="12" w:space="0" w:color="auto"/>
              <w:right w:val="single" w:sz="12" w:space="0" w:color="auto"/>
            </w:tcBorders>
            <w:noWrap/>
            <w:vAlign w:val="bottom"/>
          </w:tcPr>
          <w:p w:rsidR="00842188" w:rsidRPr="00D643C6" w:rsidRDefault="00842188" w:rsidP="00EA0460">
            <w:pPr>
              <w:jc w:val="right"/>
            </w:pPr>
          </w:p>
        </w:tc>
      </w:tr>
    </w:tbl>
    <w:p w:rsidR="00842188" w:rsidRPr="00D643C6" w:rsidRDefault="00842188" w:rsidP="00424A7B"/>
    <w:p w:rsidR="00424A7B" w:rsidRPr="00D643C6" w:rsidRDefault="00424A7B" w:rsidP="00EA0460">
      <w:pPr>
        <w:spacing w:after="120"/>
      </w:pPr>
      <w:r w:rsidRPr="00EA0460">
        <w:rPr>
          <w:b/>
        </w:rPr>
        <w:t>f)</w:t>
      </w:r>
      <w:r w:rsidR="002B7DCD">
        <w:rPr>
          <w:b/>
        </w:rPr>
        <w:t xml:space="preserve"> O </w:t>
      </w:r>
      <w:r w:rsidRPr="00EA0460">
        <w:rPr>
          <w:b/>
        </w:rPr>
        <w:t>vzťahu medzi sumou splatnej dane z príjmov</w:t>
      </w:r>
      <w:r w:rsidR="00165EFE" w:rsidRPr="00EA0460">
        <w:rPr>
          <w:b/>
        </w:rPr>
        <w:t xml:space="preserve"> a </w:t>
      </w:r>
      <w:r w:rsidRPr="00EA0460">
        <w:rPr>
          <w:b/>
        </w:rPr>
        <w:t>sumou odloženej dane z príjmov</w:t>
      </w:r>
      <w:r w:rsidR="00165EFE" w:rsidRPr="00EA0460">
        <w:rPr>
          <w:b/>
        </w:rPr>
        <w:t xml:space="preserve"> </w:t>
      </w:r>
      <w:r w:rsidR="00165EFE" w:rsidRPr="00EA0460">
        <w:t>a </w:t>
      </w:r>
      <w:r w:rsidRPr="00D643C6">
        <w:t>medzi výsledkom hospodárenia pred zdanením,</w:t>
      </w:r>
      <w:r w:rsidR="00165EFE">
        <w:t xml:space="preserve"> a </w:t>
      </w:r>
      <w:r w:rsidRPr="00D643C6">
        <w:t>to číselné porovnanie sumy splatnej dane z príjmov</w:t>
      </w:r>
      <w:r w:rsidR="00165EFE">
        <w:t xml:space="preserve"> a </w:t>
      </w:r>
      <w:r w:rsidRPr="00D643C6">
        <w:t xml:space="preserve">sumy </w:t>
      </w:r>
      <w:r w:rsidRPr="00D643C6">
        <w:lastRenderedPageBreak/>
        <w:t>odloženej dane z príjmov</w:t>
      </w:r>
      <w:r w:rsidR="00165EFE">
        <w:t xml:space="preserve"> a </w:t>
      </w:r>
      <w:r w:rsidRPr="00D643C6">
        <w:t>výsledku hospodárenia pred zdanením vynásobeným príslušnou sadzbou dane z príjmov,</w:t>
      </w:r>
    </w:p>
    <w:p w:rsidR="00424A7B" w:rsidRPr="00EA0460" w:rsidRDefault="00424A7B" w:rsidP="00EA0460">
      <w:pPr>
        <w:spacing w:after="120"/>
        <w:rPr>
          <w:b/>
        </w:rPr>
      </w:pPr>
      <w:r w:rsidRPr="00EA0460">
        <w:rPr>
          <w:b/>
        </w:rPr>
        <w:t>g)</w:t>
      </w:r>
      <w:r w:rsidR="002B7DCD">
        <w:rPr>
          <w:b/>
        </w:rPr>
        <w:t xml:space="preserve"> O</w:t>
      </w:r>
      <w:r w:rsidRPr="00EA0460">
        <w:rPr>
          <w:b/>
        </w:rPr>
        <w:t> zmene sadzby dane z príjmov.</w:t>
      </w:r>
    </w:p>
    <w:p w:rsidR="00842188" w:rsidRPr="00D643C6" w:rsidRDefault="00842188" w:rsidP="00EA0460">
      <w:pPr>
        <w:pStyle w:val="Default"/>
        <w:spacing w:after="120"/>
        <w:rPr>
          <w:rFonts w:asciiTheme="minorHAnsi" w:hAnsiTheme="minorHAnsi"/>
          <w:color w:val="auto"/>
          <w:sz w:val="22"/>
          <w:szCs w:val="22"/>
        </w:rPr>
      </w:pPr>
      <w:r w:rsidRPr="00D643C6">
        <w:rPr>
          <w:rFonts w:asciiTheme="minorHAnsi" w:hAnsiTheme="minorHAnsi"/>
          <w:b/>
          <w:bCs/>
          <w:color w:val="auto"/>
          <w:sz w:val="22"/>
          <w:szCs w:val="22"/>
        </w:rPr>
        <w:t>Informácie</w:t>
      </w:r>
      <w:r w:rsidR="00165EFE">
        <w:rPr>
          <w:rFonts w:asciiTheme="minorHAnsi" w:hAnsiTheme="minorHAnsi"/>
          <w:b/>
          <w:bCs/>
          <w:color w:val="auto"/>
          <w:sz w:val="22"/>
          <w:szCs w:val="22"/>
        </w:rPr>
        <w:t xml:space="preserve"> k </w:t>
      </w:r>
      <w:r w:rsidRPr="00D643C6">
        <w:rPr>
          <w:rFonts w:asciiTheme="minorHAnsi" w:hAnsiTheme="minorHAnsi"/>
          <w:b/>
          <w:bCs/>
          <w:color w:val="auto"/>
          <w:sz w:val="22"/>
          <w:szCs w:val="22"/>
        </w:rPr>
        <w:t>prílohe č. 3</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časti J.</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písm. f)</w:t>
      </w:r>
      <w:r w:rsidR="00165EFE">
        <w:rPr>
          <w:rFonts w:asciiTheme="minorHAnsi" w:hAnsiTheme="minorHAnsi"/>
          <w:b/>
          <w:bCs/>
          <w:color w:val="auto"/>
          <w:sz w:val="22"/>
          <w:szCs w:val="22"/>
        </w:rPr>
        <w:t xml:space="preserve"> a </w:t>
      </w:r>
      <w:r w:rsidRPr="00D643C6">
        <w:rPr>
          <w:rFonts w:asciiTheme="minorHAnsi" w:hAnsiTheme="minorHAnsi"/>
          <w:b/>
          <w:bCs/>
          <w:color w:val="auto"/>
          <w:sz w:val="22"/>
          <w:szCs w:val="22"/>
        </w:rPr>
        <w:t>g)</w:t>
      </w:r>
      <w:r w:rsidR="00165EFE">
        <w:rPr>
          <w:rFonts w:asciiTheme="minorHAnsi" w:hAnsiTheme="minorHAnsi"/>
          <w:b/>
          <w:bCs/>
          <w:color w:val="auto"/>
          <w:sz w:val="22"/>
          <w:szCs w:val="22"/>
        </w:rPr>
        <w:t xml:space="preserve"> o </w:t>
      </w:r>
      <w:r w:rsidRPr="00D643C6">
        <w:rPr>
          <w:rFonts w:asciiTheme="minorHAnsi" w:hAnsiTheme="minorHAnsi"/>
          <w:b/>
          <w:bCs/>
          <w:color w:val="auto"/>
          <w:sz w:val="22"/>
          <w:szCs w:val="22"/>
        </w:rPr>
        <w:t xml:space="preserve">daniach z príjmov </w:t>
      </w:r>
    </w:p>
    <w:tbl>
      <w:tblPr>
        <w:tblW w:w="5000" w:type="pct"/>
        <w:jc w:val="center"/>
        <w:tblLayout w:type="fixed"/>
        <w:tblLook w:val="00A0" w:firstRow="1" w:lastRow="0" w:firstColumn="1" w:lastColumn="0" w:noHBand="0" w:noVBand="0"/>
      </w:tblPr>
      <w:tblGrid>
        <w:gridCol w:w="2886"/>
        <w:gridCol w:w="1494"/>
        <w:gridCol w:w="1200"/>
        <w:gridCol w:w="1077"/>
        <w:gridCol w:w="1550"/>
        <w:gridCol w:w="1114"/>
        <w:gridCol w:w="853"/>
      </w:tblGrid>
      <w:tr w:rsidR="00842188" w:rsidRPr="00D643C6" w:rsidTr="00D5491E">
        <w:trPr>
          <w:trHeight w:val="642"/>
          <w:jc w:val="center"/>
        </w:trPr>
        <w:tc>
          <w:tcPr>
            <w:tcW w:w="2886" w:type="dxa"/>
            <w:vMerge w:val="restart"/>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Názov položky</w:t>
            </w:r>
          </w:p>
        </w:tc>
        <w:tc>
          <w:tcPr>
            <w:tcW w:w="3771"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Bežné účtovné obdobie</w:t>
            </w:r>
          </w:p>
        </w:tc>
        <w:tc>
          <w:tcPr>
            <w:tcW w:w="3517" w:type="dxa"/>
            <w:gridSpan w:val="3"/>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842188" w:rsidRPr="00D643C6" w:rsidRDefault="00842188" w:rsidP="00847332">
            <w:pPr>
              <w:pStyle w:val="TopHeader"/>
              <w:rPr>
                <w:rFonts w:asciiTheme="minorHAnsi" w:hAnsiTheme="minorHAnsi"/>
              </w:rPr>
            </w:pPr>
            <w:r w:rsidRPr="00D643C6">
              <w:rPr>
                <w:rFonts w:asciiTheme="minorHAnsi" w:hAnsiTheme="minorHAnsi"/>
              </w:rPr>
              <w:t>Bezprostredne predchádzajúce účtovné obdobie</w:t>
            </w:r>
          </w:p>
        </w:tc>
      </w:tr>
      <w:tr w:rsidR="00842188" w:rsidRPr="00D643C6" w:rsidTr="00D5491E">
        <w:trPr>
          <w:trHeight w:val="345"/>
          <w:jc w:val="center"/>
        </w:trPr>
        <w:tc>
          <w:tcPr>
            <w:tcW w:w="2886" w:type="dxa"/>
            <w:vMerge/>
            <w:tcBorders>
              <w:top w:val="single" w:sz="8" w:space="0" w:color="000000"/>
              <w:left w:val="single" w:sz="12" w:space="0" w:color="auto"/>
              <w:bottom w:val="single" w:sz="4" w:space="0" w:color="auto"/>
              <w:right w:val="single" w:sz="12" w:space="0" w:color="auto"/>
            </w:tcBorders>
            <w:shd w:val="clear" w:color="auto" w:fill="D9D9D9" w:themeFill="background1" w:themeFillShade="D9"/>
            <w:vAlign w:val="center"/>
          </w:tcPr>
          <w:p w:rsidR="00842188" w:rsidRPr="00D643C6" w:rsidRDefault="00842188" w:rsidP="00847332">
            <w:pPr>
              <w:pStyle w:val="TopHeader"/>
              <w:rPr>
                <w:rFonts w:asciiTheme="minorHAnsi" w:hAnsiTheme="minorHAnsi"/>
              </w:rPr>
            </w:pPr>
          </w:p>
        </w:tc>
        <w:tc>
          <w:tcPr>
            <w:tcW w:w="149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Základ dane</w:t>
            </w:r>
          </w:p>
        </w:tc>
        <w:tc>
          <w:tcPr>
            <w:tcW w:w="1200"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p>
        </w:tc>
        <w:tc>
          <w:tcPr>
            <w:tcW w:w="1077"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r w:rsidR="00165EFE">
              <w:rPr>
                <w:rFonts w:asciiTheme="minorHAnsi" w:hAnsiTheme="minorHAnsi"/>
              </w:rPr>
              <w:t xml:space="preserve"> v </w:t>
            </w:r>
            <w:r w:rsidRPr="00D643C6">
              <w:rPr>
                <w:rFonts w:asciiTheme="minorHAnsi" w:hAnsiTheme="minorHAnsi"/>
              </w:rPr>
              <w:t>%</w:t>
            </w:r>
          </w:p>
        </w:tc>
        <w:tc>
          <w:tcPr>
            <w:tcW w:w="1550"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Základ dane</w:t>
            </w:r>
          </w:p>
        </w:tc>
        <w:tc>
          <w:tcPr>
            <w:tcW w:w="111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p>
        </w:tc>
        <w:tc>
          <w:tcPr>
            <w:tcW w:w="85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pStyle w:val="TopHeader"/>
              <w:rPr>
                <w:rFonts w:asciiTheme="minorHAnsi" w:hAnsiTheme="minorHAnsi"/>
              </w:rPr>
            </w:pPr>
            <w:r w:rsidRPr="00D643C6">
              <w:rPr>
                <w:rFonts w:asciiTheme="minorHAnsi" w:hAnsiTheme="minorHAnsi"/>
              </w:rPr>
              <w:t>Daň</w:t>
            </w:r>
            <w:r w:rsidR="00165EFE">
              <w:rPr>
                <w:rFonts w:asciiTheme="minorHAnsi" w:hAnsiTheme="minorHAnsi"/>
              </w:rPr>
              <w:t xml:space="preserve"> v </w:t>
            </w:r>
            <w:r w:rsidRPr="00D643C6">
              <w:rPr>
                <w:rFonts w:asciiTheme="minorHAnsi" w:hAnsiTheme="minorHAnsi"/>
              </w:rPr>
              <w:t>%</w:t>
            </w:r>
          </w:p>
        </w:tc>
      </w:tr>
      <w:tr w:rsidR="00842188" w:rsidRPr="00D643C6" w:rsidTr="00D5491E">
        <w:trPr>
          <w:trHeight w:val="330"/>
          <w:jc w:val="center"/>
        </w:trPr>
        <w:tc>
          <w:tcPr>
            <w:tcW w:w="2886"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A</w:t>
            </w:r>
          </w:p>
        </w:tc>
        <w:tc>
          <w:tcPr>
            <w:tcW w:w="1494"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b</w:t>
            </w:r>
          </w:p>
        </w:tc>
        <w:tc>
          <w:tcPr>
            <w:tcW w:w="1200"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c</w:t>
            </w:r>
          </w:p>
        </w:tc>
        <w:tc>
          <w:tcPr>
            <w:tcW w:w="1077"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d</w:t>
            </w:r>
          </w:p>
        </w:tc>
        <w:tc>
          <w:tcPr>
            <w:tcW w:w="1550" w:type="dxa"/>
            <w:tcBorders>
              <w:top w:val="single" w:sz="4" w:space="0" w:color="auto"/>
              <w:left w:val="single" w:sz="12" w:space="0" w:color="auto"/>
              <w:bottom w:val="single" w:sz="4"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e</w:t>
            </w:r>
          </w:p>
        </w:tc>
        <w:tc>
          <w:tcPr>
            <w:tcW w:w="111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f</w:t>
            </w:r>
          </w:p>
        </w:tc>
        <w:tc>
          <w:tcPr>
            <w:tcW w:w="85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842188" w:rsidRPr="00D643C6" w:rsidRDefault="00842188" w:rsidP="00847332">
            <w:pPr>
              <w:jc w:val="center"/>
            </w:pPr>
            <w:r w:rsidRPr="00D643C6">
              <w:t>g</w:t>
            </w:r>
          </w:p>
        </w:tc>
      </w:tr>
      <w:tr w:rsidR="00842188" w:rsidRPr="00D643C6" w:rsidTr="00C47A57">
        <w:trPr>
          <w:trHeight w:val="330"/>
          <w:jc w:val="center"/>
        </w:trPr>
        <w:tc>
          <w:tcPr>
            <w:tcW w:w="2886" w:type="dxa"/>
            <w:tcBorders>
              <w:top w:val="single" w:sz="12"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Výsledok hospodárenia pred zdanením, z toho:</w:t>
            </w:r>
          </w:p>
        </w:tc>
        <w:tc>
          <w:tcPr>
            <w:tcW w:w="1494" w:type="dxa"/>
            <w:tcBorders>
              <w:top w:val="single" w:sz="12" w:space="0" w:color="auto"/>
              <w:left w:val="single" w:sz="12" w:space="0" w:color="auto"/>
              <w:bottom w:val="single" w:sz="4" w:space="0" w:color="auto"/>
              <w:right w:val="single" w:sz="4" w:space="0" w:color="auto"/>
            </w:tcBorders>
            <w:noWrap/>
            <w:vAlign w:val="center"/>
          </w:tcPr>
          <w:p w:rsidR="00842188" w:rsidRPr="00D643C6" w:rsidRDefault="00D5491E" w:rsidP="00D91F52">
            <w:pPr>
              <w:jc w:val="right"/>
            </w:pPr>
            <w:r>
              <w:t>30462</w:t>
            </w:r>
            <w:r w:rsidR="00D91F52">
              <w:t>9</w:t>
            </w:r>
          </w:p>
        </w:tc>
        <w:tc>
          <w:tcPr>
            <w:tcW w:w="1200" w:type="dxa"/>
            <w:tcBorders>
              <w:top w:val="single" w:sz="12" w:space="0" w:color="auto"/>
              <w:left w:val="nil"/>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1077" w:type="dxa"/>
            <w:tcBorders>
              <w:top w:val="single" w:sz="12" w:space="0" w:color="auto"/>
              <w:left w:val="nil"/>
              <w:bottom w:val="single" w:sz="4" w:space="0" w:color="auto"/>
              <w:right w:val="single" w:sz="12" w:space="0" w:color="auto"/>
            </w:tcBorders>
            <w:noWrap/>
            <w:vAlign w:val="center"/>
          </w:tcPr>
          <w:p w:rsidR="00842188" w:rsidRPr="00D643C6" w:rsidRDefault="00842188" w:rsidP="00847332">
            <w:pPr>
              <w:jc w:val="center"/>
            </w:pPr>
            <w:r w:rsidRPr="00D643C6">
              <w:t>x</w:t>
            </w:r>
          </w:p>
        </w:tc>
        <w:tc>
          <w:tcPr>
            <w:tcW w:w="1550" w:type="dxa"/>
            <w:tcBorders>
              <w:top w:val="single" w:sz="12" w:space="0" w:color="auto"/>
              <w:left w:val="single" w:sz="12" w:space="0" w:color="auto"/>
              <w:bottom w:val="single" w:sz="4" w:space="0" w:color="auto"/>
              <w:right w:val="single" w:sz="4" w:space="0" w:color="auto"/>
            </w:tcBorders>
            <w:noWrap/>
            <w:vAlign w:val="center"/>
          </w:tcPr>
          <w:p w:rsidR="00842188" w:rsidRPr="00D643C6" w:rsidRDefault="00D5491E" w:rsidP="00D91F52">
            <w:pPr>
              <w:jc w:val="right"/>
            </w:pPr>
            <w:r>
              <w:t>66628</w:t>
            </w:r>
          </w:p>
        </w:tc>
        <w:tc>
          <w:tcPr>
            <w:tcW w:w="1114" w:type="dxa"/>
            <w:tcBorders>
              <w:top w:val="single" w:sz="12" w:space="0" w:color="auto"/>
              <w:left w:val="nil"/>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853" w:type="dxa"/>
            <w:tcBorders>
              <w:top w:val="single" w:sz="12" w:space="0" w:color="auto"/>
              <w:left w:val="nil"/>
              <w:bottom w:val="single" w:sz="4" w:space="0" w:color="auto"/>
              <w:right w:val="single" w:sz="12" w:space="0" w:color="auto"/>
            </w:tcBorders>
            <w:noWrap/>
            <w:vAlign w:val="center"/>
          </w:tcPr>
          <w:p w:rsidR="00842188" w:rsidRPr="00D643C6" w:rsidRDefault="00842188" w:rsidP="00847332">
            <w:pPr>
              <w:jc w:val="center"/>
            </w:pPr>
            <w:r w:rsidRPr="00D643C6">
              <w:t>x</w:t>
            </w:r>
          </w:p>
        </w:tc>
      </w:tr>
      <w:tr w:rsidR="00842188" w:rsidRPr="00D643C6" w:rsidTr="00C47A57">
        <w:trPr>
          <w:trHeight w:val="330"/>
          <w:jc w:val="center"/>
        </w:trPr>
        <w:tc>
          <w:tcPr>
            <w:tcW w:w="2886" w:type="dxa"/>
            <w:tcBorders>
              <w:top w:val="nil"/>
              <w:left w:val="single" w:sz="12" w:space="0" w:color="auto"/>
              <w:bottom w:val="single" w:sz="6" w:space="0" w:color="auto"/>
              <w:right w:val="single" w:sz="12" w:space="0" w:color="auto"/>
            </w:tcBorders>
            <w:noWrap/>
            <w:vAlign w:val="center"/>
          </w:tcPr>
          <w:p w:rsidR="00842188" w:rsidRPr="00D643C6" w:rsidRDefault="00842188" w:rsidP="00847332">
            <w:r w:rsidRPr="00D643C6">
              <w:t xml:space="preserve">teoretická daň </w:t>
            </w:r>
          </w:p>
        </w:tc>
        <w:tc>
          <w:tcPr>
            <w:tcW w:w="1494" w:type="dxa"/>
            <w:tcBorders>
              <w:top w:val="nil"/>
              <w:left w:val="single" w:sz="12" w:space="0" w:color="auto"/>
              <w:bottom w:val="single" w:sz="6" w:space="0" w:color="auto"/>
              <w:right w:val="single" w:sz="4" w:space="0" w:color="auto"/>
            </w:tcBorders>
            <w:noWrap/>
            <w:vAlign w:val="center"/>
          </w:tcPr>
          <w:p w:rsidR="00842188" w:rsidRPr="00D643C6" w:rsidRDefault="00842188" w:rsidP="00847332">
            <w:pPr>
              <w:jc w:val="center"/>
            </w:pPr>
            <w:r w:rsidRPr="00D643C6">
              <w:t>x</w:t>
            </w:r>
          </w:p>
        </w:tc>
        <w:tc>
          <w:tcPr>
            <w:tcW w:w="1200" w:type="dxa"/>
            <w:tcBorders>
              <w:top w:val="nil"/>
              <w:left w:val="nil"/>
              <w:bottom w:val="single" w:sz="6" w:space="0" w:color="auto"/>
              <w:right w:val="single" w:sz="4" w:space="0" w:color="auto"/>
            </w:tcBorders>
            <w:noWrap/>
            <w:vAlign w:val="bottom"/>
          </w:tcPr>
          <w:p w:rsidR="00842188" w:rsidRPr="00D643C6" w:rsidRDefault="00D91F52" w:rsidP="00D91F52">
            <w:pPr>
              <w:jc w:val="right"/>
            </w:pPr>
            <w:r>
              <w:t>70064</w:t>
            </w:r>
          </w:p>
        </w:tc>
        <w:tc>
          <w:tcPr>
            <w:tcW w:w="1077" w:type="dxa"/>
            <w:tcBorders>
              <w:top w:val="nil"/>
              <w:left w:val="nil"/>
              <w:bottom w:val="single" w:sz="6" w:space="0" w:color="auto"/>
              <w:right w:val="single" w:sz="12" w:space="0" w:color="auto"/>
            </w:tcBorders>
            <w:noWrap/>
            <w:vAlign w:val="center"/>
          </w:tcPr>
          <w:p w:rsidR="00842188" w:rsidRPr="00D643C6" w:rsidRDefault="00D5491E" w:rsidP="00C47A57">
            <w:pPr>
              <w:jc w:val="right"/>
            </w:pPr>
            <w:r>
              <w:t>23</w:t>
            </w:r>
          </w:p>
        </w:tc>
        <w:tc>
          <w:tcPr>
            <w:tcW w:w="1550" w:type="dxa"/>
            <w:tcBorders>
              <w:top w:val="nil"/>
              <w:left w:val="single" w:sz="12" w:space="0" w:color="auto"/>
              <w:bottom w:val="single" w:sz="6" w:space="0" w:color="auto"/>
              <w:right w:val="single" w:sz="4" w:space="0" w:color="auto"/>
            </w:tcBorders>
            <w:noWrap/>
            <w:vAlign w:val="center"/>
          </w:tcPr>
          <w:p w:rsidR="00842188" w:rsidRPr="00D643C6" w:rsidRDefault="00842188" w:rsidP="00847332">
            <w:pPr>
              <w:jc w:val="center"/>
            </w:pPr>
            <w:r w:rsidRPr="00D643C6">
              <w:t>x</w:t>
            </w:r>
          </w:p>
        </w:tc>
        <w:tc>
          <w:tcPr>
            <w:tcW w:w="1114" w:type="dxa"/>
            <w:tcBorders>
              <w:top w:val="nil"/>
              <w:left w:val="nil"/>
              <w:bottom w:val="single" w:sz="6" w:space="0" w:color="auto"/>
              <w:right w:val="single" w:sz="4" w:space="0" w:color="auto"/>
            </w:tcBorders>
            <w:noWrap/>
            <w:vAlign w:val="center"/>
          </w:tcPr>
          <w:p w:rsidR="00842188" w:rsidRPr="00D643C6" w:rsidRDefault="00D91F52" w:rsidP="00D91F52">
            <w:pPr>
              <w:jc w:val="right"/>
            </w:pPr>
            <w:r>
              <w:t>12659</w:t>
            </w:r>
          </w:p>
        </w:tc>
        <w:tc>
          <w:tcPr>
            <w:tcW w:w="853" w:type="dxa"/>
            <w:tcBorders>
              <w:top w:val="nil"/>
              <w:left w:val="nil"/>
              <w:bottom w:val="single" w:sz="6" w:space="0" w:color="auto"/>
              <w:right w:val="single" w:sz="12" w:space="0" w:color="auto"/>
            </w:tcBorders>
            <w:noWrap/>
            <w:vAlign w:val="center"/>
          </w:tcPr>
          <w:p w:rsidR="00842188" w:rsidRPr="00D643C6" w:rsidRDefault="00D5491E" w:rsidP="00C47A57">
            <w:pPr>
              <w:jc w:val="right"/>
            </w:pPr>
            <w:r>
              <w:t>19</w:t>
            </w:r>
          </w:p>
        </w:tc>
      </w:tr>
      <w:tr w:rsidR="00842188" w:rsidRPr="00D643C6" w:rsidTr="00C47A57">
        <w:trPr>
          <w:trHeight w:val="330"/>
          <w:jc w:val="center"/>
        </w:trPr>
        <w:tc>
          <w:tcPr>
            <w:tcW w:w="2886" w:type="dxa"/>
            <w:tcBorders>
              <w:top w:val="single" w:sz="6" w:space="0" w:color="auto"/>
              <w:left w:val="single" w:sz="12" w:space="0" w:color="auto"/>
              <w:bottom w:val="single" w:sz="6" w:space="0" w:color="auto"/>
              <w:right w:val="single" w:sz="12" w:space="0" w:color="auto"/>
            </w:tcBorders>
            <w:noWrap/>
            <w:vAlign w:val="center"/>
          </w:tcPr>
          <w:p w:rsidR="00842188" w:rsidRPr="00D643C6" w:rsidRDefault="00842188" w:rsidP="00847332">
            <w:r w:rsidRPr="00D643C6">
              <w:t>Daňovo neuznané náklady</w:t>
            </w:r>
          </w:p>
        </w:tc>
        <w:tc>
          <w:tcPr>
            <w:tcW w:w="1494" w:type="dxa"/>
            <w:tcBorders>
              <w:top w:val="single" w:sz="6" w:space="0" w:color="auto"/>
              <w:left w:val="single" w:sz="12" w:space="0" w:color="auto"/>
              <w:bottom w:val="single" w:sz="6" w:space="0" w:color="auto"/>
              <w:right w:val="single" w:sz="4" w:space="0" w:color="auto"/>
            </w:tcBorders>
            <w:noWrap/>
            <w:vAlign w:val="center"/>
          </w:tcPr>
          <w:p w:rsidR="00842188" w:rsidRPr="00D643C6" w:rsidRDefault="00D5491E" w:rsidP="00C47A57">
            <w:pPr>
              <w:jc w:val="right"/>
            </w:pPr>
            <w:r>
              <w:t>17591</w:t>
            </w:r>
          </w:p>
        </w:tc>
        <w:tc>
          <w:tcPr>
            <w:tcW w:w="1200" w:type="dxa"/>
            <w:tcBorders>
              <w:top w:val="single" w:sz="6" w:space="0" w:color="auto"/>
              <w:left w:val="nil"/>
              <w:bottom w:val="single" w:sz="6" w:space="0" w:color="auto"/>
              <w:right w:val="single" w:sz="4" w:space="0" w:color="auto"/>
            </w:tcBorders>
            <w:noWrap/>
            <w:vAlign w:val="bottom"/>
          </w:tcPr>
          <w:p w:rsidR="00842188" w:rsidRPr="00D643C6" w:rsidRDefault="00D91F52" w:rsidP="00C47A57">
            <w:pPr>
              <w:jc w:val="right"/>
            </w:pPr>
            <w:r>
              <w:t>4046</w:t>
            </w:r>
          </w:p>
        </w:tc>
        <w:tc>
          <w:tcPr>
            <w:tcW w:w="1077" w:type="dxa"/>
            <w:tcBorders>
              <w:top w:val="single" w:sz="6" w:space="0" w:color="auto"/>
              <w:left w:val="nil"/>
              <w:bottom w:val="single" w:sz="6" w:space="0" w:color="auto"/>
              <w:right w:val="single" w:sz="12" w:space="0" w:color="auto"/>
            </w:tcBorders>
            <w:noWrap/>
            <w:vAlign w:val="center"/>
          </w:tcPr>
          <w:p w:rsidR="00842188" w:rsidRPr="00D643C6" w:rsidRDefault="00842188" w:rsidP="00C47A57">
            <w:pPr>
              <w:jc w:val="right"/>
            </w:pPr>
          </w:p>
        </w:tc>
        <w:tc>
          <w:tcPr>
            <w:tcW w:w="1550" w:type="dxa"/>
            <w:tcBorders>
              <w:top w:val="single" w:sz="6" w:space="0" w:color="auto"/>
              <w:left w:val="single" w:sz="12" w:space="0" w:color="auto"/>
              <w:bottom w:val="single" w:sz="6" w:space="0" w:color="auto"/>
              <w:right w:val="single" w:sz="4" w:space="0" w:color="auto"/>
            </w:tcBorders>
            <w:noWrap/>
            <w:vAlign w:val="center"/>
          </w:tcPr>
          <w:p w:rsidR="00842188" w:rsidRPr="00D643C6" w:rsidRDefault="00D91F52" w:rsidP="00D91F52">
            <w:pPr>
              <w:jc w:val="right"/>
            </w:pPr>
            <w:r>
              <w:t>4223</w:t>
            </w:r>
          </w:p>
        </w:tc>
        <w:tc>
          <w:tcPr>
            <w:tcW w:w="1114" w:type="dxa"/>
            <w:tcBorders>
              <w:top w:val="single" w:sz="6" w:space="0" w:color="auto"/>
              <w:left w:val="nil"/>
              <w:bottom w:val="single" w:sz="6" w:space="0" w:color="auto"/>
              <w:right w:val="single" w:sz="4" w:space="0" w:color="auto"/>
            </w:tcBorders>
            <w:noWrap/>
            <w:vAlign w:val="center"/>
          </w:tcPr>
          <w:p w:rsidR="00842188" w:rsidRPr="00D643C6" w:rsidRDefault="00D91F52" w:rsidP="00C47A57">
            <w:pPr>
              <w:jc w:val="right"/>
            </w:pPr>
            <w:r>
              <w:t>802</w:t>
            </w:r>
          </w:p>
        </w:tc>
        <w:tc>
          <w:tcPr>
            <w:tcW w:w="853" w:type="dxa"/>
            <w:tcBorders>
              <w:top w:val="single" w:sz="6" w:space="0" w:color="auto"/>
              <w:left w:val="nil"/>
              <w:bottom w:val="single" w:sz="6" w:space="0" w:color="auto"/>
              <w:right w:val="single" w:sz="12" w:space="0" w:color="auto"/>
            </w:tcBorders>
            <w:noWrap/>
            <w:vAlign w:val="center"/>
          </w:tcPr>
          <w:p w:rsidR="00842188" w:rsidRPr="00D643C6" w:rsidRDefault="00842188" w:rsidP="00C47A57">
            <w:pPr>
              <w:jc w:val="right"/>
            </w:pPr>
          </w:p>
        </w:tc>
      </w:tr>
      <w:tr w:rsidR="00842188" w:rsidRPr="00D643C6" w:rsidTr="00C47A57">
        <w:trPr>
          <w:trHeight w:val="330"/>
          <w:jc w:val="center"/>
        </w:trPr>
        <w:tc>
          <w:tcPr>
            <w:tcW w:w="2886" w:type="dxa"/>
            <w:tcBorders>
              <w:top w:val="single" w:sz="6"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Výnosy nepodliehajúce dani</w:t>
            </w:r>
          </w:p>
        </w:tc>
        <w:tc>
          <w:tcPr>
            <w:tcW w:w="1494"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D5491E" w:rsidP="00C47A57">
            <w:pPr>
              <w:jc w:val="right"/>
            </w:pPr>
            <w:r>
              <w:t>7315</w:t>
            </w:r>
          </w:p>
        </w:tc>
        <w:tc>
          <w:tcPr>
            <w:tcW w:w="1200" w:type="dxa"/>
            <w:tcBorders>
              <w:top w:val="single" w:sz="6" w:space="0" w:color="auto"/>
              <w:left w:val="nil"/>
              <w:bottom w:val="single" w:sz="4" w:space="0" w:color="auto"/>
              <w:right w:val="single" w:sz="4" w:space="0" w:color="auto"/>
            </w:tcBorders>
            <w:noWrap/>
            <w:vAlign w:val="bottom"/>
          </w:tcPr>
          <w:p w:rsidR="00842188" w:rsidRPr="00D643C6" w:rsidRDefault="00D91F52" w:rsidP="00D91F52">
            <w:pPr>
              <w:jc w:val="right"/>
            </w:pPr>
            <w:r>
              <w:t>1682</w:t>
            </w:r>
          </w:p>
        </w:tc>
        <w:tc>
          <w:tcPr>
            <w:tcW w:w="1077" w:type="dxa"/>
            <w:tcBorders>
              <w:top w:val="single" w:sz="6" w:space="0" w:color="auto"/>
              <w:left w:val="nil"/>
              <w:bottom w:val="single" w:sz="4" w:space="0" w:color="auto"/>
              <w:right w:val="single" w:sz="12" w:space="0" w:color="auto"/>
            </w:tcBorders>
            <w:noWrap/>
            <w:vAlign w:val="center"/>
          </w:tcPr>
          <w:p w:rsidR="00842188" w:rsidRPr="00D643C6" w:rsidRDefault="00842188" w:rsidP="00C47A57">
            <w:pPr>
              <w:jc w:val="right"/>
            </w:pPr>
          </w:p>
        </w:tc>
        <w:tc>
          <w:tcPr>
            <w:tcW w:w="1550"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D91F52" w:rsidP="00C47A57">
            <w:pPr>
              <w:jc w:val="right"/>
            </w:pPr>
            <w:r>
              <w:t>3980</w:t>
            </w:r>
          </w:p>
        </w:tc>
        <w:tc>
          <w:tcPr>
            <w:tcW w:w="1114" w:type="dxa"/>
            <w:tcBorders>
              <w:top w:val="single" w:sz="6" w:space="0" w:color="auto"/>
              <w:left w:val="nil"/>
              <w:bottom w:val="single" w:sz="4" w:space="0" w:color="auto"/>
              <w:right w:val="single" w:sz="4" w:space="0" w:color="auto"/>
            </w:tcBorders>
            <w:noWrap/>
            <w:vAlign w:val="center"/>
          </w:tcPr>
          <w:p w:rsidR="00842188" w:rsidRPr="00D643C6" w:rsidRDefault="00D91F52" w:rsidP="00C47A57">
            <w:pPr>
              <w:jc w:val="right"/>
            </w:pPr>
            <w:r>
              <w:t>756</w:t>
            </w:r>
          </w:p>
        </w:tc>
        <w:tc>
          <w:tcPr>
            <w:tcW w:w="853" w:type="dxa"/>
            <w:tcBorders>
              <w:top w:val="single" w:sz="6" w:space="0" w:color="auto"/>
              <w:left w:val="nil"/>
              <w:bottom w:val="single" w:sz="4" w:space="0" w:color="auto"/>
              <w:right w:val="single" w:sz="12" w:space="0" w:color="auto"/>
            </w:tcBorders>
            <w:noWrap/>
            <w:vAlign w:val="center"/>
          </w:tcPr>
          <w:p w:rsidR="00842188" w:rsidRPr="00D643C6" w:rsidRDefault="00842188" w:rsidP="00C47A57">
            <w:pPr>
              <w:jc w:val="right"/>
            </w:pPr>
          </w:p>
        </w:tc>
      </w:tr>
      <w:tr w:rsidR="00842188" w:rsidRPr="00D643C6" w:rsidTr="00C47A57">
        <w:trPr>
          <w:trHeight w:val="330"/>
          <w:jc w:val="center"/>
        </w:trPr>
        <w:tc>
          <w:tcPr>
            <w:tcW w:w="2886" w:type="dxa"/>
            <w:tcBorders>
              <w:top w:val="single" w:sz="6"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Vplyv nevykázanej odloženej daňovej pohľadávky</w:t>
            </w:r>
          </w:p>
        </w:tc>
        <w:tc>
          <w:tcPr>
            <w:tcW w:w="1494"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842188" w:rsidP="00C47A57">
            <w:pPr>
              <w:jc w:val="right"/>
            </w:pPr>
          </w:p>
        </w:tc>
        <w:tc>
          <w:tcPr>
            <w:tcW w:w="1200" w:type="dxa"/>
            <w:tcBorders>
              <w:top w:val="single" w:sz="6" w:space="0" w:color="auto"/>
              <w:left w:val="nil"/>
              <w:bottom w:val="single" w:sz="4" w:space="0" w:color="auto"/>
              <w:right w:val="single" w:sz="4" w:space="0" w:color="auto"/>
            </w:tcBorders>
            <w:noWrap/>
            <w:vAlign w:val="bottom"/>
          </w:tcPr>
          <w:p w:rsidR="00842188" w:rsidRPr="00D643C6" w:rsidRDefault="00842188" w:rsidP="00C47A57">
            <w:pPr>
              <w:jc w:val="right"/>
            </w:pPr>
          </w:p>
        </w:tc>
        <w:tc>
          <w:tcPr>
            <w:tcW w:w="1077" w:type="dxa"/>
            <w:tcBorders>
              <w:top w:val="single" w:sz="6" w:space="0" w:color="auto"/>
              <w:left w:val="nil"/>
              <w:bottom w:val="single" w:sz="4" w:space="0" w:color="auto"/>
              <w:right w:val="single" w:sz="12" w:space="0" w:color="auto"/>
            </w:tcBorders>
            <w:noWrap/>
            <w:vAlign w:val="center"/>
          </w:tcPr>
          <w:p w:rsidR="00842188" w:rsidRPr="00D643C6" w:rsidRDefault="00842188" w:rsidP="00C47A57">
            <w:pPr>
              <w:jc w:val="right"/>
            </w:pPr>
          </w:p>
        </w:tc>
        <w:tc>
          <w:tcPr>
            <w:tcW w:w="1550" w:type="dxa"/>
            <w:tcBorders>
              <w:top w:val="single" w:sz="6" w:space="0" w:color="auto"/>
              <w:left w:val="single" w:sz="12" w:space="0" w:color="auto"/>
              <w:bottom w:val="single" w:sz="4" w:space="0" w:color="auto"/>
              <w:right w:val="single" w:sz="4" w:space="0" w:color="auto"/>
            </w:tcBorders>
            <w:noWrap/>
            <w:vAlign w:val="center"/>
          </w:tcPr>
          <w:p w:rsidR="00842188" w:rsidRPr="00D643C6" w:rsidRDefault="00842188" w:rsidP="00C47A57">
            <w:pPr>
              <w:jc w:val="right"/>
            </w:pPr>
          </w:p>
        </w:tc>
        <w:tc>
          <w:tcPr>
            <w:tcW w:w="1114" w:type="dxa"/>
            <w:tcBorders>
              <w:top w:val="single" w:sz="6" w:space="0" w:color="auto"/>
              <w:left w:val="nil"/>
              <w:bottom w:val="single" w:sz="4" w:space="0" w:color="auto"/>
              <w:right w:val="single" w:sz="4" w:space="0" w:color="auto"/>
            </w:tcBorders>
            <w:noWrap/>
            <w:vAlign w:val="center"/>
          </w:tcPr>
          <w:p w:rsidR="00842188" w:rsidRPr="00D643C6" w:rsidRDefault="00842188" w:rsidP="00C47A57">
            <w:pPr>
              <w:jc w:val="right"/>
            </w:pPr>
          </w:p>
        </w:tc>
        <w:tc>
          <w:tcPr>
            <w:tcW w:w="853" w:type="dxa"/>
            <w:tcBorders>
              <w:top w:val="single" w:sz="6" w:space="0" w:color="auto"/>
              <w:left w:val="nil"/>
              <w:bottom w:val="single" w:sz="4" w:space="0" w:color="auto"/>
              <w:right w:val="single" w:sz="12" w:space="0" w:color="auto"/>
            </w:tcBorders>
            <w:noWrap/>
            <w:vAlign w:val="center"/>
          </w:tcPr>
          <w:p w:rsidR="00842188" w:rsidRPr="00D643C6" w:rsidRDefault="00842188" w:rsidP="00C47A57">
            <w:pPr>
              <w:jc w:val="right"/>
            </w:pPr>
          </w:p>
        </w:tc>
      </w:tr>
      <w:tr w:rsidR="00842188" w:rsidRPr="00D643C6" w:rsidTr="00C47A57">
        <w:trPr>
          <w:trHeight w:val="330"/>
          <w:jc w:val="center"/>
        </w:trPr>
        <w:tc>
          <w:tcPr>
            <w:tcW w:w="2886" w:type="dxa"/>
            <w:tcBorders>
              <w:top w:val="nil"/>
              <w:left w:val="single" w:sz="12" w:space="0" w:color="auto"/>
              <w:bottom w:val="single" w:sz="4" w:space="0" w:color="auto"/>
              <w:right w:val="single" w:sz="12" w:space="0" w:color="auto"/>
            </w:tcBorders>
            <w:noWrap/>
            <w:vAlign w:val="center"/>
          </w:tcPr>
          <w:p w:rsidR="00842188" w:rsidRPr="00D643C6" w:rsidRDefault="00842188" w:rsidP="00847332">
            <w:r w:rsidRPr="00D643C6">
              <w:t>Umorenie daňovej straty</w:t>
            </w:r>
          </w:p>
        </w:tc>
        <w:tc>
          <w:tcPr>
            <w:tcW w:w="1494" w:type="dxa"/>
            <w:tcBorders>
              <w:top w:val="nil"/>
              <w:left w:val="single" w:sz="12" w:space="0" w:color="auto"/>
              <w:bottom w:val="single" w:sz="4" w:space="0" w:color="auto"/>
              <w:right w:val="single" w:sz="4" w:space="0" w:color="auto"/>
            </w:tcBorders>
            <w:noWrap/>
            <w:vAlign w:val="center"/>
          </w:tcPr>
          <w:p w:rsidR="00842188" w:rsidRPr="00D643C6" w:rsidRDefault="00842188" w:rsidP="00C47A57">
            <w:pPr>
              <w:jc w:val="right"/>
            </w:pPr>
          </w:p>
        </w:tc>
        <w:tc>
          <w:tcPr>
            <w:tcW w:w="1200" w:type="dxa"/>
            <w:tcBorders>
              <w:top w:val="nil"/>
              <w:left w:val="nil"/>
              <w:bottom w:val="single" w:sz="4" w:space="0" w:color="auto"/>
              <w:right w:val="single" w:sz="4" w:space="0" w:color="auto"/>
            </w:tcBorders>
            <w:noWrap/>
            <w:vAlign w:val="bottom"/>
          </w:tcPr>
          <w:p w:rsidR="00842188" w:rsidRPr="00D643C6" w:rsidRDefault="00842188" w:rsidP="00C47A57">
            <w:pPr>
              <w:jc w:val="right"/>
            </w:pPr>
          </w:p>
        </w:tc>
        <w:tc>
          <w:tcPr>
            <w:tcW w:w="1077" w:type="dxa"/>
            <w:tcBorders>
              <w:top w:val="nil"/>
              <w:left w:val="nil"/>
              <w:bottom w:val="single" w:sz="4" w:space="0" w:color="auto"/>
              <w:right w:val="single" w:sz="12" w:space="0" w:color="auto"/>
            </w:tcBorders>
            <w:noWrap/>
            <w:vAlign w:val="center"/>
          </w:tcPr>
          <w:p w:rsidR="00842188" w:rsidRPr="00D643C6" w:rsidRDefault="00842188" w:rsidP="00C47A57">
            <w:pPr>
              <w:jc w:val="right"/>
            </w:pPr>
          </w:p>
        </w:tc>
        <w:tc>
          <w:tcPr>
            <w:tcW w:w="1550" w:type="dxa"/>
            <w:tcBorders>
              <w:top w:val="nil"/>
              <w:left w:val="single" w:sz="12" w:space="0" w:color="auto"/>
              <w:bottom w:val="single" w:sz="4" w:space="0" w:color="auto"/>
              <w:right w:val="single" w:sz="4" w:space="0" w:color="auto"/>
            </w:tcBorders>
            <w:noWrap/>
            <w:vAlign w:val="center"/>
          </w:tcPr>
          <w:p w:rsidR="00842188" w:rsidRPr="00D643C6" w:rsidRDefault="00842188" w:rsidP="00C47A57">
            <w:pPr>
              <w:jc w:val="right"/>
            </w:pPr>
          </w:p>
        </w:tc>
        <w:tc>
          <w:tcPr>
            <w:tcW w:w="1114" w:type="dxa"/>
            <w:tcBorders>
              <w:top w:val="nil"/>
              <w:left w:val="nil"/>
              <w:bottom w:val="single" w:sz="4" w:space="0" w:color="auto"/>
              <w:right w:val="single" w:sz="4" w:space="0" w:color="auto"/>
            </w:tcBorders>
            <w:noWrap/>
            <w:vAlign w:val="center"/>
          </w:tcPr>
          <w:p w:rsidR="00842188" w:rsidRPr="00D643C6" w:rsidRDefault="00842188" w:rsidP="00C47A57">
            <w:pPr>
              <w:jc w:val="right"/>
            </w:pPr>
          </w:p>
        </w:tc>
        <w:tc>
          <w:tcPr>
            <w:tcW w:w="853" w:type="dxa"/>
            <w:tcBorders>
              <w:top w:val="nil"/>
              <w:left w:val="nil"/>
              <w:bottom w:val="single" w:sz="4" w:space="0" w:color="auto"/>
              <w:right w:val="single" w:sz="12" w:space="0" w:color="auto"/>
            </w:tcBorders>
            <w:noWrap/>
            <w:vAlign w:val="center"/>
          </w:tcPr>
          <w:p w:rsidR="00842188" w:rsidRPr="00D643C6" w:rsidRDefault="00842188" w:rsidP="00C47A57">
            <w:pPr>
              <w:jc w:val="right"/>
            </w:pPr>
          </w:p>
        </w:tc>
      </w:tr>
      <w:tr w:rsidR="00842188" w:rsidRPr="00D643C6" w:rsidTr="00C47A57">
        <w:trPr>
          <w:trHeight w:val="330"/>
          <w:jc w:val="center"/>
        </w:trPr>
        <w:tc>
          <w:tcPr>
            <w:tcW w:w="2886" w:type="dxa"/>
            <w:tcBorders>
              <w:top w:val="nil"/>
              <w:left w:val="single" w:sz="12" w:space="0" w:color="auto"/>
              <w:bottom w:val="single" w:sz="4" w:space="0" w:color="auto"/>
              <w:right w:val="single" w:sz="12" w:space="0" w:color="auto"/>
            </w:tcBorders>
            <w:noWrap/>
          </w:tcPr>
          <w:p w:rsidR="00842188" w:rsidRPr="00D643C6" w:rsidRDefault="00842188" w:rsidP="00847332">
            <w:pPr>
              <w:pStyle w:val="Default"/>
              <w:rPr>
                <w:rFonts w:asciiTheme="minorHAnsi" w:hAnsiTheme="minorHAnsi"/>
                <w:sz w:val="22"/>
                <w:szCs w:val="22"/>
              </w:rPr>
            </w:pPr>
            <w:r w:rsidRPr="00D643C6">
              <w:rPr>
                <w:rFonts w:asciiTheme="minorHAnsi" w:hAnsiTheme="minorHAnsi"/>
                <w:sz w:val="22"/>
                <w:szCs w:val="22"/>
              </w:rPr>
              <w:t xml:space="preserve">Zmena sadzby dane </w:t>
            </w:r>
          </w:p>
        </w:tc>
        <w:tc>
          <w:tcPr>
            <w:tcW w:w="1494" w:type="dxa"/>
            <w:tcBorders>
              <w:top w:val="nil"/>
              <w:left w:val="single" w:sz="12" w:space="0" w:color="auto"/>
              <w:bottom w:val="single" w:sz="4" w:space="0" w:color="auto"/>
              <w:right w:val="single" w:sz="4" w:space="0" w:color="auto"/>
            </w:tcBorders>
            <w:noWrap/>
            <w:vAlign w:val="center"/>
          </w:tcPr>
          <w:p w:rsidR="00842188" w:rsidRPr="00D643C6" w:rsidRDefault="00842188" w:rsidP="00C47A57">
            <w:pPr>
              <w:jc w:val="right"/>
            </w:pPr>
          </w:p>
        </w:tc>
        <w:tc>
          <w:tcPr>
            <w:tcW w:w="1200" w:type="dxa"/>
            <w:tcBorders>
              <w:top w:val="nil"/>
              <w:left w:val="nil"/>
              <w:bottom w:val="single" w:sz="4" w:space="0" w:color="auto"/>
              <w:right w:val="single" w:sz="4" w:space="0" w:color="auto"/>
            </w:tcBorders>
            <w:noWrap/>
            <w:vAlign w:val="bottom"/>
          </w:tcPr>
          <w:p w:rsidR="00842188" w:rsidRPr="00D643C6" w:rsidRDefault="00842188" w:rsidP="00C47A57">
            <w:pPr>
              <w:jc w:val="right"/>
            </w:pPr>
          </w:p>
        </w:tc>
        <w:tc>
          <w:tcPr>
            <w:tcW w:w="1077" w:type="dxa"/>
            <w:tcBorders>
              <w:top w:val="nil"/>
              <w:left w:val="nil"/>
              <w:bottom w:val="single" w:sz="4" w:space="0" w:color="auto"/>
              <w:right w:val="single" w:sz="12" w:space="0" w:color="auto"/>
            </w:tcBorders>
            <w:noWrap/>
            <w:vAlign w:val="center"/>
          </w:tcPr>
          <w:p w:rsidR="00842188" w:rsidRPr="00D643C6" w:rsidRDefault="00842188" w:rsidP="00C47A57">
            <w:pPr>
              <w:jc w:val="right"/>
            </w:pPr>
          </w:p>
        </w:tc>
        <w:tc>
          <w:tcPr>
            <w:tcW w:w="1550" w:type="dxa"/>
            <w:tcBorders>
              <w:top w:val="nil"/>
              <w:left w:val="single" w:sz="12" w:space="0" w:color="auto"/>
              <w:bottom w:val="single" w:sz="4" w:space="0" w:color="auto"/>
              <w:right w:val="single" w:sz="4" w:space="0" w:color="auto"/>
            </w:tcBorders>
            <w:noWrap/>
            <w:vAlign w:val="center"/>
          </w:tcPr>
          <w:p w:rsidR="00842188" w:rsidRPr="00D643C6" w:rsidRDefault="00842188" w:rsidP="00C47A57">
            <w:pPr>
              <w:jc w:val="right"/>
            </w:pPr>
          </w:p>
        </w:tc>
        <w:tc>
          <w:tcPr>
            <w:tcW w:w="1114" w:type="dxa"/>
            <w:tcBorders>
              <w:top w:val="nil"/>
              <w:left w:val="nil"/>
              <w:bottom w:val="single" w:sz="4" w:space="0" w:color="auto"/>
              <w:right w:val="single" w:sz="4" w:space="0" w:color="auto"/>
            </w:tcBorders>
            <w:noWrap/>
            <w:vAlign w:val="center"/>
          </w:tcPr>
          <w:p w:rsidR="00842188" w:rsidRPr="00D643C6" w:rsidRDefault="00842188" w:rsidP="00C47A57">
            <w:pPr>
              <w:jc w:val="right"/>
            </w:pPr>
          </w:p>
        </w:tc>
        <w:tc>
          <w:tcPr>
            <w:tcW w:w="853" w:type="dxa"/>
            <w:tcBorders>
              <w:top w:val="nil"/>
              <w:left w:val="nil"/>
              <w:bottom w:val="single" w:sz="4" w:space="0" w:color="auto"/>
              <w:right w:val="single" w:sz="12" w:space="0" w:color="auto"/>
            </w:tcBorders>
            <w:noWrap/>
            <w:vAlign w:val="center"/>
          </w:tcPr>
          <w:p w:rsidR="00842188" w:rsidRPr="00D643C6" w:rsidRDefault="00842188" w:rsidP="00C47A57">
            <w:pPr>
              <w:jc w:val="right"/>
            </w:pPr>
          </w:p>
        </w:tc>
      </w:tr>
      <w:tr w:rsidR="00842188" w:rsidRPr="00D643C6" w:rsidTr="00C47A57">
        <w:trPr>
          <w:trHeight w:val="330"/>
          <w:jc w:val="center"/>
        </w:trPr>
        <w:tc>
          <w:tcPr>
            <w:tcW w:w="2886" w:type="dxa"/>
            <w:tcBorders>
              <w:top w:val="nil"/>
              <w:left w:val="single" w:sz="12" w:space="0" w:color="auto"/>
              <w:bottom w:val="single" w:sz="8" w:space="0" w:color="auto"/>
              <w:right w:val="single" w:sz="12" w:space="0" w:color="auto"/>
            </w:tcBorders>
            <w:noWrap/>
          </w:tcPr>
          <w:p w:rsidR="00842188" w:rsidRPr="00D643C6" w:rsidRDefault="00842188" w:rsidP="00D91F52">
            <w:pPr>
              <w:pStyle w:val="Default"/>
              <w:rPr>
                <w:rFonts w:asciiTheme="minorHAnsi" w:hAnsiTheme="minorHAnsi"/>
                <w:sz w:val="22"/>
                <w:szCs w:val="22"/>
              </w:rPr>
            </w:pPr>
            <w:r w:rsidRPr="00D643C6">
              <w:rPr>
                <w:rFonts w:asciiTheme="minorHAnsi" w:hAnsiTheme="minorHAnsi"/>
                <w:sz w:val="22"/>
                <w:szCs w:val="22"/>
              </w:rPr>
              <w:t xml:space="preserve">Iné </w:t>
            </w:r>
          </w:p>
        </w:tc>
        <w:tc>
          <w:tcPr>
            <w:tcW w:w="1494" w:type="dxa"/>
            <w:tcBorders>
              <w:top w:val="nil"/>
              <w:left w:val="single" w:sz="12" w:space="0" w:color="auto"/>
              <w:bottom w:val="single" w:sz="8" w:space="0" w:color="auto"/>
              <w:right w:val="single" w:sz="4" w:space="0" w:color="auto"/>
            </w:tcBorders>
            <w:noWrap/>
            <w:vAlign w:val="center"/>
          </w:tcPr>
          <w:p w:rsidR="00842188" w:rsidRPr="00D643C6" w:rsidRDefault="00842188" w:rsidP="00C47A57">
            <w:pPr>
              <w:jc w:val="right"/>
            </w:pPr>
          </w:p>
        </w:tc>
        <w:tc>
          <w:tcPr>
            <w:tcW w:w="1200" w:type="dxa"/>
            <w:tcBorders>
              <w:top w:val="nil"/>
              <w:left w:val="nil"/>
              <w:bottom w:val="single" w:sz="8" w:space="0" w:color="auto"/>
              <w:right w:val="single" w:sz="4" w:space="0" w:color="auto"/>
            </w:tcBorders>
            <w:noWrap/>
            <w:vAlign w:val="bottom"/>
          </w:tcPr>
          <w:p w:rsidR="00842188" w:rsidRPr="00D643C6" w:rsidRDefault="00D91F52" w:rsidP="00C47A57">
            <w:pPr>
              <w:jc w:val="right"/>
            </w:pPr>
            <w:r>
              <w:t>2</w:t>
            </w:r>
          </w:p>
        </w:tc>
        <w:tc>
          <w:tcPr>
            <w:tcW w:w="1077" w:type="dxa"/>
            <w:tcBorders>
              <w:top w:val="nil"/>
              <w:left w:val="nil"/>
              <w:bottom w:val="single" w:sz="8" w:space="0" w:color="auto"/>
              <w:right w:val="single" w:sz="12" w:space="0" w:color="auto"/>
            </w:tcBorders>
            <w:noWrap/>
            <w:vAlign w:val="center"/>
          </w:tcPr>
          <w:p w:rsidR="00842188" w:rsidRPr="00D643C6" w:rsidRDefault="00842188" w:rsidP="00C47A57">
            <w:pPr>
              <w:jc w:val="right"/>
            </w:pPr>
          </w:p>
        </w:tc>
        <w:tc>
          <w:tcPr>
            <w:tcW w:w="1550" w:type="dxa"/>
            <w:tcBorders>
              <w:top w:val="nil"/>
              <w:left w:val="single" w:sz="12" w:space="0" w:color="auto"/>
              <w:bottom w:val="single" w:sz="8" w:space="0" w:color="auto"/>
              <w:right w:val="single" w:sz="4" w:space="0" w:color="auto"/>
            </w:tcBorders>
            <w:noWrap/>
            <w:vAlign w:val="center"/>
          </w:tcPr>
          <w:p w:rsidR="00842188" w:rsidRPr="00D643C6" w:rsidRDefault="00842188" w:rsidP="00C47A57">
            <w:pPr>
              <w:jc w:val="right"/>
            </w:pPr>
          </w:p>
        </w:tc>
        <w:tc>
          <w:tcPr>
            <w:tcW w:w="1114" w:type="dxa"/>
            <w:tcBorders>
              <w:top w:val="nil"/>
              <w:left w:val="nil"/>
              <w:bottom w:val="single" w:sz="8" w:space="0" w:color="auto"/>
              <w:right w:val="single" w:sz="4" w:space="0" w:color="auto"/>
            </w:tcBorders>
            <w:noWrap/>
            <w:vAlign w:val="center"/>
          </w:tcPr>
          <w:p w:rsidR="00842188" w:rsidRPr="00D643C6" w:rsidRDefault="00842188" w:rsidP="00C47A57">
            <w:pPr>
              <w:jc w:val="right"/>
            </w:pPr>
          </w:p>
        </w:tc>
        <w:tc>
          <w:tcPr>
            <w:tcW w:w="853" w:type="dxa"/>
            <w:tcBorders>
              <w:top w:val="nil"/>
              <w:left w:val="nil"/>
              <w:bottom w:val="single" w:sz="8" w:space="0" w:color="auto"/>
              <w:right w:val="single" w:sz="12" w:space="0" w:color="auto"/>
            </w:tcBorders>
            <w:noWrap/>
            <w:vAlign w:val="center"/>
          </w:tcPr>
          <w:p w:rsidR="00842188" w:rsidRPr="00D643C6" w:rsidRDefault="00842188" w:rsidP="00C47A57">
            <w:pPr>
              <w:jc w:val="right"/>
            </w:pPr>
          </w:p>
        </w:tc>
      </w:tr>
      <w:tr w:rsidR="00842188" w:rsidRPr="00D643C6" w:rsidTr="00C47A57">
        <w:trPr>
          <w:trHeight w:val="330"/>
          <w:jc w:val="center"/>
        </w:trPr>
        <w:tc>
          <w:tcPr>
            <w:tcW w:w="2886" w:type="dxa"/>
            <w:tcBorders>
              <w:top w:val="single" w:sz="8" w:space="0" w:color="auto"/>
              <w:left w:val="single" w:sz="12" w:space="0" w:color="auto"/>
              <w:bottom w:val="single" w:sz="8" w:space="0" w:color="auto"/>
              <w:right w:val="single" w:sz="12" w:space="0" w:color="auto"/>
            </w:tcBorders>
            <w:noWrap/>
            <w:vAlign w:val="center"/>
          </w:tcPr>
          <w:p w:rsidR="00842188" w:rsidRPr="00D643C6" w:rsidRDefault="00842188" w:rsidP="00847332">
            <w:r w:rsidRPr="00D643C6">
              <w:t>Spolu</w:t>
            </w:r>
          </w:p>
        </w:tc>
        <w:tc>
          <w:tcPr>
            <w:tcW w:w="1494" w:type="dxa"/>
            <w:tcBorders>
              <w:top w:val="single" w:sz="8" w:space="0" w:color="auto"/>
              <w:left w:val="single" w:sz="12" w:space="0" w:color="auto"/>
              <w:bottom w:val="single" w:sz="8" w:space="0" w:color="auto"/>
              <w:right w:val="single" w:sz="4" w:space="0" w:color="auto"/>
            </w:tcBorders>
            <w:noWrap/>
            <w:vAlign w:val="center"/>
          </w:tcPr>
          <w:p w:rsidR="00842188" w:rsidRPr="00D643C6" w:rsidRDefault="00D5491E" w:rsidP="00C47A57">
            <w:pPr>
              <w:jc w:val="right"/>
            </w:pPr>
            <w:r>
              <w:t>314905</w:t>
            </w:r>
          </w:p>
        </w:tc>
        <w:tc>
          <w:tcPr>
            <w:tcW w:w="1200" w:type="dxa"/>
            <w:tcBorders>
              <w:top w:val="single" w:sz="8" w:space="0" w:color="auto"/>
              <w:left w:val="nil"/>
              <w:bottom w:val="single" w:sz="8" w:space="0" w:color="auto"/>
              <w:right w:val="single" w:sz="4" w:space="0" w:color="auto"/>
            </w:tcBorders>
            <w:noWrap/>
            <w:vAlign w:val="bottom"/>
          </w:tcPr>
          <w:p w:rsidR="00842188" w:rsidRPr="00D643C6" w:rsidRDefault="00D5491E" w:rsidP="00C47A57">
            <w:pPr>
              <w:jc w:val="right"/>
            </w:pPr>
            <w:r>
              <w:t>72428</w:t>
            </w:r>
          </w:p>
        </w:tc>
        <w:tc>
          <w:tcPr>
            <w:tcW w:w="1077" w:type="dxa"/>
            <w:tcBorders>
              <w:top w:val="single" w:sz="8" w:space="0" w:color="auto"/>
              <w:left w:val="nil"/>
              <w:bottom w:val="single" w:sz="8" w:space="0" w:color="auto"/>
              <w:right w:val="single" w:sz="12" w:space="0" w:color="auto"/>
            </w:tcBorders>
            <w:noWrap/>
            <w:vAlign w:val="center"/>
          </w:tcPr>
          <w:p w:rsidR="00842188" w:rsidRPr="00D643C6" w:rsidRDefault="00D5491E" w:rsidP="00C47A57">
            <w:pPr>
              <w:jc w:val="right"/>
            </w:pPr>
            <w:r>
              <w:t>23</w:t>
            </w:r>
          </w:p>
        </w:tc>
        <w:tc>
          <w:tcPr>
            <w:tcW w:w="1550" w:type="dxa"/>
            <w:tcBorders>
              <w:top w:val="single" w:sz="8" w:space="0" w:color="auto"/>
              <w:left w:val="single" w:sz="12" w:space="0" w:color="auto"/>
              <w:bottom w:val="single" w:sz="8" w:space="0" w:color="auto"/>
              <w:right w:val="single" w:sz="4" w:space="0" w:color="auto"/>
            </w:tcBorders>
            <w:noWrap/>
            <w:vAlign w:val="center"/>
          </w:tcPr>
          <w:p w:rsidR="00842188" w:rsidRPr="00D643C6" w:rsidRDefault="00D91F52" w:rsidP="00D91F52">
            <w:pPr>
              <w:jc w:val="right"/>
            </w:pPr>
            <w:r>
              <w:t>66870</w:t>
            </w:r>
          </w:p>
        </w:tc>
        <w:tc>
          <w:tcPr>
            <w:tcW w:w="1114" w:type="dxa"/>
            <w:tcBorders>
              <w:top w:val="single" w:sz="8" w:space="0" w:color="auto"/>
              <w:left w:val="nil"/>
              <w:bottom w:val="single" w:sz="8" w:space="0" w:color="auto"/>
              <w:right w:val="single" w:sz="4" w:space="0" w:color="auto"/>
            </w:tcBorders>
            <w:noWrap/>
            <w:vAlign w:val="center"/>
          </w:tcPr>
          <w:p w:rsidR="00842188" w:rsidRPr="00D643C6" w:rsidRDefault="00D91F52" w:rsidP="00D91F52">
            <w:pPr>
              <w:jc w:val="right"/>
            </w:pPr>
            <w:r>
              <w:t>12705</w:t>
            </w:r>
          </w:p>
        </w:tc>
        <w:tc>
          <w:tcPr>
            <w:tcW w:w="853" w:type="dxa"/>
            <w:tcBorders>
              <w:top w:val="single" w:sz="8" w:space="0" w:color="auto"/>
              <w:left w:val="nil"/>
              <w:bottom w:val="single" w:sz="8" w:space="0" w:color="auto"/>
              <w:right w:val="single" w:sz="12" w:space="0" w:color="auto"/>
            </w:tcBorders>
            <w:noWrap/>
            <w:vAlign w:val="center"/>
          </w:tcPr>
          <w:p w:rsidR="00842188" w:rsidRPr="00D643C6" w:rsidRDefault="00D5491E" w:rsidP="00C47A57">
            <w:pPr>
              <w:jc w:val="right"/>
            </w:pPr>
            <w:r>
              <w:t>19</w:t>
            </w:r>
          </w:p>
        </w:tc>
      </w:tr>
      <w:tr w:rsidR="00842188" w:rsidRPr="00D643C6" w:rsidTr="00C47A57">
        <w:trPr>
          <w:trHeight w:val="330"/>
          <w:jc w:val="center"/>
        </w:trPr>
        <w:tc>
          <w:tcPr>
            <w:tcW w:w="2886" w:type="dxa"/>
            <w:tcBorders>
              <w:top w:val="single" w:sz="8" w:space="0" w:color="auto"/>
              <w:left w:val="single" w:sz="12" w:space="0" w:color="auto"/>
              <w:bottom w:val="single" w:sz="4" w:space="0" w:color="auto"/>
              <w:right w:val="single" w:sz="12" w:space="0" w:color="auto"/>
            </w:tcBorders>
            <w:noWrap/>
            <w:vAlign w:val="center"/>
          </w:tcPr>
          <w:p w:rsidR="00842188" w:rsidRPr="00D643C6" w:rsidRDefault="00842188" w:rsidP="00847332">
            <w:r w:rsidRPr="00D643C6">
              <w:t>Splatná daň z príjmov</w:t>
            </w:r>
          </w:p>
        </w:tc>
        <w:tc>
          <w:tcPr>
            <w:tcW w:w="1494" w:type="dxa"/>
            <w:tcBorders>
              <w:top w:val="single" w:sz="8"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1200" w:type="dxa"/>
            <w:tcBorders>
              <w:top w:val="single" w:sz="8" w:space="0" w:color="auto"/>
              <w:left w:val="nil"/>
              <w:bottom w:val="single" w:sz="4" w:space="0" w:color="auto"/>
              <w:right w:val="single" w:sz="4" w:space="0" w:color="auto"/>
            </w:tcBorders>
            <w:noWrap/>
            <w:vAlign w:val="bottom"/>
          </w:tcPr>
          <w:p w:rsidR="00842188" w:rsidRPr="00D643C6" w:rsidRDefault="00D5491E" w:rsidP="00C47A57">
            <w:pPr>
              <w:jc w:val="right"/>
            </w:pPr>
            <w:r>
              <w:t>72428</w:t>
            </w:r>
          </w:p>
        </w:tc>
        <w:tc>
          <w:tcPr>
            <w:tcW w:w="1077" w:type="dxa"/>
            <w:tcBorders>
              <w:top w:val="single" w:sz="8" w:space="0" w:color="auto"/>
              <w:left w:val="nil"/>
              <w:bottom w:val="single" w:sz="4" w:space="0" w:color="auto"/>
              <w:right w:val="single" w:sz="12" w:space="0" w:color="auto"/>
            </w:tcBorders>
            <w:noWrap/>
            <w:vAlign w:val="center"/>
          </w:tcPr>
          <w:p w:rsidR="00842188" w:rsidRPr="00D643C6" w:rsidRDefault="00842188" w:rsidP="00C47A57">
            <w:pPr>
              <w:jc w:val="right"/>
            </w:pPr>
          </w:p>
        </w:tc>
        <w:tc>
          <w:tcPr>
            <w:tcW w:w="1550" w:type="dxa"/>
            <w:tcBorders>
              <w:top w:val="single" w:sz="8" w:space="0" w:color="auto"/>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1114" w:type="dxa"/>
            <w:tcBorders>
              <w:top w:val="single" w:sz="8" w:space="0" w:color="auto"/>
              <w:left w:val="nil"/>
              <w:bottom w:val="single" w:sz="4" w:space="0" w:color="auto"/>
              <w:right w:val="single" w:sz="4" w:space="0" w:color="auto"/>
            </w:tcBorders>
            <w:noWrap/>
            <w:vAlign w:val="center"/>
          </w:tcPr>
          <w:p w:rsidR="00842188" w:rsidRPr="00D643C6" w:rsidRDefault="00D5491E" w:rsidP="00C47A57">
            <w:pPr>
              <w:jc w:val="right"/>
            </w:pPr>
            <w:r>
              <w:t>12707</w:t>
            </w:r>
          </w:p>
        </w:tc>
        <w:tc>
          <w:tcPr>
            <w:tcW w:w="853" w:type="dxa"/>
            <w:tcBorders>
              <w:top w:val="single" w:sz="8" w:space="0" w:color="auto"/>
              <w:left w:val="nil"/>
              <w:bottom w:val="single" w:sz="4" w:space="0" w:color="auto"/>
              <w:right w:val="single" w:sz="12" w:space="0" w:color="auto"/>
            </w:tcBorders>
            <w:noWrap/>
            <w:vAlign w:val="center"/>
          </w:tcPr>
          <w:p w:rsidR="00842188" w:rsidRPr="00D643C6" w:rsidRDefault="00842188" w:rsidP="00C47A57">
            <w:pPr>
              <w:jc w:val="right"/>
            </w:pPr>
          </w:p>
        </w:tc>
      </w:tr>
      <w:tr w:rsidR="00842188" w:rsidRPr="00D643C6" w:rsidTr="00873695">
        <w:trPr>
          <w:trHeight w:val="330"/>
          <w:jc w:val="center"/>
        </w:trPr>
        <w:tc>
          <w:tcPr>
            <w:tcW w:w="2886" w:type="dxa"/>
            <w:tcBorders>
              <w:top w:val="nil"/>
              <w:left w:val="single" w:sz="12" w:space="0" w:color="auto"/>
              <w:bottom w:val="single" w:sz="4" w:space="0" w:color="auto"/>
              <w:right w:val="single" w:sz="12" w:space="0" w:color="auto"/>
            </w:tcBorders>
            <w:noWrap/>
            <w:vAlign w:val="center"/>
          </w:tcPr>
          <w:p w:rsidR="00842188" w:rsidRPr="00D643C6" w:rsidRDefault="00842188" w:rsidP="00873695">
            <w:r w:rsidRPr="00D643C6">
              <w:t>Odložená daň z</w:t>
            </w:r>
            <w:r w:rsidR="00D91F52">
              <w:t> </w:t>
            </w:r>
            <w:r w:rsidRPr="00D643C6">
              <w:t>príjmov</w:t>
            </w:r>
            <w:r w:rsidR="00D91F52">
              <w:t xml:space="preserve">, </w:t>
            </w:r>
            <w:r w:rsidR="00873695">
              <w:t>zrazená daň z Bankového účtu</w:t>
            </w:r>
          </w:p>
        </w:tc>
        <w:tc>
          <w:tcPr>
            <w:tcW w:w="1494"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1200" w:type="dxa"/>
            <w:tcBorders>
              <w:top w:val="nil"/>
              <w:left w:val="nil"/>
              <w:bottom w:val="single" w:sz="4" w:space="0" w:color="auto"/>
              <w:right w:val="single" w:sz="4" w:space="0" w:color="auto"/>
            </w:tcBorders>
            <w:noWrap/>
            <w:vAlign w:val="center"/>
          </w:tcPr>
          <w:p w:rsidR="00842188" w:rsidRPr="00D643C6" w:rsidRDefault="00873695" w:rsidP="00873695">
            <w:pPr>
              <w:jc w:val="right"/>
            </w:pPr>
            <w:r>
              <w:t>-1330</w:t>
            </w:r>
          </w:p>
        </w:tc>
        <w:tc>
          <w:tcPr>
            <w:tcW w:w="1077" w:type="dxa"/>
            <w:tcBorders>
              <w:top w:val="nil"/>
              <w:left w:val="nil"/>
              <w:bottom w:val="single" w:sz="4" w:space="0" w:color="auto"/>
              <w:right w:val="single" w:sz="12" w:space="0" w:color="auto"/>
            </w:tcBorders>
            <w:noWrap/>
            <w:vAlign w:val="center"/>
          </w:tcPr>
          <w:p w:rsidR="00842188" w:rsidRPr="00D643C6" w:rsidRDefault="00842188" w:rsidP="00C47A57">
            <w:pPr>
              <w:jc w:val="right"/>
            </w:pPr>
          </w:p>
        </w:tc>
        <w:tc>
          <w:tcPr>
            <w:tcW w:w="1550" w:type="dxa"/>
            <w:tcBorders>
              <w:top w:val="nil"/>
              <w:left w:val="single" w:sz="12" w:space="0" w:color="auto"/>
              <w:bottom w:val="single" w:sz="4" w:space="0" w:color="auto"/>
              <w:right w:val="single" w:sz="4" w:space="0" w:color="auto"/>
            </w:tcBorders>
            <w:noWrap/>
            <w:vAlign w:val="center"/>
          </w:tcPr>
          <w:p w:rsidR="00842188" w:rsidRPr="00D643C6" w:rsidRDefault="00842188" w:rsidP="00847332">
            <w:pPr>
              <w:jc w:val="center"/>
            </w:pPr>
            <w:r w:rsidRPr="00D643C6">
              <w:t>x</w:t>
            </w:r>
          </w:p>
        </w:tc>
        <w:tc>
          <w:tcPr>
            <w:tcW w:w="1114" w:type="dxa"/>
            <w:tcBorders>
              <w:top w:val="nil"/>
              <w:left w:val="nil"/>
              <w:bottom w:val="single" w:sz="4" w:space="0" w:color="auto"/>
              <w:right w:val="single" w:sz="4" w:space="0" w:color="auto"/>
            </w:tcBorders>
            <w:noWrap/>
            <w:vAlign w:val="center"/>
          </w:tcPr>
          <w:p w:rsidR="00842188" w:rsidRPr="00D643C6" w:rsidRDefault="00D5491E" w:rsidP="00C47A57">
            <w:pPr>
              <w:jc w:val="right"/>
            </w:pPr>
            <w:r>
              <w:t>2590</w:t>
            </w:r>
          </w:p>
        </w:tc>
        <w:tc>
          <w:tcPr>
            <w:tcW w:w="853" w:type="dxa"/>
            <w:tcBorders>
              <w:top w:val="nil"/>
              <w:left w:val="nil"/>
              <w:bottom w:val="single" w:sz="4" w:space="0" w:color="auto"/>
              <w:right w:val="single" w:sz="12" w:space="0" w:color="auto"/>
            </w:tcBorders>
            <w:noWrap/>
            <w:vAlign w:val="center"/>
          </w:tcPr>
          <w:p w:rsidR="00842188" w:rsidRPr="00D643C6" w:rsidRDefault="00842188" w:rsidP="00C47A57">
            <w:pPr>
              <w:jc w:val="right"/>
            </w:pPr>
          </w:p>
        </w:tc>
      </w:tr>
      <w:tr w:rsidR="00842188" w:rsidRPr="00D643C6" w:rsidTr="00C47A57">
        <w:trPr>
          <w:trHeight w:val="345"/>
          <w:jc w:val="center"/>
        </w:trPr>
        <w:tc>
          <w:tcPr>
            <w:tcW w:w="2886" w:type="dxa"/>
            <w:tcBorders>
              <w:top w:val="nil"/>
              <w:left w:val="single" w:sz="12" w:space="0" w:color="auto"/>
              <w:bottom w:val="single" w:sz="12" w:space="0" w:color="auto"/>
              <w:right w:val="single" w:sz="12" w:space="0" w:color="auto"/>
            </w:tcBorders>
            <w:noWrap/>
            <w:vAlign w:val="center"/>
          </w:tcPr>
          <w:p w:rsidR="00842188" w:rsidRPr="00D643C6" w:rsidRDefault="00842188" w:rsidP="00847332">
            <w:r w:rsidRPr="00D643C6">
              <w:t xml:space="preserve">Celková daň z príjmov </w:t>
            </w:r>
          </w:p>
        </w:tc>
        <w:tc>
          <w:tcPr>
            <w:tcW w:w="1494" w:type="dxa"/>
            <w:tcBorders>
              <w:top w:val="nil"/>
              <w:left w:val="single" w:sz="12" w:space="0" w:color="auto"/>
              <w:bottom w:val="single" w:sz="12" w:space="0" w:color="auto"/>
              <w:right w:val="single" w:sz="4" w:space="0" w:color="auto"/>
            </w:tcBorders>
            <w:noWrap/>
            <w:vAlign w:val="center"/>
          </w:tcPr>
          <w:p w:rsidR="00842188" w:rsidRPr="00D643C6" w:rsidRDefault="00842188" w:rsidP="00847332">
            <w:pPr>
              <w:jc w:val="center"/>
            </w:pPr>
            <w:r w:rsidRPr="00D643C6">
              <w:t>x</w:t>
            </w:r>
          </w:p>
        </w:tc>
        <w:tc>
          <w:tcPr>
            <w:tcW w:w="1200" w:type="dxa"/>
            <w:tcBorders>
              <w:top w:val="nil"/>
              <w:left w:val="nil"/>
              <w:bottom w:val="single" w:sz="12" w:space="0" w:color="auto"/>
              <w:right w:val="single" w:sz="4" w:space="0" w:color="auto"/>
            </w:tcBorders>
            <w:noWrap/>
            <w:vAlign w:val="bottom"/>
          </w:tcPr>
          <w:p w:rsidR="00842188" w:rsidRPr="00D643C6" w:rsidRDefault="00D5491E" w:rsidP="00C47A57">
            <w:pPr>
              <w:jc w:val="right"/>
            </w:pPr>
            <w:r>
              <w:t>71098</w:t>
            </w:r>
          </w:p>
        </w:tc>
        <w:tc>
          <w:tcPr>
            <w:tcW w:w="1077" w:type="dxa"/>
            <w:tcBorders>
              <w:top w:val="nil"/>
              <w:left w:val="nil"/>
              <w:bottom w:val="single" w:sz="12" w:space="0" w:color="auto"/>
              <w:right w:val="single" w:sz="12" w:space="0" w:color="auto"/>
            </w:tcBorders>
            <w:noWrap/>
            <w:vAlign w:val="center"/>
          </w:tcPr>
          <w:p w:rsidR="00842188" w:rsidRPr="00D643C6" w:rsidRDefault="00842188" w:rsidP="00C47A57">
            <w:pPr>
              <w:jc w:val="right"/>
            </w:pPr>
          </w:p>
        </w:tc>
        <w:tc>
          <w:tcPr>
            <w:tcW w:w="1550" w:type="dxa"/>
            <w:tcBorders>
              <w:top w:val="nil"/>
              <w:left w:val="single" w:sz="12" w:space="0" w:color="auto"/>
              <w:bottom w:val="single" w:sz="12" w:space="0" w:color="auto"/>
              <w:right w:val="single" w:sz="4" w:space="0" w:color="auto"/>
            </w:tcBorders>
            <w:noWrap/>
            <w:vAlign w:val="center"/>
          </w:tcPr>
          <w:p w:rsidR="00842188" w:rsidRPr="00D643C6" w:rsidRDefault="00842188" w:rsidP="00847332">
            <w:pPr>
              <w:jc w:val="center"/>
            </w:pPr>
            <w:r w:rsidRPr="00D643C6">
              <w:t>x</w:t>
            </w:r>
          </w:p>
        </w:tc>
        <w:tc>
          <w:tcPr>
            <w:tcW w:w="1114" w:type="dxa"/>
            <w:tcBorders>
              <w:top w:val="nil"/>
              <w:left w:val="nil"/>
              <w:bottom w:val="single" w:sz="12" w:space="0" w:color="auto"/>
              <w:right w:val="single" w:sz="4" w:space="0" w:color="auto"/>
            </w:tcBorders>
            <w:noWrap/>
            <w:vAlign w:val="center"/>
          </w:tcPr>
          <w:p w:rsidR="00842188" w:rsidRPr="00D643C6" w:rsidRDefault="00D5491E" w:rsidP="00C47A57">
            <w:pPr>
              <w:jc w:val="right"/>
            </w:pPr>
            <w:r>
              <w:t>15297</w:t>
            </w:r>
          </w:p>
        </w:tc>
        <w:tc>
          <w:tcPr>
            <w:tcW w:w="853" w:type="dxa"/>
            <w:tcBorders>
              <w:top w:val="nil"/>
              <w:left w:val="nil"/>
              <w:bottom w:val="single" w:sz="12" w:space="0" w:color="auto"/>
              <w:right w:val="single" w:sz="12" w:space="0" w:color="auto"/>
            </w:tcBorders>
            <w:noWrap/>
            <w:vAlign w:val="center"/>
          </w:tcPr>
          <w:p w:rsidR="00842188" w:rsidRPr="00D643C6" w:rsidRDefault="00842188" w:rsidP="00C47A57">
            <w:pPr>
              <w:jc w:val="right"/>
            </w:pPr>
          </w:p>
        </w:tc>
      </w:tr>
    </w:tbl>
    <w:p w:rsidR="00842188" w:rsidRPr="00D643C6" w:rsidRDefault="00842188" w:rsidP="00424A7B"/>
    <w:p w:rsidR="00424A7B" w:rsidRDefault="00424A7B" w:rsidP="001A51E0">
      <w:pPr>
        <w:spacing w:after="120"/>
        <w:rPr>
          <w:b/>
        </w:rPr>
      </w:pPr>
      <w:r w:rsidRPr="00D643C6">
        <w:rPr>
          <w:b/>
        </w:rPr>
        <w:t>K .</w:t>
      </w:r>
      <w:r w:rsidR="00AC4661">
        <w:rPr>
          <w:b/>
        </w:rPr>
        <w:t xml:space="preserve"> O ú</w:t>
      </w:r>
      <w:r w:rsidR="003F0D70">
        <w:rPr>
          <w:b/>
        </w:rPr>
        <w:t>daj</w:t>
      </w:r>
      <w:r w:rsidR="00AC4661">
        <w:rPr>
          <w:b/>
        </w:rPr>
        <w:t>och</w:t>
      </w:r>
      <w:r w:rsidRPr="00D643C6">
        <w:rPr>
          <w:b/>
        </w:rPr>
        <w:t xml:space="preserve"> na podsúvahových účtoch </w:t>
      </w:r>
    </w:p>
    <w:p w:rsidR="004060F1" w:rsidRPr="004060F1" w:rsidRDefault="004060F1" w:rsidP="001A51E0">
      <w:pPr>
        <w:spacing w:after="120"/>
      </w:pPr>
      <w:r w:rsidRPr="004060F1">
        <w:t>Účtovná jednotka v sledovanom období neúčtovala na podsúvahových účtoch</w:t>
      </w:r>
    </w:p>
    <w:p w:rsidR="00424A7B" w:rsidRPr="00D643C6" w:rsidRDefault="00DC25AA" w:rsidP="00D71960">
      <w:pPr>
        <w:pStyle w:val="NADPIS"/>
        <w:spacing w:after="120"/>
        <w:ind w:right="340"/>
      </w:pPr>
      <w:r>
        <w:t>L.</w:t>
      </w:r>
      <w:r w:rsidR="00AC4661">
        <w:t xml:space="preserve"> O iných aktívach a iných pasívach</w:t>
      </w:r>
      <w:r>
        <w:t xml:space="preserve"> sa uvádzajú tieto informácie</w:t>
      </w:r>
      <w:r w:rsidR="00AC4661">
        <w:t>:</w:t>
      </w:r>
    </w:p>
    <w:p w:rsidR="00424A7B" w:rsidRPr="00D71960" w:rsidRDefault="00424A7B" w:rsidP="00D71960">
      <w:pPr>
        <w:spacing w:after="120"/>
        <w:ind w:right="340"/>
      </w:pPr>
      <w:r w:rsidRPr="00D71960">
        <w:t>a) opis</w:t>
      </w:r>
      <w:r w:rsidR="00165EFE" w:rsidRPr="00D71960">
        <w:t xml:space="preserve"> a </w:t>
      </w:r>
      <w:r w:rsidRPr="00D71960">
        <w:t>hodnota podmienených záväzkov vyplývajúcich zo súd</w:t>
      </w:r>
      <w:r w:rsidR="00D71960" w:rsidRPr="00D71960">
        <w:t>nych rozhodnutí, a záruk</w:t>
      </w:r>
    </w:p>
    <w:p w:rsidR="00D71960" w:rsidRPr="00D71960" w:rsidRDefault="00D71960" w:rsidP="00D71960">
      <w:pPr>
        <w:spacing w:after="120"/>
      </w:pPr>
      <w:r>
        <w:t>Účtovná jednotka do dňa zostavenia účtovnej závierky nemá vedomosť o podmienenom záväzku.</w:t>
      </w:r>
    </w:p>
    <w:p w:rsidR="00424A7B" w:rsidRPr="00D71960" w:rsidRDefault="00424A7B" w:rsidP="00D71960">
      <w:pPr>
        <w:spacing w:after="120"/>
      </w:pPr>
      <w:r w:rsidRPr="00D71960">
        <w:t>b) opis</w:t>
      </w:r>
      <w:r w:rsidR="00165EFE" w:rsidRPr="00D71960">
        <w:t xml:space="preserve"> a </w:t>
      </w:r>
      <w:r w:rsidRPr="00D71960">
        <w:t>hodnota podmienených záväzkov podľa písmena a) voči spriazneným osobám, ktorými sú</w:t>
      </w:r>
    </w:p>
    <w:p w:rsidR="00D71960" w:rsidRPr="00D71960" w:rsidRDefault="00D71960" w:rsidP="00D71960">
      <w:pPr>
        <w:spacing w:after="120"/>
      </w:pPr>
      <w:r>
        <w:t>Účtovná jednotka do dňa zostavenia účtovnej závierky nemá vedomosť o podmienených záväzkoch voči spriazneným osobám.</w:t>
      </w:r>
    </w:p>
    <w:p w:rsidR="00424A7B" w:rsidRDefault="00424A7B" w:rsidP="00D71960">
      <w:pPr>
        <w:spacing w:after="120"/>
      </w:pPr>
      <w:r w:rsidRPr="00C47B1B">
        <w:t>c) opis</w:t>
      </w:r>
      <w:r w:rsidR="00165EFE" w:rsidRPr="00C47B1B">
        <w:t xml:space="preserve"> a </w:t>
      </w:r>
      <w:r w:rsidRPr="00C47B1B">
        <w:t xml:space="preserve">hodnota podmieneného majetku, </w:t>
      </w:r>
      <w:r w:rsidR="00C47B1B">
        <w:t>ktorým sa rozumie možný majetok</w:t>
      </w:r>
    </w:p>
    <w:p w:rsidR="00C47B1B" w:rsidRPr="00C47B1B" w:rsidRDefault="00C47B1B" w:rsidP="00D71960">
      <w:pPr>
        <w:spacing w:after="120"/>
      </w:pPr>
      <w:r>
        <w:t>Účtovná jednotka do dňa zostavenia účtovnej závierky nemá vedomosť o podmienenom majetku.</w:t>
      </w:r>
    </w:p>
    <w:p w:rsidR="004B3D1D" w:rsidRPr="00D643C6" w:rsidRDefault="00EC2FB9" w:rsidP="00D71960">
      <w:pPr>
        <w:pStyle w:val="NADPIS"/>
        <w:spacing w:after="120"/>
      </w:pPr>
      <w:r>
        <w:lastRenderedPageBreak/>
        <w:t>M.</w:t>
      </w:r>
      <w:r w:rsidR="00165EFE">
        <w:t> </w:t>
      </w:r>
      <w:r w:rsidR="004A741A">
        <w:t>O p</w:t>
      </w:r>
      <w:r>
        <w:t>ríjm</w:t>
      </w:r>
      <w:r w:rsidR="004A741A">
        <w:t>och</w:t>
      </w:r>
      <w:r w:rsidR="00165EFE">
        <w:t xml:space="preserve"> a </w:t>
      </w:r>
      <w:r w:rsidR="004A741A">
        <w:t>výhodách</w:t>
      </w:r>
      <w:r w:rsidR="004B3D1D" w:rsidRPr="00D643C6">
        <w:t xml:space="preserve"> členov štatutárneho orgánu, dozorného orgánu</w:t>
      </w:r>
      <w:r w:rsidR="00165EFE">
        <w:t xml:space="preserve"> a </w:t>
      </w:r>
      <w:r w:rsidR="004B3D1D" w:rsidRPr="00D643C6">
        <w:t>iného orgánu účtovne</w:t>
      </w:r>
      <w:r>
        <w:t xml:space="preserve">j jednotky </w:t>
      </w:r>
    </w:p>
    <w:p w:rsidR="004060F1" w:rsidRDefault="004060F1" w:rsidP="00D71960">
      <w:pPr>
        <w:spacing w:after="120"/>
      </w:pPr>
      <w:r>
        <w:t>Č</w:t>
      </w:r>
      <w:r w:rsidR="004B3D1D" w:rsidRPr="00D643C6">
        <w:t>leno</w:t>
      </w:r>
      <w:r>
        <w:t>m</w:t>
      </w:r>
      <w:r w:rsidR="004B3D1D" w:rsidRPr="00D643C6">
        <w:t xml:space="preserve"> štatutárneho orgánu, dozorného orgánu</w:t>
      </w:r>
      <w:r w:rsidR="00165EFE">
        <w:t xml:space="preserve"> a </w:t>
      </w:r>
      <w:r w:rsidR="004B3D1D" w:rsidRPr="00D643C6">
        <w:t>iného orgánu</w:t>
      </w:r>
      <w:r>
        <w:t xml:space="preserve"> v sledovanom období neboli poskytnuté žiadne pôžičky, záruky ani iné plnenia na súkromné účely.</w:t>
      </w:r>
    </w:p>
    <w:p w:rsidR="00424A7B" w:rsidRPr="00D643C6" w:rsidRDefault="00424A7B" w:rsidP="00D71960">
      <w:pPr>
        <w:pStyle w:val="NADPIS"/>
        <w:spacing w:after="120"/>
      </w:pPr>
      <w:r w:rsidRPr="00D643C6">
        <w:t>N.</w:t>
      </w:r>
      <w:r w:rsidR="004A741A">
        <w:t xml:space="preserve"> O e</w:t>
      </w:r>
      <w:r w:rsidRPr="00D643C6">
        <w:t>konomick</w:t>
      </w:r>
      <w:r w:rsidR="004A741A">
        <w:t>ých</w:t>
      </w:r>
      <w:r w:rsidR="00EC2FB9">
        <w:t xml:space="preserve"> vzťah</w:t>
      </w:r>
      <w:r w:rsidR="004A741A">
        <w:t>och</w:t>
      </w:r>
      <w:r w:rsidRPr="00D643C6">
        <w:t xml:space="preserve"> účtovnej jednotky</w:t>
      </w:r>
      <w:r w:rsidR="00165EFE">
        <w:t xml:space="preserve"> a </w:t>
      </w:r>
      <w:r w:rsidRPr="00D643C6">
        <w:t>spriaznených osôb</w:t>
      </w:r>
    </w:p>
    <w:p w:rsidR="004060F1" w:rsidRPr="00D643C6" w:rsidRDefault="004060F1" w:rsidP="00D71960">
      <w:pPr>
        <w:spacing w:after="120"/>
      </w:pPr>
      <w:r>
        <w:t xml:space="preserve"> V sledovanom období boli so spriaznenými osobami</w:t>
      </w:r>
      <w:r w:rsidR="004B3D1D" w:rsidRPr="00D643C6">
        <w:t xml:space="preserve"> </w:t>
      </w:r>
      <w:r>
        <w:t>uzavreté zmluvy resp. obchody len</w:t>
      </w:r>
      <w:r w:rsidR="004B3D1D" w:rsidRPr="00D643C6">
        <w:t xml:space="preserve"> na základe obvyklých obchodných podmienok, </w:t>
      </w:r>
      <w:r>
        <w:t>ktoré spoločnosť aplikuje voči tretím osobám.</w:t>
      </w:r>
    </w:p>
    <w:p w:rsidR="00E67227" w:rsidRDefault="00424A7B" w:rsidP="00D71960">
      <w:pPr>
        <w:pStyle w:val="NADPIS"/>
        <w:spacing w:after="120"/>
      </w:pPr>
      <w:r w:rsidRPr="00D643C6">
        <w:t>O.</w:t>
      </w:r>
      <w:r w:rsidR="00E67227">
        <w:t xml:space="preserve"> </w:t>
      </w:r>
      <w:r w:rsidR="002D6A75">
        <w:t>O skutočnostiach</w:t>
      </w:r>
      <w:r w:rsidRPr="00D643C6">
        <w:t>, ktoré nastali po dni, ku ktorému sa zostavuje účtovná závierka do dň</w:t>
      </w:r>
      <w:r w:rsidR="00E67227">
        <w:t>a zostavenia účtovnej závierky</w:t>
      </w:r>
    </w:p>
    <w:p w:rsidR="004060F1" w:rsidRPr="00D15ACD" w:rsidRDefault="00D15ACD" w:rsidP="00D71960">
      <w:pPr>
        <w:pStyle w:val="NADPIS"/>
        <w:spacing w:after="120"/>
        <w:rPr>
          <w:b w:val="0"/>
        </w:rPr>
      </w:pPr>
      <w:r w:rsidRPr="00D15ACD">
        <w:rPr>
          <w:b w:val="0"/>
        </w:rPr>
        <w:t xml:space="preserve">Po 31.decembri nenastali žiadne </w:t>
      </w:r>
      <w:r w:rsidR="00E67227">
        <w:rPr>
          <w:b w:val="0"/>
        </w:rPr>
        <w:t xml:space="preserve">také </w:t>
      </w:r>
      <w:r w:rsidRPr="00D15ACD">
        <w:rPr>
          <w:b w:val="0"/>
        </w:rPr>
        <w:t xml:space="preserve">udalosti ktoré by významným spôsobom ovplyvnili aktíva a pasíva účtovnej jednotky , okrem tých </w:t>
      </w:r>
      <w:r>
        <w:rPr>
          <w:b w:val="0"/>
        </w:rPr>
        <w:t>ktoré sú uvedené vyššie a ktoré sú výsledkom bežnej činnosti.</w:t>
      </w:r>
    </w:p>
    <w:p w:rsidR="00746945" w:rsidRDefault="00424A7B" w:rsidP="00D71960">
      <w:pPr>
        <w:pStyle w:val="NADPIS"/>
        <w:spacing w:after="120"/>
      </w:pPr>
      <w:r w:rsidRPr="00D643C6">
        <w:t>P. V časti</w:t>
      </w:r>
      <w:r w:rsidR="00165EFE">
        <w:t xml:space="preserve"> o </w:t>
      </w:r>
      <w:r w:rsidRPr="00D643C6">
        <w:t xml:space="preserve">prehľade zmien vlastného imania </w:t>
      </w:r>
    </w:p>
    <w:p w:rsidR="00D92CAA" w:rsidRPr="00D643C6" w:rsidRDefault="00D92CAA" w:rsidP="00D71960">
      <w:pPr>
        <w:spacing w:after="120"/>
        <w:rPr>
          <w:b/>
          <w:bCs/>
        </w:rPr>
      </w:pPr>
      <w:r w:rsidRPr="00D643C6">
        <w:rPr>
          <w:b/>
          <w:bCs/>
        </w:rPr>
        <w:t>Informácie</w:t>
      </w:r>
      <w:r w:rsidR="00165EFE">
        <w:rPr>
          <w:b/>
          <w:bCs/>
        </w:rPr>
        <w:t xml:space="preserve"> k </w:t>
      </w:r>
      <w:r w:rsidRPr="00D643C6">
        <w:rPr>
          <w:b/>
          <w:bCs/>
        </w:rPr>
        <w:t>prílohe č. 3 časti P.</w:t>
      </w:r>
      <w:r w:rsidR="00165EFE">
        <w:rPr>
          <w:b/>
          <w:bCs/>
        </w:rPr>
        <w:t xml:space="preserve"> o </w:t>
      </w:r>
      <w:r w:rsidRPr="00D643C6">
        <w:rPr>
          <w:b/>
          <w:bCs/>
        </w:rPr>
        <w:t>zmenách vlastného imania</w:t>
      </w:r>
    </w:p>
    <w:tbl>
      <w:tblPr>
        <w:tblW w:w="5000" w:type="pct"/>
        <w:jc w:val="center"/>
        <w:tblLayout w:type="fixed"/>
        <w:tblLook w:val="00A0" w:firstRow="1" w:lastRow="0" w:firstColumn="1" w:lastColumn="0" w:noHBand="0" w:noVBand="0"/>
      </w:tblPr>
      <w:tblGrid>
        <w:gridCol w:w="3224"/>
        <w:gridCol w:w="1863"/>
        <w:gridCol w:w="1242"/>
        <w:gridCol w:w="1088"/>
        <w:gridCol w:w="1087"/>
        <w:gridCol w:w="1670"/>
      </w:tblGrid>
      <w:tr w:rsidR="00D92CAA" w:rsidRPr="00D643C6" w:rsidTr="00A73605">
        <w:trPr>
          <w:trHeight w:val="318"/>
          <w:jc w:val="center"/>
        </w:trPr>
        <w:tc>
          <w:tcPr>
            <w:tcW w:w="2943"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Bežné účtovné obdobie</w:t>
            </w:r>
          </w:p>
        </w:tc>
      </w:tr>
      <w:tr w:rsidR="00D92CAA" w:rsidRPr="00D643C6" w:rsidTr="00D92CAA">
        <w:trPr>
          <w:jc w:val="center"/>
        </w:trPr>
        <w:tc>
          <w:tcPr>
            <w:tcW w:w="2943"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Stav na začiatku účtovného obdobia </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Prírastky </w:t>
            </w:r>
          </w:p>
        </w:tc>
        <w:tc>
          <w:tcPr>
            <w:tcW w:w="9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 xml:space="preserve">Úbytky </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Presuny</w:t>
            </w:r>
          </w:p>
        </w:tc>
        <w:tc>
          <w:tcPr>
            <w:tcW w:w="152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Stav na konci účtovného obdobia</w:t>
            </w:r>
          </w:p>
        </w:tc>
      </w:tr>
      <w:tr w:rsidR="00D92CAA" w:rsidRPr="00D643C6" w:rsidTr="00D92CAA">
        <w:trPr>
          <w:trHeight w:val="330"/>
          <w:jc w:val="center"/>
        </w:trPr>
        <w:tc>
          <w:tcPr>
            <w:tcW w:w="294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a</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c</w:t>
            </w:r>
          </w:p>
        </w:tc>
        <w:tc>
          <w:tcPr>
            <w:tcW w:w="9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d</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D92CAA" w:rsidRPr="00D643C6" w:rsidRDefault="00D92CAA" w:rsidP="00847332">
            <w:pPr>
              <w:pStyle w:val="TopHeader"/>
              <w:rPr>
                <w:rFonts w:asciiTheme="minorHAnsi" w:hAnsiTheme="minorHAnsi"/>
              </w:rPr>
            </w:pPr>
            <w:r w:rsidRPr="00D643C6">
              <w:rPr>
                <w:rFonts w:asciiTheme="minorHAnsi" w:hAnsiTheme="minorHAnsi"/>
              </w:rPr>
              <w:t>e</w:t>
            </w:r>
          </w:p>
        </w:tc>
        <w:tc>
          <w:tcPr>
            <w:tcW w:w="152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D92CAA" w:rsidRPr="00D643C6" w:rsidRDefault="00D92CAA" w:rsidP="00847332">
            <w:pPr>
              <w:pStyle w:val="TopHeader"/>
              <w:rPr>
                <w:rFonts w:asciiTheme="minorHAnsi" w:hAnsiTheme="minorHAnsi"/>
              </w:rPr>
            </w:pPr>
            <w:r w:rsidRPr="00D643C6">
              <w:rPr>
                <w:rFonts w:asciiTheme="minorHAnsi" w:hAnsiTheme="minorHAnsi"/>
              </w:rPr>
              <w:t>f</w:t>
            </w:r>
          </w:p>
        </w:tc>
      </w:tr>
      <w:tr w:rsidR="00D92CAA" w:rsidRPr="00D643C6" w:rsidTr="00E5206F">
        <w:trPr>
          <w:trHeight w:val="330"/>
          <w:jc w:val="center"/>
        </w:trPr>
        <w:tc>
          <w:tcPr>
            <w:tcW w:w="2943" w:type="dxa"/>
            <w:tcBorders>
              <w:top w:val="single" w:sz="12" w:space="0" w:color="auto"/>
              <w:left w:val="single" w:sz="12" w:space="0" w:color="auto"/>
              <w:bottom w:val="single" w:sz="8" w:space="0" w:color="auto"/>
              <w:right w:val="single" w:sz="12" w:space="0" w:color="auto"/>
            </w:tcBorders>
            <w:noWrap/>
            <w:vAlign w:val="center"/>
          </w:tcPr>
          <w:p w:rsidR="00D92CAA" w:rsidRPr="00D643C6" w:rsidRDefault="00D92CAA" w:rsidP="00847332">
            <w:r w:rsidRPr="00D643C6">
              <w:t>Základné imanie</w:t>
            </w:r>
          </w:p>
        </w:tc>
        <w:tc>
          <w:tcPr>
            <w:tcW w:w="1701" w:type="dxa"/>
            <w:tcBorders>
              <w:top w:val="single" w:sz="12" w:space="0" w:color="auto"/>
              <w:left w:val="single" w:sz="12" w:space="0" w:color="auto"/>
              <w:bottom w:val="single" w:sz="8" w:space="0" w:color="auto"/>
              <w:right w:val="single" w:sz="4" w:space="0" w:color="auto"/>
            </w:tcBorders>
            <w:noWrap/>
            <w:vAlign w:val="center"/>
          </w:tcPr>
          <w:p w:rsidR="00D92CAA" w:rsidRPr="00D643C6" w:rsidRDefault="00D15ACD" w:rsidP="00E5206F">
            <w:pPr>
              <w:jc w:val="right"/>
            </w:pPr>
            <w:r>
              <w:t>33200</w:t>
            </w:r>
          </w:p>
        </w:tc>
        <w:tc>
          <w:tcPr>
            <w:tcW w:w="1134" w:type="dxa"/>
            <w:tcBorders>
              <w:top w:val="single" w:sz="12" w:space="0" w:color="auto"/>
              <w:left w:val="nil"/>
              <w:bottom w:val="single" w:sz="8" w:space="0" w:color="auto"/>
              <w:right w:val="single" w:sz="4" w:space="0" w:color="auto"/>
            </w:tcBorders>
            <w:noWrap/>
            <w:vAlign w:val="center"/>
          </w:tcPr>
          <w:p w:rsidR="00D92CAA" w:rsidRPr="00D643C6" w:rsidRDefault="00D92CAA" w:rsidP="00E5206F">
            <w:pPr>
              <w:jc w:val="right"/>
            </w:pPr>
          </w:p>
        </w:tc>
        <w:tc>
          <w:tcPr>
            <w:tcW w:w="993" w:type="dxa"/>
            <w:tcBorders>
              <w:top w:val="single" w:sz="12" w:space="0" w:color="auto"/>
              <w:left w:val="nil"/>
              <w:bottom w:val="single" w:sz="8" w:space="0" w:color="auto"/>
              <w:right w:val="single" w:sz="4" w:space="0" w:color="auto"/>
            </w:tcBorders>
            <w:noWrap/>
            <w:vAlign w:val="center"/>
          </w:tcPr>
          <w:p w:rsidR="00D92CAA" w:rsidRPr="00D643C6" w:rsidRDefault="00D92CAA" w:rsidP="00E5206F">
            <w:pPr>
              <w:jc w:val="right"/>
            </w:pPr>
          </w:p>
        </w:tc>
        <w:tc>
          <w:tcPr>
            <w:tcW w:w="992" w:type="dxa"/>
            <w:tcBorders>
              <w:top w:val="single" w:sz="12" w:space="0" w:color="auto"/>
              <w:left w:val="nil"/>
              <w:bottom w:val="single" w:sz="8" w:space="0" w:color="auto"/>
              <w:right w:val="single" w:sz="4" w:space="0" w:color="auto"/>
            </w:tcBorders>
            <w:noWrap/>
            <w:vAlign w:val="center"/>
          </w:tcPr>
          <w:p w:rsidR="00D92CAA" w:rsidRPr="00D643C6" w:rsidRDefault="00D92CAA" w:rsidP="00E5206F">
            <w:pPr>
              <w:jc w:val="right"/>
            </w:pPr>
          </w:p>
        </w:tc>
        <w:tc>
          <w:tcPr>
            <w:tcW w:w="1525" w:type="dxa"/>
            <w:tcBorders>
              <w:top w:val="single" w:sz="12" w:space="0" w:color="auto"/>
              <w:left w:val="nil"/>
              <w:bottom w:val="single" w:sz="8" w:space="0" w:color="auto"/>
              <w:right w:val="single" w:sz="12" w:space="0" w:color="auto"/>
            </w:tcBorders>
            <w:noWrap/>
            <w:vAlign w:val="center"/>
          </w:tcPr>
          <w:p w:rsidR="00D92CAA" w:rsidRPr="00D643C6" w:rsidRDefault="00D15ACD" w:rsidP="00E5206F">
            <w:pPr>
              <w:jc w:val="right"/>
            </w:pPr>
            <w:r>
              <w:t>33200</w:t>
            </w:r>
          </w:p>
        </w:tc>
      </w:tr>
      <w:tr w:rsidR="00D92CAA" w:rsidRPr="00D643C6" w:rsidTr="00E5206F">
        <w:trPr>
          <w:trHeight w:val="330"/>
          <w:jc w:val="center"/>
        </w:trPr>
        <w:tc>
          <w:tcPr>
            <w:tcW w:w="2943" w:type="dxa"/>
            <w:tcBorders>
              <w:top w:val="single" w:sz="8" w:space="0" w:color="auto"/>
              <w:left w:val="single" w:sz="12" w:space="0" w:color="auto"/>
              <w:bottom w:val="single" w:sz="4" w:space="0" w:color="auto"/>
              <w:right w:val="single" w:sz="12" w:space="0" w:color="auto"/>
            </w:tcBorders>
            <w:noWrap/>
            <w:vAlign w:val="center"/>
          </w:tcPr>
          <w:p w:rsidR="00D92CAA" w:rsidRPr="00D643C6" w:rsidRDefault="00D92CAA" w:rsidP="008574E4">
            <w:r w:rsidRPr="00D643C6">
              <w:t>Vlastné akcie</w:t>
            </w:r>
            <w:r w:rsidR="00165EFE">
              <w:t xml:space="preserve"> a </w:t>
            </w:r>
            <w:r w:rsidRPr="00D643C6">
              <w:t>vlastné obchodné podiely</w:t>
            </w:r>
          </w:p>
        </w:tc>
        <w:tc>
          <w:tcPr>
            <w:tcW w:w="1701" w:type="dxa"/>
            <w:tcBorders>
              <w:top w:val="single" w:sz="8" w:space="0" w:color="auto"/>
              <w:left w:val="single" w:sz="12" w:space="0" w:color="auto"/>
              <w:bottom w:val="single" w:sz="4" w:space="0" w:color="auto"/>
              <w:right w:val="single" w:sz="4" w:space="0" w:color="auto"/>
            </w:tcBorders>
            <w:noWrap/>
            <w:vAlign w:val="center"/>
          </w:tcPr>
          <w:p w:rsidR="00D92CAA" w:rsidRPr="00D643C6" w:rsidRDefault="00D15ACD" w:rsidP="00E5206F">
            <w:pPr>
              <w:jc w:val="right"/>
            </w:pPr>
            <w:r>
              <w:t>33200</w:t>
            </w:r>
          </w:p>
        </w:tc>
        <w:tc>
          <w:tcPr>
            <w:tcW w:w="1134" w:type="dxa"/>
            <w:tcBorders>
              <w:top w:val="single" w:sz="8"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3" w:type="dxa"/>
            <w:tcBorders>
              <w:top w:val="single" w:sz="8"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2" w:type="dxa"/>
            <w:tcBorders>
              <w:top w:val="single" w:sz="8"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8" w:space="0" w:color="auto"/>
              <w:left w:val="nil"/>
              <w:bottom w:val="single" w:sz="4" w:space="0" w:color="auto"/>
              <w:right w:val="single" w:sz="12" w:space="0" w:color="auto"/>
            </w:tcBorders>
            <w:noWrap/>
            <w:vAlign w:val="center"/>
          </w:tcPr>
          <w:p w:rsidR="00D92CAA" w:rsidRPr="00D643C6" w:rsidRDefault="00D15ACD" w:rsidP="00E5206F">
            <w:pPr>
              <w:jc w:val="right"/>
            </w:pPr>
            <w:r>
              <w:t>33200</w:t>
            </w:r>
          </w:p>
        </w:tc>
      </w:tr>
      <w:tr w:rsidR="00D92CAA" w:rsidRPr="00D643C6" w:rsidTr="00E5206F">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r w:rsidRPr="00D643C6">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r w:rsidRPr="00D643C6">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E5206F">
            <w:pPr>
              <w:jc w:val="right"/>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D92CAA" w:rsidRPr="00D643C6" w:rsidRDefault="00D92CAA" w:rsidP="00847332">
            <w:r w:rsidRPr="00D643C6">
              <w:t>Emisné ážio</w:t>
            </w:r>
          </w:p>
        </w:tc>
        <w:tc>
          <w:tcPr>
            <w:tcW w:w="1701" w:type="dxa"/>
            <w:tcBorders>
              <w:top w:val="single" w:sz="4" w:space="0" w:color="auto"/>
              <w:left w:val="single" w:sz="12" w:space="0" w:color="auto"/>
              <w:bottom w:val="single" w:sz="8"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8" w:space="0" w:color="auto"/>
              <w:right w:val="single" w:sz="4" w:space="0" w:color="auto"/>
            </w:tcBorders>
            <w:noWrap/>
            <w:vAlign w:val="center"/>
          </w:tcPr>
          <w:p w:rsidR="00D92CAA" w:rsidRPr="00D643C6" w:rsidRDefault="00D92CAA" w:rsidP="00E5206F">
            <w:pPr>
              <w:jc w:val="right"/>
            </w:pPr>
          </w:p>
        </w:tc>
        <w:tc>
          <w:tcPr>
            <w:tcW w:w="993" w:type="dxa"/>
            <w:tcBorders>
              <w:top w:val="single" w:sz="4" w:space="0" w:color="auto"/>
              <w:left w:val="nil"/>
              <w:bottom w:val="single" w:sz="8"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8"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8"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single" w:sz="8" w:space="0" w:color="auto"/>
              <w:left w:val="single" w:sz="12" w:space="0" w:color="auto"/>
              <w:bottom w:val="single" w:sz="4" w:space="0" w:color="auto"/>
              <w:right w:val="single" w:sz="12" w:space="0" w:color="auto"/>
            </w:tcBorders>
            <w:noWrap/>
            <w:vAlign w:val="center"/>
          </w:tcPr>
          <w:p w:rsidR="00D92CAA" w:rsidRPr="00D643C6" w:rsidRDefault="00D92CAA" w:rsidP="00847332">
            <w:r w:rsidRPr="00D643C6">
              <w:t>Ostatné kapitálové fondy</w:t>
            </w:r>
          </w:p>
        </w:tc>
        <w:tc>
          <w:tcPr>
            <w:tcW w:w="1701" w:type="dxa"/>
            <w:tcBorders>
              <w:top w:val="single" w:sz="8" w:space="0" w:color="auto"/>
              <w:left w:val="single" w:sz="12" w:space="0" w:color="auto"/>
              <w:bottom w:val="single" w:sz="4" w:space="0" w:color="auto"/>
              <w:right w:val="single" w:sz="4" w:space="0" w:color="auto"/>
            </w:tcBorders>
            <w:noWrap/>
            <w:vAlign w:val="center"/>
          </w:tcPr>
          <w:p w:rsidR="00D92CAA" w:rsidRPr="00D643C6" w:rsidRDefault="00D92CAA" w:rsidP="00E5206F">
            <w:pPr>
              <w:jc w:val="right"/>
            </w:pPr>
          </w:p>
        </w:tc>
        <w:tc>
          <w:tcPr>
            <w:tcW w:w="1134" w:type="dxa"/>
            <w:tcBorders>
              <w:top w:val="single" w:sz="8"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3" w:type="dxa"/>
            <w:tcBorders>
              <w:top w:val="single" w:sz="8"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2" w:type="dxa"/>
            <w:tcBorders>
              <w:top w:val="single" w:sz="8"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8" w:space="0" w:color="auto"/>
              <w:left w:val="nil"/>
              <w:bottom w:val="single" w:sz="4"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491F17" w:rsidP="008574E4">
            <w:r>
              <w:t xml:space="preserve">Zákonný rezervný fond (NF) </w:t>
            </w:r>
            <w:r w:rsidR="00D92CAA" w:rsidRPr="00D643C6">
              <w:t>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r w:rsidRPr="00D643C6">
              <w:t>Oceňovacie rozdiely z precenenia majetku</w:t>
            </w:r>
            <w:r w:rsidR="00165EFE">
              <w:t xml:space="preserve"> a </w:t>
            </w:r>
            <w:r w:rsidRPr="00D643C6">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E5206F">
            <w:pPr>
              <w:jc w:val="right"/>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D92CAA" w:rsidRPr="00D643C6" w:rsidRDefault="00D92CAA" w:rsidP="008574E4">
            <w:r w:rsidRPr="00D643C6">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E5206F">
            <w:pPr>
              <w:jc w:val="right"/>
            </w:pPr>
          </w:p>
        </w:tc>
      </w:tr>
      <w:tr w:rsidR="005508B7" w:rsidRPr="00D643C6" w:rsidTr="00491F17">
        <w:trPr>
          <w:trHeight w:val="660"/>
          <w:jc w:val="center"/>
        </w:trPr>
        <w:tc>
          <w:tcPr>
            <w:tcW w:w="2943" w:type="dxa"/>
            <w:tcBorders>
              <w:top w:val="single" w:sz="4" w:space="0" w:color="auto"/>
              <w:left w:val="single" w:sz="12" w:space="0" w:color="auto"/>
              <w:bottom w:val="single" w:sz="4" w:space="0" w:color="auto"/>
              <w:right w:val="single" w:sz="12" w:space="0" w:color="auto"/>
            </w:tcBorders>
            <w:vAlign w:val="center"/>
          </w:tcPr>
          <w:p w:rsidR="005508B7" w:rsidRPr="00D643C6" w:rsidRDefault="005508B7" w:rsidP="008574E4">
            <w:bookmarkStart w:id="0" w:name="_GoBack"/>
            <w:bookmarkEnd w:id="0"/>
          </w:p>
        </w:tc>
        <w:tc>
          <w:tcPr>
            <w:tcW w:w="1701" w:type="dxa"/>
            <w:tcBorders>
              <w:top w:val="single" w:sz="4" w:space="0" w:color="auto"/>
              <w:left w:val="single" w:sz="12" w:space="0" w:color="auto"/>
              <w:bottom w:val="single" w:sz="4" w:space="0" w:color="auto"/>
              <w:right w:val="single" w:sz="4" w:space="0" w:color="auto"/>
            </w:tcBorders>
            <w:noWrap/>
            <w:vAlign w:val="center"/>
          </w:tcPr>
          <w:p w:rsidR="005508B7" w:rsidRPr="00D643C6" w:rsidRDefault="005508B7" w:rsidP="00E5206F">
            <w:pPr>
              <w:jc w:val="right"/>
            </w:pPr>
          </w:p>
        </w:tc>
        <w:tc>
          <w:tcPr>
            <w:tcW w:w="1134" w:type="dxa"/>
            <w:tcBorders>
              <w:top w:val="single" w:sz="4" w:space="0" w:color="auto"/>
              <w:left w:val="nil"/>
              <w:bottom w:val="single" w:sz="4" w:space="0" w:color="auto"/>
              <w:right w:val="single" w:sz="4" w:space="0" w:color="auto"/>
            </w:tcBorders>
            <w:noWrap/>
            <w:vAlign w:val="center"/>
          </w:tcPr>
          <w:p w:rsidR="005508B7" w:rsidRPr="00D643C6" w:rsidRDefault="005508B7" w:rsidP="00E5206F">
            <w:pPr>
              <w:jc w:val="right"/>
            </w:pPr>
          </w:p>
        </w:tc>
        <w:tc>
          <w:tcPr>
            <w:tcW w:w="993" w:type="dxa"/>
            <w:tcBorders>
              <w:top w:val="single" w:sz="4" w:space="0" w:color="auto"/>
              <w:left w:val="nil"/>
              <w:bottom w:val="single" w:sz="4" w:space="0" w:color="auto"/>
              <w:right w:val="single" w:sz="4" w:space="0" w:color="auto"/>
            </w:tcBorders>
            <w:noWrap/>
            <w:vAlign w:val="center"/>
          </w:tcPr>
          <w:p w:rsidR="005508B7" w:rsidRPr="00D643C6" w:rsidRDefault="005508B7" w:rsidP="00E5206F">
            <w:pPr>
              <w:jc w:val="right"/>
            </w:pPr>
          </w:p>
        </w:tc>
        <w:tc>
          <w:tcPr>
            <w:tcW w:w="992" w:type="dxa"/>
            <w:tcBorders>
              <w:top w:val="single" w:sz="4" w:space="0" w:color="auto"/>
              <w:left w:val="nil"/>
              <w:bottom w:val="single" w:sz="4" w:space="0" w:color="auto"/>
              <w:right w:val="single" w:sz="4" w:space="0" w:color="auto"/>
            </w:tcBorders>
            <w:noWrap/>
            <w:vAlign w:val="center"/>
          </w:tcPr>
          <w:p w:rsidR="005508B7" w:rsidRPr="00D643C6" w:rsidRDefault="005508B7" w:rsidP="00E5206F">
            <w:pPr>
              <w:jc w:val="right"/>
            </w:pPr>
          </w:p>
        </w:tc>
        <w:tc>
          <w:tcPr>
            <w:tcW w:w="1525" w:type="dxa"/>
            <w:tcBorders>
              <w:top w:val="single" w:sz="4" w:space="0" w:color="auto"/>
              <w:left w:val="nil"/>
              <w:bottom w:val="single" w:sz="4" w:space="0" w:color="auto"/>
              <w:right w:val="single" w:sz="12" w:space="0" w:color="auto"/>
            </w:tcBorders>
            <w:noWrap/>
            <w:vAlign w:val="center"/>
          </w:tcPr>
          <w:p w:rsidR="005508B7" w:rsidRPr="00D643C6" w:rsidRDefault="005508B7" w:rsidP="00E5206F">
            <w:pPr>
              <w:jc w:val="right"/>
            </w:pPr>
          </w:p>
        </w:tc>
      </w:tr>
      <w:tr w:rsidR="00D92CAA" w:rsidRPr="00D643C6" w:rsidTr="00E5206F">
        <w:trPr>
          <w:trHeight w:val="660"/>
          <w:jc w:val="center"/>
        </w:trPr>
        <w:tc>
          <w:tcPr>
            <w:tcW w:w="2943" w:type="dxa"/>
            <w:tcBorders>
              <w:top w:val="nil"/>
              <w:left w:val="single" w:sz="12" w:space="0" w:color="auto"/>
              <w:bottom w:val="single" w:sz="4" w:space="0" w:color="auto"/>
              <w:right w:val="single" w:sz="12" w:space="0" w:color="auto"/>
            </w:tcBorders>
            <w:vAlign w:val="center"/>
          </w:tcPr>
          <w:p w:rsidR="00D92CAA" w:rsidRPr="00D643C6" w:rsidRDefault="00D92CAA" w:rsidP="008574E4">
            <w:r w:rsidRPr="00D643C6">
              <w:t>Oceňovacie rozdiely z precenenia pri zlúčení, splynutí</w:t>
            </w:r>
            <w:r w:rsidR="00165EFE">
              <w:t xml:space="preserve"> a </w:t>
            </w:r>
            <w:r w:rsidRPr="00D643C6">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single" w:sz="4" w:space="0" w:color="auto"/>
              <w:left w:val="single" w:sz="12" w:space="0" w:color="auto"/>
              <w:bottom w:val="single" w:sz="6" w:space="0" w:color="auto"/>
              <w:right w:val="single" w:sz="12" w:space="0" w:color="auto"/>
            </w:tcBorders>
            <w:noWrap/>
            <w:vAlign w:val="center"/>
          </w:tcPr>
          <w:p w:rsidR="00D92CAA" w:rsidRPr="00D643C6" w:rsidRDefault="00D92CAA" w:rsidP="008574E4">
            <w:r w:rsidRPr="00D643C6">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15ACD" w:rsidP="00E5206F">
            <w:pPr>
              <w:jc w:val="right"/>
            </w:pPr>
            <w:r>
              <w:t>6643</w:t>
            </w: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15ACD" w:rsidP="00E5206F">
            <w:pPr>
              <w:jc w:val="right"/>
            </w:pPr>
            <w:r>
              <w:t>6643</w:t>
            </w:r>
          </w:p>
        </w:tc>
      </w:tr>
      <w:tr w:rsidR="00D92CAA" w:rsidRPr="00D643C6" w:rsidTr="00D92CAA">
        <w:trPr>
          <w:trHeight w:val="330"/>
          <w:jc w:val="center"/>
        </w:trPr>
        <w:tc>
          <w:tcPr>
            <w:tcW w:w="2943" w:type="dxa"/>
            <w:tcBorders>
              <w:top w:val="single" w:sz="6" w:space="0" w:color="auto"/>
              <w:left w:val="single" w:sz="12" w:space="0" w:color="auto"/>
              <w:bottom w:val="single" w:sz="6" w:space="0" w:color="auto"/>
              <w:right w:val="single" w:sz="12" w:space="0" w:color="auto"/>
            </w:tcBorders>
            <w:noWrap/>
            <w:vAlign w:val="center"/>
          </w:tcPr>
          <w:p w:rsidR="00D92CAA" w:rsidRPr="00D643C6" w:rsidRDefault="00D92CAA" w:rsidP="008574E4">
            <w:r w:rsidRPr="00D643C6">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6"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6" w:space="0" w:color="auto"/>
              <w:right w:val="single" w:sz="12" w:space="0" w:color="auto"/>
            </w:tcBorders>
            <w:noWrap/>
            <w:vAlign w:val="center"/>
          </w:tcPr>
          <w:p w:rsidR="00D92CAA" w:rsidRPr="00D643C6" w:rsidRDefault="00D92CAA" w:rsidP="00847332">
            <w:pPr>
              <w:jc w:val="center"/>
            </w:pPr>
          </w:p>
        </w:tc>
      </w:tr>
      <w:tr w:rsidR="00D92CAA" w:rsidRPr="00D643C6" w:rsidTr="00D92CAA">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r w:rsidRPr="00D643C6">
              <w:t>Štatutárne fondy</w:t>
            </w:r>
            <w:r w:rsidR="00165EFE">
              <w:t xml:space="preserve"> a </w:t>
            </w:r>
            <w:r w:rsidRPr="00D643C6">
              <w:t>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92CAA"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D92CAA" w:rsidP="00847332">
            <w:pPr>
              <w:jc w:val="center"/>
            </w:pPr>
          </w:p>
        </w:tc>
      </w:tr>
      <w:tr w:rsidR="00D92CAA" w:rsidRPr="00D643C6" w:rsidTr="00E5206F">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D92CAA" w:rsidRPr="00D643C6" w:rsidRDefault="00D92CAA" w:rsidP="008574E4">
            <w:r w:rsidRPr="00D643C6">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D92CAA" w:rsidRPr="00D643C6" w:rsidRDefault="00D15ACD" w:rsidP="00E5206F">
            <w:pPr>
              <w:jc w:val="right"/>
            </w:pPr>
            <w:r>
              <w:t>140464</w:t>
            </w: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D15ACD" w:rsidP="00E5206F">
            <w:pPr>
              <w:jc w:val="right"/>
            </w:pPr>
            <w:r>
              <w:t>51331</w:t>
            </w: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15ACD" w:rsidP="00E5206F">
            <w:pPr>
              <w:jc w:val="right"/>
            </w:pPr>
            <w:r>
              <w:t>191795</w:t>
            </w: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D92CAA" w:rsidRPr="00D643C6" w:rsidRDefault="00D92CAA" w:rsidP="008574E4">
            <w:r w:rsidRPr="00D643C6">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3"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6"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6" w:space="0" w:color="auto"/>
              <w:right w:val="single" w:sz="12" w:space="0" w:color="auto"/>
            </w:tcBorders>
            <w:noWrap/>
            <w:vAlign w:val="center"/>
          </w:tcPr>
          <w:p w:rsidR="00D92CAA" w:rsidRPr="00D643C6" w:rsidRDefault="00D92CAA" w:rsidP="00E5206F">
            <w:pPr>
              <w:jc w:val="right"/>
            </w:pPr>
          </w:p>
        </w:tc>
      </w:tr>
      <w:tr w:rsidR="00D92CAA" w:rsidRPr="00D643C6" w:rsidTr="00E5206F">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D92CAA" w:rsidRPr="00D643C6" w:rsidRDefault="00D92CAA" w:rsidP="008574E4">
            <w:r w:rsidRPr="00D643C6">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D92CAA" w:rsidRPr="00D643C6" w:rsidRDefault="00D15ACD" w:rsidP="00E5206F">
            <w:pPr>
              <w:jc w:val="right"/>
            </w:pPr>
            <w:r>
              <w:t>51331</w:t>
            </w:r>
          </w:p>
        </w:tc>
        <w:tc>
          <w:tcPr>
            <w:tcW w:w="1134" w:type="dxa"/>
            <w:tcBorders>
              <w:top w:val="single" w:sz="6" w:space="0" w:color="auto"/>
              <w:left w:val="nil"/>
              <w:bottom w:val="single" w:sz="4" w:space="0" w:color="auto"/>
              <w:right w:val="single" w:sz="4" w:space="0" w:color="auto"/>
            </w:tcBorders>
            <w:noWrap/>
            <w:vAlign w:val="center"/>
          </w:tcPr>
          <w:p w:rsidR="00D92CAA" w:rsidRPr="00D643C6" w:rsidRDefault="008F2151" w:rsidP="00E5206F">
            <w:pPr>
              <w:jc w:val="right"/>
            </w:pPr>
            <w:r>
              <w:t>233531</w:t>
            </w:r>
          </w:p>
        </w:tc>
        <w:tc>
          <w:tcPr>
            <w:tcW w:w="993" w:type="dxa"/>
            <w:tcBorders>
              <w:top w:val="single" w:sz="6" w:space="0" w:color="auto"/>
              <w:left w:val="nil"/>
              <w:bottom w:val="single" w:sz="4" w:space="0" w:color="auto"/>
              <w:right w:val="single" w:sz="4" w:space="0" w:color="auto"/>
            </w:tcBorders>
            <w:noWrap/>
            <w:vAlign w:val="center"/>
          </w:tcPr>
          <w:p w:rsidR="00D92CAA" w:rsidRPr="00D643C6" w:rsidRDefault="00D15ACD" w:rsidP="00E5206F">
            <w:pPr>
              <w:jc w:val="right"/>
            </w:pPr>
            <w:r>
              <w:t>51331</w:t>
            </w:r>
          </w:p>
        </w:tc>
        <w:tc>
          <w:tcPr>
            <w:tcW w:w="992" w:type="dxa"/>
            <w:tcBorders>
              <w:top w:val="single" w:sz="6"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6" w:space="0" w:color="auto"/>
              <w:left w:val="nil"/>
              <w:bottom w:val="single" w:sz="4" w:space="0" w:color="auto"/>
              <w:right w:val="single" w:sz="12" w:space="0" w:color="auto"/>
            </w:tcBorders>
            <w:noWrap/>
            <w:vAlign w:val="center"/>
          </w:tcPr>
          <w:p w:rsidR="00D92CAA" w:rsidRPr="00D643C6" w:rsidRDefault="008F2151" w:rsidP="00E5206F">
            <w:pPr>
              <w:jc w:val="right"/>
            </w:pPr>
            <w:r>
              <w:t>233531</w:t>
            </w:r>
          </w:p>
        </w:tc>
      </w:tr>
      <w:tr w:rsidR="00D92CAA" w:rsidRPr="00D643C6" w:rsidTr="00E5206F">
        <w:trPr>
          <w:trHeight w:val="330"/>
          <w:jc w:val="center"/>
        </w:trPr>
        <w:tc>
          <w:tcPr>
            <w:tcW w:w="2943" w:type="dxa"/>
            <w:tcBorders>
              <w:top w:val="single" w:sz="4" w:space="0" w:color="auto"/>
              <w:left w:val="single" w:sz="12" w:space="0" w:color="auto"/>
              <w:bottom w:val="single" w:sz="8" w:space="0" w:color="auto"/>
              <w:right w:val="single" w:sz="12" w:space="0" w:color="auto"/>
            </w:tcBorders>
            <w:noWrap/>
            <w:vAlign w:val="center"/>
          </w:tcPr>
          <w:p w:rsidR="00D92CAA" w:rsidRPr="00D643C6" w:rsidRDefault="00D92CAA" w:rsidP="008574E4">
            <w:r w:rsidRPr="00D643C6">
              <w:t>Ostatné položky vlastného imania</w:t>
            </w:r>
            <w:r w:rsidR="008F2151">
              <w:t xml:space="preserve"> (Rozdiel sadzby dane)</w:t>
            </w:r>
          </w:p>
        </w:tc>
        <w:tc>
          <w:tcPr>
            <w:tcW w:w="1701" w:type="dxa"/>
            <w:tcBorders>
              <w:top w:val="single" w:sz="4" w:space="0" w:color="auto"/>
              <w:left w:val="single" w:sz="12" w:space="0" w:color="auto"/>
              <w:bottom w:val="single" w:sz="8"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4" w:space="0" w:color="auto"/>
              <w:right w:val="single" w:sz="4" w:space="0" w:color="auto"/>
            </w:tcBorders>
            <w:noWrap/>
            <w:vAlign w:val="center"/>
          </w:tcPr>
          <w:p w:rsidR="00D92CAA" w:rsidRPr="00D643C6" w:rsidRDefault="008F2151" w:rsidP="00E5206F">
            <w:pPr>
              <w:jc w:val="right"/>
            </w:pPr>
            <w:r>
              <w:t>471</w:t>
            </w:r>
          </w:p>
        </w:tc>
        <w:tc>
          <w:tcPr>
            <w:tcW w:w="993"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992" w:type="dxa"/>
            <w:tcBorders>
              <w:top w:val="single" w:sz="4" w:space="0" w:color="auto"/>
              <w:left w:val="nil"/>
              <w:bottom w:val="single" w:sz="4"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4" w:space="0" w:color="auto"/>
              <w:right w:val="single" w:sz="12" w:space="0" w:color="auto"/>
            </w:tcBorders>
            <w:noWrap/>
            <w:vAlign w:val="center"/>
          </w:tcPr>
          <w:p w:rsidR="00D92CAA" w:rsidRPr="00D643C6" w:rsidRDefault="008F2151" w:rsidP="00E5206F">
            <w:pPr>
              <w:jc w:val="right"/>
            </w:pPr>
            <w:r>
              <w:t>471</w:t>
            </w:r>
          </w:p>
        </w:tc>
      </w:tr>
      <w:tr w:rsidR="00D92CAA" w:rsidRPr="00D643C6" w:rsidTr="00E5206F">
        <w:trPr>
          <w:trHeight w:val="345"/>
          <w:jc w:val="center"/>
        </w:trPr>
        <w:tc>
          <w:tcPr>
            <w:tcW w:w="2943" w:type="dxa"/>
            <w:tcBorders>
              <w:top w:val="single" w:sz="8" w:space="0" w:color="auto"/>
              <w:left w:val="single" w:sz="12" w:space="0" w:color="auto"/>
              <w:bottom w:val="single" w:sz="12" w:space="0" w:color="auto"/>
              <w:right w:val="single" w:sz="12" w:space="0" w:color="auto"/>
            </w:tcBorders>
            <w:noWrap/>
            <w:vAlign w:val="center"/>
          </w:tcPr>
          <w:p w:rsidR="00D92CAA" w:rsidRPr="00D643C6" w:rsidRDefault="00D15ACD" w:rsidP="008574E4">
            <w:r>
              <w:t>Vyplatené dividendy</w:t>
            </w:r>
          </w:p>
        </w:tc>
        <w:tc>
          <w:tcPr>
            <w:tcW w:w="1701" w:type="dxa"/>
            <w:tcBorders>
              <w:top w:val="single" w:sz="8" w:space="0" w:color="auto"/>
              <w:left w:val="single" w:sz="12" w:space="0" w:color="auto"/>
              <w:bottom w:val="single" w:sz="12" w:space="0" w:color="auto"/>
              <w:right w:val="single" w:sz="4" w:space="0" w:color="auto"/>
            </w:tcBorders>
            <w:noWrap/>
            <w:vAlign w:val="center"/>
          </w:tcPr>
          <w:p w:rsidR="00D92CAA" w:rsidRPr="00D643C6" w:rsidRDefault="00D92CAA" w:rsidP="00E5206F">
            <w:pPr>
              <w:jc w:val="right"/>
            </w:pPr>
          </w:p>
        </w:tc>
        <w:tc>
          <w:tcPr>
            <w:tcW w:w="1134" w:type="dxa"/>
            <w:tcBorders>
              <w:top w:val="single" w:sz="4" w:space="0" w:color="auto"/>
              <w:left w:val="nil"/>
              <w:bottom w:val="single" w:sz="12" w:space="0" w:color="auto"/>
              <w:right w:val="single" w:sz="4" w:space="0" w:color="auto"/>
            </w:tcBorders>
            <w:noWrap/>
            <w:vAlign w:val="center"/>
          </w:tcPr>
          <w:p w:rsidR="00D92CAA" w:rsidRPr="00D643C6" w:rsidRDefault="00D15ACD" w:rsidP="00E5206F">
            <w:pPr>
              <w:jc w:val="right"/>
            </w:pPr>
            <w:r>
              <w:t>191795</w:t>
            </w:r>
          </w:p>
        </w:tc>
        <w:tc>
          <w:tcPr>
            <w:tcW w:w="993" w:type="dxa"/>
            <w:tcBorders>
              <w:top w:val="single" w:sz="4" w:space="0" w:color="auto"/>
              <w:left w:val="nil"/>
              <w:bottom w:val="single" w:sz="12" w:space="0" w:color="auto"/>
              <w:right w:val="single" w:sz="4" w:space="0" w:color="auto"/>
            </w:tcBorders>
            <w:noWrap/>
            <w:vAlign w:val="center"/>
          </w:tcPr>
          <w:p w:rsidR="00D92CAA" w:rsidRPr="00D643C6" w:rsidRDefault="00D15ACD" w:rsidP="00E5206F">
            <w:pPr>
              <w:jc w:val="right"/>
            </w:pPr>
            <w:r>
              <w:t>126585</w:t>
            </w:r>
          </w:p>
        </w:tc>
        <w:tc>
          <w:tcPr>
            <w:tcW w:w="992" w:type="dxa"/>
            <w:tcBorders>
              <w:top w:val="single" w:sz="4" w:space="0" w:color="auto"/>
              <w:left w:val="nil"/>
              <w:bottom w:val="single" w:sz="12" w:space="0" w:color="auto"/>
              <w:right w:val="single" w:sz="4" w:space="0" w:color="auto"/>
            </w:tcBorders>
            <w:noWrap/>
            <w:vAlign w:val="center"/>
          </w:tcPr>
          <w:p w:rsidR="00D92CAA" w:rsidRPr="00D643C6" w:rsidRDefault="00D92CAA" w:rsidP="00E5206F">
            <w:pPr>
              <w:jc w:val="right"/>
            </w:pPr>
          </w:p>
        </w:tc>
        <w:tc>
          <w:tcPr>
            <w:tcW w:w="1525" w:type="dxa"/>
            <w:tcBorders>
              <w:top w:val="single" w:sz="4" w:space="0" w:color="auto"/>
              <w:left w:val="nil"/>
              <w:bottom w:val="single" w:sz="12" w:space="0" w:color="auto"/>
              <w:right w:val="single" w:sz="12" w:space="0" w:color="auto"/>
            </w:tcBorders>
            <w:noWrap/>
            <w:vAlign w:val="center"/>
          </w:tcPr>
          <w:p w:rsidR="00D92CAA" w:rsidRPr="00D643C6" w:rsidRDefault="008F2151" w:rsidP="00E5206F">
            <w:pPr>
              <w:jc w:val="right"/>
            </w:pPr>
            <w:r>
              <w:t>65210</w:t>
            </w:r>
          </w:p>
        </w:tc>
      </w:tr>
    </w:tbl>
    <w:p w:rsidR="007E69EC" w:rsidRDefault="007E69EC" w:rsidP="00424A7B"/>
    <w:p w:rsidR="00D92CAA" w:rsidRDefault="008F2151" w:rsidP="00A927EF">
      <w:pPr>
        <w:spacing w:after="120"/>
      </w:pPr>
      <w:r>
        <w:t>Na základe rozhodnutia Valného zhromaždenia  zo dňa 28.06.2013 boli akcionárom priznané dividendy  v sume  191 795.-EUR. V roku 2013 vyplatené v sume 126 585.-EUR. Suma 65 210.-EUR vyplatená v roku 2014.</w:t>
      </w:r>
    </w:p>
    <w:p w:rsidR="008F2151" w:rsidRDefault="008F2151" w:rsidP="00A927EF">
      <w:pPr>
        <w:spacing w:after="120"/>
      </w:pPr>
      <w:r>
        <w:t>Suma 471.-EUR vznikla zaúčtovaním rozdielu vzniknutého zo zmeny sadzby dane z príjmov právnických osôb.</w:t>
      </w:r>
    </w:p>
    <w:p w:rsidR="00B91DA2" w:rsidRPr="00D643C6" w:rsidRDefault="00B91DA2" w:rsidP="00A927EF">
      <w:pPr>
        <w:pStyle w:val="Default"/>
        <w:spacing w:after="120"/>
        <w:rPr>
          <w:rFonts w:asciiTheme="minorHAnsi" w:hAnsiTheme="minorHAnsi"/>
          <w:color w:val="auto"/>
          <w:sz w:val="22"/>
          <w:szCs w:val="22"/>
        </w:rPr>
      </w:pPr>
      <w:r w:rsidRPr="00D643C6">
        <w:rPr>
          <w:rFonts w:asciiTheme="minorHAnsi" w:hAnsiTheme="minorHAnsi"/>
          <w:color w:val="auto"/>
          <w:sz w:val="22"/>
          <w:szCs w:val="22"/>
        </w:rPr>
        <w:t xml:space="preserve">Tabuľka č. 2 </w:t>
      </w:r>
    </w:p>
    <w:p w:rsidR="00B91DA2" w:rsidRPr="00D643C6" w:rsidRDefault="00B91DA2" w:rsidP="00B91DA2">
      <w:pPr>
        <w:pStyle w:val="Default"/>
        <w:rPr>
          <w:rFonts w:asciiTheme="minorHAnsi" w:hAnsiTheme="minorHAnsi"/>
          <w:color w:val="auto"/>
          <w:sz w:val="22"/>
          <w:szCs w:val="22"/>
        </w:rPr>
      </w:pPr>
    </w:p>
    <w:tbl>
      <w:tblPr>
        <w:tblW w:w="5000" w:type="pct"/>
        <w:jc w:val="center"/>
        <w:tblLayout w:type="fixed"/>
        <w:tblLook w:val="00A0" w:firstRow="1" w:lastRow="0" w:firstColumn="1" w:lastColumn="0" w:noHBand="0" w:noVBand="0"/>
      </w:tblPr>
      <w:tblGrid>
        <w:gridCol w:w="3224"/>
        <w:gridCol w:w="1863"/>
        <w:gridCol w:w="1242"/>
        <w:gridCol w:w="1088"/>
        <w:gridCol w:w="1087"/>
        <w:gridCol w:w="1670"/>
      </w:tblGrid>
      <w:tr w:rsidR="00B91DA2" w:rsidRPr="00D643C6" w:rsidTr="00847332">
        <w:trPr>
          <w:trHeight w:val="318"/>
          <w:jc w:val="center"/>
        </w:trPr>
        <w:tc>
          <w:tcPr>
            <w:tcW w:w="2943" w:type="dxa"/>
            <w:vMerge w:val="restart"/>
            <w:tcBorders>
              <w:top w:val="single" w:sz="12" w:space="0" w:color="auto"/>
              <w:left w:val="single" w:sz="12" w:space="0" w:color="auto"/>
              <w:bottom w:val="nil"/>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Položka vlastného imania</w:t>
            </w:r>
          </w:p>
        </w:tc>
        <w:tc>
          <w:tcPr>
            <w:tcW w:w="6345" w:type="dxa"/>
            <w:gridSpan w:val="5"/>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Bezprostredne predchádzajúce účtovné obdobie</w:t>
            </w:r>
          </w:p>
        </w:tc>
      </w:tr>
      <w:tr w:rsidR="00B91DA2" w:rsidRPr="00D643C6" w:rsidTr="00847332">
        <w:trPr>
          <w:jc w:val="center"/>
        </w:trPr>
        <w:tc>
          <w:tcPr>
            <w:tcW w:w="2943" w:type="dxa"/>
            <w:vMerge/>
            <w:tcBorders>
              <w:top w:val="single" w:sz="8"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p>
        </w:tc>
        <w:tc>
          <w:tcPr>
            <w:tcW w:w="1701"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Stav na začiatku účtovného obdobia </w:t>
            </w:r>
          </w:p>
        </w:tc>
        <w:tc>
          <w:tcPr>
            <w:tcW w:w="1134"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Prírastky </w:t>
            </w:r>
          </w:p>
        </w:tc>
        <w:tc>
          <w:tcPr>
            <w:tcW w:w="993"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 xml:space="preserve">Úbytky </w:t>
            </w:r>
          </w:p>
        </w:tc>
        <w:tc>
          <w:tcPr>
            <w:tcW w:w="992"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Presuny</w:t>
            </w:r>
          </w:p>
        </w:tc>
        <w:tc>
          <w:tcPr>
            <w:tcW w:w="1525" w:type="dxa"/>
            <w:tcBorders>
              <w:top w:val="single" w:sz="12" w:space="0" w:color="auto"/>
              <w:left w:val="single" w:sz="12" w:space="0" w:color="auto"/>
              <w:bottom w:val="single" w:sz="4"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Stav na konci účtovného obdobia</w:t>
            </w:r>
          </w:p>
        </w:tc>
      </w:tr>
      <w:tr w:rsidR="00B91DA2" w:rsidRPr="00D643C6" w:rsidTr="00847332">
        <w:trPr>
          <w:trHeight w:val="330"/>
          <w:jc w:val="center"/>
        </w:trPr>
        <w:tc>
          <w:tcPr>
            <w:tcW w:w="294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a</w:t>
            </w:r>
          </w:p>
        </w:tc>
        <w:tc>
          <w:tcPr>
            <w:tcW w:w="1701"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b</w:t>
            </w:r>
          </w:p>
        </w:tc>
        <w:tc>
          <w:tcPr>
            <w:tcW w:w="1134"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c</w:t>
            </w:r>
          </w:p>
        </w:tc>
        <w:tc>
          <w:tcPr>
            <w:tcW w:w="993"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d</w:t>
            </w:r>
          </w:p>
        </w:tc>
        <w:tc>
          <w:tcPr>
            <w:tcW w:w="992"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noWrap/>
            <w:vAlign w:val="center"/>
          </w:tcPr>
          <w:p w:rsidR="00B91DA2" w:rsidRPr="00D643C6" w:rsidRDefault="00B91DA2" w:rsidP="00847332">
            <w:pPr>
              <w:pStyle w:val="TopHeader"/>
              <w:rPr>
                <w:rFonts w:asciiTheme="minorHAnsi" w:hAnsiTheme="minorHAnsi"/>
              </w:rPr>
            </w:pPr>
            <w:r w:rsidRPr="00D643C6">
              <w:rPr>
                <w:rFonts w:asciiTheme="minorHAnsi" w:hAnsiTheme="minorHAnsi"/>
              </w:rPr>
              <w:t>e</w:t>
            </w:r>
          </w:p>
        </w:tc>
        <w:tc>
          <w:tcPr>
            <w:tcW w:w="1525" w:type="dxa"/>
            <w:tcBorders>
              <w:top w:val="single" w:sz="4" w:space="0" w:color="auto"/>
              <w:left w:val="single" w:sz="12" w:space="0" w:color="auto"/>
              <w:bottom w:val="single" w:sz="12" w:space="0" w:color="auto"/>
              <w:right w:val="single" w:sz="12" w:space="0" w:color="auto"/>
            </w:tcBorders>
            <w:shd w:val="clear" w:color="auto" w:fill="D9D9D9" w:themeFill="background1" w:themeFillShade="D9"/>
            <w:vAlign w:val="center"/>
          </w:tcPr>
          <w:p w:rsidR="00B91DA2" w:rsidRPr="00D643C6" w:rsidRDefault="00B91DA2" w:rsidP="00847332">
            <w:pPr>
              <w:pStyle w:val="TopHeader"/>
              <w:rPr>
                <w:rFonts w:asciiTheme="minorHAnsi" w:hAnsiTheme="minorHAnsi"/>
              </w:rPr>
            </w:pPr>
            <w:r w:rsidRPr="00D643C6">
              <w:rPr>
                <w:rFonts w:asciiTheme="minorHAnsi" w:hAnsiTheme="minorHAnsi"/>
              </w:rPr>
              <w:t>f</w:t>
            </w:r>
          </w:p>
        </w:tc>
      </w:tr>
      <w:tr w:rsidR="00B91DA2" w:rsidRPr="00D643C6" w:rsidTr="00E5206F">
        <w:trPr>
          <w:trHeight w:val="330"/>
          <w:jc w:val="center"/>
        </w:trPr>
        <w:tc>
          <w:tcPr>
            <w:tcW w:w="2943" w:type="dxa"/>
            <w:tcBorders>
              <w:top w:val="single" w:sz="12" w:space="0" w:color="auto"/>
              <w:left w:val="single" w:sz="12" w:space="0" w:color="auto"/>
              <w:bottom w:val="single" w:sz="4" w:space="0" w:color="auto"/>
              <w:right w:val="single" w:sz="12" w:space="0" w:color="auto"/>
            </w:tcBorders>
            <w:noWrap/>
            <w:vAlign w:val="center"/>
          </w:tcPr>
          <w:p w:rsidR="00B91DA2" w:rsidRPr="00D643C6" w:rsidRDefault="00B91DA2" w:rsidP="00847332">
            <w:r w:rsidRPr="00D643C6">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B91DA2" w:rsidRPr="00D643C6" w:rsidRDefault="00D15ACD" w:rsidP="00E5206F">
            <w:pPr>
              <w:jc w:val="right"/>
            </w:pPr>
            <w:r>
              <w:t>33200</w:t>
            </w:r>
          </w:p>
        </w:tc>
        <w:tc>
          <w:tcPr>
            <w:tcW w:w="1134" w:type="dxa"/>
            <w:tcBorders>
              <w:top w:val="single" w:sz="12"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993" w:type="dxa"/>
            <w:tcBorders>
              <w:top w:val="single" w:sz="12"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992" w:type="dxa"/>
            <w:tcBorders>
              <w:top w:val="single" w:sz="12"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1525" w:type="dxa"/>
            <w:tcBorders>
              <w:top w:val="single" w:sz="12" w:space="0" w:color="auto"/>
              <w:left w:val="nil"/>
              <w:bottom w:val="single" w:sz="4" w:space="0" w:color="auto"/>
              <w:right w:val="single" w:sz="12" w:space="0" w:color="auto"/>
            </w:tcBorders>
            <w:noWrap/>
            <w:vAlign w:val="center"/>
          </w:tcPr>
          <w:p w:rsidR="00B91DA2" w:rsidRPr="00D643C6" w:rsidRDefault="00D15ACD" w:rsidP="00E5206F">
            <w:pPr>
              <w:jc w:val="right"/>
            </w:pPr>
            <w:r>
              <w:t>33200</w:t>
            </w:r>
          </w:p>
        </w:tc>
      </w:tr>
      <w:tr w:rsidR="00B91DA2" w:rsidRPr="00D643C6" w:rsidTr="00E5206F">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B91DA2" w:rsidRPr="00D643C6" w:rsidRDefault="00B91DA2" w:rsidP="008574E4">
            <w:r w:rsidRPr="00D643C6">
              <w:t>Vlastné akcie</w:t>
            </w:r>
            <w:r w:rsidR="00165EFE">
              <w:t xml:space="preserve"> a </w:t>
            </w:r>
            <w:r w:rsidRPr="00D643C6">
              <w:t>vlastné obchodné podiely</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D15ACD" w:rsidP="00E5206F">
            <w:pPr>
              <w:jc w:val="right"/>
            </w:pPr>
            <w:r>
              <w:t>33200</w:t>
            </w: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E5206F">
            <w:pPr>
              <w:jc w:val="right"/>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E5206F">
            <w:pPr>
              <w:jc w:val="right"/>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E5206F">
            <w:pPr>
              <w:jc w:val="right"/>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D15ACD" w:rsidP="00E5206F">
            <w:pPr>
              <w:jc w:val="right"/>
            </w:pPr>
            <w:r>
              <w:t>33200</w:t>
            </w:r>
          </w:p>
        </w:tc>
      </w:tr>
      <w:tr w:rsidR="00B91DA2" w:rsidRPr="00D643C6" w:rsidTr="00E5206F">
        <w:trPr>
          <w:trHeight w:val="330"/>
          <w:jc w:val="center"/>
        </w:trPr>
        <w:tc>
          <w:tcPr>
            <w:tcW w:w="2943" w:type="dxa"/>
            <w:tcBorders>
              <w:top w:val="single" w:sz="8" w:space="0" w:color="auto"/>
              <w:left w:val="single" w:sz="12" w:space="0" w:color="auto"/>
              <w:bottom w:val="single" w:sz="6" w:space="0" w:color="auto"/>
              <w:right w:val="single" w:sz="12" w:space="0" w:color="auto"/>
            </w:tcBorders>
            <w:noWrap/>
            <w:vAlign w:val="center"/>
          </w:tcPr>
          <w:p w:rsidR="00B91DA2" w:rsidRPr="00D643C6" w:rsidRDefault="00B91DA2" w:rsidP="008574E4">
            <w:r w:rsidRPr="00D643C6">
              <w:t>Zmena základného imania</w:t>
            </w:r>
          </w:p>
        </w:tc>
        <w:tc>
          <w:tcPr>
            <w:tcW w:w="1701" w:type="dxa"/>
            <w:tcBorders>
              <w:top w:val="single" w:sz="8" w:space="0" w:color="auto"/>
              <w:left w:val="single" w:sz="12" w:space="0" w:color="auto"/>
              <w:bottom w:val="single" w:sz="6" w:space="0" w:color="auto"/>
              <w:right w:val="single" w:sz="4" w:space="0" w:color="auto"/>
            </w:tcBorders>
            <w:noWrap/>
            <w:vAlign w:val="center"/>
          </w:tcPr>
          <w:p w:rsidR="00B91DA2" w:rsidRPr="00D643C6" w:rsidRDefault="00B91DA2" w:rsidP="00E5206F">
            <w:pPr>
              <w:jc w:val="right"/>
            </w:pPr>
          </w:p>
        </w:tc>
        <w:tc>
          <w:tcPr>
            <w:tcW w:w="1134" w:type="dxa"/>
            <w:tcBorders>
              <w:top w:val="single" w:sz="8"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3" w:type="dxa"/>
            <w:tcBorders>
              <w:top w:val="single" w:sz="8"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2" w:type="dxa"/>
            <w:tcBorders>
              <w:top w:val="single" w:sz="8"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1525" w:type="dxa"/>
            <w:tcBorders>
              <w:top w:val="single" w:sz="8" w:space="0" w:color="auto"/>
              <w:left w:val="nil"/>
              <w:bottom w:val="single" w:sz="6" w:space="0" w:color="auto"/>
              <w:right w:val="single" w:sz="12" w:space="0" w:color="auto"/>
            </w:tcBorders>
            <w:noWrap/>
            <w:vAlign w:val="center"/>
          </w:tcPr>
          <w:p w:rsidR="00B91DA2" w:rsidRPr="00D643C6" w:rsidRDefault="00B91DA2" w:rsidP="00E5206F">
            <w:pPr>
              <w:jc w:val="right"/>
            </w:pPr>
          </w:p>
        </w:tc>
      </w:tr>
      <w:tr w:rsidR="00B91DA2" w:rsidRPr="00D643C6" w:rsidTr="00E5206F">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r w:rsidRPr="00D643C6">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E5206F">
            <w:pPr>
              <w:jc w:val="right"/>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E5206F">
            <w:pPr>
              <w:jc w:val="right"/>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r w:rsidRPr="00D643C6">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574E4">
        <w:trPr>
          <w:trHeight w:val="330"/>
          <w:jc w:val="center"/>
        </w:trPr>
        <w:tc>
          <w:tcPr>
            <w:tcW w:w="2943" w:type="dxa"/>
            <w:tcBorders>
              <w:top w:val="nil"/>
              <w:left w:val="single" w:sz="12" w:space="0" w:color="auto"/>
              <w:bottom w:val="single" w:sz="8" w:space="0" w:color="auto"/>
              <w:right w:val="single" w:sz="12" w:space="0" w:color="auto"/>
            </w:tcBorders>
            <w:noWrap/>
            <w:vAlign w:val="center"/>
          </w:tcPr>
          <w:p w:rsidR="00B91DA2" w:rsidRPr="00D643C6" w:rsidRDefault="00B91DA2" w:rsidP="00847332">
            <w:r w:rsidRPr="00D643C6">
              <w:t>Ostatné kapitálové fondy</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847332">
            <w:pPr>
              <w:jc w:val="center"/>
            </w:pPr>
          </w:p>
        </w:tc>
      </w:tr>
      <w:tr w:rsidR="00B91DA2" w:rsidRPr="00D643C6" w:rsidTr="008574E4">
        <w:trPr>
          <w:trHeight w:val="330"/>
          <w:jc w:val="center"/>
        </w:trPr>
        <w:tc>
          <w:tcPr>
            <w:tcW w:w="2943" w:type="dxa"/>
            <w:tcBorders>
              <w:top w:val="single" w:sz="8" w:space="0" w:color="auto"/>
              <w:left w:val="single" w:sz="12" w:space="0" w:color="auto"/>
              <w:bottom w:val="single" w:sz="6" w:space="0" w:color="auto"/>
              <w:right w:val="single" w:sz="12" w:space="0" w:color="auto"/>
            </w:tcBorders>
            <w:noWrap/>
            <w:vAlign w:val="center"/>
          </w:tcPr>
          <w:p w:rsidR="00B91DA2" w:rsidRPr="00D643C6" w:rsidRDefault="00B91DA2" w:rsidP="008574E4">
            <w:r w:rsidRPr="00D643C6">
              <w:t>Zákonný rezervný fond (nedeliteľný fond) z kapitálových vkladov</w:t>
            </w:r>
          </w:p>
        </w:tc>
        <w:tc>
          <w:tcPr>
            <w:tcW w:w="1701" w:type="dxa"/>
            <w:tcBorders>
              <w:top w:val="single" w:sz="8" w:space="0" w:color="auto"/>
              <w:left w:val="single" w:sz="12" w:space="0" w:color="auto"/>
              <w:bottom w:val="single" w:sz="6" w:space="0" w:color="auto"/>
              <w:right w:val="single" w:sz="4" w:space="0" w:color="auto"/>
            </w:tcBorders>
            <w:noWrap/>
            <w:vAlign w:val="center"/>
          </w:tcPr>
          <w:p w:rsidR="00B91DA2" w:rsidRPr="00D643C6" w:rsidRDefault="00B91DA2" w:rsidP="00847332">
            <w:pPr>
              <w:jc w:val="center"/>
            </w:pPr>
          </w:p>
        </w:tc>
        <w:tc>
          <w:tcPr>
            <w:tcW w:w="1134"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3"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992" w:type="dxa"/>
            <w:tcBorders>
              <w:top w:val="single" w:sz="8" w:space="0" w:color="auto"/>
              <w:left w:val="nil"/>
              <w:bottom w:val="single" w:sz="6" w:space="0" w:color="auto"/>
              <w:right w:val="single" w:sz="4" w:space="0" w:color="auto"/>
            </w:tcBorders>
            <w:noWrap/>
            <w:vAlign w:val="center"/>
          </w:tcPr>
          <w:p w:rsidR="00B91DA2" w:rsidRPr="00D643C6" w:rsidRDefault="00B91DA2" w:rsidP="00847332">
            <w:pPr>
              <w:jc w:val="center"/>
            </w:pPr>
          </w:p>
        </w:tc>
        <w:tc>
          <w:tcPr>
            <w:tcW w:w="1525" w:type="dxa"/>
            <w:tcBorders>
              <w:top w:val="single" w:sz="8" w:space="0" w:color="auto"/>
              <w:left w:val="nil"/>
              <w:bottom w:val="single" w:sz="6"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r w:rsidRPr="00D643C6">
              <w:t>Oceňovacie rozdiely z precenenia majetku</w:t>
            </w:r>
            <w:r w:rsidR="00165EFE">
              <w:t xml:space="preserve"> a </w:t>
            </w:r>
            <w:r w:rsidRPr="00D643C6">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r w:rsidRPr="00D643C6">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847332">
        <w:trPr>
          <w:trHeight w:val="660"/>
          <w:jc w:val="center"/>
        </w:trPr>
        <w:tc>
          <w:tcPr>
            <w:tcW w:w="2943" w:type="dxa"/>
            <w:tcBorders>
              <w:top w:val="nil"/>
              <w:left w:val="single" w:sz="12" w:space="0" w:color="auto"/>
              <w:bottom w:val="single" w:sz="4" w:space="0" w:color="auto"/>
              <w:right w:val="single" w:sz="12" w:space="0" w:color="auto"/>
            </w:tcBorders>
            <w:vAlign w:val="center"/>
          </w:tcPr>
          <w:p w:rsidR="00B91DA2" w:rsidRPr="00D643C6" w:rsidRDefault="00B91DA2" w:rsidP="008574E4">
            <w:r w:rsidRPr="00D643C6">
              <w:t>Oceňovacie rozdiely z precenenia pri zlúčení, splynutí</w:t>
            </w:r>
            <w:r w:rsidR="00165EFE">
              <w:t xml:space="preserve"> a </w:t>
            </w:r>
            <w:r w:rsidRPr="00D643C6">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B91DA2" w:rsidP="00847332">
            <w:pPr>
              <w:jc w:val="center"/>
            </w:pP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B91DA2" w:rsidP="00847332">
            <w:pPr>
              <w:jc w:val="center"/>
            </w:pP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B91DA2" w:rsidP="00847332">
            <w:pPr>
              <w:jc w:val="center"/>
            </w:pPr>
          </w:p>
        </w:tc>
      </w:tr>
      <w:tr w:rsidR="00B91DA2" w:rsidRPr="00D643C6" w:rsidTr="00E5206F">
        <w:trPr>
          <w:trHeight w:val="330"/>
          <w:jc w:val="center"/>
        </w:trPr>
        <w:tc>
          <w:tcPr>
            <w:tcW w:w="2943" w:type="dxa"/>
            <w:tcBorders>
              <w:top w:val="single" w:sz="4" w:space="0" w:color="auto"/>
              <w:left w:val="single" w:sz="12" w:space="0" w:color="auto"/>
              <w:bottom w:val="single" w:sz="6" w:space="0" w:color="auto"/>
              <w:right w:val="single" w:sz="12" w:space="0" w:color="auto"/>
            </w:tcBorders>
            <w:noWrap/>
            <w:vAlign w:val="center"/>
          </w:tcPr>
          <w:p w:rsidR="00B91DA2" w:rsidRPr="00D643C6" w:rsidRDefault="00B91DA2" w:rsidP="008574E4">
            <w:r w:rsidRPr="00D643C6">
              <w:lastRenderedPageBreak/>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B91DA2" w:rsidRPr="00D643C6" w:rsidRDefault="00D15ACD" w:rsidP="00E5206F">
            <w:pPr>
              <w:jc w:val="right"/>
            </w:pPr>
            <w:r>
              <w:t>6643</w:t>
            </w:r>
          </w:p>
        </w:tc>
        <w:tc>
          <w:tcPr>
            <w:tcW w:w="1134" w:type="dxa"/>
            <w:tcBorders>
              <w:top w:val="single" w:sz="4"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3" w:type="dxa"/>
            <w:tcBorders>
              <w:top w:val="single" w:sz="4"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2" w:type="dxa"/>
            <w:tcBorders>
              <w:top w:val="single" w:sz="4"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1525" w:type="dxa"/>
            <w:tcBorders>
              <w:top w:val="single" w:sz="4" w:space="0" w:color="auto"/>
              <w:left w:val="nil"/>
              <w:bottom w:val="single" w:sz="6" w:space="0" w:color="auto"/>
              <w:right w:val="single" w:sz="12" w:space="0" w:color="auto"/>
            </w:tcBorders>
            <w:noWrap/>
            <w:vAlign w:val="center"/>
          </w:tcPr>
          <w:p w:rsidR="00B91DA2" w:rsidRPr="00D643C6" w:rsidRDefault="00D15ACD" w:rsidP="00E5206F">
            <w:pPr>
              <w:jc w:val="right"/>
            </w:pPr>
            <w:r>
              <w:t>6643</w:t>
            </w:r>
          </w:p>
        </w:tc>
      </w:tr>
      <w:tr w:rsidR="00B91DA2" w:rsidRPr="00D643C6" w:rsidTr="00E5206F">
        <w:trPr>
          <w:trHeight w:val="330"/>
          <w:jc w:val="center"/>
        </w:trPr>
        <w:tc>
          <w:tcPr>
            <w:tcW w:w="2943" w:type="dxa"/>
            <w:tcBorders>
              <w:top w:val="single" w:sz="6" w:space="0" w:color="auto"/>
              <w:left w:val="single" w:sz="12" w:space="0" w:color="auto"/>
              <w:bottom w:val="single" w:sz="6" w:space="0" w:color="auto"/>
              <w:right w:val="single" w:sz="12" w:space="0" w:color="auto"/>
            </w:tcBorders>
            <w:noWrap/>
            <w:vAlign w:val="center"/>
          </w:tcPr>
          <w:p w:rsidR="00B91DA2" w:rsidRPr="00D643C6" w:rsidRDefault="00B91DA2" w:rsidP="008574E4">
            <w:r w:rsidRPr="00D643C6">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B91DA2" w:rsidRPr="00D643C6" w:rsidRDefault="00B91DA2" w:rsidP="00E5206F">
            <w:pPr>
              <w:jc w:val="right"/>
            </w:pPr>
          </w:p>
        </w:tc>
        <w:tc>
          <w:tcPr>
            <w:tcW w:w="1134" w:type="dxa"/>
            <w:tcBorders>
              <w:top w:val="single" w:sz="6"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3" w:type="dxa"/>
            <w:tcBorders>
              <w:top w:val="single" w:sz="6"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2" w:type="dxa"/>
            <w:tcBorders>
              <w:top w:val="single" w:sz="6"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1525" w:type="dxa"/>
            <w:tcBorders>
              <w:top w:val="single" w:sz="6" w:space="0" w:color="auto"/>
              <w:left w:val="nil"/>
              <w:bottom w:val="single" w:sz="6" w:space="0" w:color="auto"/>
              <w:right w:val="single" w:sz="12" w:space="0" w:color="auto"/>
            </w:tcBorders>
            <w:noWrap/>
            <w:vAlign w:val="center"/>
          </w:tcPr>
          <w:p w:rsidR="00B91DA2" w:rsidRPr="00D643C6" w:rsidRDefault="00B91DA2" w:rsidP="00E5206F">
            <w:pPr>
              <w:jc w:val="right"/>
            </w:pPr>
          </w:p>
        </w:tc>
      </w:tr>
      <w:tr w:rsidR="00B91DA2" w:rsidRPr="00D643C6" w:rsidTr="00E5206F">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574E4">
            <w:r w:rsidRPr="00D643C6">
              <w:t>Štatutárne fondy</w:t>
            </w:r>
            <w:r w:rsidR="00165EFE">
              <w:t xml:space="preserve"> a </w:t>
            </w:r>
            <w:r w:rsidRPr="00D643C6">
              <w:t>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B91DA2" w:rsidP="00E5206F">
            <w:pPr>
              <w:jc w:val="right"/>
            </w:pP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B91DA2" w:rsidP="00E5206F">
            <w:pPr>
              <w:jc w:val="right"/>
            </w:pPr>
          </w:p>
        </w:tc>
      </w:tr>
      <w:tr w:rsidR="00B91DA2" w:rsidRPr="00D643C6" w:rsidTr="00E5206F">
        <w:trPr>
          <w:trHeight w:val="330"/>
          <w:jc w:val="center"/>
        </w:trPr>
        <w:tc>
          <w:tcPr>
            <w:tcW w:w="2943" w:type="dxa"/>
            <w:tcBorders>
              <w:top w:val="nil"/>
              <w:left w:val="single" w:sz="12" w:space="0" w:color="auto"/>
              <w:bottom w:val="single" w:sz="4" w:space="0" w:color="auto"/>
              <w:right w:val="single" w:sz="12" w:space="0" w:color="auto"/>
            </w:tcBorders>
            <w:noWrap/>
            <w:vAlign w:val="center"/>
          </w:tcPr>
          <w:p w:rsidR="00B91DA2" w:rsidRPr="00D643C6" w:rsidRDefault="00B91DA2" w:rsidP="008574E4">
            <w:r w:rsidRPr="00D643C6">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B91DA2" w:rsidRPr="00D643C6" w:rsidRDefault="00D15ACD" w:rsidP="00E5206F">
            <w:pPr>
              <w:jc w:val="right"/>
            </w:pPr>
            <w:r>
              <w:t>147192</w:t>
            </w:r>
          </w:p>
        </w:tc>
        <w:tc>
          <w:tcPr>
            <w:tcW w:w="1134" w:type="dxa"/>
            <w:tcBorders>
              <w:top w:val="single" w:sz="4" w:space="0" w:color="auto"/>
              <w:left w:val="nil"/>
              <w:bottom w:val="single" w:sz="4" w:space="0" w:color="auto"/>
              <w:right w:val="single" w:sz="4" w:space="0" w:color="auto"/>
            </w:tcBorders>
            <w:noWrap/>
            <w:vAlign w:val="center"/>
          </w:tcPr>
          <w:p w:rsidR="00B91DA2" w:rsidRPr="00D643C6" w:rsidRDefault="00D15ACD" w:rsidP="00E5206F">
            <w:pPr>
              <w:jc w:val="right"/>
            </w:pPr>
            <w:r>
              <w:t>93307</w:t>
            </w:r>
          </w:p>
        </w:tc>
        <w:tc>
          <w:tcPr>
            <w:tcW w:w="993" w:type="dxa"/>
            <w:tcBorders>
              <w:top w:val="single" w:sz="4" w:space="0" w:color="auto"/>
              <w:left w:val="nil"/>
              <w:bottom w:val="single" w:sz="4" w:space="0" w:color="auto"/>
              <w:right w:val="single" w:sz="4" w:space="0" w:color="auto"/>
            </w:tcBorders>
            <w:noWrap/>
            <w:vAlign w:val="center"/>
          </w:tcPr>
          <w:p w:rsidR="00B91DA2" w:rsidRPr="00D643C6" w:rsidRDefault="00D15ACD" w:rsidP="00E5206F">
            <w:pPr>
              <w:jc w:val="right"/>
            </w:pPr>
            <w:r>
              <w:t>10000</w:t>
            </w:r>
          </w:p>
        </w:tc>
        <w:tc>
          <w:tcPr>
            <w:tcW w:w="992" w:type="dxa"/>
            <w:tcBorders>
              <w:top w:val="single" w:sz="4" w:space="0" w:color="auto"/>
              <w:left w:val="nil"/>
              <w:bottom w:val="single" w:sz="4" w:space="0" w:color="auto"/>
              <w:right w:val="single" w:sz="4" w:space="0" w:color="auto"/>
            </w:tcBorders>
            <w:noWrap/>
            <w:vAlign w:val="center"/>
          </w:tcPr>
          <w:p w:rsidR="00B91DA2" w:rsidRPr="00D643C6" w:rsidRDefault="00D15ACD" w:rsidP="00E5206F">
            <w:pPr>
              <w:jc w:val="right"/>
            </w:pPr>
            <w:r>
              <w:t>-35</w:t>
            </w:r>
          </w:p>
        </w:tc>
        <w:tc>
          <w:tcPr>
            <w:tcW w:w="1525" w:type="dxa"/>
            <w:tcBorders>
              <w:top w:val="single" w:sz="4" w:space="0" w:color="auto"/>
              <w:left w:val="nil"/>
              <w:bottom w:val="single" w:sz="4" w:space="0" w:color="auto"/>
              <w:right w:val="single" w:sz="12" w:space="0" w:color="auto"/>
            </w:tcBorders>
            <w:noWrap/>
            <w:vAlign w:val="center"/>
          </w:tcPr>
          <w:p w:rsidR="00B91DA2" w:rsidRPr="00D643C6" w:rsidRDefault="00D15ACD" w:rsidP="00E5206F">
            <w:pPr>
              <w:jc w:val="right"/>
            </w:pPr>
            <w:r>
              <w:t>140464</w:t>
            </w:r>
          </w:p>
        </w:tc>
      </w:tr>
      <w:tr w:rsidR="00B91DA2" w:rsidRPr="00D643C6" w:rsidTr="00E5206F">
        <w:trPr>
          <w:trHeight w:val="330"/>
          <w:jc w:val="center"/>
        </w:trPr>
        <w:tc>
          <w:tcPr>
            <w:tcW w:w="2943" w:type="dxa"/>
            <w:tcBorders>
              <w:top w:val="nil"/>
              <w:left w:val="single" w:sz="12" w:space="0" w:color="auto"/>
              <w:bottom w:val="single" w:sz="6" w:space="0" w:color="auto"/>
              <w:right w:val="single" w:sz="12" w:space="0" w:color="auto"/>
            </w:tcBorders>
            <w:noWrap/>
            <w:vAlign w:val="center"/>
          </w:tcPr>
          <w:p w:rsidR="00B91DA2" w:rsidRPr="00D643C6" w:rsidRDefault="00B91DA2" w:rsidP="008574E4">
            <w:r w:rsidRPr="00D643C6">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B91DA2" w:rsidRPr="00D643C6" w:rsidRDefault="00B91DA2" w:rsidP="00E5206F">
            <w:pPr>
              <w:jc w:val="right"/>
            </w:pPr>
          </w:p>
        </w:tc>
        <w:tc>
          <w:tcPr>
            <w:tcW w:w="1134" w:type="dxa"/>
            <w:tcBorders>
              <w:top w:val="single" w:sz="4"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3" w:type="dxa"/>
            <w:tcBorders>
              <w:top w:val="single" w:sz="4"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992" w:type="dxa"/>
            <w:tcBorders>
              <w:top w:val="single" w:sz="4" w:space="0" w:color="auto"/>
              <w:left w:val="nil"/>
              <w:bottom w:val="single" w:sz="6" w:space="0" w:color="auto"/>
              <w:right w:val="single" w:sz="4" w:space="0" w:color="auto"/>
            </w:tcBorders>
            <w:noWrap/>
            <w:vAlign w:val="center"/>
          </w:tcPr>
          <w:p w:rsidR="00B91DA2" w:rsidRPr="00D643C6" w:rsidRDefault="00B91DA2" w:rsidP="00E5206F">
            <w:pPr>
              <w:jc w:val="right"/>
            </w:pPr>
          </w:p>
        </w:tc>
        <w:tc>
          <w:tcPr>
            <w:tcW w:w="1525" w:type="dxa"/>
            <w:tcBorders>
              <w:top w:val="single" w:sz="4" w:space="0" w:color="auto"/>
              <w:left w:val="nil"/>
              <w:bottom w:val="single" w:sz="6" w:space="0" w:color="auto"/>
              <w:right w:val="single" w:sz="12" w:space="0" w:color="auto"/>
            </w:tcBorders>
            <w:noWrap/>
            <w:vAlign w:val="center"/>
          </w:tcPr>
          <w:p w:rsidR="00B91DA2" w:rsidRPr="00D643C6" w:rsidRDefault="00B91DA2" w:rsidP="00E5206F">
            <w:pPr>
              <w:jc w:val="right"/>
            </w:pPr>
          </w:p>
        </w:tc>
      </w:tr>
      <w:tr w:rsidR="00B91DA2" w:rsidRPr="00D643C6" w:rsidTr="00E5206F">
        <w:trPr>
          <w:trHeight w:val="330"/>
          <w:jc w:val="center"/>
        </w:trPr>
        <w:tc>
          <w:tcPr>
            <w:tcW w:w="2943" w:type="dxa"/>
            <w:tcBorders>
              <w:top w:val="single" w:sz="6" w:space="0" w:color="auto"/>
              <w:left w:val="single" w:sz="12" w:space="0" w:color="auto"/>
              <w:bottom w:val="single" w:sz="4" w:space="0" w:color="auto"/>
              <w:right w:val="single" w:sz="12" w:space="0" w:color="auto"/>
            </w:tcBorders>
            <w:noWrap/>
            <w:vAlign w:val="center"/>
          </w:tcPr>
          <w:p w:rsidR="00B91DA2" w:rsidRPr="00D643C6" w:rsidRDefault="00B91DA2" w:rsidP="00847332">
            <w:r w:rsidRPr="00D643C6">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B91DA2" w:rsidRPr="00D643C6" w:rsidRDefault="00D15ACD" w:rsidP="00E5206F">
            <w:pPr>
              <w:jc w:val="right"/>
            </w:pPr>
            <w:r>
              <w:t>93307</w:t>
            </w:r>
          </w:p>
        </w:tc>
        <w:tc>
          <w:tcPr>
            <w:tcW w:w="1134" w:type="dxa"/>
            <w:tcBorders>
              <w:top w:val="single" w:sz="6" w:space="0" w:color="auto"/>
              <w:left w:val="nil"/>
              <w:bottom w:val="single" w:sz="4" w:space="0" w:color="auto"/>
              <w:right w:val="single" w:sz="4" w:space="0" w:color="auto"/>
            </w:tcBorders>
            <w:noWrap/>
            <w:vAlign w:val="center"/>
          </w:tcPr>
          <w:p w:rsidR="00B91DA2" w:rsidRPr="00D643C6" w:rsidRDefault="00D15ACD" w:rsidP="00E5206F">
            <w:pPr>
              <w:jc w:val="right"/>
            </w:pPr>
            <w:r>
              <w:t>51331</w:t>
            </w:r>
          </w:p>
        </w:tc>
        <w:tc>
          <w:tcPr>
            <w:tcW w:w="993" w:type="dxa"/>
            <w:tcBorders>
              <w:top w:val="single" w:sz="6" w:space="0" w:color="auto"/>
              <w:left w:val="nil"/>
              <w:bottom w:val="single" w:sz="4" w:space="0" w:color="auto"/>
              <w:right w:val="single" w:sz="4" w:space="0" w:color="auto"/>
            </w:tcBorders>
            <w:noWrap/>
            <w:vAlign w:val="center"/>
          </w:tcPr>
          <w:p w:rsidR="00B91DA2" w:rsidRPr="00D643C6" w:rsidRDefault="00D15ACD" w:rsidP="00E5206F">
            <w:pPr>
              <w:jc w:val="right"/>
            </w:pPr>
            <w:r>
              <w:t>93307</w:t>
            </w:r>
          </w:p>
        </w:tc>
        <w:tc>
          <w:tcPr>
            <w:tcW w:w="992" w:type="dxa"/>
            <w:tcBorders>
              <w:top w:val="single" w:sz="6" w:space="0" w:color="auto"/>
              <w:left w:val="nil"/>
              <w:bottom w:val="single" w:sz="4" w:space="0" w:color="auto"/>
              <w:right w:val="single" w:sz="4" w:space="0" w:color="auto"/>
            </w:tcBorders>
            <w:noWrap/>
            <w:vAlign w:val="center"/>
          </w:tcPr>
          <w:p w:rsidR="00B91DA2" w:rsidRPr="00D643C6" w:rsidRDefault="00B91DA2" w:rsidP="00E5206F">
            <w:pPr>
              <w:jc w:val="right"/>
            </w:pPr>
          </w:p>
        </w:tc>
        <w:tc>
          <w:tcPr>
            <w:tcW w:w="1525" w:type="dxa"/>
            <w:tcBorders>
              <w:top w:val="single" w:sz="6" w:space="0" w:color="auto"/>
              <w:left w:val="nil"/>
              <w:bottom w:val="single" w:sz="4" w:space="0" w:color="auto"/>
              <w:right w:val="single" w:sz="12" w:space="0" w:color="auto"/>
            </w:tcBorders>
            <w:noWrap/>
            <w:vAlign w:val="center"/>
          </w:tcPr>
          <w:p w:rsidR="00B91DA2" w:rsidRPr="00D643C6" w:rsidRDefault="00D15ACD" w:rsidP="00E5206F">
            <w:pPr>
              <w:jc w:val="right"/>
            </w:pPr>
            <w:r>
              <w:t>51331</w:t>
            </w:r>
          </w:p>
        </w:tc>
      </w:tr>
      <w:tr w:rsidR="00B91DA2" w:rsidRPr="00D643C6" w:rsidTr="00E5206F">
        <w:trPr>
          <w:trHeight w:val="330"/>
          <w:jc w:val="center"/>
        </w:trPr>
        <w:tc>
          <w:tcPr>
            <w:tcW w:w="2943" w:type="dxa"/>
            <w:tcBorders>
              <w:top w:val="single" w:sz="4" w:space="0" w:color="auto"/>
              <w:left w:val="single" w:sz="12" w:space="0" w:color="auto"/>
              <w:bottom w:val="single" w:sz="8" w:space="0" w:color="auto"/>
              <w:right w:val="single" w:sz="12" w:space="0" w:color="auto"/>
            </w:tcBorders>
            <w:noWrap/>
            <w:vAlign w:val="center"/>
          </w:tcPr>
          <w:p w:rsidR="00B91DA2" w:rsidRPr="00D643C6" w:rsidRDefault="00B91DA2" w:rsidP="00847332">
            <w:r w:rsidRPr="00D643C6">
              <w:t>Ostatné položky vlastného imania</w:t>
            </w:r>
          </w:p>
        </w:tc>
        <w:tc>
          <w:tcPr>
            <w:tcW w:w="1701" w:type="dxa"/>
            <w:tcBorders>
              <w:top w:val="single" w:sz="4" w:space="0" w:color="auto"/>
              <w:left w:val="single" w:sz="12" w:space="0" w:color="auto"/>
              <w:bottom w:val="single" w:sz="8" w:space="0" w:color="auto"/>
              <w:right w:val="single" w:sz="4" w:space="0" w:color="auto"/>
            </w:tcBorders>
            <w:noWrap/>
            <w:vAlign w:val="center"/>
          </w:tcPr>
          <w:p w:rsidR="00B91DA2" w:rsidRPr="00D643C6" w:rsidRDefault="00B91DA2" w:rsidP="00E5206F">
            <w:pPr>
              <w:jc w:val="right"/>
            </w:pPr>
          </w:p>
        </w:tc>
        <w:tc>
          <w:tcPr>
            <w:tcW w:w="1134" w:type="dxa"/>
            <w:tcBorders>
              <w:top w:val="single" w:sz="4" w:space="0" w:color="auto"/>
              <w:left w:val="nil"/>
              <w:bottom w:val="single" w:sz="8" w:space="0" w:color="auto"/>
              <w:right w:val="single" w:sz="4" w:space="0" w:color="auto"/>
            </w:tcBorders>
            <w:noWrap/>
            <w:vAlign w:val="center"/>
          </w:tcPr>
          <w:p w:rsidR="00B91DA2" w:rsidRPr="00D643C6" w:rsidRDefault="00B91DA2" w:rsidP="00E5206F">
            <w:pPr>
              <w:jc w:val="right"/>
            </w:pPr>
          </w:p>
        </w:tc>
        <w:tc>
          <w:tcPr>
            <w:tcW w:w="993" w:type="dxa"/>
            <w:tcBorders>
              <w:top w:val="single" w:sz="4" w:space="0" w:color="auto"/>
              <w:left w:val="nil"/>
              <w:bottom w:val="single" w:sz="8" w:space="0" w:color="auto"/>
              <w:right w:val="single" w:sz="4" w:space="0" w:color="auto"/>
            </w:tcBorders>
            <w:noWrap/>
            <w:vAlign w:val="center"/>
          </w:tcPr>
          <w:p w:rsidR="00B91DA2" w:rsidRPr="00D643C6" w:rsidRDefault="00B91DA2" w:rsidP="00E5206F">
            <w:pPr>
              <w:jc w:val="right"/>
            </w:pPr>
          </w:p>
        </w:tc>
        <w:tc>
          <w:tcPr>
            <w:tcW w:w="992" w:type="dxa"/>
            <w:tcBorders>
              <w:top w:val="single" w:sz="4" w:space="0" w:color="auto"/>
              <w:left w:val="nil"/>
              <w:bottom w:val="single" w:sz="8" w:space="0" w:color="auto"/>
              <w:right w:val="single" w:sz="4" w:space="0" w:color="auto"/>
            </w:tcBorders>
            <w:noWrap/>
            <w:vAlign w:val="center"/>
          </w:tcPr>
          <w:p w:rsidR="00B91DA2" w:rsidRPr="00D643C6" w:rsidRDefault="00B91DA2" w:rsidP="00E5206F">
            <w:pPr>
              <w:jc w:val="right"/>
            </w:pPr>
          </w:p>
        </w:tc>
        <w:tc>
          <w:tcPr>
            <w:tcW w:w="1525" w:type="dxa"/>
            <w:tcBorders>
              <w:top w:val="single" w:sz="4" w:space="0" w:color="auto"/>
              <w:left w:val="nil"/>
              <w:bottom w:val="single" w:sz="8" w:space="0" w:color="auto"/>
              <w:right w:val="single" w:sz="12" w:space="0" w:color="auto"/>
            </w:tcBorders>
            <w:noWrap/>
            <w:vAlign w:val="center"/>
          </w:tcPr>
          <w:p w:rsidR="00B91DA2" w:rsidRPr="00D643C6" w:rsidRDefault="00B91DA2" w:rsidP="00E5206F">
            <w:pPr>
              <w:jc w:val="right"/>
            </w:pPr>
          </w:p>
        </w:tc>
      </w:tr>
      <w:tr w:rsidR="00B91DA2" w:rsidRPr="00D643C6" w:rsidTr="00E5206F">
        <w:trPr>
          <w:trHeight w:val="345"/>
          <w:jc w:val="center"/>
        </w:trPr>
        <w:tc>
          <w:tcPr>
            <w:tcW w:w="2943" w:type="dxa"/>
            <w:tcBorders>
              <w:top w:val="single" w:sz="8" w:space="0" w:color="auto"/>
              <w:left w:val="single" w:sz="12" w:space="0" w:color="auto"/>
              <w:bottom w:val="single" w:sz="12" w:space="0" w:color="auto"/>
              <w:right w:val="single" w:sz="12" w:space="0" w:color="auto"/>
            </w:tcBorders>
            <w:noWrap/>
            <w:vAlign w:val="center"/>
          </w:tcPr>
          <w:p w:rsidR="00B91DA2" w:rsidRPr="00D643C6" w:rsidRDefault="00D15ACD" w:rsidP="00847332">
            <w:r>
              <w:t>Vyplatené dividendy</w:t>
            </w:r>
          </w:p>
        </w:tc>
        <w:tc>
          <w:tcPr>
            <w:tcW w:w="1701" w:type="dxa"/>
            <w:tcBorders>
              <w:top w:val="single" w:sz="8" w:space="0" w:color="auto"/>
              <w:left w:val="single" w:sz="12" w:space="0" w:color="auto"/>
              <w:bottom w:val="single" w:sz="12" w:space="0" w:color="auto"/>
              <w:right w:val="single" w:sz="4" w:space="0" w:color="auto"/>
            </w:tcBorders>
            <w:noWrap/>
            <w:vAlign w:val="center"/>
          </w:tcPr>
          <w:p w:rsidR="00B91DA2" w:rsidRPr="00D643C6" w:rsidRDefault="00D15ACD" w:rsidP="00E5206F">
            <w:pPr>
              <w:jc w:val="right"/>
            </w:pPr>
            <w:r>
              <w:t>67000</w:t>
            </w:r>
          </w:p>
        </w:tc>
        <w:tc>
          <w:tcPr>
            <w:tcW w:w="1134" w:type="dxa"/>
            <w:tcBorders>
              <w:top w:val="single" w:sz="8" w:space="0" w:color="auto"/>
              <w:left w:val="nil"/>
              <w:bottom w:val="single" w:sz="12" w:space="0" w:color="auto"/>
              <w:right w:val="single" w:sz="4" w:space="0" w:color="auto"/>
            </w:tcBorders>
            <w:noWrap/>
            <w:vAlign w:val="center"/>
          </w:tcPr>
          <w:p w:rsidR="00B91DA2" w:rsidRPr="00D643C6" w:rsidRDefault="00D15ACD" w:rsidP="00E5206F">
            <w:pPr>
              <w:jc w:val="right"/>
            </w:pPr>
            <w:r>
              <w:t>10000</w:t>
            </w:r>
          </w:p>
        </w:tc>
        <w:tc>
          <w:tcPr>
            <w:tcW w:w="993" w:type="dxa"/>
            <w:tcBorders>
              <w:top w:val="single" w:sz="8" w:space="0" w:color="auto"/>
              <w:left w:val="nil"/>
              <w:bottom w:val="single" w:sz="12" w:space="0" w:color="auto"/>
              <w:right w:val="single" w:sz="4" w:space="0" w:color="auto"/>
            </w:tcBorders>
            <w:noWrap/>
            <w:vAlign w:val="center"/>
          </w:tcPr>
          <w:p w:rsidR="00B91DA2" w:rsidRPr="00D643C6" w:rsidRDefault="00D15ACD" w:rsidP="00E5206F">
            <w:pPr>
              <w:jc w:val="right"/>
            </w:pPr>
            <w:r>
              <w:t>167000</w:t>
            </w:r>
          </w:p>
        </w:tc>
        <w:tc>
          <w:tcPr>
            <w:tcW w:w="992" w:type="dxa"/>
            <w:tcBorders>
              <w:top w:val="single" w:sz="8" w:space="0" w:color="auto"/>
              <w:left w:val="nil"/>
              <w:bottom w:val="single" w:sz="12" w:space="0" w:color="auto"/>
              <w:right w:val="single" w:sz="4" w:space="0" w:color="auto"/>
            </w:tcBorders>
            <w:noWrap/>
            <w:vAlign w:val="center"/>
          </w:tcPr>
          <w:p w:rsidR="00B91DA2" w:rsidRPr="00D643C6" w:rsidRDefault="00B91DA2" w:rsidP="00E5206F">
            <w:pPr>
              <w:jc w:val="right"/>
            </w:pPr>
          </w:p>
        </w:tc>
        <w:tc>
          <w:tcPr>
            <w:tcW w:w="1525" w:type="dxa"/>
            <w:tcBorders>
              <w:top w:val="single" w:sz="8" w:space="0" w:color="auto"/>
              <w:left w:val="nil"/>
              <w:bottom w:val="single" w:sz="12" w:space="0" w:color="auto"/>
              <w:right w:val="single" w:sz="12" w:space="0" w:color="auto"/>
            </w:tcBorders>
            <w:noWrap/>
            <w:vAlign w:val="center"/>
          </w:tcPr>
          <w:p w:rsidR="00B91DA2" w:rsidRPr="00D643C6" w:rsidRDefault="00B91DA2" w:rsidP="00E5206F">
            <w:pPr>
              <w:jc w:val="right"/>
            </w:pPr>
          </w:p>
        </w:tc>
      </w:tr>
    </w:tbl>
    <w:p w:rsidR="00FA0813" w:rsidRDefault="00FA0813" w:rsidP="00FA0813">
      <w:pPr>
        <w:pStyle w:val="NADPIS"/>
        <w:spacing w:after="120" w:line="360" w:lineRule="auto"/>
      </w:pPr>
    </w:p>
    <w:p w:rsidR="00FA0813" w:rsidRDefault="00FA0813" w:rsidP="00FA0813">
      <w:pPr>
        <w:pStyle w:val="NADPIS"/>
        <w:spacing w:after="120" w:line="360" w:lineRule="auto"/>
      </w:pPr>
    </w:p>
    <w:p w:rsidR="00FA0813" w:rsidRDefault="00FA0813" w:rsidP="00FA0813">
      <w:pPr>
        <w:pStyle w:val="NADPIS"/>
        <w:spacing w:after="120" w:line="360" w:lineRule="auto"/>
      </w:pPr>
    </w:p>
    <w:p w:rsidR="00FA0813" w:rsidRDefault="00FA0813" w:rsidP="00FA0813">
      <w:pPr>
        <w:pStyle w:val="NADPIS"/>
        <w:spacing w:after="120" w:line="360" w:lineRule="auto"/>
      </w:pPr>
    </w:p>
    <w:p w:rsidR="00FA0813" w:rsidRDefault="00FA0813" w:rsidP="00FA0813">
      <w:pPr>
        <w:pStyle w:val="NADPIS"/>
        <w:spacing w:after="120" w:line="360" w:lineRule="auto"/>
      </w:pPr>
    </w:p>
    <w:p w:rsidR="00FA0813" w:rsidRDefault="00FA0813" w:rsidP="00FA0813">
      <w:pPr>
        <w:pStyle w:val="NADPIS"/>
        <w:spacing w:after="120" w:line="360" w:lineRule="auto"/>
      </w:pPr>
    </w:p>
    <w:p w:rsidR="00FA0813" w:rsidRDefault="00FA0813" w:rsidP="00FA0813">
      <w:pPr>
        <w:pStyle w:val="NADPIS"/>
        <w:spacing w:after="120" w:line="360" w:lineRule="auto"/>
      </w:pPr>
    </w:p>
    <w:p w:rsidR="00FA0813" w:rsidRDefault="00FA0813" w:rsidP="00FA0813">
      <w:pPr>
        <w:pStyle w:val="NADPIS"/>
        <w:spacing w:after="120" w:line="360" w:lineRule="auto"/>
      </w:pPr>
    </w:p>
    <w:p w:rsidR="00FA0813" w:rsidRDefault="00FA0813" w:rsidP="00FA0813">
      <w:pPr>
        <w:pStyle w:val="NADPIS"/>
        <w:spacing w:after="120" w:line="360" w:lineRule="auto"/>
      </w:pPr>
    </w:p>
    <w:p w:rsidR="005508B7" w:rsidRDefault="005508B7" w:rsidP="00FA0813">
      <w:pPr>
        <w:pStyle w:val="NADPIS"/>
        <w:spacing w:after="120" w:line="360" w:lineRule="auto"/>
      </w:pPr>
    </w:p>
    <w:p w:rsidR="00EC2FB9" w:rsidRPr="00FA0813" w:rsidRDefault="00424A7B" w:rsidP="00FA0813">
      <w:pPr>
        <w:pStyle w:val="NADPIS"/>
        <w:spacing w:after="120" w:line="360" w:lineRule="auto"/>
      </w:pPr>
      <w:r w:rsidRPr="00FA0813">
        <w:t>R. </w:t>
      </w:r>
      <w:r w:rsidR="00FA0813" w:rsidRPr="00FA0813">
        <w:t>O</w:t>
      </w:r>
      <w:r w:rsidR="00165EFE" w:rsidRPr="00FA0813">
        <w:t> </w:t>
      </w:r>
      <w:r w:rsidRPr="00FA0813">
        <w:t>prehľade peňažných tokov sa uvádzajú informácie o</w:t>
      </w:r>
      <w:r w:rsidR="00FA0813">
        <w:t> peňažných tokoch</w:t>
      </w:r>
    </w:p>
    <w:p w:rsidR="00424A7B" w:rsidRPr="00EC2FB9" w:rsidRDefault="00424A7B" w:rsidP="00FA0813">
      <w:pPr>
        <w:pStyle w:val="NADPIS"/>
        <w:spacing w:before="0" w:after="120"/>
      </w:pPr>
      <w:r w:rsidRPr="00EC2FB9">
        <w:t>S.</w:t>
      </w:r>
      <w:r w:rsidR="006C242C" w:rsidRPr="00EC2FB9">
        <w:t xml:space="preserve"> Prehľad p</w:t>
      </w:r>
      <w:r w:rsidRPr="00EC2FB9">
        <w:t>eňažných tokov s použití</w:t>
      </w:r>
      <w:r w:rsidR="006C242C" w:rsidRPr="00EC2FB9">
        <w:t>m</w:t>
      </w:r>
      <w:r w:rsidRPr="00EC2FB9">
        <w:t xml:space="preserve"> priamej </w:t>
      </w:r>
      <w:r w:rsidR="00694D04" w:rsidRPr="00EC2FB9">
        <w:t xml:space="preserve">modifikovanej </w:t>
      </w:r>
      <w:r w:rsidRPr="00EC2FB9">
        <w:t xml:space="preserve">metódy vykazovania peňažných tokov </w:t>
      </w:r>
    </w:p>
    <w:p w:rsidR="00694D04" w:rsidRPr="00EC2FB9" w:rsidRDefault="00694D04" w:rsidP="00FA0813">
      <w:pPr>
        <w:pStyle w:val="NADPIS"/>
        <w:spacing w:before="0" w:after="120"/>
      </w:pPr>
      <w:r w:rsidRPr="00EC2FB9">
        <w:t>z prevádzkovej činnosti :</w:t>
      </w:r>
    </w:p>
    <w:p w:rsidR="00694D04" w:rsidRDefault="00694D04" w:rsidP="00FA0813">
      <w:pPr>
        <w:pStyle w:val="NADPIS"/>
        <w:spacing w:before="120" w:after="120" w:line="120" w:lineRule="auto"/>
        <w:rPr>
          <w:color w:val="FF0000"/>
        </w:rPr>
      </w:pPr>
    </w:p>
    <w:tbl>
      <w:tblPr>
        <w:tblW w:w="5000" w:type="pct"/>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left w:w="70" w:type="dxa"/>
          <w:right w:w="70" w:type="dxa"/>
        </w:tblCellMar>
        <w:tblLook w:val="00E0" w:firstRow="1" w:lastRow="1" w:firstColumn="1" w:lastColumn="0" w:noHBand="0" w:noVBand="0"/>
      </w:tblPr>
      <w:tblGrid>
        <w:gridCol w:w="798"/>
        <w:gridCol w:w="5290"/>
        <w:gridCol w:w="429"/>
        <w:gridCol w:w="1736"/>
        <w:gridCol w:w="1921"/>
      </w:tblGrid>
      <w:tr w:rsidR="00694D04" w:rsidRPr="00694D04" w:rsidTr="00817BDA">
        <w:tc>
          <w:tcPr>
            <w:tcW w:w="392" w:type="pct"/>
            <w:tcBorders>
              <w:bottom w:val="single" w:sz="12" w:space="0" w:color="000000"/>
              <w:tl2br w:val="single" w:sz="6" w:space="0" w:color="000000"/>
            </w:tcBorders>
          </w:tcPr>
          <w:p w:rsidR="00694D04" w:rsidRPr="00694D04" w:rsidRDefault="00694D04" w:rsidP="00817BDA">
            <w:pPr>
              <w:rPr>
                <w:rFonts w:eastAsia="Times New Roman"/>
                <w:b/>
                <w:lang w:eastAsia="cs-CZ"/>
              </w:rPr>
            </w:pPr>
          </w:p>
        </w:tc>
        <w:tc>
          <w:tcPr>
            <w:tcW w:w="2600" w:type="pct"/>
            <w:tcBorders>
              <w:bottom w:val="single" w:sz="12" w:space="0" w:color="000000"/>
            </w:tcBorders>
          </w:tcPr>
          <w:p w:rsidR="00694D04" w:rsidRPr="00694D04" w:rsidRDefault="00694D04" w:rsidP="00817BDA">
            <w:pPr>
              <w:rPr>
                <w:rFonts w:eastAsia="Times New Roman"/>
                <w:b/>
                <w:lang w:eastAsia="cs-CZ"/>
              </w:rPr>
            </w:pPr>
          </w:p>
          <w:p w:rsidR="00694D04" w:rsidRPr="00694D04" w:rsidRDefault="00694D04" w:rsidP="00817BDA">
            <w:pPr>
              <w:rPr>
                <w:rFonts w:eastAsia="Times New Roman"/>
                <w:b/>
                <w:lang w:eastAsia="cs-CZ"/>
              </w:rPr>
            </w:pPr>
            <w:r w:rsidRPr="00694D04">
              <w:rPr>
                <w:rFonts w:eastAsia="Times New Roman"/>
                <w:b/>
                <w:lang w:eastAsia="cs-CZ"/>
              </w:rPr>
              <w:t xml:space="preserve">       Názov  položky</w:t>
            </w:r>
          </w:p>
        </w:tc>
        <w:tc>
          <w:tcPr>
            <w:tcW w:w="211" w:type="pct"/>
            <w:tcBorders>
              <w:bottom w:val="single" w:sz="12" w:space="0" w:color="000000"/>
            </w:tcBorders>
          </w:tcPr>
          <w:p w:rsidR="00694D04" w:rsidRPr="00694D04" w:rsidRDefault="00694D04" w:rsidP="00817BDA">
            <w:pPr>
              <w:jc w:val="center"/>
              <w:rPr>
                <w:rFonts w:eastAsia="Times New Roman"/>
                <w:b/>
                <w:lang w:eastAsia="cs-CZ"/>
              </w:rPr>
            </w:pPr>
            <w:r w:rsidRPr="00694D04">
              <w:rPr>
                <w:rFonts w:eastAsia="Times New Roman"/>
                <w:b/>
                <w:lang w:eastAsia="cs-CZ"/>
              </w:rPr>
              <w:t>Č.</w:t>
            </w:r>
          </w:p>
          <w:p w:rsidR="00694D04" w:rsidRPr="00694D04" w:rsidRDefault="00694D04" w:rsidP="00817BDA">
            <w:pPr>
              <w:jc w:val="center"/>
              <w:rPr>
                <w:rFonts w:eastAsia="Times New Roman"/>
                <w:b/>
                <w:lang w:eastAsia="cs-CZ"/>
              </w:rPr>
            </w:pPr>
            <w:r w:rsidRPr="00694D04">
              <w:rPr>
                <w:rFonts w:eastAsia="Times New Roman"/>
                <w:b/>
                <w:lang w:eastAsia="cs-CZ"/>
              </w:rPr>
              <w:t>r.</w:t>
            </w:r>
          </w:p>
        </w:tc>
        <w:tc>
          <w:tcPr>
            <w:tcW w:w="853" w:type="pct"/>
            <w:tcBorders>
              <w:bottom w:val="single" w:sz="12" w:space="0" w:color="000000"/>
            </w:tcBorders>
            <w:vAlign w:val="center"/>
          </w:tcPr>
          <w:p w:rsidR="00694D04" w:rsidRPr="00694D04" w:rsidRDefault="00694D04" w:rsidP="00817BDA">
            <w:pPr>
              <w:jc w:val="center"/>
              <w:rPr>
                <w:rFonts w:eastAsia="Times New Roman"/>
                <w:b/>
                <w:lang w:eastAsia="cs-CZ"/>
              </w:rPr>
            </w:pPr>
            <w:r w:rsidRPr="00694D04">
              <w:rPr>
                <w:rFonts w:eastAsia="Times New Roman"/>
                <w:b/>
                <w:lang w:eastAsia="cs-CZ"/>
              </w:rPr>
              <w:t>Účtovné obdobie</w:t>
            </w:r>
          </w:p>
          <w:p w:rsidR="00694D04" w:rsidRPr="00694D04" w:rsidRDefault="00694D04" w:rsidP="00817BDA">
            <w:pPr>
              <w:jc w:val="center"/>
              <w:rPr>
                <w:rFonts w:eastAsia="Times New Roman"/>
                <w:b/>
                <w:lang w:eastAsia="cs-CZ"/>
              </w:rPr>
            </w:pPr>
            <w:r w:rsidRPr="00694D04">
              <w:rPr>
                <w:rFonts w:eastAsia="Times New Roman"/>
                <w:b/>
                <w:lang w:eastAsia="cs-CZ"/>
              </w:rPr>
              <w:t>bežné</w:t>
            </w:r>
          </w:p>
        </w:tc>
        <w:tc>
          <w:tcPr>
            <w:tcW w:w="944" w:type="pct"/>
            <w:tcBorders>
              <w:bottom w:val="single" w:sz="12" w:space="0" w:color="000000"/>
            </w:tcBorders>
            <w:vAlign w:val="center"/>
          </w:tcPr>
          <w:p w:rsidR="00694D04" w:rsidRPr="00694D04" w:rsidRDefault="00694D04" w:rsidP="00817BDA">
            <w:pPr>
              <w:jc w:val="center"/>
              <w:rPr>
                <w:rFonts w:eastAsia="Times New Roman"/>
                <w:b/>
                <w:lang w:eastAsia="cs-CZ"/>
              </w:rPr>
            </w:pPr>
            <w:r w:rsidRPr="00694D04">
              <w:rPr>
                <w:rFonts w:eastAsia="Times New Roman"/>
                <w:b/>
                <w:lang w:eastAsia="cs-CZ"/>
              </w:rPr>
              <w:t>Účtovné obdobie</w:t>
            </w:r>
          </w:p>
          <w:p w:rsidR="00694D04" w:rsidRPr="00694D04" w:rsidRDefault="00694D04" w:rsidP="00817BDA">
            <w:pPr>
              <w:jc w:val="center"/>
              <w:rPr>
                <w:rFonts w:eastAsia="Times New Roman"/>
                <w:b/>
                <w:lang w:eastAsia="cs-CZ"/>
              </w:rPr>
            </w:pPr>
            <w:r w:rsidRPr="00694D04">
              <w:rPr>
                <w:rFonts w:eastAsia="Times New Roman"/>
                <w:b/>
                <w:lang w:eastAsia="cs-CZ"/>
              </w:rPr>
              <w:t>minulé</w:t>
            </w:r>
          </w:p>
        </w:tc>
      </w:tr>
      <w:tr w:rsidR="00694D04" w:rsidRPr="00694D04" w:rsidTr="00694D04">
        <w:trPr>
          <w:trHeight w:val="340"/>
        </w:trPr>
        <w:tc>
          <w:tcPr>
            <w:tcW w:w="392" w:type="pct"/>
            <w:tcBorders>
              <w:top w:val="single" w:sz="12" w:space="0" w:color="000000"/>
            </w:tcBorders>
            <w:vAlign w:val="center"/>
          </w:tcPr>
          <w:p w:rsidR="00694D04" w:rsidRPr="00694D04" w:rsidRDefault="00694D04" w:rsidP="00817BDA">
            <w:pPr>
              <w:rPr>
                <w:rFonts w:eastAsia="Times New Roman"/>
                <w:b/>
                <w:lang w:eastAsia="cs-CZ"/>
              </w:rPr>
            </w:pPr>
            <w:r w:rsidRPr="00694D04">
              <w:rPr>
                <w:rFonts w:eastAsia="Times New Roman"/>
                <w:b/>
                <w:lang w:eastAsia="cs-CZ"/>
              </w:rPr>
              <w:lastRenderedPageBreak/>
              <w:t>A.</w:t>
            </w:r>
          </w:p>
        </w:tc>
        <w:tc>
          <w:tcPr>
            <w:tcW w:w="2600" w:type="pct"/>
            <w:tcBorders>
              <w:top w:val="single" w:sz="12" w:space="0" w:color="000000"/>
            </w:tcBorders>
            <w:vAlign w:val="center"/>
          </w:tcPr>
          <w:p w:rsidR="00694D04" w:rsidRPr="00694D04" w:rsidRDefault="00694D04" w:rsidP="00817BDA">
            <w:pPr>
              <w:rPr>
                <w:rFonts w:eastAsia="Times New Roman"/>
                <w:b/>
                <w:lang w:eastAsia="cs-CZ"/>
              </w:rPr>
            </w:pPr>
            <w:r w:rsidRPr="00694D04">
              <w:rPr>
                <w:rFonts w:eastAsia="Times New Roman"/>
                <w:b/>
                <w:lang w:eastAsia="cs-CZ"/>
              </w:rPr>
              <w:t>Peňažné toky z prevádzkovej činnosti ( PČ)</w:t>
            </w:r>
          </w:p>
        </w:tc>
        <w:tc>
          <w:tcPr>
            <w:tcW w:w="211" w:type="pct"/>
            <w:tcBorders>
              <w:top w:val="single" w:sz="12" w:space="0" w:color="000000"/>
            </w:tcBorders>
            <w:vAlign w:val="center"/>
          </w:tcPr>
          <w:p w:rsidR="00694D04" w:rsidRPr="00694D04" w:rsidRDefault="00694D04" w:rsidP="00817BDA">
            <w:pPr>
              <w:jc w:val="center"/>
              <w:rPr>
                <w:rFonts w:eastAsia="Times New Roman"/>
                <w:b/>
                <w:lang w:eastAsia="cs-CZ"/>
              </w:rPr>
            </w:pPr>
            <w:r w:rsidRPr="00694D04">
              <w:rPr>
                <w:rFonts w:eastAsia="Times New Roman"/>
                <w:b/>
                <w:lang w:eastAsia="cs-CZ"/>
              </w:rPr>
              <w:t>x</w:t>
            </w:r>
          </w:p>
        </w:tc>
        <w:tc>
          <w:tcPr>
            <w:tcW w:w="853" w:type="pct"/>
            <w:tcBorders>
              <w:top w:val="single" w:sz="12" w:space="0" w:color="000000"/>
            </w:tcBorders>
            <w:vAlign w:val="center"/>
          </w:tcPr>
          <w:p w:rsidR="00694D04" w:rsidRPr="00694D04" w:rsidRDefault="00694D04" w:rsidP="00817BDA">
            <w:pPr>
              <w:jc w:val="center"/>
              <w:rPr>
                <w:rFonts w:eastAsia="Times New Roman"/>
                <w:b/>
                <w:lang w:eastAsia="cs-CZ"/>
              </w:rPr>
            </w:pPr>
            <w:r w:rsidRPr="00694D04">
              <w:rPr>
                <w:rFonts w:eastAsia="Times New Roman"/>
                <w:b/>
                <w:lang w:eastAsia="cs-CZ"/>
              </w:rPr>
              <w:t>x</w:t>
            </w:r>
          </w:p>
        </w:tc>
        <w:tc>
          <w:tcPr>
            <w:tcW w:w="944" w:type="pct"/>
            <w:tcBorders>
              <w:top w:val="single" w:sz="12" w:space="0" w:color="000000"/>
            </w:tcBorders>
            <w:vAlign w:val="center"/>
          </w:tcPr>
          <w:p w:rsidR="00694D04" w:rsidRPr="00694D04" w:rsidRDefault="006555B3" w:rsidP="00817BDA">
            <w:pPr>
              <w:jc w:val="center"/>
              <w:rPr>
                <w:rFonts w:eastAsia="Times New Roman"/>
                <w:b/>
                <w:lang w:eastAsia="cs-CZ"/>
              </w:rPr>
            </w:pPr>
            <w:r w:rsidRPr="00694D04">
              <w:rPr>
                <w:rFonts w:eastAsia="Times New Roman"/>
                <w:b/>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A.1.</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Náklady  na prevádzkovú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01</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-2 504448</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w:t>
            </w:r>
            <w:r w:rsidR="006555B3">
              <w:rPr>
                <w:rFonts w:eastAsia="Times New Roman"/>
                <w:lang w:eastAsia="cs-CZ"/>
              </w:rPr>
              <w:t>2200</w:t>
            </w:r>
            <w:r w:rsidRPr="00694D04">
              <w:rPr>
                <w:rFonts w:eastAsia="Times New Roman"/>
                <w:lang w:eastAsia="cs-CZ"/>
              </w:rPr>
              <w:t>386</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A.2.</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 xml:space="preserve">Úprava nákladov na výdavky </w:t>
            </w:r>
            <w:r>
              <w:rPr>
                <w:rFonts w:eastAsia="Times New Roman"/>
                <w:lang w:eastAsia="cs-CZ"/>
              </w:rPr>
              <w:t>z prevádzkovej činnosti</w:t>
            </w:r>
            <w:r w:rsidRPr="00694D04">
              <w:rPr>
                <w:rFonts w:eastAsia="Times New Roman"/>
                <w:lang w:eastAsia="cs-CZ"/>
              </w:rPr>
              <w:t xml:space="preserve"> o sumu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02</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191481</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141303</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A.3.</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Náklady z prevádzkovej činnosti</w:t>
            </w:r>
            <w:r w:rsidRPr="00694D04">
              <w:rPr>
                <w:rFonts w:eastAsia="Times New Roman"/>
                <w:lang w:eastAsia="cs-CZ"/>
              </w:rPr>
              <w:t xml:space="preserve"> upravené  na výdavky A1+/-A2</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03</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-2312967</w:t>
            </w:r>
          </w:p>
        </w:tc>
        <w:tc>
          <w:tcPr>
            <w:tcW w:w="944" w:type="pct"/>
            <w:vAlign w:val="center"/>
          </w:tcPr>
          <w:p w:rsidR="00777719" w:rsidRPr="00694D04" w:rsidRDefault="006555B3" w:rsidP="006555B3">
            <w:pPr>
              <w:jc w:val="right"/>
              <w:rPr>
                <w:rFonts w:eastAsia="Times New Roman"/>
                <w:lang w:eastAsia="cs-CZ"/>
              </w:rPr>
            </w:pPr>
            <w:r>
              <w:rPr>
                <w:rFonts w:eastAsia="Times New Roman"/>
                <w:lang w:eastAsia="cs-CZ"/>
              </w:rPr>
              <w:t>-2</w:t>
            </w:r>
            <w:r w:rsidR="00777719" w:rsidRPr="00694D04">
              <w:rPr>
                <w:rFonts w:eastAsia="Times New Roman"/>
                <w:lang w:eastAsia="cs-CZ"/>
              </w:rPr>
              <w:t>059083</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A.4.</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Tržby  a výnosy  z prevádzkovej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04</w:t>
            </w:r>
          </w:p>
        </w:tc>
        <w:tc>
          <w:tcPr>
            <w:tcW w:w="853" w:type="pct"/>
            <w:vAlign w:val="center"/>
          </w:tcPr>
          <w:p w:rsidR="00777719" w:rsidRPr="006555B3" w:rsidRDefault="00777719" w:rsidP="00777719">
            <w:pPr>
              <w:jc w:val="right"/>
              <w:rPr>
                <w:rFonts w:eastAsia="Times New Roman"/>
                <w:lang w:eastAsia="cs-CZ"/>
              </w:rPr>
            </w:pPr>
            <w:r w:rsidRPr="006555B3">
              <w:rPr>
                <w:rFonts w:eastAsia="Times New Roman"/>
                <w:lang w:eastAsia="cs-CZ"/>
              </w:rPr>
              <w:t>2892851</w:t>
            </w:r>
          </w:p>
        </w:tc>
        <w:tc>
          <w:tcPr>
            <w:tcW w:w="944" w:type="pct"/>
            <w:vAlign w:val="center"/>
          </w:tcPr>
          <w:p w:rsidR="00777719" w:rsidRPr="006555B3" w:rsidRDefault="006555B3" w:rsidP="00777719">
            <w:pPr>
              <w:jc w:val="right"/>
              <w:rPr>
                <w:rFonts w:eastAsia="Times New Roman"/>
                <w:lang w:eastAsia="cs-CZ"/>
              </w:rPr>
            </w:pPr>
            <w:r w:rsidRPr="006555B3">
              <w:rPr>
                <w:rFonts w:eastAsia="Times New Roman"/>
                <w:lang w:eastAsia="cs-CZ"/>
              </w:rPr>
              <w:t>2367</w:t>
            </w:r>
            <w:r w:rsidR="00777719" w:rsidRPr="006555B3">
              <w:rPr>
                <w:rFonts w:eastAsia="Times New Roman"/>
                <w:lang w:eastAsia="cs-CZ"/>
              </w:rPr>
              <w:t>413</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A.5.</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Úprava tržieb a</w:t>
            </w:r>
            <w:r>
              <w:rPr>
                <w:rFonts w:eastAsia="Times New Roman"/>
                <w:lang w:eastAsia="cs-CZ"/>
              </w:rPr>
              <w:t> </w:t>
            </w:r>
            <w:r w:rsidRPr="00694D04">
              <w:rPr>
                <w:rFonts w:eastAsia="Times New Roman"/>
                <w:lang w:eastAsia="cs-CZ"/>
              </w:rPr>
              <w:t>výnos</w:t>
            </w:r>
            <w:r>
              <w:rPr>
                <w:rFonts w:eastAsia="Times New Roman"/>
                <w:lang w:eastAsia="cs-CZ"/>
              </w:rPr>
              <w:t xml:space="preserve">ov na príjmy z prevádzkovej činnosti </w:t>
            </w:r>
            <w:r w:rsidRPr="00694D04">
              <w:rPr>
                <w:rFonts w:eastAsia="Times New Roman"/>
                <w:lang w:eastAsia="cs-CZ"/>
              </w:rPr>
              <w:t>o sumu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05</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-232224</w:t>
            </w:r>
          </w:p>
        </w:tc>
        <w:tc>
          <w:tcPr>
            <w:tcW w:w="944" w:type="pct"/>
            <w:vAlign w:val="center"/>
          </w:tcPr>
          <w:p w:rsidR="00777719" w:rsidRPr="00694D04" w:rsidRDefault="00777719" w:rsidP="006555B3">
            <w:pPr>
              <w:jc w:val="right"/>
              <w:rPr>
                <w:rFonts w:eastAsia="Times New Roman"/>
                <w:lang w:eastAsia="cs-CZ"/>
              </w:rPr>
            </w:pPr>
            <w:r w:rsidRPr="00694D04">
              <w:rPr>
                <w:rFonts w:eastAsia="Times New Roman"/>
                <w:lang w:eastAsia="cs-CZ"/>
              </w:rPr>
              <w:t>-3973</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A.6.</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Tržby a výnosy na prevádzkovú činnosť upravené</w:t>
            </w:r>
            <w:r w:rsidRPr="00694D04">
              <w:rPr>
                <w:rFonts w:eastAsia="Times New Roman"/>
                <w:lang w:eastAsia="cs-CZ"/>
              </w:rPr>
              <w:t xml:space="preserve"> o príjmy A4+</w:t>
            </w:r>
            <w:r>
              <w:rPr>
                <w:rFonts w:eastAsia="Times New Roman"/>
                <w:lang w:eastAsia="cs-CZ"/>
              </w:rPr>
              <w:t xml:space="preserve"> </w:t>
            </w:r>
            <w:r w:rsidRPr="00694D04">
              <w:rPr>
                <w:rFonts w:eastAsia="Times New Roman"/>
                <w:lang w:eastAsia="cs-CZ"/>
              </w:rPr>
              <w:t>/-A5</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06</w:t>
            </w:r>
          </w:p>
        </w:tc>
        <w:tc>
          <w:tcPr>
            <w:tcW w:w="853" w:type="pct"/>
            <w:vAlign w:val="center"/>
          </w:tcPr>
          <w:p w:rsidR="00777719" w:rsidRPr="00694D04" w:rsidRDefault="00777719" w:rsidP="006555B3">
            <w:pPr>
              <w:jc w:val="right"/>
              <w:rPr>
                <w:rFonts w:eastAsia="Times New Roman"/>
                <w:lang w:eastAsia="cs-CZ"/>
              </w:rPr>
            </w:pPr>
            <w:r>
              <w:rPr>
                <w:rFonts w:eastAsia="Times New Roman"/>
                <w:lang w:eastAsia="cs-CZ"/>
              </w:rPr>
              <w:t>2660627</w:t>
            </w:r>
          </w:p>
        </w:tc>
        <w:tc>
          <w:tcPr>
            <w:tcW w:w="944" w:type="pct"/>
            <w:vAlign w:val="center"/>
          </w:tcPr>
          <w:p w:rsidR="00777719" w:rsidRPr="00694D04" w:rsidRDefault="006555B3" w:rsidP="00777719">
            <w:pPr>
              <w:jc w:val="right"/>
              <w:rPr>
                <w:rFonts w:eastAsia="Times New Roman"/>
                <w:lang w:eastAsia="cs-CZ"/>
              </w:rPr>
            </w:pPr>
            <w:r>
              <w:rPr>
                <w:rFonts w:eastAsia="Times New Roman"/>
                <w:lang w:eastAsia="cs-CZ"/>
              </w:rPr>
              <w:t>2363</w:t>
            </w:r>
            <w:r w:rsidR="00777719" w:rsidRPr="00694D04">
              <w:rPr>
                <w:rFonts w:eastAsia="Times New Roman"/>
                <w:lang w:eastAsia="cs-CZ"/>
              </w:rPr>
              <w:t>440</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A.7.</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Ostatné príjmy  z prevádzkovej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07</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11900</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-588</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A.8.</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Ostatné výdavky na prevádzkovú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08</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-391</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-747</w:t>
            </w:r>
          </w:p>
        </w:tc>
      </w:tr>
      <w:tr w:rsidR="00777719" w:rsidRPr="00694D04" w:rsidTr="00694D04">
        <w:trPr>
          <w:trHeight w:val="340"/>
        </w:trPr>
        <w:tc>
          <w:tcPr>
            <w:tcW w:w="392" w:type="pct"/>
            <w:tcBorders>
              <w:bottom w:val="single" w:sz="4" w:space="0" w:color="auto"/>
            </w:tcBorders>
            <w:vAlign w:val="center"/>
          </w:tcPr>
          <w:p w:rsidR="00777719" w:rsidRPr="00694D04" w:rsidRDefault="00777719" w:rsidP="00777719">
            <w:pPr>
              <w:rPr>
                <w:rFonts w:eastAsia="Times New Roman"/>
                <w:lang w:eastAsia="cs-CZ"/>
              </w:rPr>
            </w:pPr>
            <w:r w:rsidRPr="00694D04">
              <w:rPr>
                <w:rFonts w:eastAsia="Times New Roman"/>
                <w:lang w:eastAsia="cs-CZ"/>
              </w:rPr>
              <w:t>A *</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Peňažné toky z</w:t>
            </w:r>
            <w:r>
              <w:rPr>
                <w:rFonts w:eastAsia="Times New Roman"/>
                <w:lang w:eastAsia="cs-CZ"/>
              </w:rPr>
              <w:t> </w:t>
            </w:r>
            <w:r w:rsidRPr="00694D04">
              <w:rPr>
                <w:rFonts w:eastAsia="Times New Roman"/>
                <w:lang w:eastAsia="cs-CZ"/>
              </w:rPr>
              <w:t>prevádzkovej</w:t>
            </w:r>
            <w:r>
              <w:rPr>
                <w:rFonts w:eastAsia="Times New Roman"/>
                <w:lang w:eastAsia="cs-CZ"/>
              </w:rPr>
              <w:t xml:space="preserve"> </w:t>
            </w:r>
            <w:r w:rsidRPr="00694D04">
              <w:rPr>
                <w:rFonts w:eastAsia="Times New Roman"/>
                <w:lang w:eastAsia="cs-CZ"/>
              </w:rPr>
              <w:t xml:space="preserve">činnosti bez položiek osobitne </w:t>
            </w:r>
            <w:r>
              <w:rPr>
                <w:rFonts w:eastAsia="Times New Roman"/>
                <w:lang w:eastAsia="cs-CZ"/>
              </w:rPr>
              <w:t>u</w:t>
            </w:r>
            <w:r w:rsidRPr="00694D04">
              <w:rPr>
                <w:rFonts w:eastAsia="Times New Roman"/>
                <w:lang w:eastAsia="cs-CZ"/>
              </w:rPr>
              <w:t>vedených  v prehľade (A.3.+A.6.+A.7.+A.8.)</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09</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359169</w:t>
            </w:r>
          </w:p>
        </w:tc>
        <w:tc>
          <w:tcPr>
            <w:tcW w:w="944" w:type="pct"/>
            <w:vAlign w:val="center"/>
          </w:tcPr>
          <w:p w:rsidR="00777719" w:rsidRPr="00694D04" w:rsidRDefault="006555B3" w:rsidP="00777719">
            <w:pPr>
              <w:jc w:val="right"/>
              <w:rPr>
                <w:rFonts w:eastAsia="Times New Roman"/>
                <w:lang w:eastAsia="cs-CZ"/>
              </w:rPr>
            </w:pPr>
            <w:r>
              <w:rPr>
                <w:rFonts w:eastAsia="Times New Roman"/>
                <w:lang w:eastAsia="cs-CZ"/>
              </w:rPr>
              <w:t>303</w:t>
            </w:r>
            <w:r w:rsidR="00777719" w:rsidRPr="00694D04">
              <w:rPr>
                <w:rFonts w:eastAsia="Times New Roman"/>
                <w:lang w:eastAsia="cs-CZ"/>
              </w:rPr>
              <w:t>022</w:t>
            </w:r>
          </w:p>
        </w:tc>
      </w:tr>
      <w:tr w:rsidR="00777719" w:rsidRPr="00694D04" w:rsidTr="00694D04">
        <w:trPr>
          <w:trHeight w:val="340"/>
        </w:trPr>
        <w:tc>
          <w:tcPr>
            <w:tcW w:w="392" w:type="pct"/>
            <w:tcBorders>
              <w:top w:val="single" w:sz="4" w:space="0" w:color="auto"/>
            </w:tcBorders>
            <w:vAlign w:val="center"/>
          </w:tcPr>
          <w:p w:rsidR="00777719" w:rsidRPr="00694D04" w:rsidRDefault="00777719" w:rsidP="00777719">
            <w:pPr>
              <w:rPr>
                <w:rFonts w:eastAsia="Times New Roman"/>
                <w:lang w:eastAsia="cs-CZ"/>
              </w:rPr>
            </w:pPr>
            <w:r w:rsidRPr="00694D04">
              <w:rPr>
                <w:rFonts w:eastAsia="Times New Roman"/>
                <w:lang w:eastAsia="cs-CZ"/>
              </w:rPr>
              <w:t>A.9.</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Osobitne vykazované položky</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10</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-127845</w:t>
            </w:r>
          </w:p>
        </w:tc>
        <w:tc>
          <w:tcPr>
            <w:tcW w:w="944" w:type="pct"/>
            <w:vAlign w:val="center"/>
          </w:tcPr>
          <w:p w:rsidR="00777719" w:rsidRPr="00694D04" w:rsidRDefault="006555B3" w:rsidP="00777719">
            <w:pPr>
              <w:jc w:val="right"/>
              <w:rPr>
                <w:rFonts w:eastAsia="Times New Roman"/>
                <w:lang w:eastAsia="cs-CZ"/>
              </w:rPr>
            </w:pPr>
            <w:r>
              <w:rPr>
                <w:rFonts w:eastAsia="Times New Roman"/>
                <w:lang w:eastAsia="cs-CZ"/>
              </w:rPr>
              <w:t>-168</w:t>
            </w:r>
            <w:r w:rsidR="00777719" w:rsidRPr="00694D04">
              <w:rPr>
                <w:rFonts w:eastAsia="Times New Roman"/>
                <w:lang w:eastAsia="cs-CZ"/>
              </w:rPr>
              <w:t>712</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Peňažné toky z prevádzkovej činnosti (A*+A.9.)</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11</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231324</w:t>
            </w:r>
          </w:p>
        </w:tc>
        <w:tc>
          <w:tcPr>
            <w:tcW w:w="944" w:type="pct"/>
            <w:vAlign w:val="center"/>
          </w:tcPr>
          <w:p w:rsidR="00777719" w:rsidRPr="00694D04" w:rsidRDefault="006555B3" w:rsidP="00777719">
            <w:pPr>
              <w:jc w:val="right"/>
              <w:rPr>
                <w:rFonts w:eastAsia="Times New Roman"/>
                <w:lang w:eastAsia="cs-CZ"/>
              </w:rPr>
            </w:pPr>
            <w:r>
              <w:rPr>
                <w:rFonts w:eastAsia="Times New Roman"/>
                <w:lang w:eastAsia="cs-CZ"/>
              </w:rPr>
              <w:t>134</w:t>
            </w:r>
            <w:r w:rsidR="00777719" w:rsidRPr="00694D04">
              <w:rPr>
                <w:rFonts w:eastAsia="Times New Roman"/>
                <w:lang w:eastAsia="cs-CZ"/>
              </w:rPr>
              <w:t>310</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A.10.</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 xml:space="preserve">Zaplatená daň z príjmov </w:t>
            </w:r>
            <w:r>
              <w:rPr>
                <w:rFonts w:eastAsia="Times New Roman"/>
                <w:lang w:eastAsia="cs-CZ"/>
              </w:rPr>
              <w:t>právnických osôb</w:t>
            </w:r>
            <w:r w:rsidRPr="00694D04">
              <w:rPr>
                <w:rFonts w:eastAsia="Times New Roman"/>
                <w:lang w:eastAsia="cs-CZ"/>
              </w:rPr>
              <w:t>, vrátane vrátených preplatkov (z ú 341)</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12</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-17631</w:t>
            </w:r>
          </w:p>
        </w:tc>
        <w:tc>
          <w:tcPr>
            <w:tcW w:w="944" w:type="pct"/>
            <w:vAlign w:val="center"/>
          </w:tcPr>
          <w:p w:rsidR="00777719" w:rsidRPr="00694D04" w:rsidRDefault="006555B3" w:rsidP="00777719">
            <w:pPr>
              <w:jc w:val="right"/>
              <w:rPr>
                <w:rFonts w:eastAsia="Times New Roman"/>
                <w:lang w:eastAsia="cs-CZ"/>
              </w:rPr>
            </w:pPr>
            <w:r>
              <w:rPr>
                <w:rFonts w:eastAsia="Times New Roman"/>
                <w:lang w:eastAsia="cs-CZ"/>
              </w:rPr>
              <w:t>-19</w:t>
            </w:r>
            <w:r w:rsidR="00777719" w:rsidRPr="00694D04">
              <w:rPr>
                <w:rFonts w:eastAsia="Times New Roman"/>
                <w:lang w:eastAsia="cs-CZ"/>
              </w:rPr>
              <w:t>468</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A.11.</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mimoriadneho</w:t>
            </w:r>
            <w:r>
              <w:rPr>
                <w:rFonts w:eastAsia="Times New Roman"/>
                <w:lang w:eastAsia="cs-CZ"/>
              </w:rPr>
              <w:t xml:space="preserve"> charakteru vzťahujúce  sa na prevádzkovú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13</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A.12.</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mimoriadneho</w:t>
            </w:r>
            <w:r>
              <w:rPr>
                <w:rFonts w:eastAsia="Times New Roman"/>
                <w:lang w:eastAsia="cs-CZ"/>
              </w:rPr>
              <w:t xml:space="preserve"> charakteru vzťahujúce sa  na prevádzkovú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14</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A.13.</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 xml:space="preserve">Zmena stavu záväzkov zo </w:t>
            </w:r>
            <w:r>
              <w:rPr>
                <w:rFonts w:eastAsia="Times New Roman"/>
                <w:lang w:eastAsia="cs-CZ"/>
              </w:rPr>
              <w:t>s</w:t>
            </w:r>
            <w:r w:rsidRPr="00694D04">
              <w:rPr>
                <w:rFonts w:eastAsia="Times New Roman"/>
                <w:lang w:eastAsia="cs-CZ"/>
              </w:rPr>
              <w:t>ociálneho fondu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15</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2535</w:t>
            </w:r>
          </w:p>
        </w:tc>
        <w:tc>
          <w:tcPr>
            <w:tcW w:w="944" w:type="pct"/>
            <w:vAlign w:val="center"/>
          </w:tcPr>
          <w:p w:rsidR="00777719" w:rsidRPr="00694D04" w:rsidRDefault="006555B3" w:rsidP="00777719">
            <w:pPr>
              <w:jc w:val="right"/>
              <w:rPr>
                <w:rFonts w:eastAsia="Times New Roman"/>
                <w:lang w:eastAsia="cs-CZ"/>
              </w:rPr>
            </w:pPr>
            <w:r>
              <w:rPr>
                <w:rFonts w:eastAsia="Times New Roman"/>
                <w:lang w:eastAsia="cs-CZ"/>
              </w:rPr>
              <w:t>21</w:t>
            </w:r>
            <w:r w:rsidR="00777719" w:rsidRPr="00694D04">
              <w:rPr>
                <w:rFonts w:eastAsia="Times New Roman"/>
                <w:lang w:eastAsia="cs-CZ"/>
              </w:rPr>
              <w:t>968</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A.14.</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Ostatné položky</w:t>
            </w:r>
            <w:r>
              <w:rPr>
                <w:rFonts w:eastAsia="Times New Roman"/>
                <w:lang w:eastAsia="cs-CZ"/>
              </w:rPr>
              <w:t xml:space="preserve"> ovplyvňujúce peňažné toky z prevádzkovej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16</w:t>
            </w:r>
          </w:p>
        </w:tc>
        <w:tc>
          <w:tcPr>
            <w:tcW w:w="853" w:type="pct"/>
            <w:vAlign w:val="center"/>
          </w:tcPr>
          <w:p w:rsidR="00777719" w:rsidRPr="00694D04" w:rsidRDefault="00777719" w:rsidP="006555B3">
            <w:pPr>
              <w:jc w:val="right"/>
              <w:rPr>
                <w:rFonts w:eastAsia="Times New Roman"/>
                <w:lang w:eastAsia="cs-CZ"/>
              </w:rPr>
            </w:pPr>
            <w:r>
              <w:rPr>
                <w:rFonts w:eastAsia="Times New Roman"/>
                <w:lang w:eastAsia="cs-CZ"/>
              </w:rPr>
              <w:t>-</w:t>
            </w:r>
            <w:r w:rsidR="006555B3">
              <w:rPr>
                <w:rFonts w:eastAsia="Times New Roman"/>
                <w:lang w:eastAsia="cs-CZ"/>
              </w:rPr>
              <w:t>80401</w:t>
            </w:r>
          </w:p>
        </w:tc>
        <w:tc>
          <w:tcPr>
            <w:tcW w:w="944" w:type="pct"/>
            <w:vAlign w:val="center"/>
          </w:tcPr>
          <w:p w:rsidR="00777719" w:rsidRPr="00694D04" w:rsidRDefault="006555B3" w:rsidP="00777719">
            <w:pPr>
              <w:jc w:val="right"/>
              <w:rPr>
                <w:rFonts w:eastAsia="Times New Roman"/>
                <w:lang w:eastAsia="cs-CZ"/>
              </w:rPr>
            </w:pPr>
            <w:r>
              <w:rPr>
                <w:rFonts w:eastAsia="Times New Roman"/>
                <w:lang w:eastAsia="cs-CZ"/>
              </w:rPr>
              <w:t>-17</w:t>
            </w:r>
            <w:r w:rsidR="00777719" w:rsidRPr="00694D04">
              <w:rPr>
                <w:rFonts w:eastAsia="Times New Roman"/>
                <w:lang w:eastAsia="cs-CZ"/>
              </w:rPr>
              <w:t>546</w:t>
            </w:r>
          </w:p>
        </w:tc>
      </w:tr>
      <w:tr w:rsidR="00777719" w:rsidRPr="00694D04" w:rsidTr="00694D04">
        <w:trPr>
          <w:trHeight w:val="340"/>
        </w:trPr>
        <w:tc>
          <w:tcPr>
            <w:tcW w:w="392" w:type="pct"/>
            <w:vAlign w:val="center"/>
          </w:tcPr>
          <w:p w:rsidR="00777719" w:rsidRPr="00694D04" w:rsidRDefault="00777719" w:rsidP="00777719">
            <w:pPr>
              <w:rPr>
                <w:rFonts w:eastAsia="Times New Roman"/>
                <w:b/>
                <w:lang w:eastAsia="cs-CZ"/>
              </w:rPr>
            </w:pPr>
            <w:r w:rsidRPr="00694D04">
              <w:rPr>
                <w:rFonts w:eastAsia="Times New Roman"/>
                <w:b/>
                <w:lang w:eastAsia="cs-CZ"/>
              </w:rPr>
              <w:t>A***</w:t>
            </w:r>
          </w:p>
        </w:tc>
        <w:tc>
          <w:tcPr>
            <w:tcW w:w="2600" w:type="pct"/>
            <w:vAlign w:val="center"/>
          </w:tcPr>
          <w:p w:rsidR="00777719" w:rsidRPr="00694D04" w:rsidRDefault="00777719" w:rsidP="00777719">
            <w:pPr>
              <w:rPr>
                <w:rFonts w:eastAsia="Times New Roman"/>
                <w:b/>
                <w:lang w:eastAsia="cs-CZ"/>
              </w:rPr>
            </w:pPr>
            <w:r w:rsidRPr="00694D04">
              <w:rPr>
                <w:rFonts w:eastAsia="Times New Roman"/>
                <w:b/>
                <w:lang w:eastAsia="cs-CZ"/>
              </w:rPr>
              <w:t>Čisté peňažné toky z</w:t>
            </w:r>
            <w:r>
              <w:rPr>
                <w:rFonts w:eastAsia="Times New Roman"/>
                <w:b/>
                <w:lang w:eastAsia="cs-CZ"/>
              </w:rPr>
              <w:t> prevádzkovej činnosti</w:t>
            </w:r>
            <w:r w:rsidRPr="00694D04">
              <w:rPr>
                <w:rFonts w:eastAsia="Times New Roman"/>
                <w:b/>
                <w:lang w:eastAsia="cs-CZ"/>
              </w:rPr>
              <w:t xml:space="preserve">  (A**+A.10 až A14 )</w:t>
            </w:r>
          </w:p>
        </w:tc>
        <w:tc>
          <w:tcPr>
            <w:tcW w:w="211" w:type="pct"/>
            <w:vAlign w:val="center"/>
          </w:tcPr>
          <w:p w:rsidR="00777719" w:rsidRPr="00694D04" w:rsidRDefault="00777719" w:rsidP="00777719">
            <w:pPr>
              <w:jc w:val="center"/>
              <w:rPr>
                <w:rFonts w:eastAsia="Times New Roman"/>
                <w:b/>
                <w:lang w:eastAsia="cs-CZ"/>
              </w:rPr>
            </w:pPr>
            <w:r w:rsidRPr="00694D04">
              <w:rPr>
                <w:rFonts w:eastAsia="Times New Roman"/>
                <w:b/>
                <w:lang w:eastAsia="cs-CZ"/>
              </w:rPr>
              <w:t>17</w:t>
            </w:r>
          </w:p>
        </w:tc>
        <w:tc>
          <w:tcPr>
            <w:tcW w:w="853" w:type="pct"/>
            <w:vAlign w:val="center"/>
          </w:tcPr>
          <w:p w:rsidR="00777719" w:rsidRPr="00694D04" w:rsidRDefault="006555B3" w:rsidP="006555B3">
            <w:pPr>
              <w:jc w:val="right"/>
              <w:rPr>
                <w:rFonts w:eastAsia="Times New Roman"/>
                <w:b/>
                <w:lang w:eastAsia="cs-CZ"/>
              </w:rPr>
            </w:pPr>
            <w:r>
              <w:rPr>
                <w:rFonts w:eastAsia="Times New Roman"/>
                <w:b/>
                <w:lang w:eastAsia="cs-CZ"/>
              </w:rPr>
              <w:t>15827</w:t>
            </w:r>
          </w:p>
        </w:tc>
        <w:tc>
          <w:tcPr>
            <w:tcW w:w="944" w:type="pct"/>
            <w:vAlign w:val="center"/>
          </w:tcPr>
          <w:p w:rsidR="00777719" w:rsidRPr="00694D04" w:rsidRDefault="006555B3" w:rsidP="00777719">
            <w:pPr>
              <w:jc w:val="right"/>
              <w:rPr>
                <w:rFonts w:eastAsia="Times New Roman"/>
                <w:b/>
                <w:lang w:eastAsia="cs-CZ"/>
              </w:rPr>
            </w:pPr>
            <w:r>
              <w:rPr>
                <w:rFonts w:eastAsia="Times New Roman"/>
                <w:b/>
                <w:lang w:eastAsia="cs-CZ"/>
              </w:rPr>
              <w:t>134</w:t>
            </w:r>
            <w:r w:rsidR="00777719" w:rsidRPr="00694D04">
              <w:rPr>
                <w:rFonts w:eastAsia="Times New Roman"/>
                <w:b/>
                <w:lang w:eastAsia="cs-CZ"/>
              </w:rPr>
              <w:t>356</w:t>
            </w:r>
          </w:p>
        </w:tc>
      </w:tr>
      <w:tr w:rsidR="00777719" w:rsidRPr="00694D04" w:rsidTr="00694D04">
        <w:trPr>
          <w:trHeight w:val="340"/>
        </w:trPr>
        <w:tc>
          <w:tcPr>
            <w:tcW w:w="392" w:type="pct"/>
            <w:vAlign w:val="center"/>
          </w:tcPr>
          <w:p w:rsidR="00777719" w:rsidRPr="00694D04" w:rsidRDefault="00777719" w:rsidP="00777719">
            <w:pPr>
              <w:rPr>
                <w:rFonts w:eastAsia="Times New Roman"/>
                <w:b/>
                <w:lang w:eastAsia="cs-CZ"/>
              </w:rPr>
            </w:pPr>
            <w:r w:rsidRPr="00694D04">
              <w:rPr>
                <w:rFonts w:eastAsia="Times New Roman"/>
                <w:b/>
                <w:lang w:eastAsia="cs-CZ"/>
              </w:rPr>
              <w:t>B.</w:t>
            </w:r>
          </w:p>
        </w:tc>
        <w:tc>
          <w:tcPr>
            <w:tcW w:w="2600" w:type="pct"/>
            <w:vAlign w:val="center"/>
          </w:tcPr>
          <w:p w:rsidR="00777719" w:rsidRPr="00694D04" w:rsidRDefault="00777719" w:rsidP="00777719">
            <w:pPr>
              <w:rPr>
                <w:rFonts w:eastAsia="Times New Roman"/>
                <w:b/>
                <w:lang w:eastAsia="cs-CZ"/>
              </w:rPr>
            </w:pPr>
            <w:r w:rsidRPr="00694D04">
              <w:rPr>
                <w:rFonts w:eastAsia="Times New Roman"/>
                <w:b/>
                <w:lang w:eastAsia="cs-CZ"/>
              </w:rPr>
              <w:t>Peňažné toky z investičnej činnosti ( IČ )</w:t>
            </w:r>
          </w:p>
        </w:tc>
        <w:tc>
          <w:tcPr>
            <w:tcW w:w="211" w:type="pct"/>
            <w:vAlign w:val="center"/>
          </w:tcPr>
          <w:p w:rsidR="00777719" w:rsidRPr="00694D04" w:rsidRDefault="00777719" w:rsidP="00777719">
            <w:pPr>
              <w:jc w:val="center"/>
              <w:rPr>
                <w:rFonts w:eastAsia="Times New Roman"/>
                <w:b/>
                <w:lang w:eastAsia="cs-CZ"/>
              </w:rPr>
            </w:pPr>
            <w:r w:rsidRPr="00694D04">
              <w:rPr>
                <w:rFonts w:eastAsia="Times New Roman"/>
                <w:b/>
                <w:lang w:eastAsia="cs-CZ"/>
              </w:rPr>
              <w:t>x</w:t>
            </w:r>
          </w:p>
        </w:tc>
        <w:tc>
          <w:tcPr>
            <w:tcW w:w="853" w:type="pct"/>
            <w:vAlign w:val="center"/>
          </w:tcPr>
          <w:p w:rsidR="00777719" w:rsidRPr="00694D04" w:rsidRDefault="00777719" w:rsidP="00777719">
            <w:pPr>
              <w:jc w:val="right"/>
              <w:rPr>
                <w:rFonts w:eastAsia="Times New Roman"/>
                <w:b/>
                <w:lang w:eastAsia="cs-CZ"/>
              </w:rPr>
            </w:pPr>
            <w:r w:rsidRPr="00694D04">
              <w:rPr>
                <w:rFonts w:eastAsia="Times New Roman"/>
                <w:b/>
                <w:lang w:eastAsia="cs-CZ"/>
              </w:rPr>
              <w:t>X</w:t>
            </w:r>
          </w:p>
        </w:tc>
        <w:tc>
          <w:tcPr>
            <w:tcW w:w="944" w:type="pct"/>
            <w:vAlign w:val="center"/>
          </w:tcPr>
          <w:p w:rsidR="00777719" w:rsidRPr="00694D04" w:rsidRDefault="00777719" w:rsidP="00777719">
            <w:pPr>
              <w:jc w:val="right"/>
              <w:rPr>
                <w:rFonts w:eastAsia="Times New Roman"/>
                <w:b/>
                <w:lang w:eastAsia="cs-CZ"/>
              </w:rPr>
            </w:pPr>
            <w:r w:rsidRPr="00694D04">
              <w:rPr>
                <w:rFonts w:eastAsia="Times New Roman"/>
                <w:b/>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B.1.</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na obstaranie dlhodobého majetku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18</w:t>
            </w:r>
          </w:p>
        </w:tc>
        <w:tc>
          <w:tcPr>
            <w:tcW w:w="853" w:type="pct"/>
            <w:vAlign w:val="center"/>
          </w:tcPr>
          <w:p w:rsidR="00777719" w:rsidRPr="00694D04" w:rsidRDefault="006555B3" w:rsidP="00777719">
            <w:pPr>
              <w:jc w:val="right"/>
              <w:rPr>
                <w:rFonts w:eastAsia="Times New Roman"/>
                <w:lang w:eastAsia="cs-CZ"/>
              </w:rPr>
            </w:pPr>
            <w:r>
              <w:rPr>
                <w:rFonts w:eastAsia="Times New Roman"/>
                <w:lang w:eastAsia="cs-CZ"/>
              </w:rPr>
              <w:t>-131937</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w:t>
            </w:r>
            <w:r w:rsidR="006555B3">
              <w:rPr>
                <w:rFonts w:eastAsia="Times New Roman"/>
                <w:lang w:eastAsia="cs-CZ"/>
              </w:rPr>
              <w:t>68</w:t>
            </w:r>
            <w:r w:rsidRPr="00694D04">
              <w:rPr>
                <w:rFonts w:eastAsia="Times New Roman"/>
                <w:lang w:eastAsia="cs-CZ"/>
              </w:rPr>
              <w:t>923</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B.2.</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z predaja  dlhodobého majetku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19</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1125</w:t>
            </w:r>
          </w:p>
        </w:tc>
        <w:tc>
          <w:tcPr>
            <w:tcW w:w="944" w:type="pct"/>
            <w:vAlign w:val="center"/>
          </w:tcPr>
          <w:p w:rsidR="00777719" w:rsidRPr="00694D04" w:rsidRDefault="00777719" w:rsidP="006555B3">
            <w:pPr>
              <w:jc w:val="right"/>
              <w:rPr>
                <w:rFonts w:eastAsia="Times New Roman"/>
                <w:lang w:eastAsia="cs-CZ"/>
              </w:rPr>
            </w:pPr>
            <w:r w:rsidRPr="00694D04">
              <w:rPr>
                <w:rFonts w:eastAsia="Times New Roman"/>
                <w:lang w:eastAsia="cs-CZ"/>
              </w:rPr>
              <w:t>6750</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B.3.</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na dlhodobé pôžičky poskytnuté konsolidovanému celku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20</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B.4.</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 xml:space="preserve">Príjmy zo splácania dlhodobých </w:t>
            </w:r>
            <w:r w:rsidRPr="00694D04">
              <w:rPr>
                <w:rFonts w:eastAsia="Times New Roman"/>
                <w:lang w:eastAsia="cs-CZ"/>
              </w:rPr>
              <w:t>pôžičiek poskytnutých konsolidovanému celku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21</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B.5.</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na ostatné  poskytnuté dlhodobé pôžičky</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22</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B.6.</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zo splácania ostatných dlhodobých pôžičiek</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23</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B.7.</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z dotácií na obstaraný dlhodobý majetok</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24</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B.8.</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w:t>
            </w:r>
            <w:r>
              <w:rPr>
                <w:rFonts w:eastAsia="Times New Roman"/>
                <w:lang w:eastAsia="cs-CZ"/>
              </w:rPr>
              <w:t>ijaté úroky, dividendy, okrem prevádzkovej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25</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B.9.</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mimoriadneho charakteru vzťah</w:t>
            </w:r>
            <w:r>
              <w:rPr>
                <w:rFonts w:eastAsia="Times New Roman"/>
                <w:lang w:eastAsia="cs-CZ"/>
              </w:rPr>
              <w:t>ujúce sa na investičnú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26</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lastRenderedPageBreak/>
              <w:t>B.10.</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 xml:space="preserve">Výdavky mimoriadneho </w:t>
            </w:r>
            <w:r>
              <w:rPr>
                <w:rFonts w:eastAsia="Times New Roman"/>
                <w:lang w:eastAsia="cs-CZ"/>
              </w:rPr>
              <w:t>charakteru vzťahujúce sa na investičnú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27</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B.11.</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O</w:t>
            </w:r>
            <w:r>
              <w:rPr>
                <w:rFonts w:eastAsia="Times New Roman"/>
                <w:lang w:eastAsia="cs-CZ"/>
              </w:rPr>
              <w:t>statné príjmy vzťahujúce sa k investičnej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28</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B.12.</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Os</w:t>
            </w:r>
            <w:r>
              <w:rPr>
                <w:rFonts w:eastAsia="Times New Roman"/>
                <w:lang w:eastAsia="cs-CZ"/>
              </w:rPr>
              <w:t>tatné výdavky vzťahujúce sa k investičnej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29</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b/>
                <w:lang w:eastAsia="cs-CZ"/>
              </w:rPr>
            </w:pPr>
            <w:r w:rsidRPr="00694D04">
              <w:rPr>
                <w:rFonts w:eastAsia="Times New Roman"/>
                <w:b/>
                <w:lang w:eastAsia="cs-CZ"/>
              </w:rPr>
              <w:t>B.</w:t>
            </w:r>
          </w:p>
        </w:tc>
        <w:tc>
          <w:tcPr>
            <w:tcW w:w="2600" w:type="pct"/>
            <w:vAlign w:val="center"/>
          </w:tcPr>
          <w:p w:rsidR="00777719" w:rsidRDefault="00777719" w:rsidP="00777719">
            <w:pPr>
              <w:rPr>
                <w:rFonts w:eastAsia="Times New Roman"/>
                <w:b/>
                <w:lang w:eastAsia="cs-CZ"/>
              </w:rPr>
            </w:pPr>
            <w:r>
              <w:rPr>
                <w:rFonts w:eastAsia="Times New Roman"/>
                <w:b/>
                <w:lang w:eastAsia="cs-CZ"/>
              </w:rPr>
              <w:t>Čisté peňažné  toky z investičnej činnosti</w:t>
            </w:r>
          </w:p>
          <w:p w:rsidR="00777719" w:rsidRPr="00694D04" w:rsidRDefault="00777719" w:rsidP="00777719">
            <w:pPr>
              <w:rPr>
                <w:rFonts w:eastAsia="Times New Roman"/>
                <w:b/>
                <w:lang w:eastAsia="cs-CZ"/>
              </w:rPr>
            </w:pPr>
            <w:r>
              <w:rPr>
                <w:rFonts w:eastAsia="Times New Roman"/>
                <w:b/>
                <w:lang w:eastAsia="cs-CZ"/>
              </w:rPr>
              <w:t xml:space="preserve"> </w:t>
            </w:r>
            <w:r w:rsidRPr="00694D04">
              <w:rPr>
                <w:rFonts w:eastAsia="Times New Roman"/>
                <w:b/>
                <w:lang w:eastAsia="cs-CZ"/>
              </w:rPr>
              <w:t>( B.1+ až B.12.)</w:t>
            </w:r>
          </w:p>
        </w:tc>
        <w:tc>
          <w:tcPr>
            <w:tcW w:w="211" w:type="pct"/>
            <w:vAlign w:val="center"/>
          </w:tcPr>
          <w:p w:rsidR="00777719" w:rsidRPr="00694D04" w:rsidRDefault="00777719" w:rsidP="00777719">
            <w:pPr>
              <w:jc w:val="center"/>
              <w:rPr>
                <w:rFonts w:eastAsia="Times New Roman"/>
                <w:b/>
                <w:lang w:eastAsia="cs-CZ"/>
              </w:rPr>
            </w:pPr>
            <w:r w:rsidRPr="00694D04">
              <w:rPr>
                <w:rFonts w:eastAsia="Times New Roman"/>
                <w:b/>
                <w:lang w:eastAsia="cs-CZ"/>
              </w:rPr>
              <w:t>30</w:t>
            </w:r>
          </w:p>
        </w:tc>
        <w:tc>
          <w:tcPr>
            <w:tcW w:w="853" w:type="pct"/>
            <w:vAlign w:val="center"/>
          </w:tcPr>
          <w:p w:rsidR="00777719" w:rsidRPr="00694D04" w:rsidRDefault="00777719" w:rsidP="00777719">
            <w:pPr>
              <w:jc w:val="right"/>
              <w:rPr>
                <w:rFonts w:eastAsia="Times New Roman"/>
                <w:b/>
                <w:lang w:val="cs-CZ" w:eastAsia="cs-CZ"/>
              </w:rPr>
            </w:pPr>
            <w:r>
              <w:rPr>
                <w:rFonts w:eastAsia="Times New Roman"/>
                <w:b/>
                <w:lang w:val="cs-CZ" w:eastAsia="cs-CZ"/>
              </w:rPr>
              <w:t>-130812</w:t>
            </w:r>
          </w:p>
        </w:tc>
        <w:tc>
          <w:tcPr>
            <w:tcW w:w="944" w:type="pct"/>
            <w:vAlign w:val="center"/>
          </w:tcPr>
          <w:p w:rsidR="00777719" w:rsidRPr="00694D04" w:rsidRDefault="006555B3" w:rsidP="00777719">
            <w:pPr>
              <w:jc w:val="right"/>
              <w:rPr>
                <w:rFonts w:eastAsia="Times New Roman"/>
                <w:b/>
                <w:lang w:val="cs-CZ" w:eastAsia="cs-CZ"/>
              </w:rPr>
            </w:pPr>
            <w:r>
              <w:rPr>
                <w:rFonts w:eastAsia="Times New Roman"/>
                <w:b/>
                <w:lang w:val="cs-CZ" w:eastAsia="cs-CZ"/>
              </w:rPr>
              <w:t>-62</w:t>
            </w:r>
            <w:r w:rsidR="00777719" w:rsidRPr="00694D04">
              <w:rPr>
                <w:rFonts w:eastAsia="Times New Roman"/>
                <w:b/>
                <w:lang w:val="cs-CZ" w:eastAsia="cs-CZ"/>
              </w:rPr>
              <w:t>173</w:t>
            </w:r>
          </w:p>
        </w:tc>
      </w:tr>
      <w:tr w:rsidR="00777719" w:rsidRPr="00694D04" w:rsidTr="00694D04">
        <w:trPr>
          <w:trHeight w:val="340"/>
        </w:trPr>
        <w:tc>
          <w:tcPr>
            <w:tcW w:w="392" w:type="pct"/>
            <w:vAlign w:val="center"/>
          </w:tcPr>
          <w:p w:rsidR="00777719" w:rsidRPr="00694D04" w:rsidRDefault="00777719" w:rsidP="00777719">
            <w:pPr>
              <w:rPr>
                <w:rFonts w:eastAsia="Times New Roman"/>
                <w:b/>
                <w:lang w:eastAsia="cs-CZ"/>
              </w:rPr>
            </w:pPr>
            <w:r w:rsidRPr="00694D04">
              <w:rPr>
                <w:rFonts w:eastAsia="Times New Roman"/>
                <w:b/>
                <w:lang w:eastAsia="cs-CZ"/>
              </w:rPr>
              <w:t>C.</w:t>
            </w:r>
          </w:p>
        </w:tc>
        <w:tc>
          <w:tcPr>
            <w:tcW w:w="2600" w:type="pct"/>
            <w:vAlign w:val="center"/>
          </w:tcPr>
          <w:p w:rsidR="00777719" w:rsidRPr="00694D04" w:rsidRDefault="00777719" w:rsidP="00777719">
            <w:pPr>
              <w:rPr>
                <w:rFonts w:eastAsia="Times New Roman"/>
                <w:b/>
                <w:lang w:eastAsia="cs-CZ"/>
              </w:rPr>
            </w:pPr>
            <w:r w:rsidRPr="00694D04">
              <w:rPr>
                <w:rFonts w:eastAsia="Times New Roman"/>
                <w:b/>
                <w:lang w:eastAsia="cs-CZ"/>
              </w:rPr>
              <w:t>Peňažné toky z finančnej činnosti  ( FČ )</w:t>
            </w:r>
          </w:p>
        </w:tc>
        <w:tc>
          <w:tcPr>
            <w:tcW w:w="211" w:type="pct"/>
            <w:vAlign w:val="center"/>
          </w:tcPr>
          <w:p w:rsidR="00777719" w:rsidRPr="00694D04" w:rsidRDefault="00777719" w:rsidP="00777719">
            <w:pPr>
              <w:jc w:val="center"/>
              <w:rPr>
                <w:rFonts w:eastAsia="Times New Roman"/>
                <w:b/>
                <w:lang w:eastAsia="cs-CZ"/>
              </w:rPr>
            </w:pPr>
            <w:r w:rsidRPr="00694D04">
              <w:rPr>
                <w:rFonts w:eastAsia="Times New Roman"/>
                <w:b/>
                <w:lang w:eastAsia="cs-CZ"/>
              </w:rPr>
              <w:t>x</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b/>
                <w:lang w:val="cs-CZ"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b/>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C.1.</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Peňažné toky vyplývajúce z vlastného imania</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31</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C.1.1</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z </w:t>
            </w:r>
            <w:r>
              <w:rPr>
                <w:rFonts w:eastAsia="Times New Roman"/>
                <w:lang w:eastAsia="cs-CZ"/>
              </w:rPr>
              <w:t>upísaných akcií a vkladov do vlastného imania</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32</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C.1.2</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z úhrady straty spoločníkmi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33</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C.1.3</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na obstaranie vl</w:t>
            </w:r>
            <w:r>
              <w:rPr>
                <w:rFonts w:eastAsia="Times New Roman"/>
                <w:lang w:eastAsia="cs-CZ"/>
              </w:rPr>
              <w:t>astných</w:t>
            </w:r>
            <w:r w:rsidRPr="00694D04">
              <w:rPr>
                <w:rFonts w:eastAsia="Times New Roman"/>
                <w:lang w:eastAsia="cs-CZ"/>
              </w:rPr>
              <w:t xml:space="preserve"> akcií a</w:t>
            </w:r>
            <w:r>
              <w:rPr>
                <w:rFonts w:eastAsia="Times New Roman"/>
                <w:lang w:eastAsia="cs-CZ"/>
              </w:rPr>
              <w:t> </w:t>
            </w:r>
            <w:r w:rsidRPr="00694D04">
              <w:rPr>
                <w:rFonts w:eastAsia="Times New Roman"/>
                <w:lang w:eastAsia="cs-CZ"/>
              </w:rPr>
              <w:t>vl</w:t>
            </w:r>
            <w:r>
              <w:rPr>
                <w:rFonts w:eastAsia="Times New Roman"/>
                <w:lang w:eastAsia="cs-CZ"/>
              </w:rPr>
              <w:t>astných obchodných podielov</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34</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C.1.4</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 xml:space="preserve">Výdavky na </w:t>
            </w:r>
            <w:r>
              <w:rPr>
                <w:rFonts w:eastAsia="Times New Roman"/>
                <w:lang w:eastAsia="cs-CZ"/>
              </w:rPr>
              <w:t>vyplatenie podielu na vlastnom imaní</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35</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C.1.5</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 xml:space="preserve">Výdavky spojené so znížením </w:t>
            </w:r>
            <w:r>
              <w:rPr>
                <w:rFonts w:eastAsia="Times New Roman"/>
                <w:lang w:eastAsia="cs-CZ"/>
              </w:rPr>
              <w:t>fondov vo  vlastnom imaní</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36</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C.1.6</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Prídel zo zisku do sociálneho fondu</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37</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C.2.</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 xml:space="preserve">Peňažné toky z dlhodobých </w:t>
            </w:r>
            <w:r w:rsidRPr="00694D04">
              <w:rPr>
                <w:rFonts w:eastAsia="Times New Roman"/>
                <w:lang w:eastAsia="cs-CZ"/>
              </w:rPr>
              <w:t>záväzkov z</w:t>
            </w:r>
            <w:r>
              <w:rPr>
                <w:rFonts w:eastAsia="Times New Roman"/>
                <w:lang w:eastAsia="cs-CZ"/>
              </w:rPr>
              <w:t> finančnej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38</w:t>
            </w:r>
          </w:p>
        </w:tc>
        <w:tc>
          <w:tcPr>
            <w:tcW w:w="853" w:type="pct"/>
            <w:vAlign w:val="center"/>
          </w:tcPr>
          <w:p w:rsidR="00777719" w:rsidRPr="00694D04" w:rsidRDefault="00777719" w:rsidP="00777719">
            <w:pPr>
              <w:jc w:val="right"/>
              <w:rPr>
                <w:rFonts w:eastAsia="Times New Roman"/>
                <w:lang w:val="cs-CZ" w:eastAsia="cs-CZ"/>
              </w:rPr>
            </w:pPr>
            <w:r>
              <w:rPr>
                <w:rFonts w:eastAsia="Times New Roman"/>
                <w:lang w:val="cs-CZ" w:eastAsia="cs-CZ"/>
              </w:rPr>
              <w:t>-16361</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-19551</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C.2.1.</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z prijatých úverov a pôžičiek a</w:t>
            </w:r>
            <w:r>
              <w:rPr>
                <w:rFonts w:eastAsia="Times New Roman"/>
                <w:lang w:eastAsia="cs-CZ"/>
              </w:rPr>
              <w:t> </w:t>
            </w:r>
            <w:r w:rsidRPr="00694D04">
              <w:rPr>
                <w:rFonts w:eastAsia="Times New Roman"/>
                <w:lang w:eastAsia="cs-CZ"/>
              </w:rPr>
              <w:t>dlhod</w:t>
            </w:r>
            <w:r>
              <w:rPr>
                <w:rFonts w:eastAsia="Times New Roman"/>
                <w:lang w:eastAsia="cs-CZ"/>
              </w:rPr>
              <w:t>obých cenných papierov</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39</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C.2.2.</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na sp</w:t>
            </w:r>
            <w:r>
              <w:rPr>
                <w:rFonts w:eastAsia="Times New Roman"/>
                <w:lang w:eastAsia="cs-CZ"/>
              </w:rPr>
              <w:t>lácanie úverov a pôžičiek, cenných papierov</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40</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C.2.3.</w:t>
            </w:r>
          </w:p>
        </w:tc>
        <w:tc>
          <w:tcPr>
            <w:tcW w:w="2600" w:type="pct"/>
            <w:vAlign w:val="center"/>
          </w:tcPr>
          <w:p w:rsidR="00777719" w:rsidRPr="00694D04" w:rsidRDefault="00777719" w:rsidP="00777719">
            <w:pPr>
              <w:rPr>
                <w:rFonts w:eastAsia="Times New Roman"/>
                <w:lang w:eastAsia="cs-CZ"/>
              </w:rPr>
            </w:pPr>
            <w:r>
              <w:rPr>
                <w:rFonts w:eastAsia="Times New Roman"/>
                <w:lang w:eastAsia="cs-CZ"/>
              </w:rPr>
              <w:t xml:space="preserve">Príjmy z ostatných dlhodobých </w:t>
            </w:r>
            <w:r w:rsidRPr="00694D04">
              <w:rPr>
                <w:rFonts w:eastAsia="Times New Roman"/>
                <w:lang w:eastAsia="cs-CZ"/>
              </w:rPr>
              <w:t>záväzkov</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41</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C.2.4.</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w:t>
            </w:r>
            <w:r>
              <w:rPr>
                <w:rFonts w:eastAsia="Times New Roman"/>
                <w:lang w:eastAsia="cs-CZ"/>
              </w:rPr>
              <w:t xml:space="preserve">y na splácanie ostatných dlhodobých </w:t>
            </w:r>
            <w:r w:rsidRPr="00694D04">
              <w:rPr>
                <w:rFonts w:eastAsia="Times New Roman"/>
                <w:lang w:eastAsia="cs-CZ"/>
              </w:rPr>
              <w:t>záväzkov</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42</w:t>
            </w:r>
          </w:p>
        </w:tc>
        <w:tc>
          <w:tcPr>
            <w:tcW w:w="853" w:type="pct"/>
            <w:vAlign w:val="center"/>
          </w:tcPr>
          <w:p w:rsidR="00777719" w:rsidRPr="00694D04" w:rsidRDefault="00777719" w:rsidP="00777719">
            <w:pPr>
              <w:jc w:val="right"/>
              <w:rPr>
                <w:rFonts w:eastAsia="Times New Roman"/>
                <w:lang w:val="cs-CZ" w:eastAsia="cs-CZ"/>
              </w:rPr>
            </w:pPr>
            <w:r>
              <w:rPr>
                <w:rFonts w:eastAsia="Times New Roman"/>
                <w:lang w:val="cs-CZ" w:eastAsia="cs-CZ"/>
              </w:rPr>
              <w:t>16361</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-19551</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C.3.</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na zapl</w:t>
            </w:r>
            <w:r>
              <w:rPr>
                <w:rFonts w:eastAsia="Times New Roman"/>
                <w:lang w:eastAsia="cs-CZ"/>
              </w:rPr>
              <w:t>atené úroky a dividendy okrem prevádzkovej činnosti</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43</w:t>
            </w:r>
          </w:p>
        </w:tc>
        <w:tc>
          <w:tcPr>
            <w:tcW w:w="853"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c>
          <w:tcPr>
            <w:tcW w:w="944" w:type="pct"/>
            <w:vAlign w:val="center"/>
          </w:tcPr>
          <w:p w:rsidR="00777719" w:rsidRPr="00694D04" w:rsidRDefault="00777719" w:rsidP="00777719">
            <w:pPr>
              <w:jc w:val="right"/>
              <w:rPr>
                <w:rFonts w:eastAsia="Times New Roman"/>
                <w:lang w:eastAsia="cs-CZ"/>
              </w:rPr>
            </w:pPr>
            <w:r w:rsidRPr="00694D04">
              <w:rPr>
                <w:rFonts w:eastAsia="Times New Roman"/>
                <w:lang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C.4.</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Príjmy mimoriadneho</w:t>
            </w:r>
            <w:r>
              <w:rPr>
                <w:rFonts w:eastAsia="Times New Roman"/>
                <w:lang w:eastAsia="cs-CZ"/>
              </w:rPr>
              <w:t xml:space="preserve"> charakteru vzťahujúce sa</w:t>
            </w:r>
            <w:r w:rsidRPr="00694D04">
              <w:rPr>
                <w:rFonts w:eastAsia="Times New Roman"/>
                <w:lang w:eastAsia="cs-CZ"/>
              </w:rPr>
              <w:t xml:space="preserve"> na </w:t>
            </w:r>
            <w:r>
              <w:rPr>
                <w:rFonts w:eastAsia="Times New Roman"/>
                <w:lang w:eastAsia="cs-CZ"/>
              </w:rPr>
              <w:t>finančnú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44</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C.5.</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Výdavky mimoriadneho</w:t>
            </w:r>
            <w:r>
              <w:rPr>
                <w:rFonts w:eastAsia="Times New Roman"/>
                <w:lang w:eastAsia="cs-CZ"/>
              </w:rPr>
              <w:t xml:space="preserve"> charakteru vzťahujúce sa na finančnú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45</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C.6</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Os</w:t>
            </w:r>
            <w:r>
              <w:rPr>
                <w:rFonts w:eastAsia="Times New Roman"/>
                <w:lang w:eastAsia="cs-CZ"/>
              </w:rPr>
              <w:t>tatné príjmy vzťahujúce sa na finančnú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46</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C.7.</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Ost</w:t>
            </w:r>
            <w:r>
              <w:rPr>
                <w:rFonts w:eastAsia="Times New Roman"/>
                <w:lang w:eastAsia="cs-CZ"/>
              </w:rPr>
              <w:t>atné výdavky vzťahujúce sa na finančnú činnosť</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47</w:t>
            </w:r>
          </w:p>
        </w:tc>
        <w:tc>
          <w:tcPr>
            <w:tcW w:w="853"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c>
          <w:tcPr>
            <w:tcW w:w="944" w:type="pct"/>
            <w:vAlign w:val="center"/>
          </w:tcPr>
          <w:p w:rsidR="00777719" w:rsidRPr="00694D04" w:rsidRDefault="00777719" w:rsidP="00777719">
            <w:pPr>
              <w:jc w:val="right"/>
              <w:rPr>
                <w:rFonts w:eastAsia="Times New Roman"/>
                <w:lang w:val="cs-CZ" w:eastAsia="cs-CZ"/>
              </w:rPr>
            </w:pPr>
            <w:r w:rsidRPr="00694D04">
              <w:rPr>
                <w:rFonts w:eastAsia="Times New Roman"/>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b/>
                <w:lang w:eastAsia="cs-CZ"/>
              </w:rPr>
            </w:pPr>
            <w:r w:rsidRPr="00694D04">
              <w:rPr>
                <w:rFonts w:eastAsia="Times New Roman"/>
                <w:b/>
                <w:lang w:eastAsia="cs-CZ"/>
              </w:rPr>
              <w:t>C.</w:t>
            </w:r>
          </w:p>
        </w:tc>
        <w:tc>
          <w:tcPr>
            <w:tcW w:w="2600" w:type="pct"/>
            <w:vAlign w:val="center"/>
          </w:tcPr>
          <w:p w:rsidR="00777719" w:rsidRDefault="00777719" w:rsidP="00777719">
            <w:pPr>
              <w:rPr>
                <w:rFonts w:eastAsia="Times New Roman"/>
                <w:b/>
                <w:lang w:eastAsia="cs-CZ"/>
              </w:rPr>
            </w:pPr>
            <w:r>
              <w:rPr>
                <w:rFonts w:eastAsia="Times New Roman"/>
                <w:b/>
                <w:lang w:eastAsia="cs-CZ"/>
              </w:rPr>
              <w:t>Čisté peňažné toky z finančnej činnosti</w:t>
            </w:r>
          </w:p>
          <w:p w:rsidR="00777719" w:rsidRPr="00694D04" w:rsidRDefault="00777719" w:rsidP="00777719">
            <w:pPr>
              <w:rPr>
                <w:rFonts w:eastAsia="Times New Roman"/>
                <w:b/>
                <w:lang w:eastAsia="cs-CZ"/>
              </w:rPr>
            </w:pPr>
            <w:r w:rsidRPr="00694D04">
              <w:rPr>
                <w:rFonts w:eastAsia="Times New Roman"/>
                <w:b/>
                <w:lang w:eastAsia="cs-CZ"/>
              </w:rPr>
              <w:t xml:space="preserve"> ( C.1+ až C.7)</w:t>
            </w:r>
          </w:p>
        </w:tc>
        <w:tc>
          <w:tcPr>
            <w:tcW w:w="211" w:type="pct"/>
            <w:vAlign w:val="center"/>
          </w:tcPr>
          <w:p w:rsidR="00777719" w:rsidRPr="00694D04" w:rsidRDefault="00777719" w:rsidP="00777719">
            <w:pPr>
              <w:jc w:val="center"/>
              <w:rPr>
                <w:rFonts w:eastAsia="Times New Roman"/>
                <w:b/>
                <w:lang w:eastAsia="cs-CZ"/>
              </w:rPr>
            </w:pPr>
            <w:r w:rsidRPr="00694D04">
              <w:rPr>
                <w:rFonts w:eastAsia="Times New Roman"/>
                <w:b/>
                <w:lang w:eastAsia="cs-CZ"/>
              </w:rPr>
              <w:t>48</w:t>
            </w:r>
          </w:p>
        </w:tc>
        <w:tc>
          <w:tcPr>
            <w:tcW w:w="853" w:type="pct"/>
            <w:vAlign w:val="center"/>
          </w:tcPr>
          <w:p w:rsidR="00777719" w:rsidRPr="00694D04" w:rsidRDefault="00777719" w:rsidP="00777719">
            <w:pPr>
              <w:jc w:val="right"/>
              <w:rPr>
                <w:rFonts w:eastAsia="Times New Roman"/>
                <w:b/>
                <w:lang w:val="cs-CZ" w:eastAsia="cs-CZ"/>
              </w:rPr>
            </w:pPr>
            <w:r>
              <w:rPr>
                <w:rFonts w:eastAsia="Times New Roman"/>
                <w:b/>
                <w:lang w:val="cs-CZ" w:eastAsia="cs-CZ"/>
              </w:rPr>
              <w:t>-16361</w:t>
            </w:r>
          </w:p>
        </w:tc>
        <w:tc>
          <w:tcPr>
            <w:tcW w:w="944" w:type="pct"/>
            <w:vAlign w:val="center"/>
          </w:tcPr>
          <w:p w:rsidR="00777719" w:rsidRPr="00694D04" w:rsidRDefault="00777719" w:rsidP="00777719">
            <w:pPr>
              <w:jc w:val="right"/>
              <w:rPr>
                <w:rFonts w:eastAsia="Times New Roman"/>
                <w:b/>
                <w:lang w:val="cs-CZ" w:eastAsia="cs-CZ"/>
              </w:rPr>
            </w:pPr>
            <w:r w:rsidRPr="00694D04">
              <w:rPr>
                <w:rFonts w:eastAsia="Times New Roman"/>
                <w:b/>
                <w:lang w:val="cs-CZ" w:eastAsia="cs-CZ"/>
              </w:rPr>
              <w:t>-19551</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D.</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Čisté zvýšenie</w:t>
            </w:r>
            <w:r>
              <w:rPr>
                <w:rFonts w:eastAsia="Times New Roman"/>
                <w:lang w:eastAsia="cs-CZ"/>
              </w:rPr>
              <w:t xml:space="preserve"> </w:t>
            </w:r>
            <w:r w:rsidRPr="00694D04">
              <w:rPr>
                <w:rFonts w:eastAsia="Times New Roman"/>
                <w:lang w:eastAsia="cs-CZ"/>
              </w:rPr>
              <w:t>/ zníženie peňažných</w:t>
            </w:r>
            <w:r>
              <w:rPr>
                <w:rFonts w:eastAsia="Times New Roman"/>
                <w:lang w:eastAsia="cs-CZ"/>
              </w:rPr>
              <w:t xml:space="preserve"> </w:t>
            </w:r>
            <w:r w:rsidRPr="00694D04">
              <w:rPr>
                <w:rFonts w:eastAsia="Times New Roman"/>
                <w:lang w:eastAsia="cs-CZ"/>
              </w:rPr>
              <w:t xml:space="preserve">prostriedkov </w:t>
            </w:r>
            <w:r>
              <w:rPr>
                <w:rFonts w:eastAsia="Times New Roman"/>
                <w:lang w:eastAsia="cs-CZ"/>
              </w:rPr>
              <w:t xml:space="preserve">(+/-) </w:t>
            </w:r>
            <w:r w:rsidRPr="00694D04">
              <w:rPr>
                <w:rFonts w:eastAsia="Times New Roman"/>
                <w:lang w:eastAsia="cs-CZ"/>
              </w:rPr>
              <w:t>(</w:t>
            </w:r>
            <w:r>
              <w:rPr>
                <w:rFonts w:eastAsia="Times New Roman"/>
                <w:lang w:eastAsia="cs-CZ"/>
              </w:rPr>
              <w:t xml:space="preserve">súčet </w:t>
            </w:r>
            <w:r w:rsidRPr="00694D04">
              <w:rPr>
                <w:rFonts w:eastAsia="Times New Roman"/>
                <w:lang w:eastAsia="cs-CZ"/>
              </w:rPr>
              <w:t>A***+B+C. )</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49</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-10872</w:t>
            </w:r>
          </w:p>
        </w:tc>
        <w:tc>
          <w:tcPr>
            <w:tcW w:w="944" w:type="pct"/>
            <w:vAlign w:val="center"/>
          </w:tcPr>
          <w:p w:rsidR="00777719" w:rsidRPr="00694D04" w:rsidRDefault="006555B3" w:rsidP="002D2E77">
            <w:pPr>
              <w:jc w:val="right"/>
              <w:rPr>
                <w:rFonts w:eastAsia="Times New Roman"/>
                <w:lang w:eastAsia="cs-CZ"/>
              </w:rPr>
            </w:pPr>
            <w:r>
              <w:rPr>
                <w:rFonts w:eastAsia="Times New Roman"/>
                <w:lang w:eastAsia="cs-CZ"/>
              </w:rPr>
              <w:t>52632</w:t>
            </w:r>
          </w:p>
        </w:tc>
      </w:tr>
      <w:tr w:rsidR="00777719" w:rsidRPr="00694D04" w:rsidTr="002D2E77">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E.</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Stav peň</w:t>
            </w:r>
            <w:r>
              <w:rPr>
                <w:rFonts w:eastAsia="Times New Roman"/>
                <w:lang w:eastAsia="cs-CZ"/>
              </w:rPr>
              <w:t xml:space="preserve">ažných prostriedkov a peňažných </w:t>
            </w:r>
            <w:r w:rsidRPr="00694D04">
              <w:rPr>
                <w:rFonts w:eastAsia="Times New Roman"/>
                <w:lang w:eastAsia="cs-CZ"/>
              </w:rPr>
              <w:t>ekvivalentov</w:t>
            </w:r>
            <w:r>
              <w:rPr>
                <w:rFonts w:eastAsia="Times New Roman"/>
                <w:lang w:eastAsia="cs-CZ"/>
              </w:rPr>
              <w:t xml:space="preserve"> </w:t>
            </w:r>
            <w:r w:rsidRPr="00694D04">
              <w:rPr>
                <w:rFonts w:eastAsia="Times New Roman"/>
                <w:lang w:eastAsia="cs-CZ"/>
              </w:rPr>
              <w:t xml:space="preserve"> na začiatku účtovného  obdobia</w:t>
            </w:r>
            <w:r>
              <w:rPr>
                <w:rFonts w:eastAsia="Times New Roman"/>
                <w:lang w:eastAsia="cs-CZ"/>
              </w:rPr>
              <w:t xml:space="preserve"> (+/_)</w:t>
            </w:r>
          </w:p>
        </w:tc>
        <w:tc>
          <w:tcPr>
            <w:tcW w:w="211" w:type="pct"/>
            <w:vAlign w:val="center"/>
          </w:tcPr>
          <w:p w:rsidR="00777719" w:rsidRPr="00694D04" w:rsidRDefault="00777719" w:rsidP="00777719">
            <w:pPr>
              <w:jc w:val="center"/>
              <w:rPr>
                <w:rFonts w:eastAsia="Times New Roman"/>
                <w:lang w:eastAsia="cs-CZ"/>
              </w:rPr>
            </w:pPr>
          </w:p>
          <w:p w:rsidR="00777719" w:rsidRPr="00694D04" w:rsidRDefault="00777719" w:rsidP="00777719">
            <w:pPr>
              <w:jc w:val="center"/>
              <w:rPr>
                <w:rFonts w:eastAsia="Times New Roman"/>
                <w:lang w:eastAsia="cs-CZ"/>
              </w:rPr>
            </w:pPr>
            <w:r w:rsidRPr="00694D04">
              <w:rPr>
                <w:rFonts w:eastAsia="Times New Roman"/>
                <w:lang w:eastAsia="cs-CZ"/>
              </w:rPr>
              <w:t>50</w:t>
            </w:r>
          </w:p>
        </w:tc>
        <w:tc>
          <w:tcPr>
            <w:tcW w:w="853" w:type="pct"/>
            <w:vAlign w:val="center"/>
          </w:tcPr>
          <w:p w:rsidR="00777719" w:rsidRPr="00694D04" w:rsidRDefault="00777719" w:rsidP="00777719">
            <w:pPr>
              <w:jc w:val="center"/>
              <w:rPr>
                <w:rFonts w:eastAsia="Times New Roman"/>
                <w:lang w:eastAsia="cs-CZ"/>
              </w:rPr>
            </w:pPr>
            <w:r>
              <w:rPr>
                <w:rFonts w:eastAsia="Times New Roman"/>
                <w:lang w:eastAsia="cs-CZ"/>
              </w:rPr>
              <w:t xml:space="preserve">               71617</w:t>
            </w:r>
          </w:p>
        </w:tc>
        <w:tc>
          <w:tcPr>
            <w:tcW w:w="944" w:type="pct"/>
            <w:vAlign w:val="center"/>
          </w:tcPr>
          <w:p w:rsidR="00777719" w:rsidRPr="00694D04" w:rsidRDefault="002D2E77" w:rsidP="002D2E77">
            <w:pPr>
              <w:jc w:val="right"/>
              <w:rPr>
                <w:rFonts w:eastAsia="Times New Roman"/>
                <w:lang w:eastAsia="cs-CZ"/>
              </w:rPr>
            </w:pPr>
            <w:r>
              <w:rPr>
                <w:rFonts w:eastAsia="Times New Roman"/>
                <w:lang w:eastAsia="cs-CZ"/>
              </w:rPr>
              <w:t>18977</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F.</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Stav peň</w:t>
            </w:r>
            <w:r>
              <w:rPr>
                <w:rFonts w:eastAsia="Times New Roman"/>
                <w:lang w:eastAsia="cs-CZ"/>
              </w:rPr>
              <w:t>ažných prostriedkov a peňažných e</w:t>
            </w:r>
            <w:r w:rsidRPr="00694D04">
              <w:rPr>
                <w:rFonts w:eastAsia="Times New Roman"/>
                <w:lang w:eastAsia="cs-CZ"/>
              </w:rPr>
              <w:t>kvivalentov</w:t>
            </w:r>
            <w:r>
              <w:rPr>
                <w:rFonts w:eastAsia="Times New Roman"/>
                <w:lang w:eastAsia="cs-CZ"/>
              </w:rPr>
              <w:t xml:space="preserve"> </w:t>
            </w:r>
            <w:r w:rsidRPr="00694D04">
              <w:rPr>
                <w:rFonts w:eastAsia="Times New Roman"/>
                <w:lang w:eastAsia="cs-CZ"/>
              </w:rPr>
              <w:t>na konci úč</w:t>
            </w:r>
            <w:r>
              <w:rPr>
                <w:rFonts w:eastAsia="Times New Roman"/>
                <w:lang w:eastAsia="cs-CZ"/>
              </w:rPr>
              <w:t>tovného</w:t>
            </w:r>
            <w:r w:rsidRPr="00694D04">
              <w:rPr>
                <w:rFonts w:eastAsia="Times New Roman"/>
                <w:lang w:eastAsia="cs-CZ"/>
              </w:rPr>
              <w:t xml:space="preserve"> obdobia pred zohľadnením kurzových rozdielov </w:t>
            </w:r>
            <w:r>
              <w:rPr>
                <w:rFonts w:eastAsia="Times New Roman"/>
                <w:lang w:eastAsia="cs-CZ"/>
              </w:rPr>
              <w:t>vyčíslených ku dňu , ku ktorému sa zostavuje účtovná závierka (+/-)</w:t>
            </w:r>
          </w:p>
        </w:tc>
        <w:tc>
          <w:tcPr>
            <w:tcW w:w="211" w:type="pct"/>
            <w:vAlign w:val="center"/>
          </w:tcPr>
          <w:p w:rsidR="00777719" w:rsidRPr="00694D04" w:rsidRDefault="00777719" w:rsidP="00777719">
            <w:pPr>
              <w:jc w:val="center"/>
              <w:rPr>
                <w:rFonts w:eastAsia="Times New Roman"/>
                <w:lang w:eastAsia="cs-CZ"/>
              </w:rPr>
            </w:pPr>
          </w:p>
          <w:p w:rsidR="00777719" w:rsidRPr="00694D04" w:rsidRDefault="00777719" w:rsidP="00777719">
            <w:pPr>
              <w:jc w:val="center"/>
              <w:rPr>
                <w:rFonts w:eastAsia="Times New Roman"/>
                <w:lang w:eastAsia="cs-CZ"/>
              </w:rPr>
            </w:pPr>
            <w:r w:rsidRPr="00694D04">
              <w:rPr>
                <w:rFonts w:eastAsia="Times New Roman"/>
                <w:lang w:eastAsia="cs-CZ"/>
              </w:rPr>
              <w:t>51</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60271</w:t>
            </w:r>
          </w:p>
        </w:tc>
        <w:tc>
          <w:tcPr>
            <w:tcW w:w="944" w:type="pct"/>
            <w:vAlign w:val="center"/>
          </w:tcPr>
          <w:p w:rsidR="00777719" w:rsidRPr="00694D04" w:rsidRDefault="00777719" w:rsidP="00777719">
            <w:pPr>
              <w:jc w:val="right"/>
              <w:rPr>
                <w:rFonts w:eastAsia="Times New Roman"/>
                <w:lang w:eastAsia="cs-CZ"/>
              </w:rPr>
            </w:pPr>
            <w:r>
              <w:rPr>
                <w:rFonts w:eastAsia="Times New Roman"/>
                <w:lang w:eastAsia="cs-CZ"/>
              </w:rPr>
              <w:t>71609</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lastRenderedPageBreak/>
              <w:t>G.</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Kurzové  rozdiely</w:t>
            </w:r>
            <w:r>
              <w:rPr>
                <w:rFonts w:eastAsia="Times New Roman"/>
                <w:lang w:eastAsia="cs-CZ"/>
              </w:rPr>
              <w:t xml:space="preserve"> vyčíslené k peňažným prostriedkom a peňažným ekvivalentom ku dňu, ku ktorému sa zostavuje účtovná závierka </w:t>
            </w:r>
            <w:r w:rsidRPr="00694D04">
              <w:rPr>
                <w:rFonts w:eastAsia="Times New Roman"/>
                <w:lang w:eastAsia="cs-CZ"/>
              </w:rPr>
              <w:t xml:space="preserve"> k 31.12.</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52</w:t>
            </w:r>
          </w:p>
        </w:tc>
        <w:tc>
          <w:tcPr>
            <w:tcW w:w="853" w:type="pct"/>
            <w:vAlign w:val="center"/>
          </w:tcPr>
          <w:p w:rsidR="00777719" w:rsidRPr="00694D04" w:rsidRDefault="00777719" w:rsidP="00777719">
            <w:pPr>
              <w:jc w:val="right"/>
              <w:rPr>
                <w:rFonts w:eastAsia="Times New Roman"/>
                <w:lang w:eastAsia="cs-CZ"/>
              </w:rPr>
            </w:pPr>
            <w:r>
              <w:rPr>
                <w:rFonts w:eastAsia="Times New Roman"/>
                <w:lang w:eastAsia="cs-CZ"/>
              </w:rPr>
              <w:t>-24</w:t>
            </w:r>
          </w:p>
        </w:tc>
        <w:tc>
          <w:tcPr>
            <w:tcW w:w="944" w:type="pct"/>
            <w:vAlign w:val="center"/>
          </w:tcPr>
          <w:p w:rsidR="00777719" w:rsidRPr="00694D04" w:rsidRDefault="00777719" w:rsidP="00777719">
            <w:pPr>
              <w:jc w:val="right"/>
              <w:rPr>
                <w:rFonts w:eastAsia="Times New Roman"/>
                <w:lang w:eastAsia="cs-CZ"/>
              </w:rPr>
            </w:pPr>
            <w:r>
              <w:rPr>
                <w:rFonts w:eastAsia="Times New Roman"/>
                <w:lang w:eastAsia="cs-CZ"/>
              </w:rPr>
              <w:t>8</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G.1.</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Kurzové rozdiely ú 563</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53</w:t>
            </w:r>
          </w:p>
        </w:tc>
        <w:tc>
          <w:tcPr>
            <w:tcW w:w="853" w:type="pct"/>
            <w:vAlign w:val="center"/>
          </w:tcPr>
          <w:p w:rsidR="00777719" w:rsidRPr="00694D04" w:rsidRDefault="00777719" w:rsidP="00777719">
            <w:pPr>
              <w:jc w:val="right"/>
              <w:rPr>
                <w:rFonts w:eastAsia="Times New Roman"/>
                <w:lang w:val="cs-CZ" w:eastAsia="cs-CZ"/>
              </w:rPr>
            </w:pPr>
            <w:r>
              <w:rPr>
                <w:rFonts w:eastAsia="Times New Roman"/>
                <w:lang w:val="cs-CZ" w:eastAsia="cs-CZ"/>
              </w:rPr>
              <w:t>-24</w:t>
            </w:r>
          </w:p>
        </w:tc>
        <w:tc>
          <w:tcPr>
            <w:tcW w:w="944" w:type="pct"/>
            <w:vAlign w:val="center"/>
          </w:tcPr>
          <w:p w:rsidR="00777719" w:rsidRPr="00694D04" w:rsidRDefault="00777719" w:rsidP="00777719">
            <w:pPr>
              <w:jc w:val="right"/>
              <w:rPr>
                <w:rFonts w:eastAsia="Times New Roman"/>
                <w:lang w:val="cs-CZ" w:eastAsia="cs-CZ"/>
              </w:rPr>
            </w:pPr>
            <w:r>
              <w:rPr>
                <w:rFonts w:eastAsia="Times New Roman"/>
                <w:lang w:val="cs-CZ" w:eastAsia="cs-CZ"/>
              </w:rPr>
              <w:t>X</w:t>
            </w:r>
          </w:p>
        </w:tc>
      </w:tr>
      <w:tr w:rsidR="00777719" w:rsidRPr="00694D04" w:rsidTr="00694D04">
        <w:trPr>
          <w:trHeight w:val="340"/>
        </w:trPr>
        <w:tc>
          <w:tcPr>
            <w:tcW w:w="392" w:type="pct"/>
            <w:vAlign w:val="center"/>
          </w:tcPr>
          <w:p w:rsidR="00777719" w:rsidRPr="00694D04" w:rsidRDefault="00777719" w:rsidP="00777719">
            <w:pPr>
              <w:rPr>
                <w:rFonts w:eastAsia="Times New Roman"/>
                <w:lang w:eastAsia="cs-CZ"/>
              </w:rPr>
            </w:pPr>
            <w:r w:rsidRPr="00694D04">
              <w:rPr>
                <w:rFonts w:eastAsia="Times New Roman"/>
                <w:lang w:eastAsia="cs-CZ"/>
              </w:rPr>
              <w:t>G.2.</w:t>
            </w:r>
          </w:p>
        </w:tc>
        <w:tc>
          <w:tcPr>
            <w:tcW w:w="2600" w:type="pct"/>
            <w:vAlign w:val="center"/>
          </w:tcPr>
          <w:p w:rsidR="00777719" w:rsidRPr="00694D04" w:rsidRDefault="00777719" w:rsidP="00777719">
            <w:pPr>
              <w:rPr>
                <w:rFonts w:eastAsia="Times New Roman"/>
                <w:lang w:eastAsia="cs-CZ"/>
              </w:rPr>
            </w:pPr>
            <w:r w:rsidRPr="00694D04">
              <w:rPr>
                <w:rFonts w:eastAsia="Times New Roman"/>
                <w:lang w:eastAsia="cs-CZ"/>
              </w:rPr>
              <w:t>Kurzové rozdiely ú 663</w:t>
            </w:r>
          </w:p>
        </w:tc>
        <w:tc>
          <w:tcPr>
            <w:tcW w:w="211" w:type="pct"/>
            <w:vAlign w:val="center"/>
          </w:tcPr>
          <w:p w:rsidR="00777719" w:rsidRPr="00694D04" w:rsidRDefault="00777719" w:rsidP="00777719">
            <w:pPr>
              <w:jc w:val="center"/>
              <w:rPr>
                <w:rFonts w:eastAsia="Times New Roman"/>
                <w:lang w:eastAsia="cs-CZ"/>
              </w:rPr>
            </w:pPr>
            <w:r w:rsidRPr="00694D04">
              <w:rPr>
                <w:rFonts w:eastAsia="Times New Roman"/>
                <w:lang w:eastAsia="cs-CZ"/>
              </w:rPr>
              <w:t>54</w:t>
            </w:r>
          </w:p>
        </w:tc>
        <w:tc>
          <w:tcPr>
            <w:tcW w:w="853" w:type="pct"/>
            <w:vAlign w:val="center"/>
          </w:tcPr>
          <w:p w:rsidR="00777719" w:rsidRPr="00694D04" w:rsidRDefault="00777719" w:rsidP="00777719">
            <w:pPr>
              <w:jc w:val="right"/>
              <w:rPr>
                <w:rFonts w:eastAsia="Times New Roman"/>
                <w:lang w:val="cs-CZ" w:eastAsia="cs-CZ"/>
              </w:rPr>
            </w:pPr>
            <w:r>
              <w:rPr>
                <w:rFonts w:eastAsia="Times New Roman"/>
                <w:lang w:val="cs-CZ" w:eastAsia="cs-CZ"/>
              </w:rPr>
              <w:t>X</w:t>
            </w:r>
          </w:p>
        </w:tc>
        <w:tc>
          <w:tcPr>
            <w:tcW w:w="944" w:type="pct"/>
            <w:vAlign w:val="center"/>
          </w:tcPr>
          <w:p w:rsidR="00777719" w:rsidRPr="00694D04" w:rsidRDefault="00777719" w:rsidP="00777719">
            <w:pPr>
              <w:jc w:val="right"/>
              <w:rPr>
                <w:rFonts w:eastAsia="Times New Roman"/>
                <w:lang w:val="cs-CZ" w:eastAsia="cs-CZ"/>
              </w:rPr>
            </w:pPr>
            <w:r>
              <w:rPr>
                <w:rFonts w:eastAsia="Times New Roman"/>
                <w:lang w:val="cs-CZ" w:eastAsia="cs-CZ"/>
              </w:rPr>
              <w:t>8</w:t>
            </w:r>
          </w:p>
        </w:tc>
      </w:tr>
      <w:tr w:rsidR="00777719" w:rsidRPr="00694D04" w:rsidTr="00694D04">
        <w:trPr>
          <w:trHeight w:val="340"/>
        </w:trPr>
        <w:tc>
          <w:tcPr>
            <w:tcW w:w="392" w:type="pct"/>
            <w:vAlign w:val="center"/>
          </w:tcPr>
          <w:p w:rsidR="00777719" w:rsidRPr="00694D04" w:rsidRDefault="00777719" w:rsidP="00777719">
            <w:pPr>
              <w:rPr>
                <w:rFonts w:eastAsia="Times New Roman"/>
                <w:b/>
                <w:bCs/>
                <w:lang w:eastAsia="cs-CZ"/>
              </w:rPr>
            </w:pPr>
            <w:r w:rsidRPr="00694D04">
              <w:rPr>
                <w:rFonts w:eastAsia="Times New Roman"/>
                <w:b/>
                <w:bCs/>
                <w:lang w:eastAsia="cs-CZ"/>
              </w:rPr>
              <w:t>H.</w:t>
            </w:r>
          </w:p>
        </w:tc>
        <w:tc>
          <w:tcPr>
            <w:tcW w:w="2600" w:type="pct"/>
            <w:vAlign w:val="center"/>
          </w:tcPr>
          <w:p w:rsidR="00777719" w:rsidRPr="00694D04" w:rsidRDefault="00777719" w:rsidP="00777719">
            <w:pPr>
              <w:rPr>
                <w:rFonts w:eastAsia="Times New Roman"/>
                <w:b/>
                <w:bCs/>
                <w:lang w:eastAsia="cs-CZ"/>
              </w:rPr>
            </w:pPr>
            <w:r w:rsidRPr="00694D04">
              <w:rPr>
                <w:rFonts w:eastAsia="Times New Roman"/>
                <w:b/>
                <w:bCs/>
                <w:lang w:eastAsia="cs-CZ"/>
              </w:rPr>
              <w:t>Zostatok peň</w:t>
            </w:r>
            <w:r>
              <w:rPr>
                <w:rFonts w:eastAsia="Times New Roman"/>
                <w:b/>
                <w:bCs/>
                <w:lang w:eastAsia="cs-CZ"/>
              </w:rPr>
              <w:t xml:space="preserve">ažných prostriedkov a peňažných </w:t>
            </w:r>
            <w:r w:rsidRPr="00694D04">
              <w:rPr>
                <w:rFonts w:eastAsia="Times New Roman"/>
                <w:b/>
                <w:bCs/>
                <w:lang w:eastAsia="cs-CZ"/>
              </w:rPr>
              <w:t xml:space="preserve">ekvivalentov na konci </w:t>
            </w:r>
            <w:r>
              <w:rPr>
                <w:rFonts w:eastAsia="Times New Roman"/>
                <w:b/>
                <w:bCs/>
                <w:lang w:eastAsia="cs-CZ"/>
              </w:rPr>
              <w:t>účtovného obdobia,</w:t>
            </w:r>
            <w:r w:rsidRPr="00694D04">
              <w:rPr>
                <w:rFonts w:eastAsia="Times New Roman"/>
                <w:b/>
                <w:bCs/>
                <w:lang w:eastAsia="cs-CZ"/>
              </w:rPr>
              <w:t xml:space="preserve"> upravený o</w:t>
            </w:r>
            <w:r>
              <w:rPr>
                <w:rFonts w:eastAsia="Times New Roman"/>
                <w:b/>
                <w:bCs/>
                <w:lang w:eastAsia="cs-CZ"/>
              </w:rPr>
              <w:t> kurzové rozdiely</w:t>
            </w:r>
            <w:r w:rsidRPr="00694D04">
              <w:rPr>
                <w:rFonts w:eastAsia="Times New Roman"/>
                <w:b/>
                <w:bCs/>
                <w:lang w:eastAsia="cs-CZ"/>
              </w:rPr>
              <w:t xml:space="preserve">  vyčíslené  ku dňu </w:t>
            </w:r>
            <w:r>
              <w:rPr>
                <w:rFonts w:eastAsia="Times New Roman"/>
                <w:b/>
                <w:bCs/>
                <w:lang w:eastAsia="cs-CZ"/>
              </w:rPr>
              <w:t>ku ktorému sa zostavuje ú</w:t>
            </w:r>
            <w:r w:rsidRPr="00694D04">
              <w:rPr>
                <w:rFonts w:eastAsia="Times New Roman"/>
                <w:b/>
                <w:bCs/>
                <w:lang w:eastAsia="cs-CZ"/>
              </w:rPr>
              <w:t>čtovn</w:t>
            </w:r>
            <w:r>
              <w:rPr>
                <w:rFonts w:eastAsia="Times New Roman"/>
                <w:b/>
                <w:bCs/>
                <w:lang w:eastAsia="cs-CZ"/>
              </w:rPr>
              <w:t>á</w:t>
            </w:r>
            <w:r w:rsidRPr="00694D04">
              <w:rPr>
                <w:rFonts w:eastAsia="Times New Roman"/>
                <w:b/>
                <w:bCs/>
                <w:lang w:eastAsia="cs-CZ"/>
              </w:rPr>
              <w:t xml:space="preserve"> závierk</w:t>
            </w:r>
            <w:r>
              <w:rPr>
                <w:rFonts w:eastAsia="Times New Roman"/>
                <w:b/>
                <w:bCs/>
                <w:lang w:eastAsia="cs-CZ"/>
              </w:rPr>
              <w:t>a</w:t>
            </w:r>
            <w:r w:rsidRPr="00694D04">
              <w:rPr>
                <w:rFonts w:eastAsia="Times New Roman"/>
                <w:b/>
                <w:bCs/>
                <w:lang w:eastAsia="cs-CZ"/>
              </w:rPr>
              <w:t xml:space="preserve">  ( D+E+G)</w:t>
            </w:r>
          </w:p>
        </w:tc>
        <w:tc>
          <w:tcPr>
            <w:tcW w:w="211" w:type="pct"/>
            <w:vAlign w:val="center"/>
          </w:tcPr>
          <w:p w:rsidR="00777719" w:rsidRPr="00694D04" w:rsidRDefault="00777719" w:rsidP="00777719">
            <w:pPr>
              <w:jc w:val="center"/>
              <w:rPr>
                <w:rFonts w:eastAsia="Times New Roman"/>
                <w:b/>
                <w:lang w:eastAsia="cs-CZ"/>
              </w:rPr>
            </w:pPr>
            <w:r w:rsidRPr="00694D04">
              <w:rPr>
                <w:rFonts w:eastAsia="Times New Roman"/>
                <w:b/>
                <w:lang w:eastAsia="cs-CZ"/>
              </w:rPr>
              <w:t>55</w:t>
            </w:r>
          </w:p>
        </w:tc>
        <w:tc>
          <w:tcPr>
            <w:tcW w:w="853" w:type="pct"/>
            <w:vAlign w:val="center"/>
          </w:tcPr>
          <w:p w:rsidR="00777719" w:rsidRPr="00694D04" w:rsidRDefault="00777719" w:rsidP="00777719">
            <w:pPr>
              <w:jc w:val="right"/>
              <w:rPr>
                <w:rFonts w:eastAsia="Times New Roman"/>
                <w:b/>
                <w:lang w:val="cs-CZ" w:eastAsia="cs-CZ"/>
              </w:rPr>
            </w:pPr>
            <w:r>
              <w:rPr>
                <w:rFonts w:eastAsia="Times New Roman"/>
                <w:b/>
                <w:lang w:val="cs-CZ" w:eastAsia="cs-CZ"/>
              </w:rPr>
              <w:t>60247</w:t>
            </w:r>
          </w:p>
        </w:tc>
        <w:tc>
          <w:tcPr>
            <w:tcW w:w="944" w:type="pct"/>
            <w:vAlign w:val="center"/>
          </w:tcPr>
          <w:p w:rsidR="00777719" w:rsidRPr="00694D04" w:rsidRDefault="00777719" w:rsidP="00777719">
            <w:pPr>
              <w:jc w:val="right"/>
              <w:rPr>
                <w:rFonts w:eastAsia="Times New Roman"/>
                <w:b/>
                <w:lang w:val="cs-CZ" w:eastAsia="cs-CZ"/>
              </w:rPr>
            </w:pPr>
            <w:r>
              <w:rPr>
                <w:rFonts w:eastAsia="Times New Roman"/>
                <w:b/>
                <w:lang w:val="cs-CZ" w:eastAsia="cs-CZ"/>
              </w:rPr>
              <w:t>71617</w:t>
            </w:r>
          </w:p>
        </w:tc>
      </w:tr>
    </w:tbl>
    <w:p w:rsidR="00694D04" w:rsidRPr="00BD3036" w:rsidRDefault="00694D04" w:rsidP="00694D04">
      <w:pPr>
        <w:pStyle w:val="NADPIS"/>
        <w:spacing w:before="120" w:line="120" w:lineRule="auto"/>
        <w:rPr>
          <w:color w:val="FF0000"/>
        </w:rPr>
      </w:pPr>
    </w:p>
    <w:tbl>
      <w:tblPr>
        <w:tblStyle w:val="Mriekatabuky"/>
        <w:tblW w:w="10191"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04"/>
        <w:gridCol w:w="2575"/>
        <w:gridCol w:w="3332"/>
        <w:gridCol w:w="2580"/>
      </w:tblGrid>
      <w:tr w:rsidR="00E5206F" w:rsidRPr="00D643C6" w:rsidTr="00EC2FB9">
        <w:tc>
          <w:tcPr>
            <w:tcW w:w="0" w:type="auto"/>
            <w:tcBorders>
              <w:right w:val="single" w:sz="12" w:space="0" w:color="auto"/>
            </w:tcBorders>
            <w:hideMark/>
          </w:tcPr>
          <w:p w:rsidR="00E5206F" w:rsidRPr="00D643C6" w:rsidRDefault="00E5206F" w:rsidP="00817BDA">
            <w:pPr>
              <w:spacing w:line="276" w:lineRule="auto"/>
            </w:pPr>
            <w:r w:rsidRPr="00D643C6">
              <w:t>Zostavené dňa:</w:t>
            </w:r>
            <w:r w:rsidRPr="00D643C6">
              <w:br/>
            </w:r>
            <w:r w:rsidRPr="00D643C6">
              <w:br/>
            </w:r>
            <w:r w:rsidR="00EC2FB9">
              <w:t>30.04.2014</w:t>
            </w:r>
            <w:r w:rsidRPr="00D643C6">
              <w:br/>
            </w:r>
          </w:p>
        </w:tc>
        <w:tc>
          <w:tcPr>
            <w:tcW w:w="0" w:type="auto"/>
            <w:tcBorders>
              <w:left w:val="single" w:sz="12" w:space="0" w:color="auto"/>
            </w:tcBorders>
            <w:hideMark/>
          </w:tcPr>
          <w:p w:rsidR="00E5206F" w:rsidRPr="00D643C6" w:rsidRDefault="00E5206F" w:rsidP="00817BDA">
            <w:pPr>
              <w:spacing w:line="276" w:lineRule="auto"/>
            </w:pPr>
            <w:r w:rsidRPr="00D643C6">
              <w:t>Podpisový záznam člena</w:t>
            </w:r>
            <w:r w:rsidRPr="00D643C6">
              <w:br/>
              <w:t xml:space="preserve">štatutárneho orgánu </w:t>
            </w:r>
            <w:r w:rsidRPr="00D643C6">
              <w:br/>
              <w:t xml:space="preserve">účtovnej jednotky alebo </w:t>
            </w:r>
            <w:r w:rsidRPr="00D643C6">
              <w:br/>
              <w:t xml:space="preserve">fyzickej osoby, ktorá je </w:t>
            </w:r>
            <w:r w:rsidRPr="00D643C6">
              <w:br/>
              <w:t>účtovnou jednotkou:</w:t>
            </w:r>
          </w:p>
        </w:tc>
        <w:tc>
          <w:tcPr>
            <w:tcW w:w="0" w:type="auto"/>
            <w:hideMark/>
          </w:tcPr>
          <w:p w:rsidR="00E5206F" w:rsidRPr="00D643C6" w:rsidRDefault="00E5206F" w:rsidP="00817BDA">
            <w:pPr>
              <w:spacing w:line="276" w:lineRule="auto"/>
            </w:pPr>
            <w:r w:rsidRPr="00D643C6">
              <w:t>Podpisový záznam</w:t>
            </w:r>
            <w:r w:rsidRPr="00D643C6">
              <w:br/>
              <w:t>osoby zodpovednej</w:t>
            </w:r>
            <w:r w:rsidRPr="00D643C6">
              <w:br/>
              <w:t>za zostavenie účtovnej závierky:</w:t>
            </w:r>
          </w:p>
        </w:tc>
        <w:tc>
          <w:tcPr>
            <w:tcW w:w="2580" w:type="dxa"/>
            <w:hideMark/>
          </w:tcPr>
          <w:p w:rsidR="00E5206F" w:rsidRPr="00D643C6" w:rsidRDefault="00E5206F" w:rsidP="00817BDA">
            <w:pPr>
              <w:spacing w:line="276" w:lineRule="auto"/>
            </w:pPr>
            <w:r w:rsidRPr="00D643C6">
              <w:t xml:space="preserve">Podpisový záznam osoby </w:t>
            </w:r>
            <w:r w:rsidRPr="00D643C6">
              <w:br/>
              <w:t xml:space="preserve">zodpovednej za vedenie </w:t>
            </w:r>
            <w:r w:rsidRPr="00D643C6">
              <w:br/>
              <w:t>účtovníctva:</w:t>
            </w:r>
          </w:p>
        </w:tc>
      </w:tr>
      <w:tr w:rsidR="00E5206F" w:rsidRPr="00D643C6" w:rsidTr="00EC2FB9">
        <w:tc>
          <w:tcPr>
            <w:tcW w:w="0" w:type="auto"/>
            <w:tcBorders>
              <w:bottom w:val="single" w:sz="12" w:space="0" w:color="auto"/>
              <w:right w:val="single" w:sz="12" w:space="0" w:color="auto"/>
            </w:tcBorders>
            <w:hideMark/>
          </w:tcPr>
          <w:p w:rsidR="00E5206F" w:rsidRPr="00D643C6" w:rsidRDefault="00E5206F" w:rsidP="00817BDA">
            <w:pPr>
              <w:spacing w:line="276" w:lineRule="auto"/>
            </w:pPr>
            <w:r w:rsidRPr="00D643C6">
              <w:t>Schválené dňa:</w:t>
            </w:r>
            <w:r w:rsidRPr="00D643C6">
              <w:br/>
            </w:r>
            <w:r w:rsidRPr="00D643C6">
              <w:br/>
            </w:r>
            <w:r w:rsidR="005508B7">
              <w:t>28.05.2014</w:t>
            </w:r>
            <w:r w:rsidRPr="00D643C6">
              <w:br/>
            </w:r>
          </w:p>
        </w:tc>
        <w:tc>
          <w:tcPr>
            <w:tcW w:w="0" w:type="auto"/>
            <w:tcBorders>
              <w:left w:val="single" w:sz="12" w:space="0" w:color="auto"/>
              <w:bottom w:val="single" w:sz="12" w:space="0" w:color="auto"/>
            </w:tcBorders>
            <w:hideMark/>
          </w:tcPr>
          <w:p w:rsidR="00E5206F" w:rsidRPr="00D643C6" w:rsidRDefault="00E5206F" w:rsidP="00817BDA">
            <w:pPr>
              <w:spacing w:line="276" w:lineRule="auto"/>
            </w:pPr>
            <w:r w:rsidRPr="00D643C6">
              <w:t> </w:t>
            </w:r>
            <w:r w:rsidR="005508B7">
              <w:t>Mgr. Juliana Hennelová</w:t>
            </w:r>
          </w:p>
        </w:tc>
        <w:tc>
          <w:tcPr>
            <w:tcW w:w="0" w:type="auto"/>
            <w:tcBorders>
              <w:bottom w:val="single" w:sz="12" w:space="0" w:color="auto"/>
            </w:tcBorders>
            <w:hideMark/>
          </w:tcPr>
          <w:p w:rsidR="00E5206F" w:rsidRPr="00D643C6" w:rsidRDefault="00E5206F" w:rsidP="00817BDA">
            <w:pPr>
              <w:spacing w:line="276" w:lineRule="auto"/>
            </w:pPr>
            <w:r w:rsidRPr="00D643C6">
              <w:t> </w:t>
            </w:r>
            <w:r w:rsidR="00600CB1">
              <w:t>Helena Halušková</w:t>
            </w:r>
          </w:p>
        </w:tc>
        <w:tc>
          <w:tcPr>
            <w:tcW w:w="2580" w:type="dxa"/>
            <w:tcBorders>
              <w:bottom w:val="single" w:sz="12" w:space="0" w:color="auto"/>
            </w:tcBorders>
            <w:hideMark/>
          </w:tcPr>
          <w:p w:rsidR="00E5206F" w:rsidRPr="00D643C6" w:rsidRDefault="00E5206F" w:rsidP="00817BDA">
            <w:pPr>
              <w:spacing w:line="276" w:lineRule="auto"/>
            </w:pPr>
            <w:r w:rsidRPr="00D643C6">
              <w:t> </w:t>
            </w:r>
            <w:r w:rsidR="00600CB1">
              <w:t>Helena Halušková</w:t>
            </w:r>
          </w:p>
        </w:tc>
      </w:tr>
    </w:tbl>
    <w:p w:rsidR="00A857FB" w:rsidRPr="00BD3036" w:rsidRDefault="00A857FB" w:rsidP="00424A7B">
      <w:pPr>
        <w:rPr>
          <w:b/>
          <w:color w:val="FF0000"/>
        </w:rPr>
      </w:pPr>
    </w:p>
    <w:p w:rsidR="002706CF" w:rsidRDefault="002706CF" w:rsidP="00424A7B">
      <w:pPr>
        <w:rPr>
          <w:b/>
        </w:rPr>
      </w:pPr>
    </w:p>
    <w:p w:rsidR="002706CF" w:rsidRDefault="002706CF" w:rsidP="00424A7B">
      <w:pPr>
        <w:rPr>
          <w:b/>
        </w:rPr>
      </w:pPr>
    </w:p>
    <w:p w:rsidR="002706CF" w:rsidRDefault="002706CF" w:rsidP="00424A7B">
      <w:pPr>
        <w:rPr>
          <w:b/>
        </w:rPr>
      </w:pPr>
    </w:p>
    <w:p w:rsidR="002706CF" w:rsidRDefault="002706CF" w:rsidP="00424A7B">
      <w:pPr>
        <w:rPr>
          <w:b/>
        </w:rPr>
      </w:pPr>
    </w:p>
    <w:p w:rsidR="002706CF" w:rsidRDefault="002706CF" w:rsidP="00424A7B">
      <w:pPr>
        <w:rPr>
          <w:b/>
        </w:rPr>
      </w:pPr>
    </w:p>
    <w:p w:rsidR="002706CF" w:rsidRDefault="002706CF" w:rsidP="00424A7B">
      <w:pPr>
        <w:rPr>
          <w:b/>
        </w:rPr>
      </w:pPr>
    </w:p>
    <w:p w:rsidR="00EC2FB9" w:rsidRDefault="00EC2FB9" w:rsidP="00424A7B">
      <w:pPr>
        <w:rPr>
          <w:b/>
        </w:rPr>
      </w:pPr>
    </w:p>
    <w:p w:rsidR="00EC2FB9" w:rsidRDefault="00EC2FB9" w:rsidP="00424A7B">
      <w:pPr>
        <w:rPr>
          <w:b/>
        </w:rPr>
      </w:pPr>
    </w:p>
    <w:p w:rsidR="00EC2FB9" w:rsidRDefault="00EC2FB9" w:rsidP="00424A7B">
      <w:pPr>
        <w:rPr>
          <w:b/>
        </w:rPr>
      </w:pPr>
    </w:p>
    <w:p w:rsidR="00EC2FB9" w:rsidRDefault="00EC2FB9" w:rsidP="00424A7B">
      <w:pPr>
        <w:rPr>
          <w:b/>
        </w:rPr>
      </w:pPr>
    </w:p>
    <w:p w:rsidR="00EC2FB9" w:rsidRDefault="00EC2FB9" w:rsidP="00424A7B">
      <w:pPr>
        <w:rPr>
          <w:b/>
        </w:rPr>
      </w:pPr>
    </w:p>
    <w:p w:rsidR="00EC2FB9" w:rsidRDefault="00EC2FB9" w:rsidP="00424A7B">
      <w:pPr>
        <w:rPr>
          <w:b/>
        </w:rPr>
      </w:pPr>
    </w:p>
    <w:p w:rsidR="00EC2FB9" w:rsidRDefault="00EC2FB9" w:rsidP="00424A7B">
      <w:pPr>
        <w:rPr>
          <w:b/>
        </w:rPr>
      </w:pPr>
    </w:p>
    <w:p w:rsidR="00EC2FB9" w:rsidRDefault="00EC2FB9" w:rsidP="00424A7B">
      <w:pPr>
        <w:rPr>
          <w:b/>
        </w:rPr>
      </w:pPr>
    </w:p>
    <w:p w:rsidR="005508B7" w:rsidRDefault="005508B7" w:rsidP="00424A7B">
      <w:pPr>
        <w:rPr>
          <w:b/>
        </w:rPr>
      </w:pPr>
    </w:p>
    <w:p w:rsidR="00B91DA2" w:rsidRPr="00D643C6" w:rsidRDefault="00B91DA2" w:rsidP="00600CB1">
      <w:pPr>
        <w:pStyle w:val="Default"/>
        <w:rPr>
          <w:rFonts w:asciiTheme="minorHAnsi" w:hAnsiTheme="minorHAnsi"/>
          <w:color w:val="auto"/>
          <w:sz w:val="22"/>
          <w:szCs w:val="22"/>
        </w:rPr>
      </w:pP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b/>
          <w:bCs/>
          <w:color w:val="auto"/>
          <w:sz w:val="22"/>
          <w:szCs w:val="22"/>
        </w:rPr>
        <w:t xml:space="preserve">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b/>
          <w:bCs/>
          <w:color w:val="auto"/>
          <w:sz w:val="22"/>
          <w:szCs w:val="22"/>
        </w:rPr>
        <w:t>Použité</w:t>
      </w:r>
      <w:r w:rsidR="000B6B6E" w:rsidRPr="00D643C6">
        <w:rPr>
          <w:rFonts w:asciiTheme="minorHAnsi" w:hAnsiTheme="minorHAnsi"/>
          <w:b/>
          <w:bCs/>
          <w:color w:val="auto"/>
          <w:sz w:val="22"/>
          <w:szCs w:val="22"/>
        </w:rPr>
        <w:t xml:space="preserve"> </w:t>
      </w:r>
      <w:r w:rsidRPr="00D643C6">
        <w:rPr>
          <w:rFonts w:asciiTheme="minorHAnsi" w:hAnsiTheme="minorHAnsi"/>
          <w:b/>
          <w:bCs/>
          <w:color w:val="auto"/>
          <w:sz w:val="22"/>
          <w:szCs w:val="22"/>
        </w:rPr>
        <w:t xml:space="preserve">skratky: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CP</w:t>
      </w:r>
      <w:r w:rsidR="000B6B6E" w:rsidRPr="00D643C6">
        <w:rPr>
          <w:rFonts w:asciiTheme="minorHAnsi" w:hAnsiTheme="minorHAnsi"/>
          <w:color w:val="auto"/>
          <w:sz w:val="22"/>
          <w:szCs w:val="22"/>
        </w:rPr>
        <w:t xml:space="preserve"> </w:t>
      </w:r>
      <w:r w:rsidRPr="00D643C6">
        <w:rPr>
          <w:rFonts w:asciiTheme="minorHAnsi" w:hAnsiTheme="minorHAnsi"/>
          <w:color w:val="auto"/>
          <w:sz w:val="22"/>
          <w:szCs w:val="22"/>
        </w:rPr>
        <w:t xml:space="preserve">- cenný papier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č. - číslo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DFM – dlhodobý finančný majetok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DHM – dlhodobý hmotný majetok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DIČ – daňové identifikačné číslo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DNM – dlhodobý nehmotný majetok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DÚJ – dcérska účtovná jednotka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IČO – identifikačné číslo organizácie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kons. – konsolidovaný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lastRenderedPageBreak/>
        <w:t xml:space="preserve">MÚJ – materská účtovná jednotka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OP – opravná položka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p. a. – per annum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PSČ – poštové smerovacie číslo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ÚJ – účtovná jednotka </w:t>
      </w:r>
    </w:p>
    <w:p w:rsidR="00B91DA2" w:rsidRPr="00D643C6" w:rsidRDefault="00B91DA2" w:rsidP="0045353E">
      <w:pPr>
        <w:pStyle w:val="Default"/>
        <w:rPr>
          <w:rFonts w:asciiTheme="minorHAnsi" w:hAnsiTheme="minorHAnsi"/>
          <w:color w:val="auto"/>
          <w:sz w:val="22"/>
          <w:szCs w:val="22"/>
        </w:rPr>
      </w:pPr>
      <w:r w:rsidRPr="00D643C6">
        <w:rPr>
          <w:rFonts w:asciiTheme="minorHAnsi" w:hAnsiTheme="minorHAnsi"/>
          <w:color w:val="auto"/>
          <w:sz w:val="22"/>
          <w:szCs w:val="22"/>
        </w:rPr>
        <w:t xml:space="preserve">VI – vlastné imanie </w:t>
      </w:r>
    </w:p>
    <w:p w:rsidR="007E286A" w:rsidRPr="00746945" w:rsidRDefault="00B91DA2" w:rsidP="00746945">
      <w:pPr>
        <w:pStyle w:val="Default"/>
        <w:rPr>
          <w:rFonts w:asciiTheme="minorHAnsi" w:hAnsiTheme="minorHAnsi"/>
          <w:color w:val="auto"/>
          <w:sz w:val="22"/>
          <w:szCs w:val="22"/>
        </w:rPr>
      </w:pPr>
      <w:r w:rsidRPr="00D643C6">
        <w:rPr>
          <w:rFonts w:asciiTheme="minorHAnsi" w:hAnsiTheme="minorHAnsi"/>
          <w:color w:val="auto"/>
          <w:sz w:val="22"/>
          <w:szCs w:val="22"/>
        </w:rPr>
        <w:t xml:space="preserve">ZI – základné imanie </w:t>
      </w:r>
    </w:p>
    <w:sectPr w:rsidR="007E286A" w:rsidRPr="00746945" w:rsidSect="009378C7">
      <w:headerReference w:type="default" r:id="rId9"/>
      <w:footerReference w:type="default" r:id="rId10"/>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1D20" w:rsidRDefault="00881D20" w:rsidP="00D643C6">
      <w:r>
        <w:separator/>
      </w:r>
    </w:p>
  </w:endnote>
  <w:endnote w:type="continuationSeparator" w:id="0">
    <w:p w:rsidR="00881D20" w:rsidRDefault="00881D20" w:rsidP="00D64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1D20" w:rsidRDefault="00881D20">
    <w:pPr>
      <w:pStyle w:val="Pta"/>
      <w:jc w:val="center"/>
    </w:pPr>
    <w:r>
      <w:t xml:space="preserve">Stránka </w:t>
    </w:r>
    <w:r>
      <w:rPr>
        <w:b/>
      </w:rPr>
      <w:fldChar w:fldCharType="begin"/>
    </w:r>
    <w:r>
      <w:rPr>
        <w:b/>
      </w:rPr>
      <w:instrText>PAGE</w:instrText>
    </w:r>
    <w:r>
      <w:rPr>
        <w:b/>
      </w:rPr>
      <w:fldChar w:fldCharType="separate"/>
    </w:r>
    <w:r w:rsidR="00491F17">
      <w:rPr>
        <w:b/>
        <w:noProof/>
      </w:rPr>
      <w:t>26</w:t>
    </w:r>
    <w:r>
      <w:rPr>
        <w:b/>
      </w:rPr>
      <w:fldChar w:fldCharType="end"/>
    </w:r>
    <w:r>
      <w:t xml:space="preserve"> z </w:t>
    </w:r>
    <w:r>
      <w:rPr>
        <w:b/>
      </w:rPr>
      <w:fldChar w:fldCharType="begin"/>
    </w:r>
    <w:r>
      <w:rPr>
        <w:b/>
      </w:rPr>
      <w:instrText>NUMPAGES</w:instrText>
    </w:r>
    <w:r>
      <w:rPr>
        <w:b/>
      </w:rPr>
      <w:fldChar w:fldCharType="separate"/>
    </w:r>
    <w:r w:rsidR="00491F17">
      <w:rPr>
        <w:b/>
        <w:noProof/>
      </w:rPr>
      <w:t>30</w:t>
    </w:r>
    <w:r>
      <w:rPr>
        <w:b/>
      </w:rPr>
      <w:fldChar w:fldCharType="end"/>
    </w:r>
  </w:p>
  <w:p w:rsidR="00881D20" w:rsidRDefault="00881D2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1D20" w:rsidRDefault="00881D20" w:rsidP="00D643C6">
      <w:r>
        <w:separator/>
      </w:r>
    </w:p>
  </w:footnote>
  <w:footnote w:type="continuationSeparator" w:id="0">
    <w:p w:rsidR="00881D20" w:rsidRDefault="00881D20" w:rsidP="00D643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0314" w:type="dxa"/>
      <w:tblLayout w:type="fixed"/>
      <w:tblLook w:val="04A0" w:firstRow="1" w:lastRow="0" w:firstColumn="1" w:lastColumn="0" w:noHBand="0" w:noVBand="1"/>
    </w:tblPr>
    <w:tblGrid>
      <w:gridCol w:w="2093"/>
      <w:gridCol w:w="4092"/>
      <w:gridCol w:w="412"/>
      <w:gridCol w:w="413"/>
      <w:gridCol w:w="413"/>
      <w:gridCol w:w="413"/>
      <w:gridCol w:w="413"/>
      <w:gridCol w:w="413"/>
      <w:gridCol w:w="413"/>
      <w:gridCol w:w="413"/>
      <w:gridCol w:w="413"/>
      <w:gridCol w:w="413"/>
    </w:tblGrid>
    <w:tr w:rsidR="00881D20" w:rsidTr="00C744A5">
      <w:tc>
        <w:tcPr>
          <w:tcW w:w="2093" w:type="dxa"/>
        </w:tcPr>
        <w:p w:rsidR="00881D20" w:rsidRPr="00F62482" w:rsidRDefault="00881D20" w:rsidP="00FF0660">
          <w:pPr>
            <w:pStyle w:val="Hlavika"/>
          </w:pPr>
          <w:r w:rsidRPr="00F62482">
            <w:rPr>
              <w:rFonts w:ascii="Calibri" w:hAnsi="Calibri"/>
              <w:sz w:val="19"/>
              <w:szCs w:val="19"/>
              <w:shd w:val="clear" w:color="auto" w:fill="FFFFFF"/>
            </w:rPr>
            <w:t xml:space="preserve">Poznámky </w:t>
          </w:r>
          <w:r>
            <w:rPr>
              <w:rFonts w:ascii="Calibri" w:hAnsi="Calibri"/>
              <w:sz w:val="19"/>
              <w:szCs w:val="19"/>
              <w:shd w:val="clear" w:color="auto" w:fill="FFFFFF"/>
            </w:rPr>
            <w:t>BE-SOFT a.s.     k 31.12.2013</w:t>
          </w:r>
        </w:p>
      </w:tc>
      <w:tc>
        <w:tcPr>
          <w:tcW w:w="4092" w:type="dxa"/>
          <w:tcBorders>
            <w:top w:val="nil"/>
            <w:bottom w:val="nil"/>
          </w:tcBorders>
        </w:tcPr>
        <w:p w:rsidR="00881D20" w:rsidRDefault="00881D20" w:rsidP="00F62482">
          <w:pPr>
            <w:pStyle w:val="Hlavika"/>
            <w:jc w:val="right"/>
          </w:pPr>
          <w:r>
            <w:t>DIČ</w:t>
          </w:r>
        </w:p>
      </w:tc>
      <w:tc>
        <w:tcPr>
          <w:tcW w:w="412" w:type="dxa"/>
        </w:tcPr>
        <w:p w:rsidR="00881D20" w:rsidRDefault="00881D20" w:rsidP="00F62482">
          <w:pPr>
            <w:pStyle w:val="Hlavika"/>
          </w:pPr>
          <w:r>
            <w:t>2</w:t>
          </w:r>
        </w:p>
      </w:tc>
      <w:tc>
        <w:tcPr>
          <w:tcW w:w="413" w:type="dxa"/>
        </w:tcPr>
        <w:p w:rsidR="00881D20" w:rsidRDefault="00881D20" w:rsidP="00F62482">
          <w:pPr>
            <w:pStyle w:val="Hlavika"/>
          </w:pPr>
          <w:r>
            <w:t>0</w:t>
          </w:r>
        </w:p>
      </w:tc>
      <w:tc>
        <w:tcPr>
          <w:tcW w:w="413" w:type="dxa"/>
        </w:tcPr>
        <w:p w:rsidR="00881D20" w:rsidRDefault="00881D20" w:rsidP="00F62482">
          <w:pPr>
            <w:pStyle w:val="Hlavika"/>
          </w:pPr>
          <w:r>
            <w:t>2</w:t>
          </w:r>
        </w:p>
      </w:tc>
      <w:tc>
        <w:tcPr>
          <w:tcW w:w="413" w:type="dxa"/>
        </w:tcPr>
        <w:p w:rsidR="00881D20" w:rsidRDefault="00881D20" w:rsidP="00F62482">
          <w:pPr>
            <w:pStyle w:val="Hlavika"/>
          </w:pPr>
          <w:r>
            <w:t>0</w:t>
          </w:r>
        </w:p>
      </w:tc>
      <w:tc>
        <w:tcPr>
          <w:tcW w:w="413" w:type="dxa"/>
        </w:tcPr>
        <w:p w:rsidR="00881D20" w:rsidRDefault="00881D20" w:rsidP="00F62482">
          <w:pPr>
            <w:pStyle w:val="Hlavika"/>
          </w:pPr>
          <w:r>
            <w:t>0</w:t>
          </w:r>
        </w:p>
      </w:tc>
      <w:tc>
        <w:tcPr>
          <w:tcW w:w="413" w:type="dxa"/>
        </w:tcPr>
        <w:p w:rsidR="00881D20" w:rsidRDefault="00881D20" w:rsidP="00F62482">
          <w:pPr>
            <w:pStyle w:val="Hlavika"/>
          </w:pPr>
          <w:r>
            <w:t>4</w:t>
          </w:r>
        </w:p>
      </w:tc>
      <w:tc>
        <w:tcPr>
          <w:tcW w:w="413" w:type="dxa"/>
        </w:tcPr>
        <w:p w:rsidR="00881D20" w:rsidRDefault="00881D20" w:rsidP="00F62482">
          <w:pPr>
            <w:pStyle w:val="Hlavika"/>
          </w:pPr>
          <w:r>
            <w:t>5</w:t>
          </w:r>
        </w:p>
      </w:tc>
      <w:tc>
        <w:tcPr>
          <w:tcW w:w="413" w:type="dxa"/>
        </w:tcPr>
        <w:p w:rsidR="00881D20" w:rsidRDefault="00881D20" w:rsidP="00F62482">
          <w:pPr>
            <w:pStyle w:val="Hlavika"/>
          </w:pPr>
          <w:r>
            <w:t>8</w:t>
          </w:r>
        </w:p>
      </w:tc>
      <w:tc>
        <w:tcPr>
          <w:tcW w:w="413" w:type="dxa"/>
        </w:tcPr>
        <w:p w:rsidR="00881D20" w:rsidRDefault="00881D20" w:rsidP="00F62482">
          <w:pPr>
            <w:pStyle w:val="Hlavika"/>
          </w:pPr>
          <w:r>
            <w:t>6</w:t>
          </w:r>
        </w:p>
      </w:tc>
      <w:tc>
        <w:tcPr>
          <w:tcW w:w="413" w:type="dxa"/>
        </w:tcPr>
        <w:p w:rsidR="00881D20" w:rsidRDefault="00881D20" w:rsidP="00F62482">
          <w:pPr>
            <w:pStyle w:val="Hlavika"/>
          </w:pPr>
          <w:r>
            <w:t>3</w:t>
          </w:r>
        </w:p>
      </w:tc>
    </w:tr>
  </w:tbl>
  <w:p w:rsidR="00881D20" w:rsidRPr="00F62482" w:rsidRDefault="00881D20" w:rsidP="00F6248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955168"/>
    <w:multiLevelType w:val="hybridMultilevel"/>
    <w:tmpl w:val="4958467C"/>
    <w:lvl w:ilvl="0" w:tplc="AA7C099E">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nsid w:val="1E497C1B"/>
    <w:multiLevelType w:val="hybridMultilevel"/>
    <w:tmpl w:val="D818A90E"/>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2A1346E8"/>
    <w:multiLevelType w:val="hybridMultilevel"/>
    <w:tmpl w:val="92C89C5E"/>
    <w:lvl w:ilvl="0" w:tplc="041B0017">
      <w:start w:val="1"/>
      <w:numFmt w:val="lowerLetter"/>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2BCC6E36"/>
    <w:multiLevelType w:val="hybridMultilevel"/>
    <w:tmpl w:val="BCF82DE0"/>
    <w:lvl w:ilvl="0" w:tplc="041B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2C562576"/>
    <w:multiLevelType w:val="hybridMultilevel"/>
    <w:tmpl w:val="CF849A5C"/>
    <w:lvl w:ilvl="0" w:tplc="4E8A6D40">
      <w:start w:val="1"/>
      <w:numFmt w:val="upp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6">
    <w:nsid w:val="2C73051A"/>
    <w:multiLevelType w:val="hybridMultilevel"/>
    <w:tmpl w:val="B32896E2"/>
    <w:lvl w:ilvl="0" w:tplc="041B000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7">
    <w:nsid w:val="2EAF1FCB"/>
    <w:multiLevelType w:val="hybridMultilevel"/>
    <w:tmpl w:val="C8FE6A7E"/>
    <w:lvl w:ilvl="0" w:tplc="041B0019">
      <w:start w:val="1"/>
      <w:numFmt w:val="lowerLetter"/>
      <w:lvlText w:val="%1."/>
      <w:lvlJc w:val="left"/>
      <w:pPr>
        <w:ind w:left="1004" w:hanging="360"/>
      </w:pPr>
      <w:rPr>
        <w:rFonts w:cs="Times New Roman"/>
      </w:rPr>
    </w:lvl>
    <w:lvl w:ilvl="1" w:tplc="041B0019" w:tentative="1">
      <w:start w:val="1"/>
      <w:numFmt w:val="lowerLetter"/>
      <w:lvlText w:val="%2."/>
      <w:lvlJc w:val="left"/>
      <w:pPr>
        <w:ind w:left="1724" w:hanging="360"/>
      </w:pPr>
      <w:rPr>
        <w:rFonts w:cs="Times New Roman"/>
      </w:rPr>
    </w:lvl>
    <w:lvl w:ilvl="2" w:tplc="041B001B" w:tentative="1">
      <w:start w:val="1"/>
      <w:numFmt w:val="lowerRoman"/>
      <w:lvlText w:val="%3."/>
      <w:lvlJc w:val="right"/>
      <w:pPr>
        <w:ind w:left="2444" w:hanging="180"/>
      </w:pPr>
      <w:rPr>
        <w:rFonts w:cs="Times New Roman"/>
      </w:rPr>
    </w:lvl>
    <w:lvl w:ilvl="3" w:tplc="041B000F" w:tentative="1">
      <w:start w:val="1"/>
      <w:numFmt w:val="decimal"/>
      <w:lvlText w:val="%4."/>
      <w:lvlJc w:val="left"/>
      <w:pPr>
        <w:ind w:left="3164" w:hanging="360"/>
      </w:pPr>
      <w:rPr>
        <w:rFonts w:cs="Times New Roman"/>
      </w:rPr>
    </w:lvl>
    <w:lvl w:ilvl="4" w:tplc="041B0019" w:tentative="1">
      <w:start w:val="1"/>
      <w:numFmt w:val="lowerLetter"/>
      <w:lvlText w:val="%5."/>
      <w:lvlJc w:val="left"/>
      <w:pPr>
        <w:ind w:left="3884" w:hanging="360"/>
      </w:pPr>
      <w:rPr>
        <w:rFonts w:cs="Times New Roman"/>
      </w:rPr>
    </w:lvl>
    <w:lvl w:ilvl="5" w:tplc="041B001B" w:tentative="1">
      <w:start w:val="1"/>
      <w:numFmt w:val="lowerRoman"/>
      <w:lvlText w:val="%6."/>
      <w:lvlJc w:val="right"/>
      <w:pPr>
        <w:ind w:left="4604" w:hanging="180"/>
      </w:pPr>
      <w:rPr>
        <w:rFonts w:cs="Times New Roman"/>
      </w:rPr>
    </w:lvl>
    <w:lvl w:ilvl="6" w:tplc="041B000F" w:tentative="1">
      <w:start w:val="1"/>
      <w:numFmt w:val="decimal"/>
      <w:lvlText w:val="%7."/>
      <w:lvlJc w:val="left"/>
      <w:pPr>
        <w:ind w:left="5324" w:hanging="360"/>
      </w:pPr>
      <w:rPr>
        <w:rFonts w:cs="Times New Roman"/>
      </w:rPr>
    </w:lvl>
    <w:lvl w:ilvl="7" w:tplc="041B0019" w:tentative="1">
      <w:start w:val="1"/>
      <w:numFmt w:val="lowerLetter"/>
      <w:lvlText w:val="%8."/>
      <w:lvlJc w:val="left"/>
      <w:pPr>
        <w:ind w:left="6044" w:hanging="360"/>
      </w:pPr>
      <w:rPr>
        <w:rFonts w:cs="Times New Roman"/>
      </w:rPr>
    </w:lvl>
    <w:lvl w:ilvl="8" w:tplc="041B001B" w:tentative="1">
      <w:start w:val="1"/>
      <w:numFmt w:val="lowerRoman"/>
      <w:lvlText w:val="%9."/>
      <w:lvlJc w:val="right"/>
      <w:pPr>
        <w:ind w:left="6764" w:hanging="180"/>
      </w:pPr>
      <w:rPr>
        <w:rFonts w:cs="Times New Roman"/>
      </w:rPr>
    </w:lvl>
  </w:abstractNum>
  <w:abstractNum w:abstractNumId="8">
    <w:nsid w:val="38E74666"/>
    <w:multiLevelType w:val="hybridMultilevel"/>
    <w:tmpl w:val="C9BE012E"/>
    <w:lvl w:ilvl="0" w:tplc="041B000F">
      <w:start w:val="1"/>
      <w:numFmt w:val="decimal"/>
      <w:lvlText w:val="%1."/>
      <w:lvlJc w:val="left"/>
      <w:pPr>
        <w:ind w:left="720" w:hanging="360"/>
      </w:pPr>
      <w:rPr>
        <w:rFonts w:cs="Times New Roman"/>
      </w:rPr>
    </w:lvl>
    <w:lvl w:ilvl="1" w:tplc="79DC624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3D3D0C9E"/>
    <w:multiLevelType w:val="hybridMultilevel"/>
    <w:tmpl w:val="AC826EAA"/>
    <w:lvl w:ilvl="0" w:tplc="D422AE5C">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3DE8C247"/>
    <w:multiLevelType w:val="hybridMultilevel"/>
    <w:tmpl w:val="9E1E61C9"/>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1">
    <w:nsid w:val="5DBD9687"/>
    <w:multiLevelType w:val="hybridMultilevel"/>
    <w:tmpl w:val="830E36AA"/>
    <w:lvl w:ilvl="0" w:tplc="FFFFFFFF">
      <w:start w:val="1"/>
      <w:numFmt w:val="decimal"/>
      <w:suff w:val="nothing"/>
      <w:lvlText w:val=""/>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2">
    <w:nsid w:val="6B420E72"/>
    <w:multiLevelType w:val="hybridMultilevel"/>
    <w:tmpl w:val="4DAC353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76EC1740"/>
    <w:multiLevelType w:val="hybridMultilevel"/>
    <w:tmpl w:val="37D68E06"/>
    <w:lvl w:ilvl="0" w:tplc="041B000F">
      <w:start w:val="1"/>
      <w:numFmt w:val="decimal"/>
      <w:lvlText w:val="%1."/>
      <w:lvlJc w:val="left"/>
      <w:rPr>
        <w:rFonts w:cs="Times New Roman"/>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num w:numId="1">
    <w:abstractNumId w:val="10"/>
  </w:num>
  <w:num w:numId="2">
    <w:abstractNumId w:val="11"/>
  </w:num>
  <w:num w:numId="3">
    <w:abstractNumId w:val="8"/>
  </w:num>
  <w:num w:numId="4">
    <w:abstractNumId w:val="13"/>
  </w:num>
  <w:num w:numId="5">
    <w:abstractNumId w:val="2"/>
  </w:num>
  <w:num w:numId="6">
    <w:abstractNumId w:val="4"/>
  </w:num>
  <w:num w:numId="7">
    <w:abstractNumId w:val="3"/>
  </w:num>
  <w:num w:numId="8">
    <w:abstractNumId w:val="6"/>
  </w:num>
  <w:num w:numId="9">
    <w:abstractNumId w:val="5"/>
  </w:num>
  <w:num w:numId="10">
    <w:abstractNumId w:val="0"/>
  </w:num>
  <w:num w:numId="11">
    <w:abstractNumId w:val="7"/>
  </w:num>
  <w:num w:numId="12">
    <w:abstractNumId w:val="9"/>
  </w:num>
  <w:num w:numId="13">
    <w:abstractNumId w:val="12"/>
  </w:num>
  <w:num w:numId="14">
    <w:abstractNumId w:val="1"/>
  </w:num>
  <w:num w:numId="15">
    <w:abstractNumId w:val="1"/>
  </w:num>
  <w:num w:numId="16">
    <w:abstractNumId w:val="1"/>
  </w:num>
  <w:num w:numId="17">
    <w:abstractNumId w:val="1"/>
  </w:num>
  <w:num w:numId="18">
    <w:abstractNumId w:val="1"/>
  </w:num>
  <w:num w:numId="19">
    <w:abstractNumId w:val="1"/>
  </w:num>
  <w:num w:numId="20">
    <w:abstractNumId w:val="1"/>
  </w:num>
  <w:num w:numId="21">
    <w:abstractNumId w:val="1"/>
  </w:num>
  <w:num w:numId="22">
    <w:abstractNumId w:val="1"/>
  </w:num>
  <w:num w:numId="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A95"/>
    <w:rsid w:val="0000391F"/>
    <w:rsid w:val="00032331"/>
    <w:rsid w:val="00043AA7"/>
    <w:rsid w:val="00045D13"/>
    <w:rsid w:val="00054AA6"/>
    <w:rsid w:val="00071895"/>
    <w:rsid w:val="000751E5"/>
    <w:rsid w:val="00084DA8"/>
    <w:rsid w:val="000B6969"/>
    <w:rsid w:val="000B6B6E"/>
    <w:rsid w:val="000C596C"/>
    <w:rsid w:val="000C6641"/>
    <w:rsid w:val="000C7EF4"/>
    <w:rsid w:val="000D3E06"/>
    <w:rsid w:val="000D71E8"/>
    <w:rsid w:val="00101785"/>
    <w:rsid w:val="00105823"/>
    <w:rsid w:val="0013232B"/>
    <w:rsid w:val="0014132A"/>
    <w:rsid w:val="00141741"/>
    <w:rsid w:val="00143736"/>
    <w:rsid w:val="00147A95"/>
    <w:rsid w:val="001505E9"/>
    <w:rsid w:val="00153D80"/>
    <w:rsid w:val="00165EFE"/>
    <w:rsid w:val="00173D05"/>
    <w:rsid w:val="00174C0E"/>
    <w:rsid w:val="00192D0C"/>
    <w:rsid w:val="001949D9"/>
    <w:rsid w:val="001A42EC"/>
    <w:rsid w:val="001A51E0"/>
    <w:rsid w:val="001A637F"/>
    <w:rsid w:val="001C188E"/>
    <w:rsid w:val="001D4F56"/>
    <w:rsid w:val="001E59AA"/>
    <w:rsid w:val="00200F35"/>
    <w:rsid w:val="002114D5"/>
    <w:rsid w:val="002144DA"/>
    <w:rsid w:val="00214639"/>
    <w:rsid w:val="00233F1F"/>
    <w:rsid w:val="00240999"/>
    <w:rsid w:val="00250564"/>
    <w:rsid w:val="00252927"/>
    <w:rsid w:val="00253D99"/>
    <w:rsid w:val="002706CF"/>
    <w:rsid w:val="00271F2C"/>
    <w:rsid w:val="00274780"/>
    <w:rsid w:val="00276937"/>
    <w:rsid w:val="00283BCB"/>
    <w:rsid w:val="002B1BCE"/>
    <w:rsid w:val="002B2E75"/>
    <w:rsid w:val="002B7DCD"/>
    <w:rsid w:val="002C2829"/>
    <w:rsid w:val="002D2046"/>
    <w:rsid w:val="002D2E77"/>
    <w:rsid w:val="002D6A75"/>
    <w:rsid w:val="002E0359"/>
    <w:rsid w:val="002E3385"/>
    <w:rsid w:val="002E4066"/>
    <w:rsid w:val="002E681A"/>
    <w:rsid w:val="002F26A8"/>
    <w:rsid w:val="002F48C3"/>
    <w:rsid w:val="003022F5"/>
    <w:rsid w:val="0030604F"/>
    <w:rsid w:val="00320057"/>
    <w:rsid w:val="00321B10"/>
    <w:rsid w:val="00335A0B"/>
    <w:rsid w:val="00352ADC"/>
    <w:rsid w:val="0035797C"/>
    <w:rsid w:val="0036745E"/>
    <w:rsid w:val="00370FD6"/>
    <w:rsid w:val="00373568"/>
    <w:rsid w:val="00376D0B"/>
    <w:rsid w:val="003A712D"/>
    <w:rsid w:val="003C4AE8"/>
    <w:rsid w:val="003C5052"/>
    <w:rsid w:val="003D0808"/>
    <w:rsid w:val="003D665E"/>
    <w:rsid w:val="003D74D9"/>
    <w:rsid w:val="003E256F"/>
    <w:rsid w:val="003F0D70"/>
    <w:rsid w:val="003F710C"/>
    <w:rsid w:val="004060F1"/>
    <w:rsid w:val="00414AFB"/>
    <w:rsid w:val="00420900"/>
    <w:rsid w:val="00424A7B"/>
    <w:rsid w:val="00427430"/>
    <w:rsid w:val="00443C5F"/>
    <w:rsid w:val="0045353E"/>
    <w:rsid w:val="004711F4"/>
    <w:rsid w:val="004762B0"/>
    <w:rsid w:val="00491F17"/>
    <w:rsid w:val="004972B5"/>
    <w:rsid w:val="004A4EF5"/>
    <w:rsid w:val="004A741A"/>
    <w:rsid w:val="004B2786"/>
    <w:rsid w:val="004B3D1D"/>
    <w:rsid w:val="004D1908"/>
    <w:rsid w:val="004D5785"/>
    <w:rsid w:val="004E3532"/>
    <w:rsid w:val="00504EDD"/>
    <w:rsid w:val="00506A78"/>
    <w:rsid w:val="00507A32"/>
    <w:rsid w:val="005266F2"/>
    <w:rsid w:val="00542986"/>
    <w:rsid w:val="005508B7"/>
    <w:rsid w:val="005729E9"/>
    <w:rsid w:val="0059702A"/>
    <w:rsid w:val="005A218A"/>
    <w:rsid w:val="005B7A60"/>
    <w:rsid w:val="005C130E"/>
    <w:rsid w:val="005C6E44"/>
    <w:rsid w:val="005E07B3"/>
    <w:rsid w:val="005F24D7"/>
    <w:rsid w:val="00600CB1"/>
    <w:rsid w:val="00612B43"/>
    <w:rsid w:val="0061701D"/>
    <w:rsid w:val="00627E6B"/>
    <w:rsid w:val="00633DB8"/>
    <w:rsid w:val="00634253"/>
    <w:rsid w:val="00647AD4"/>
    <w:rsid w:val="00647D08"/>
    <w:rsid w:val="00651D3B"/>
    <w:rsid w:val="00654D0C"/>
    <w:rsid w:val="006555B3"/>
    <w:rsid w:val="00671F30"/>
    <w:rsid w:val="00694D04"/>
    <w:rsid w:val="00697B94"/>
    <w:rsid w:val="006A5715"/>
    <w:rsid w:val="006B3296"/>
    <w:rsid w:val="006B4BD2"/>
    <w:rsid w:val="006C242C"/>
    <w:rsid w:val="006D35A8"/>
    <w:rsid w:val="007077CF"/>
    <w:rsid w:val="007133B2"/>
    <w:rsid w:val="007210FD"/>
    <w:rsid w:val="007272D4"/>
    <w:rsid w:val="00733AA9"/>
    <w:rsid w:val="00735D87"/>
    <w:rsid w:val="00746945"/>
    <w:rsid w:val="007471E7"/>
    <w:rsid w:val="00777719"/>
    <w:rsid w:val="007A186A"/>
    <w:rsid w:val="007B02EB"/>
    <w:rsid w:val="007D77F1"/>
    <w:rsid w:val="007D7CB3"/>
    <w:rsid w:val="007D7D23"/>
    <w:rsid w:val="007E286A"/>
    <w:rsid w:val="007E69EC"/>
    <w:rsid w:val="00800E1E"/>
    <w:rsid w:val="0081485E"/>
    <w:rsid w:val="00817BDA"/>
    <w:rsid w:val="00820892"/>
    <w:rsid w:val="0082673D"/>
    <w:rsid w:val="00842188"/>
    <w:rsid w:val="00847332"/>
    <w:rsid w:val="00852C7E"/>
    <w:rsid w:val="00856AF7"/>
    <w:rsid w:val="008574E4"/>
    <w:rsid w:val="00857ABD"/>
    <w:rsid w:val="00862C0E"/>
    <w:rsid w:val="008728B3"/>
    <w:rsid w:val="00873695"/>
    <w:rsid w:val="00874590"/>
    <w:rsid w:val="00881D20"/>
    <w:rsid w:val="008A14D1"/>
    <w:rsid w:val="008C2637"/>
    <w:rsid w:val="008D7541"/>
    <w:rsid w:val="008E2186"/>
    <w:rsid w:val="008E6A34"/>
    <w:rsid w:val="008F0B03"/>
    <w:rsid w:val="008F2151"/>
    <w:rsid w:val="008F703C"/>
    <w:rsid w:val="00912DEA"/>
    <w:rsid w:val="00916417"/>
    <w:rsid w:val="009378C7"/>
    <w:rsid w:val="00951ABA"/>
    <w:rsid w:val="00953BE6"/>
    <w:rsid w:val="00961CC3"/>
    <w:rsid w:val="00965EC0"/>
    <w:rsid w:val="0097161C"/>
    <w:rsid w:val="0098527A"/>
    <w:rsid w:val="00990143"/>
    <w:rsid w:val="009A0625"/>
    <w:rsid w:val="009A78E5"/>
    <w:rsid w:val="009B29D0"/>
    <w:rsid w:val="009C0796"/>
    <w:rsid w:val="009C5A41"/>
    <w:rsid w:val="009F2B2E"/>
    <w:rsid w:val="00A16432"/>
    <w:rsid w:val="00A21130"/>
    <w:rsid w:val="00A24C71"/>
    <w:rsid w:val="00A34C37"/>
    <w:rsid w:val="00A35DF9"/>
    <w:rsid w:val="00A513EA"/>
    <w:rsid w:val="00A572DB"/>
    <w:rsid w:val="00A63662"/>
    <w:rsid w:val="00A73605"/>
    <w:rsid w:val="00A8296B"/>
    <w:rsid w:val="00A857FB"/>
    <w:rsid w:val="00A927EF"/>
    <w:rsid w:val="00AA545A"/>
    <w:rsid w:val="00AB46A9"/>
    <w:rsid w:val="00AC3A42"/>
    <w:rsid w:val="00AC4661"/>
    <w:rsid w:val="00AD1DF3"/>
    <w:rsid w:val="00AE1FCD"/>
    <w:rsid w:val="00AE4F1A"/>
    <w:rsid w:val="00AE73B5"/>
    <w:rsid w:val="00B0308A"/>
    <w:rsid w:val="00B034D4"/>
    <w:rsid w:val="00B27A90"/>
    <w:rsid w:val="00B33779"/>
    <w:rsid w:val="00B4153D"/>
    <w:rsid w:val="00B632C0"/>
    <w:rsid w:val="00B63F2A"/>
    <w:rsid w:val="00B71088"/>
    <w:rsid w:val="00B73C5E"/>
    <w:rsid w:val="00B776A2"/>
    <w:rsid w:val="00B91DA2"/>
    <w:rsid w:val="00BA2207"/>
    <w:rsid w:val="00BA2B6E"/>
    <w:rsid w:val="00BA34B1"/>
    <w:rsid w:val="00BB3CC8"/>
    <w:rsid w:val="00BD22E7"/>
    <w:rsid w:val="00BD3036"/>
    <w:rsid w:val="00BE538E"/>
    <w:rsid w:val="00C17D1D"/>
    <w:rsid w:val="00C27FA1"/>
    <w:rsid w:val="00C3559C"/>
    <w:rsid w:val="00C41B8B"/>
    <w:rsid w:val="00C47A57"/>
    <w:rsid w:val="00C47B1B"/>
    <w:rsid w:val="00C54755"/>
    <w:rsid w:val="00C55032"/>
    <w:rsid w:val="00C615DD"/>
    <w:rsid w:val="00C65B66"/>
    <w:rsid w:val="00C710B9"/>
    <w:rsid w:val="00C744A5"/>
    <w:rsid w:val="00C94D6E"/>
    <w:rsid w:val="00CA1D71"/>
    <w:rsid w:val="00CC3EF0"/>
    <w:rsid w:val="00CD1CAF"/>
    <w:rsid w:val="00CD58BB"/>
    <w:rsid w:val="00CE082D"/>
    <w:rsid w:val="00D069CF"/>
    <w:rsid w:val="00D11624"/>
    <w:rsid w:val="00D13C04"/>
    <w:rsid w:val="00D15ACD"/>
    <w:rsid w:val="00D16B59"/>
    <w:rsid w:val="00D41905"/>
    <w:rsid w:val="00D543AA"/>
    <w:rsid w:val="00D5491E"/>
    <w:rsid w:val="00D55471"/>
    <w:rsid w:val="00D60A89"/>
    <w:rsid w:val="00D60E66"/>
    <w:rsid w:val="00D643C6"/>
    <w:rsid w:val="00D71960"/>
    <w:rsid w:val="00D72C46"/>
    <w:rsid w:val="00D77551"/>
    <w:rsid w:val="00D84476"/>
    <w:rsid w:val="00D91F52"/>
    <w:rsid w:val="00D92CAA"/>
    <w:rsid w:val="00D93BD6"/>
    <w:rsid w:val="00D95C5C"/>
    <w:rsid w:val="00DB21D7"/>
    <w:rsid w:val="00DB39C4"/>
    <w:rsid w:val="00DC25AA"/>
    <w:rsid w:val="00DC3884"/>
    <w:rsid w:val="00DD2CBE"/>
    <w:rsid w:val="00DD54BA"/>
    <w:rsid w:val="00DE6B42"/>
    <w:rsid w:val="00DF06BB"/>
    <w:rsid w:val="00E1602F"/>
    <w:rsid w:val="00E20C26"/>
    <w:rsid w:val="00E22CEB"/>
    <w:rsid w:val="00E235E4"/>
    <w:rsid w:val="00E25B7E"/>
    <w:rsid w:val="00E35232"/>
    <w:rsid w:val="00E36F8C"/>
    <w:rsid w:val="00E42F02"/>
    <w:rsid w:val="00E5206F"/>
    <w:rsid w:val="00E62836"/>
    <w:rsid w:val="00E67227"/>
    <w:rsid w:val="00E67AD0"/>
    <w:rsid w:val="00E95AE5"/>
    <w:rsid w:val="00EA0460"/>
    <w:rsid w:val="00EA0E20"/>
    <w:rsid w:val="00EA4C53"/>
    <w:rsid w:val="00EC2FB9"/>
    <w:rsid w:val="00ED1FA1"/>
    <w:rsid w:val="00EE2A8C"/>
    <w:rsid w:val="00EE44B7"/>
    <w:rsid w:val="00EF27FF"/>
    <w:rsid w:val="00F038C0"/>
    <w:rsid w:val="00F05BCE"/>
    <w:rsid w:val="00F07796"/>
    <w:rsid w:val="00F52C62"/>
    <w:rsid w:val="00F6063E"/>
    <w:rsid w:val="00F6202A"/>
    <w:rsid w:val="00F62482"/>
    <w:rsid w:val="00F62F8A"/>
    <w:rsid w:val="00F65807"/>
    <w:rsid w:val="00F8482B"/>
    <w:rsid w:val="00F84AB1"/>
    <w:rsid w:val="00FA0813"/>
    <w:rsid w:val="00FB4DF3"/>
    <w:rsid w:val="00FC66AE"/>
    <w:rsid w:val="00FD4224"/>
    <w:rsid w:val="00FF0660"/>
    <w:rsid w:val="00FF1B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efaultImageDpi w14:val="0"/>
  <w15:docId w15:val="{9AE61C85-246A-4BC0-B26B-ACA6059A32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sk-SK"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lsdException w:name="page number" w:uiPriority="0"/>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C242C"/>
    <w:rPr>
      <w:sz w:val="24"/>
      <w:szCs w:val="24"/>
    </w:rPr>
  </w:style>
  <w:style w:type="paragraph" w:styleId="Nadpis1">
    <w:name w:val="heading 1"/>
    <w:basedOn w:val="Normlny"/>
    <w:next w:val="Normlny"/>
    <w:link w:val="Nadpis1Char"/>
    <w:uiPriority w:val="9"/>
    <w:qFormat/>
    <w:rsid w:val="006C242C"/>
    <w:pPr>
      <w:keepNext/>
      <w:spacing w:before="240" w:after="60"/>
      <w:outlineLvl w:val="0"/>
    </w:pPr>
    <w:rPr>
      <w:rFonts w:asciiTheme="majorHAnsi" w:eastAsiaTheme="majorEastAsia" w:hAnsiTheme="majorHAnsi" w:cstheme="majorBidi"/>
      <w:b/>
      <w:bCs/>
      <w:kern w:val="32"/>
      <w:sz w:val="32"/>
      <w:szCs w:val="32"/>
    </w:rPr>
  </w:style>
  <w:style w:type="paragraph" w:styleId="Nadpis2">
    <w:name w:val="heading 2"/>
    <w:basedOn w:val="Normlny"/>
    <w:next w:val="Normlny"/>
    <w:link w:val="Nadpis2Char"/>
    <w:uiPriority w:val="9"/>
    <w:semiHidden/>
    <w:unhideWhenUsed/>
    <w:qFormat/>
    <w:rsid w:val="006C242C"/>
    <w:pPr>
      <w:keepNext/>
      <w:spacing w:before="240" w:after="60"/>
      <w:outlineLvl w:val="1"/>
    </w:pPr>
    <w:rPr>
      <w:rFonts w:asciiTheme="majorHAnsi" w:eastAsiaTheme="majorEastAsia" w:hAnsiTheme="majorHAnsi" w:cstheme="majorBidi"/>
      <w:b/>
      <w:bCs/>
      <w:i/>
      <w:iCs/>
      <w:sz w:val="28"/>
      <w:szCs w:val="28"/>
    </w:rPr>
  </w:style>
  <w:style w:type="paragraph" w:styleId="Nadpis3">
    <w:name w:val="heading 3"/>
    <w:basedOn w:val="Normlny"/>
    <w:next w:val="Normlny"/>
    <w:link w:val="Nadpis3Char"/>
    <w:uiPriority w:val="9"/>
    <w:semiHidden/>
    <w:unhideWhenUsed/>
    <w:qFormat/>
    <w:rsid w:val="006C242C"/>
    <w:pPr>
      <w:keepNext/>
      <w:spacing w:before="240" w:after="60"/>
      <w:outlineLvl w:val="2"/>
    </w:pPr>
    <w:rPr>
      <w:rFonts w:asciiTheme="majorHAnsi" w:eastAsiaTheme="majorEastAsia" w:hAnsiTheme="majorHAnsi" w:cstheme="majorBidi"/>
      <w:b/>
      <w:bCs/>
      <w:sz w:val="26"/>
      <w:szCs w:val="26"/>
    </w:rPr>
  </w:style>
  <w:style w:type="paragraph" w:styleId="Nadpis4">
    <w:name w:val="heading 4"/>
    <w:basedOn w:val="Normlny"/>
    <w:next w:val="Normlny"/>
    <w:link w:val="Nadpis4Char"/>
    <w:uiPriority w:val="9"/>
    <w:semiHidden/>
    <w:unhideWhenUsed/>
    <w:qFormat/>
    <w:rsid w:val="006C242C"/>
    <w:pPr>
      <w:keepNext/>
      <w:spacing w:before="240" w:after="60"/>
      <w:outlineLvl w:val="3"/>
    </w:pPr>
    <w:rPr>
      <w:rFonts w:cstheme="majorBidi"/>
      <w:b/>
      <w:bCs/>
      <w:sz w:val="28"/>
      <w:szCs w:val="28"/>
    </w:rPr>
  </w:style>
  <w:style w:type="paragraph" w:styleId="Nadpis5">
    <w:name w:val="heading 5"/>
    <w:basedOn w:val="Normlny"/>
    <w:next w:val="Normlny"/>
    <w:link w:val="Nadpis5Char"/>
    <w:uiPriority w:val="9"/>
    <w:semiHidden/>
    <w:unhideWhenUsed/>
    <w:qFormat/>
    <w:rsid w:val="006C242C"/>
    <w:pPr>
      <w:spacing w:before="240" w:after="60"/>
      <w:outlineLvl w:val="4"/>
    </w:pPr>
    <w:rPr>
      <w:rFonts w:cstheme="majorBidi"/>
      <w:b/>
      <w:bCs/>
      <w:i/>
      <w:iCs/>
      <w:sz w:val="26"/>
      <w:szCs w:val="26"/>
    </w:rPr>
  </w:style>
  <w:style w:type="paragraph" w:styleId="Nadpis6">
    <w:name w:val="heading 6"/>
    <w:basedOn w:val="Normlny"/>
    <w:next w:val="Normlny"/>
    <w:link w:val="Nadpis6Char"/>
    <w:uiPriority w:val="9"/>
    <w:semiHidden/>
    <w:unhideWhenUsed/>
    <w:qFormat/>
    <w:rsid w:val="006C242C"/>
    <w:pPr>
      <w:spacing w:before="240" w:after="60"/>
      <w:outlineLvl w:val="5"/>
    </w:pPr>
    <w:rPr>
      <w:rFonts w:cstheme="majorBidi"/>
      <w:b/>
      <w:bCs/>
      <w:sz w:val="22"/>
      <w:szCs w:val="22"/>
    </w:rPr>
  </w:style>
  <w:style w:type="paragraph" w:styleId="Nadpis7">
    <w:name w:val="heading 7"/>
    <w:basedOn w:val="Normlny"/>
    <w:next w:val="Normlny"/>
    <w:link w:val="Nadpis7Char"/>
    <w:uiPriority w:val="9"/>
    <w:semiHidden/>
    <w:unhideWhenUsed/>
    <w:qFormat/>
    <w:rsid w:val="006C242C"/>
    <w:pPr>
      <w:spacing w:before="240" w:after="60"/>
      <w:outlineLvl w:val="6"/>
    </w:pPr>
    <w:rPr>
      <w:rFonts w:cstheme="majorBidi"/>
    </w:rPr>
  </w:style>
  <w:style w:type="paragraph" w:styleId="Nadpis8">
    <w:name w:val="heading 8"/>
    <w:basedOn w:val="Normlny"/>
    <w:next w:val="Normlny"/>
    <w:link w:val="Nadpis8Char"/>
    <w:uiPriority w:val="9"/>
    <w:semiHidden/>
    <w:unhideWhenUsed/>
    <w:qFormat/>
    <w:rsid w:val="006C242C"/>
    <w:pPr>
      <w:spacing w:before="240" w:after="60"/>
      <w:outlineLvl w:val="7"/>
    </w:pPr>
    <w:rPr>
      <w:rFonts w:cstheme="majorBidi"/>
      <w:i/>
      <w:iCs/>
    </w:rPr>
  </w:style>
  <w:style w:type="paragraph" w:styleId="Nadpis9">
    <w:name w:val="heading 9"/>
    <w:basedOn w:val="Normlny"/>
    <w:next w:val="Normlny"/>
    <w:link w:val="Nadpis9Char"/>
    <w:uiPriority w:val="9"/>
    <w:semiHidden/>
    <w:unhideWhenUsed/>
    <w:qFormat/>
    <w:rsid w:val="006C242C"/>
    <w:pPr>
      <w:spacing w:before="240" w:after="60"/>
      <w:outlineLvl w:val="8"/>
    </w:pPr>
    <w:rPr>
      <w:rFonts w:asciiTheme="majorHAnsi" w:eastAsiaTheme="majorEastAsia" w:hAnsiTheme="majorHAnsi" w:cstheme="majorBid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ABLETEXTSTRED">
    <w:name w:val="TABLE TEXT_STRED"/>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80" w:after="280" w:line="280" w:lineRule="atLeast"/>
    </w:pPr>
    <w:rPr>
      <w:rFonts w:ascii="Times New Roman" w:hAnsi="Times New Roman"/>
      <w:sz w:val="24"/>
      <w:szCs w:val="24"/>
      <w:lang w:eastAsia="sk-SK"/>
    </w:rPr>
  </w:style>
  <w:style w:type="paragraph" w:customStyle="1" w:styleId="TableText">
    <w:name w:val="Table Text"/>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80" w:after="40" w:line="280" w:lineRule="atLeast"/>
      <w:ind w:left="60" w:right="60"/>
    </w:pPr>
    <w:rPr>
      <w:rFonts w:ascii="Times New Roman" w:hAnsi="Times New Roman"/>
      <w:sz w:val="24"/>
      <w:szCs w:val="24"/>
      <w:lang w:eastAsia="sk-SK"/>
    </w:rPr>
  </w:style>
  <w:style w:type="paragraph" w:customStyle="1" w:styleId="TABLETEXTCISLA">
    <w:name w:val="TABLE TEXT CISLA"/>
    <w:uiPriority w:val="99"/>
    <w:rsid w:val="0082089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280" w:after="280" w:line="280" w:lineRule="atLeast"/>
    </w:pPr>
    <w:rPr>
      <w:rFonts w:ascii="Times New Roman" w:hAnsi="Times New Roman"/>
      <w:sz w:val="24"/>
      <w:szCs w:val="24"/>
      <w:lang w:eastAsia="sk-SK"/>
    </w:rPr>
  </w:style>
  <w:style w:type="paragraph" w:customStyle="1" w:styleId="Default">
    <w:name w:val="Default"/>
    <w:rsid w:val="004A4EF5"/>
    <w:pPr>
      <w:widowControl w:val="0"/>
      <w:autoSpaceDE w:val="0"/>
      <w:autoSpaceDN w:val="0"/>
      <w:adjustRightInd w:val="0"/>
    </w:pPr>
    <w:rPr>
      <w:rFonts w:ascii="Arial Narrow" w:hAnsi="Arial Narrow" w:cs="Arial Narrow"/>
      <w:color w:val="000000"/>
      <w:sz w:val="24"/>
      <w:szCs w:val="24"/>
      <w:lang w:eastAsia="sk-SK"/>
    </w:rPr>
  </w:style>
  <w:style w:type="paragraph" w:styleId="Nzov">
    <w:name w:val="Title"/>
    <w:basedOn w:val="Normlny"/>
    <w:next w:val="Normlny"/>
    <w:link w:val="NzovChar"/>
    <w:uiPriority w:val="10"/>
    <w:qFormat/>
    <w:rsid w:val="006C242C"/>
    <w:pPr>
      <w:spacing w:before="240" w:after="60"/>
      <w:jc w:val="center"/>
      <w:outlineLvl w:val="0"/>
    </w:pPr>
    <w:rPr>
      <w:rFonts w:asciiTheme="majorHAnsi" w:eastAsiaTheme="majorEastAsia" w:hAnsiTheme="majorHAnsi" w:cstheme="majorBidi"/>
      <w:b/>
      <w:bCs/>
      <w:kern w:val="28"/>
      <w:sz w:val="32"/>
      <w:szCs w:val="32"/>
    </w:rPr>
  </w:style>
  <w:style w:type="character" w:customStyle="1" w:styleId="NzovChar">
    <w:name w:val="Názov Char"/>
    <w:basedOn w:val="Predvolenpsmoodseku"/>
    <w:link w:val="Nzov"/>
    <w:uiPriority w:val="10"/>
    <w:locked/>
    <w:rsid w:val="006C242C"/>
    <w:rPr>
      <w:rFonts w:asciiTheme="majorHAnsi" w:eastAsiaTheme="majorEastAsia" w:hAnsiTheme="majorHAnsi" w:cstheme="majorBidi"/>
      <w:b/>
      <w:bCs/>
      <w:kern w:val="28"/>
      <w:sz w:val="32"/>
      <w:szCs w:val="32"/>
    </w:rPr>
  </w:style>
  <w:style w:type="paragraph" w:customStyle="1" w:styleId="TopHeader">
    <w:name w:val="Top Header"/>
    <w:basedOn w:val="Normlny"/>
    <w:uiPriority w:val="99"/>
    <w:rsid w:val="00424A7B"/>
    <w:pPr>
      <w:jc w:val="center"/>
    </w:pPr>
    <w:rPr>
      <w:rFonts w:ascii="Arial Narrow" w:hAnsi="Arial Narrow" w:cs="Arial Narrow"/>
      <w:b/>
      <w:bCs/>
    </w:rPr>
  </w:style>
  <w:style w:type="paragraph" w:styleId="Odsekzoznamu">
    <w:name w:val="List Paragraph"/>
    <w:basedOn w:val="Normlny"/>
    <w:link w:val="OdsekzoznamuChar"/>
    <w:uiPriority w:val="34"/>
    <w:qFormat/>
    <w:rsid w:val="006C242C"/>
    <w:pPr>
      <w:ind w:left="720"/>
      <w:contextualSpacing/>
    </w:pPr>
  </w:style>
  <w:style w:type="paragraph" w:styleId="Hlavika">
    <w:name w:val="header"/>
    <w:basedOn w:val="Normlny"/>
    <w:link w:val="HlavikaChar"/>
    <w:uiPriority w:val="99"/>
    <w:unhideWhenUsed/>
    <w:rsid w:val="00D643C6"/>
    <w:pPr>
      <w:tabs>
        <w:tab w:val="center" w:pos="4536"/>
        <w:tab w:val="right" w:pos="9072"/>
      </w:tabs>
    </w:pPr>
  </w:style>
  <w:style w:type="character" w:customStyle="1" w:styleId="HlavikaChar">
    <w:name w:val="Hlavička Char"/>
    <w:basedOn w:val="Predvolenpsmoodseku"/>
    <w:link w:val="Hlavika"/>
    <w:uiPriority w:val="99"/>
    <w:locked/>
    <w:rsid w:val="00D643C6"/>
    <w:rPr>
      <w:rFonts w:cs="Times New Roman"/>
    </w:rPr>
  </w:style>
  <w:style w:type="paragraph" w:styleId="Pta">
    <w:name w:val="footer"/>
    <w:basedOn w:val="Normlny"/>
    <w:link w:val="PtaChar"/>
    <w:uiPriority w:val="99"/>
    <w:unhideWhenUsed/>
    <w:rsid w:val="00D643C6"/>
    <w:pPr>
      <w:tabs>
        <w:tab w:val="center" w:pos="4536"/>
        <w:tab w:val="right" w:pos="9072"/>
      </w:tabs>
    </w:pPr>
  </w:style>
  <w:style w:type="character" w:customStyle="1" w:styleId="PtaChar">
    <w:name w:val="Päta Char"/>
    <w:basedOn w:val="Predvolenpsmoodseku"/>
    <w:link w:val="Pta"/>
    <w:uiPriority w:val="99"/>
    <w:locked/>
    <w:rsid w:val="00D643C6"/>
    <w:rPr>
      <w:rFonts w:cs="Times New Roman"/>
    </w:rPr>
  </w:style>
  <w:style w:type="paragraph" w:customStyle="1" w:styleId="odsad">
    <w:name w:val="odsad"/>
    <w:basedOn w:val="Normlny"/>
    <w:link w:val="odsadChar"/>
    <w:rsid w:val="00D643C6"/>
  </w:style>
  <w:style w:type="paragraph" w:customStyle="1" w:styleId="odsadeny">
    <w:name w:val="odsadeny"/>
    <w:basedOn w:val="odsad"/>
    <w:link w:val="odsadenyChar"/>
    <w:rsid w:val="00506A78"/>
    <w:pPr>
      <w:ind w:left="284"/>
    </w:pPr>
  </w:style>
  <w:style w:type="character" w:customStyle="1" w:styleId="odsadChar">
    <w:name w:val="odsad Char"/>
    <w:basedOn w:val="Predvolenpsmoodseku"/>
    <w:link w:val="odsad"/>
    <w:locked/>
    <w:rsid w:val="00D643C6"/>
    <w:rPr>
      <w:rFonts w:cs="Times New Roman"/>
    </w:rPr>
  </w:style>
  <w:style w:type="paragraph" w:customStyle="1" w:styleId="odsadeny2">
    <w:name w:val="odsadeny 2"/>
    <w:basedOn w:val="odsadeny"/>
    <w:link w:val="odsadeny2Char"/>
    <w:rsid w:val="00E1602F"/>
    <w:pPr>
      <w:ind w:left="567"/>
    </w:pPr>
  </w:style>
  <w:style w:type="character" w:customStyle="1" w:styleId="odsadenyChar">
    <w:name w:val="odsadeny Char"/>
    <w:basedOn w:val="odsadChar"/>
    <w:link w:val="odsadeny"/>
    <w:locked/>
    <w:rsid w:val="00506A78"/>
    <w:rPr>
      <w:rFonts w:cs="Times New Roman"/>
    </w:rPr>
  </w:style>
  <w:style w:type="paragraph" w:customStyle="1" w:styleId="odsadeny3">
    <w:name w:val="odsadeny 3"/>
    <w:basedOn w:val="odsadeny2"/>
    <w:link w:val="odsadeny3Char"/>
    <w:rsid w:val="00E1602F"/>
    <w:pPr>
      <w:ind w:left="851"/>
    </w:pPr>
  </w:style>
  <w:style w:type="character" w:customStyle="1" w:styleId="odsadeny2Char">
    <w:name w:val="odsadeny 2 Char"/>
    <w:basedOn w:val="odsadenyChar"/>
    <w:link w:val="odsadeny2"/>
    <w:locked/>
    <w:rsid w:val="00E1602F"/>
    <w:rPr>
      <w:rFonts w:cs="Times New Roman"/>
    </w:rPr>
  </w:style>
  <w:style w:type="table" w:styleId="Mriekatabuky">
    <w:name w:val="Table Grid"/>
    <w:basedOn w:val="Normlnatabuka"/>
    <w:uiPriority w:val="59"/>
    <w:rsid w:val="00A857FB"/>
    <w:rPr>
      <w:rFonts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odsadeny3Char">
    <w:name w:val="odsadeny 3 Char"/>
    <w:basedOn w:val="odsadeny2Char"/>
    <w:link w:val="odsadeny3"/>
    <w:locked/>
    <w:rsid w:val="00E1602F"/>
    <w:rPr>
      <w:rFonts w:cs="Times New Roman"/>
    </w:rPr>
  </w:style>
  <w:style w:type="paragraph" w:customStyle="1" w:styleId="NADPIS">
    <w:name w:val="NADPIS"/>
    <w:basedOn w:val="Normlny"/>
    <w:link w:val="NADPISChar"/>
    <w:rsid w:val="00506A78"/>
    <w:pPr>
      <w:spacing w:before="300"/>
    </w:pPr>
    <w:rPr>
      <w:b/>
    </w:rPr>
  </w:style>
  <w:style w:type="paragraph" w:customStyle="1" w:styleId="a">
    <w:name w:val="a"/>
    <w:aliases w:val="b,c"/>
    <w:basedOn w:val="Odsekzoznamu"/>
    <w:link w:val="aChar"/>
    <w:autoRedefine/>
    <w:rsid w:val="00D069CF"/>
    <w:pPr>
      <w:ind w:left="0"/>
    </w:pPr>
    <w:rPr>
      <w:b/>
    </w:rPr>
  </w:style>
  <w:style w:type="character" w:customStyle="1" w:styleId="NADPISChar">
    <w:name w:val="NADPIS Char"/>
    <w:basedOn w:val="Predvolenpsmoodseku"/>
    <w:link w:val="NADPIS"/>
    <w:locked/>
    <w:rsid w:val="00506A78"/>
    <w:rPr>
      <w:rFonts w:cs="Times New Roman"/>
      <w:b/>
    </w:rPr>
  </w:style>
  <w:style w:type="character" w:customStyle="1" w:styleId="OdsekzoznamuChar">
    <w:name w:val="Odsek zoznamu Char"/>
    <w:basedOn w:val="Predvolenpsmoodseku"/>
    <w:link w:val="Odsekzoznamu"/>
    <w:uiPriority w:val="34"/>
    <w:locked/>
    <w:rsid w:val="009378C7"/>
    <w:rPr>
      <w:sz w:val="24"/>
      <w:szCs w:val="24"/>
    </w:rPr>
  </w:style>
  <w:style w:type="character" w:customStyle="1" w:styleId="aChar">
    <w:name w:val="a Char"/>
    <w:aliases w:val="b Char,c Char"/>
    <w:basedOn w:val="OdsekzoznamuChar"/>
    <w:link w:val="a"/>
    <w:locked/>
    <w:rsid w:val="00D069CF"/>
    <w:rPr>
      <w:b/>
      <w:sz w:val="24"/>
      <w:szCs w:val="24"/>
    </w:rPr>
  </w:style>
  <w:style w:type="character" w:styleId="slostrany">
    <w:name w:val="page number"/>
    <w:basedOn w:val="Predvolenpsmoodseku"/>
    <w:rsid w:val="00E22CEB"/>
  </w:style>
  <w:style w:type="character" w:customStyle="1" w:styleId="Nadpis1Char">
    <w:name w:val="Nadpis 1 Char"/>
    <w:basedOn w:val="Predvolenpsmoodseku"/>
    <w:link w:val="Nadpis1"/>
    <w:uiPriority w:val="9"/>
    <w:rsid w:val="006C242C"/>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sid w:val="006C242C"/>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sid w:val="006C242C"/>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sid w:val="006C242C"/>
    <w:rPr>
      <w:rFonts w:cstheme="majorBidi"/>
      <w:b/>
      <w:bCs/>
      <w:sz w:val="28"/>
      <w:szCs w:val="28"/>
    </w:rPr>
  </w:style>
  <w:style w:type="character" w:customStyle="1" w:styleId="Nadpis5Char">
    <w:name w:val="Nadpis 5 Char"/>
    <w:basedOn w:val="Predvolenpsmoodseku"/>
    <w:link w:val="Nadpis5"/>
    <w:uiPriority w:val="9"/>
    <w:semiHidden/>
    <w:rsid w:val="006C242C"/>
    <w:rPr>
      <w:rFonts w:cstheme="majorBidi"/>
      <w:b/>
      <w:bCs/>
      <w:i/>
      <w:iCs/>
      <w:sz w:val="26"/>
      <w:szCs w:val="26"/>
    </w:rPr>
  </w:style>
  <w:style w:type="character" w:customStyle="1" w:styleId="Nadpis6Char">
    <w:name w:val="Nadpis 6 Char"/>
    <w:basedOn w:val="Predvolenpsmoodseku"/>
    <w:link w:val="Nadpis6"/>
    <w:uiPriority w:val="9"/>
    <w:semiHidden/>
    <w:rsid w:val="006C242C"/>
    <w:rPr>
      <w:rFonts w:cstheme="majorBidi"/>
      <w:b/>
      <w:bCs/>
    </w:rPr>
  </w:style>
  <w:style w:type="character" w:customStyle="1" w:styleId="Nadpis7Char">
    <w:name w:val="Nadpis 7 Char"/>
    <w:basedOn w:val="Predvolenpsmoodseku"/>
    <w:link w:val="Nadpis7"/>
    <w:uiPriority w:val="9"/>
    <w:semiHidden/>
    <w:rsid w:val="006C242C"/>
    <w:rPr>
      <w:rFonts w:cstheme="majorBidi"/>
      <w:sz w:val="24"/>
      <w:szCs w:val="24"/>
    </w:rPr>
  </w:style>
  <w:style w:type="character" w:customStyle="1" w:styleId="Nadpis8Char">
    <w:name w:val="Nadpis 8 Char"/>
    <w:basedOn w:val="Predvolenpsmoodseku"/>
    <w:link w:val="Nadpis8"/>
    <w:uiPriority w:val="9"/>
    <w:semiHidden/>
    <w:rsid w:val="006C242C"/>
    <w:rPr>
      <w:rFonts w:cstheme="majorBidi"/>
      <w:i/>
      <w:iCs/>
      <w:sz w:val="24"/>
      <w:szCs w:val="24"/>
    </w:rPr>
  </w:style>
  <w:style w:type="character" w:customStyle="1" w:styleId="Nadpis9Char">
    <w:name w:val="Nadpis 9 Char"/>
    <w:basedOn w:val="Predvolenpsmoodseku"/>
    <w:link w:val="Nadpis9"/>
    <w:uiPriority w:val="9"/>
    <w:semiHidden/>
    <w:rsid w:val="006C242C"/>
    <w:rPr>
      <w:rFonts w:asciiTheme="majorHAnsi" w:eastAsiaTheme="majorEastAsia" w:hAnsiTheme="majorHAnsi" w:cstheme="majorBidi"/>
    </w:rPr>
  </w:style>
  <w:style w:type="paragraph" w:styleId="Popis">
    <w:name w:val="caption"/>
    <w:basedOn w:val="Normlny"/>
    <w:next w:val="Normlny"/>
    <w:uiPriority w:val="35"/>
    <w:semiHidden/>
    <w:unhideWhenUsed/>
    <w:rsid w:val="006C242C"/>
    <w:rPr>
      <w:b/>
      <w:bCs/>
      <w:smallCaps/>
      <w:color w:val="4F81BD" w:themeColor="accent1"/>
      <w:spacing w:val="6"/>
    </w:rPr>
  </w:style>
  <w:style w:type="paragraph" w:styleId="Podtitul">
    <w:name w:val="Subtitle"/>
    <w:basedOn w:val="Normlny"/>
    <w:next w:val="Normlny"/>
    <w:link w:val="PodtitulChar"/>
    <w:uiPriority w:val="11"/>
    <w:qFormat/>
    <w:rsid w:val="006C242C"/>
    <w:pPr>
      <w:spacing w:after="60"/>
      <w:jc w:val="center"/>
      <w:outlineLvl w:val="1"/>
    </w:pPr>
    <w:rPr>
      <w:rFonts w:asciiTheme="majorHAnsi" w:eastAsiaTheme="majorEastAsia" w:hAnsiTheme="majorHAnsi" w:cstheme="majorBidi"/>
    </w:rPr>
  </w:style>
  <w:style w:type="character" w:customStyle="1" w:styleId="PodtitulChar">
    <w:name w:val="Podtitul Char"/>
    <w:basedOn w:val="Predvolenpsmoodseku"/>
    <w:link w:val="Podtitul"/>
    <w:uiPriority w:val="11"/>
    <w:rsid w:val="006C242C"/>
    <w:rPr>
      <w:rFonts w:asciiTheme="majorHAnsi" w:eastAsiaTheme="majorEastAsia" w:hAnsiTheme="majorHAnsi" w:cstheme="majorBidi"/>
      <w:sz w:val="24"/>
      <w:szCs w:val="24"/>
    </w:rPr>
  </w:style>
  <w:style w:type="character" w:styleId="Siln">
    <w:name w:val="Strong"/>
    <w:basedOn w:val="Predvolenpsmoodseku"/>
    <w:uiPriority w:val="22"/>
    <w:qFormat/>
    <w:rsid w:val="006C242C"/>
    <w:rPr>
      <w:b/>
      <w:bCs/>
    </w:rPr>
  </w:style>
  <w:style w:type="character" w:styleId="Zvraznenie">
    <w:name w:val="Emphasis"/>
    <w:basedOn w:val="Predvolenpsmoodseku"/>
    <w:uiPriority w:val="20"/>
    <w:qFormat/>
    <w:rsid w:val="006C242C"/>
    <w:rPr>
      <w:rFonts w:asciiTheme="minorHAnsi" w:hAnsiTheme="minorHAnsi"/>
      <w:b/>
      <w:i/>
      <w:iCs/>
    </w:rPr>
  </w:style>
  <w:style w:type="paragraph" w:styleId="Bezriadkovania">
    <w:name w:val="No Spacing"/>
    <w:basedOn w:val="Normlny"/>
    <w:uiPriority w:val="1"/>
    <w:qFormat/>
    <w:rsid w:val="006C242C"/>
    <w:rPr>
      <w:szCs w:val="32"/>
    </w:rPr>
  </w:style>
  <w:style w:type="paragraph" w:styleId="Citcia">
    <w:name w:val="Quote"/>
    <w:basedOn w:val="Normlny"/>
    <w:next w:val="Normlny"/>
    <w:link w:val="CitciaChar"/>
    <w:uiPriority w:val="29"/>
    <w:qFormat/>
    <w:rsid w:val="006C242C"/>
    <w:rPr>
      <w:i/>
    </w:rPr>
  </w:style>
  <w:style w:type="character" w:customStyle="1" w:styleId="CitciaChar">
    <w:name w:val="Citácia Char"/>
    <w:basedOn w:val="Predvolenpsmoodseku"/>
    <w:link w:val="Citcia"/>
    <w:uiPriority w:val="29"/>
    <w:rsid w:val="006C242C"/>
    <w:rPr>
      <w:i/>
      <w:sz w:val="24"/>
      <w:szCs w:val="24"/>
    </w:rPr>
  </w:style>
  <w:style w:type="paragraph" w:styleId="Zvraznencitcia">
    <w:name w:val="Intense Quote"/>
    <w:basedOn w:val="Normlny"/>
    <w:next w:val="Normlny"/>
    <w:link w:val="ZvraznencitciaChar"/>
    <w:uiPriority w:val="30"/>
    <w:qFormat/>
    <w:rsid w:val="006C242C"/>
    <w:pPr>
      <w:ind w:left="720" w:right="720"/>
    </w:pPr>
    <w:rPr>
      <w:rFonts w:cstheme="majorBidi"/>
      <w:b/>
      <w:i/>
      <w:szCs w:val="22"/>
    </w:rPr>
  </w:style>
  <w:style w:type="character" w:customStyle="1" w:styleId="ZvraznencitciaChar">
    <w:name w:val="Zvýraznená citácia Char"/>
    <w:basedOn w:val="Predvolenpsmoodseku"/>
    <w:link w:val="Zvraznencitcia"/>
    <w:uiPriority w:val="30"/>
    <w:rsid w:val="006C242C"/>
    <w:rPr>
      <w:rFonts w:cstheme="majorBidi"/>
      <w:b/>
      <w:i/>
      <w:sz w:val="24"/>
    </w:rPr>
  </w:style>
  <w:style w:type="character" w:styleId="Jemnzvraznenie">
    <w:name w:val="Subtle Emphasis"/>
    <w:uiPriority w:val="19"/>
    <w:qFormat/>
    <w:rsid w:val="006C242C"/>
    <w:rPr>
      <w:i/>
      <w:color w:val="5A5A5A" w:themeColor="text1" w:themeTint="A5"/>
    </w:rPr>
  </w:style>
  <w:style w:type="character" w:styleId="Intenzvnezvraznenie">
    <w:name w:val="Intense Emphasis"/>
    <w:basedOn w:val="Predvolenpsmoodseku"/>
    <w:uiPriority w:val="21"/>
    <w:qFormat/>
    <w:rsid w:val="006C242C"/>
    <w:rPr>
      <w:b/>
      <w:i/>
      <w:sz w:val="24"/>
      <w:szCs w:val="24"/>
      <w:u w:val="single"/>
    </w:rPr>
  </w:style>
  <w:style w:type="character" w:styleId="Jemnodkaz">
    <w:name w:val="Subtle Reference"/>
    <w:basedOn w:val="Predvolenpsmoodseku"/>
    <w:uiPriority w:val="31"/>
    <w:qFormat/>
    <w:rsid w:val="006C242C"/>
    <w:rPr>
      <w:sz w:val="24"/>
      <w:szCs w:val="24"/>
      <w:u w:val="single"/>
    </w:rPr>
  </w:style>
  <w:style w:type="character" w:styleId="Intenzvnyodkaz">
    <w:name w:val="Intense Reference"/>
    <w:basedOn w:val="Predvolenpsmoodseku"/>
    <w:uiPriority w:val="32"/>
    <w:qFormat/>
    <w:rsid w:val="006C242C"/>
    <w:rPr>
      <w:b/>
      <w:sz w:val="24"/>
      <w:u w:val="single"/>
    </w:rPr>
  </w:style>
  <w:style w:type="character" w:styleId="Nzovknihy">
    <w:name w:val="Book Title"/>
    <w:basedOn w:val="Predvolenpsmoodseku"/>
    <w:uiPriority w:val="33"/>
    <w:qFormat/>
    <w:rsid w:val="006C242C"/>
    <w:rPr>
      <w:rFonts w:asciiTheme="majorHAnsi" w:eastAsiaTheme="majorEastAsia" w:hAnsiTheme="majorHAnsi"/>
      <w:b/>
      <w:i/>
      <w:sz w:val="24"/>
      <w:szCs w:val="24"/>
    </w:rPr>
  </w:style>
  <w:style w:type="paragraph" w:styleId="Hlavikaobsahu">
    <w:name w:val="TOC Heading"/>
    <w:basedOn w:val="Nadpis1"/>
    <w:next w:val="Normlny"/>
    <w:uiPriority w:val="39"/>
    <w:semiHidden/>
    <w:unhideWhenUsed/>
    <w:qFormat/>
    <w:rsid w:val="006C242C"/>
    <w:pPr>
      <w:outlineLvl w:val="9"/>
    </w:pPr>
  </w:style>
  <w:style w:type="paragraph" w:styleId="Textbubliny">
    <w:name w:val="Balloon Text"/>
    <w:basedOn w:val="Normlny"/>
    <w:link w:val="TextbublinyChar"/>
    <w:uiPriority w:val="99"/>
    <w:rsid w:val="00BD3036"/>
    <w:rPr>
      <w:rFonts w:ascii="Segoe UI" w:hAnsi="Segoe UI" w:cs="Segoe UI"/>
      <w:sz w:val="18"/>
      <w:szCs w:val="18"/>
    </w:rPr>
  </w:style>
  <w:style w:type="character" w:customStyle="1" w:styleId="TextbublinyChar">
    <w:name w:val="Text bubliny Char"/>
    <w:basedOn w:val="Predvolenpsmoodseku"/>
    <w:link w:val="Textbubliny"/>
    <w:uiPriority w:val="99"/>
    <w:rsid w:val="00BD303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9522776">
      <w:bodyDiv w:val="1"/>
      <w:marLeft w:val="0"/>
      <w:marRight w:val="0"/>
      <w:marTop w:val="0"/>
      <w:marBottom w:val="0"/>
      <w:divBdr>
        <w:top w:val="none" w:sz="0" w:space="0" w:color="auto"/>
        <w:left w:val="none" w:sz="0" w:space="0" w:color="auto"/>
        <w:bottom w:val="none" w:sz="0" w:space="0" w:color="auto"/>
        <w:right w:val="none" w:sz="0" w:space="0" w:color="auto"/>
      </w:divBdr>
      <w:divsChild>
        <w:div w:id="1162967492">
          <w:marLeft w:val="0"/>
          <w:marRight w:val="0"/>
          <w:marTop w:val="0"/>
          <w:marBottom w:val="0"/>
          <w:divBdr>
            <w:top w:val="none" w:sz="0" w:space="0" w:color="auto"/>
            <w:left w:val="none" w:sz="0" w:space="0" w:color="auto"/>
            <w:bottom w:val="none" w:sz="0" w:space="0" w:color="auto"/>
            <w:right w:val="none" w:sz="0" w:space="0" w:color="auto"/>
          </w:divBdr>
        </w:div>
        <w:div w:id="88475170">
          <w:marLeft w:val="0"/>
          <w:marRight w:val="0"/>
          <w:marTop w:val="0"/>
          <w:marBottom w:val="0"/>
          <w:divBdr>
            <w:top w:val="none" w:sz="0" w:space="0" w:color="auto"/>
            <w:left w:val="none" w:sz="0" w:space="0" w:color="auto"/>
            <w:bottom w:val="none" w:sz="0" w:space="0" w:color="auto"/>
            <w:right w:val="none" w:sz="0" w:space="0" w:color="auto"/>
          </w:divBdr>
        </w:div>
        <w:div w:id="1159928099">
          <w:marLeft w:val="0"/>
          <w:marRight w:val="0"/>
          <w:marTop w:val="0"/>
          <w:marBottom w:val="0"/>
          <w:divBdr>
            <w:top w:val="none" w:sz="0" w:space="0" w:color="auto"/>
            <w:left w:val="none" w:sz="0" w:space="0" w:color="auto"/>
            <w:bottom w:val="none" w:sz="0" w:space="0" w:color="auto"/>
            <w:right w:val="none" w:sz="0" w:space="0" w:color="auto"/>
          </w:divBdr>
        </w:div>
        <w:div w:id="1828477436">
          <w:marLeft w:val="0"/>
          <w:marRight w:val="0"/>
          <w:marTop w:val="0"/>
          <w:marBottom w:val="0"/>
          <w:divBdr>
            <w:top w:val="none" w:sz="0" w:space="0" w:color="auto"/>
            <w:left w:val="none" w:sz="0" w:space="0" w:color="auto"/>
            <w:bottom w:val="none" w:sz="0" w:space="0" w:color="auto"/>
            <w:right w:val="none" w:sz="0" w:space="0" w:color="auto"/>
          </w:divBdr>
        </w:div>
        <w:div w:id="1309625145">
          <w:marLeft w:val="0"/>
          <w:marRight w:val="0"/>
          <w:marTop w:val="0"/>
          <w:marBottom w:val="0"/>
          <w:divBdr>
            <w:top w:val="none" w:sz="0" w:space="0" w:color="auto"/>
            <w:left w:val="none" w:sz="0" w:space="0" w:color="auto"/>
            <w:bottom w:val="none" w:sz="0" w:space="0" w:color="auto"/>
            <w:right w:val="none" w:sz="0" w:space="0" w:color="auto"/>
          </w:divBdr>
        </w:div>
        <w:div w:id="1702166919">
          <w:marLeft w:val="0"/>
          <w:marRight w:val="0"/>
          <w:marTop w:val="0"/>
          <w:marBottom w:val="0"/>
          <w:divBdr>
            <w:top w:val="none" w:sz="0" w:space="0" w:color="auto"/>
            <w:left w:val="none" w:sz="0" w:space="0" w:color="auto"/>
            <w:bottom w:val="none" w:sz="0" w:space="0" w:color="auto"/>
            <w:right w:val="none" w:sz="0" w:space="0" w:color="auto"/>
          </w:divBdr>
        </w:div>
        <w:div w:id="784009435">
          <w:marLeft w:val="0"/>
          <w:marRight w:val="0"/>
          <w:marTop w:val="0"/>
          <w:marBottom w:val="0"/>
          <w:divBdr>
            <w:top w:val="none" w:sz="0" w:space="0" w:color="auto"/>
            <w:left w:val="none" w:sz="0" w:space="0" w:color="auto"/>
            <w:bottom w:val="none" w:sz="0" w:space="0" w:color="auto"/>
            <w:right w:val="none" w:sz="0" w:space="0" w:color="auto"/>
          </w:divBdr>
        </w:div>
        <w:div w:id="972828260">
          <w:marLeft w:val="0"/>
          <w:marRight w:val="0"/>
          <w:marTop w:val="0"/>
          <w:marBottom w:val="0"/>
          <w:divBdr>
            <w:top w:val="none" w:sz="0" w:space="0" w:color="auto"/>
            <w:left w:val="none" w:sz="0" w:space="0" w:color="auto"/>
            <w:bottom w:val="none" w:sz="0" w:space="0" w:color="auto"/>
            <w:right w:val="none" w:sz="0" w:space="0" w:color="auto"/>
          </w:divBdr>
        </w:div>
        <w:div w:id="1204245301">
          <w:marLeft w:val="0"/>
          <w:marRight w:val="0"/>
          <w:marTop w:val="0"/>
          <w:marBottom w:val="0"/>
          <w:divBdr>
            <w:top w:val="none" w:sz="0" w:space="0" w:color="auto"/>
            <w:left w:val="none" w:sz="0" w:space="0" w:color="auto"/>
            <w:bottom w:val="none" w:sz="0" w:space="0" w:color="auto"/>
            <w:right w:val="none" w:sz="0" w:space="0" w:color="auto"/>
          </w:divBdr>
        </w:div>
        <w:div w:id="1090127055">
          <w:marLeft w:val="0"/>
          <w:marRight w:val="0"/>
          <w:marTop w:val="0"/>
          <w:marBottom w:val="0"/>
          <w:divBdr>
            <w:top w:val="none" w:sz="0" w:space="0" w:color="auto"/>
            <w:left w:val="none" w:sz="0" w:space="0" w:color="auto"/>
            <w:bottom w:val="none" w:sz="0" w:space="0" w:color="auto"/>
            <w:right w:val="none" w:sz="0" w:space="0" w:color="auto"/>
          </w:divBdr>
        </w:div>
        <w:div w:id="315646418">
          <w:marLeft w:val="0"/>
          <w:marRight w:val="0"/>
          <w:marTop w:val="0"/>
          <w:marBottom w:val="0"/>
          <w:divBdr>
            <w:top w:val="none" w:sz="0" w:space="0" w:color="auto"/>
            <w:left w:val="none" w:sz="0" w:space="0" w:color="auto"/>
            <w:bottom w:val="none" w:sz="0" w:space="0" w:color="auto"/>
            <w:right w:val="none" w:sz="0" w:space="0" w:color="auto"/>
          </w:divBdr>
        </w:div>
        <w:div w:id="1592353596">
          <w:marLeft w:val="0"/>
          <w:marRight w:val="0"/>
          <w:marTop w:val="0"/>
          <w:marBottom w:val="0"/>
          <w:divBdr>
            <w:top w:val="none" w:sz="0" w:space="0" w:color="auto"/>
            <w:left w:val="none" w:sz="0" w:space="0" w:color="auto"/>
            <w:bottom w:val="none" w:sz="0" w:space="0" w:color="auto"/>
            <w:right w:val="none" w:sz="0" w:space="0" w:color="auto"/>
          </w:divBdr>
        </w:div>
        <w:div w:id="443817119">
          <w:marLeft w:val="0"/>
          <w:marRight w:val="0"/>
          <w:marTop w:val="0"/>
          <w:marBottom w:val="0"/>
          <w:divBdr>
            <w:top w:val="none" w:sz="0" w:space="0" w:color="auto"/>
            <w:left w:val="none" w:sz="0" w:space="0" w:color="auto"/>
            <w:bottom w:val="none" w:sz="0" w:space="0" w:color="auto"/>
            <w:right w:val="none" w:sz="0" w:space="0" w:color="auto"/>
          </w:divBdr>
        </w:div>
        <w:div w:id="42291700">
          <w:marLeft w:val="0"/>
          <w:marRight w:val="0"/>
          <w:marTop w:val="0"/>
          <w:marBottom w:val="0"/>
          <w:divBdr>
            <w:top w:val="none" w:sz="0" w:space="0" w:color="auto"/>
            <w:left w:val="none" w:sz="0" w:space="0" w:color="auto"/>
            <w:bottom w:val="none" w:sz="0" w:space="0" w:color="auto"/>
            <w:right w:val="none" w:sz="0" w:space="0" w:color="auto"/>
          </w:divBdr>
        </w:div>
        <w:div w:id="765923314">
          <w:marLeft w:val="0"/>
          <w:marRight w:val="0"/>
          <w:marTop w:val="0"/>
          <w:marBottom w:val="0"/>
          <w:divBdr>
            <w:top w:val="none" w:sz="0" w:space="0" w:color="auto"/>
            <w:left w:val="none" w:sz="0" w:space="0" w:color="auto"/>
            <w:bottom w:val="none" w:sz="0" w:space="0" w:color="auto"/>
            <w:right w:val="none" w:sz="0" w:space="0" w:color="auto"/>
          </w:divBdr>
        </w:div>
      </w:divsChild>
    </w:div>
    <w:div w:id="1218005747">
      <w:marLeft w:val="0"/>
      <w:marRight w:val="0"/>
      <w:marTop w:val="0"/>
      <w:marBottom w:val="0"/>
      <w:divBdr>
        <w:top w:val="none" w:sz="0" w:space="0" w:color="auto"/>
        <w:left w:val="none" w:sz="0" w:space="0" w:color="auto"/>
        <w:bottom w:val="none" w:sz="0" w:space="0" w:color="auto"/>
        <w:right w:val="none" w:sz="0" w:space="0" w:color="auto"/>
      </w:divBdr>
      <w:divsChild>
        <w:div w:id="1218005811">
          <w:marLeft w:val="0"/>
          <w:marRight w:val="0"/>
          <w:marTop w:val="0"/>
          <w:marBottom w:val="0"/>
          <w:divBdr>
            <w:top w:val="none" w:sz="0" w:space="0" w:color="auto"/>
            <w:left w:val="none" w:sz="0" w:space="0" w:color="auto"/>
            <w:bottom w:val="none" w:sz="0" w:space="0" w:color="auto"/>
            <w:right w:val="none" w:sz="0" w:space="0" w:color="auto"/>
          </w:divBdr>
          <w:divsChild>
            <w:div w:id="1218005557">
              <w:marLeft w:val="0"/>
              <w:marRight w:val="0"/>
              <w:marTop w:val="0"/>
              <w:marBottom w:val="0"/>
              <w:divBdr>
                <w:top w:val="none" w:sz="0" w:space="0" w:color="auto"/>
                <w:left w:val="none" w:sz="0" w:space="0" w:color="auto"/>
                <w:bottom w:val="none" w:sz="0" w:space="0" w:color="auto"/>
                <w:right w:val="none" w:sz="0" w:space="0" w:color="auto"/>
              </w:divBdr>
              <w:divsChild>
                <w:div w:id="1218005683">
                  <w:marLeft w:val="0"/>
                  <w:marRight w:val="0"/>
                  <w:marTop w:val="0"/>
                  <w:marBottom w:val="0"/>
                  <w:divBdr>
                    <w:top w:val="none" w:sz="0" w:space="0" w:color="auto"/>
                    <w:left w:val="none" w:sz="0" w:space="0" w:color="auto"/>
                    <w:bottom w:val="none" w:sz="0" w:space="0" w:color="auto"/>
                    <w:right w:val="none" w:sz="0" w:space="0" w:color="auto"/>
                  </w:divBdr>
                  <w:divsChild>
                    <w:div w:id="1218005840">
                      <w:marLeft w:val="0"/>
                      <w:marRight w:val="0"/>
                      <w:marTop w:val="0"/>
                      <w:marBottom w:val="0"/>
                      <w:divBdr>
                        <w:top w:val="none" w:sz="0" w:space="0" w:color="auto"/>
                        <w:left w:val="single" w:sz="6" w:space="12" w:color="A7D7F9"/>
                        <w:bottom w:val="single" w:sz="6" w:space="12" w:color="A7D7F9"/>
                        <w:right w:val="none" w:sz="0" w:space="0" w:color="auto"/>
                      </w:divBdr>
                      <w:divsChild>
                        <w:div w:id="1218005802">
                          <w:marLeft w:val="0"/>
                          <w:marRight w:val="0"/>
                          <w:marTop w:val="120"/>
                          <w:marBottom w:val="120"/>
                          <w:divBdr>
                            <w:top w:val="single" w:sz="6" w:space="12" w:color="E0E0E0"/>
                            <w:left w:val="single" w:sz="6" w:space="12" w:color="E0E0E0"/>
                            <w:bottom w:val="single" w:sz="6" w:space="12" w:color="E0E0E0"/>
                            <w:right w:val="single" w:sz="6" w:space="12" w:color="E0E0E0"/>
                          </w:divBdr>
                          <w:divsChild>
                            <w:div w:id="1218005828">
                              <w:marLeft w:val="0"/>
                              <w:marRight w:val="0"/>
                              <w:marTop w:val="0"/>
                              <w:marBottom w:val="0"/>
                              <w:divBdr>
                                <w:top w:val="none" w:sz="0" w:space="0" w:color="auto"/>
                                <w:left w:val="none" w:sz="0" w:space="0" w:color="auto"/>
                                <w:bottom w:val="none" w:sz="0" w:space="0" w:color="auto"/>
                                <w:right w:val="none" w:sz="0" w:space="0" w:color="auto"/>
                              </w:divBdr>
                              <w:divsChild>
                                <w:div w:id="1218005632">
                                  <w:marLeft w:val="0"/>
                                  <w:marRight w:val="450"/>
                                  <w:marTop w:val="0"/>
                                  <w:marBottom w:val="0"/>
                                  <w:divBdr>
                                    <w:top w:val="single" w:sz="6" w:space="4" w:color="D0D0D0"/>
                                    <w:left w:val="single" w:sz="6" w:space="4" w:color="D0D0D0"/>
                                    <w:bottom w:val="single" w:sz="6" w:space="4" w:color="D0D0D0"/>
                                    <w:right w:val="single" w:sz="6" w:space="4" w:color="D0D0D0"/>
                                  </w:divBdr>
                                  <w:divsChild>
                                    <w:div w:id="1218005554">
                                      <w:marLeft w:val="0"/>
                                      <w:marRight w:val="0"/>
                                      <w:marTop w:val="0"/>
                                      <w:marBottom w:val="0"/>
                                      <w:divBdr>
                                        <w:top w:val="none" w:sz="0" w:space="0" w:color="auto"/>
                                        <w:left w:val="none" w:sz="0" w:space="0" w:color="auto"/>
                                        <w:bottom w:val="none" w:sz="0" w:space="0" w:color="auto"/>
                                        <w:right w:val="none" w:sz="0" w:space="0" w:color="auto"/>
                                      </w:divBdr>
                                    </w:div>
                                    <w:div w:id="1218005555">
                                      <w:marLeft w:val="0"/>
                                      <w:marRight w:val="0"/>
                                      <w:marTop w:val="0"/>
                                      <w:marBottom w:val="0"/>
                                      <w:divBdr>
                                        <w:top w:val="none" w:sz="0" w:space="0" w:color="auto"/>
                                        <w:left w:val="none" w:sz="0" w:space="0" w:color="auto"/>
                                        <w:bottom w:val="none" w:sz="0" w:space="0" w:color="auto"/>
                                        <w:right w:val="none" w:sz="0" w:space="0" w:color="auto"/>
                                      </w:divBdr>
                                    </w:div>
                                    <w:div w:id="1218005556">
                                      <w:marLeft w:val="0"/>
                                      <w:marRight w:val="0"/>
                                      <w:marTop w:val="0"/>
                                      <w:marBottom w:val="0"/>
                                      <w:divBdr>
                                        <w:top w:val="none" w:sz="0" w:space="0" w:color="auto"/>
                                        <w:left w:val="none" w:sz="0" w:space="0" w:color="auto"/>
                                        <w:bottom w:val="none" w:sz="0" w:space="0" w:color="auto"/>
                                        <w:right w:val="none" w:sz="0" w:space="0" w:color="auto"/>
                                      </w:divBdr>
                                    </w:div>
                                    <w:div w:id="1218005558">
                                      <w:marLeft w:val="0"/>
                                      <w:marRight w:val="0"/>
                                      <w:marTop w:val="0"/>
                                      <w:marBottom w:val="0"/>
                                      <w:divBdr>
                                        <w:top w:val="none" w:sz="0" w:space="0" w:color="auto"/>
                                        <w:left w:val="none" w:sz="0" w:space="0" w:color="auto"/>
                                        <w:bottom w:val="none" w:sz="0" w:space="0" w:color="auto"/>
                                        <w:right w:val="none" w:sz="0" w:space="0" w:color="auto"/>
                                      </w:divBdr>
                                    </w:div>
                                    <w:div w:id="1218005559">
                                      <w:marLeft w:val="0"/>
                                      <w:marRight w:val="0"/>
                                      <w:marTop w:val="0"/>
                                      <w:marBottom w:val="0"/>
                                      <w:divBdr>
                                        <w:top w:val="none" w:sz="0" w:space="0" w:color="auto"/>
                                        <w:left w:val="none" w:sz="0" w:space="0" w:color="auto"/>
                                        <w:bottom w:val="none" w:sz="0" w:space="0" w:color="auto"/>
                                        <w:right w:val="none" w:sz="0" w:space="0" w:color="auto"/>
                                      </w:divBdr>
                                    </w:div>
                                    <w:div w:id="1218005560">
                                      <w:marLeft w:val="0"/>
                                      <w:marRight w:val="0"/>
                                      <w:marTop w:val="0"/>
                                      <w:marBottom w:val="0"/>
                                      <w:divBdr>
                                        <w:top w:val="none" w:sz="0" w:space="0" w:color="auto"/>
                                        <w:left w:val="none" w:sz="0" w:space="0" w:color="auto"/>
                                        <w:bottom w:val="none" w:sz="0" w:space="0" w:color="auto"/>
                                        <w:right w:val="none" w:sz="0" w:space="0" w:color="auto"/>
                                      </w:divBdr>
                                    </w:div>
                                    <w:div w:id="1218005561">
                                      <w:marLeft w:val="0"/>
                                      <w:marRight w:val="0"/>
                                      <w:marTop w:val="0"/>
                                      <w:marBottom w:val="0"/>
                                      <w:divBdr>
                                        <w:top w:val="none" w:sz="0" w:space="0" w:color="auto"/>
                                        <w:left w:val="none" w:sz="0" w:space="0" w:color="auto"/>
                                        <w:bottom w:val="none" w:sz="0" w:space="0" w:color="auto"/>
                                        <w:right w:val="none" w:sz="0" w:space="0" w:color="auto"/>
                                      </w:divBdr>
                                    </w:div>
                                    <w:div w:id="1218005562">
                                      <w:marLeft w:val="0"/>
                                      <w:marRight w:val="0"/>
                                      <w:marTop w:val="0"/>
                                      <w:marBottom w:val="0"/>
                                      <w:divBdr>
                                        <w:top w:val="none" w:sz="0" w:space="0" w:color="auto"/>
                                        <w:left w:val="none" w:sz="0" w:space="0" w:color="auto"/>
                                        <w:bottom w:val="none" w:sz="0" w:space="0" w:color="auto"/>
                                        <w:right w:val="none" w:sz="0" w:space="0" w:color="auto"/>
                                      </w:divBdr>
                                    </w:div>
                                    <w:div w:id="1218005563">
                                      <w:marLeft w:val="0"/>
                                      <w:marRight w:val="0"/>
                                      <w:marTop w:val="0"/>
                                      <w:marBottom w:val="0"/>
                                      <w:divBdr>
                                        <w:top w:val="none" w:sz="0" w:space="0" w:color="auto"/>
                                        <w:left w:val="none" w:sz="0" w:space="0" w:color="auto"/>
                                        <w:bottom w:val="none" w:sz="0" w:space="0" w:color="auto"/>
                                        <w:right w:val="none" w:sz="0" w:space="0" w:color="auto"/>
                                      </w:divBdr>
                                    </w:div>
                                    <w:div w:id="1218005564">
                                      <w:marLeft w:val="0"/>
                                      <w:marRight w:val="0"/>
                                      <w:marTop w:val="0"/>
                                      <w:marBottom w:val="0"/>
                                      <w:divBdr>
                                        <w:top w:val="none" w:sz="0" w:space="0" w:color="auto"/>
                                        <w:left w:val="none" w:sz="0" w:space="0" w:color="auto"/>
                                        <w:bottom w:val="none" w:sz="0" w:space="0" w:color="auto"/>
                                        <w:right w:val="none" w:sz="0" w:space="0" w:color="auto"/>
                                      </w:divBdr>
                                    </w:div>
                                    <w:div w:id="1218005565">
                                      <w:marLeft w:val="0"/>
                                      <w:marRight w:val="0"/>
                                      <w:marTop w:val="0"/>
                                      <w:marBottom w:val="0"/>
                                      <w:divBdr>
                                        <w:top w:val="none" w:sz="0" w:space="0" w:color="auto"/>
                                        <w:left w:val="none" w:sz="0" w:space="0" w:color="auto"/>
                                        <w:bottom w:val="none" w:sz="0" w:space="0" w:color="auto"/>
                                        <w:right w:val="none" w:sz="0" w:space="0" w:color="auto"/>
                                      </w:divBdr>
                                    </w:div>
                                    <w:div w:id="1218005566">
                                      <w:marLeft w:val="0"/>
                                      <w:marRight w:val="0"/>
                                      <w:marTop w:val="0"/>
                                      <w:marBottom w:val="0"/>
                                      <w:divBdr>
                                        <w:top w:val="none" w:sz="0" w:space="0" w:color="auto"/>
                                        <w:left w:val="none" w:sz="0" w:space="0" w:color="auto"/>
                                        <w:bottom w:val="none" w:sz="0" w:space="0" w:color="auto"/>
                                        <w:right w:val="none" w:sz="0" w:space="0" w:color="auto"/>
                                      </w:divBdr>
                                    </w:div>
                                    <w:div w:id="1218005567">
                                      <w:marLeft w:val="0"/>
                                      <w:marRight w:val="0"/>
                                      <w:marTop w:val="0"/>
                                      <w:marBottom w:val="0"/>
                                      <w:divBdr>
                                        <w:top w:val="none" w:sz="0" w:space="0" w:color="auto"/>
                                        <w:left w:val="none" w:sz="0" w:space="0" w:color="auto"/>
                                        <w:bottom w:val="none" w:sz="0" w:space="0" w:color="auto"/>
                                        <w:right w:val="none" w:sz="0" w:space="0" w:color="auto"/>
                                      </w:divBdr>
                                    </w:div>
                                    <w:div w:id="1218005568">
                                      <w:marLeft w:val="0"/>
                                      <w:marRight w:val="0"/>
                                      <w:marTop w:val="0"/>
                                      <w:marBottom w:val="0"/>
                                      <w:divBdr>
                                        <w:top w:val="none" w:sz="0" w:space="0" w:color="auto"/>
                                        <w:left w:val="none" w:sz="0" w:space="0" w:color="auto"/>
                                        <w:bottom w:val="none" w:sz="0" w:space="0" w:color="auto"/>
                                        <w:right w:val="none" w:sz="0" w:space="0" w:color="auto"/>
                                      </w:divBdr>
                                    </w:div>
                                    <w:div w:id="1218005569">
                                      <w:marLeft w:val="0"/>
                                      <w:marRight w:val="0"/>
                                      <w:marTop w:val="0"/>
                                      <w:marBottom w:val="0"/>
                                      <w:divBdr>
                                        <w:top w:val="none" w:sz="0" w:space="0" w:color="auto"/>
                                        <w:left w:val="none" w:sz="0" w:space="0" w:color="auto"/>
                                        <w:bottom w:val="none" w:sz="0" w:space="0" w:color="auto"/>
                                        <w:right w:val="none" w:sz="0" w:space="0" w:color="auto"/>
                                      </w:divBdr>
                                    </w:div>
                                    <w:div w:id="1218005570">
                                      <w:marLeft w:val="0"/>
                                      <w:marRight w:val="0"/>
                                      <w:marTop w:val="0"/>
                                      <w:marBottom w:val="0"/>
                                      <w:divBdr>
                                        <w:top w:val="none" w:sz="0" w:space="0" w:color="auto"/>
                                        <w:left w:val="none" w:sz="0" w:space="0" w:color="auto"/>
                                        <w:bottom w:val="none" w:sz="0" w:space="0" w:color="auto"/>
                                        <w:right w:val="none" w:sz="0" w:space="0" w:color="auto"/>
                                      </w:divBdr>
                                    </w:div>
                                    <w:div w:id="1218005571">
                                      <w:marLeft w:val="0"/>
                                      <w:marRight w:val="0"/>
                                      <w:marTop w:val="0"/>
                                      <w:marBottom w:val="0"/>
                                      <w:divBdr>
                                        <w:top w:val="none" w:sz="0" w:space="0" w:color="auto"/>
                                        <w:left w:val="none" w:sz="0" w:space="0" w:color="auto"/>
                                        <w:bottom w:val="none" w:sz="0" w:space="0" w:color="auto"/>
                                        <w:right w:val="none" w:sz="0" w:space="0" w:color="auto"/>
                                      </w:divBdr>
                                    </w:div>
                                    <w:div w:id="1218005572">
                                      <w:marLeft w:val="0"/>
                                      <w:marRight w:val="0"/>
                                      <w:marTop w:val="0"/>
                                      <w:marBottom w:val="0"/>
                                      <w:divBdr>
                                        <w:top w:val="none" w:sz="0" w:space="0" w:color="auto"/>
                                        <w:left w:val="none" w:sz="0" w:space="0" w:color="auto"/>
                                        <w:bottom w:val="none" w:sz="0" w:space="0" w:color="auto"/>
                                        <w:right w:val="none" w:sz="0" w:space="0" w:color="auto"/>
                                      </w:divBdr>
                                    </w:div>
                                    <w:div w:id="1218005573">
                                      <w:marLeft w:val="0"/>
                                      <w:marRight w:val="0"/>
                                      <w:marTop w:val="0"/>
                                      <w:marBottom w:val="0"/>
                                      <w:divBdr>
                                        <w:top w:val="none" w:sz="0" w:space="0" w:color="auto"/>
                                        <w:left w:val="none" w:sz="0" w:space="0" w:color="auto"/>
                                        <w:bottom w:val="none" w:sz="0" w:space="0" w:color="auto"/>
                                        <w:right w:val="none" w:sz="0" w:space="0" w:color="auto"/>
                                      </w:divBdr>
                                    </w:div>
                                    <w:div w:id="1218005574">
                                      <w:marLeft w:val="0"/>
                                      <w:marRight w:val="0"/>
                                      <w:marTop w:val="0"/>
                                      <w:marBottom w:val="0"/>
                                      <w:divBdr>
                                        <w:top w:val="none" w:sz="0" w:space="0" w:color="auto"/>
                                        <w:left w:val="none" w:sz="0" w:space="0" w:color="auto"/>
                                        <w:bottom w:val="none" w:sz="0" w:space="0" w:color="auto"/>
                                        <w:right w:val="none" w:sz="0" w:space="0" w:color="auto"/>
                                      </w:divBdr>
                                    </w:div>
                                    <w:div w:id="1218005575">
                                      <w:marLeft w:val="0"/>
                                      <w:marRight w:val="0"/>
                                      <w:marTop w:val="0"/>
                                      <w:marBottom w:val="0"/>
                                      <w:divBdr>
                                        <w:top w:val="none" w:sz="0" w:space="0" w:color="auto"/>
                                        <w:left w:val="none" w:sz="0" w:space="0" w:color="auto"/>
                                        <w:bottom w:val="none" w:sz="0" w:space="0" w:color="auto"/>
                                        <w:right w:val="none" w:sz="0" w:space="0" w:color="auto"/>
                                      </w:divBdr>
                                    </w:div>
                                    <w:div w:id="1218005576">
                                      <w:marLeft w:val="0"/>
                                      <w:marRight w:val="0"/>
                                      <w:marTop w:val="0"/>
                                      <w:marBottom w:val="0"/>
                                      <w:divBdr>
                                        <w:top w:val="none" w:sz="0" w:space="0" w:color="auto"/>
                                        <w:left w:val="none" w:sz="0" w:space="0" w:color="auto"/>
                                        <w:bottom w:val="none" w:sz="0" w:space="0" w:color="auto"/>
                                        <w:right w:val="none" w:sz="0" w:space="0" w:color="auto"/>
                                      </w:divBdr>
                                    </w:div>
                                    <w:div w:id="1218005577">
                                      <w:marLeft w:val="0"/>
                                      <w:marRight w:val="0"/>
                                      <w:marTop w:val="0"/>
                                      <w:marBottom w:val="0"/>
                                      <w:divBdr>
                                        <w:top w:val="none" w:sz="0" w:space="0" w:color="auto"/>
                                        <w:left w:val="none" w:sz="0" w:space="0" w:color="auto"/>
                                        <w:bottom w:val="none" w:sz="0" w:space="0" w:color="auto"/>
                                        <w:right w:val="none" w:sz="0" w:space="0" w:color="auto"/>
                                      </w:divBdr>
                                    </w:div>
                                    <w:div w:id="1218005578">
                                      <w:marLeft w:val="0"/>
                                      <w:marRight w:val="0"/>
                                      <w:marTop w:val="0"/>
                                      <w:marBottom w:val="0"/>
                                      <w:divBdr>
                                        <w:top w:val="none" w:sz="0" w:space="0" w:color="auto"/>
                                        <w:left w:val="none" w:sz="0" w:space="0" w:color="auto"/>
                                        <w:bottom w:val="none" w:sz="0" w:space="0" w:color="auto"/>
                                        <w:right w:val="none" w:sz="0" w:space="0" w:color="auto"/>
                                      </w:divBdr>
                                    </w:div>
                                    <w:div w:id="1218005579">
                                      <w:marLeft w:val="0"/>
                                      <w:marRight w:val="0"/>
                                      <w:marTop w:val="0"/>
                                      <w:marBottom w:val="0"/>
                                      <w:divBdr>
                                        <w:top w:val="none" w:sz="0" w:space="0" w:color="auto"/>
                                        <w:left w:val="none" w:sz="0" w:space="0" w:color="auto"/>
                                        <w:bottom w:val="none" w:sz="0" w:space="0" w:color="auto"/>
                                        <w:right w:val="none" w:sz="0" w:space="0" w:color="auto"/>
                                      </w:divBdr>
                                    </w:div>
                                    <w:div w:id="1218005580">
                                      <w:marLeft w:val="0"/>
                                      <w:marRight w:val="0"/>
                                      <w:marTop w:val="0"/>
                                      <w:marBottom w:val="0"/>
                                      <w:divBdr>
                                        <w:top w:val="none" w:sz="0" w:space="0" w:color="auto"/>
                                        <w:left w:val="none" w:sz="0" w:space="0" w:color="auto"/>
                                        <w:bottom w:val="none" w:sz="0" w:space="0" w:color="auto"/>
                                        <w:right w:val="none" w:sz="0" w:space="0" w:color="auto"/>
                                      </w:divBdr>
                                    </w:div>
                                    <w:div w:id="1218005581">
                                      <w:marLeft w:val="0"/>
                                      <w:marRight w:val="0"/>
                                      <w:marTop w:val="0"/>
                                      <w:marBottom w:val="0"/>
                                      <w:divBdr>
                                        <w:top w:val="none" w:sz="0" w:space="0" w:color="auto"/>
                                        <w:left w:val="none" w:sz="0" w:space="0" w:color="auto"/>
                                        <w:bottom w:val="none" w:sz="0" w:space="0" w:color="auto"/>
                                        <w:right w:val="none" w:sz="0" w:space="0" w:color="auto"/>
                                      </w:divBdr>
                                    </w:div>
                                    <w:div w:id="1218005582">
                                      <w:marLeft w:val="0"/>
                                      <w:marRight w:val="0"/>
                                      <w:marTop w:val="0"/>
                                      <w:marBottom w:val="0"/>
                                      <w:divBdr>
                                        <w:top w:val="none" w:sz="0" w:space="0" w:color="auto"/>
                                        <w:left w:val="none" w:sz="0" w:space="0" w:color="auto"/>
                                        <w:bottom w:val="none" w:sz="0" w:space="0" w:color="auto"/>
                                        <w:right w:val="none" w:sz="0" w:space="0" w:color="auto"/>
                                      </w:divBdr>
                                    </w:div>
                                    <w:div w:id="1218005583">
                                      <w:marLeft w:val="0"/>
                                      <w:marRight w:val="0"/>
                                      <w:marTop w:val="0"/>
                                      <w:marBottom w:val="0"/>
                                      <w:divBdr>
                                        <w:top w:val="none" w:sz="0" w:space="0" w:color="auto"/>
                                        <w:left w:val="none" w:sz="0" w:space="0" w:color="auto"/>
                                        <w:bottom w:val="none" w:sz="0" w:space="0" w:color="auto"/>
                                        <w:right w:val="none" w:sz="0" w:space="0" w:color="auto"/>
                                      </w:divBdr>
                                    </w:div>
                                    <w:div w:id="1218005584">
                                      <w:marLeft w:val="0"/>
                                      <w:marRight w:val="0"/>
                                      <w:marTop w:val="0"/>
                                      <w:marBottom w:val="0"/>
                                      <w:divBdr>
                                        <w:top w:val="none" w:sz="0" w:space="0" w:color="auto"/>
                                        <w:left w:val="none" w:sz="0" w:space="0" w:color="auto"/>
                                        <w:bottom w:val="none" w:sz="0" w:space="0" w:color="auto"/>
                                        <w:right w:val="none" w:sz="0" w:space="0" w:color="auto"/>
                                      </w:divBdr>
                                    </w:div>
                                    <w:div w:id="1218005585">
                                      <w:marLeft w:val="0"/>
                                      <w:marRight w:val="0"/>
                                      <w:marTop w:val="0"/>
                                      <w:marBottom w:val="0"/>
                                      <w:divBdr>
                                        <w:top w:val="none" w:sz="0" w:space="0" w:color="auto"/>
                                        <w:left w:val="none" w:sz="0" w:space="0" w:color="auto"/>
                                        <w:bottom w:val="none" w:sz="0" w:space="0" w:color="auto"/>
                                        <w:right w:val="none" w:sz="0" w:space="0" w:color="auto"/>
                                      </w:divBdr>
                                    </w:div>
                                    <w:div w:id="1218005586">
                                      <w:marLeft w:val="0"/>
                                      <w:marRight w:val="0"/>
                                      <w:marTop w:val="0"/>
                                      <w:marBottom w:val="0"/>
                                      <w:divBdr>
                                        <w:top w:val="none" w:sz="0" w:space="0" w:color="auto"/>
                                        <w:left w:val="none" w:sz="0" w:space="0" w:color="auto"/>
                                        <w:bottom w:val="none" w:sz="0" w:space="0" w:color="auto"/>
                                        <w:right w:val="none" w:sz="0" w:space="0" w:color="auto"/>
                                      </w:divBdr>
                                    </w:div>
                                    <w:div w:id="1218005587">
                                      <w:marLeft w:val="0"/>
                                      <w:marRight w:val="0"/>
                                      <w:marTop w:val="0"/>
                                      <w:marBottom w:val="0"/>
                                      <w:divBdr>
                                        <w:top w:val="none" w:sz="0" w:space="0" w:color="auto"/>
                                        <w:left w:val="none" w:sz="0" w:space="0" w:color="auto"/>
                                        <w:bottom w:val="none" w:sz="0" w:space="0" w:color="auto"/>
                                        <w:right w:val="none" w:sz="0" w:space="0" w:color="auto"/>
                                      </w:divBdr>
                                    </w:div>
                                    <w:div w:id="1218005588">
                                      <w:marLeft w:val="0"/>
                                      <w:marRight w:val="0"/>
                                      <w:marTop w:val="0"/>
                                      <w:marBottom w:val="0"/>
                                      <w:divBdr>
                                        <w:top w:val="none" w:sz="0" w:space="0" w:color="auto"/>
                                        <w:left w:val="none" w:sz="0" w:space="0" w:color="auto"/>
                                        <w:bottom w:val="none" w:sz="0" w:space="0" w:color="auto"/>
                                        <w:right w:val="none" w:sz="0" w:space="0" w:color="auto"/>
                                      </w:divBdr>
                                    </w:div>
                                    <w:div w:id="1218005589">
                                      <w:marLeft w:val="0"/>
                                      <w:marRight w:val="0"/>
                                      <w:marTop w:val="0"/>
                                      <w:marBottom w:val="0"/>
                                      <w:divBdr>
                                        <w:top w:val="none" w:sz="0" w:space="0" w:color="auto"/>
                                        <w:left w:val="none" w:sz="0" w:space="0" w:color="auto"/>
                                        <w:bottom w:val="none" w:sz="0" w:space="0" w:color="auto"/>
                                        <w:right w:val="none" w:sz="0" w:space="0" w:color="auto"/>
                                      </w:divBdr>
                                    </w:div>
                                    <w:div w:id="1218005590">
                                      <w:marLeft w:val="0"/>
                                      <w:marRight w:val="0"/>
                                      <w:marTop w:val="0"/>
                                      <w:marBottom w:val="0"/>
                                      <w:divBdr>
                                        <w:top w:val="none" w:sz="0" w:space="0" w:color="auto"/>
                                        <w:left w:val="none" w:sz="0" w:space="0" w:color="auto"/>
                                        <w:bottom w:val="none" w:sz="0" w:space="0" w:color="auto"/>
                                        <w:right w:val="none" w:sz="0" w:space="0" w:color="auto"/>
                                      </w:divBdr>
                                    </w:div>
                                    <w:div w:id="1218005591">
                                      <w:marLeft w:val="0"/>
                                      <w:marRight w:val="0"/>
                                      <w:marTop w:val="0"/>
                                      <w:marBottom w:val="0"/>
                                      <w:divBdr>
                                        <w:top w:val="none" w:sz="0" w:space="0" w:color="auto"/>
                                        <w:left w:val="none" w:sz="0" w:space="0" w:color="auto"/>
                                        <w:bottom w:val="none" w:sz="0" w:space="0" w:color="auto"/>
                                        <w:right w:val="none" w:sz="0" w:space="0" w:color="auto"/>
                                      </w:divBdr>
                                    </w:div>
                                    <w:div w:id="1218005592">
                                      <w:marLeft w:val="0"/>
                                      <w:marRight w:val="0"/>
                                      <w:marTop w:val="0"/>
                                      <w:marBottom w:val="0"/>
                                      <w:divBdr>
                                        <w:top w:val="none" w:sz="0" w:space="0" w:color="auto"/>
                                        <w:left w:val="none" w:sz="0" w:space="0" w:color="auto"/>
                                        <w:bottom w:val="none" w:sz="0" w:space="0" w:color="auto"/>
                                        <w:right w:val="none" w:sz="0" w:space="0" w:color="auto"/>
                                      </w:divBdr>
                                    </w:div>
                                    <w:div w:id="1218005593">
                                      <w:marLeft w:val="0"/>
                                      <w:marRight w:val="0"/>
                                      <w:marTop w:val="0"/>
                                      <w:marBottom w:val="0"/>
                                      <w:divBdr>
                                        <w:top w:val="none" w:sz="0" w:space="0" w:color="auto"/>
                                        <w:left w:val="none" w:sz="0" w:space="0" w:color="auto"/>
                                        <w:bottom w:val="none" w:sz="0" w:space="0" w:color="auto"/>
                                        <w:right w:val="none" w:sz="0" w:space="0" w:color="auto"/>
                                      </w:divBdr>
                                    </w:div>
                                    <w:div w:id="1218005594">
                                      <w:marLeft w:val="0"/>
                                      <w:marRight w:val="0"/>
                                      <w:marTop w:val="0"/>
                                      <w:marBottom w:val="0"/>
                                      <w:divBdr>
                                        <w:top w:val="none" w:sz="0" w:space="0" w:color="auto"/>
                                        <w:left w:val="none" w:sz="0" w:space="0" w:color="auto"/>
                                        <w:bottom w:val="none" w:sz="0" w:space="0" w:color="auto"/>
                                        <w:right w:val="none" w:sz="0" w:space="0" w:color="auto"/>
                                      </w:divBdr>
                                    </w:div>
                                    <w:div w:id="1218005595">
                                      <w:marLeft w:val="0"/>
                                      <w:marRight w:val="0"/>
                                      <w:marTop w:val="0"/>
                                      <w:marBottom w:val="0"/>
                                      <w:divBdr>
                                        <w:top w:val="none" w:sz="0" w:space="0" w:color="auto"/>
                                        <w:left w:val="none" w:sz="0" w:space="0" w:color="auto"/>
                                        <w:bottom w:val="none" w:sz="0" w:space="0" w:color="auto"/>
                                        <w:right w:val="none" w:sz="0" w:space="0" w:color="auto"/>
                                      </w:divBdr>
                                    </w:div>
                                    <w:div w:id="1218005596">
                                      <w:marLeft w:val="0"/>
                                      <w:marRight w:val="0"/>
                                      <w:marTop w:val="0"/>
                                      <w:marBottom w:val="0"/>
                                      <w:divBdr>
                                        <w:top w:val="none" w:sz="0" w:space="0" w:color="auto"/>
                                        <w:left w:val="none" w:sz="0" w:space="0" w:color="auto"/>
                                        <w:bottom w:val="none" w:sz="0" w:space="0" w:color="auto"/>
                                        <w:right w:val="none" w:sz="0" w:space="0" w:color="auto"/>
                                      </w:divBdr>
                                    </w:div>
                                    <w:div w:id="1218005597">
                                      <w:marLeft w:val="0"/>
                                      <w:marRight w:val="0"/>
                                      <w:marTop w:val="0"/>
                                      <w:marBottom w:val="0"/>
                                      <w:divBdr>
                                        <w:top w:val="none" w:sz="0" w:space="0" w:color="auto"/>
                                        <w:left w:val="none" w:sz="0" w:space="0" w:color="auto"/>
                                        <w:bottom w:val="none" w:sz="0" w:space="0" w:color="auto"/>
                                        <w:right w:val="none" w:sz="0" w:space="0" w:color="auto"/>
                                      </w:divBdr>
                                    </w:div>
                                    <w:div w:id="1218005598">
                                      <w:marLeft w:val="0"/>
                                      <w:marRight w:val="0"/>
                                      <w:marTop w:val="0"/>
                                      <w:marBottom w:val="0"/>
                                      <w:divBdr>
                                        <w:top w:val="none" w:sz="0" w:space="0" w:color="auto"/>
                                        <w:left w:val="none" w:sz="0" w:space="0" w:color="auto"/>
                                        <w:bottom w:val="none" w:sz="0" w:space="0" w:color="auto"/>
                                        <w:right w:val="none" w:sz="0" w:space="0" w:color="auto"/>
                                      </w:divBdr>
                                    </w:div>
                                    <w:div w:id="1218005599">
                                      <w:marLeft w:val="0"/>
                                      <w:marRight w:val="0"/>
                                      <w:marTop w:val="0"/>
                                      <w:marBottom w:val="0"/>
                                      <w:divBdr>
                                        <w:top w:val="none" w:sz="0" w:space="0" w:color="auto"/>
                                        <w:left w:val="none" w:sz="0" w:space="0" w:color="auto"/>
                                        <w:bottom w:val="none" w:sz="0" w:space="0" w:color="auto"/>
                                        <w:right w:val="none" w:sz="0" w:space="0" w:color="auto"/>
                                      </w:divBdr>
                                    </w:div>
                                    <w:div w:id="1218005600">
                                      <w:marLeft w:val="0"/>
                                      <w:marRight w:val="0"/>
                                      <w:marTop w:val="0"/>
                                      <w:marBottom w:val="0"/>
                                      <w:divBdr>
                                        <w:top w:val="none" w:sz="0" w:space="0" w:color="auto"/>
                                        <w:left w:val="none" w:sz="0" w:space="0" w:color="auto"/>
                                        <w:bottom w:val="none" w:sz="0" w:space="0" w:color="auto"/>
                                        <w:right w:val="none" w:sz="0" w:space="0" w:color="auto"/>
                                      </w:divBdr>
                                    </w:div>
                                    <w:div w:id="1218005601">
                                      <w:marLeft w:val="0"/>
                                      <w:marRight w:val="0"/>
                                      <w:marTop w:val="0"/>
                                      <w:marBottom w:val="0"/>
                                      <w:divBdr>
                                        <w:top w:val="none" w:sz="0" w:space="0" w:color="auto"/>
                                        <w:left w:val="none" w:sz="0" w:space="0" w:color="auto"/>
                                        <w:bottom w:val="none" w:sz="0" w:space="0" w:color="auto"/>
                                        <w:right w:val="none" w:sz="0" w:space="0" w:color="auto"/>
                                      </w:divBdr>
                                    </w:div>
                                    <w:div w:id="1218005602">
                                      <w:marLeft w:val="0"/>
                                      <w:marRight w:val="0"/>
                                      <w:marTop w:val="0"/>
                                      <w:marBottom w:val="0"/>
                                      <w:divBdr>
                                        <w:top w:val="none" w:sz="0" w:space="0" w:color="auto"/>
                                        <w:left w:val="none" w:sz="0" w:space="0" w:color="auto"/>
                                        <w:bottom w:val="none" w:sz="0" w:space="0" w:color="auto"/>
                                        <w:right w:val="none" w:sz="0" w:space="0" w:color="auto"/>
                                      </w:divBdr>
                                    </w:div>
                                    <w:div w:id="1218005603">
                                      <w:marLeft w:val="0"/>
                                      <w:marRight w:val="0"/>
                                      <w:marTop w:val="0"/>
                                      <w:marBottom w:val="0"/>
                                      <w:divBdr>
                                        <w:top w:val="none" w:sz="0" w:space="0" w:color="auto"/>
                                        <w:left w:val="none" w:sz="0" w:space="0" w:color="auto"/>
                                        <w:bottom w:val="none" w:sz="0" w:space="0" w:color="auto"/>
                                        <w:right w:val="none" w:sz="0" w:space="0" w:color="auto"/>
                                      </w:divBdr>
                                    </w:div>
                                    <w:div w:id="1218005604">
                                      <w:marLeft w:val="0"/>
                                      <w:marRight w:val="0"/>
                                      <w:marTop w:val="0"/>
                                      <w:marBottom w:val="0"/>
                                      <w:divBdr>
                                        <w:top w:val="none" w:sz="0" w:space="0" w:color="auto"/>
                                        <w:left w:val="none" w:sz="0" w:space="0" w:color="auto"/>
                                        <w:bottom w:val="none" w:sz="0" w:space="0" w:color="auto"/>
                                        <w:right w:val="none" w:sz="0" w:space="0" w:color="auto"/>
                                      </w:divBdr>
                                    </w:div>
                                    <w:div w:id="1218005605">
                                      <w:marLeft w:val="0"/>
                                      <w:marRight w:val="0"/>
                                      <w:marTop w:val="0"/>
                                      <w:marBottom w:val="0"/>
                                      <w:divBdr>
                                        <w:top w:val="none" w:sz="0" w:space="0" w:color="auto"/>
                                        <w:left w:val="none" w:sz="0" w:space="0" w:color="auto"/>
                                        <w:bottom w:val="none" w:sz="0" w:space="0" w:color="auto"/>
                                        <w:right w:val="none" w:sz="0" w:space="0" w:color="auto"/>
                                      </w:divBdr>
                                    </w:div>
                                    <w:div w:id="1218005606">
                                      <w:marLeft w:val="0"/>
                                      <w:marRight w:val="0"/>
                                      <w:marTop w:val="0"/>
                                      <w:marBottom w:val="0"/>
                                      <w:divBdr>
                                        <w:top w:val="none" w:sz="0" w:space="0" w:color="auto"/>
                                        <w:left w:val="none" w:sz="0" w:space="0" w:color="auto"/>
                                        <w:bottom w:val="none" w:sz="0" w:space="0" w:color="auto"/>
                                        <w:right w:val="none" w:sz="0" w:space="0" w:color="auto"/>
                                      </w:divBdr>
                                    </w:div>
                                    <w:div w:id="1218005607">
                                      <w:marLeft w:val="0"/>
                                      <w:marRight w:val="0"/>
                                      <w:marTop w:val="0"/>
                                      <w:marBottom w:val="0"/>
                                      <w:divBdr>
                                        <w:top w:val="none" w:sz="0" w:space="0" w:color="auto"/>
                                        <w:left w:val="none" w:sz="0" w:space="0" w:color="auto"/>
                                        <w:bottom w:val="none" w:sz="0" w:space="0" w:color="auto"/>
                                        <w:right w:val="none" w:sz="0" w:space="0" w:color="auto"/>
                                      </w:divBdr>
                                    </w:div>
                                    <w:div w:id="1218005608">
                                      <w:marLeft w:val="0"/>
                                      <w:marRight w:val="0"/>
                                      <w:marTop w:val="0"/>
                                      <w:marBottom w:val="0"/>
                                      <w:divBdr>
                                        <w:top w:val="none" w:sz="0" w:space="0" w:color="auto"/>
                                        <w:left w:val="none" w:sz="0" w:space="0" w:color="auto"/>
                                        <w:bottom w:val="none" w:sz="0" w:space="0" w:color="auto"/>
                                        <w:right w:val="none" w:sz="0" w:space="0" w:color="auto"/>
                                      </w:divBdr>
                                    </w:div>
                                    <w:div w:id="1218005609">
                                      <w:marLeft w:val="0"/>
                                      <w:marRight w:val="0"/>
                                      <w:marTop w:val="0"/>
                                      <w:marBottom w:val="0"/>
                                      <w:divBdr>
                                        <w:top w:val="none" w:sz="0" w:space="0" w:color="auto"/>
                                        <w:left w:val="none" w:sz="0" w:space="0" w:color="auto"/>
                                        <w:bottom w:val="none" w:sz="0" w:space="0" w:color="auto"/>
                                        <w:right w:val="none" w:sz="0" w:space="0" w:color="auto"/>
                                      </w:divBdr>
                                    </w:div>
                                    <w:div w:id="1218005610">
                                      <w:marLeft w:val="0"/>
                                      <w:marRight w:val="0"/>
                                      <w:marTop w:val="0"/>
                                      <w:marBottom w:val="0"/>
                                      <w:divBdr>
                                        <w:top w:val="none" w:sz="0" w:space="0" w:color="auto"/>
                                        <w:left w:val="none" w:sz="0" w:space="0" w:color="auto"/>
                                        <w:bottom w:val="none" w:sz="0" w:space="0" w:color="auto"/>
                                        <w:right w:val="none" w:sz="0" w:space="0" w:color="auto"/>
                                      </w:divBdr>
                                    </w:div>
                                    <w:div w:id="1218005611">
                                      <w:marLeft w:val="0"/>
                                      <w:marRight w:val="0"/>
                                      <w:marTop w:val="0"/>
                                      <w:marBottom w:val="0"/>
                                      <w:divBdr>
                                        <w:top w:val="none" w:sz="0" w:space="0" w:color="auto"/>
                                        <w:left w:val="none" w:sz="0" w:space="0" w:color="auto"/>
                                        <w:bottom w:val="none" w:sz="0" w:space="0" w:color="auto"/>
                                        <w:right w:val="none" w:sz="0" w:space="0" w:color="auto"/>
                                      </w:divBdr>
                                    </w:div>
                                    <w:div w:id="1218005612">
                                      <w:marLeft w:val="0"/>
                                      <w:marRight w:val="0"/>
                                      <w:marTop w:val="0"/>
                                      <w:marBottom w:val="0"/>
                                      <w:divBdr>
                                        <w:top w:val="none" w:sz="0" w:space="0" w:color="auto"/>
                                        <w:left w:val="none" w:sz="0" w:space="0" w:color="auto"/>
                                        <w:bottom w:val="none" w:sz="0" w:space="0" w:color="auto"/>
                                        <w:right w:val="none" w:sz="0" w:space="0" w:color="auto"/>
                                      </w:divBdr>
                                    </w:div>
                                    <w:div w:id="1218005613">
                                      <w:marLeft w:val="0"/>
                                      <w:marRight w:val="0"/>
                                      <w:marTop w:val="0"/>
                                      <w:marBottom w:val="0"/>
                                      <w:divBdr>
                                        <w:top w:val="none" w:sz="0" w:space="0" w:color="auto"/>
                                        <w:left w:val="none" w:sz="0" w:space="0" w:color="auto"/>
                                        <w:bottom w:val="none" w:sz="0" w:space="0" w:color="auto"/>
                                        <w:right w:val="none" w:sz="0" w:space="0" w:color="auto"/>
                                      </w:divBdr>
                                    </w:div>
                                    <w:div w:id="1218005614">
                                      <w:marLeft w:val="0"/>
                                      <w:marRight w:val="0"/>
                                      <w:marTop w:val="0"/>
                                      <w:marBottom w:val="0"/>
                                      <w:divBdr>
                                        <w:top w:val="none" w:sz="0" w:space="0" w:color="auto"/>
                                        <w:left w:val="none" w:sz="0" w:space="0" w:color="auto"/>
                                        <w:bottom w:val="none" w:sz="0" w:space="0" w:color="auto"/>
                                        <w:right w:val="none" w:sz="0" w:space="0" w:color="auto"/>
                                      </w:divBdr>
                                    </w:div>
                                    <w:div w:id="1218005615">
                                      <w:marLeft w:val="0"/>
                                      <w:marRight w:val="0"/>
                                      <w:marTop w:val="0"/>
                                      <w:marBottom w:val="0"/>
                                      <w:divBdr>
                                        <w:top w:val="none" w:sz="0" w:space="0" w:color="auto"/>
                                        <w:left w:val="none" w:sz="0" w:space="0" w:color="auto"/>
                                        <w:bottom w:val="none" w:sz="0" w:space="0" w:color="auto"/>
                                        <w:right w:val="none" w:sz="0" w:space="0" w:color="auto"/>
                                      </w:divBdr>
                                    </w:div>
                                    <w:div w:id="1218005616">
                                      <w:marLeft w:val="0"/>
                                      <w:marRight w:val="0"/>
                                      <w:marTop w:val="0"/>
                                      <w:marBottom w:val="0"/>
                                      <w:divBdr>
                                        <w:top w:val="none" w:sz="0" w:space="0" w:color="auto"/>
                                        <w:left w:val="none" w:sz="0" w:space="0" w:color="auto"/>
                                        <w:bottom w:val="none" w:sz="0" w:space="0" w:color="auto"/>
                                        <w:right w:val="none" w:sz="0" w:space="0" w:color="auto"/>
                                      </w:divBdr>
                                    </w:div>
                                    <w:div w:id="1218005617">
                                      <w:marLeft w:val="0"/>
                                      <w:marRight w:val="0"/>
                                      <w:marTop w:val="0"/>
                                      <w:marBottom w:val="0"/>
                                      <w:divBdr>
                                        <w:top w:val="none" w:sz="0" w:space="0" w:color="auto"/>
                                        <w:left w:val="none" w:sz="0" w:space="0" w:color="auto"/>
                                        <w:bottom w:val="none" w:sz="0" w:space="0" w:color="auto"/>
                                        <w:right w:val="none" w:sz="0" w:space="0" w:color="auto"/>
                                      </w:divBdr>
                                    </w:div>
                                    <w:div w:id="1218005618">
                                      <w:marLeft w:val="0"/>
                                      <w:marRight w:val="0"/>
                                      <w:marTop w:val="0"/>
                                      <w:marBottom w:val="0"/>
                                      <w:divBdr>
                                        <w:top w:val="none" w:sz="0" w:space="0" w:color="auto"/>
                                        <w:left w:val="none" w:sz="0" w:space="0" w:color="auto"/>
                                        <w:bottom w:val="none" w:sz="0" w:space="0" w:color="auto"/>
                                        <w:right w:val="none" w:sz="0" w:space="0" w:color="auto"/>
                                      </w:divBdr>
                                    </w:div>
                                    <w:div w:id="1218005619">
                                      <w:marLeft w:val="0"/>
                                      <w:marRight w:val="0"/>
                                      <w:marTop w:val="0"/>
                                      <w:marBottom w:val="0"/>
                                      <w:divBdr>
                                        <w:top w:val="none" w:sz="0" w:space="0" w:color="auto"/>
                                        <w:left w:val="none" w:sz="0" w:space="0" w:color="auto"/>
                                        <w:bottom w:val="none" w:sz="0" w:space="0" w:color="auto"/>
                                        <w:right w:val="none" w:sz="0" w:space="0" w:color="auto"/>
                                      </w:divBdr>
                                    </w:div>
                                    <w:div w:id="1218005620">
                                      <w:marLeft w:val="0"/>
                                      <w:marRight w:val="0"/>
                                      <w:marTop w:val="0"/>
                                      <w:marBottom w:val="0"/>
                                      <w:divBdr>
                                        <w:top w:val="none" w:sz="0" w:space="0" w:color="auto"/>
                                        <w:left w:val="none" w:sz="0" w:space="0" w:color="auto"/>
                                        <w:bottom w:val="none" w:sz="0" w:space="0" w:color="auto"/>
                                        <w:right w:val="none" w:sz="0" w:space="0" w:color="auto"/>
                                      </w:divBdr>
                                    </w:div>
                                    <w:div w:id="1218005621">
                                      <w:marLeft w:val="0"/>
                                      <w:marRight w:val="0"/>
                                      <w:marTop w:val="0"/>
                                      <w:marBottom w:val="0"/>
                                      <w:divBdr>
                                        <w:top w:val="none" w:sz="0" w:space="0" w:color="auto"/>
                                        <w:left w:val="none" w:sz="0" w:space="0" w:color="auto"/>
                                        <w:bottom w:val="none" w:sz="0" w:space="0" w:color="auto"/>
                                        <w:right w:val="none" w:sz="0" w:space="0" w:color="auto"/>
                                      </w:divBdr>
                                    </w:div>
                                    <w:div w:id="1218005622">
                                      <w:marLeft w:val="0"/>
                                      <w:marRight w:val="0"/>
                                      <w:marTop w:val="0"/>
                                      <w:marBottom w:val="0"/>
                                      <w:divBdr>
                                        <w:top w:val="none" w:sz="0" w:space="0" w:color="auto"/>
                                        <w:left w:val="none" w:sz="0" w:space="0" w:color="auto"/>
                                        <w:bottom w:val="none" w:sz="0" w:space="0" w:color="auto"/>
                                        <w:right w:val="none" w:sz="0" w:space="0" w:color="auto"/>
                                      </w:divBdr>
                                    </w:div>
                                    <w:div w:id="1218005623">
                                      <w:marLeft w:val="0"/>
                                      <w:marRight w:val="0"/>
                                      <w:marTop w:val="0"/>
                                      <w:marBottom w:val="0"/>
                                      <w:divBdr>
                                        <w:top w:val="none" w:sz="0" w:space="0" w:color="auto"/>
                                        <w:left w:val="none" w:sz="0" w:space="0" w:color="auto"/>
                                        <w:bottom w:val="none" w:sz="0" w:space="0" w:color="auto"/>
                                        <w:right w:val="none" w:sz="0" w:space="0" w:color="auto"/>
                                      </w:divBdr>
                                    </w:div>
                                    <w:div w:id="1218005624">
                                      <w:marLeft w:val="0"/>
                                      <w:marRight w:val="0"/>
                                      <w:marTop w:val="0"/>
                                      <w:marBottom w:val="0"/>
                                      <w:divBdr>
                                        <w:top w:val="none" w:sz="0" w:space="0" w:color="auto"/>
                                        <w:left w:val="none" w:sz="0" w:space="0" w:color="auto"/>
                                        <w:bottom w:val="none" w:sz="0" w:space="0" w:color="auto"/>
                                        <w:right w:val="none" w:sz="0" w:space="0" w:color="auto"/>
                                      </w:divBdr>
                                    </w:div>
                                    <w:div w:id="1218005625">
                                      <w:marLeft w:val="0"/>
                                      <w:marRight w:val="0"/>
                                      <w:marTop w:val="0"/>
                                      <w:marBottom w:val="0"/>
                                      <w:divBdr>
                                        <w:top w:val="none" w:sz="0" w:space="0" w:color="auto"/>
                                        <w:left w:val="none" w:sz="0" w:space="0" w:color="auto"/>
                                        <w:bottom w:val="none" w:sz="0" w:space="0" w:color="auto"/>
                                        <w:right w:val="none" w:sz="0" w:space="0" w:color="auto"/>
                                      </w:divBdr>
                                    </w:div>
                                    <w:div w:id="1218005626">
                                      <w:marLeft w:val="0"/>
                                      <w:marRight w:val="0"/>
                                      <w:marTop w:val="0"/>
                                      <w:marBottom w:val="0"/>
                                      <w:divBdr>
                                        <w:top w:val="none" w:sz="0" w:space="0" w:color="auto"/>
                                        <w:left w:val="none" w:sz="0" w:space="0" w:color="auto"/>
                                        <w:bottom w:val="none" w:sz="0" w:space="0" w:color="auto"/>
                                        <w:right w:val="none" w:sz="0" w:space="0" w:color="auto"/>
                                      </w:divBdr>
                                    </w:div>
                                    <w:div w:id="1218005627">
                                      <w:marLeft w:val="0"/>
                                      <w:marRight w:val="0"/>
                                      <w:marTop w:val="0"/>
                                      <w:marBottom w:val="0"/>
                                      <w:divBdr>
                                        <w:top w:val="none" w:sz="0" w:space="0" w:color="auto"/>
                                        <w:left w:val="none" w:sz="0" w:space="0" w:color="auto"/>
                                        <w:bottom w:val="none" w:sz="0" w:space="0" w:color="auto"/>
                                        <w:right w:val="none" w:sz="0" w:space="0" w:color="auto"/>
                                      </w:divBdr>
                                    </w:div>
                                    <w:div w:id="1218005628">
                                      <w:marLeft w:val="0"/>
                                      <w:marRight w:val="0"/>
                                      <w:marTop w:val="0"/>
                                      <w:marBottom w:val="0"/>
                                      <w:divBdr>
                                        <w:top w:val="none" w:sz="0" w:space="0" w:color="auto"/>
                                        <w:left w:val="none" w:sz="0" w:space="0" w:color="auto"/>
                                        <w:bottom w:val="none" w:sz="0" w:space="0" w:color="auto"/>
                                        <w:right w:val="none" w:sz="0" w:space="0" w:color="auto"/>
                                      </w:divBdr>
                                    </w:div>
                                    <w:div w:id="1218005629">
                                      <w:marLeft w:val="0"/>
                                      <w:marRight w:val="0"/>
                                      <w:marTop w:val="0"/>
                                      <w:marBottom w:val="0"/>
                                      <w:divBdr>
                                        <w:top w:val="none" w:sz="0" w:space="0" w:color="auto"/>
                                        <w:left w:val="none" w:sz="0" w:space="0" w:color="auto"/>
                                        <w:bottom w:val="none" w:sz="0" w:space="0" w:color="auto"/>
                                        <w:right w:val="none" w:sz="0" w:space="0" w:color="auto"/>
                                      </w:divBdr>
                                    </w:div>
                                    <w:div w:id="1218005630">
                                      <w:marLeft w:val="0"/>
                                      <w:marRight w:val="0"/>
                                      <w:marTop w:val="0"/>
                                      <w:marBottom w:val="0"/>
                                      <w:divBdr>
                                        <w:top w:val="none" w:sz="0" w:space="0" w:color="auto"/>
                                        <w:left w:val="none" w:sz="0" w:space="0" w:color="auto"/>
                                        <w:bottom w:val="none" w:sz="0" w:space="0" w:color="auto"/>
                                        <w:right w:val="none" w:sz="0" w:space="0" w:color="auto"/>
                                      </w:divBdr>
                                    </w:div>
                                    <w:div w:id="1218005631">
                                      <w:marLeft w:val="0"/>
                                      <w:marRight w:val="0"/>
                                      <w:marTop w:val="0"/>
                                      <w:marBottom w:val="0"/>
                                      <w:divBdr>
                                        <w:top w:val="none" w:sz="0" w:space="0" w:color="auto"/>
                                        <w:left w:val="none" w:sz="0" w:space="0" w:color="auto"/>
                                        <w:bottom w:val="none" w:sz="0" w:space="0" w:color="auto"/>
                                        <w:right w:val="none" w:sz="0" w:space="0" w:color="auto"/>
                                      </w:divBdr>
                                    </w:div>
                                    <w:div w:id="1218005633">
                                      <w:marLeft w:val="0"/>
                                      <w:marRight w:val="0"/>
                                      <w:marTop w:val="0"/>
                                      <w:marBottom w:val="0"/>
                                      <w:divBdr>
                                        <w:top w:val="none" w:sz="0" w:space="0" w:color="auto"/>
                                        <w:left w:val="none" w:sz="0" w:space="0" w:color="auto"/>
                                        <w:bottom w:val="none" w:sz="0" w:space="0" w:color="auto"/>
                                        <w:right w:val="none" w:sz="0" w:space="0" w:color="auto"/>
                                      </w:divBdr>
                                    </w:div>
                                    <w:div w:id="1218005634">
                                      <w:marLeft w:val="0"/>
                                      <w:marRight w:val="0"/>
                                      <w:marTop w:val="0"/>
                                      <w:marBottom w:val="0"/>
                                      <w:divBdr>
                                        <w:top w:val="none" w:sz="0" w:space="0" w:color="auto"/>
                                        <w:left w:val="none" w:sz="0" w:space="0" w:color="auto"/>
                                        <w:bottom w:val="none" w:sz="0" w:space="0" w:color="auto"/>
                                        <w:right w:val="none" w:sz="0" w:space="0" w:color="auto"/>
                                      </w:divBdr>
                                    </w:div>
                                    <w:div w:id="1218005635">
                                      <w:marLeft w:val="0"/>
                                      <w:marRight w:val="0"/>
                                      <w:marTop w:val="0"/>
                                      <w:marBottom w:val="0"/>
                                      <w:divBdr>
                                        <w:top w:val="none" w:sz="0" w:space="0" w:color="auto"/>
                                        <w:left w:val="none" w:sz="0" w:space="0" w:color="auto"/>
                                        <w:bottom w:val="none" w:sz="0" w:space="0" w:color="auto"/>
                                        <w:right w:val="none" w:sz="0" w:space="0" w:color="auto"/>
                                      </w:divBdr>
                                    </w:div>
                                    <w:div w:id="1218005636">
                                      <w:marLeft w:val="0"/>
                                      <w:marRight w:val="0"/>
                                      <w:marTop w:val="0"/>
                                      <w:marBottom w:val="0"/>
                                      <w:divBdr>
                                        <w:top w:val="none" w:sz="0" w:space="0" w:color="auto"/>
                                        <w:left w:val="none" w:sz="0" w:space="0" w:color="auto"/>
                                        <w:bottom w:val="none" w:sz="0" w:space="0" w:color="auto"/>
                                        <w:right w:val="none" w:sz="0" w:space="0" w:color="auto"/>
                                      </w:divBdr>
                                    </w:div>
                                    <w:div w:id="1218005637">
                                      <w:marLeft w:val="0"/>
                                      <w:marRight w:val="0"/>
                                      <w:marTop w:val="0"/>
                                      <w:marBottom w:val="0"/>
                                      <w:divBdr>
                                        <w:top w:val="none" w:sz="0" w:space="0" w:color="auto"/>
                                        <w:left w:val="none" w:sz="0" w:space="0" w:color="auto"/>
                                        <w:bottom w:val="none" w:sz="0" w:space="0" w:color="auto"/>
                                        <w:right w:val="none" w:sz="0" w:space="0" w:color="auto"/>
                                      </w:divBdr>
                                    </w:div>
                                    <w:div w:id="1218005638">
                                      <w:marLeft w:val="0"/>
                                      <w:marRight w:val="0"/>
                                      <w:marTop w:val="0"/>
                                      <w:marBottom w:val="0"/>
                                      <w:divBdr>
                                        <w:top w:val="none" w:sz="0" w:space="0" w:color="auto"/>
                                        <w:left w:val="none" w:sz="0" w:space="0" w:color="auto"/>
                                        <w:bottom w:val="none" w:sz="0" w:space="0" w:color="auto"/>
                                        <w:right w:val="none" w:sz="0" w:space="0" w:color="auto"/>
                                      </w:divBdr>
                                    </w:div>
                                    <w:div w:id="1218005639">
                                      <w:marLeft w:val="0"/>
                                      <w:marRight w:val="0"/>
                                      <w:marTop w:val="0"/>
                                      <w:marBottom w:val="0"/>
                                      <w:divBdr>
                                        <w:top w:val="none" w:sz="0" w:space="0" w:color="auto"/>
                                        <w:left w:val="none" w:sz="0" w:space="0" w:color="auto"/>
                                        <w:bottom w:val="none" w:sz="0" w:space="0" w:color="auto"/>
                                        <w:right w:val="none" w:sz="0" w:space="0" w:color="auto"/>
                                      </w:divBdr>
                                    </w:div>
                                    <w:div w:id="1218005640">
                                      <w:marLeft w:val="0"/>
                                      <w:marRight w:val="0"/>
                                      <w:marTop w:val="0"/>
                                      <w:marBottom w:val="0"/>
                                      <w:divBdr>
                                        <w:top w:val="none" w:sz="0" w:space="0" w:color="auto"/>
                                        <w:left w:val="none" w:sz="0" w:space="0" w:color="auto"/>
                                        <w:bottom w:val="none" w:sz="0" w:space="0" w:color="auto"/>
                                        <w:right w:val="none" w:sz="0" w:space="0" w:color="auto"/>
                                      </w:divBdr>
                                    </w:div>
                                    <w:div w:id="1218005641">
                                      <w:marLeft w:val="0"/>
                                      <w:marRight w:val="0"/>
                                      <w:marTop w:val="0"/>
                                      <w:marBottom w:val="0"/>
                                      <w:divBdr>
                                        <w:top w:val="none" w:sz="0" w:space="0" w:color="auto"/>
                                        <w:left w:val="none" w:sz="0" w:space="0" w:color="auto"/>
                                        <w:bottom w:val="none" w:sz="0" w:space="0" w:color="auto"/>
                                        <w:right w:val="none" w:sz="0" w:space="0" w:color="auto"/>
                                      </w:divBdr>
                                    </w:div>
                                    <w:div w:id="1218005642">
                                      <w:marLeft w:val="0"/>
                                      <w:marRight w:val="0"/>
                                      <w:marTop w:val="0"/>
                                      <w:marBottom w:val="0"/>
                                      <w:divBdr>
                                        <w:top w:val="none" w:sz="0" w:space="0" w:color="auto"/>
                                        <w:left w:val="none" w:sz="0" w:space="0" w:color="auto"/>
                                        <w:bottom w:val="none" w:sz="0" w:space="0" w:color="auto"/>
                                        <w:right w:val="none" w:sz="0" w:space="0" w:color="auto"/>
                                      </w:divBdr>
                                    </w:div>
                                    <w:div w:id="1218005643">
                                      <w:marLeft w:val="0"/>
                                      <w:marRight w:val="0"/>
                                      <w:marTop w:val="0"/>
                                      <w:marBottom w:val="0"/>
                                      <w:divBdr>
                                        <w:top w:val="none" w:sz="0" w:space="0" w:color="auto"/>
                                        <w:left w:val="none" w:sz="0" w:space="0" w:color="auto"/>
                                        <w:bottom w:val="none" w:sz="0" w:space="0" w:color="auto"/>
                                        <w:right w:val="none" w:sz="0" w:space="0" w:color="auto"/>
                                      </w:divBdr>
                                    </w:div>
                                    <w:div w:id="1218005644">
                                      <w:marLeft w:val="0"/>
                                      <w:marRight w:val="0"/>
                                      <w:marTop w:val="0"/>
                                      <w:marBottom w:val="0"/>
                                      <w:divBdr>
                                        <w:top w:val="none" w:sz="0" w:space="0" w:color="auto"/>
                                        <w:left w:val="none" w:sz="0" w:space="0" w:color="auto"/>
                                        <w:bottom w:val="none" w:sz="0" w:space="0" w:color="auto"/>
                                        <w:right w:val="none" w:sz="0" w:space="0" w:color="auto"/>
                                      </w:divBdr>
                                    </w:div>
                                    <w:div w:id="1218005645">
                                      <w:marLeft w:val="0"/>
                                      <w:marRight w:val="0"/>
                                      <w:marTop w:val="0"/>
                                      <w:marBottom w:val="0"/>
                                      <w:divBdr>
                                        <w:top w:val="none" w:sz="0" w:space="0" w:color="auto"/>
                                        <w:left w:val="none" w:sz="0" w:space="0" w:color="auto"/>
                                        <w:bottom w:val="none" w:sz="0" w:space="0" w:color="auto"/>
                                        <w:right w:val="none" w:sz="0" w:space="0" w:color="auto"/>
                                      </w:divBdr>
                                    </w:div>
                                    <w:div w:id="1218005646">
                                      <w:marLeft w:val="0"/>
                                      <w:marRight w:val="0"/>
                                      <w:marTop w:val="0"/>
                                      <w:marBottom w:val="0"/>
                                      <w:divBdr>
                                        <w:top w:val="none" w:sz="0" w:space="0" w:color="auto"/>
                                        <w:left w:val="none" w:sz="0" w:space="0" w:color="auto"/>
                                        <w:bottom w:val="none" w:sz="0" w:space="0" w:color="auto"/>
                                        <w:right w:val="none" w:sz="0" w:space="0" w:color="auto"/>
                                      </w:divBdr>
                                    </w:div>
                                    <w:div w:id="1218005647">
                                      <w:marLeft w:val="0"/>
                                      <w:marRight w:val="0"/>
                                      <w:marTop w:val="0"/>
                                      <w:marBottom w:val="0"/>
                                      <w:divBdr>
                                        <w:top w:val="none" w:sz="0" w:space="0" w:color="auto"/>
                                        <w:left w:val="none" w:sz="0" w:space="0" w:color="auto"/>
                                        <w:bottom w:val="none" w:sz="0" w:space="0" w:color="auto"/>
                                        <w:right w:val="none" w:sz="0" w:space="0" w:color="auto"/>
                                      </w:divBdr>
                                    </w:div>
                                    <w:div w:id="1218005648">
                                      <w:marLeft w:val="0"/>
                                      <w:marRight w:val="0"/>
                                      <w:marTop w:val="0"/>
                                      <w:marBottom w:val="0"/>
                                      <w:divBdr>
                                        <w:top w:val="none" w:sz="0" w:space="0" w:color="auto"/>
                                        <w:left w:val="none" w:sz="0" w:space="0" w:color="auto"/>
                                        <w:bottom w:val="none" w:sz="0" w:space="0" w:color="auto"/>
                                        <w:right w:val="none" w:sz="0" w:space="0" w:color="auto"/>
                                      </w:divBdr>
                                    </w:div>
                                    <w:div w:id="1218005649">
                                      <w:marLeft w:val="0"/>
                                      <w:marRight w:val="0"/>
                                      <w:marTop w:val="0"/>
                                      <w:marBottom w:val="0"/>
                                      <w:divBdr>
                                        <w:top w:val="none" w:sz="0" w:space="0" w:color="auto"/>
                                        <w:left w:val="none" w:sz="0" w:space="0" w:color="auto"/>
                                        <w:bottom w:val="none" w:sz="0" w:space="0" w:color="auto"/>
                                        <w:right w:val="none" w:sz="0" w:space="0" w:color="auto"/>
                                      </w:divBdr>
                                    </w:div>
                                    <w:div w:id="1218005650">
                                      <w:marLeft w:val="0"/>
                                      <w:marRight w:val="0"/>
                                      <w:marTop w:val="0"/>
                                      <w:marBottom w:val="0"/>
                                      <w:divBdr>
                                        <w:top w:val="none" w:sz="0" w:space="0" w:color="auto"/>
                                        <w:left w:val="none" w:sz="0" w:space="0" w:color="auto"/>
                                        <w:bottom w:val="none" w:sz="0" w:space="0" w:color="auto"/>
                                        <w:right w:val="none" w:sz="0" w:space="0" w:color="auto"/>
                                      </w:divBdr>
                                    </w:div>
                                    <w:div w:id="1218005651">
                                      <w:marLeft w:val="0"/>
                                      <w:marRight w:val="0"/>
                                      <w:marTop w:val="0"/>
                                      <w:marBottom w:val="0"/>
                                      <w:divBdr>
                                        <w:top w:val="none" w:sz="0" w:space="0" w:color="auto"/>
                                        <w:left w:val="none" w:sz="0" w:space="0" w:color="auto"/>
                                        <w:bottom w:val="none" w:sz="0" w:space="0" w:color="auto"/>
                                        <w:right w:val="none" w:sz="0" w:space="0" w:color="auto"/>
                                      </w:divBdr>
                                    </w:div>
                                    <w:div w:id="1218005652">
                                      <w:marLeft w:val="0"/>
                                      <w:marRight w:val="0"/>
                                      <w:marTop w:val="0"/>
                                      <w:marBottom w:val="0"/>
                                      <w:divBdr>
                                        <w:top w:val="none" w:sz="0" w:space="0" w:color="auto"/>
                                        <w:left w:val="none" w:sz="0" w:space="0" w:color="auto"/>
                                        <w:bottom w:val="none" w:sz="0" w:space="0" w:color="auto"/>
                                        <w:right w:val="none" w:sz="0" w:space="0" w:color="auto"/>
                                      </w:divBdr>
                                    </w:div>
                                    <w:div w:id="1218005653">
                                      <w:marLeft w:val="0"/>
                                      <w:marRight w:val="0"/>
                                      <w:marTop w:val="0"/>
                                      <w:marBottom w:val="0"/>
                                      <w:divBdr>
                                        <w:top w:val="none" w:sz="0" w:space="0" w:color="auto"/>
                                        <w:left w:val="none" w:sz="0" w:space="0" w:color="auto"/>
                                        <w:bottom w:val="none" w:sz="0" w:space="0" w:color="auto"/>
                                        <w:right w:val="none" w:sz="0" w:space="0" w:color="auto"/>
                                      </w:divBdr>
                                    </w:div>
                                    <w:div w:id="1218005654">
                                      <w:marLeft w:val="0"/>
                                      <w:marRight w:val="0"/>
                                      <w:marTop w:val="0"/>
                                      <w:marBottom w:val="0"/>
                                      <w:divBdr>
                                        <w:top w:val="none" w:sz="0" w:space="0" w:color="auto"/>
                                        <w:left w:val="none" w:sz="0" w:space="0" w:color="auto"/>
                                        <w:bottom w:val="none" w:sz="0" w:space="0" w:color="auto"/>
                                        <w:right w:val="none" w:sz="0" w:space="0" w:color="auto"/>
                                      </w:divBdr>
                                    </w:div>
                                    <w:div w:id="1218005655">
                                      <w:marLeft w:val="0"/>
                                      <w:marRight w:val="0"/>
                                      <w:marTop w:val="0"/>
                                      <w:marBottom w:val="0"/>
                                      <w:divBdr>
                                        <w:top w:val="none" w:sz="0" w:space="0" w:color="auto"/>
                                        <w:left w:val="none" w:sz="0" w:space="0" w:color="auto"/>
                                        <w:bottom w:val="none" w:sz="0" w:space="0" w:color="auto"/>
                                        <w:right w:val="none" w:sz="0" w:space="0" w:color="auto"/>
                                      </w:divBdr>
                                    </w:div>
                                    <w:div w:id="1218005656">
                                      <w:marLeft w:val="0"/>
                                      <w:marRight w:val="0"/>
                                      <w:marTop w:val="0"/>
                                      <w:marBottom w:val="0"/>
                                      <w:divBdr>
                                        <w:top w:val="none" w:sz="0" w:space="0" w:color="auto"/>
                                        <w:left w:val="none" w:sz="0" w:space="0" w:color="auto"/>
                                        <w:bottom w:val="none" w:sz="0" w:space="0" w:color="auto"/>
                                        <w:right w:val="none" w:sz="0" w:space="0" w:color="auto"/>
                                      </w:divBdr>
                                    </w:div>
                                    <w:div w:id="1218005657">
                                      <w:marLeft w:val="0"/>
                                      <w:marRight w:val="0"/>
                                      <w:marTop w:val="0"/>
                                      <w:marBottom w:val="0"/>
                                      <w:divBdr>
                                        <w:top w:val="none" w:sz="0" w:space="0" w:color="auto"/>
                                        <w:left w:val="none" w:sz="0" w:space="0" w:color="auto"/>
                                        <w:bottom w:val="none" w:sz="0" w:space="0" w:color="auto"/>
                                        <w:right w:val="none" w:sz="0" w:space="0" w:color="auto"/>
                                      </w:divBdr>
                                    </w:div>
                                    <w:div w:id="1218005658">
                                      <w:marLeft w:val="0"/>
                                      <w:marRight w:val="0"/>
                                      <w:marTop w:val="0"/>
                                      <w:marBottom w:val="0"/>
                                      <w:divBdr>
                                        <w:top w:val="none" w:sz="0" w:space="0" w:color="auto"/>
                                        <w:left w:val="none" w:sz="0" w:space="0" w:color="auto"/>
                                        <w:bottom w:val="none" w:sz="0" w:space="0" w:color="auto"/>
                                        <w:right w:val="none" w:sz="0" w:space="0" w:color="auto"/>
                                      </w:divBdr>
                                    </w:div>
                                    <w:div w:id="1218005659">
                                      <w:marLeft w:val="0"/>
                                      <w:marRight w:val="0"/>
                                      <w:marTop w:val="0"/>
                                      <w:marBottom w:val="0"/>
                                      <w:divBdr>
                                        <w:top w:val="none" w:sz="0" w:space="0" w:color="auto"/>
                                        <w:left w:val="none" w:sz="0" w:space="0" w:color="auto"/>
                                        <w:bottom w:val="none" w:sz="0" w:space="0" w:color="auto"/>
                                        <w:right w:val="none" w:sz="0" w:space="0" w:color="auto"/>
                                      </w:divBdr>
                                    </w:div>
                                    <w:div w:id="1218005660">
                                      <w:marLeft w:val="0"/>
                                      <w:marRight w:val="0"/>
                                      <w:marTop w:val="0"/>
                                      <w:marBottom w:val="0"/>
                                      <w:divBdr>
                                        <w:top w:val="none" w:sz="0" w:space="0" w:color="auto"/>
                                        <w:left w:val="none" w:sz="0" w:space="0" w:color="auto"/>
                                        <w:bottom w:val="none" w:sz="0" w:space="0" w:color="auto"/>
                                        <w:right w:val="none" w:sz="0" w:space="0" w:color="auto"/>
                                      </w:divBdr>
                                    </w:div>
                                    <w:div w:id="1218005661">
                                      <w:marLeft w:val="0"/>
                                      <w:marRight w:val="0"/>
                                      <w:marTop w:val="0"/>
                                      <w:marBottom w:val="0"/>
                                      <w:divBdr>
                                        <w:top w:val="none" w:sz="0" w:space="0" w:color="auto"/>
                                        <w:left w:val="none" w:sz="0" w:space="0" w:color="auto"/>
                                        <w:bottom w:val="none" w:sz="0" w:space="0" w:color="auto"/>
                                        <w:right w:val="none" w:sz="0" w:space="0" w:color="auto"/>
                                      </w:divBdr>
                                    </w:div>
                                    <w:div w:id="1218005662">
                                      <w:marLeft w:val="0"/>
                                      <w:marRight w:val="0"/>
                                      <w:marTop w:val="0"/>
                                      <w:marBottom w:val="0"/>
                                      <w:divBdr>
                                        <w:top w:val="none" w:sz="0" w:space="0" w:color="auto"/>
                                        <w:left w:val="none" w:sz="0" w:space="0" w:color="auto"/>
                                        <w:bottom w:val="none" w:sz="0" w:space="0" w:color="auto"/>
                                        <w:right w:val="none" w:sz="0" w:space="0" w:color="auto"/>
                                      </w:divBdr>
                                    </w:div>
                                    <w:div w:id="1218005663">
                                      <w:marLeft w:val="0"/>
                                      <w:marRight w:val="0"/>
                                      <w:marTop w:val="0"/>
                                      <w:marBottom w:val="0"/>
                                      <w:divBdr>
                                        <w:top w:val="none" w:sz="0" w:space="0" w:color="auto"/>
                                        <w:left w:val="none" w:sz="0" w:space="0" w:color="auto"/>
                                        <w:bottom w:val="none" w:sz="0" w:space="0" w:color="auto"/>
                                        <w:right w:val="none" w:sz="0" w:space="0" w:color="auto"/>
                                      </w:divBdr>
                                    </w:div>
                                    <w:div w:id="1218005664">
                                      <w:marLeft w:val="0"/>
                                      <w:marRight w:val="0"/>
                                      <w:marTop w:val="0"/>
                                      <w:marBottom w:val="0"/>
                                      <w:divBdr>
                                        <w:top w:val="none" w:sz="0" w:space="0" w:color="auto"/>
                                        <w:left w:val="none" w:sz="0" w:space="0" w:color="auto"/>
                                        <w:bottom w:val="none" w:sz="0" w:space="0" w:color="auto"/>
                                        <w:right w:val="none" w:sz="0" w:space="0" w:color="auto"/>
                                      </w:divBdr>
                                    </w:div>
                                    <w:div w:id="1218005665">
                                      <w:marLeft w:val="0"/>
                                      <w:marRight w:val="0"/>
                                      <w:marTop w:val="0"/>
                                      <w:marBottom w:val="0"/>
                                      <w:divBdr>
                                        <w:top w:val="none" w:sz="0" w:space="0" w:color="auto"/>
                                        <w:left w:val="none" w:sz="0" w:space="0" w:color="auto"/>
                                        <w:bottom w:val="none" w:sz="0" w:space="0" w:color="auto"/>
                                        <w:right w:val="none" w:sz="0" w:space="0" w:color="auto"/>
                                      </w:divBdr>
                                    </w:div>
                                    <w:div w:id="1218005666">
                                      <w:marLeft w:val="0"/>
                                      <w:marRight w:val="0"/>
                                      <w:marTop w:val="0"/>
                                      <w:marBottom w:val="0"/>
                                      <w:divBdr>
                                        <w:top w:val="none" w:sz="0" w:space="0" w:color="auto"/>
                                        <w:left w:val="none" w:sz="0" w:space="0" w:color="auto"/>
                                        <w:bottom w:val="none" w:sz="0" w:space="0" w:color="auto"/>
                                        <w:right w:val="none" w:sz="0" w:space="0" w:color="auto"/>
                                      </w:divBdr>
                                    </w:div>
                                    <w:div w:id="1218005667">
                                      <w:marLeft w:val="0"/>
                                      <w:marRight w:val="0"/>
                                      <w:marTop w:val="0"/>
                                      <w:marBottom w:val="0"/>
                                      <w:divBdr>
                                        <w:top w:val="none" w:sz="0" w:space="0" w:color="auto"/>
                                        <w:left w:val="none" w:sz="0" w:space="0" w:color="auto"/>
                                        <w:bottom w:val="none" w:sz="0" w:space="0" w:color="auto"/>
                                        <w:right w:val="none" w:sz="0" w:space="0" w:color="auto"/>
                                      </w:divBdr>
                                    </w:div>
                                    <w:div w:id="1218005668">
                                      <w:marLeft w:val="0"/>
                                      <w:marRight w:val="0"/>
                                      <w:marTop w:val="0"/>
                                      <w:marBottom w:val="0"/>
                                      <w:divBdr>
                                        <w:top w:val="none" w:sz="0" w:space="0" w:color="auto"/>
                                        <w:left w:val="none" w:sz="0" w:space="0" w:color="auto"/>
                                        <w:bottom w:val="none" w:sz="0" w:space="0" w:color="auto"/>
                                        <w:right w:val="none" w:sz="0" w:space="0" w:color="auto"/>
                                      </w:divBdr>
                                    </w:div>
                                    <w:div w:id="1218005669">
                                      <w:marLeft w:val="0"/>
                                      <w:marRight w:val="0"/>
                                      <w:marTop w:val="0"/>
                                      <w:marBottom w:val="0"/>
                                      <w:divBdr>
                                        <w:top w:val="none" w:sz="0" w:space="0" w:color="auto"/>
                                        <w:left w:val="none" w:sz="0" w:space="0" w:color="auto"/>
                                        <w:bottom w:val="none" w:sz="0" w:space="0" w:color="auto"/>
                                        <w:right w:val="none" w:sz="0" w:space="0" w:color="auto"/>
                                      </w:divBdr>
                                    </w:div>
                                    <w:div w:id="1218005670">
                                      <w:marLeft w:val="0"/>
                                      <w:marRight w:val="0"/>
                                      <w:marTop w:val="0"/>
                                      <w:marBottom w:val="0"/>
                                      <w:divBdr>
                                        <w:top w:val="none" w:sz="0" w:space="0" w:color="auto"/>
                                        <w:left w:val="none" w:sz="0" w:space="0" w:color="auto"/>
                                        <w:bottom w:val="none" w:sz="0" w:space="0" w:color="auto"/>
                                        <w:right w:val="none" w:sz="0" w:space="0" w:color="auto"/>
                                      </w:divBdr>
                                    </w:div>
                                    <w:div w:id="1218005671">
                                      <w:marLeft w:val="0"/>
                                      <w:marRight w:val="0"/>
                                      <w:marTop w:val="0"/>
                                      <w:marBottom w:val="0"/>
                                      <w:divBdr>
                                        <w:top w:val="none" w:sz="0" w:space="0" w:color="auto"/>
                                        <w:left w:val="none" w:sz="0" w:space="0" w:color="auto"/>
                                        <w:bottom w:val="none" w:sz="0" w:space="0" w:color="auto"/>
                                        <w:right w:val="none" w:sz="0" w:space="0" w:color="auto"/>
                                      </w:divBdr>
                                    </w:div>
                                    <w:div w:id="1218005672">
                                      <w:marLeft w:val="0"/>
                                      <w:marRight w:val="0"/>
                                      <w:marTop w:val="0"/>
                                      <w:marBottom w:val="0"/>
                                      <w:divBdr>
                                        <w:top w:val="none" w:sz="0" w:space="0" w:color="auto"/>
                                        <w:left w:val="none" w:sz="0" w:space="0" w:color="auto"/>
                                        <w:bottom w:val="none" w:sz="0" w:space="0" w:color="auto"/>
                                        <w:right w:val="none" w:sz="0" w:space="0" w:color="auto"/>
                                      </w:divBdr>
                                    </w:div>
                                    <w:div w:id="1218005673">
                                      <w:marLeft w:val="0"/>
                                      <w:marRight w:val="0"/>
                                      <w:marTop w:val="0"/>
                                      <w:marBottom w:val="0"/>
                                      <w:divBdr>
                                        <w:top w:val="none" w:sz="0" w:space="0" w:color="auto"/>
                                        <w:left w:val="none" w:sz="0" w:space="0" w:color="auto"/>
                                        <w:bottom w:val="none" w:sz="0" w:space="0" w:color="auto"/>
                                        <w:right w:val="none" w:sz="0" w:space="0" w:color="auto"/>
                                      </w:divBdr>
                                    </w:div>
                                    <w:div w:id="1218005674">
                                      <w:marLeft w:val="0"/>
                                      <w:marRight w:val="0"/>
                                      <w:marTop w:val="0"/>
                                      <w:marBottom w:val="0"/>
                                      <w:divBdr>
                                        <w:top w:val="none" w:sz="0" w:space="0" w:color="auto"/>
                                        <w:left w:val="none" w:sz="0" w:space="0" w:color="auto"/>
                                        <w:bottom w:val="none" w:sz="0" w:space="0" w:color="auto"/>
                                        <w:right w:val="none" w:sz="0" w:space="0" w:color="auto"/>
                                      </w:divBdr>
                                    </w:div>
                                    <w:div w:id="1218005675">
                                      <w:marLeft w:val="0"/>
                                      <w:marRight w:val="0"/>
                                      <w:marTop w:val="0"/>
                                      <w:marBottom w:val="0"/>
                                      <w:divBdr>
                                        <w:top w:val="none" w:sz="0" w:space="0" w:color="auto"/>
                                        <w:left w:val="none" w:sz="0" w:space="0" w:color="auto"/>
                                        <w:bottom w:val="none" w:sz="0" w:space="0" w:color="auto"/>
                                        <w:right w:val="none" w:sz="0" w:space="0" w:color="auto"/>
                                      </w:divBdr>
                                    </w:div>
                                    <w:div w:id="1218005676">
                                      <w:marLeft w:val="0"/>
                                      <w:marRight w:val="0"/>
                                      <w:marTop w:val="0"/>
                                      <w:marBottom w:val="0"/>
                                      <w:divBdr>
                                        <w:top w:val="none" w:sz="0" w:space="0" w:color="auto"/>
                                        <w:left w:val="none" w:sz="0" w:space="0" w:color="auto"/>
                                        <w:bottom w:val="none" w:sz="0" w:space="0" w:color="auto"/>
                                        <w:right w:val="none" w:sz="0" w:space="0" w:color="auto"/>
                                      </w:divBdr>
                                    </w:div>
                                    <w:div w:id="1218005677">
                                      <w:marLeft w:val="0"/>
                                      <w:marRight w:val="0"/>
                                      <w:marTop w:val="0"/>
                                      <w:marBottom w:val="0"/>
                                      <w:divBdr>
                                        <w:top w:val="none" w:sz="0" w:space="0" w:color="auto"/>
                                        <w:left w:val="none" w:sz="0" w:space="0" w:color="auto"/>
                                        <w:bottom w:val="none" w:sz="0" w:space="0" w:color="auto"/>
                                        <w:right w:val="none" w:sz="0" w:space="0" w:color="auto"/>
                                      </w:divBdr>
                                    </w:div>
                                    <w:div w:id="1218005678">
                                      <w:marLeft w:val="0"/>
                                      <w:marRight w:val="0"/>
                                      <w:marTop w:val="0"/>
                                      <w:marBottom w:val="0"/>
                                      <w:divBdr>
                                        <w:top w:val="none" w:sz="0" w:space="0" w:color="auto"/>
                                        <w:left w:val="none" w:sz="0" w:space="0" w:color="auto"/>
                                        <w:bottom w:val="none" w:sz="0" w:space="0" w:color="auto"/>
                                        <w:right w:val="none" w:sz="0" w:space="0" w:color="auto"/>
                                      </w:divBdr>
                                    </w:div>
                                    <w:div w:id="1218005679">
                                      <w:marLeft w:val="0"/>
                                      <w:marRight w:val="0"/>
                                      <w:marTop w:val="0"/>
                                      <w:marBottom w:val="0"/>
                                      <w:divBdr>
                                        <w:top w:val="none" w:sz="0" w:space="0" w:color="auto"/>
                                        <w:left w:val="none" w:sz="0" w:space="0" w:color="auto"/>
                                        <w:bottom w:val="none" w:sz="0" w:space="0" w:color="auto"/>
                                        <w:right w:val="none" w:sz="0" w:space="0" w:color="auto"/>
                                      </w:divBdr>
                                    </w:div>
                                    <w:div w:id="1218005680">
                                      <w:marLeft w:val="0"/>
                                      <w:marRight w:val="0"/>
                                      <w:marTop w:val="0"/>
                                      <w:marBottom w:val="0"/>
                                      <w:divBdr>
                                        <w:top w:val="none" w:sz="0" w:space="0" w:color="auto"/>
                                        <w:left w:val="none" w:sz="0" w:space="0" w:color="auto"/>
                                        <w:bottom w:val="none" w:sz="0" w:space="0" w:color="auto"/>
                                        <w:right w:val="none" w:sz="0" w:space="0" w:color="auto"/>
                                      </w:divBdr>
                                    </w:div>
                                    <w:div w:id="1218005681">
                                      <w:marLeft w:val="0"/>
                                      <w:marRight w:val="0"/>
                                      <w:marTop w:val="0"/>
                                      <w:marBottom w:val="0"/>
                                      <w:divBdr>
                                        <w:top w:val="none" w:sz="0" w:space="0" w:color="auto"/>
                                        <w:left w:val="none" w:sz="0" w:space="0" w:color="auto"/>
                                        <w:bottom w:val="none" w:sz="0" w:space="0" w:color="auto"/>
                                        <w:right w:val="none" w:sz="0" w:space="0" w:color="auto"/>
                                      </w:divBdr>
                                    </w:div>
                                    <w:div w:id="1218005682">
                                      <w:marLeft w:val="0"/>
                                      <w:marRight w:val="0"/>
                                      <w:marTop w:val="0"/>
                                      <w:marBottom w:val="0"/>
                                      <w:divBdr>
                                        <w:top w:val="none" w:sz="0" w:space="0" w:color="auto"/>
                                        <w:left w:val="none" w:sz="0" w:space="0" w:color="auto"/>
                                        <w:bottom w:val="none" w:sz="0" w:space="0" w:color="auto"/>
                                        <w:right w:val="none" w:sz="0" w:space="0" w:color="auto"/>
                                      </w:divBdr>
                                    </w:div>
                                    <w:div w:id="1218005684">
                                      <w:marLeft w:val="0"/>
                                      <w:marRight w:val="0"/>
                                      <w:marTop w:val="0"/>
                                      <w:marBottom w:val="0"/>
                                      <w:divBdr>
                                        <w:top w:val="none" w:sz="0" w:space="0" w:color="auto"/>
                                        <w:left w:val="none" w:sz="0" w:space="0" w:color="auto"/>
                                        <w:bottom w:val="none" w:sz="0" w:space="0" w:color="auto"/>
                                        <w:right w:val="none" w:sz="0" w:space="0" w:color="auto"/>
                                      </w:divBdr>
                                    </w:div>
                                    <w:div w:id="1218005685">
                                      <w:marLeft w:val="0"/>
                                      <w:marRight w:val="0"/>
                                      <w:marTop w:val="0"/>
                                      <w:marBottom w:val="0"/>
                                      <w:divBdr>
                                        <w:top w:val="none" w:sz="0" w:space="0" w:color="auto"/>
                                        <w:left w:val="none" w:sz="0" w:space="0" w:color="auto"/>
                                        <w:bottom w:val="none" w:sz="0" w:space="0" w:color="auto"/>
                                        <w:right w:val="none" w:sz="0" w:space="0" w:color="auto"/>
                                      </w:divBdr>
                                    </w:div>
                                    <w:div w:id="1218005686">
                                      <w:marLeft w:val="0"/>
                                      <w:marRight w:val="0"/>
                                      <w:marTop w:val="0"/>
                                      <w:marBottom w:val="0"/>
                                      <w:divBdr>
                                        <w:top w:val="none" w:sz="0" w:space="0" w:color="auto"/>
                                        <w:left w:val="none" w:sz="0" w:space="0" w:color="auto"/>
                                        <w:bottom w:val="none" w:sz="0" w:space="0" w:color="auto"/>
                                        <w:right w:val="none" w:sz="0" w:space="0" w:color="auto"/>
                                      </w:divBdr>
                                    </w:div>
                                    <w:div w:id="1218005687">
                                      <w:marLeft w:val="0"/>
                                      <w:marRight w:val="0"/>
                                      <w:marTop w:val="0"/>
                                      <w:marBottom w:val="0"/>
                                      <w:divBdr>
                                        <w:top w:val="none" w:sz="0" w:space="0" w:color="auto"/>
                                        <w:left w:val="none" w:sz="0" w:space="0" w:color="auto"/>
                                        <w:bottom w:val="none" w:sz="0" w:space="0" w:color="auto"/>
                                        <w:right w:val="none" w:sz="0" w:space="0" w:color="auto"/>
                                      </w:divBdr>
                                    </w:div>
                                    <w:div w:id="1218005688">
                                      <w:marLeft w:val="0"/>
                                      <w:marRight w:val="0"/>
                                      <w:marTop w:val="0"/>
                                      <w:marBottom w:val="0"/>
                                      <w:divBdr>
                                        <w:top w:val="none" w:sz="0" w:space="0" w:color="auto"/>
                                        <w:left w:val="none" w:sz="0" w:space="0" w:color="auto"/>
                                        <w:bottom w:val="none" w:sz="0" w:space="0" w:color="auto"/>
                                        <w:right w:val="none" w:sz="0" w:space="0" w:color="auto"/>
                                      </w:divBdr>
                                    </w:div>
                                    <w:div w:id="1218005689">
                                      <w:marLeft w:val="0"/>
                                      <w:marRight w:val="0"/>
                                      <w:marTop w:val="0"/>
                                      <w:marBottom w:val="0"/>
                                      <w:divBdr>
                                        <w:top w:val="none" w:sz="0" w:space="0" w:color="auto"/>
                                        <w:left w:val="none" w:sz="0" w:space="0" w:color="auto"/>
                                        <w:bottom w:val="none" w:sz="0" w:space="0" w:color="auto"/>
                                        <w:right w:val="none" w:sz="0" w:space="0" w:color="auto"/>
                                      </w:divBdr>
                                    </w:div>
                                    <w:div w:id="1218005690">
                                      <w:marLeft w:val="0"/>
                                      <w:marRight w:val="0"/>
                                      <w:marTop w:val="0"/>
                                      <w:marBottom w:val="0"/>
                                      <w:divBdr>
                                        <w:top w:val="none" w:sz="0" w:space="0" w:color="auto"/>
                                        <w:left w:val="none" w:sz="0" w:space="0" w:color="auto"/>
                                        <w:bottom w:val="none" w:sz="0" w:space="0" w:color="auto"/>
                                        <w:right w:val="none" w:sz="0" w:space="0" w:color="auto"/>
                                      </w:divBdr>
                                    </w:div>
                                    <w:div w:id="1218005691">
                                      <w:marLeft w:val="0"/>
                                      <w:marRight w:val="0"/>
                                      <w:marTop w:val="0"/>
                                      <w:marBottom w:val="0"/>
                                      <w:divBdr>
                                        <w:top w:val="none" w:sz="0" w:space="0" w:color="auto"/>
                                        <w:left w:val="none" w:sz="0" w:space="0" w:color="auto"/>
                                        <w:bottom w:val="none" w:sz="0" w:space="0" w:color="auto"/>
                                        <w:right w:val="none" w:sz="0" w:space="0" w:color="auto"/>
                                      </w:divBdr>
                                    </w:div>
                                    <w:div w:id="1218005692">
                                      <w:marLeft w:val="0"/>
                                      <w:marRight w:val="0"/>
                                      <w:marTop w:val="0"/>
                                      <w:marBottom w:val="0"/>
                                      <w:divBdr>
                                        <w:top w:val="none" w:sz="0" w:space="0" w:color="auto"/>
                                        <w:left w:val="none" w:sz="0" w:space="0" w:color="auto"/>
                                        <w:bottom w:val="none" w:sz="0" w:space="0" w:color="auto"/>
                                        <w:right w:val="none" w:sz="0" w:space="0" w:color="auto"/>
                                      </w:divBdr>
                                    </w:div>
                                    <w:div w:id="1218005693">
                                      <w:marLeft w:val="0"/>
                                      <w:marRight w:val="0"/>
                                      <w:marTop w:val="0"/>
                                      <w:marBottom w:val="0"/>
                                      <w:divBdr>
                                        <w:top w:val="none" w:sz="0" w:space="0" w:color="auto"/>
                                        <w:left w:val="none" w:sz="0" w:space="0" w:color="auto"/>
                                        <w:bottom w:val="none" w:sz="0" w:space="0" w:color="auto"/>
                                        <w:right w:val="none" w:sz="0" w:space="0" w:color="auto"/>
                                      </w:divBdr>
                                    </w:div>
                                    <w:div w:id="1218005694">
                                      <w:marLeft w:val="0"/>
                                      <w:marRight w:val="0"/>
                                      <w:marTop w:val="0"/>
                                      <w:marBottom w:val="0"/>
                                      <w:divBdr>
                                        <w:top w:val="none" w:sz="0" w:space="0" w:color="auto"/>
                                        <w:left w:val="none" w:sz="0" w:space="0" w:color="auto"/>
                                        <w:bottom w:val="none" w:sz="0" w:space="0" w:color="auto"/>
                                        <w:right w:val="none" w:sz="0" w:space="0" w:color="auto"/>
                                      </w:divBdr>
                                    </w:div>
                                    <w:div w:id="1218005695">
                                      <w:marLeft w:val="0"/>
                                      <w:marRight w:val="0"/>
                                      <w:marTop w:val="0"/>
                                      <w:marBottom w:val="0"/>
                                      <w:divBdr>
                                        <w:top w:val="none" w:sz="0" w:space="0" w:color="auto"/>
                                        <w:left w:val="none" w:sz="0" w:space="0" w:color="auto"/>
                                        <w:bottom w:val="none" w:sz="0" w:space="0" w:color="auto"/>
                                        <w:right w:val="none" w:sz="0" w:space="0" w:color="auto"/>
                                      </w:divBdr>
                                    </w:div>
                                    <w:div w:id="1218005696">
                                      <w:marLeft w:val="0"/>
                                      <w:marRight w:val="0"/>
                                      <w:marTop w:val="0"/>
                                      <w:marBottom w:val="0"/>
                                      <w:divBdr>
                                        <w:top w:val="none" w:sz="0" w:space="0" w:color="auto"/>
                                        <w:left w:val="none" w:sz="0" w:space="0" w:color="auto"/>
                                        <w:bottom w:val="none" w:sz="0" w:space="0" w:color="auto"/>
                                        <w:right w:val="none" w:sz="0" w:space="0" w:color="auto"/>
                                      </w:divBdr>
                                    </w:div>
                                    <w:div w:id="1218005697">
                                      <w:marLeft w:val="0"/>
                                      <w:marRight w:val="0"/>
                                      <w:marTop w:val="0"/>
                                      <w:marBottom w:val="0"/>
                                      <w:divBdr>
                                        <w:top w:val="none" w:sz="0" w:space="0" w:color="auto"/>
                                        <w:left w:val="none" w:sz="0" w:space="0" w:color="auto"/>
                                        <w:bottom w:val="none" w:sz="0" w:space="0" w:color="auto"/>
                                        <w:right w:val="none" w:sz="0" w:space="0" w:color="auto"/>
                                      </w:divBdr>
                                    </w:div>
                                    <w:div w:id="1218005698">
                                      <w:marLeft w:val="0"/>
                                      <w:marRight w:val="0"/>
                                      <w:marTop w:val="0"/>
                                      <w:marBottom w:val="0"/>
                                      <w:divBdr>
                                        <w:top w:val="none" w:sz="0" w:space="0" w:color="auto"/>
                                        <w:left w:val="none" w:sz="0" w:space="0" w:color="auto"/>
                                        <w:bottom w:val="none" w:sz="0" w:space="0" w:color="auto"/>
                                        <w:right w:val="none" w:sz="0" w:space="0" w:color="auto"/>
                                      </w:divBdr>
                                    </w:div>
                                    <w:div w:id="1218005699">
                                      <w:marLeft w:val="0"/>
                                      <w:marRight w:val="0"/>
                                      <w:marTop w:val="0"/>
                                      <w:marBottom w:val="0"/>
                                      <w:divBdr>
                                        <w:top w:val="none" w:sz="0" w:space="0" w:color="auto"/>
                                        <w:left w:val="none" w:sz="0" w:space="0" w:color="auto"/>
                                        <w:bottom w:val="none" w:sz="0" w:space="0" w:color="auto"/>
                                        <w:right w:val="none" w:sz="0" w:space="0" w:color="auto"/>
                                      </w:divBdr>
                                    </w:div>
                                    <w:div w:id="1218005700">
                                      <w:marLeft w:val="0"/>
                                      <w:marRight w:val="0"/>
                                      <w:marTop w:val="0"/>
                                      <w:marBottom w:val="0"/>
                                      <w:divBdr>
                                        <w:top w:val="none" w:sz="0" w:space="0" w:color="auto"/>
                                        <w:left w:val="none" w:sz="0" w:space="0" w:color="auto"/>
                                        <w:bottom w:val="none" w:sz="0" w:space="0" w:color="auto"/>
                                        <w:right w:val="none" w:sz="0" w:space="0" w:color="auto"/>
                                      </w:divBdr>
                                    </w:div>
                                    <w:div w:id="1218005701">
                                      <w:marLeft w:val="0"/>
                                      <w:marRight w:val="0"/>
                                      <w:marTop w:val="0"/>
                                      <w:marBottom w:val="0"/>
                                      <w:divBdr>
                                        <w:top w:val="none" w:sz="0" w:space="0" w:color="auto"/>
                                        <w:left w:val="none" w:sz="0" w:space="0" w:color="auto"/>
                                        <w:bottom w:val="none" w:sz="0" w:space="0" w:color="auto"/>
                                        <w:right w:val="none" w:sz="0" w:space="0" w:color="auto"/>
                                      </w:divBdr>
                                    </w:div>
                                    <w:div w:id="1218005702">
                                      <w:marLeft w:val="0"/>
                                      <w:marRight w:val="0"/>
                                      <w:marTop w:val="0"/>
                                      <w:marBottom w:val="0"/>
                                      <w:divBdr>
                                        <w:top w:val="none" w:sz="0" w:space="0" w:color="auto"/>
                                        <w:left w:val="none" w:sz="0" w:space="0" w:color="auto"/>
                                        <w:bottom w:val="none" w:sz="0" w:space="0" w:color="auto"/>
                                        <w:right w:val="none" w:sz="0" w:space="0" w:color="auto"/>
                                      </w:divBdr>
                                    </w:div>
                                    <w:div w:id="1218005703">
                                      <w:marLeft w:val="0"/>
                                      <w:marRight w:val="0"/>
                                      <w:marTop w:val="0"/>
                                      <w:marBottom w:val="0"/>
                                      <w:divBdr>
                                        <w:top w:val="none" w:sz="0" w:space="0" w:color="auto"/>
                                        <w:left w:val="none" w:sz="0" w:space="0" w:color="auto"/>
                                        <w:bottom w:val="none" w:sz="0" w:space="0" w:color="auto"/>
                                        <w:right w:val="none" w:sz="0" w:space="0" w:color="auto"/>
                                      </w:divBdr>
                                    </w:div>
                                    <w:div w:id="1218005704">
                                      <w:marLeft w:val="0"/>
                                      <w:marRight w:val="0"/>
                                      <w:marTop w:val="0"/>
                                      <w:marBottom w:val="0"/>
                                      <w:divBdr>
                                        <w:top w:val="none" w:sz="0" w:space="0" w:color="auto"/>
                                        <w:left w:val="none" w:sz="0" w:space="0" w:color="auto"/>
                                        <w:bottom w:val="none" w:sz="0" w:space="0" w:color="auto"/>
                                        <w:right w:val="none" w:sz="0" w:space="0" w:color="auto"/>
                                      </w:divBdr>
                                    </w:div>
                                    <w:div w:id="1218005705">
                                      <w:marLeft w:val="0"/>
                                      <w:marRight w:val="0"/>
                                      <w:marTop w:val="0"/>
                                      <w:marBottom w:val="0"/>
                                      <w:divBdr>
                                        <w:top w:val="none" w:sz="0" w:space="0" w:color="auto"/>
                                        <w:left w:val="none" w:sz="0" w:space="0" w:color="auto"/>
                                        <w:bottom w:val="none" w:sz="0" w:space="0" w:color="auto"/>
                                        <w:right w:val="none" w:sz="0" w:space="0" w:color="auto"/>
                                      </w:divBdr>
                                    </w:div>
                                    <w:div w:id="1218005706">
                                      <w:marLeft w:val="0"/>
                                      <w:marRight w:val="0"/>
                                      <w:marTop w:val="0"/>
                                      <w:marBottom w:val="0"/>
                                      <w:divBdr>
                                        <w:top w:val="none" w:sz="0" w:space="0" w:color="auto"/>
                                        <w:left w:val="none" w:sz="0" w:space="0" w:color="auto"/>
                                        <w:bottom w:val="none" w:sz="0" w:space="0" w:color="auto"/>
                                        <w:right w:val="none" w:sz="0" w:space="0" w:color="auto"/>
                                      </w:divBdr>
                                    </w:div>
                                    <w:div w:id="1218005707">
                                      <w:marLeft w:val="0"/>
                                      <w:marRight w:val="0"/>
                                      <w:marTop w:val="0"/>
                                      <w:marBottom w:val="0"/>
                                      <w:divBdr>
                                        <w:top w:val="none" w:sz="0" w:space="0" w:color="auto"/>
                                        <w:left w:val="none" w:sz="0" w:space="0" w:color="auto"/>
                                        <w:bottom w:val="none" w:sz="0" w:space="0" w:color="auto"/>
                                        <w:right w:val="none" w:sz="0" w:space="0" w:color="auto"/>
                                      </w:divBdr>
                                    </w:div>
                                    <w:div w:id="1218005708">
                                      <w:marLeft w:val="0"/>
                                      <w:marRight w:val="0"/>
                                      <w:marTop w:val="0"/>
                                      <w:marBottom w:val="0"/>
                                      <w:divBdr>
                                        <w:top w:val="none" w:sz="0" w:space="0" w:color="auto"/>
                                        <w:left w:val="none" w:sz="0" w:space="0" w:color="auto"/>
                                        <w:bottom w:val="none" w:sz="0" w:space="0" w:color="auto"/>
                                        <w:right w:val="none" w:sz="0" w:space="0" w:color="auto"/>
                                      </w:divBdr>
                                    </w:div>
                                    <w:div w:id="1218005709">
                                      <w:marLeft w:val="0"/>
                                      <w:marRight w:val="0"/>
                                      <w:marTop w:val="0"/>
                                      <w:marBottom w:val="0"/>
                                      <w:divBdr>
                                        <w:top w:val="none" w:sz="0" w:space="0" w:color="auto"/>
                                        <w:left w:val="none" w:sz="0" w:space="0" w:color="auto"/>
                                        <w:bottom w:val="none" w:sz="0" w:space="0" w:color="auto"/>
                                        <w:right w:val="none" w:sz="0" w:space="0" w:color="auto"/>
                                      </w:divBdr>
                                    </w:div>
                                    <w:div w:id="1218005710">
                                      <w:marLeft w:val="0"/>
                                      <w:marRight w:val="0"/>
                                      <w:marTop w:val="0"/>
                                      <w:marBottom w:val="0"/>
                                      <w:divBdr>
                                        <w:top w:val="none" w:sz="0" w:space="0" w:color="auto"/>
                                        <w:left w:val="none" w:sz="0" w:space="0" w:color="auto"/>
                                        <w:bottom w:val="none" w:sz="0" w:space="0" w:color="auto"/>
                                        <w:right w:val="none" w:sz="0" w:space="0" w:color="auto"/>
                                      </w:divBdr>
                                    </w:div>
                                    <w:div w:id="1218005711">
                                      <w:marLeft w:val="0"/>
                                      <w:marRight w:val="0"/>
                                      <w:marTop w:val="0"/>
                                      <w:marBottom w:val="0"/>
                                      <w:divBdr>
                                        <w:top w:val="none" w:sz="0" w:space="0" w:color="auto"/>
                                        <w:left w:val="none" w:sz="0" w:space="0" w:color="auto"/>
                                        <w:bottom w:val="none" w:sz="0" w:space="0" w:color="auto"/>
                                        <w:right w:val="none" w:sz="0" w:space="0" w:color="auto"/>
                                      </w:divBdr>
                                    </w:div>
                                    <w:div w:id="1218005712">
                                      <w:marLeft w:val="0"/>
                                      <w:marRight w:val="0"/>
                                      <w:marTop w:val="0"/>
                                      <w:marBottom w:val="0"/>
                                      <w:divBdr>
                                        <w:top w:val="none" w:sz="0" w:space="0" w:color="auto"/>
                                        <w:left w:val="none" w:sz="0" w:space="0" w:color="auto"/>
                                        <w:bottom w:val="none" w:sz="0" w:space="0" w:color="auto"/>
                                        <w:right w:val="none" w:sz="0" w:space="0" w:color="auto"/>
                                      </w:divBdr>
                                    </w:div>
                                    <w:div w:id="1218005713">
                                      <w:marLeft w:val="0"/>
                                      <w:marRight w:val="0"/>
                                      <w:marTop w:val="0"/>
                                      <w:marBottom w:val="0"/>
                                      <w:divBdr>
                                        <w:top w:val="none" w:sz="0" w:space="0" w:color="auto"/>
                                        <w:left w:val="none" w:sz="0" w:space="0" w:color="auto"/>
                                        <w:bottom w:val="none" w:sz="0" w:space="0" w:color="auto"/>
                                        <w:right w:val="none" w:sz="0" w:space="0" w:color="auto"/>
                                      </w:divBdr>
                                    </w:div>
                                    <w:div w:id="1218005714">
                                      <w:marLeft w:val="0"/>
                                      <w:marRight w:val="0"/>
                                      <w:marTop w:val="0"/>
                                      <w:marBottom w:val="0"/>
                                      <w:divBdr>
                                        <w:top w:val="none" w:sz="0" w:space="0" w:color="auto"/>
                                        <w:left w:val="none" w:sz="0" w:space="0" w:color="auto"/>
                                        <w:bottom w:val="none" w:sz="0" w:space="0" w:color="auto"/>
                                        <w:right w:val="none" w:sz="0" w:space="0" w:color="auto"/>
                                      </w:divBdr>
                                    </w:div>
                                    <w:div w:id="1218005715">
                                      <w:marLeft w:val="0"/>
                                      <w:marRight w:val="0"/>
                                      <w:marTop w:val="0"/>
                                      <w:marBottom w:val="0"/>
                                      <w:divBdr>
                                        <w:top w:val="none" w:sz="0" w:space="0" w:color="auto"/>
                                        <w:left w:val="none" w:sz="0" w:space="0" w:color="auto"/>
                                        <w:bottom w:val="none" w:sz="0" w:space="0" w:color="auto"/>
                                        <w:right w:val="none" w:sz="0" w:space="0" w:color="auto"/>
                                      </w:divBdr>
                                    </w:div>
                                    <w:div w:id="1218005716">
                                      <w:marLeft w:val="0"/>
                                      <w:marRight w:val="0"/>
                                      <w:marTop w:val="0"/>
                                      <w:marBottom w:val="0"/>
                                      <w:divBdr>
                                        <w:top w:val="none" w:sz="0" w:space="0" w:color="auto"/>
                                        <w:left w:val="none" w:sz="0" w:space="0" w:color="auto"/>
                                        <w:bottom w:val="none" w:sz="0" w:space="0" w:color="auto"/>
                                        <w:right w:val="none" w:sz="0" w:space="0" w:color="auto"/>
                                      </w:divBdr>
                                    </w:div>
                                    <w:div w:id="1218005717">
                                      <w:marLeft w:val="0"/>
                                      <w:marRight w:val="0"/>
                                      <w:marTop w:val="0"/>
                                      <w:marBottom w:val="0"/>
                                      <w:divBdr>
                                        <w:top w:val="none" w:sz="0" w:space="0" w:color="auto"/>
                                        <w:left w:val="none" w:sz="0" w:space="0" w:color="auto"/>
                                        <w:bottom w:val="none" w:sz="0" w:space="0" w:color="auto"/>
                                        <w:right w:val="none" w:sz="0" w:space="0" w:color="auto"/>
                                      </w:divBdr>
                                    </w:div>
                                    <w:div w:id="1218005718">
                                      <w:marLeft w:val="0"/>
                                      <w:marRight w:val="0"/>
                                      <w:marTop w:val="0"/>
                                      <w:marBottom w:val="0"/>
                                      <w:divBdr>
                                        <w:top w:val="none" w:sz="0" w:space="0" w:color="auto"/>
                                        <w:left w:val="none" w:sz="0" w:space="0" w:color="auto"/>
                                        <w:bottom w:val="none" w:sz="0" w:space="0" w:color="auto"/>
                                        <w:right w:val="none" w:sz="0" w:space="0" w:color="auto"/>
                                      </w:divBdr>
                                    </w:div>
                                    <w:div w:id="1218005719">
                                      <w:marLeft w:val="0"/>
                                      <w:marRight w:val="0"/>
                                      <w:marTop w:val="0"/>
                                      <w:marBottom w:val="0"/>
                                      <w:divBdr>
                                        <w:top w:val="none" w:sz="0" w:space="0" w:color="auto"/>
                                        <w:left w:val="none" w:sz="0" w:space="0" w:color="auto"/>
                                        <w:bottom w:val="none" w:sz="0" w:space="0" w:color="auto"/>
                                        <w:right w:val="none" w:sz="0" w:space="0" w:color="auto"/>
                                      </w:divBdr>
                                    </w:div>
                                    <w:div w:id="1218005720">
                                      <w:marLeft w:val="0"/>
                                      <w:marRight w:val="0"/>
                                      <w:marTop w:val="0"/>
                                      <w:marBottom w:val="0"/>
                                      <w:divBdr>
                                        <w:top w:val="none" w:sz="0" w:space="0" w:color="auto"/>
                                        <w:left w:val="none" w:sz="0" w:space="0" w:color="auto"/>
                                        <w:bottom w:val="none" w:sz="0" w:space="0" w:color="auto"/>
                                        <w:right w:val="none" w:sz="0" w:space="0" w:color="auto"/>
                                      </w:divBdr>
                                    </w:div>
                                    <w:div w:id="1218005721">
                                      <w:marLeft w:val="0"/>
                                      <w:marRight w:val="0"/>
                                      <w:marTop w:val="0"/>
                                      <w:marBottom w:val="0"/>
                                      <w:divBdr>
                                        <w:top w:val="none" w:sz="0" w:space="0" w:color="auto"/>
                                        <w:left w:val="none" w:sz="0" w:space="0" w:color="auto"/>
                                        <w:bottom w:val="none" w:sz="0" w:space="0" w:color="auto"/>
                                        <w:right w:val="none" w:sz="0" w:space="0" w:color="auto"/>
                                      </w:divBdr>
                                    </w:div>
                                    <w:div w:id="1218005722">
                                      <w:marLeft w:val="0"/>
                                      <w:marRight w:val="0"/>
                                      <w:marTop w:val="0"/>
                                      <w:marBottom w:val="0"/>
                                      <w:divBdr>
                                        <w:top w:val="none" w:sz="0" w:space="0" w:color="auto"/>
                                        <w:left w:val="none" w:sz="0" w:space="0" w:color="auto"/>
                                        <w:bottom w:val="none" w:sz="0" w:space="0" w:color="auto"/>
                                        <w:right w:val="none" w:sz="0" w:space="0" w:color="auto"/>
                                      </w:divBdr>
                                    </w:div>
                                    <w:div w:id="1218005723">
                                      <w:marLeft w:val="0"/>
                                      <w:marRight w:val="0"/>
                                      <w:marTop w:val="0"/>
                                      <w:marBottom w:val="0"/>
                                      <w:divBdr>
                                        <w:top w:val="none" w:sz="0" w:space="0" w:color="auto"/>
                                        <w:left w:val="none" w:sz="0" w:space="0" w:color="auto"/>
                                        <w:bottom w:val="none" w:sz="0" w:space="0" w:color="auto"/>
                                        <w:right w:val="none" w:sz="0" w:space="0" w:color="auto"/>
                                      </w:divBdr>
                                    </w:div>
                                    <w:div w:id="1218005724">
                                      <w:marLeft w:val="0"/>
                                      <w:marRight w:val="0"/>
                                      <w:marTop w:val="0"/>
                                      <w:marBottom w:val="0"/>
                                      <w:divBdr>
                                        <w:top w:val="none" w:sz="0" w:space="0" w:color="auto"/>
                                        <w:left w:val="none" w:sz="0" w:space="0" w:color="auto"/>
                                        <w:bottom w:val="none" w:sz="0" w:space="0" w:color="auto"/>
                                        <w:right w:val="none" w:sz="0" w:space="0" w:color="auto"/>
                                      </w:divBdr>
                                    </w:div>
                                    <w:div w:id="1218005725">
                                      <w:marLeft w:val="0"/>
                                      <w:marRight w:val="0"/>
                                      <w:marTop w:val="0"/>
                                      <w:marBottom w:val="0"/>
                                      <w:divBdr>
                                        <w:top w:val="none" w:sz="0" w:space="0" w:color="auto"/>
                                        <w:left w:val="none" w:sz="0" w:space="0" w:color="auto"/>
                                        <w:bottom w:val="none" w:sz="0" w:space="0" w:color="auto"/>
                                        <w:right w:val="none" w:sz="0" w:space="0" w:color="auto"/>
                                      </w:divBdr>
                                    </w:div>
                                    <w:div w:id="1218005726">
                                      <w:marLeft w:val="0"/>
                                      <w:marRight w:val="0"/>
                                      <w:marTop w:val="0"/>
                                      <w:marBottom w:val="0"/>
                                      <w:divBdr>
                                        <w:top w:val="none" w:sz="0" w:space="0" w:color="auto"/>
                                        <w:left w:val="none" w:sz="0" w:space="0" w:color="auto"/>
                                        <w:bottom w:val="none" w:sz="0" w:space="0" w:color="auto"/>
                                        <w:right w:val="none" w:sz="0" w:space="0" w:color="auto"/>
                                      </w:divBdr>
                                    </w:div>
                                    <w:div w:id="1218005727">
                                      <w:marLeft w:val="0"/>
                                      <w:marRight w:val="0"/>
                                      <w:marTop w:val="0"/>
                                      <w:marBottom w:val="0"/>
                                      <w:divBdr>
                                        <w:top w:val="none" w:sz="0" w:space="0" w:color="auto"/>
                                        <w:left w:val="none" w:sz="0" w:space="0" w:color="auto"/>
                                        <w:bottom w:val="none" w:sz="0" w:space="0" w:color="auto"/>
                                        <w:right w:val="none" w:sz="0" w:space="0" w:color="auto"/>
                                      </w:divBdr>
                                    </w:div>
                                    <w:div w:id="1218005728">
                                      <w:marLeft w:val="0"/>
                                      <w:marRight w:val="0"/>
                                      <w:marTop w:val="0"/>
                                      <w:marBottom w:val="0"/>
                                      <w:divBdr>
                                        <w:top w:val="none" w:sz="0" w:space="0" w:color="auto"/>
                                        <w:left w:val="none" w:sz="0" w:space="0" w:color="auto"/>
                                        <w:bottom w:val="none" w:sz="0" w:space="0" w:color="auto"/>
                                        <w:right w:val="none" w:sz="0" w:space="0" w:color="auto"/>
                                      </w:divBdr>
                                    </w:div>
                                    <w:div w:id="1218005729">
                                      <w:marLeft w:val="0"/>
                                      <w:marRight w:val="0"/>
                                      <w:marTop w:val="0"/>
                                      <w:marBottom w:val="0"/>
                                      <w:divBdr>
                                        <w:top w:val="none" w:sz="0" w:space="0" w:color="auto"/>
                                        <w:left w:val="none" w:sz="0" w:space="0" w:color="auto"/>
                                        <w:bottom w:val="none" w:sz="0" w:space="0" w:color="auto"/>
                                        <w:right w:val="none" w:sz="0" w:space="0" w:color="auto"/>
                                      </w:divBdr>
                                    </w:div>
                                    <w:div w:id="1218005730">
                                      <w:marLeft w:val="0"/>
                                      <w:marRight w:val="0"/>
                                      <w:marTop w:val="0"/>
                                      <w:marBottom w:val="0"/>
                                      <w:divBdr>
                                        <w:top w:val="none" w:sz="0" w:space="0" w:color="auto"/>
                                        <w:left w:val="none" w:sz="0" w:space="0" w:color="auto"/>
                                        <w:bottom w:val="none" w:sz="0" w:space="0" w:color="auto"/>
                                        <w:right w:val="none" w:sz="0" w:space="0" w:color="auto"/>
                                      </w:divBdr>
                                    </w:div>
                                    <w:div w:id="1218005731">
                                      <w:marLeft w:val="0"/>
                                      <w:marRight w:val="0"/>
                                      <w:marTop w:val="0"/>
                                      <w:marBottom w:val="0"/>
                                      <w:divBdr>
                                        <w:top w:val="none" w:sz="0" w:space="0" w:color="auto"/>
                                        <w:left w:val="none" w:sz="0" w:space="0" w:color="auto"/>
                                        <w:bottom w:val="none" w:sz="0" w:space="0" w:color="auto"/>
                                        <w:right w:val="none" w:sz="0" w:space="0" w:color="auto"/>
                                      </w:divBdr>
                                    </w:div>
                                    <w:div w:id="1218005732">
                                      <w:marLeft w:val="0"/>
                                      <w:marRight w:val="0"/>
                                      <w:marTop w:val="0"/>
                                      <w:marBottom w:val="0"/>
                                      <w:divBdr>
                                        <w:top w:val="none" w:sz="0" w:space="0" w:color="auto"/>
                                        <w:left w:val="none" w:sz="0" w:space="0" w:color="auto"/>
                                        <w:bottom w:val="none" w:sz="0" w:space="0" w:color="auto"/>
                                        <w:right w:val="none" w:sz="0" w:space="0" w:color="auto"/>
                                      </w:divBdr>
                                    </w:div>
                                    <w:div w:id="1218005733">
                                      <w:marLeft w:val="0"/>
                                      <w:marRight w:val="0"/>
                                      <w:marTop w:val="0"/>
                                      <w:marBottom w:val="0"/>
                                      <w:divBdr>
                                        <w:top w:val="none" w:sz="0" w:space="0" w:color="auto"/>
                                        <w:left w:val="none" w:sz="0" w:space="0" w:color="auto"/>
                                        <w:bottom w:val="none" w:sz="0" w:space="0" w:color="auto"/>
                                        <w:right w:val="none" w:sz="0" w:space="0" w:color="auto"/>
                                      </w:divBdr>
                                    </w:div>
                                    <w:div w:id="1218005734">
                                      <w:marLeft w:val="0"/>
                                      <w:marRight w:val="0"/>
                                      <w:marTop w:val="0"/>
                                      <w:marBottom w:val="0"/>
                                      <w:divBdr>
                                        <w:top w:val="none" w:sz="0" w:space="0" w:color="auto"/>
                                        <w:left w:val="none" w:sz="0" w:space="0" w:color="auto"/>
                                        <w:bottom w:val="none" w:sz="0" w:space="0" w:color="auto"/>
                                        <w:right w:val="none" w:sz="0" w:space="0" w:color="auto"/>
                                      </w:divBdr>
                                    </w:div>
                                    <w:div w:id="1218005735">
                                      <w:marLeft w:val="0"/>
                                      <w:marRight w:val="0"/>
                                      <w:marTop w:val="0"/>
                                      <w:marBottom w:val="0"/>
                                      <w:divBdr>
                                        <w:top w:val="none" w:sz="0" w:space="0" w:color="auto"/>
                                        <w:left w:val="none" w:sz="0" w:space="0" w:color="auto"/>
                                        <w:bottom w:val="none" w:sz="0" w:space="0" w:color="auto"/>
                                        <w:right w:val="none" w:sz="0" w:space="0" w:color="auto"/>
                                      </w:divBdr>
                                    </w:div>
                                    <w:div w:id="1218005736">
                                      <w:marLeft w:val="0"/>
                                      <w:marRight w:val="0"/>
                                      <w:marTop w:val="0"/>
                                      <w:marBottom w:val="0"/>
                                      <w:divBdr>
                                        <w:top w:val="none" w:sz="0" w:space="0" w:color="auto"/>
                                        <w:left w:val="none" w:sz="0" w:space="0" w:color="auto"/>
                                        <w:bottom w:val="none" w:sz="0" w:space="0" w:color="auto"/>
                                        <w:right w:val="none" w:sz="0" w:space="0" w:color="auto"/>
                                      </w:divBdr>
                                    </w:div>
                                    <w:div w:id="1218005737">
                                      <w:marLeft w:val="0"/>
                                      <w:marRight w:val="0"/>
                                      <w:marTop w:val="0"/>
                                      <w:marBottom w:val="0"/>
                                      <w:divBdr>
                                        <w:top w:val="none" w:sz="0" w:space="0" w:color="auto"/>
                                        <w:left w:val="none" w:sz="0" w:space="0" w:color="auto"/>
                                        <w:bottom w:val="none" w:sz="0" w:space="0" w:color="auto"/>
                                        <w:right w:val="none" w:sz="0" w:space="0" w:color="auto"/>
                                      </w:divBdr>
                                    </w:div>
                                    <w:div w:id="1218005738">
                                      <w:marLeft w:val="0"/>
                                      <w:marRight w:val="0"/>
                                      <w:marTop w:val="0"/>
                                      <w:marBottom w:val="0"/>
                                      <w:divBdr>
                                        <w:top w:val="none" w:sz="0" w:space="0" w:color="auto"/>
                                        <w:left w:val="none" w:sz="0" w:space="0" w:color="auto"/>
                                        <w:bottom w:val="none" w:sz="0" w:space="0" w:color="auto"/>
                                        <w:right w:val="none" w:sz="0" w:space="0" w:color="auto"/>
                                      </w:divBdr>
                                    </w:div>
                                    <w:div w:id="1218005739">
                                      <w:marLeft w:val="0"/>
                                      <w:marRight w:val="0"/>
                                      <w:marTop w:val="0"/>
                                      <w:marBottom w:val="0"/>
                                      <w:divBdr>
                                        <w:top w:val="none" w:sz="0" w:space="0" w:color="auto"/>
                                        <w:left w:val="none" w:sz="0" w:space="0" w:color="auto"/>
                                        <w:bottom w:val="none" w:sz="0" w:space="0" w:color="auto"/>
                                        <w:right w:val="none" w:sz="0" w:space="0" w:color="auto"/>
                                      </w:divBdr>
                                    </w:div>
                                    <w:div w:id="1218005740">
                                      <w:marLeft w:val="0"/>
                                      <w:marRight w:val="0"/>
                                      <w:marTop w:val="0"/>
                                      <w:marBottom w:val="0"/>
                                      <w:divBdr>
                                        <w:top w:val="none" w:sz="0" w:space="0" w:color="auto"/>
                                        <w:left w:val="none" w:sz="0" w:space="0" w:color="auto"/>
                                        <w:bottom w:val="none" w:sz="0" w:space="0" w:color="auto"/>
                                        <w:right w:val="none" w:sz="0" w:space="0" w:color="auto"/>
                                      </w:divBdr>
                                    </w:div>
                                    <w:div w:id="1218005741">
                                      <w:marLeft w:val="0"/>
                                      <w:marRight w:val="0"/>
                                      <w:marTop w:val="0"/>
                                      <w:marBottom w:val="0"/>
                                      <w:divBdr>
                                        <w:top w:val="none" w:sz="0" w:space="0" w:color="auto"/>
                                        <w:left w:val="none" w:sz="0" w:space="0" w:color="auto"/>
                                        <w:bottom w:val="none" w:sz="0" w:space="0" w:color="auto"/>
                                        <w:right w:val="none" w:sz="0" w:space="0" w:color="auto"/>
                                      </w:divBdr>
                                    </w:div>
                                    <w:div w:id="1218005742">
                                      <w:marLeft w:val="0"/>
                                      <w:marRight w:val="0"/>
                                      <w:marTop w:val="0"/>
                                      <w:marBottom w:val="0"/>
                                      <w:divBdr>
                                        <w:top w:val="none" w:sz="0" w:space="0" w:color="auto"/>
                                        <w:left w:val="none" w:sz="0" w:space="0" w:color="auto"/>
                                        <w:bottom w:val="none" w:sz="0" w:space="0" w:color="auto"/>
                                        <w:right w:val="none" w:sz="0" w:space="0" w:color="auto"/>
                                      </w:divBdr>
                                    </w:div>
                                    <w:div w:id="1218005743">
                                      <w:marLeft w:val="0"/>
                                      <w:marRight w:val="0"/>
                                      <w:marTop w:val="0"/>
                                      <w:marBottom w:val="0"/>
                                      <w:divBdr>
                                        <w:top w:val="none" w:sz="0" w:space="0" w:color="auto"/>
                                        <w:left w:val="none" w:sz="0" w:space="0" w:color="auto"/>
                                        <w:bottom w:val="none" w:sz="0" w:space="0" w:color="auto"/>
                                        <w:right w:val="none" w:sz="0" w:space="0" w:color="auto"/>
                                      </w:divBdr>
                                    </w:div>
                                    <w:div w:id="1218005744">
                                      <w:marLeft w:val="0"/>
                                      <w:marRight w:val="0"/>
                                      <w:marTop w:val="0"/>
                                      <w:marBottom w:val="0"/>
                                      <w:divBdr>
                                        <w:top w:val="none" w:sz="0" w:space="0" w:color="auto"/>
                                        <w:left w:val="none" w:sz="0" w:space="0" w:color="auto"/>
                                        <w:bottom w:val="none" w:sz="0" w:space="0" w:color="auto"/>
                                        <w:right w:val="none" w:sz="0" w:space="0" w:color="auto"/>
                                      </w:divBdr>
                                    </w:div>
                                    <w:div w:id="1218005745">
                                      <w:marLeft w:val="0"/>
                                      <w:marRight w:val="0"/>
                                      <w:marTop w:val="0"/>
                                      <w:marBottom w:val="0"/>
                                      <w:divBdr>
                                        <w:top w:val="none" w:sz="0" w:space="0" w:color="auto"/>
                                        <w:left w:val="none" w:sz="0" w:space="0" w:color="auto"/>
                                        <w:bottom w:val="none" w:sz="0" w:space="0" w:color="auto"/>
                                        <w:right w:val="none" w:sz="0" w:space="0" w:color="auto"/>
                                      </w:divBdr>
                                    </w:div>
                                    <w:div w:id="1218005746">
                                      <w:marLeft w:val="0"/>
                                      <w:marRight w:val="0"/>
                                      <w:marTop w:val="0"/>
                                      <w:marBottom w:val="0"/>
                                      <w:divBdr>
                                        <w:top w:val="none" w:sz="0" w:space="0" w:color="auto"/>
                                        <w:left w:val="none" w:sz="0" w:space="0" w:color="auto"/>
                                        <w:bottom w:val="none" w:sz="0" w:space="0" w:color="auto"/>
                                        <w:right w:val="none" w:sz="0" w:space="0" w:color="auto"/>
                                      </w:divBdr>
                                    </w:div>
                                    <w:div w:id="1218005748">
                                      <w:marLeft w:val="0"/>
                                      <w:marRight w:val="0"/>
                                      <w:marTop w:val="0"/>
                                      <w:marBottom w:val="0"/>
                                      <w:divBdr>
                                        <w:top w:val="none" w:sz="0" w:space="0" w:color="auto"/>
                                        <w:left w:val="none" w:sz="0" w:space="0" w:color="auto"/>
                                        <w:bottom w:val="none" w:sz="0" w:space="0" w:color="auto"/>
                                        <w:right w:val="none" w:sz="0" w:space="0" w:color="auto"/>
                                      </w:divBdr>
                                    </w:div>
                                    <w:div w:id="1218005749">
                                      <w:marLeft w:val="0"/>
                                      <w:marRight w:val="0"/>
                                      <w:marTop w:val="0"/>
                                      <w:marBottom w:val="0"/>
                                      <w:divBdr>
                                        <w:top w:val="none" w:sz="0" w:space="0" w:color="auto"/>
                                        <w:left w:val="none" w:sz="0" w:space="0" w:color="auto"/>
                                        <w:bottom w:val="none" w:sz="0" w:space="0" w:color="auto"/>
                                        <w:right w:val="none" w:sz="0" w:space="0" w:color="auto"/>
                                      </w:divBdr>
                                    </w:div>
                                    <w:div w:id="1218005750">
                                      <w:marLeft w:val="0"/>
                                      <w:marRight w:val="0"/>
                                      <w:marTop w:val="0"/>
                                      <w:marBottom w:val="0"/>
                                      <w:divBdr>
                                        <w:top w:val="none" w:sz="0" w:space="0" w:color="auto"/>
                                        <w:left w:val="none" w:sz="0" w:space="0" w:color="auto"/>
                                        <w:bottom w:val="none" w:sz="0" w:space="0" w:color="auto"/>
                                        <w:right w:val="none" w:sz="0" w:space="0" w:color="auto"/>
                                      </w:divBdr>
                                    </w:div>
                                    <w:div w:id="1218005751">
                                      <w:marLeft w:val="0"/>
                                      <w:marRight w:val="0"/>
                                      <w:marTop w:val="0"/>
                                      <w:marBottom w:val="0"/>
                                      <w:divBdr>
                                        <w:top w:val="none" w:sz="0" w:space="0" w:color="auto"/>
                                        <w:left w:val="none" w:sz="0" w:space="0" w:color="auto"/>
                                        <w:bottom w:val="none" w:sz="0" w:space="0" w:color="auto"/>
                                        <w:right w:val="none" w:sz="0" w:space="0" w:color="auto"/>
                                      </w:divBdr>
                                    </w:div>
                                    <w:div w:id="1218005752">
                                      <w:marLeft w:val="0"/>
                                      <w:marRight w:val="0"/>
                                      <w:marTop w:val="0"/>
                                      <w:marBottom w:val="0"/>
                                      <w:divBdr>
                                        <w:top w:val="none" w:sz="0" w:space="0" w:color="auto"/>
                                        <w:left w:val="none" w:sz="0" w:space="0" w:color="auto"/>
                                        <w:bottom w:val="none" w:sz="0" w:space="0" w:color="auto"/>
                                        <w:right w:val="none" w:sz="0" w:space="0" w:color="auto"/>
                                      </w:divBdr>
                                    </w:div>
                                    <w:div w:id="1218005753">
                                      <w:marLeft w:val="0"/>
                                      <w:marRight w:val="0"/>
                                      <w:marTop w:val="0"/>
                                      <w:marBottom w:val="0"/>
                                      <w:divBdr>
                                        <w:top w:val="none" w:sz="0" w:space="0" w:color="auto"/>
                                        <w:left w:val="none" w:sz="0" w:space="0" w:color="auto"/>
                                        <w:bottom w:val="none" w:sz="0" w:space="0" w:color="auto"/>
                                        <w:right w:val="none" w:sz="0" w:space="0" w:color="auto"/>
                                      </w:divBdr>
                                    </w:div>
                                    <w:div w:id="1218005754">
                                      <w:marLeft w:val="0"/>
                                      <w:marRight w:val="0"/>
                                      <w:marTop w:val="0"/>
                                      <w:marBottom w:val="0"/>
                                      <w:divBdr>
                                        <w:top w:val="none" w:sz="0" w:space="0" w:color="auto"/>
                                        <w:left w:val="none" w:sz="0" w:space="0" w:color="auto"/>
                                        <w:bottom w:val="none" w:sz="0" w:space="0" w:color="auto"/>
                                        <w:right w:val="none" w:sz="0" w:space="0" w:color="auto"/>
                                      </w:divBdr>
                                    </w:div>
                                    <w:div w:id="1218005755">
                                      <w:marLeft w:val="0"/>
                                      <w:marRight w:val="0"/>
                                      <w:marTop w:val="0"/>
                                      <w:marBottom w:val="0"/>
                                      <w:divBdr>
                                        <w:top w:val="none" w:sz="0" w:space="0" w:color="auto"/>
                                        <w:left w:val="none" w:sz="0" w:space="0" w:color="auto"/>
                                        <w:bottom w:val="none" w:sz="0" w:space="0" w:color="auto"/>
                                        <w:right w:val="none" w:sz="0" w:space="0" w:color="auto"/>
                                      </w:divBdr>
                                    </w:div>
                                    <w:div w:id="1218005756">
                                      <w:marLeft w:val="0"/>
                                      <w:marRight w:val="0"/>
                                      <w:marTop w:val="0"/>
                                      <w:marBottom w:val="0"/>
                                      <w:divBdr>
                                        <w:top w:val="none" w:sz="0" w:space="0" w:color="auto"/>
                                        <w:left w:val="none" w:sz="0" w:space="0" w:color="auto"/>
                                        <w:bottom w:val="none" w:sz="0" w:space="0" w:color="auto"/>
                                        <w:right w:val="none" w:sz="0" w:space="0" w:color="auto"/>
                                      </w:divBdr>
                                    </w:div>
                                    <w:div w:id="1218005757">
                                      <w:marLeft w:val="0"/>
                                      <w:marRight w:val="0"/>
                                      <w:marTop w:val="0"/>
                                      <w:marBottom w:val="0"/>
                                      <w:divBdr>
                                        <w:top w:val="none" w:sz="0" w:space="0" w:color="auto"/>
                                        <w:left w:val="none" w:sz="0" w:space="0" w:color="auto"/>
                                        <w:bottom w:val="none" w:sz="0" w:space="0" w:color="auto"/>
                                        <w:right w:val="none" w:sz="0" w:space="0" w:color="auto"/>
                                      </w:divBdr>
                                    </w:div>
                                    <w:div w:id="1218005758">
                                      <w:marLeft w:val="0"/>
                                      <w:marRight w:val="0"/>
                                      <w:marTop w:val="0"/>
                                      <w:marBottom w:val="0"/>
                                      <w:divBdr>
                                        <w:top w:val="none" w:sz="0" w:space="0" w:color="auto"/>
                                        <w:left w:val="none" w:sz="0" w:space="0" w:color="auto"/>
                                        <w:bottom w:val="none" w:sz="0" w:space="0" w:color="auto"/>
                                        <w:right w:val="none" w:sz="0" w:space="0" w:color="auto"/>
                                      </w:divBdr>
                                    </w:div>
                                    <w:div w:id="1218005759">
                                      <w:marLeft w:val="0"/>
                                      <w:marRight w:val="0"/>
                                      <w:marTop w:val="0"/>
                                      <w:marBottom w:val="0"/>
                                      <w:divBdr>
                                        <w:top w:val="none" w:sz="0" w:space="0" w:color="auto"/>
                                        <w:left w:val="none" w:sz="0" w:space="0" w:color="auto"/>
                                        <w:bottom w:val="none" w:sz="0" w:space="0" w:color="auto"/>
                                        <w:right w:val="none" w:sz="0" w:space="0" w:color="auto"/>
                                      </w:divBdr>
                                    </w:div>
                                    <w:div w:id="1218005760">
                                      <w:marLeft w:val="0"/>
                                      <w:marRight w:val="0"/>
                                      <w:marTop w:val="0"/>
                                      <w:marBottom w:val="0"/>
                                      <w:divBdr>
                                        <w:top w:val="none" w:sz="0" w:space="0" w:color="auto"/>
                                        <w:left w:val="none" w:sz="0" w:space="0" w:color="auto"/>
                                        <w:bottom w:val="none" w:sz="0" w:space="0" w:color="auto"/>
                                        <w:right w:val="none" w:sz="0" w:space="0" w:color="auto"/>
                                      </w:divBdr>
                                    </w:div>
                                    <w:div w:id="1218005761">
                                      <w:marLeft w:val="0"/>
                                      <w:marRight w:val="0"/>
                                      <w:marTop w:val="0"/>
                                      <w:marBottom w:val="0"/>
                                      <w:divBdr>
                                        <w:top w:val="none" w:sz="0" w:space="0" w:color="auto"/>
                                        <w:left w:val="none" w:sz="0" w:space="0" w:color="auto"/>
                                        <w:bottom w:val="none" w:sz="0" w:space="0" w:color="auto"/>
                                        <w:right w:val="none" w:sz="0" w:space="0" w:color="auto"/>
                                      </w:divBdr>
                                    </w:div>
                                    <w:div w:id="1218005762">
                                      <w:marLeft w:val="0"/>
                                      <w:marRight w:val="0"/>
                                      <w:marTop w:val="0"/>
                                      <w:marBottom w:val="0"/>
                                      <w:divBdr>
                                        <w:top w:val="none" w:sz="0" w:space="0" w:color="auto"/>
                                        <w:left w:val="none" w:sz="0" w:space="0" w:color="auto"/>
                                        <w:bottom w:val="none" w:sz="0" w:space="0" w:color="auto"/>
                                        <w:right w:val="none" w:sz="0" w:space="0" w:color="auto"/>
                                      </w:divBdr>
                                    </w:div>
                                    <w:div w:id="1218005763">
                                      <w:marLeft w:val="0"/>
                                      <w:marRight w:val="0"/>
                                      <w:marTop w:val="0"/>
                                      <w:marBottom w:val="0"/>
                                      <w:divBdr>
                                        <w:top w:val="none" w:sz="0" w:space="0" w:color="auto"/>
                                        <w:left w:val="none" w:sz="0" w:space="0" w:color="auto"/>
                                        <w:bottom w:val="none" w:sz="0" w:space="0" w:color="auto"/>
                                        <w:right w:val="none" w:sz="0" w:space="0" w:color="auto"/>
                                      </w:divBdr>
                                    </w:div>
                                    <w:div w:id="1218005764">
                                      <w:marLeft w:val="0"/>
                                      <w:marRight w:val="0"/>
                                      <w:marTop w:val="0"/>
                                      <w:marBottom w:val="0"/>
                                      <w:divBdr>
                                        <w:top w:val="none" w:sz="0" w:space="0" w:color="auto"/>
                                        <w:left w:val="none" w:sz="0" w:space="0" w:color="auto"/>
                                        <w:bottom w:val="none" w:sz="0" w:space="0" w:color="auto"/>
                                        <w:right w:val="none" w:sz="0" w:space="0" w:color="auto"/>
                                      </w:divBdr>
                                    </w:div>
                                    <w:div w:id="1218005765">
                                      <w:marLeft w:val="0"/>
                                      <w:marRight w:val="0"/>
                                      <w:marTop w:val="0"/>
                                      <w:marBottom w:val="0"/>
                                      <w:divBdr>
                                        <w:top w:val="none" w:sz="0" w:space="0" w:color="auto"/>
                                        <w:left w:val="none" w:sz="0" w:space="0" w:color="auto"/>
                                        <w:bottom w:val="none" w:sz="0" w:space="0" w:color="auto"/>
                                        <w:right w:val="none" w:sz="0" w:space="0" w:color="auto"/>
                                      </w:divBdr>
                                    </w:div>
                                    <w:div w:id="1218005766">
                                      <w:marLeft w:val="0"/>
                                      <w:marRight w:val="0"/>
                                      <w:marTop w:val="0"/>
                                      <w:marBottom w:val="0"/>
                                      <w:divBdr>
                                        <w:top w:val="none" w:sz="0" w:space="0" w:color="auto"/>
                                        <w:left w:val="none" w:sz="0" w:space="0" w:color="auto"/>
                                        <w:bottom w:val="none" w:sz="0" w:space="0" w:color="auto"/>
                                        <w:right w:val="none" w:sz="0" w:space="0" w:color="auto"/>
                                      </w:divBdr>
                                    </w:div>
                                    <w:div w:id="1218005767">
                                      <w:marLeft w:val="0"/>
                                      <w:marRight w:val="0"/>
                                      <w:marTop w:val="0"/>
                                      <w:marBottom w:val="0"/>
                                      <w:divBdr>
                                        <w:top w:val="none" w:sz="0" w:space="0" w:color="auto"/>
                                        <w:left w:val="none" w:sz="0" w:space="0" w:color="auto"/>
                                        <w:bottom w:val="none" w:sz="0" w:space="0" w:color="auto"/>
                                        <w:right w:val="none" w:sz="0" w:space="0" w:color="auto"/>
                                      </w:divBdr>
                                    </w:div>
                                    <w:div w:id="1218005768">
                                      <w:marLeft w:val="0"/>
                                      <w:marRight w:val="0"/>
                                      <w:marTop w:val="0"/>
                                      <w:marBottom w:val="0"/>
                                      <w:divBdr>
                                        <w:top w:val="none" w:sz="0" w:space="0" w:color="auto"/>
                                        <w:left w:val="none" w:sz="0" w:space="0" w:color="auto"/>
                                        <w:bottom w:val="none" w:sz="0" w:space="0" w:color="auto"/>
                                        <w:right w:val="none" w:sz="0" w:space="0" w:color="auto"/>
                                      </w:divBdr>
                                    </w:div>
                                    <w:div w:id="1218005769">
                                      <w:marLeft w:val="0"/>
                                      <w:marRight w:val="0"/>
                                      <w:marTop w:val="0"/>
                                      <w:marBottom w:val="0"/>
                                      <w:divBdr>
                                        <w:top w:val="none" w:sz="0" w:space="0" w:color="auto"/>
                                        <w:left w:val="none" w:sz="0" w:space="0" w:color="auto"/>
                                        <w:bottom w:val="none" w:sz="0" w:space="0" w:color="auto"/>
                                        <w:right w:val="none" w:sz="0" w:space="0" w:color="auto"/>
                                      </w:divBdr>
                                    </w:div>
                                    <w:div w:id="1218005770">
                                      <w:marLeft w:val="0"/>
                                      <w:marRight w:val="0"/>
                                      <w:marTop w:val="0"/>
                                      <w:marBottom w:val="0"/>
                                      <w:divBdr>
                                        <w:top w:val="none" w:sz="0" w:space="0" w:color="auto"/>
                                        <w:left w:val="none" w:sz="0" w:space="0" w:color="auto"/>
                                        <w:bottom w:val="none" w:sz="0" w:space="0" w:color="auto"/>
                                        <w:right w:val="none" w:sz="0" w:space="0" w:color="auto"/>
                                      </w:divBdr>
                                    </w:div>
                                    <w:div w:id="1218005771">
                                      <w:marLeft w:val="0"/>
                                      <w:marRight w:val="0"/>
                                      <w:marTop w:val="0"/>
                                      <w:marBottom w:val="0"/>
                                      <w:divBdr>
                                        <w:top w:val="none" w:sz="0" w:space="0" w:color="auto"/>
                                        <w:left w:val="none" w:sz="0" w:space="0" w:color="auto"/>
                                        <w:bottom w:val="none" w:sz="0" w:space="0" w:color="auto"/>
                                        <w:right w:val="none" w:sz="0" w:space="0" w:color="auto"/>
                                      </w:divBdr>
                                    </w:div>
                                    <w:div w:id="1218005772">
                                      <w:marLeft w:val="0"/>
                                      <w:marRight w:val="0"/>
                                      <w:marTop w:val="0"/>
                                      <w:marBottom w:val="0"/>
                                      <w:divBdr>
                                        <w:top w:val="none" w:sz="0" w:space="0" w:color="auto"/>
                                        <w:left w:val="none" w:sz="0" w:space="0" w:color="auto"/>
                                        <w:bottom w:val="none" w:sz="0" w:space="0" w:color="auto"/>
                                        <w:right w:val="none" w:sz="0" w:space="0" w:color="auto"/>
                                      </w:divBdr>
                                    </w:div>
                                    <w:div w:id="1218005773">
                                      <w:marLeft w:val="0"/>
                                      <w:marRight w:val="0"/>
                                      <w:marTop w:val="0"/>
                                      <w:marBottom w:val="0"/>
                                      <w:divBdr>
                                        <w:top w:val="none" w:sz="0" w:space="0" w:color="auto"/>
                                        <w:left w:val="none" w:sz="0" w:space="0" w:color="auto"/>
                                        <w:bottom w:val="none" w:sz="0" w:space="0" w:color="auto"/>
                                        <w:right w:val="none" w:sz="0" w:space="0" w:color="auto"/>
                                      </w:divBdr>
                                    </w:div>
                                    <w:div w:id="1218005774">
                                      <w:marLeft w:val="0"/>
                                      <w:marRight w:val="0"/>
                                      <w:marTop w:val="0"/>
                                      <w:marBottom w:val="0"/>
                                      <w:divBdr>
                                        <w:top w:val="none" w:sz="0" w:space="0" w:color="auto"/>
                                        <w:left w:val="none" w:sz="0" w:space="0" w:color="auto"/>
                                        <w:bottom w:val="none" w:sz="0" w:space="0" w:color="auto"/>
                                        <w:right w:val="none" w:sz="0" w:space="0" w:color="auto"/>
                                      </w:divBdr>
                                    </w:div>
                                    <w:div w:id="1218005775">
                                      <w:marLeft w:val="0"/>
                                      <w:marRight w:val="0"/>
                                      <w:marTop w:val="0"/>
                                      <w:marBottom w:val="0"/>
                                      <w:divBdr>
                                        <w:top w:val="none" w:sz="0" w:space="0" w:color="auto"/>
                                        <w:left w:val="none" w:sz="0" w:space="0" w:color="auto"/>
                                        <w:bottom w:val="none" w:sz="0" w:space="0" w:color="auto"/>
                                        <w:right w:val="none" w:sz="0" w:space="0" w:color="auto"/>
                                      </w:divBdr>
                                    </w:div>
                                    <w:div w:id="1218005776">
                                      <w:marLeft w:val="0"/>
                                      <w:marRight w:val="0"/>
                                      <w:marTop w:val="0"/>
                                      <w:marBottom w:val="0"/>
                                      <w:divBdr>
                                        <w:top w:val="none" w:sz="0" w:space="0" w:color="auto"/>
                                        <w:left w:val="none" w:sz="0" w:space="0" w:color="auto"/>
                                        <w:bottom w:val="none" w:sz="0" w:space="0" w:color="auto"/>
                                        <w:right w:val="none" w:sz="0" w:space="0" w:color="auto"/>
                                      </w:divBdr>
                                    </w:div>
                                    <w:div w:id="1218005777">
                                      <w:marLeft w:val="0"/>
                                      <w:marRight w:val="0"/>
                                      <w:marTop w:val="0"/>
                                      <w:marBottom w:val="0"/>
                                      <w:divBdr>
                                        <w:top w:val="none" w:sz="0" w:space="0" w:color="auto"/>
                                        <w:left w:val="none" w:sz="0" w:space="0" w:color="auto"/>
                                        <w:bottom w:val="none" w:sz="0" w:space="0" w:color="auto"/>
                                        <w:right w:val="none" w:sz="0" w:space="0" w:color="auto"/>
                                      </w:divBdr>
                                    </w:div>
                                    <w:div w:id="1218005778">
                                      <w:marLeft w:val="0"/>
                                      <w:marRight w:val="0"/>
                                      <w:marTop w:val="0"/>
                                      <w:marBottom w:val="0"/>
                                      <w:divBdr>
                                        <w:top w:val="none" w:sz="0" w:space="0" w:color="auto"/>
                                        <w:left w:val="none" w:sz="0" w:space="0" w:color="auto"/>
                                        <w:bottom w:val="none" w:sz="0" w:space="0" w:color="auto"/>
                                        <w:right w:val="none" w:sz="0" w:space="0" w:color="auto"/>
                                      </w:divBdr>
                                    </w:div>
                                    <w:div w:id="1218005779">
                                      <w:marLeft w:val="0"/>
                                      <w:marRight w:val="0"/>
                                      <w:marTop w:val="0"/>
                                      <w:marBottom w:val="0"/>
                                      <w:divBdr>
                                        <w:top w:val="none" w:sz="0" w:space="0" w:color="auto"/>
                                        <w:left w:val="none" w:sz="0" w:space="0" w:color="auto"/>
                                        <w:bottom w:val="none" w:sz="0" w:space="0" w:color="auto"/>
                                        <w:right w:val="none" w:sz="0" w:space="0" w:color="auto"/>
                                      </w:divBdr>
                                    </w:div>
                                    <w:div w:id="1218005780">
                                      <w:marLeft w:val="0"/>
                                      <w:marRight w:val="0"/>
                                      <w:marTop w:val="0"/>
                                      <w:marBottom w:val="0"/>
                                      <w:divBdr>
                                        <w:top w:val="none" w:sz="0" w:space="0" w:color="auto"/>
                                        <w:left w:val="none" w:sz="0" w:space="0" w:color="auto"/>
                                        <w:bottom w:val="none" w:sz="0" w:space="0" w:color="auto"/>
                                        <w:right w:val="none" w:sz="0" w:space="0" w:color="auto"/>
                                      </w:divBdr>
                                    </w:div>
                                    <w:div w:id="1218005781">
                                      <w:marLeft w:val="0"/>
                                      <w:marRight w:val="0"/>
                                      <w:marTop w:val="0"/>
                                      <w:marBottom w:val="0"/>
                                      <w:divBdr>
                                        <w:top w:val="none" w:sz="0" w:space="0" w:color="auto"/>
                                        <w:left w:val="none" w:sz="0" w:space="0" w:color="auto"/>
                                        <w:bottom w:val="none" w:sz="0" w:space="0" w:color="auto"/>
                                        <w:right w:val="none" w:sz="0" w:space="0" w:color="auto"/>
                                      </w:divBdr>
                                    </w:div>
                                    <w:div w:id="1218005782">
                                      <w:marLeft w:val="0"/>
                                      <w:marRight w:val="0"/>
                                      <w:marTop w:val="0"/>
                                      <w:marBottom w:val="0"/>
                                      <w:divBdr>
                                        <w:top w:val="none" w:sz="0" w:space="0" w:color="auto"/>
                                        <w:left w:val="none" w:sz="0" w:space="0" w:color="auto"/>
                                        <w:bottom w:val="none" w:sz="0" w:space="0" w:color="auto"/>
                                        <w:right w:val="none" w:sz="0" w:space="0" w:color="auto"/>
                                      </w:divBdr>
                                    </w:div>
                                    <w:div w:id="1218005783">
                                      <w:marLeft w:val="0"/>
                                      <w:marRight w:val="0"/>
                                      <w:marTop w:val="0"/>
                                      <w:marBottom w:val="0"/>
                                      <w:divBdr>
                                        <w:top w:val="none" w:sz="0" w:space="0" w:color="auto"/>
                                        <w:left w:val="none" w:sz="0" w:space="0" w:color="auto"/>
                                        <w:bottom w:val="none" w:sz="0" w:space="0" w:color="auto"/>
                                        <w:right w:val="none" w:sz="0" w:space="0" w:color="auto"/>
                                      </w:divBdr>
                                    </w:div>
                                    <w:div w:id="1218005784">
                                      <w:marLeft w:val="0"/>
                                      <w:marRight w:val="0"/>
                                      <w:marTop w:val="0"/>
                                      <w:marBottom w:val="0"/>
                                      <w:divBdr>
                                        <w:top w:val="none" w:sz="0" w:space="0" w:color="auto"/>
                                        <w:left w:val="none" w:sz="0" w:space="0" w:color="auto"/>
                                        <w:bottom w:val="none" w:sz="0" w:space="0" w:color="auto"/>
                                        <w:right w:val="none" w:sz="0" w:space="0" w:color="auto"/>
                                      </w:divBdr>
                                    </w:div>
                                    <w:div w:id="1218005785">
                                      <w:marLeft w:val="0"/>
                                      <w:marRight w:val="0"/>
                                      <w:marTop w:val="0"/>
                                      <w:marBottom w:val="0"/>
                                      <w:divBdr>
                                        <w:top w:val="none" w:sz="0" w:space="0" w:color="auto"/>
                                        <w:left w:val="none" w:sz="0" w:space="0" w:color="auto"/>
                                        <w:bottom w:val="none" w:sz="0" w:space="0" w:color="auto"/>
                                        <w:right w:val="none" w:sz="0" w:space="0" w:color="auto"/>
                                      </w:divBdr>
                                    </w:div>
                                    <w:div w:id="1218005786">
                                      <w:marLeft w:val="0"/>
                                      <w:marRight w:val="0"/>
                                      <w:marTop w:val="0"/>
                                      <w:marBottom w:val="0"/>
                                      <w:divBdr>
                                        <w:top w:val="none" w:sz="0" w:space="0" w:color="auto"/>
                                        <w:left w:val="none" w:sz="0" w:space="0" w:color="auto"/>
                                        <w:bottom w:val="none" w:sz="0" w:space="0" w:color="auto"/>
                                        <w:right w:val="none" w:sz="0" w:space="0" w:color="auto"/>
                                      </w:divBdr>
                                    </w:div>
                                    <w:div w:id="1218005787">
                                      <w:marLeft w:val="0"/>
                                      <w:marRight w:val="0"/>
                                      <w:marTop w:val="0"/>
                                      <w:marBottom w:val="0"/>
                                      <w:divBdr>
                                        <w:top w:val="none" w:sz="0" w:space="0" w:color="auto"/>
                                        <w:left w:val="none" w:sz="0" w:space="0" w:color="auto"/>
                                        <w:bottom w:val="none" w:sz="0" w:space="0" w:color="auto"/>
                                        <w:right w:val="none" w:sz="0" w:space="0" w:color="auto"/>
                                      </w:divBdr>
                                    </w:div>
                                    <w:div w:id="1218005788">
                                      <w:marLeft w:val="0"/>
                                      <w:marRight w:val="0"/>
                                      <w:marTop w:val="0"/>
                                      <w:marBottom w:val="0"/>
                                      <w:divBdr>
                                        <w:top w:val="none" w:sz="0" w:space="0" w:color="auto"/>
                                        <w:left w:val="none" w:sz="0" w:space="0" w:color="auto"/>
                                        <w:bottom w:val="none" w:sz="0" w:space="0" w:color="auto"/>
                                        <w:right w:val="none" w:sz="0" w:space="0" w:color="auto"/>
                                      </w:divBdr>
                                    </w:div>
                                    <w:div w:id="1218005789">
                                      <w:marLeft w:val="0"/>
                                      <w:marRight w:val="0"/>
                                      <w:marTop w:val="0"/>
                                      <w:marBottom w:val="0"/>
                                      <w:divBdr>
                                        <w:top w:val="none" w:sz="0" w:space="0" w:color="auto"/>
                                        <w:left w:val="none" w:sz="0" w:space="0" w:color="auto"/>
                                        <w:bottom w:val="none" w:sz="0" w:space="0" w:color="auto"/>
                                        <w:right w:val="none" w:sz="0" w:space="0" w:color="auto"/>
                                      </w:divBdr>
                                    </w:div>
                                    <w:div w:id="1218005790">
                                      <w:marLeft w:val="0"/>
                                      <w:marRight w:val="0"/>
                                      <w:marTop w:val="0"/>
                                      <w:marBottom w:val="0"/>
                                      <w:divBdr>
                                        <w:top w:val="none" w:sz="0" w:space="0" w:color="auto"/>
                                        <w:left w:val="none" w:sz="0" w:space="0" w:color="auto"/>
                                        <w:bottom w:val="none" w:sz="0" w:space="0" w:color="auto"/>
                                        <w:right w:val="none" w:sz="0" w:space="0" w:color="auto"/>
                                      </w:divBdr>
                                    </w:div>
                                    <w:div w:id="1218005791">
                                      <w:marLeft w:val="0"/>
                                      <w:marRight w:val="0"/>
                                      <w:marTop w:val="0"/>
                                      <w:marBottom w:val="0"/>
                                      <w:divBdr>
                                        <w:top w:val="none" w:sz="0" w:space="0" w:color="auto"/>
                                        <w:left w:val="none" w:sz="0" w:space="0" w:color="auto"/>
                                        <w:bottom w:val="none" w:sz="0" w:space="0" w:color="auto"/>
                                        <w:right w:val="none" w:sz="0" w:space="0" w:color="auto"/>
                                      </w:divBdr>
                                    </w:div>
                                    <w:div w:id="1218005792">
                                      <w:marLeft w:val="0"/>
                                      <w:marRight w:val="0"/>
                                      <w:marTop w:val="0"/>
                                      <w:marBottom w:val="0"/>
                                      <w:divBdr>
                                        <w:top w:val="none" w:sz="0" w:space="0" w:color="auto"/>
                                        <w:left w:val="none" w:sz="0" w:space="0" w:color="auto"/>
                                        <w:bottom w:val="none" w:sz="0" w:space="0" w:color="auto"/>
                                        <w:right w:val="none" w:sz="0" w:space="0" w:color="auto"/>
                                      </w:divBdr>
                                    </w:div>
                                    <w:div w:id="1218005793">
                                      <w:marLeft w:val="0"/>
                                      <w:marRight w:val="0"/>
                                      <w:marTop w:val="0"/>
                                      <w:marBottom w:val="0"/>
                                      <w:divBdr>
                                        <w:top w:val="none" w:sz="0" w:space="0" w:color="auto"/>
                                        <w:left w:val="none" w:sz="0" w:space="0" w:color="auto"/>
                                        <w:bottom w:val="none" w:sz="0" w:space="0" w:color="auto"/>
                                        <w:right w:val="none" w:sz="0" w:space="0" w:color="auto"/>
                                      </w:divBdr>
                                    </w:div>
                                    <w:div w:id="1218005794">
                                      <w:marLeft w:val="0"/>
                                      <w:marRight w:val="0"/>
                                      <w:marTop w:val="0"/>
                                      <w:marBottom w:val="0"/>
                                      <w:divBdr>
                                        <w:top w:val="none" w:sz="0" w:space="0" w:color="auto"/>
                                        <w:left w:val="none" w:sz="0" w:space="0" w:color="auto"/>
                                        <w:bottom w:val="none" w:sz="0" w:space="0" w:color="auto"/>
                                        <w:right w:val="none" w:sz="0" w:space="0" w:color="auto"/>
                                      </w:divBdr>
                                    </w:div>
                                    <w:div w:id="1218005795">
                                      <w:marLeft w:val="0"/>
                                      <w:marRight w:val="0"/>
                                      <w:marTop w:val="0"/>
                                      <w:marBottom w:val="0"/>
                                      <w:divBdr>
                                        <w:top w:val="none" w:sz="0" w:space="0" w:color="auto"/>
                                        <w:left w:val="none" w:sz="0" w:space="0" w:color="auto"/>
                                        <w:bottom w:val="none" w:sz="0" w:space="0" w:color="auto"/>
                                        <w:right w:val="none" w:sz="0" w:space="0" w:color="auto"/>
                                      </w:divBdr>
                                    </w:div>
                                    <w:div w:id="1218005796">
                                      <w:marLeft w:val="0"/>
                                      <w:marRight w:val="0"/>
                                      <w:marTop w:val="0"/>
                                      <w:marBottom w:val="0"/>
                                      <w:divBdr>
                                        <w:top w:val="none" w:sz="0" w:space="0" w:color="auto"/>
                                        <w:left w:val="none" w:sz="0" w:space="0" w:color="auto"/>
                                        <w:bottom w:val="none" w:sz="0" w:space="0" w:color="auto"/>
                                        <w:right w:val="none" w:sz="0" w:space="0" w:color="auto"/>
                                      </w:divBdr>
                                    </w:div>
                                    <w:div w:id="1218005797">
                                      <w:marLeft w:val="0"/>
                                      <w:marRight w:val="0"/>
                                      <w:marTop w:val="0"/>
                                      <w:marBottom w:val="0"/>
                                      <w:divBdr>
                                        <w:top w:val="none" w:sz="0" w:space="0" w:color="auto"/>
                                        <w:left w:val="none" w:sz="0" w:space="0" w:color="auto"/>
                                        <w:bottom w:val="none" w:sz="0" w:space="0" w:color="auto"/>
                                        <w:right w:val="none" w:sz="0" w:space="0" w:color="auto"/>
                                      </w:divBdr>
                                    </w:div>
                                    <w:div w:id="1218005798">
                                      <w:marLeft w:val="0"/>
                                      <w:marRight w:val="0"/>
                                      <w:marTop w:val="0"/>
                                      <w:marBottom w:val="0"/>
                                      <w:divBdr>
                                        <w:top w:val="none" w:sz="0" w:space="0" w:color="auto"/>
                                        <w:left w:val="none" w:sz="0" w:space="0" w:color="auto"/>
                                        <w:bottom w:val="none" w:sz="0" w:space="0" w:color="auto"/>
                                        <w:right w:val="none" w:sz="0" w:space="0" w:color="auto"/>
                                      </w:divBdr>
                                    </w:div>
                                    <w:div w:id="1218005799">
                                      <w:marLeft w:val="0"/>
                                      <w:marRight w:val="0"/>
                                      <w:marTop w:val="0"/>
                                      <w:marBottom w:val="0"/>
                                      <w:divBdr>
                                        <w:top w:val="none" w:sz="0" w:space="0" w:color="auto"/>
                                        <w:left w:val="none" w:sz="0" w:space="0" w:color="auto"/>
                                        <w:bottom w:val="none" w:sz="0" w:space="0" w:color="auto"/>
                                        <w:right w:val="none" w:sz="0" w:space="0" w:color="auto"/>
                                      </w:divBdr>
                                    </w:div>
                                    <w:div w:id="1218005800">
                                      <w:marLeft w:val="0"/>
                                      <w:marRight w:val="0"/>
                                      <w:marTop w:val="0"/>
                                      <w:marBottom w:val="0"/>
                                      <w:divBdr>
                                        <w:top w:val="none" w:sz="0" w:space="0" w:color="auto"/>
                                        <w:left w:val="none" w:sz="0" w:space="0" w:color="auto"/>
                                        <w:bottom w:val="none" w:sz="0" w:space="0" w:color="auto"/>
                                        <w:right w:val="none" w:sz="0" w:space="0" w:color="auto"/>
                                      </w:divBdr>
                                    </w:div>
                                    <w:div w:id="1218005801">
                                      <w:marLeft w:val="0"/>
                                      <w:marRight w:val="0"/>
                                      <w:marTop w:val="0"/>
                                      <w:marBottom w:val="0"/>
                                      <w:divBdr>
                                        <w:top w:val="none" w:sz="0" w:space="0" w:color="auto"/>
                                        <w:left w:val="none" w:sz="0" w:space="0" w:color="auto"/>
                                        <w:bottom w:val="none" w:sz="0" w:space="0" w:color="auto"/>
                                        <w:right w:val="none" w:sz="0" w:space="0" w:color="auto"/>
                                      </w:divBdr>
                                    </w:div>
                                    <w:div w:id="1218005803">
                                      <w:marLeft w:val="0"/>
                                      <w:marRight w:val="0"/>
                                      <w:marTop w:val="0"/>
                                      <w:marBottom w:val="0"/>
                                      <w:divBdr>
                                        <w:top w:val="none" w:sz="0" w:space="0" w:color="auto"/>
                                        <w:left w:val="none" w:sz="0" w:space="0" w:color="auto"/>
                                        <w:bottom w:val="none" w:sz="0" w:space="0" w:color="auto"/>
                                        <w:right w:val="none" w:sz="0" w:space="0" w:color="auto"/>
                                      </w:divBdr>
                                    </w:div>
                                    <w:div w:id="1218005804">
                                      <w:marLeft w:val="0"/>
                                      <w:marRight w:val="0"/>
                                      <w:marTop w:val="0"/>
                                      <w:marBottom w:val="0"/>
                                      <w:divBdr>
                                        <w:top w:val="none" w:sz="0" w:space="0" w:color="auto"/>
                                        <w:left w:val="none" w:sz="0" w:space="0" w:color="auto"/>
                                        <w:bottom w:val="none" w:sz="0" w:space="0" w:color="auto"/>
                                        <w:right w:val="none" w:sz="0" w:space="0" w:color="auto"/>
                                      </w:divBdr>
                                    </w:div>
                                    <w:div w:id="1218005805">
                                      <w:marLeft w:val="0"/>
                                      <w:marRight w:val="0"/>
                                      <w:marTop w:val="0"/>
                                      <w:marBottom w:val="0"/>
                                      <w:divBdr>
                                        <w:top w:val="none" w:sz="0" w:space="0" w:color="auto"/>
                                        <w:left w:val="none" w:sz="0" w:space="0" w:color="auto"/>
                                        <w:bottom w:val="none" w:sz="0" w:space="0" w:color="auto"/>
                                        <w:right w:val="none" w:sz="0" w:space="0" w:color="auto"/>
                                      </w:divBdr>
                                    </w:div>
                                    <w:div w:id="1218005806">
                                      <w:marLeft w:val="0"/>
                                      <w:marRight w:val="0"/>
                                      <w:marTop w:val="0"/>
                                      <w:marBottom w:val="0"/>
                                      <w:divBdr>
                                        <w:top w:val="none" w:sz="0" w:space="0" w:color="auto"/>
                                        <w:left w:val="none" w:sz="0" w:space="0" w:color="auto"/>
                                        <w:bottom w:val="none" w:sz="0" w:space="0" w:color="auto"/>
                                        <w:right w:val="none" w:sz="0" w:space="0" w:color="auto"/>
                                      </w:divBdr>
                                    </w:div>
                                    <w:div w:id="1218005807">
                                      <w:marLeft w:val="0"/>
                                      <w:marRight w:val="0"/>
                                      <w:marTop w:val="0"/>
                                      <w:marBottom w:val="0"/>
                                      <w:divBdr>
                                        <w:top w:val="none" w:sz="0" w:space="0" w:color="auto"/>
                                        <w:left w:val="none" w:sz="0" w:space="0" w:color="auto"/>
                                        <w:bottom w:val="none" w:sz="0" w:space="0" w:color="auto"/>
                                        <w:right w:val="none" w:sz="0" w:space="0" w:color="auto"/>
                                      </w:divBdr>
                                    </w:div>
                                    <w:div w:id="1218005808">
                                      <w:marLeft w:val="0"/>
                                      <w:marRight w:val="0"/>
                                      <w:marTop w:val="0"/>
                                      <w:marBottom w:val="0"/>
                                      <w:divBdr>
                                        <w:top w:val="none" w:sz="0" w:space="0" w:color="auto"/>
                                        <w:left w:val="none" w:sz="0" w:space="0" w:color="auto"/>
                                        <w:bottom w:val="none" w:sz="0" w:space="0" w:color="auto"/>
                                        <w:right w:val="none" w:sz="0" w:space="0" w:color="auto"/>
                                      </w:divBdr>
                                    </w:div>
                                    <w:div w:id="1218005809">
                                      <w:marLeft w:val="0"/>
                                      <w:marRight w:val="0"/>
                                      <w:marTop w:val="0"/>
                                      <w:marBottom w:val="0"/>
                                      <w:divBdr>
                                        <w:top w:val="none" w:sz="0" w:space="0" w:color="auto"/>
                                        <w:left w:val="none" w:sz="0" w:space="0" w:color="auto"/>
                                        <w:bottom w:val="none" w:sz="0" w:space="0" w:color="auto"/>
                                        <w:right w:val="none" w:sz="0" w:space="0" w:color="auto"/>
                                      </w:divBdr>
                                    </w:div>
                                    <w:div w:id="1218005810">
                                      <w:marLeft w:val="0"/>
                                      <w:marRight w:val="0"/>
                                      <w:marTop w:val="0"/>
                                      <w:marBottom w:val="0"/>
                                      <w:divBdr>
                                        <w:top w:val="none" w:sz="0" w:space="0" w:color="auto"/>
                                        <w:left w:val="none" w:sz="0" w:space="0" w:color="auto"/>
                                        <w:bottom w:val="none" w:sz="0" w:space="0" w:color="auto"/>
                                        <w:right w:val="none" w:sz="0" w:space="0" w:color="auto"/>
                                      </w:divBdr>
                                    </w:div>
                                    <w:div w:id="1218005812">
                                      <w:marLeft w:val="0"/>
                                      <w:marRight w:val="0"/>
                                      <w:marTop w:val="0"/>
                                      <w:marBottom w:val="0"/>
                                      <w:divBdr>
                                        <w:top w:val="none" w:sz="0" w:space="0" w:color="auto"/>
                                        <w:left w:val="none" w:sz="0" w:space="0" w:color="auto"/>
                                        <w:bottom w:val="none" w:sz="0" w:space="0" w:color="auto"/>
                                        <w:right w:val="none" w:sz="0" w:space="0" w:color="auto"/>
                                      </w:divBdr>
                                    </w:div>
                                    <w:div w:id="1218005813">
                                      <w:marLeft w:val="0"/>
                                      <w:marRight w:val="0"/>
                                      <w:marTop w:val="0"/>
                                      <w:marBottom w:val="0"/>
                                      <w:divBdr>
                                        <w:top w:val="none" w:sz="0" w:space="0" w:color="auto"/>
                                        <w:left w:val="none" w:sz="0" w:space="0" w:color="auto"/>
                                        <w:bottom w:val="none" w:sz="0" w:space="0" w:color="auto"/>
                                        <w:right w:val="none" w:sz="0" w:space="0" w:color="auto"/>
                                      </w:divBdr>
                                    </w:div>
                                    <w:div w:id="1218005814">
                                      <w:marLeft w:val="0"/>
                                      <w:marRight w:val="0"/>
                                      <w:marTop w:val="0"/>
                                      <w:marBottom w:val="0"/>
                                      <w:divBdr>
                                        <w:top w:val="none" w:sz="0" w:space="0" w:color="auto"/>
                                        <w:left w:val="none" w:sz="0" w:space="0" w:color="auto"/>
                                        <w:bottom w:val="none" w:sz="0" w:space="0" w:color="auto"/>
                                        <w:right w:val="none" w:sz="0" w:space="0" w:color="auto"/>
                                      </w:divBdr>
                                    </w:div>
                                    <w:div w:id="1218005815">
                                      <w:marLeft w:val="0"/>
                                      <w:marRight w:val="0"/>
                                      <w:marTop w:val="0"/>
                                      <w:marBottom w:val="0"/>
                                      <w:divBdr>
                                        <w:top w:val="none" w:sz="0" w:space="0" w:color="auto"/>
                                        <w:left w:val="none" w:sz="0" w:space="0" w:color="auto"/>
                                        <w:bottom w:val="none" w:sz="0" w:space="0" w:color="auto"/>
                                        <w:right w:val="none" w:sz="0" w:space="0" w:color="auto"/>
                                      </w:divBdr>
                                    </w:div>
                                    <w:div w:id="1218005816">
                                      <w:marLeft w:val="0"/>
                                      <w:marRight w:val="0"/>
                                      <w:marTop w:val="0"/>
                                      <w:marBottom w:val="0"/>
                                      <w:divBdr>
                                        <w:top w:val="none" w:sz="0" w:space="0" w:color="auto"/>
                                        <w:left w:val="none" w:sz="0" w:space="0" w:color="auto"/>
                                        <w:bottom w:val="none" w:sz="0" w:space="0" w:color="auto"/>
                                        <w:right w:val="none" w:sz="0" w:space="0" w:color="auto"/>
                                      </w:divBdr>
                                    </w:div>
                                    <w:div w:id="1218005817">
                                      <w:marLeft w:val="0"/>
                                      <w:marRight w:val="0"/>
                                      <w:marTop w:val="0"/>
                                      <w:marBottom w:val="0"/>
                                      <w:divBdr>
                                        <w:top w:val="none" w:sz="0" w:space="0" w:color="auto"/>
                                        <w:left w:val="none" w:sz="0" w:space="0" w:color="auto"/>
                                        <w:bottom w:val="none" w:sz="0" w:space="0" w:color="auto"/>
                                        <w:right w:val="none" w:sz="0" w:space="0" w:color="auto"/>
                                      </w:divBdr>
                                    </w:div>
                                    <w:div w:id="1218005818">
                                      <w:marLeft w:val="0"/>
                                      <w:marRight w:val="0"/>
                                      <w:marTop w:val="0"/>
                                      <w:marBottom w:val="0"/>
                                      <w:divBdr>
                                        <w:top w:val="none" w:sz="0" w:space="0" w:color="auto"/>
                                        <w:left w:val="none" w:sz="0" w:space="0" w:color="auto"/>
                                        <w:bottom w:val="none" w:sz="0" w:space="0" w:color="auto"/>
                                        <w:right w:val="none" w:sz="0" w:space="0" w:color="auto"/>
                                      </w:divBdr>
                                    </w:div>
                                    <w:div w:id="1218005819">
                                      <w:marLeft w:val="0"/>
                                      <w:marRight w:val="0"/>
                                      <w:marTop w:val="0"/>
                                      <w:marBottom w:val="0"/>
                                      <w:divBdr>
                                        <w:top w:val="none" w:sz="0" w:space="0" w:color="auto"/>
                                        <w:left w:val="none" w:sz="0" w:space="0" w:color="auto"/>
                                        <w:bottom w:val="none" w:sz="0" w:space="0" w:color="auto"/>
                                        <w:right w:val="none" w:sz="0" w:space="0" w:color="auto"/>
                                      </w:divBdr>
                                    </w:div>
                                    <w:div w:id="1218005820">
                                      <w:marLeft w:val="0"/>
                                      <w:marRight w:val="0"/>
                                      <w:marTop w:val="0"/>
                                      <w:marBottom w:val="0"/>
                                      <w:divBdr>
                                        <w:top w:val="none" w:sz="0" w:space="0" w:color="auto"/>
                                        <w:left w:val="none" w:sz="0" w:space="0" w:color="auto"/>
                                        <w:bottom w:val="none" w:sz="0" w:space="0" w:color="auto"/>
                                        <w:right w:val="none" w:sz="0" w:space="0" w:color="auto"/>
                                      </w:divBdr>
                                    </w:div>
                                    <w:div w:id="1218005821">
                                      <w:marLeft w:val="0"/>
                                      <w:marRight w:val="0"/>
                                      <w:marTop w:val="0"/>
                                      <w:marBottom w:val="0"/>
                                      <w:divBdr>
                                        <w:top w:val="none" w:sz="0" w:space="0" w:color="auto"/>
                                        <w:left w:val="none" w:sz="0" w:space="0" w:color="auto"/>
                                        <w:bottom w:val="none" w:sz="0" w:space="0" w:color="auto"/>
                                        <w:right w:val="none" w:sz="0" w:space="0" w:color="auto"/>
                                      </w:divBdr>
                                    </w:div>
                                    <w:div w:id="1218005822">
                                      <w:marLeft w:val="0"/>
                                      <w:marRight w:val="0"/>
                                      <w:marTop w:val="0"/>
                                      <w:marBottom w:val="0"/>
                                      <w:divBdr>
                                        <w:top w:val="none" w:sz="0" w:space="0" w:color="auto"/>
                                        <w:left w:val="none" w:sz="0" w:space="0" w:color="auto"/>
                                        <w:bottom w:val="none" w:sz="0" w:space="0" w:color="auto"/>
                                        <w:right w:val="none" w:sz="0" w:space="0" w:color="auto"/>
                                      </w:divBdr>
                                    </w:div>
                                    <w:div w:id="1218005823">
                                      <w:marLeft w:val="0"/>
                                      <w:marRight w:val="0"/>
                                      <w:marTop w:val="0"/>
                                      <w:marBottom w:val="0"/>
                                      <w:divBdr>
                                        <w:top w:val="none" w:sz="0" w:space="0" w:color="auto"/>
                                        <w:left w:val="none" w:sz="0" w:space="0" w:color="auto"/>
                                        <w:bottom w:val="none" w:sz="0" w:space="0" w:color="auto"/>
                                        <w:right w:val="none" w:sz="0" w:space="0" w:color="auto"/>
                                      </w:divBdr>
                                    </w:div>
                                    <w:div w:id="1218005824">
                                      <w:marLeft w:val="0"/>
                                      <w:marRight w:val="0"/>
                                      <w:marTop w:val="0"/>
                                      <w:marBottom w:val="0"/>
                                      <w:divBdr>
                                        <w:top w:val="none" w:sz="0" w:space="0" w:color="auto"/>
                                        <w:left w:val="none" w:sz="0" w:space="0" w:color="auto"/>
                                        <w:bottom w:val="none" w:sz="0" w:space="0" w:color="auto"/>
                                        <w:right w:val="none" w:sz="0" w:space="0" w:color="auto"/>
                                      </w:divBdr>
                                    </w:div>
                                    <w:div w:id="1218005825">
                                      <w:marLeft w:val="0"/>
                                      <w:marRight w:val="0"/>
                                      <w:marTop w:val="0"/>
                                      <w:marBottom w:val="0"/>
                                      <w:divBdr>
                                        <w:top w:val="none" w:sz="0" w:space="0" w:color="auto"/>
                                        <w:left w:val="none" w:sz="0" w:space="0" w:color="auto"/>
                                        <w:bottom w:val="none" w:sz="0" w:space="0" w:color="auto"/>
                                        <w:right w:val="none" w:sz="0" w:space="0" w:color="auto"/>
                                      </w:divBdr>
                                    </w:div>
                                    <w:div w:id="1218005826">
                                      <w:marLeft w:val="0"/>
                                      <w:marRight w:val="0"/>
                                      <w:marTop w:val="0"/>
                                      <w:marBottom w:val="0"/>
                                      <w:divBdr>
                                        <w:top w:val="none" w:sz="0" w:space="0" w:color="auto"/>
                                        <w:left w:val="none" w:sz="0" w:space="0" w:color="auto"/>
                                        <w:bottom w:val="none" w:sz="0" w:space="0" w:color="auto"/>
                                        <w:right w:val="none" w:sz="0" w:space="0" w:color="auto"/>
                                      </w:divBdr>
                                    </w:div>
                                    <w:div w:id="1218005827">
                                      <w:marLeft w:val="0"/>
                                      <w:marRight w:val="0"/>
                                      <w:marTop w:val="0"/>
                                      <w:marBottom w:val="0"/>
                                      <w:divBdr>
                                        <w:top w:val="none" w:sz="0" w:space="0" w:color="auto"/>
                                        <w:left w:val="none" w:sz="0" w:space="0" w:color="auto"/>
                                        <w:bottom w:val="none" w:sz="0" w:space="0" w:color="auto"/>
                                        <w:right w:val="none" w:sz="0" w:space="0" w:color="auto"/>
                                      </w:divBdr>
                                    </w:div>
                                    <w:div w:id="1218005829">
                                      <w:marLeft w:val="0"/>
                                      <w:marRight w:val="0"/>
                                      <w:marTop w:val="0"/>
                                      <w:marBottom w:val="0"/>
                                      <w:divBdr>
                                        <w:top w:val="none" w:sz="0" w:space="0" w:color="auto"/>
                                        <w:left w:val="none" w:sz="0" w:space="0" w:color="auto"/>
                                        <w:bottom w:val="none" w:sz="0" w:space="0" w:color="auto"/>
                                        <w:right w:val="none" w:sz="0" w:space="0" w:color="auto"/>
                                      </w:divBdr>
                                    </w:div>
                                    <w:div w:id="1218005830">
                                      <w:marLeft w:val="0"/>
                                      <w:marRight w:val="0"/>
                                      <w:marTop w:val="0"/>
                                      <w:marBottom w:val="0"/>
                                      <w:divBdr>
                                        <w:top w:val="none" w:sz="0" w:space="0" w:color="auto"/>
                                        <w:left w:val="none" w:sz="0" w:space="0" w:color="auto"/>
                                        <w:bottom w:val="none" w:sz="0" w:space="0" w:color="auto"/>
                                        <w:right w:val="none" w:sz="0" w:space="0" w:color="auto"/>
                                      </w:divBdr>
                                    </w:div>
                                    <w:div w:id="1218005831">
                                      <w:marLeft w:val="0"/>
                                      <w:marRight w:val="0"/>
                                      <w:marTop w:val="0"/>
                                      <w:marBottom w:val="0"/>
                                      <w:divBdr>
                                        <w:top w:val="none" w:sz="0" w:space="0" w:color="auto"/>
                                        <w:left w:val="none" w:sz="0" w:space="0" w:color="auto"/>
                                        <w:bottom w:val="none" w:sz="0" w:space="0" w:color="auto"/>
                                        <w:right w:val="none" w:sz="0" w:space="0" w:color="auto"/>
                                      </w:divBdr>
                                    </w:div>
                                    <w:div w:id="1218005832">
                                      <w:marLeft w:val="0"/>
                                      <w:marRight w:val="0"/>
                                      <w:marTop w:val="0"/>
                                      <w:marBottom w:val="0"/>
                                      <w:divBdr>
                                        <w:top w:val="none" w:sz="0" w:space="0" w:color="auto"/>
                                        <w:left w:val="none" w:sz="0" w:space="0" w:color="auto"/>
                                        <w:bottom w:val="none" w:sz="0" w:space="0" w:color="auto"/>
                                        <w:right w:val="none" w:sz="0" w:space="0" w:color="auto"/>
                                      </w:divBdr>
                                    </w:div>
                                    <w:div w:id="1218005833">
                                      <w:marLeft w:val="0"/>
                                      <w:marRight w:val="0"/>
                                      <w:marTop w:val="0"/>
                                      <w:marBottom w:val="0"/>
                                      <w:divBdr>
                                        <w:top w:val="none" w:sz="0" w:space="0" w:color="auto"/>
                                        <w:left w:val="none" w:sz="0" w:space="0" w:color="auto"/>
                                        <w:bottom w:val="none" w:sz="0" w:space="0" w:color="auto"/>
                                        <w:right w:val="none" w:sz="0" w:space="0" w:color="auto"/>
                                      </w:divBdr>
                                    </w:div>
                                    <w:div w:id="1218005834">
                                      <w:marLeft w:val="0"/>
                                      <w:marRight w:val="0"/>
                                      <w:marTop w:val="0"/>
                                      <w:marBottom w:val="0"/>
                                      <w:divBdr>
                                        <w:top w:val="none" w:sz="0" w:space="0" w:color="auto"/>
                                        <w:left w:val="none" w:sz="0" w:space="0" w:color="auto"/>
                                        <w:bottom w:val="none" w:sz="0" w:space="0" w:color="auto"/>
                                        <w:right w:val="none" w:sz="0" w:space="0" w:color="auto"/>
                                      </w:divBdr>
                                    </w:div>
                                    <w:div w:id="1218005835">
                                      <w:marLeft w:val="0"/>
                                      <w:marRight w:val="0"/>
                                      <w:marTop w:val="0"/>
                                      <w:marBottom w:val="0"/>
                                      <w:divBdr>
                                        <w:top w:val="none" w:sz="0" w:space="0" w:color="auto"/>
                                        <w:left w:val="none" w:sz="0" w:space="0" w:color="auto"/>
                                        <w:bottom w:val="none" w:sz="0" w:space="0" w:color="auto"/>
                                        <w:right w:val="none" w:sz="0" w:space="0" w:color="auto"/>
                                      </w:divBdr>
                                    </w:div>
                                    <w:div w:id="1218005836">
                                      <w:marLeft w:val="0"/>
                                      <w:marRight w:val="0"/>
                                      <w:marTop w:val="0"/>
                                      <w:marBottom w:val="0"/>
                                      <w:divBdr>
                                        <w:top w:val="none" w:sz="0" w:space="0" w:color="auto"/>
                                        <w:left w:val="none" w:sz="0" w:space="0" w:color="auto"/>
                                        <w:bottom w:val="none" w:sz="0" w:space="0" w:color="auto"/>
                                        <w:right w:val="none" w:sz="0" w:space="0" w:color="auto"/>
                                      </w:divBdr>
                                    </w:div>
                                    <w:div w:id="1218005837">
                                      <w:marLeft w:val="0"/>
                                      <w:marRight w:val="0"/>
                                      <w:marTop w:val="0"/>
                                      <w:marBottom w:val="0"/>
                                      <w:divBdr>
                                        <w:top w:val="none" w:sz="0" w:space="0" w:color="auto"/>
                                        <w:left w:val="none" w:sz="0" w:space="0" w:color="auto"/>
                                        <w:bottom w:val="none" w:sz="0" w:space="0" w:color="auto"/>
                                        <w:right w:val="none" w:sz="0" w:space="0" w:color="auto"/>
                                      </w:divBdr>
                                    </w:div>
                                    <w:div w:id="1218005838">
                                      <w:marLeft w:val="0"/>
                                      <w:marRight w:val="0"/>
                                      <w:marTop w:val="0"/>
                                      <w:marBottom w:val="0"/>
                                      <w:divBdr>
                                        <w:top w:val="none" w:sz="0" w:space="0" w:color="auto"/>
                                        <w:left w:val="none" w:sz="0" w:space="0" w:color="auto"/>
                                        <w:bottom w:val="none" w:sz="0" w:space="0" w:color="auto"/>
                                        <w:right w:val="none" w:sz="0" w:space="0" w:color="auto"/>
                                      </w:divBdr>
                                    </w:div>
                                    <w:div w:id="1218005839">
                                      <w:marLeft w:val="0"/>
                                      <w:marRight w:val="0"/>
                                      <w:marTop w:val="0"/>
                                      <w:marBottom w:val="0"/>
                                      <w:divBdr>
                                        <w:top w:val="none" w:sz="0" w:space="0" w:color="auto"/>
                                        <w:left w:val="none" w:sz="0" w:space="0" w:color="auto"/>
                                        <w:bottom w:val="none" w:sz="0" w:space="0" w:color="auto"/>
                                        <w:right w:val="none" w:sz="0" w:space="0" w:color="auto"/>
                                      </w:divBdr>
                                    </w:div>
                                    <w:div w:id="1218005841">
                                      <w:marLeft w:val="0"/>
                                      <w:marRight w:val="0"/>
                                      <w:marTop w:val="0"/>
                                      <w:marBottom w:val="0"/>
                                      <w:divBdr>
                                        <w:top w:val="none" w:sz="0" w:space="0" w:color="auto"/>
                                        <w:left w:val="none" w:sz="0" w:space="0" w:color="auto"/>
                                        <w:bottom w:val="none" w:sz="0" w:space="0" w:color="auto"/>
                                        <w:right w:val="none" w:sz="0" w:space="0" w:color="auto"/>
                                      </w:divBdr>
                                    </w:div>
                                    <w:div w:id="1218005842">
                                      <w:marLeft w:val="0"/>
                                      <w:marRight w:val="0"/>
                                      <w:marTop w:val="0"/>
                                      <w:marBottom w:val="0"/>
                                      <w:divBdr>
                                        <w:top w:val="none" w:sz="0" w:space="0" w:color="auto"/>
                                        <w:left w:val="none" w:sz="0" w:space="0" w:color="auto"/>
                                        <w:bottom w:val="none" w:sz="0" w:space="0" w:color="auto"/>
                                        <w:right w:val="none" w:sz="0" w:space="0" w:color="auto"/>
                                      </w:divBdr>
                                    </w:div>
                                    <w:div w:id="1218005843">
                                      <w:marLeft w:val="0"/>
                                      <w:marRight w:val="0"/>
                                      <w:marTop w:val="0"/>
                                      <w:marBottom w:val="0"/>
                                      <w:divBdr>
                                        <w:top w:val="none" w:sz="0" w:space="0" w:color="auto"/>
                                        <w:left w:val="none" w:sz="0" w:space="0" w:color="auto"/>
                                        <w:bottom w:val="none" w:sz="0" w:space="0" w:color="auto"/>
                                        <w:right w:val="none" w:sz="0" w:space="0" w:color="auto"/>
                                      </w:divBdr>
                                    </w:div>
                                    <w:div w:id="1218005844">
                                      <w:marLeft w:val="0"/>
                                      <w:marRight w:val="0"/>
                                      <w:marTop w:val="0"/>
                                      <w:marBottom w:val="0"/>
                                      <w:divBdr>
                                        <w:top w:val="none" w:sz="0" w:space="0" w:color="auto"/>
                                        <w:left w:val="none" w:sz="0" w:space="0" w:color="auto"/>
                                        <w:bottom w:val="none" w:sz="0" w:space="0" w:color="auto"/>
                                        <w:right w:val="none" w:sz="0" w:space="0" w:color="auto"/>
                                      </w:divBdr>
                                    </w:div>
                                    <w:div w:id="1218005845">
                                      <w:marLeft w:val="0"/>
                                      <w:marRight w:val="0"/>
                                      <w:marTop w:val="0"/>
                                      <w:marBottom w:val="0"/>
                                      <w:divBdr>
                                        <w:top w:val="none" w:sz="0" w:space="0" w:color="auto"/>
                                        <w:left w:val="none" w:sz="0" w:space="0" w:color="auto"/>
                                        <w:bottom w:val="none" w:sz="0" w:space="0" w:color="auto"/>
                                        <w:right w:val="none" w:sz="0" w:space="0" w:color="auto"/>
                                      </w:divBdr>
                                    </w:div>
                                    <w:div w:id="1218005846">
                                      <w:marLeft w:val="0"/>
                                      <w:marRight w:val="0"/>
                                      <w:marTop w:val="0"/>
                                      <w:marBottom w:val="0"/>
                                      <w:divBdr>
                                        <w:top w:val="none" w:sz="0" w:space="0" w:color="auto"/>
                                        <w:left w:val="none" w:sz="0" w:space="0" w:color="auto"/>
                                        <w:bottom w:val="none" w:sz="0" w:space="0" w:color="auto"/>
                                        <w:right w:val="none" w:sz="0" w:space="0" w:color="auto"/>
                                      </w:divBdr>
                                    </w:div>
                                    <w:div w:id="1218005847">
                                      <w:marLeft w:val="0"/>
                                      <w:marRight w:val="0"/>
                                      <w:marTop w:val="0"/>
                                      <w:marBottom w:val="0"/>
                                      <w:divBdr>
                                        <w:top w:val="none" w:sz="0" w:space="0" w:color="auto"/>
                                        <w:left w:val="none" w:sz="0" w:space="0" w:color="auto"/>
                                        <w:bottom w:val="none" w:sz="0" w:space="0" w:color="auto"/>
                                        <w:right w:val="none" w:sz="0" w:space="0" w:color="auto"/>
                                      </w:divBdr>
                                    </w:div>
                                    <w:div w:id="1218005848">
                                      <w:marLeft w:val="0"/>
                                      <w:marRight w:val="0"/>
                                      <w:marTop w:val="0"/>
                                      <w:marBottom w:val="0"/>
                                      <w:divBdr>
                                        <w:top w:val="none" w:sz="0" w:space="0" w:color="auto"/>
                                        <w:left w:val="none" w:sz="0" w:space="0" w:color="auto"/>
                                        <w:bottom w:val="none" w:sz="0" w:space="0" w:color="auto"/>
                                        <w:right w:val="none" w:sz="0" w:space="0" w:color="auto"/>
                                      </w:divBdr>
                                    </w:div>
                                    <w:div w:id="1218005849">
                                      <w:marLeft w:val="0"/>
                                      <w:marRight w:val="0"/>
                                      <w:marTop w:val="0"/>
                                      <w:marBottom w:val="0"/>
                                      <w:divBdr>
                                        <w:top w:val="none" w:sz="0" w:space="0" w:color="auto"/>
                                        <w:left w:val="none" w:sz="0" w:space="0" w:color="auto"/>
                                        <w:bottom w:val="none" w:sz="0" w:space="0" w:color="auto"/>
                                        <w:right w:val="none" w:sz="0" w:space="0" w:color="auto"/>
                                      </w:divBdr>
                                    </w:div>
                                    <w:div w:id="1218005850">
                                      <w:marLeft w:val="0"/>
                                      <w:marRight w:val="0"/>
                                      <w:marTop w:val="0"/>
                                      <w:marBottom w:val="0"/>
                                      <w:divBdr>
                                        <w:top w:val="none" w:sz="0" w:space="0" w:color="auto"/>
                                        <w:left w:val="none" w:sz="0" w:space="0" w:color="auto"/>
                                        <w:bottom w:val="none" w:sz="0" w:space="0" w:color="auto"/>
                                        <w:right w:val="none" w:sz="0" w:space="0" w:color="auto"/>
                                      </w:divBdr>
                                    </w:div>
                                    <w:div w:id="1218005851">
                                      <w:marLeft w:val="0"/>
                                      <w:marRight w:val="0"/>
                                      <w:marTop w:val="0"/>
                                      <w:marBottom w:val="0"/>
                                      <w:divBdr>
                                        <w:top w:val="none" w:sz="0" w:space="0" w:color="auto"/>
                                        <w:left w:val="none" w:sz="0" w:space="0" w:color="auto"/>
                                        <w:bottom w:val="none" w:sz="0" w:space="0" w:color="auto"/>
                                        <w:right w:val="none" w:sz="0" w:space="0" w:color="auto"/>
                                      </w:divBdr>
                                    </w:div>
                                    <w:div w:id="1218005852">
                                      <w:marLeft w:val="0"/>
                                      <w:marRight w:val="0"/>
                                      <w:marTop w:val="0"/>
                                      <w:marBottom w:val="0"/>
                                      <w:divBdr>
                                        <w:top w:val="none" w:sz="0" w:space="0" w:color="auto"/>
                                        <w:left w:val="none" w:sz="0" w:space="0" w:color="auto"/>
                                        <w:bottom w:val="none" w:sz="0" w:space="0" w:color="auto"/>
                                        <w:right w:val="none" w:sz="0" w:space="0" w:color="auto"/>
                                      </w:divBdr>
                                    </w:div>
                                    <w:div w:id="1218005853">
                                      <w:marLeft w:val="0"/>
                                      <w:marRight w:val="0"/>
                                      <w:marTop w:val="0"/>
                                      <w:marBottom w:val="0"/>
                                      <w:divBdr>
                                        <w:top w:val="none" w:sz="0" w:space="0" w:color="auto"/>
                                        <w:left w:val="none" w:sz="0" w:space="0" w:color="auto"/>
                                        <w:bottom w:val="none" w:sz="0" w:space="0" w:color="auto"/>
                                        <w:right w:val="none" w:sz="0" w:space="0" w:color="auto"/>
                                      </w:divBdr>
                                    </w:div>
                                    <w:div w:id="1218005854">
                                      <w:marLeft w:val="0"/>
                                      <w:marRight w:val="0"/>
                                      <w:marTop w:val="0"/>
                                      <w:marBottom w:val="0"/>
                                      <w:divBdr>
                                        <w:top w:val="none" w:sz="0" w:space="0" w:color="auto"/>
                                        <w:left w:val="none" w:sz="0" w:space="0" w:color="auto"/>
                                        <w:bottom w:val="none" w:sz="0" w:space="0" w:color="auto"/>
                                        <w:right w:val="none" w:sz="0" w:space="0" w:color="auto"/>
                                      </w:divBdr>
                                    </w:div>
                                    <w:div w:id="1218005855">
                                      <w:marLeft w:val="0"/>
                                      <w:marRight w:val="0"/>
                                      <w:marTop w:val="0"/>
                                      <w:marBottom w:val="0"/>
                                      <w:divBdr>
                                        <w:top w:val="none" w:sz="0" w:space="0" w:color="auto"/>
                                        <w:left w:val="none" w:sz="0" w:space="0" w:color="auto"/>
                                        <w:bottom w:val="none" w:sz="0" w:space="0" w:color="auto"/>
                                        <w:right w:val="none" w:sz="0" w:space="0" w:color="auto"/>
                                      </w:divBdr>
                                    </w:div>
                                    <w:div w:id="1218005856">
                                      <w:marLeft w:val="0"/>
                                      <w:marRight w:val="0"/>
                                      <w:marTop w:val="0"/>
                                      <w:marBottom w:val="0"/>
                                      <w:divBdr>
                                        <w:top w:val="none" w:sz="0" w:space="0" w:color="auto"/>
                                        <w:left w:val="none" w:sz="0" w:space="0" w:color="auto"/>
                                        <w:bottom w:val="none" w:sz="0" w:space="0" w:color="auto"/>
                                        <w:right w:val="none" w:sz="0" w:space="0" w:color="auto"/>
                                      </w:divBdr>
                                    </w:div>
                                    <w:div w:id="1218005857">
                                      <w:marLeft w:val="0"/>
                                      <w:marRight w:val="0"/>
                                      <w:marTop w:val="0"/>
                                      <w:marBottom w:val="0"/>
                                      <w:divBdr>
                                        <w:top w:val="none" w:sz="0" w:space="0" w:color="auto"/>
                                        <w:left w:val="none" w:sz="0" w:space="0" w:color="auto"/>
                                        <w:bottom w:val="none" w:sz="0" w:space="0" w:color="auto"/>
                                        <w:right w:val="none" w:sz="0" w:space="0" w:color="auto"/>
                                      </w:divBdr>
                                    </w:div>
                                    <w:div w:id="1218005858">
                                      <w:marLeft w:val="0"/>
                                      <w:marRight w:val="0"/>
                                      <w:marTop w:val="0"/>
                                      <w:marBottom w:val="0"/>
                                      <w:divBdr>
                                        <w:top w:val="none" w:sz="0" w:space="0" w:color="auto"/>
                                        <w:left w:val="none" w:sz="0" w:space="0" w:color="auto"/>
                                        <w:bottom w:val="none" w:sz="0" w:space="0" w:color="auto"/>
                                        <w:right w:val="none" w:sz="0" w:space="0" w:color="auto"/>
                                      </w:divBdr>
                                    </w:div>
                                    <w:div w:id="1218005859">
                                      <w:marLeft w:val="0"/>
                                      <w:marRight w:val="0"/>
                                      <w:marTop w:val="0"/>
                                      <w:marBottom w:val="0"/>
                                      <w:divBdr>
                                        <w:top w:val="none" w:sz="0" w:space="0" w:color="auto"/>
                                        <w:left w:val="none" w:sz="0" w:space="0" w:color="auto"/>
                                        <w:bottom w:val="none" w:sz="0" w:space="0" w:color="auto"/>
                                        <w:right w:val="none" w:sz="0" w:space="0" w:color="auto"/>
                                      </w:divBdr>
                                    </w:div>
                                    <w:div w:id="1218005860">
                                      <w:marLeft w:val="0"/>
                                      <w:marRight w:val="0"/>
                                      <w:marTop w:val="0"/>
                                      <w:marBottom w:val="0"/>
                                      <w:divBdr>
                                        <w:top w:val="none" w:sz="0" w:space="0" w:color="auto"/>
                                        <w:left w:val="none" w:sz="0" w:space="0" w:color="auto"/>
                                        <w:bottom w:val="none" w:sz="0" w:space="0" w:color="auto"/>
                                        <w:right w:val="none" w:sz="0" w:space="0" w:color="auto"/>
                                      </w:divBdr>
                                    </w:div>
                                    <w:div w:id="1218005861">
                                      <w:marLeft w:val="0"/>
                                      <w:marRight w:val="0"/>
                                      <w:marTop w:val="0"/>
                                      <w:marBottom w:val="0"/>
                                      <w:divBdr>
                                        <w:top w:val="none" w:sz="0" w:space="0" w:color="auto"/>
                                        <w:left w:val="none" w:sz="0" w:space="0" w:color="auto"/>
                                        <w:bottom w:val="none" w:sz="0" w:space="0" w:color="auto"/>
                                        <w:right w:val="none" w:sz="0" w:space="0" w:color="auto"/>
                                      </w:divBdr>
                                    </w:div>
                                    <w:div w:id="1218005862">
                                      <w:marLeft w:val="0"/>
                                      <w:marRight w:val="0"/>
                                      <w:marTop w:val="0"/>
                                      <w:marBottom w:val="0"/>
                                      <w:divBdr>
                                        <w:top w:val="none" w:sz="0" w:space="0" w:color="auto"/>
                                        <w:left w:val="none" w:sz="0" w:space="0" w:color="auto"/>
                                        <w:bottom w:val="none" w:sz="0" w:space="0" w:color="auto"/>
                                        <w:right w:val="none" w:sz="0" w:space="0" w:color="auto"/>
                                      </w:divBdr>
                                    </w:div>
                                    <w:div w:id="1218005863">
                                      <w:marLeft w:val="0"/>
                                      <w:marRight w:val="0"/>
                                      <w:marTop w:val="0"/>
                                      <w:marBottom w:val="0"/>
                                      <w:divBdr>
                                        <w:top w:val="none" w:sz="0" w:space="0" w:color="auto"/>
                                        <w:left w:val="none" w:sz="0" w:space="0" w:color="auto"/>
                                        <w:bottom w:val="none" w:sz="0" w:space="0" w:color="auto"/>
                                        <w:right w:val="none" w:sz="0" w:space="0" w:color="auto"/>
                                      </w:divBdr>
                                    </w:div>
                                    <w:div w:id="1218005864">
                                      <w:marLeft w:val="0"/>
                                      <w:marRight w:val="0"/>
                                      <w:marTop w:val="0"/>
                                      <w:marBottom w:val="0"/>
                                      <w:divBdr>
                                        <w:top w:val="none" w:sz="0" w:space="0" w:color="auto"/>
                                        <w:left w:val="none" w:sz="0" w:space="0" w:color="auto"/>
                                        <w:bottom w:val="none" w:sz="0" w:space="0" w:color="auto"/>
                                        <w:right w:val="none" w:sz="0" w:space="0" w:color="auto"/>
                                      </w:divBdr>
                                    </w:div>
                                    <w:div w:id="1218005865">
                                      <w:marLeft w:val="0"/>
                                      <w:marRight w:val="0"/>
                                      <w:marTop w:val="0"/>
                                      <w:marBottom w:val="0"/>
                                      <w:divBdr>
                                        <w:top w:val="none" w:sz="0" w:space="0" w:color="auto"/>
                                        <w:left w:val="none" w:sz="0" w:space="0" w:color="auto"/>
                                        <w:bottom w:val="none" w:sz="0" w:space="0" w:color="auto"/>
                                        <w:right w:val="none" w:sz="0" w:space="0" w:color="auto"/>
                                      </w:divBdr>
                                    </w:div>
                                    <w:div w:id="1218005866">
                                      <w:marLeft w:val="0"/>
                                      <w:marRight w:val="0"/>
                                      <w:marTop w:val="0"/>
                                      <w:marBottom w:val="0"/>
                                      <w:divBdr>
                                        <w:top w:val="none" w:sz="0" w:space="0" w:color="auto"/>
                                        <w:left w:val="none" w:sz="0" w:space="0" w:color="auto"/>
                                        <w:bottom w:val="none" w:sz="0" w:space="0" w:color="auto"/>
                                        <w:right w:val="none" w:sz="0" w:space="0" w:color="auto"/>
                                      </w:divBdr>
                                    </w:div>
                                    <w:div w:id="1218005867">
                                      <w:marLeft w:val="0"/>
                                      <w:marRight w:val="0"/>
                                      <w:marTop w:val="0"/>
                                      <w:marBottom w:val="0"/>
                                      <w:divBdr>
                                        <w:top w:val="none" w:sz="0" w:space="0" w:color="auto"/>
                                        <w:left w:val="none" w:sz="0" w:space="0" w:color="auto"/>
                                        <w:bottom w:val="none" w:sz="0" w:space="0" w:color="auto"/>
                                        <w:right w:val="none" w:sz="0" w:space="0" w:color="auto"/>
                                      </w:divBdr>
                                    </w:div>
                                    <w:div w:id="1218005868">
                                      <w:marLeft w:val="0"/>
                                      <w:marRight w:val="0"/>
                                      <w:marTop w:val="0"/>
                                      <w:marBottom w:val="0"/>
                                      <w:divBdr>
                                        <w:top w:val="none" w:sz="0" w:space="0" w:color="auto"/>
                                        <w:left w:val="none" w:sz="0" w:space="0" w:color="auto"/>
                                        <w:bottom w:val="none" w:sz="0" w:space="0" w:color="auto"/>
                                        <w:right w:val="none" w:sz="0" w:space="0" w:color="auto"/>
                                      </w:divBdr>
                                    </w:div>
                                    <w:div w:id="1218005869">
                                      <w:marLeft w:val="0"/>
                                      <w:marRight w:val="0"/>
                                      <w:marTop w:val="0"/>
                                      <w:marBottom w:val="0"/>
                                      <w:divBdr>
                                        <w:top w:val="none" w:sz="0" w:space="0" w:color="auto"/>
                                        <w:left w:val="none" w:sz="0" w:space="0" w:color="auto"/>
                                        <w:bottom w:val="none" w:sz="0" w:space="0" w:color="auto"/>
                                        <w:right w:val="none" w:sz="0" w:space="0" w:color="auto"/>
                                      </w:divBdr>
                                    </w:div>
                                    <w:div w:id="1218005870">
                                      <w:marLeft w:val="0"/>
                                      <w:marRight w:val="0"/>
                                      <w:marTop w:val="0"/>
                                      <w:marBottom w:val="0"/>
                                      <w:divBdr>
                                        <w:top w:val="none" w:sz="0" w:space="0" w:color="auto"/>
                                        <w:left w:val="none" w:sz="0" w:space="0" w:color="auto"/>
                                        <w:bottom w:val="none" w:sz="0" w:space="0" w:color="auto"/>
                                        <w:right w:val="none" w:sz="0" w:space="0" w:color="auto"/>
                                      </w:divBdr>
                                    </w:div>
                                    <w:div w:id="1218005871">
                                      <w:marLeft w:val="0"/>
                                      <w:marRight w:val="0"/>
                                      <w:marTop w:val="0"/>
                                      <w:marBottom w:val="0"/>
                                      <w:divBdr>
                                        <w:top w:val="none" w:sz="0" w:space="0" w:color="auto"/>
                                        <w:left w:val="none" w:sz="0" w:space="0" w:color="auto"/>
                                        <w:bottom w:val="none" w:sz="0" w:space="0" w:color="auto"/>
                                        <w:right w:val="none" w:sz="0" w:space="0" w:color="auto"/>
                                      </w:divBdr>
                                    </w:div>
                                    <w:div w:id="1218005872">
                                      <w:marLeft w:val="0"/>
                                      <w:marRight w:val="0"/>
                                      <w:marTop w:val="0"/>
                                      <w:marBottom w:val="0"/>
                                      <w:divBdr>
                                        <w:top w:val="none" w:sz="0" w:space="0" w:color="auto"/>
                                        <w:left w:val="none" w:sz="0" w:space="0" w:color="auto"/>
                                        <w:bottom w:val="none" w:sz="0" w:space="0" w:color="auto"/>
                                        <w:right w:val="none" w:sz="0" w:space="0" w:color="auto"/>
                                      </w:divBdr>
                                    </w:div>
                                    <w:div w:id="1218005873">
                                      <w:marLeft w:val="0"/>
                                      <w:marRight w:val="0"/>
                                      <w:marTop w:val="0"/>
                                      <w:marBottom w:val="0"/>
                                      <w:divBdr>
                                        <w:top w:val="none" w:sz="0" w:space="0" w:color="auto"/>
                                        <w:left w:val="none" w:sz="0" w:space="0" w:color="auto"/>
                                        <w:bottom w:val="none" w:sz="0" w:space="0" w:color="auto"/>
                                        <w:right w:val="none" w:sz="0" w:space="0" w:color="auto"/>
                                      </w:divBdr>
                                    </w:div>
                                    <w:div w:id="1218005874">
                                      <w:marLeft w:val="0"/>
                                      <w:marRight w:val="0"/>
                                      <w:marTop w:val="0"/>
                                      <w:marBottom w:val="0"/>
                                      <w:divBdr>
                                        <w:top w:val="none" w:sz="0" w:space="0" w:color="auto"/>
                                        <w:left w:val="none" w:sz="0" w:space="0" w:color="auto"/>
                                        <w:bottom w:val="none" w:sz="0" w:space="0" w:color="auto"/>
                                        <w:right w:val="none" w:sz="0" w:space="0" w:color="auto"/>
                                      </w:divBdr>
                                    </w:div>
                                    <w:div w:id="1218005875">
                                      <w:marLeft w:val="0"/>
                                      <w:marRight w:val="0"/>
                                      <w:marTop w:val="0"/>
                                      <w:marBottom w:val="0"/>
                                      <w:divBdr>
                                        <w:top w:val="none" w:sz="0" w:space="0" w:color="auto"/>
                                        <w:left w:val="none" w:sz="0" w:space="0" w:color="auto"/>
                                        <w:bottom w:val="none" w:sz="0" w:space="0" w:color="auto"/>
                                        <w:right w:val="none" w:sz="0" w:space="0" w:color="auto"/>
                                      </w:divBdr>
                                    </w:div>
                                    <w:div w:id="1218005876">
                                      <w:marLeft w:val="0"/>
                                      <w:marRight w:val="0"/>
                                      <w:marTop w:val="0"/>
                                      <w:marBottom w:val="0"/>
                                      <w:divBdr>
                                        <w:top w:val="none" w:sz="0" w:space="0" w:color="auto"/>
                                        <w:left w:val="none" w:sz="0" w:space="0" w:color="auto"/>
                                        <w:bottom w:val="none" w:sz="0" w:space="0" w:color="auto"/>
                                        <w:right w:val="none" w:sz="0" w:space="0" w:color="auto"/>
                                      </w:divBdr>
                                    </w:div>
                                    <w:div w:id="1218005877">
                                      <w:marLeft w:val="0"/>
                                      <w:marRight w:val="0"/>
                                      <w:marTop w:val="0"/>
                                      <w:marBottom w:val="0"/>
                                      <w:divBdr>
                                        <w:top w:val="none" w:sz="0" w:space="0" w:color="auto"/>
                                        <w:left w:val="none" w:sz="0" w:space="0" w:color="auto"/>
                                        <w:bottom w:val="none" w:sz="0" w:space="0" w:color="auto"/>
                                        <w:right w:val="none" w:sz="0" w:space="0" w:color="auto"/>
                                      </w:divBdr>
                                    </w:div>
                                    <w:div w:id="1218005878">
                                      <w:marLeft w:val="0"/>
                                      <w:marRight w:val="0"/>
                                      <w:marTop w:val="0"/>
                                      <w:marBottom w:val="0"/>
                                      <w:divBdr>
                                        <w:top w:val="none" w:sz="0" w:space="0" w:color="auto"/>
                                        <w:left w:val="none" w:sz="0" w:space="0" w:color="auto"/>
                                        <w:bottom w:val="none" w:sz="0" w:space="0" w:color="auto"/>
                                        <w:right w:val="none" w:sz="0" w:space="0" w:color="auto"/>
                                      </w:divBdr>
                                    </w:div>
                                    <w:div w:id="121800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pi.atom2.cz/zz/2002-43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F77DEF-F19A-46FB-99B9-4D4BD619F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1021</TotalTime>
  <Pages>30</Pages>
  <Words>6766</Words>
  <Characters>40932</Characters>
  <Application>Microsoft Office Word</Application>
  <DocSecurity>0</DocSecurity>
  <Lines>341</Lines>
  <Paragraphs>95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47603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zvrskovec</dc:creator>
  <cp:keywords/>
  <dc:description/>
  <cp:lastModifiedBy>helena.haluskova</cp:lastModifiedBy>
  <cp:revision>125</cp:revision>
  <cp:lastPrinted>2014-05-30T07:58:00Z</cp:lastPrinted>
  <dcterms:created xsi:type="dcterms:W3CDTF">2014-05-10T06:45:00Z</dcterms:created>
  <dcterms:modified xsi:type="dcterms:W3CDTF">2014-05-30T08:35:00Z</dcterms:modified>
</cp:coreProperties>
</file>