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0.xml" ContentType="application/vnd.openxmlformats-officedocument.wordprocessingml.foot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392CD0" w:rsidRDefault="00392CD0">
      <w:pPr>
        <w:pStyle w:val="Nzov"/>
        <w:spacing w:after="240"/>
        <w:jc w:val="right"/>
        <w:rPr>
          <w:b w:val="0"/>
          <w:sz w:val="21"/>
          <w:szCs w:val="21"/>
        </w:rPr>
      </w:pPr>
      <w:r>
        <w:rPr>
          <w:b w:val="0"/>
          <w:sz w:val="21"/>
          <w:szCs w:val="21"/>
        </w:rPr>
        <w:t>Príloha k opatreniu č. MF/24013/2011-74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A0"/>
      </w:tblPr>
      <w:tblGrid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57"/>
        <w:gridCol w:w="241"/>
      </w:tblGrid>
      <w:tr w:rsidR="00392CD0">
        <w:trPr>
          <w:trHeight w:val="57"/>
          <w:jc w:val="center"/>
        </w:trPr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92CD0" w:rsidRDefault="00392CD0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8715" w:type="dxa"/>
            <w:gridSpan w:val="35"/>
            <w:tcBorders>
              <w:top w:val="nil"/>
              <w:left w:val="nil"/>
              <w:bottom w:val="nil"/>
              <w:right w:val="nil"/>
            </w:tcBorders>
            <w:noWrap/>
          </w:tcPr>
          <w:p w:rsidR="00392CD0" w:rsidRDefault="00392CD0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Príloha č. 3a k opatreniu č. 4455/2003-92</w:t>
            </w:r>
          </w:p>
        </w:tc>
      </w:tr>
      <w:tr w:rsidR="00392CD0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392CD0" w:rsidRDefault="00392CD0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392CD0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392CD0" w:rsidRDefault="00392CD0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392CD0">
        <w:trPr>
          <w:trHeight w:val="57"/>
          <w:jc w:val="center"/>
        </w:trPr>
        <w:tc>
          <w:tcPr>
            <w:tcW w:w="6474" w:type="dxa"/>
            <w:gridSpan w:val="26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392CD0" w:rsidRDefault="00392CD0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92CD0" w:rsidRDefault="00392CD0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 xml:space="preserve">Poznámky </w:t>
            </w:r>
            <w:proofErr w:type="spellStart"/>
            <w:r>
              <w:rPr>
                <w:rFonts w:cs="Arial"/>
                <w:sz w:val="21"/>
                <w:szCs w:val="21"/>
                <w:lang w:eastAsia="sk-SK"/>
              </w:rPr>
              <w:t>Úč</w:t>
            </w:r>
            <w:proofErr w:type="spellEnd"/>
            <w:r>
              <w:rPr>
                <w:rFonts w:cs="Arial"/>
                <w:sz w:val="21"/>
                <w:szCs w:val="21"/>
                <w:lang w:eastAsia="sk-SK"/>
              </w:rPr>
              <w:t xml:space="preserve"> POD 3 - 04</w:t>
            </w:r>
          </w:p>
        </w:tc>
      </w:tr>
      <w:tr w:rsidR="00392CD0">
        <w:trPr>
          <w:trHeight w:val="182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392CD0" w:rsidRDefault="00392CD0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392CD0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392CD0" w:rsidRDefault="00392CD0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b/>
                <w:bCs/>
                <w:sz w:val="21"/>
                <w:szCs w:val="21"/>
                <w:lang w:eastAsia="sk-SK"/>
              </w:rPr>
              <w:t>POZNÁMKY</w:t>
            </w:r>
          </w:p>
        </w:tc>
      </w:tr>
      <w:tr w:rsidR="00392CD0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392CD0" w:rsidRDefault="00392CD0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392CD0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392CD0" w:rsidRDefault="00392CD0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 xml:space="preserve">individuálnej účtovnej závierky </w:t>
            </w:r>
          </w:p>
        </w:tc>
      </w:tr>
      <w:tr w:rsidR="00392CD0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392CD0" w:rsidRDefault="00392CD0" w:rsidP="0029387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zostavenej k</w:t>
            </w:r>
            <w:r w:rsidR="00293875">
              <w:rPr>
                <w:rFonts w:cs="Arial"/>
                <w:sz w:val="21"/>
                <w:szCs w:val="21"/>
                <w:lang w:eastAsia="sk-SK"/>
              </w:rPr>
              <w:t> 31.12.</w:t>
            </w:r>
            <w:r>
              <w:rPr>
                <w:rFonts w:cs="Arial"/>
                <w:sz w:val="21"/>
                <w:szCs w:val="21"/>
                <w:lang w:eastAsia="sk-SK"/>
              </w:rPr>
              <w:t xml:space="preserve"> 20</w:t>
            </w:r>
            <w:r w:rsidR="00293875">
              <w:rPr>
                <w:rFonts w:cs="Arial"/>
                <w:sz w:val="21"/>
                <w:szCs w:val="21"/>
                <w:lang w:eastAsia="sk-SK"/>
              </w:rPr>
              <w:t>1</w:t>
            </w:r>
            <w:r w:rsidR="00C02306">
              <w:rPr>
                <w:rFonts w:cs="Arial"/>
                <w:sz w:val="21"/>
                <w:szCs w:val="21"/>
                <w:lang w:eastAsia="sk-SK"/>
              </w:rPr>
              <w:t>3</w:t>
            </w:r>
          </w:p>
        </w:tc>
      </w:tr>
      <w:tr w:rsidR="00392CD0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392CD0" w:rsidRDefault="00392CD0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392CD0">
        <w:trPr>
          <w:trHeight w:val="57"/>
          <w:jc w:val="center"/>
        </w:trPr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92CD0" w:rsidRDefault="00392CD0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92CD0" w:rsidRDefault="00392CD0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92CD0" w:rsidRDefault="00392CD0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92CD0" w:rsidRDefault="00392CD0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92CD0" w:rsidRDefault="00392CD0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92CD0" w:rsidRDefault="00392CD0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92CD0" w:rsidRDefault="00392CD0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92CD0" w:rsidRDefault="00392CD0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92CD0" w:rsidRDefault="00392CD0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92CD0" w:rsidRDefault="00392CD0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92CD0" w:rsidRDefault="00392CD0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92CD0" w:rsidRDefault="00392CD0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92CD0" w:rsidRDefault="00392CD0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92CD0" w:rsidRDefault="00392CD0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92CD0" w:rsidRDefault="00392CD0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92CD0" w:rsidRDefault="00392CD0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v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392CD0" w:rsidRDefault="00392CD0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92CD0" w:rsidRDefault="00392CD0">
            <w:pPr>
              <w:jc w:val="center"/>
              <w:rPr>
                <w:rFonts w:cs="Arial"/>
                <w:sz w:val="21"/>
                <w:szCs w:val="21"/>
                <w:lang w:val="en-US" w:eastAsia="sk-SK"/>
              </w:rPr>
            </w:pPr>
          </w:p>
        </w:tc>
        <w:tc>
          <w:tcPr>
            <w:tcW w:w="2490" w:type="dxa"/>
            <w:gridSpan w:val="10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noWrap/>
          </w:tcPr>
          <w:p w:rsidR="00392CD0" w:rsidRDefault="00392CD0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 xml:space="preserve"> - </w:t>
            </w:r>
            <w:proofErr w:type="spellStart"/>
            <w:r>
              <w:rPr>
                <w:rFonts w:cs="Arial"/>
                <w:sz w:val="21"/>
                <w:szCs w:val="21"/>
                <w:lang w:eastAsia="sk-SK"/>
              </w:rPr>
              <w:t>eurocentoch</w:t>
            </w:r>
            <w:proofErr w:type="spellEnd"/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92CD0" w:rsidRDefault="0029387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X</w:t>
            </w:r>
          </w:p>
        </w:tc>
        <w:tc>
          <w:tcPr>
            <w:tcW w:w="1743" w:type="dxa"/>
            <w:gridSpan w:val="7"/>
            <w:tcBorders>
              <w:left w:val="single" w:sz="6" w:space="0" w:color="auto"/>
            </w:tcBorders>
          </w:tcPr>
          <w:p w:rsidR="00392CD0" w:rsidRDefault="00392CD0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 xml:space="preserve"> - celých eurách *)</w:t>
            </w:r>
          </w:p>
        </w:tc>
      </w:tr>
      <w:tr w:rsidR="00392CD0">
        <w:trPr>
          <w:trHeight w:val="57"/>
          <w:jc w:val="center"/>
        </w:trPr>
        <w:tc>
          <w:tcPr>
            <w:tcW w:w="8964" w:type="dxa"/>
            <w:gridSpan w:val="36"/>
            <w:tcBorders>
              <w:left w:val="nil"/>
              <w:bottom w:val="nil"/>
              <w:right w:val="nil"/>
            </w:tcBorders>
            <w:noWrap/>
          </w:tcPr>
          <w:p w:rsidR="00392CD0" w:rsidRDefault="00392CD0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392CD0">
        <w:trPr>
          <w:trHeight w:val="57"/>
          <w:jc w:val="center"/>
        </w:trPr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392CD0" w:rsidRDefault="00392CD0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392CD0" w:rsidRDefault="00392CD0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392CD0" w:rsidRDefault="00392CD0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392CD0" w:rsidRDefault="00392CD0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392CD0" w:rsidRDefault="00392CD0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392CD0" w:rsidRDefault="00392CD0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392CD0" w:rsidRDefault="00392CD0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392CD0" w:rsidRDefault="00392CD0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392CD0" w:rsidRDefault="00392CD0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392CD0" w:rsidRDefault="00392CD0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392CD0" w:rsidRDefault="00392CD0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392CD0" w:rsidRDefault="00392CD0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392CD0" w:rsidRDefault="00392CD0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392CD0" w:rsidRDefault="00392CD0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747" w:type="dxa"/>
            <w:gridSpan w:val="3"/>
            <w:tcBorders>
              <w:left w:val="nil"/>
              <w:bottom w:val="nil"/>
              <w:right w:val="nil"/>
            </w:tcBorders>
            <w:noWrap/>
          </w:tcPr>
          <w:p w:rsidR="00392CD0" w:rsidRDefault="00392CD0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747" w:type="dxa"/>
            <w:gridSpan w:val="3"/>
            <w:tcBorders>
              <w:left w:val="nil"/>
              <w:right w:val="nil"/>
            </w:tcBorders>
            <w:noWrap/>
          </w:tcPr>
          <w:p w:rsidR="00392CD0" w:rsidRDefault="00392CD0">
            <w:pPr>
              <w:ind w:hanging="1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mesiac</w:t>
            </w:r>
          </w:p>
        </w:tc>
        <w:tc>
          <w:tcPr>
            <w:tcW w:w="249" w:type="dxa"/>
            <w:tcBorders>
              <w:left w:val="nil"/>
              <w:right w:val="nil"/>
            </w:tcBorders>
            <w:noWrap/>
          </w:tcPr>
          <w:p w:rsidR="00392CD0" w:rsidRDefault="00392CD0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996" w:type="dxa"/>
            <w:gridSpan w:val="4"/>
            <w:tcBorders>
              <w:left w:val="nil"/>
              <w:bottom w:val="single" w:sz="6" w:space="0" w:color="auto"/>
              <w:right w:val="nil"/>
            </w:tcBorders>
            <w:noWrap/>
          </w:tcPr>
          <w:p w:rsidR="00392CD0" w:rsidRDefault="00392CD0">
            <w:pPr>
              <w:ind w:hanging="1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rok</w:t>
            </w:r>
          </w:p>
        </w:tc>
        <w:tc>
          <w:tcPr>
            <w:tcW w:w="747" w:type="dxa"/>
            <w:gridSpan w:val="3"/>
            <w:tcBorders>
              <w:left w:val="nil"/>
              <w:bottom w:val="nil"/>
              <w:right w:val="nil"/>
            </w:tcBorders>
            <w:noWrap/>
          </w:tcPr>
          <w:p w:rsidR="00392CD0" w:rsidRDefault="00392CD0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747" w:type="dxa"/>
            <w:gridSpan w:val="3"/>
            <w:tcBorders>
              <w:left w:val="nil"/>
              <w:right w:val="nil"/>
            </w:tcBorders>
            <w:noWrap/>
          </w:tcPr>
          <w:p w:rsidR="00392CD0" w:rsidRDefault="00392CD0">
            <w:pPr>
              <w:ind w:hanging="1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mesiac</w:t>
            </w:r>
          </w:p>
        </w:tc>
        <w:tc>
          <w:tcPr>
            <w:tcW w:w="249" w:type="dxa"/>
            <w:tcBorders>
              <w:left w:val="nil"/>
              <w:right w:val="nil"/>
            </w:tcBorders>
            <w:noWrap/>
          </w:tcPr>
          <w:p w:rsidR="00392CD0" w:rsidRDefault="00392CD0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996" w:type="dxa"/>
            <w:gridSpan w:val="4"/>
            <w:tcBorders>
              <w:left w:val="nil"/>
              <w:right w:val="nil"/>
            </w:tcBorders>
          </w:tcPr>
          <w:p w:rsidR="00392CD0" w:rsidRDefault="00392CD0">
            <w:pPr>
              <w:ind w:hanging="1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rok</w:t>
            </w:r>
          </w:p>
        </w:tc>
      </w:tr>
      <w:tr w:rsidR="00392CD0">
        <w:trPr>
          <w:trHeight w:val="57"/>
          <w:jc w:val="center"/>
        </w:trPr>
        <w:tc>
          <w:tcPr>
            <w:tcW w:w="4233" w:type="dxa"/>
            <w:gridSpan w:val="17"/>
            <w:tcBorders>
              <w:top w:val="nil"/>
              <w:left w:val="nil"/>
              <w:right w:val="single" w:sz="6" w:space="0" w:color="auto"/>
            </w:tcBorders>
            <w:noWrap/>
          </w:tcPr>
          <w:p w:rsidR="00392CD0" w:rsidRDefault="00392CD0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Za obdobie od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92CD0" w:rsidRDefault="0029387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92CD0" w:rsidRDefault="0029387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left w:val="single" w:sz="6" w:space="0" w:color="auto"/>
            </w:tcBorders>
            <w:noWrap/>
          </w:tcPr>
          <w:p w:rsidR="00392CD0" w:rsidRDefault="00392CD0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right w:val="single" w:sz="6" w:space="0" w:color="auto"/>
            </w:tcBorders>
            <w:noWrap/>
          </w:tcPr>
          <w:p w:rsidR="00392CD0" w:rsidRDefault="00392CD0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92CD0" w:rsidRDefault="0029387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92CD0" w:rsidRDefault="0029387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92CD0" w:rsidRDefault="0029387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92CD0" w:rsidRDefault="00C02306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3</w:t>
            </w:r>
          </w:p>
        </w:tc>
        <w:tc>
          <w:tcPr>
            <w:tcW w:w="747" w:type="dxa"/>
            <w:gridSpan w:val="3"/>
            <w:tcBorders>
              <w:left w:val="single" w:sz="6" w:space="0" w:color="auto"/>
              <w:right w:val="single" w:sz="6" w:space="0" w:color="auto"/>
            </w:tcBorders>
            <w:noWrap/>
          </w:tcPr>
          <w:p w:rsidR="00392CD0" w:rsidRDefault="00392CD0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do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92CD0" w:rsidRDefault="0029387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92CD0" w:rsidRDefault="0029387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left w:val="single" w:sz="6" w:space="0" w:color="auto"/>
            </w:tcBorders>
            <w:noWrap/>
          </w:tcPr>
          <w:p w:rsidR="00392CD0" w:rsidRDefault="00392CD0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249" w:type="dxa"/>
            <w:tcBorders>
              <w:left w:val="nil"/>
              <w:right w:val="single" w:sz="6" w:space="0" w:color="auto"/>
            </w:tcBorders>
            <w:noWrap/>
          </w:tcPr>
          <w:p w:rsidR="00392CD0" w:rsidRDefault="00392CD0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92CD0" w:rsidRDefault="0029387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92CD0" w:rsidRDefault="0029387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92CD0" w:rsidRDefault="0029387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92CD0" w:rsidRDefault="00C02306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3</w:t>
            </w:r>
          </w:p>
        </w:tc>
      </w:tr>
      <w:tr w:rsidR="00392CD0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</w:tcBorders>
            <w:noWrap/>
          </w:tcPr>
          <w:p w:rsidR="00392CD0" w:rsidRDefault="00392CD0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392CD0">
        <w:trPr>
          <w:trHeight w:val="57"/>
          <w:jc w:val="center"/>
        </w:trPr>
        <w:tc>
          <w:tcPr>
            <w:tcW w:w="4233" w:type="dxa"/>
            <w:gridSpan w:val="17"/>
            <w:tcBorders>
              <w:left w:val="nil"/>
              <w:bottom w:val="nil"/>
              <w:right w:val="single" w:sz="6" w:space="0" w:color="auto"/>
            </w:tcBorders>
            <w:noWrap/>
          </w:tcPr>
          <w:p w:rsidR="00392CD0" w:rsidRDefault="00392CD0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Za bezprostredne predchádzajúce obdobie od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92CD0" w:rsidRDefault="0029387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92CD0" w:rsidRDefault="00C543C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left w:val="single" w:sz="6" w:space="0" w:color="auto"/>
            </w:tcBorders>
            <w:noWrap/>
          </w:tcPr>
          <w:p w:rsidR="00392CD0" w:rsidRDefault="00392CD0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right w:val="single" w:sz="6" w:space="0" w:color="auto"/>
            </w:tcBorders>
            <w:noWrap/>
          </w:tcPr>
          <w:p w:rsidR="00392CD0" w:rsidRDefault="00392CD0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92CD0" w:rsidRDefault="0029387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92CD0" w:rsidRDefault="0029387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92CD0" w:rsidRDefault="0029387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92CD0" w:rsidRDefault="00C02306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747" w:type="dxa"/>
            <w:gridSpan w:val="3"/>
            <w:tcBorders>
              <w:left w:val="single" w:sz="6" w:space="0" w:color="auto"/>
              <w:right w:val="single" w:sz="6" w:space="0" w:color="auto"/>
            </w:tcBorders>
            <w:noWrap/>
          </w:tcPr>
          <w:p w:rsidR="00392CD0" w:rsidRDefault="00392CD0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do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92CD0" w:rsidRDefault="0029387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92CD0" w:rsidRDefault="0029387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left w:val="single" w:sz="6" w:space="0" w:color="auto"/>
            </w:tcBorders>
            <w:noWrap/>
          </w:tcPr>
          <w:p w:rsidR="00392CD0" w:rsidRDefault="00392CD0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249" w:type="dxa"/>
            <w:tcBorders>
              <w:left w:val="nil"/>
              <w:right w:val="single" w:sz="6" w:space="0" w:color="auto"/>
            </w:tcBorders>
            <w:noWrap/>
          </w:tcPr>
          <w:p w:rsidR="00392CD0" w:rsidRDefault="00392CD0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92CD0" w:rsidRDefault="0029387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92CD0" w:rsidRDefault="0029387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92CD0" w:rsidRDefault="0029387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92CD0" w:rsidRDefault="00C02306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</w:tr>
      <w:tr w:rsidR="00392CD0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392CD0" w:rsidRDefault="00392CD0">
            <w:pPr>
              <w:rPr>
                <w:rFonts w:cs="Arial"/>
                <w:sz w:val="21"/>
                <w:szCs w:val="21"/>
                <w:lang w:eastAsia="sk-SK"/>
              </w:rPr>
            </w:pPr>
          </w:p>
          <w:p w:rsidR="00392CD0" w:rsidRDefault="00392CD0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392CD0">
        <w:trPr>
          <w:trHeight w:val="57"/>
          <w:jc w:val="center"/>
        </w:trPr>
        <w:tc>
          <w:tcPr>
            <w:tcW w:w="3486" w:type="dxa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392CD0" w:rsidRDefault="00392CD0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b/>
                <w:bCs/>
                <w:sz w:val="21"/>
                <w:szCs w:val="21"/>
                <w:lang w:eastAsia="sk-SK"/>
              </w:rPr>
              <w:t>Dátum vzniku účtovnej jednotky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92CD0" w:rsidRDefault="00392CD0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92CD0" w:rsidRDefault="00392CD0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92CD0" w:rsidRDefault="00392CD0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92CD0" w:rsidRDefault="00392CD0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92CD0" w:rsidRDefault="00392CD0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743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392CD0" w:rsidRDefault="00392CD0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b/>
                <w:bCs/>
                <w:sz w:val="21"/>
                <w:szCs w:val="21"/>
                <w:lang w:eastAsia="sk-SK"/>
              </w:rPr>
              <w:t>Účtovná závierka</w:t>
            </w:r>
          </w:p>
        </w:tc>
        <w:tc>
          <w:tcPr>
            <w:tcW w:w="1992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392CD0" w:rsidRDefault="00392CD0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b/>
                <w:bCs/>
                <w:sz w:val="21"/>
                <w:szCs w:val="21"/>
                <w:lang w:eastAsia="sk-SK"/>
              </w:rPr>
              <w:t>Účtovná závierka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92CD0" w:rsidRDefault="00392CD0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92CD0" w:rsidRDefault="00392CD0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392CD0">
        <w:trPr>
          <w:trHeight w:val="57"/>
          <w:jc w:val="center"/>
        </w:trPr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92CD0" w:rsidRDefault="00392CD0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92CD0" w:rsidRDefault="00392CD0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92CD0" w:rsidRDefault="00392CD0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92CD0" w:rsidRDefault="00392CD0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92CD0" w:rsidRDefault="00392CD0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92CD0" w:rsidRDefault="00392CD0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92CD0" w:rsidRDefault="00392CD0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92CD0" w:rsidRDefault="00392CD0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92CD0" w:rsidRDefault="00392CD0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392CD0" w:rsidRDefault="00392CD0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92CD0" w:rsidRDefault="00392CD0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92CD0" w:rsidRDefault="00392CD0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92CD0" w:rsidRDefault="00392CD0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92CD0" w:rsidRDefault="00392CD0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92CD0" w:rsidRDefault="00392CD0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92CD0" w:rsidRDefault="00392CD0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92CD0" w:rsidRDefault="00392CD0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right w:val="nil"/>
            </w:tcBorders>
            <w:noWrap/>
          </w:tcPr>
          <w:p w:rsidR="00392CD0" w:rsidRDefault="00392CD0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right w:val="nil"/>
            </w:tcBorders>
            <w:noWrap/>
          </w:tcPr>
          <w:p w:rsidR="00392CD0" w:rsidRDefault="00392CD0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494" w:type="dxa"/>
            <w:gridSpan w:val="6"/>
            <w:tcBorders>
              <w:top w:val="nil"/>
              <w:left w:val="nil"/>
              <w:right w:val="nil"/>
            </w:tcBorders>
            <w:noWrap/>
          </w:tcPr>
          <w:p w:rsidR="00392CD0" w:rsidRDefault="00392CD0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*)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92CD0" w:rsidRDefault="00392CD0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74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92CD0" w:rsidRDefault="00392CD0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*)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92CD0" w:rsidRDefault="00392CD0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92CD0" w:rsidRDefault="00392CD0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92CD0" w:rsidRDefault="00392CD0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92CD0" w:rsidRDefault="00392CD0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92CD0" w:rsidRDefault="00392CD0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92CD0" w:rsidRDefault="00392CD0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92CD0" w:rsidRDefault="00392CD0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392CD0">
        <w:trPr>
          <w:trHeight w:val="57"/>
          <w:jc w:val="center"/>
        </w:trPr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92CD0" w:rsidRDefault="001B305F">
            <w:pPr>
              <w:jc w:val="center"/>
              <w:rPr>
                <w:rFonts w:cs="Arial"/>
                <w:bCs/>
                <w:sz w:val="21"/>
                <w:szCs w:val="21"/>
                <w:lang w:eastAsia="sk-SK"/>
              </w:rPr>
            </w:pPr>
            <w:r>
              <w:rPr>
                <w:rFonts w:cs="Arial"/>
                <w:bCs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92CD0" w:rsidRDefault="001B305F">
            <w:pPr>
              <w:jc w:val="center"/>
              <w:rPr>
                <w:rFonts w:cs="Arial"/>
                <w:bCs/>
                <w:sz w:val="21"/>
                <w:szCs w:val="21"/>
                <w:lang w:eastAsia="sk-SK"/>
              </w:rPr>
            </w:pPr>
            <w:r>
              <w:rPr>
                <w:rFonts w:cs="Arial"/>
                <w:bCs/>
                <w:sz w:val="21"/>
                <w:szCs w:val="21"/>
                <w:lang w:eastAsia="sk-SK"/>
              </w:rPr>
              <w:t>6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92CD0" w:rsidRDefault="00392CD0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92CD0" w:rsidRDefault="0029387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92CD0" w:rsidRDefault="001B305F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5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92CD0" w:rsidRDefault="00392CD0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92CD0" w:rsidRDefault="0029387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92CD0" w:rsidRDefault="0029387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92CD0" w:rsidRDefault="001B305F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92CD0" w:rsidRDefault="001B305F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92CD0" w:rsidRDefault="00392CD0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92CD0" w:rsidRDefault="00392CD0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92CD0" w:rsidRDefault="00392CD0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92CD0" w:rsidRDefault="00392CD0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92CD0" w:rsidRDefault="00392CD0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92CD0" w:rsidRDefault="00392CD0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92CD0" w:rsidRDefault="00392CD0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</w:tcBorders>
            <w:noWrap/>
          </w:tcPr>
          <w:p w:rsidR="00392CD0" w:rsidRDefault="00392CD0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right w:val="single" w:sz="6" w:space="0" w:color="auto"/>
            </w:tcBorders>
            <w:noWrap/>
          </w:tcPr>
          <w:p w:rsidR="00392CD0" w:rsidRDefault="00392CD0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92CD0" w:rsidRDefault="0029387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X</w:t>
            </w:r>
          </w:p>
        </w:tc>
        <w:tc>
          <w:tcPr>
            <w:tcW w:w="1245" w:type="dxa"/>
            <w:gridSpan w:val="5"/>
            <w:tcBorders>
              <w:left w:val="single" w:sz="6" w:space="0" w:color="auto"/>
            </w:tcBorders>
            <w:noWrap/>
          </w:tcPr>
          <w:p w:rsidR="00392CD0" w:rsidRDefault="00392CD0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 xml:space="preserve"> - riadna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92CD0" w:rsidRDefault="00392CD0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92CD0" w:rsidRDefault="0029387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X</w:t>
            </w:r>
          </w:p>
        </w:tc>
        <w:tc>
          <w:tcPr>
            <w:tcW w:w="1494" w:type="dxa"/>
            <w:gridSpan w:val="6"/>
            <w:tcBorders>
              <w:left w:val="single" w:sz="4" w:space="0" w:color="auto"/>
            </w:tcBorders>
          </w:tcPr>
          <w:p w:rsidR="00392CD0" w:rsidRDefault="00392CD0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 xml:space="preserve"> - zostavená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92CD0" w:rsidRDefault="00392CD0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92CD0" w:rsidRDefault="00392CD0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92CD0" w:rsidRDefault="00392CD0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392CD0">
        <w:trPr>
          <w:trHeight w:val="57"/>
          <w:jc w:val="center"/>
        </w:trPr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92CD0" w:rsidRDefault="00392CD0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3735" w:type="dxa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392CD0" w:rsidRDefault="00392CD0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92CD0" w:rsidRDefault="00392CD0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</w:tcBorders>
            <w:noWrap/>
          </w:tcPr>
          <w:p w:rsidR="00392CD0" w:rsidRDefault="00392CD0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right w:val="single" w:sz="6" w:space="0" w:color="auto"/>
            </w:tcBorders>
            <w:noWrap/>
          </w:tcPr>
          <w:p w:rsidR="00392CD0" w:rsidRDefault="00392CD0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392CD0" w:rsidRDefault="00392CD0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245" w:type="dxa"/>
            <w:gridSpan w:val="5"/>
            <w:tcBorders>
              <w:left w:val="single" w:sz="6" w:space="0" w:color="auto"/>
            </w:tcBorders>
            <w:noWrap/>
          </w:tcPr>
          <w:p w:rsidR="00392CD0" w:rsidRDefault="00392CD0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 xml:space="preserve"> - mimoriadna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92CD0" w:rsidRDefault="00392CD0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92CD0" w:rsidRDefault="00392CD0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494" w:type="dxa"/>
            <w:gridSpan w:val="6"/>
            <w:tcBorders>
              <w:left w:val="single" w:sz="4" w:space="0" w:color="auto"/>
            </w:tcBorders>
          </w:tcPr>
          <w:p w:rsidR="00392CD0" w:rsidRDefault="00392CD0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 xml:space="preserve"> - schválená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92CD0" w:rsidRDefault="00392CD0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92CD0" w:rsidRDefault="00392CD0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92CD0" w:rsidRDefault="00392CD0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392CD0">
        <w:trPr>
          <w:trHeight w:val="57"/>
          <w:jc w:val="center"/>
        </w:trPr>
        <w:tc>
          <w:tcPr>
            <w:tcW w:w="249" w:type="dxa"/>
            <w:tcBorders>
              <w:top w:val="nil"/>
              <w:left w:val="nil"/>
              <w:right w:val="nil"/>
            </w:tcBorders>
            <w:noWrap/>
          </w:tcPr>
          <w:p w:rsidR="00392CD0" w:rsidRDefault="00392CD0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3735" w:type="dxa"/>
            <w:gridSpan w:val="15"/>
            <w:tcBorders>
              <w:top w:val="nil"/>
              <w:left w:val="nil"/>
              <w:right w:val="nil"/>
            </w:tcBorders>
            <w:noWrap/>
          </w:tcPr>
          <w:p w:rsidR="00392CD0" w:rsidRDefault="00392CD0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right w:val="nil"/>
            </w:tcBorders>
            <w:noWrap/>
          </w:tcPr>
          <w:p w:rsidR="00392CD0" w:rsidRDefault="00392CD0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</w:tcBorders>
            <w:noWrap/>
          </w:tcPr>
          <w:p w:rsidR="00392CD0" w:rsidRDefault="00392CD0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right w:val="single" w:sz="4" w:space="0" w:color="auto"/>
            </w:tcBorders>
            <w:noWrap/>
          </w:tcPr>
          <w:p w:rsidR="00392CD0" w:rsidRDefault="00392CD0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92CD0" w:rsidRDefault="00392CD0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245" w:type="dxa"/>
            <w:gridSpan w:val="5"/>
            <w:tcBorders>
              <w:left w:val="single" w:sz="4" w:space="0" w:color="auto"/>
            </w:tcBorders>
            <w:noWrap/>
          </w:tcPr>
          <w:p w:rsidR="00392CD0" w:rsidRDefault="00392CD0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 xml:space="preserve"> - priebežná</w:t>
            </w:r>
          </w:p>
        </w:tc>
        <w:tc>
          <w:tcPr>
            <w:tcW w:w="249" w:type="dxa"/>
            <w:tcBorders>
              <w:top w:val="nil"/>
              <w:left w:val="nil"/>
            </w:tcBorders>
            <w:noWrap/>
          </w:tcPr>
          <w:p w:rsidR="00392CD0" w:rsidRDefault="00392CD0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498" w:type="dxa"/>
            <w:gridSpan w:val="2"/>
            <w:tcBorders>
              <w:top w:val="nil"/>
            </w:tcBorders>
            <w:noWrap/>
          </w:tcPr>
          <w:p w:rsidR="00392CD0" w:rsidRDefault="00392CD0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245" w:type="dxa"/>
            <w:gridSpan w:val="5"/>
            <w:tcBorders>
              <w:top w:val="nil"/>
              <w:right w:val="nil"/>
            </w:tcBorders>
            <w:noWrap/>
          </w:tcPr>
          <w:p w:rsidR="00392CD0" w:rsidRDefault="00392CD0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right w:val="nil"/>
            </w:tcBorders>
            <w:noWrap/>
          </w:tcPr>
          <w:p w:rsidR="00392CD0" w:rsidRDefault="00392CD0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392CD0" w:rsidRDefault="00392CD0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right w:val="nil"/>
            </w:tcBorders>
            <w:noWrap/>
          </w:tcPr>
          <w:p w:rsidR="00392CD0" w:rsidRDefault="00392CD0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392CD0">
        <w:trPr>
          <w:trHeight w:val="57"/>
          <w:jc w:val="center"/>
        </w:trPr>
        <w:tc>
          <w:tcPr>
            <w:tcW w:w="249" w:type="dxa"/>
            <w:tcBorders>
              <w:left w:val="nil"/>
            </w:tcBorders>
            <w:noWrap/>
          </w:tcPr>
          <w:p w:rsidR="00392CD0" w:rsidRDefault="00392CD0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3735" w:type="dxa"/>
            <w:gridSpan w:val="15"/>
            <w:noWrap/>
          </w:tcPr>
          <w:p w:rsidR="00392CD0" w:rsidRDefault="00392CD0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92CD0" w:rsidRDefault="00392CD0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92CD0" w:rsidRDefault="00392CD0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92CD0" w:rsidRDefault="00392CD0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</w:tcBorders>
            <w:noWrap/>
          </w:tcPr>
          <w:p w:rsidR="00392CD0" w:rsidRDefault="00392CD0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245" w:type="dxa"/>
            <w:gridSpan w:val="5"/>
            <w:noWrap/>
          </w:tcPr>
          <w:p w:rsidR="00392CD0" w:rsidRDefault="00392CD0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92CD0" w:rsidRDefault="00392CD0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498" w:type="dxa"/>
            <w:gridSpan w:val="2"/>
            <w:noWrap/>
          </w:tcPr>
          <w:p w:rsidR="00392CD0" w:rsidRDefault="00392CD0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245" w:type="dxa"/>
            <w:gridSpan w:val="5"/>
            <w:noWrap/>
          </w:tcPr>
          <w:p w:rsidR="00392CD0" w:rsidRDefault="00392CD0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92CD0" w:rsidRDefault="00392CD0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noWrap/>
          </w:tcPr>
          <w:p w:rsidR="00392CD0" w:rsidRDefault="00392CD0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right w:val="nil"/>
            </w:tcBorders>
            <w:noWrap/>
          </w:tcPr>
          <w:p w:rsidR="00392CD0" w:rsidRDefault="00392CD0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392CD0">
        <w:trPr>
          <w:trHeight w:val="57"/>
          <w:jc w:val="center"/>
        </w:trPr>
        <w:tc>
          <w:tcPr>
            <w:tcW w:w="1992" w:type="dxa"/>
            <w:gridSpan w:val="8"/>
            <w:tcBorders>
              <w:left w:val="nil"/>
              <w:bottom w:val="nil"/>
              <w:right w:val="nil"/>
            </w:tcBorders>
            <w:noWrap/>
          </w:tcPr>
          <w:p w:rsidR="00392CD0" w:rsidRDefault="00392CD0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b/>
                <w:bCs/>
                <w:sz w:val="21"/>
                <w:szCs w:val="21"/>
                <w:lang w:eastAsia="sk-SK"/>
              </w:rPr>
              <w:t>IČO</w:t>
            </w: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392CD0" w:rsidRDefault="00392CD0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739" w:type="dxa"/>
            <w:gridSpan w:val="11"/>
            <w:tcBorders>
              <w:left w:val="nil"/>
              <w:bottom w:val="nil"/>
              <w:right w:val="nil"/>
            </w:tcBorders>
            <w:noWrap/>
          </w:tcPr>
          <w:p w:rsidR="00392CD0" w:rsidRDefault="00392CD0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b/>
                <w:bCs/>
                <w:sz w:val="21"/>
                <w:szCs w:val="21"/>
                <w:lang w:eastAsia="sk-SK"/>
              </w:rPr>
              <w:t>DIČ</w:t>
            </w: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392CD0" w:rsidRDefault="00392CD0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3735" w:type="dxa"/>
            <w:gridSpan w:val="15"/>
            <w:tcBorders>
              <w:left w:val="nil"/>
              <w:bottom w:val="nil"/>
              <w:right w:val="nil"/>
            </w:tcBorders>
            <w:noWrap/>
          </w:tcPr>
          <w:p w:rsidR="00392CD0" w:rsidRDefault="00392CD0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b/>
                <w:bCs/>
                <w:sz w:val="21"/>
                <w:szCs w:val="21"/>
                <w:lang w:eastAsia="sk-SK"/>
              </w:rPr>
              <w:t xml:space="preserve">Kód SK NACE </w:t>
            </w:r>
          </w:p>
        </w:tc>
      </w:tr>
      <w:tr w:rsidR="00392CD0">
        <w:trPr>
          <w:trHeight w:val="57"/>
          <w:jc w:val="center"/>
        </w:trPr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92CD0" w:rsidRDefault="005E249E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4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92CD0" w:rsidRDefault="001B305F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5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92CD0" w:rsidRDefault="001B305F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5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92CD0" w:rsidRDefault="001B305F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4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92CD0" w:rsidRDefault="001B305F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92CD0" w:rsidRDefault="001B305F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3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92CD0" w:rsidRDefault="001B305F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9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92CD0" w:rsidRDefault="001B305F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92CD0" w:rsidRDefault="00392CD0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92CD0" w:rsidRDefault="005E249E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92CD0" w:rsidRDefault="005E249E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92CD0" w:rsidRDefault="001B305F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92CD0" w:rsidRDefault="001B305F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3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92CD0" w:rsidRDefault="001B305F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92CD0" w:rsidRDefault="001B305F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3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92CD0" w:rsidRDefault="001B305F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4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92CD0" w:rsidRDefault="001B305F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9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92CD0" w:rsidRDefault="001B305F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5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92CD0" w:rsidRDefault="001B305F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9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92CD0" w:rsidRDefault="00392CD0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92CD0" w:rsidRDefault="00392CD0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92CD0" w:rsidRDefault="001B305F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4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92CD0" w:rsidRDefault="001B305F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9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92CD0" w:rsidRDefault="00C543C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.</w:t>
            </w: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92CD0" w:rsidRDefault="001B305F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3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92CD0" w:rsidRDefault="001B305F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9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92CD0" w:rsidRDefault="00392CD0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.</w:t>
            </w: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92CD0" w:rsidRDefault="0029387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92CD0" w:rsidRDefault="00392CD0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92CD0" w:rsidRDefault="00392CD0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92CD0" w:rsidRDefault="00392CD0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92CD0" w:rsidRDefault="00392CD0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92CD0" w:rsidRDefault="00392CD0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92CD0" w:rsidRDefault="00392CD0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92CD0" w:rsidRDefault="00392CD0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92CD0" w:rsidRDefault="00392CD0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392CD0">
        <w:trPr>
          <w:cantSplit/>
          <w:trHeight w:val="147"/>
          <w:jc w:val="center"/>
        </w:trPr>
        <w:tc>
          <w:tcPr>
            <w:tcW w:w="4980" w:type="dxa"/>
            <w:gridSpan w:val="20"/>
            <w:tcBorders>
              <w:top w:val="nil"/>
              <w:left w:val="nil"/>
              <w:bottom w:val="nil"/>
              <w:right w:val="nil"/>
            </w:tcBorders>
            <w:noWrap/>
          </w:tcPr>
          <w:p w:rsidR="00392CD0" w:rsidRDefault="00392CD0">
            <w:pPr>
              <w:rPr>
                <w:rFonts w:cs="Arial"/>
                <w:b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392CD0" w:rsidRDefault="00392CD0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392CD0" w:rsidRDefault="00392CD0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392CD0" w:rsidRDefault="00392CD0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392CD0" w:rsidRDefault="00392CD0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392CD0" w:rsidRDefault="00392CD0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392CD0" w:rsidRDefault="00392CD0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392CD0" w:rsidRDefault="00392CD0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392CD0" w:rsidRDefault="00392CD0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392CD0" w:rsidRDefault="00392CD0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392CD0" w:rsidRDefault="00392CD0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392CD0" w:rsidRDefault="00392CD0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392CD0" w:rsidRDefault="00392CD0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392CD0" w:rsidRDefault="00392CD0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392CD0" w:rsidRDefault="00392CD0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392CD0" w:rsidRDefault="00392CD0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392CD0" w:rsidRDefault="00392CD0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392CD0">
        <w:trPr>
          <w:cantSplit/>
          <w:trHeight w:val="147"/>
          <w:jc w:val="center"/>
        </w:trPr>
        <w:tc>
          <w:tcPr>
            <w:tcW w:w="4980" w:type="dxa"/>
            <w:gridSpan w:val="20"/>
            <w:tcBorders>
              <w:top w:val="nil"/>
              <w:left w:val="nil"/>
              <w:bottom w:val="nil"/>
              <w:right w:val="nil"/>
            </w:tcBorders>
            <w:noWrap/>
          </w:tcPr>
          <w:p w:rsidR="00392CD0" w:rsidRDefault="00392CD0">
            <w:pPr>
              <w:rPr>
                <w:rFonts w:cs="Arial"/>
                <w:b/>
                <w:bCs/>
                <w:sz w:val="21"/>
                <w:szCs w:val="21"/>
                <w:lang w:eastAsia="sk-SK"/>
              </w:rPr>
            </w:pPr>
            <w:r>
              <w:rPr>
                <w:rFonts w:cs="Arial"/>
                <w:b/>
                <w:bCs/>
                <w:sz w:val="21"/>
                <w:szCs w:val="21"/>
                <w:lang w:eastAsia="sk-SK"/>
              </w:rPr>
              <w:t>Obchodné meno (názov) účtovnej jednotky</w:t>
            </w: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392CD0" w:rsidRDefault="00392CD0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392CD0" w:rsidRDefault="00392CD0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392CD0" w:rsidRDefault="00392CD0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392CD0" w:rsidRDefault="00392CD0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392CD0" w:rsidRDefault="00392CD0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392CD0" w:rsidRDefault="00392CD0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392CD0" w:rsidRDefault="00392CD0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392CD0" w:rsidRDefault="00392CD0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392CD0" w:rsidRDefault="00392CD0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392CD0" w:rsidRDefault="00392CD0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392CD0" w:rsidRDefault="00392CD0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392CD0" w:rsidRDefault="00392CD0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392CD0" w:rsidRDefault="00392CD0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392CD0" w:rsidRDefault="00392CD0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vMerge/>
            <w:tcBorders>
              <w:left w:val="nil"/>
              <w:bottom w:val="nil"/>
              <w:right w:val="nil"/>
            </w:tcBorders>
            <w:noWrap/>
          </w:tcPr>
          <w:p w:rsidR="00392CD0" w:rsidRDefault="00392CD0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vMerge/>
            <w:tcBorders>
              <w:left w:val="nil"/>
              <w:bottom w:val="nil"/>
              <w:right w:val="nil"/>
            </w:tcBorders>
            <w:noWrap/>
          </w:tcPr>
          <w:p w:rsidR="00392CD0" w:rsidRDefault="00392CD0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1B305F">
        <w:trPr>
          <w:trHeight w:val="57"/>
          <w:jc w:val="center"/>
        </w:trPr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B305F" w:rsidRDefault="001B305F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P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B305F" w:rsidRDefault="001B305F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A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B305F" w:rsidRDefault="001B305F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L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B305F" w:rsidRDefault="001B305F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M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B305F" w:rsidRDefault="001B305F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E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B305F" w:rsidRDefault="001B305F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R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B305F" w:rsidRDefault="001B305F" w:rsidP="00B05144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,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B305F" w:rsidRDefault="001B305F" w:rsidP="00B05144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s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B305F" w:rsidRDefault="001B305F" w:rsidP="00B05144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.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B305F" w:rsidRDefault="001B305F" w:rsidP="00B05144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r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B305F" w:rsidRDefault="001B305F" w:rsidP="00B05144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.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B305F" w:rsidRDefault="001B305F" w:rsidP="00B05144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o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B305F" w:rsidRDefault="001B305F" w:rsidP="00B05144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.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B305F" w:rsidRDefault="001B305F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B305F" w:rsidRDefault="001B305F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B305F" w:rsidRDefault="001B305F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B305F" w:rsidRDefault="001B305F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B305F" w:rsidRDefault="001B305F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B305F" w:rsidRDefault="001B305F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B305F" w:rsidRDefault="001B305F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B305F" w:rsidRDefault="001B305F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B305F" w:rsidRDefault="001B305F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B305F" w:rsidRDefault="001B305F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B305F" w:rsidRDefault="001B305F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B305F" w:rsidRDefault="001B305F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B305F" w:rsidRDefault="001B305F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B305F" w:rsidRDefault="001B305F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B305F" w:rsidRDefault="001B305F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B305F" w:rsidRDefault="001B305F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B305F" w:rsidRDefault="001B305F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B305F" w:rsidRDefault="001B305F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B305F" w:rsidRDefault="001B305F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B305F" w:rsidRDefault="001B305F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B305F" w:rsidRDefault="001B305F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B305F" w:rsidRDefault="001B305F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B305F" w:rsidRDefault="001B305F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392CD0">
        <w:trPr>
          <w:trHeight w:val="57"/>
          <w:jc w:val="center"/>
        </w:trPr>
        <w:tc>
          <w:tcPr>
            <w:tcW w:w="24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92CD0" w:rsidRDefault="00392CD0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92CD0" w:rsidRDefault="00392CD0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92CD0" w:rsidRDefault="00392CD0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92CD0" w:rsidRDefault="00392CD0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92CD0" w:rsidRDefault="00392CD0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92CD0" w:rsidRDefault="00392CD0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92CD0" w:rsidRDefault="00392CD0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92CD0" w:rsidRDefault="00392CD0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92CD0" w:rsidRDefault="00392CD0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92CD0" w:rsidRDefault="00392CD0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92CD0" w:rsidRDefault="00392CD0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92CD0" w:rsidRDefault="00392CD0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92CD0" w:rsidRDefault="00392CD0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92CD0" w:rsidRDefault="00392CD0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92CD0" w:rsidRDefault="00392CD0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92CD0" w:rsidRDefault="00392CD0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92CD0" w:rsidRDefault="00392CD0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92CD0" w:rsidRDefault="00392CD0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92CD0" w:rsidRDefault="00392CD0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92CD0" w:rsidRDefault="00392CD0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92CD0" w:rsidRDefault="00392CD0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92CD0" w:rsidRDefault="00392CD0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92CD0" w:rsidRDefault="00392CD0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92CD0" w:rsidRDefault="00392CD0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92CD0" w:rsidRDefault="00392CD0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92CD0" w:rsidRDefault="00392CD0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92CD0" w:rsidRDefault="00392CD0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92CD0" w:rsidRDefault="00392CD0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92CD0" w:rsidRDefault="00392CD0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92CD0" w:rsidRDefault="00392CD0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92CD0" w:rsidRDefault="00392CD0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92CD0" w:rsidRDefault="00392CD0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92CD0" w:rsidRDefault="00392CD0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92CD0" w:rsidRDefault="00392CD0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92CD0" w:rsidRDefault="00392CD0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92CD0" w:rsidRDefault="00392CD0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392CD0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392CD0" w:rsidRDefault="00392CD0">
            <w:pPr>
              <w:rPr>
                <w:rFonts w:cs="Arial"/>
                <w:b/>
                <w:sz w:val="21"/>
                <w:szCs w:val="21"/>
                <w:lang w:eastAsia="sk-SK"/>
              </w:rPr>
            </w:pPr>
            <w:r>
              <w:rPr>
                <w:rFonts w:cs="Arial"/>
                <w:b/>
                <w:bCs/>
                <w:sz w:val="21"/>
                <w:szCs w:val="21"/>
                <w:lang w:eastAsia="sk-SK"/>
              </w:rPr>
              <w:t xml:space="preserve">Sídlo </w:t>
            </w:r>
            <w:r>
              <w:rPr>
                <w:rFonts w:cs="Arial"/>
                <w:b/>
                <w:sz w:val="21"/>
                <w:szCs w:val="21"/>
                <w:lang w:eastAsia="sk-SK"/>
              </w:rPr>
              <w:t>účtovnej jednotky</w:t>
            </w:r>
          </w:p>
        </w:tc>
      </w:tr>
      <w:tr w:rsidR="00392CD0">
        <w:trPr>
          <w:trHeight w:val="57"/>
          <w:jc w:val="center"/>
        </w:trPr>
        <w:tc>
          <w:tcPr>
            <w:tcW w:w="6723" w:type="dxa"/>
            <w:gridSpan w:val="27"/>
            <w:tcBorders>
              <w:top w:val="nil"/>
              <w:left w:val="nil"/>
              <w:bottom w:val="nil"/>
              <w:right w:val="nil"/>
            </w:tcBorders>
            <w:noWrap/>
          </w:tcPr>
          <w:p w:rsidR="00392CD0" w:rsidRDefault="00392CD0">
            <w:pPr>
              <w:rPr>
                <w:rFonts w:cs="Arial"/>
                <w:b/>
                <w:sz w:val="21"/>
                <w:szCs w:val="21"/>
                <w:lang w:eastAsia="sk-SK"/>
              </w:rPr>
            </w:pPr>
            <w:r>
              <w:rPr>
                <w:rFonts w:cs="Arial"/>
                <w:b/>
                <w:sz w:val="21"/>
                <w:szCs w:val="21"/>
                <w:lang w:eastAsia="sk-SK"/>
              </w:rPr>
              <w:t xml:space="preserve">Ulica 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392CD0" w:rsidRDefault="00392CD0">
            <w:pPr>
              <w:rPr>
                <w:rFonts w:cs="Arial"/>
                <w:b/>
                <w:sz w:val="21"/>
                <w:szCs w:val="21"/>
                <w:lang w:eastAsia="sk-SK"/>
              </w:rPr>
            </w:pPr>
          </w:p>
        </w:tc>
        <w:tc>
          <w:tcPr>
            <w:tcW w:w="1992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392CD0" w:rsidRDefault="00392CD0">
            <w:pPr>
              <w:rPr>
                <w:rFonts w:cs="Arial"/>
                <w:b/>
                <w:sz w:val="21"/>
                <w:szCs w:val="21"/>
                <w:lang w:eastAsia="sk-SK"/>
              </w:rPr>
            </w:pPr>
            <w:r>
              <w:rPr>
                <w:rFonts w:cs="Arial"/>
                <w:b/>
                <w:sz w:val="21"/>
                <w:szCs w:val="21"/>
                <w:lang w:eastAsia="sk-SK"/>
              </w:rPr>
              <w:t>Číslo</w:t>
            </w:r>
          </w:p>
        </w:tc>
      </w:tr>
      <w:tr w:rsidR="00392CD0">
        <w:trPr>
          <w:trHeight w:val="57"/>
          <w:jc w:val="center"/>
        </w:trPr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92CD0" w:rsidRDefault="001B305F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V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92CD0" w:rsidRDefault="001B305F" w:rsidP="0029387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a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92CD0" w:rsidRDefault="001B305F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n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92CD0" w:rsidRDefault="001B305F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s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92CD0" w:rsidRDefault="001B305F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o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92CD0" w:rsidRDefault="001B305F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v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92CD0" w:rsidRDefault="001B305F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e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92CD0" w:rsidRDefault="001B305F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J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92CD0" w:rsidRDefault="00392CD0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92CD0" w:rsidRDefault="00392CD0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92CD0" w:rsidRDefault="00392CD0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92CD0" w:rsidRDefault="00392CD0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92CD0" w:rsidRDefault="00392CD0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92CD0" w:rsidRDefault="00392CD0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92CD0" w:rsidRDefault="00392CD0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92CD0" w:rsidRDefault="00392CD0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92CD0" w:rsidRDefault="00392CD0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92CD0" w:rsidRDefault="00392CD0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92CD0" w:rsidRDefault="00392CD0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92CD0" w:rsidRDefault="00392CD0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92CD0" w:rsidRDefault="00392CD0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92CD0" w:rsidRDefault="00392CD0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92CD0" w:rsidRDefault="00392CD0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92CD0" w:rsidRDefault="00392CD0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92CD0" w:rsidRDefault="00392CD0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92CD0" w:rsidRDefault="00392CD0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92CD0" w:rsidRDefault="00392CD0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:rsidR="00392CD0" w:rsidRDefault="00392CD0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92CD0" w:rsidRDefault="001B305F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92CD0" w:rsidRDefault="00392CD0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92CD0" w:rsidRDefault="00392CD0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92CD0" w:rsidRDefault="00392CD0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92CD0" w:rsidRDefault="00392CD0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92CD0" w:rsidRDefault="00392CD0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92CD0" w:rsidRDefault="00392CD0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92CD0" w:rsidRDefault="00392CD0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392CD0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392CD0" w:rsidRDefault="00392CD0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392CD0">
        <w:trPr>
          <w:trHeight w:val="57"/>
          <w:jc w:val="center"/>
        </w:trPr>
        <w:tc>
          <w:tcPr>
            <w:tcW w:w="1245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392CD0" w:rsidRDefault="00392CD0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b/>
                <w:bCs/>
                <w:sz w:val="21"/>
                <w:szCs w:val="21"/>
                <w:lang w:eastAsia="sk-SK"/>
              </w:rPr>
              <w:t xml:space="preserve">PSČ 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392CD0" w:rsidRDefault="00392CD0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392CD0" w:rsidRDefault="00392CD0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7221" w:type="dxa"/>
            <w:gridSpan w:val="29"/>
            <w:tcBorders>
              <w:top w:val="nil"/>
              <w:left w:val="nil"/>
              <w:bottom w:val="nil"/>
              <w:right w:val="nil"/>
            </w:tcBorders>
          </w:tcPr>
          <w:p w:rsidR="00392CD0" w:rsidRDefault="00392CD0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b/>
                <w:bCs/>
                <w:sz w:val="21"/>
                <w:szCs w:val="21"/>
                <w:lang w:eastAsia="sk-SK"/>
              </w:rPr>
              <w:t>Názov obce</w:t>
            </w:r>
          </w:p>
        </w:tc>
      </w:tr>
      <w:tr w:rsidR="00392CD0">
        <w:trPr>
          <w:trHeight w:val="57"/>
          <w:jc w:val="center"/>
        </w:trPr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92CD0" w:rsidRDefault="001B305F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8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92CD0" w:rsidRDefault="001B305F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92CD0" w:rsidRDefault="001B305F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92CD0" w:rsidRDefault="005E249E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92CD0" w:rsidRDefault="001B305F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3</w:t>
            </w:r>
          </w:p>
        </w:tc>
        <w:tc>
          <w:tcPr>
            <w:tcW w:w="249" w:type="dxa"/>
            <w:tcBorders>
              <w:left w:val="single" w:sz="4" w:space="0" w:color="auto"/>
            </w:tcBorders>
            <w:noWrap/>
          </w:tcPr>
          <w:p w:rsidR="00392CD0" w:rsidRDefault="00392CD0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92CD0" w:rsidRDefault="00392CD0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92CD0" w:rsidRDefault="0029387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B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92CD0" w:rsidRDefault="0029387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R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92CD0" w:rsidRDefault="0029387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A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92CD0" w:rsidRDefault="0029387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T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92CD0" w:rsidRDefault="0029387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I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92CD0" w:rsidRDefault="0029387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S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92CD0" w:rsidRDefault="0029387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L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92CD0" w:rsidRDefault="0029387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A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92CD0" w:rsidRDefault="0029387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V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92CD0" w:rsidRDefault="0029387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A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92CD0" w:rsidRDefault="00392CD0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92CD0" w:rsidRDefault="00392CD0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92CD0" w:rsidRDefault="00392CD0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92CD0" w:rsidRDefault="00392CD0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92CD0" w:rsidRDefault="00392CD0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92CD0" w:rsidRDefault="00392CD0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92CD0" w:rsidRDefault="00392CD0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92CD0" w:rsidRDefault="00392CD0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92CD0" w:rsidRDefault="00392CD0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92CD0" w:rsidRDefault="00392CD0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92CD0" w:rsidRDefault="00392CD0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92CD0" w:rsidRDefault="00392CD0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92CD0" w:rsidRDefault="00392CD0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92CD0" w:rsidRDefault="00392CD0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92CD0" w:rsidRDefault="00392CD0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92CD0" w:rsidRDefault="00392CD0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92CD0" w:rsidRDefault="00392CD0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92CD0" w:rsidRDefault="00392CD0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92CD0" w:rsidRDefault="00392CD0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392CD0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392CD0" w:rsidRDefault="00392CD0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392CD0">
        <w:trPr>
          <w:trHeight w:val="57"/>
          <w:jc w:val="center"/>
        </w:trPr>
        <w:tc>
          <w:tcPr>
            <w:tcW w:w="3237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</w:tcPr>
          <w:p w:rsidR="00392CD0" w:rsidRDefault="00392CD0">
            <w:pPr>
              <w:rPr>
                <w:rFonts w:cs="Arial"/>
                <w:b/>
                <w:sz w:val="21"/>
                <w:szCs w:val="21"/>
                <w:lang w:eastAsia="sk-SK"/>
              </w:rPr>
            </w:pPr>
            <w:r>
              <w:rPr>
                <w:rFonts w:cs="Arial"/>
                <w:b/>
                <w:sz w:val="21"/>
                <w:szCs w:val="21"/>
                <w:lang w:eastAsia="sk-SK"/>
              </w:rPr>
              <w:t>Číslo telefónu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392CD0" w:rsidRDefault="00392CD0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392CD0" w:rsidRDefault="00392CD0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3237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392CD0" w:rsidRDefault="00392CD0">
            <w:pPr>
              <w:rPr>
                <w:rFonts w:cs="Arial"/>
                <w:b/>
                <w:sz w:val="21"/>
                <w:szCs w:val="21"/>
                <w:lang w:eastAsia="sk-SK"/>
              </w:rPr>
            </w:pPr>
            <w:r>
              <w:rPr>
                <w:rFonts w:cs="Arial"/>
                <w:b/>
                <w:sz w:val="21"/>
                <w:szCs w:val="21"/>
                <w:lang w:eastAsia="sk-SK"/>
              </w:rPr>
              <w:t>Číslo faxu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392CD0" w:rsidRDefault="00392CD0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392CD0" w:rsidRDefault="00392CD0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392CD0" w:rsidRDefault="00392CD0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392CD0" w:rsidRDefault="00392CD0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392CD0" w:rsidRDefault="00392CD0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392CD0" w:rsidRDefault="00392CD0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</w:tcPr>
          <w:p w:rsidR="00392CD0" w:rsidRDefault="00392CD0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</w:tcPr>
          <w:p w:rsidR="00392CD0" w:rsidRDefault="00392CD0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392CD0">
        <w:trPr>
          <w:trHeight w:val="57"/>
          <w:jc w:val="center"/>
        </w:trPr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92CD0" w:rsidRDefault="00392CD0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92CD0" w:rsidRDefault="001B305F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9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92CD0" w:rsidRDefault="001B305F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92CD0" w:rsidRDefault="001B305F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8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92CD0" w:rsidRDefault="00392CD0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/</w:t>
            </w: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92CD0" w:rsidRDefault="001B305F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6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92CD0" w:rsidRDefault="001B305F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8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92CD0" w:rsidRDefault="001B305F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7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92CD0" w:rsidRDefault="001B305F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7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92CD0" w:rsidRDefault="001B305F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92CD0" w:rsidRDefault="001B305F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92CD0" w:rsidRDefault="00392CD0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92CD0" w:rsidRDefault="00392CD0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92CD0" w:rsidRDefault="00392CD0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92CD0" w:rsidRDefault="00392CD0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92CD0" w:rsidRDefault="00392CD0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92CD0" w:rsidRDefault="00392CD0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92CD0" w:rsidRDefault="00392CD0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92CD0" w:rsidRDefault="00392CD0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92CD0" w:rsidRDefault="00392CD0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/</w:t>
            </w: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92CD0" w:rsidRDefault="00392CD0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92CD0" w:rsidRDefault="00392CD0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92CD0" w:rsidRDefault="00392CD0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92CD0" w:rsidRDefault="00392CD0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92CD0" w:rsidRDefault="00392CD0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92CD0" w:rsidRDefault="00392CD0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92CD0" w:rsidRDefault="00392CD0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392CD0" w:rsidRDefault="00392CD0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92CD0" w:rsidRDefault="00392CD0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92CD0" w:rsidRDefault="00392CD0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92CD0" w:rsidRDefault="00392CD0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92CD0" w:rsidRDefault="00392CD0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92CD0" w:rsidRDefault="00392CD0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92CD0" w:rsidRDefault="00392CD0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92CD0" w:rsidRDefault="00392CD0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92CD0" w:rsidRDefault="00392CD0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392CD0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392CD0" w:rsidRDefault="00392CD0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392CD0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392CD0" w:rsidRDefault="00392CD0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b/>
                <w:bCs/>
                <w:sz w:val="21"/>
                <w:szCs w:val="21"/>
                <w:lang w:eastAsia="sk-SK"/>
              </w:rPr>
              <w:t>E-mailová adresa</w:t>
            </w:r>
          </w:p>
        </w:tc>
      </w:tr>
      <w:tr w:rsidR="00392CD0">
        <w:trPr>
          <w:trHeight w:val="57"/>
          <w:jc w:val="center"/>
        </w:trPr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92CD0" w:rsidRDefault="00392CD0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92CD0" w:rsidRDefault="00392CD0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92CD0" w:rsidRDefault="00392CD0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92CD0" w:rsidRDefault="00392CD0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92CD0" w:rsidRDefault="00392CD0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92CD0" w:rsidRDefault="00392CD0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92CD0" w:rsidRDefault="00392CD0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92CD0" w:rsidRDefault="00392CD0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92CD0" w:rsidRDefault="00392CD0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92CD0" w:rsidRDefault="00392CD0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92CD0" w:rsidRDefault="00392CD0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92CD0" w:rsidRDefault="00392CD0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92CD0" w:rsidRDefault="00392CD0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92CD0" w:rsidRDefault="00392CD0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92CD0" w:rsidRDefault="00392CD0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92CD0" w:rsidRDefault="00392CD0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92CD0" w:rsidRDefault="00392CD0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92CD0" w:rsidRDefault="00392CD0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92CD0" w:rsidRDefault="00392CD0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92CD0" w:rsidRDefault="00392CD0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92CD0" w:rsidRDefault="00392CD0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92CD0" w:rsidRDefault="00392CD0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92CD0" w:rsidRDefault="00392CD0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92CD0" w:rsidRDefault="00392CD0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92CD0" w:rsidRDefault="00392CD0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92CD0" w:rsidRDefault="00392CD0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92CD0" w:rsidRDefault="00392CD0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92CD0" w:rsidRDefault="00392CD0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92CD0" w:rsidRDefault="00392CD0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92CD0" w:rsidRDefault="00392CD0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92CD0" w:rsidRDefault="00392CD0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92CD0" w:rsidRDefault="00392CD0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92CD0" w:rsidRDefault="00392CD0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92CD0" w:rsidRDefault="00392CD0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92CD0" w:rsidRDefault="00392CD0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92CD0" w:rsidRDefault="00392CD0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392CD0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392CD0" w:rsidRDefault="00392CD0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392CD0">
        <w:trPr>
          <w:cantSplit/>
          <w:trHeight w:val="850"/>
          <w:jc w:val="center"/>
        </w:trPr>
        <w:tc>
          <w:tcPr>
            <w:tcW w:w="224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392CD0" w:rsidRDefault="00392CD0" w:rsidP="00C02306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 xml:space="preserve"> Zostavené dňa:</w:t>
            </w:r>
            <w:r>
              <w:rPr>
                <w:rFonts w:cs="Arial"/>
                <w:sz w:val="21"/>
                <w:szCs w:val="21"/>
                <w:lang w:eastAsia="sk-SK"/>
              </w:rPr>
              <w:br/>
            </w:r>
            <w:r w:rsidR="00C02306">
              <w:rPr>
                <w:rFonts w:cs="Arial"/>
                <w:sz w:val="21"/>
                <w:szCs w:val="21"/>
                <w:lang w:eastAsia="sk-SK"/>
              </w:rPr>
              <w:t>28.05.2014</w:t>
            </w:r>
          </w:p>
        </w:tc>
        <w:tc>
          <w:tcPr>
            <w:tcW w:w="199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392CD0" w:rsidRDefault="00392CD0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Podpisový záznam osoby zodpovednej za vedenie účtovníctva:</w:t>
            </w:r>
            <w:r>
              <w:rPr>
                <w:rFonts w:cs="Arial"/>
                <w:sz w:val="21"/>
                <w:szCs w:val="21"/>
                <w:lang w:eastAsia="sk-SK"/>
              </w:rPr>
              <w:br/>
            </w:r>
          </w:p>
        </w:tc>
        <w:tc>
          <w:tcPr>
            <w:tcW w:w="2241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392CD0" w:rsidRDefault="00392CD0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Podpisový záznam osoby zodpovednej za zostavenie účtovnej závierky:</w:t>
            </w:r>
            <w:r>
              <w:rPr>
                <w:rFonts w:cs="Arial"/>
                <w:sz w:val="21"/>
                <w:szCs w:val="21"/>
                <w:lang w:eastAsia="sk-SK"/>
              </w:rPr>
              <w:br/>
            </w:r>
          </w:p>
        </w:tc>
        <w:tc>
          <w:tcPr>
            <w:tcW w:w="249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392CD0" w:rsidRDefault="00392CD0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Podpisový záznam člena štatutárneho orgánu účtovnej jednotky alebo fyzickej osoby, ktorá je účtovnou jednotkou:</w:t>
            </w:r>
            <w:r>
              <w:rPr>
                <w:rFonts w:cs="Arial"/>
                <w:sz w:val="21"/>
                <w:szCs w:val="21"/>
                <w:lang w:eastAsia="sk-SK"/>
              </w:rPr>
              <w:br/>
            </w:r>
          </w:p>
        </w:tc>
      </w:tr>
      <w:tr w:rsidR="00392CD0">
        <w:trPr>
          <w:cantSplit/>
          <w:trHeight w:val="848"/>
          <w:jc w:val="center"/>
        </w:trPr>
        <w:tc>
          <w:tcPr>
            <w:tcW w:w="224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</w:tcPr>
          <w:p w:rsidR="00392CD0" w:rsidRDefault="00392CD0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 xml:space="preserve"> Schválené dňa:</w:t>
            </w:r>
            <w:r>
              <w:rPr>
                <w:rFonts w:cs="Arial"/>
                <w:sz w:val="21"/>
                <w:szCs w:val="21"/>
                <w:lang w:eastAsia="sk-SK"/>
              </w:rPr>
              <w:br/>
            </w:r>
          </w:p>
        </w:tc>
        <w:tc>
          <w:tcPr>
            <w:tcW w:w="1992" w:type="dxa"/>
            <w:gridSpan w:val="8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92CD0" w:rsidRDefault="00392CD0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241" w:type="dxa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92CD0" w:rsidRDefault="00392CD0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0" w:type="dxa"/>
            <w:gridSpan w:val="10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92CD0" w:rsidRDefault="00392CD0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392CD0">
        <w:trPr>
          <w:trHeight w:hRule="exact" w:val="57"/>
          <w:jc w:val="center"/>
        </w:trPr>
        <w:tc>
          <w:tcPr>
            <w:tcW w:w="2241" w:type="dxa"/>
            <w:gridSpan w:val="9"/>
            <w:tcBorders>
              <w:top w:val="single" w:sz="4" w:space="0" w:color="000000"/>
            </w:tcBorders>
            <w:noWrap/>
          </w:tcPr>
          <w:p w:rsidR="00392CD0" w:rsidRDefault="00392CD0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1992" w:type="dxa"/>
            <w:gridSpan w:val="8"/>
            <w:tcBorders>
              <w:top w:val="single" w:sz="4" w:space="0" w:color="000000"/>
            </w:tcBorders>
          </w:tcPr>
          <w:p w:rsidR="00392CD0" w:rsidRDefault="00392CD0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241" w:type="dxa"/>
            <w:gridSpan w:val="9"/>
            <w:tcBorders>
              <w:top w:val="single" w:sz="4" w:space="0" w:color="000000"/>
            </w:tcBorders>
          </w:tcPr>
          <w:p w:rsidR="00392CD0" w:rsidRDefault="00392CD0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0" w:type="dxa"/>
            <w:gridSpan w:val="10"/>
            <w:tcBorders>
              <w:top w:val="single" w:sz="4" w:space="0" w:color="000000"/>
            </w:tcBorders>
          </w:tcPr>
          <w:p w:rsidR="00392CD0" w:rsidRDefault="00392CD0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392CD0">
        <w:trPr>
          <w:trHeight w:val="58"/>
          <w:jc w:val="center"/>
        </w:trPr>
        <w:tc>
          <w:tcPr>
            <w:tcW w:w="1743" w:type="dxa"/>
            <w:gridSpan w:val="7"/>
            <w:tcBorders>
              <w:right w:val="single" w:sz="4" w:space="0" w:color="000000"/>
            </w:tcBorders>
            <w:noWrap/>
          </w:tcPr>
          <w:p w:rsidR="00392CD0" w:rsidRDefault="00392CD0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</w:rPr>
              <w:t xml:space="preserve">*) Vyznačuje sa </w:t>
            </w:r>
          </w:p>
        </w:tc>
        <w:tc>
          <w:tcPr>
            <w:tcW w:w="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CD0" w:rsidRDefault="00392CD0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x</w:t>
            </w:r>
          </w:p>
        </w:tc>
        <w:tc>
          <w:tcPr>
            <w:tcW w:w="249" w:type="dxa"/>
            <w:tcBorders>
              <w:left w:val="single" w:sz="4" w:space="0" w:color="000000"/>
            </w:tcBorders>
          </w:tcPr>
          <w:p w:rsidR="00392CD0" w:rsidRDefault="00392CD0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992" w:type="dxa"/>
            <w:gridSpan w:val="8"/>
          </w:tcPr>
          <w:p w:rsidR="00392CD0" w:rsidRDefault="00392CD0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241" w:type="dxa"/>
            <w:gridSpan w:val="9"/>
          </w:tcPr>
          <w:p w:rsidR="00392CD0" w:rsidRDefault="00392CD0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0" w:type="dxa"/>
            <w:gridSpan w:val="10"/>
          </w:tcPr>
          <w:p w:rsidR="00392CD0" w:rsidRDefault="00392CD0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</w:tbl>
    <w:p w:rsidR="00392CD0" w:rsidRDefault="00392CD0">
      <w:pPr>
        <w:pStyle w:val="Nzov"/>
        <w:spacing w:after="60"/>
        <w:jc w:val="left"/>
        <w:rPr>
          <w:sz w:val="21"/>
          <w:szCs w:val="21"/>
        </w:rPr>
      </w:pPr>
    </w:p>
    <w:p w:rsidR="00392CD0" w:rsidRDefault="00392CD0">
      <w:pPr>
        <w:pStyle w:val="xl34"/>
        <w:pBdr>
          <w:left w:val="none" w:sz="0" w:space="0" w:color="auto"/>
          <w:bottom w:val="none" w:sz="0" w:space="0" w:color="auto"/>
          <w:right w:val="none" w:sz="0" w:space="0" w:color="auto"/>
        </w:pBdr>
        <w:spacing w:before="0" w:after="0"/>
        <w:ind w:right="255"/>
        <w:jc w:val="both"/>
        <w:rPr>
          <w:rFonts w:ascii="Times New Roman" w:hAnsi="Times New Roman" w:cs="Times New Roman"/>
        </w:rPr>
      </w:pPr>
      <w:r>
        <w:br w:type="page"/>
      </w:r>
      <w:r>
        <w:rPr>
          <w:rFonts w:ascii="Times New Roman" w:hAnsi="Times New Roman" w:cs="Times New Roman"/>
        </w:rPr>
        <w:lastRenderedPageBreak/>
        <w:t xml:space="preserve">Všetky údaje a informácie uvedené v tejto prílohe vychádzajú z účtovníctva a nadväzujú na účtovné výkazy. Hodnotové údaje sú uvedené </w:t>
      </w:r>
      <w:r w:rsidRPr="00B0346D">
        <w:rPr>
          <w:rFonts w:ascii="Times New Roman" w:hAnsi="Times New Roman" w:cs="Times New Roman"/>
        </w:rPr>
        <w:t>v</w:t>
      </w:r>
      <w:r w:rsidR="00B0346D" w:rsidRPr="00B0346D">
        <w:rPr>
          <w:rFonts w:ascii="Times New Roman" w:hAnsi="Times New Roman" w:cs="Times New Roman"/>
        </w:rPr>
        <w:t> </w:t>
      </w:r>
      <w:r w:rsidRPr="00B0346D">
        <w:rPr>
          <w:rFonts w:ascii="Times New Roman" w:hAnsi="Times New Roman" w:cs="Times New Roman"/>
        </w:rPr>
        <w:t>eurách</w:t>
      </w:r>
      <w:r w:rsidR="00B0346D" w:rsidRPr="00B0346D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 Čísla uvedené za položkou v zátvorkách alebo v stĺpcoch sú odvolávky na riadok alebo stĺpec príslušného výkazu (súvaha alebo výkaz ziskov a strát).</w:t>
      </w:r>
    </w:p>
    <w:p w:rsidR="00392CD0" w:rsidRDefault="00392CD0">
      <w:pPr>
        <w:jc w:val="both"/>
        <w:rPr>
          <w:b/>
          <w:u w:val="single"/>
        </w:rPr>
      </w:pPr>
    </w:p>
    <w:p w:rsidR="00392CD0" w:rsidRDefault="00392CD0">
      <w:pPr>
        <w:jc w:val="both"/>
        <w:rPr>
          <w:b/>
          <w:u w:val="single"/>
        </w:rPr>
      </w:pPr>
    </w:p>
    <w:p w:rsidR="00392CD0" w:rsidRDefault="00392CD0">
      <w:pPr>
        <w:jc w:val="both"/>
        <w:rPr>
          <w:b/>
        </w:rPr>
      </w:pPr>
      <w:r>
        <w:rPr>
          <w:b/>
        </w:rPr>
        <w:t>A.</w:t>
      </w:r>
      <w:r>
        <w:rPr>
          <w:b/>
        </w:rPr>
        <w:tab/>
        <w:t>VŠEOBECNÉ INFORMÁCIE O ÚČTOVNEJ JEDNOTKE</w:t>
      </w:r>
    </w:p>
    <w:p w:rsidR="00392CD0" w:rsidRDefault="00392CD0">
      <w:pPr>
        <w:jc w:val="both"/>
        <w:rPr>
          <w:b/>
          <w:sz w:val="16"/>
          <w:u w:val="single"/>
        </w:rPr>
      </w:pPr>
    </w:p>
    <w:p w:rsidR="00392CD0" w:rsidRDefault="00392CD0">
      <w:pPr>
        <w:jc w:val="both"/>
        <w:rPr>
          <w:b/>
          <w:sz w:val="16"/>
          <w:u w:val="single"/>
        </w:rPr>
      </w:pPr>
    </w:p>
    <w:p w:rsidR="00392CD0" w:rsidRDefault="00392CD0">
      <w:pPr>
        <w:tabs>
          <w:tab w:val="left" w:pos="426"/>
        </w:tabs>
        <w:jc w:val="both"/>
        <w:rPr>
          <w:b/>
        </w:rPr>
      </w:pPr>
      <w:r>
        <w:rPr>
          <w:b/>
        </w:rPr>
        <w:t xml:space="preserve">a) </w:t>
      </w:r>
      <w:r>
        <w:rPr>
          <w:b/>
        </w:rPr>
        <w:tab/>
        <w:t>Prílohu predkladá:</w:t>
      </w:r>
    </w:p>
    <w:p w:rsidR="00392CD0" w:rsidRDefault="00392CD0">
      <w:pPr>
        <w:jc w:val="both"/>
        <w:rPr>
          <w:bCs/>
          <w:iCs/>
          <w:sz w:val="16"/>
        </w:rPr>
      </w:pPr>
    </w:p>
    <w:tbl>
      <w:tblPr>
        <w:tblW w:w="9318" w:type="dxa"/>
        <w:tblLayout w:type="fixed"/>
        <w:tblLook w:val="0000"/>
      </w:tblPr>
      <w:tblGrid>
        <w:gridCol w:w="3183"/>
        <w:gridCol w:w="6135"/>
      </w:tblGrid>
      <w:tr w:rsidR="00392CD0" w:rsidTr="006B0872">
        <w:tc>
          <w:tcPr>
            <w:tcW w:w="3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tabs>
                <w:tab w:val="left" w:pos="6663"/>
              </w:tabs>
              <w:snapToGrid w:val="0"/>
              <w:jc w:val="both"/>
              <w:rPr>
                <w:b/>
              </w:rPr>
            </w:pPr>
            <w:r>
              <w:rPr>
                <w:b/>
              </w:rPr>
              <w:t>Obchodné meno</w:t>
            </w:r>
          </w:p>
        </w:tc>
        <w:tc>
          <w:tcPr>
            <w:tcW w:w="6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CD0" w:rsidRDefault="001B305F">
            <w:pPr>
              <w:tabs>
                <w:tab w:val="left" w:pos="6663"/>
              </w:tabs>
              <w:snapToGrid w:val="0"/>
              <w:jc w:val="both"/>
            </w:pPr>
            <w:r>
              <w:t>PALMER, s.r.o.</w:t>
            </w:r>
          </w:p>
        </w:tc>
      </w:tr>
      <w:tr w:rsidR="00392CD0" w:rsidTr="006B0872">
        <w:tc>
          <w:tcPr>
            <w:tcW w:w="3183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tabs>
                <w:tab w:val="left" w:pos="6663"/>
              </w:tabs>
              <w:snapToGrid w:val="0"/>
              <w:jc w:val="both"/>
              <w:rPr>
                <w:b/>
              </w:rPr>
            </w:pPr>
            <w:r>
              <w:rPr>
                <w:b/>
              </w:rPr>
              <w:t>Právna forma</w:t>
            </w:r>
          </w:p>
        </w:tc>
        <w:tc>
          <w:tcPr>
            <w:tcW w:w="6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CD0" w:rsidRDefault="00293875">
            <w:pPr>
              <w:tabs>
                <w:tab w:val="left" w:pos="6663"/>
              </w:tabs>
              <w:snapToGrid w:val="0"/>
              <w:jc w:val="both"/>
            </w:pPr>
            <w:r>
              <w:t>s.r.o.</w:t>
            </w:r>
          </w:p>
        </w:tc>
      </w:tr>
      <w:tr w:rsidR="00392CD0" w:rsidTr="006B0872">
        <w:tc>
          <w:tcPr>
            <w:tcW w:w="3183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tabs>
                <w:tab w:val="left" w:pos="6663"/>
              </w:tabs>
              <w:snapToGrid w:val="0"/>
              <w:jc w:val="both"/>
              <w:rPr>
                <w:b/>
              </w:rPr>
            </w:pPr>
            <w:r>
              <w:rPr>
                <w:b/>
              </w:rPr>
              <w:t>Sídlo</w:t>
            </w:r>
          </w:p>
        </w:tc>
        <w:tc>
          <w:tcPr>
            <w:tcW w:w="6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CD0" w:rsidRDefault="00392CD0">
            <w:pPr>
              <w:tabs>
                <w:tab w:val="left" w:pos="6663"/>
              </w:tabs>
              <w:snapToGrid w:val="0"/>
              <w:jc w:val="both"/>
            </w:pPr>
          </w:p>
        </w:tc>
      </w:tr>
      <w:tr w:rsidR="00392CD0" w:rsidTr="006B0872">
        <w:tc>
          <w:tcPr>
            <w:tcW w:w="3183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tabs>
                <w:tab w:val="left" w:pos="6663"/>
              </w:tabs>
              <w:snapToGrid w:val="0"/>
              <w:jc w:val="both"/>
              <w:rPr>
                <w:b/>
              </w:rPr>
            </w:pPr>
            <w:r>
              <w:rPr>
                <w:b/>
              </w:rPr>
              <w:t>Dátum založenia</w:t>
            </w:r>
          </w:p>
        </w:tc>
        <w:tc>
          <w:tcPr>
            <w:tcW w:w="6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CD0" w:rsidRDefault="001B305F">
            <w:pPr>
              <w:tabs>
                <w:tab w:val="left" w:pos="6663"/>
              </w:tabs>
              <w:snapToGrid w:val="0"/>
              <w:jc w:val="both"/>
            </w:pPr>
            <w:r>
              <w:t>28.04.2010</w:t>
            </w:r>
          </w:p>
        </w:tc>
      </w:tr>
      <w:tr w:rsidR="00392CD0" w:rsidTr="006B0872">
        <w:tc>
          <w:tcPr>
            <w:tcW w:w="3183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tabs>
                <w:tab w:val="left" w:pos="6663"/>
              </w:tabs>
              <w:snapToGrid w:val="0"/>
              <w:rPr>
                <w:b/>
              </w:rPr>
            </w:pPr>
            <w:r>
              <w:rPr>
                <w:b/>
              </w:rPr>
              <w:t>Dátum vzniku (podľa obchodného registra)</w:t>
            </w:r>
          </w:p>
        </w:tc>
        <w:tc>
          <w:tcPr>
            <w:tcW w:w="6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CD0" w:rsidRDefault="001B305F">
            <w:pPr>
              <w:tabs>
                <w:tab w:val="left" w:pos="6663"/>
              </w:tabs>
              <w:snapToGrid w:val="0"/>
              <w:jc w:val="both"/>
            </w:pPr>
            <w:r>
              <w:t>06.05.2010</w:t>
            </w:r>
          </w:p>
        </w:tc>
      </w:tr>
      <w:tr w:rsidR="00392CD0" w:rsidTr="006B0872">
        <w:tc>
          <w:tcPr>
            <w:tcW w:w="3183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tabs>
                <w:tab w:val="left" w:pos="6663"/>
              </w:tabs>
              <w:snapToGrid w:val="0"/>
              <w:rPr>
                <w:b/>
              </w:rPr>
            </w:pPr>
            <w:r>
              <w:rPr>
                <w:b/>
              </w:rPr>
              <w:t>Dátum zániku (podľa obchodného registra)</w:t>
            </w:r>
          </w:p>
        </w:tc>
        <w:tc>
          <w:tcPr>
            <w:tcW w:w="6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CD0" w:rsidRDefault="00392CD0">
            <w:pPr>
              <w:tabs>
                <w:tab w:val="left" w:pos="6663"/>
              </w:tabs>
              <w:snapToGrid w:val="0"/>
              <w:jc w:val="both"/>
            </w:pPr>
          </w:p>
        </w:tc>
      </w:tr>
      <w:tr w:rsidR="00392CD0" w:rsidTr="006B0872">
        <w:tc>
          <w:tcPr>
            <w:tcW w:w="3183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tabs>
                <w:tab w:val="left" w:pos="6663"/>
              </w:tabs>
              <w:snapToGrid w:val="0"/>
              <w:jc w:val="both"/>
              <w:rPr>
                <w:b/>
              </w:rPr>
            </w:pPr>
            <w:r>
              <w:rPr>
                <w:b/>
              </w:rPr>
              <w:t>Spôsob zániku</w:t>
            </w:r>
          </w:p>
        </w:tc>
        <w:tc>
          <w:tcPr>
            <w:tcW w:w="6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CD0" w:rsidRDefault="00392CD0">
            <w:pPr>
              <w:tabs>
                <w:tab w:val="left" w:pos="6663"/>
              </w:tabs>
              <w:snapToGrid w:val="0"/>
              <w:jc w:val="both"/>
            </w:pPr>
          </w:p>
        </w:tc>
      </w:tr>
      <w:tr w:rsidR="00392CD0" w:rsidTr="006B0872">
        <w:tc>
          <w:tcPr>
            <w:tcW w:w="3183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tabs>
                <w:tab w:val="left" w:pos="6663"/>
              </w:tabs>
              <w:snapToGrid w:val="0"/>
              <w:jc w:val="both"/>
              <w:rPr>
                <w:b/>
              </w:rPr>
            </w:pPr>
            <w:r>
              <w:rPr>
                <w:b/>
              </w:rPr>
              <w:t>IČO</w:t>
            </w:r>
          </w:p>
        </w:tc>
        <w:tc>
          <w:tcPr>
            <w:tcW w:w="6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CD0" w:rsidRDefault="001B305F">
            <w:pPr>
              <w:tabs>
                <w:tab w:val="left" w:pos="6663"/>
              </w:tabs>
              <w:snapToGrid w:val="0"/>
              <w:jc w:val="both"/>
            </w:pPr>
            <w:r>
              <w:t>45542392</w:t>
            </w:r>
          </w:p>
        </w:tc>
      </w:tr>
      <w:tr w:rsidR="00392CD0" w:rsidTr="006B0872">
        <w:tc>
          <w:tcPr>
            <w:tcW w:w="3183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tabs>
                <w:tab w:val="left" w:pos="6663"/>
              </w:tabs>
              <w:snapToGrid w:val="0"/>
              <w:jc w:val="both"/>
              <w:rPr>
                <w:b/>
              </w:rPr>
            </w:pPr>
            <w:r>
              <w:rPr>
                <w:b/>
              </w:rPr>
              <w:t>Hlavný predmet činnosti</w:t>
            </w:r>
          </w:p>
        </w:tc>
        <w:tc>
          <w:tcPr>
            <w:tcW w:w="6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CD0" w:rsidRDefault="001B305F">
            <w:pPr>
              <w:tabs>
                <w:tab w:val="left" w:pos="6663"/>
              </w:tabs>
              <w:snapToGrid w:val="0"/>
              <w:jc w:val="both"/>
            </w:pPr>
            <w:r>
              <w:t>Zasielateľstvo</w:t>
            </w:r>
          </w:p>
        </w:tc>
      </w:tr>
    </w:tbl>
    <w:p w:rsidR="00392CD0" w:rsidRDefault="00392CD0">
      <w:pPr>
        <w:pStyle w:val="Zkladntext22"/>
        <w:widowControl/>
        <w:tabs>
          <w:tab w:val="left" w:pos="426"/>
          <w:tab w:val="left" w:pos="6521"/>
        </w:tabs>
        <w:spacing w:before="0"/>
        <w:ind w:left="0"/>
        <w:jc w:val="both"/>
      </w:pPr>
    </w:p>
    <w:p w:rsidR="00F74B05" w:rsidRPr="00C543CA" w:rsidRDefault="00392CD0" w:rsidP="00C543CA">
      <w:pPr>
        <w:pStyle w:val="Zkladntext22"/>
        <w:widowControl/>
        <w:tabs>
          <w:tab w:val="left" w:pos="426"/>
          <w:tab w:val="left" w:pos="6521"/>
        </w:tabs>
        <w:spacing w:before="0"/>
        <w:ind w:left="0"/>
        <w:jc w:val="both"/>
        <w:rPr>
          <w:b/>
          <w:lang w:val="sk-SK"/>
        </w:rPr>
      </w:pPr>
      <w:r>
        <w:rPr>
          <w:b/>
          <w:lang w:val="sk-SK"/>
        </w:rPr>
        <w:t>b)</w:t>
      </w:r>
      <w:r>
        <w:rPr>
          <w:b/>
          <w:lang w:val="sk-SK"/>
        </w:rPr>
        <w:tab/>
        <w:t>Opis hospodárskej činnosti účtovnej jednotky</w:t>
      </w:r>
    </w:p>
    <w:p w:rsidR="001B305F" w:rsidRDefault="00EB60E4">
      <w:pPr>
        <w:pStyle w:val="Zarkazkladnhotextu"/>
        <w:tabs>
          <w:tab w:val="left" w:pos="6521"/>
        </w:tabs>
        <w:spacing w:before="0"/>
        <w:ind w:left="0"/>
        <w:jc w:val="both"/>
        <w:rPr>
          <w:bCs/>
          <w:sz w:val="22"/>
          <w:lang w:val="sk-SK"/>
        </w:rPr>
      </w:pPr>
      <w:r w:rsidRPr="00C543CA">
        <w:rPr>
          <w:bCs/>
          <w:sz w:val="22"/>
          <w:lang w:val="sk-SK"/>
        </w:rPr>
        <w:t xml:space="preserve">- </w:t>
      </w:r>
      <w:r w:rsidR="001B305F">
        <w:rPr>
          <w:bCs/>
          <w:sz w:val="22"/>
          <w:lang w:val="sk-SK"/>
        </w:rPr>
        <w:t>zasielateľstvo,</w:t>
      </w:r>
    </w:p>
    <w:p w:rsidR="00EB60E4" w:rsidRPr="00C543CA" w:rsidRDefault="001B305F">
      <w:pPr>
        <w:pStyle w:val="Zarkazkladnhotextu"/>
        <w:tabs>
          <w:tab w:val="left" w:pos="6521"/>
        </w:tabs>
        <w:spacing w:before="0"/>
        <w:ind w:left="0"/>
        <w:jc w:val="both"/>
        <w:rPr>
          <w:bCs/>
          <w:sz w:val="22"/>
          <w:lang w:val="sk-SK"/>
        </w:rPr>
      </w:pPr>
      <w:r>
        <w:rPr>
          <w:bCs/>
          <w:sz w:val="22"/>
          <w:lang w:val="sk-SK"/>
        </w:rPr>
        <w:t xml:space="preserve">- </w:t>
      </w:r>
      <w:r w:rsidR="00EB60E4" w:rsidRPr="00C543CA">
        <w:rPr>
          <w:bCs/>
          <w:sz w:val="22"/>
          <w:lang w:val="sk-SK"/>
        </w:rPr>
        <w:t>kúpa tovaru na účely jeho predaja konečnému spotrebiteľovi /maloobchod/ alebo iným prevádzkovateľom živnosti /veľkoobchod/</w:t>
      </w:r>
      <w:r w:rsidR="00F74B05" w:rsidRPr="00C543CA">
        <w:rPr>
          <w:bCs/>
          <w:sz w:val="22"/>
          <w:lang w:val="sk-SK"/>
        </w:rPr>
        <w:t xml:space="preserve">, </w:t>
      </w:r>
    </w:p>
    <w:p w:rsidR="00F74B05" w:rsidRPr="00C543CA" w:rsidRDefault="00F74B05">
      <w:pPr>
        <w:pStyle w:val="Zarkazkladnhotextu"/>
        <w:tabs>
          <w:tab w:val="left" w:pos="6521"/>
        </w:tabs>
        <w:spacing w:before="0"/>
        <w:ind w:left="0"/>
        <w:jc w:val="both"/>
        <w:rPr>
          <w:bCs/>
          <w:sz w:val="22"/>
          <w:lang w:val="sk-SK"/>
        </w:rPr>
      </w:pPr>
      <w:r w:rsidRPr="00C543CA">
        <w:rPr>
          <w:bCs/>
          <w:sz w:val="22"/>
          <w:lang w:val="sk-SK"/>
        </w:rPr>
        <w:t>- sprostredkovateľská činnosť v oblasti obchodu,</w:t>
      </w:r>
    </w:p>
    <w:p w:rsidR="00F74B05" w:rsidRDefault="00F74B05">
      <w:pPr>
        <w:pStyle w:val="Zarkazkladnhotextu"/>
        <w:tabs>
          <w:tab w:val="left" w:pos="6521"/>
        </w:tabs>
        <w:spacing w:before="0"/>
        <w:ind w:left="0"/>
        <w:jc w:val="both"/>
        <w:rPr>
          <w:bCs/>
          <w:sz w:val="22"/>
          <w:lang w:val="sk-SK"/>
        </w:rPr>
      </w:pPr>
      <w:r w:rsidRPr="00C543CA">
        <w:rPr>
          <w:bCs/>
          <w:sz w:val="22"/>
          <w:lang w:val="sk-SK"/>
        </w:rPr>
        <w:t>- sprostredkovateľská činnosť v oblasti služieb,</w:t>
      </w:r>
    </w:p>
    <w:p w:rsidR="001B305F" w:rsidRDefault="001B305F">
      <w:pPr>
        <w:pStyle w:val="Zarkazkladnhotextu"/>
        <w:tabs>
          <w:tab w:val="left" w:pos="6521"/>
        </w:tabs>
        <w:spacing w:before="0"/>
        <w:ind w:left="0"/>
        <w:jc w:val="both"/>
        <w:rPr>
          <w:bCs/>
          <w:sz w:val="22"/>
          <w:lang w:val="sk-SK"/>
        </w:rPr>
      </w:pPr>
      <w:r>
        <w:rPr>
          <w:bCs/>
          <w:sz w:val="22"/>
          <w:lang w:val="sk-SK"/>
        </w:rPr>
        <w:t>- vydavateľská činnosť,</w:t>
      </w:r>
    </w:p>
    <w:p w:rsidR="001B305F" w:rsidRDefault="001B305F" w:rsidP="001B305F">
      <w:pPr>
        <w:pStyle w:val="Zarkazkladnhotextu"/>
        <w:tabs>
          <w:tab w:val="left" w:pos="6521"/>
        </w:tabs>
        <w:spacing w:before="0"/>
        <w:ind w:left="0"/>
        <w:jc w:val="both"/>
        <w:rPr>
          <w:bCs/>
          <w:sz w:val="22"/>
          <w:lang w:val="sk-SK"/>
        </w:rPr>
      </w:pPr>
      <w:r w:rsidRPr="00C543CA">
        <w:rPr>
          <w:bCs/>
          <w:sz w:val="22"/>
          <w:lang w:val="sk-SK"/>
        </w:rPr>
        <w:t xml:space="preserve">- sprostredkovateľská činnosť v oblasti </w:t>
      </w:r>
      <w:r>
        <w:rPr>
          <w:bCs/>
          <w:sz w:val="22"/>
          <w:lang w:val="sk-SK"/>
        </w:rPr>
        <w:t>dopravy</w:t>
      </w:r>
      <w:r w:rsidRPr="00C543CA">
        <w:rPr>
          <w:bCs/>
          <w:sz w:val="22"/>
          <w:lang w:val="sk-SK"/>
        </w:rPr>
        <w:t>,</w:t>
      </w:r>
    </w:p>
    <w:p w:rsidR="00F74B05" w:rsidRDefault="00F74B05">
      <w:pPr>
        <w:pStyle w:val="Zarkazkladnhotextu"/>
        <w:tabs>
          <w:tab w:val="left" w:pos="6521"/>
        </w:tabs>
        <w:spacing w:before="0"/>
        <w:ind w:left="0"/>
        <w:jc w:val="both"/>
        <w:rPr>
          <w:bCs/>
          <w:sz w:val="22"/>
          <w:lang w:val="sk-SK"/>
        </w:rPr>
      </w:pPr>
      <w:r w:rsidRPr="00C543CA">
        <w:rPr>
          <w:bCs/>
          <w:sz w:val="22"/>
          <w:lang w:val="sk-SK"/>
        </w:rPr>
        <w:t>- činnosť podnikateľských, organizačných a ekonomických poradcov</w:t>
      </w:r>
      <w:r w:rsidR="00307AAD" w:rsidRPr="00C543CA">
        <w:rPr>
          <w:bCs/>
          <w:sz w:val="22"/>
          <w:lang w:val="sk-SK"/>
        </w:rPr>
        <w:t>,</w:t>
      </w:r>
    </w:p>
    <w:p w:rsidR="001B305F" w:rsidRDefault="001B305F">
      <w:pPr>
        <w:pStyle w:val="Zarkazkladnhotextu"/>
        <w:tabs>
          <w:tab w:val="left" w:pos="6521"/>
        </w:tabs>
        <w:spacing w:before="0"/>
        <w:ind w:left="0"/>
        <w:jc w:val="both"/>
        <w:rPr>
          <w:bCs/>
          <w:sz w:val="22"/>
          <w:lang w:val="sk-SK"/>
        </w:rPr>
      </w:pPr>
      <w:r>
        <w:rPr>
          <w:bCs/>
          <w:sz w:val="22"/>
          <w:lang w:val="sk-SK"/>
        </w:rPr>
        <w:t>- návrh a optimalizácia informačných technológií,</w:t>
      </w:r>
    </w:p>
    <w:p w:rsidR="001B305F" w:rsidRDefault="001B305F">
      <w:pPr>
        <w:pStyle w:val="Zarkazkladnhotextu"/>
        <w:tabs>
          <w:tab w:val="left" w:pos="6521"/>
        </w:tabs>
        <w:spacing w:before="0"/>
        <w:ind w:left="0"/>
        <w:jc w:val="both"/>
        <w:rPr>
          <w:bCs/>
          <w:sz w:val="22"/>
          <w:lang w:val="sk-SK"/>
        </w:rPr>
      </w:pPr>
      <w:r>
        <w:rPr>
          <w:bCs/>
          <w:sz w:val="22"/>
          <w:lang w:val="sk-SK"/>
        </w:rPr>
        <w:t>- počítačové služby,</w:t>
      </w:r>
    </w:p>
    <w:p w:rsidR="001B305F" w:rsidRPr="00C543CA" w:rsidRDefault="001B305F">
      <w:pPr>
        <w:pStyle w:val="Zarkazkladnhotextu"/>
        <w:tabs>
          <w:tab w:val="left" w:pos="6521"/>
        </w:tabs>
        <w:spacing w:before="0"/>
        <w:ind w:left="0"/>
        <w:jc w:val="both"/>
        <w:rPr>
          <w:bCs/>
          <w:sz w:val="22"/>
          <w:lang w:val="sk-SK"/>
        </w:rPr>
      </w:pPr>
      <w:r>
        <w:rPr>
          <w:bCs/>
          <w:sz w:val="22"/>
          <w:lang w:val="sk-SK"/>
        </w:rPr>
        <w:t>- skladovanie.</w:t>
      </w:r>
    </w:p>
    <w:p w:rsidR="00307AAD" w:rsidRPr="00EB60E4" w:rsidRDefault="00307AAD" w:rsidP="001B305F">
      <w:pPr>
        <w:pStyle w:val="Zarkazkladnhotextu"/>
        <w:tabs>
          <w:tab w:val="left" w:pos="6521"/>
        </w:tabs>
        <w:spacing w:before="0"/>
        <w:ind w:left="0"/>
        <w:jc w:val="both"/>
        <w:rPr>
          <w:bCs/>
          <w:sz w:val="22"/>
          <w:lang w:val="sk-SK"/>
        </w:rPr>
      </w:pPr>
    </w:p>
    <w:p w:rsidR="00392CD0" w:rsidRDefault="00392CD0">
      <w:pPr>
        <w:pStyle w:val="Zarkazkladnhotextu"/>
        <w:tabs>
          <w:tab w:val="left" w:pos="6521"/>
        </w:tabs>
        <w:spacing w:before="0"/>
        <w:ind w:left="0"/>
        <w:jc w:val="both"/>
        <w:rPr>
          <w:b/>
          <w:bCs/>
          <w:sz w:val="22"/>
          <w:lang w:val="sk-SK"/>
        </w:rPr>
      </w:pPr>
    </w:p>
    <w:p w:rsidR="00392CD0" w:rsidRDefault="00392CD0">
      <w:pPr>
        <w:pStyle w:val="Zarkazkladnhotextu"/>
        <w:tabs>
          <w:tab w:val="left" w:pos="426"/>
          <w:tab w:val="left" w:pos="6521"/>
        </w:tabs>
        <w:spacing w:before="0"/>
        <w:ind w:left="0"/>
        <w:jc w:val="both"/>
        <w:rPr>
          <w:b/>
          <w:szCs w:val="24"/>
          <w:lang w:val="sk-SK"/>
        </w:rPr>
      </w:pPr>
      <w:r>
        <w:rPr>
          <w:b/>
          <w:szCs w:val="24"/>
          <w:lang w:val="sk-SK"/>
        </w:rPr>
        <w:t>c)</w:t>
      </w:r>
      <w:r>
        <w:rPr>
          <w:b/>
          <w:szCs w:val="24"/>
          <w:lang w:val="sk-SK"/>
        </w:rPr>
        <w:tab/>
        <w:t xml:space="preserve">Zamestnanci </w:t>
      </w:r>
    </w:p>
    <w:p w:rsidR="00392CD0" w:rsidRDefault="00392CD0">
      <w:pPr>
        <w:pStyle w:val="Zarkazkladnhotextu"/>
        <w:tabs>
          <w:tab w:val="left" w:pos="426"/>
          <w:tab w:val="left" w:pos="6521"/>
        </w:tabs>
        <w:spacing w:before="0"/>
        <w:ind w:left="0"/>
        <w:jc w:val="both"/>
        <w:rPr>
          <w:b/>
          <w:szCs w:val="24"/>
          <w:lang w:val="sk-SK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52"/>
        <w:gridCol w:w="2616"/>
        <w:gridCol w:w="2843"/>
      </w:tblGrid>
      <w:tr w:rsidR="00392CD0">
        <w:trPr>
          <w:jc w:val="center"/>
        </w:trPr>
        <w:tc>
          <w:tcPr>
            <w:tcW w:w="3675" w:type="dxa"/>
            <w:vAlign w:val="center"/>
          </w:tcPr>
          <w:p w:rsidR="00392CD0" w:rsidRDefault="00392CD0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Názov položky</w:t>
            </w:r>
          </w:p>
        </w:tc>
        <w:tc>
          <w:tcPr>
            <w:tcW w:w="2632" w:type="dxa"/>
            <w:vAlign w:val="center"/>
          </w:tcPr>
          <w:p w:rsidR="00392CD0" w:rsidRDefault="00392CD0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Bežné účtovné obdobie</w:t>
            </w:r>
          </w:p>
        </w:tc>
        <w:tc>
          <w:tcPr>
            <w:tcW w:w="2860" w:type="dxa"/>
            <w:vAlign w:val="center"/>
          </w:tcPr>
          <w:p w:rsidR="00392CD0" w:rsidRDefault="00392CD0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Bezprostredne predchádzajúce účtovné obdobie</w:t>
            </w:r>
          </w:p>
        </w:tc>
      </w:tr>
      <w:tr w:rsidR="00392CD0">
        <w:trPr>
          <w:jc w:val="center"/>
        </w:trPr>
        <w:tc>
          <w:tcPr>
            <w:tcW w:w="3675" w:type="dxa"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</w:tcPr>
          <w:p w:rsidR="00392CD0" w:rsidRDefault="001B305F">
            <w:pPr>
              <w:spacing w:line="36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2860" w:type="dxa"/>
          </w:tcPr>
          <w:p w:rsidR="00392CD0" w:rsidRDefault="00C02306">
            <w:pPr>
              <w:spacing w:line="36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</w:tr>
      <w:tr w:rsidR="00392CD0">
        <w:trPr>
          <w:trHeight w:val="285"/>
          <w:jc w:val="center"/>
        </w:trPr>
        <w:tc>
          <w:tcPr>
            <w:tcW w:w="3675" w:type="dxa"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</w:tcPr>
          <w:p w:rsidR="00392CD0" w:rsidRDefault="001B305F">
            <w:pPr>
              <w:spacing w:line="36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2860" w:type="dxa"/>
          </w:tcPr>
          <w:p w:rsidR="00392CD0" w:rsidRDefault="00C02306">
            <w:pPr>
              <w:spacing w:line="36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</w:tr>
      <w:tr w:rsidR="00392CD0">
        <w:trPr>
          <w:trHeight w:val="285"/>
          <w:jc w:val="center"/>
        </w:trPr>
        <w:tc>
          <w:tcPr>
            <w:tcW w:w="3675" w:type="dxa"/>
            <w:vAlign w:val="center"/>
          </w:tcPr>
          <w:p w:rsidR="00392CD0" w:rsidRDefault="00392CD0">
            <w:pPr>
              <w:rPr>
                <w:szCs w:val="22"/>
                <w:highlight w:val="green"/>
              </w:rPr>
            </w:pPr>
            <w:r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</w:tcPr>
          <w:p w:rsidR="00392CD0" w:rsidRDefault="001B305F">
            <w:pPr>
              <w:spacing w:line="36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60" w:type="dxa"/>
          </w:tcPr>
          <w:p w:rsidR="00392CD0" w:rsidRDefault="001B305F">
            <w:pPr>
              <w:spacing w:line="36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</w:tbl>
    <w:p w:rsidR="00392CD0" w:rsidRDefault="00392CD0">
      <w:pPr>
        <w:pStyle w:val="Zarkazkladnhotextu"/>
        <w:tabs>
          <w:tab w:val="left" w:pos="426"/>
          <w:tab w:val="left" w:pos="6521"/>
        </w:tabs>
        <w:spacing w:before="0"/>
        <w:ind w:left="0"/>
        <w:jc w:val="both"/>
        <w:rPr>
          <w:b/>
          <w:szCs w:val="24"/>
          <w:lang w:val="sk-SK"/>
        </w:rPr>
      </w:pPr>
    </w:p>
    <w:p w:rsidR="00392CD0" w:rsidRDefault="00392CD0">
      <w:pPr>
        <w:pStyle w:val="Zarkazkladnhotextu"/>
        <w:tabs>
          <w:tab w:val="left" w:pos="426"/>
          <w:tab w:val="left" w:pos="6521"/>
        </w:tabs>
        <w:spacing w:before="0"/>
        <w:ind w:left="0"/>
        <w:jc w:val="both"/>
        <w:rPr>
          <w:b/>
          <w:szCs w:val="24"/>
          <w:lang w:val="sk-SK"/>
        </w:rPr>
      </w:pPr>
    </w:p>
    <w:p w:rsidR="00392CD0" w:rsidRDefault="00392CD0">
      <w:pPr>
        <w:pStyle w:val="Zkladntext22"/>
        <w:widowControl/>
        <w:tabs>
          <w:tab w:val="left" w:pos="426"/>
          <w:tab w:val="left" w:pos="6521"/>
        </w:tabs>
        <w:spacing w:before="0"/>
        <w:ind w:left="0"/>
        <w:jc w:val="both"/>
        <w:rPr>
          <w:b/>
          <w:lang w:val="sk-SK"/>
        </w:rPr>
      </w:pPr>
      <w:r>
        <w:rPr>
          <w:b/>
          <w:lang w:val="sk-SK"/>
        </w:rPr>
        <w:t>d)</w:t>
      </w:r>
      <w:r>
        <w:rPr>
          <w:b/>
          <w:lang w:val="sk-SK"/>
        </w:rPr>
        <w:tab/>
        <w:t xml:space="preserve">Neobmedzené ručenie        </w:t>
      </w:r>
    </w:p>
    <w:p w:rsidR="00392CD0" w:rsidRPr="00EB60E4" w:rsidRDefault="00B0346D">
      <w:pPr>
        <w:suppressAutoHyphens w:val="0"/>
        <w:autoSpaceDE w:val="0"/>
        <w:autoSpaceDN w:val="0"/>
        <w:adjustRightInd w:val="0"/>
        <w:rPr>
          <w:rFonts w:cs="Arial"/>
          <w:szCs w:val="22"/>
        </w:rPr>
      </w:pPr>
      <w:r>
        <w:rPr>
          <w:rFonts w:cs="Arial"/>
          <w:szCs w:val="22"/>
        </w:rPr>
        <w:t>účtovná jednotka nie je neobmedzene ručiacim spoločníkom v iných účtovných jednotkách.</w:t>
      </w:r>
    </w:p>
    <w:p w:rsidR="00392CD0" w:rsidRDefault="00392CD0">
      <w:pPr>
        <w:pStyle w:val="Zkladntext22"/>
        <w:widowControl/>
        <w:tabs>
          <w:tab w:val="left" w:pos="426"/>
          <w:tab w:val="left" w:pos="6521"/>
        </w:tabs>
        <w:spacing w:before="0"/>
        <w:ind w:left="0"/>
        <w:jc w:val="both"/>
        <w:rPr>
          <w:b/>
          <w:lang w:val="sk-SK"/>
        </w:rPr>
      </w:pPr>
      <w:r>
        <w:rPr>
          <w:b/>
          <w:lang w:val="sk-SK"/>
        </w:rPr>
        <w:lastRenderedPageBreak/>
        <w:t xml:space="preserve">           </w:t>
      </w:r>
    </w:p>
    <w:p w:rsidR="00392CD0" w:rsidRDefault="00392CD0">
      <w:pPr>
        <w:pStyle w:val="Zkladntext22"/>
        <w:widowControl/>
        <w:tabs>
          <w:tab w:val="left" w:pos="426"/>
          <w:tab w:val="left" w:pos="6521"/>
        </w:tabs>
        <w:spacing w:before="0"/>
        <w:ind w:left="0"/>
        <w:jc w:val="both"/>
        <w:rPr>
          <w:b/>
          <w:lang w:val="sk-SK"/>
        </w:rPr>
      </w:pPr>
      <w:r>
        <w:rPr>
          <w:b/>
          <w:lang w:val="sk-SK"/>
        </w:rPr>
        <w:t>e)</w:t>
      </w:r>
      <w:r>
        <w:rPr>
          <w:b/>
          <w:lang w:val="sk-SK"/>
        </w:rPr>
        <w:tab/>
        <w:t>Právny dôvod na zostavenie účtovnej závierky</w:t>
      </w:r>
    </w:p>
    <w:p w:rsidR="00392CD0" w:rsidRDefault="00392CD0">
      <w:pPr>
        <w:pStyle w:val="Zkladntext22"/>
        <w:widowControl/>
        <w:tabs>
          <w:tab w:val="left" w:pos="6521"/>
        </w:tabs>
        <w:spacing w:before="0"/>
        <w:ind w:left="0"/>
        <w:jc w:val="both"/>
        <w:rPr>
          <w:b/>
          <w:lang w:val="sk-SK"/>
        </w:rPr>
      </w:pPr>
    </w:p>
    <w:p w:rsidR="00392CD0" w:rsidRDefault="00392CD0">
      <w:pPr>
        <w:pStyle w:val="Zkladntext22"/>
        <w:widowControl/>
        <w:tabs>
          <w:tab w:val="left" w:pos="360"/>
        </w:tabs>
        <w:spacing w:before="0"/>
        <w:ind w:left="0"/>
        <w:jc w:val="both"/>
        <w:rPr>
          <w:lang w:val="sk-SK"/>
        </w:rPr>
      </w:pPr>
      <w:r>
        <w:rPr>
          <w:lang w:val="sk-SK"/>
        </w:rPr>
        <w:tab/>
        <w:t xml:space="preserve">Táto účtovná závierka je riadna individuálna účtovná závierka za </w:t>
      </w:r>
      <w:r w:rsidR="001B305F">
        <w:rPr>
          <w:lang w:val="sk-SK"/>
        </w:rPr>
        <w:t xml:space="preserve">PALMER, s.r.o. </w:t>
      </w:r>
      <w:proofErr w:type="spellStart"/>
      <w:r w:rsidR="001B305F">
        <w:rPr>
          <w:lang w:val="sk-SK"/>
        </w:rPr>
        <w:t>Vansovej</w:t>
      </w:r>
      <w:proofErr w:type="spellEnd"/>
      <w:r w:rsidR="001B305F">
        <w:rPr>
          <w:lang w:val="sk-SK"/>
        </w:rPr>
        <w:t xml:space="preserve"> 2, 811 03</w:t>
      </w:r>
      <w:r w:rsidR="00B0346D">
        <w:rPr>
          <w:lang w:val="sk-SK"/>
        </w:rPr>
        <w:t xml:space="preserve">  Bratislava </w:t>
      </w:r>
      <w:r>
        <w:rPr>
          <w:lang w:val="sk-SK"/>
        </w:rPr>
        <w:t>(ďalej spoločnosť)</w:t>
      </w:r>
      <w:r w:rsidR="00F753CD">
        <w:rPr>
          <w:lang w:val="sk-SK"/>
        </w:rPr>
        <w:t xml:space="preserve"> za obdobie od 01.01.2013 do 31.12.2013</w:t>
      </w:r>
      <w:r>
        <w:rPr>
          <w:lang w:val="sk-SK"/>
        </w:rPr>
        <w:t xml:space="preserve">. </w:t>
      </w:r>
    </w:p>
    <w:p w:rsidR="00392CD0" w:rsidRDefault="00392CD0">
      <w:pPr>
        <w:pStyle w:val="Zkladntext22"/>
        <w:widowControl/>
        <w:tabs>
          <w:tab w:val="left" w:pos="360"/>
        </w:tabs>
        <w:spacing w:before="0"/>
        <w:ind w:left="0"/>
        <w:jc w:val="both"/>
        <w:rPr>
          <w:b/>
        </w:rPr>
      </w:pPr>
    </w:p>
    <w:p w:rsidR="00392CD0" w:rsidRDefault="00392CD0">
      <w:pPr>
        <w:tabs>
          <w:tab w:val="left" w:pos="426"/>
        </w:tabs>
        <w:jc w:val="both"/>
        <w:rPr>
          <w:b/>
        </w:rPr>
      </w:pPr>
      <w:r>
        <w:rPr>
          <w:b/>
        </w:rPr>
        <w:t>f)</w:t>
      </w:r>
      <w:r>
        <w:rPr>
          <w:b/>
        </w:rPr>
        <w:tab/>
        <w:t>Schválen</w:t>
      </w:r>
      <w:r w:rsidR="00C02306">
        <w:rPr>
          <w:b/>
        </w:rPr>
        <w:t>ie účtovnej závierky za rok 2012</w:t>
      </w:r>
      <w:r w:rsidR="00EB60E4">
        <w:rPr>
          <w:b/>
        </w:rPr>
        <w:t xml:space="preserve"> </w:t>
      </w:r>
    </w:p>
    <w:p w:rsidR="00EB60E4" w:rsidRPr="00EB60E4" w:rsidRDefault="00EB60E4">
      <w:pPr>
        <w:tabs>
          <w:tab w:val="left" w:pos="426"/>
        </w:tabs>
        <w:jc w:val="both"/>
        <w:rPr>
          <w:color w:val="FF0000"/>
        </w:rPr>
      </w:pPr>
      <w:r w:rsidRPr="00EB60E4">
        <w:t xml:space="preserve">dňa </w:t>
      </w:r>
      <w:r w:rsidR="003C6EAC">
        <w:t>30</w:t>
      </w:r>
      <w:r w:rsidRPr="00EB60E4">
        <w:t>.</w:t>
      </w:r>
      <w:r w:rsidR="003C6EAC">
        <w:t>6</w:t>
      </w:r>
      <w:r w:rsidR="00C02306">
        <w:t>.2013</w:t>
      </w:r>
    </w:p>
    <w:p w:rsidR="00392CD0" w:rsidRDefault="00392CD0">
      <w:pPr>
        <w:tabs>
          <w:tab w:val="left" w:pos="426"/>
        </w:tabs>
        <w:jc w:val="both"/>
        <w:rPr>
          <w:b/>
        </w:rPr>
      </w:pPr>
    </w:p>
    <w:p w:rsidR="00392CD0" w:rsidRDefault="00392CD0">
      <w:pPr>
        <w:tabs>
          <w:tab w:val="left" w:pos="-3174"/>
          <w:tab w:val="left" w:pos="2921"/>
        </w:tabs>
        <w:ind w:left="-180"/>
        <w:jc w:val="both"/>
        <w:rPr>
          <w:b/>
        </w:rPr>
      </w:pPr>
      <w:r>
        <w:rPr>
          <w:b/>
        </w:rPr>
        <w:t xml:space="preserve">  </w:t>
      </w:r>
    </w:p>
    <w:p w:rsidR="00392CD0" w:rsidRDefault="00392CD0">
      <w:pPr>
        <w:tabs>
          <w:tab w:val="left" w:pos="0"/>
        </w:tabs>
        <w:jc w:val="both"/>
        <w:rPr>
          <w:b/>
        </w:rPr>
      </w:pPr>
      <w:r>
        <w:rPr>
          <w:b/>
        </w:rPr>
        <w:t xml:space="preserve">B.       INFORMÁCIE O ČLENOCH ŠTATUTÁRNYCH ORGÁNOV, DOZORNÝCH                               </w:t>
      </w:r>
    </w:p>
    <w:p w:rsidR="00392CD0" w:rsidRDefault="00392CD0">
      <w:pPr>
        <w:tabs>
          <w:tab w:val="left" w:pos="0"/>
        </w:tabs>
        <w:jc w:val="both"/>
        <w:rPr>
          <w:b/>
        </w:rPr>
      </w:pPr>
      <w:r>
        <w:rPr>
          <w:b/>
        </w:rPr>
        <w:t xml:space="preserve">           ORGÁNOV  ÚČTOVNEJ JEDNOTKY</w:t>
      </w:r>
    </w:p>
    <w:p w:rsidR="00392CD0" w:rsidRDefault="00392CD0">
      <w:pPr>
        <w:tabs>
          <w:tab w:val="left" w:pos="-3174"/>
          <w:tab w:val="left" w:pos="2921"/>
        </w:tabs>
        <w:ind w:left="-180"/>
        <w:jc w:val="both"/>
        <w:rPr>
          <w:b/>
        </w:rPr>
      </w:pPr>
    </w:p>
    <w:p w:rsidR="00392CD0" w:rsidRDefault="00392CD0">
      <w:pPr>
        <w:tabs>
          <w:tab w:val="left" w:pos="-3174"/>
          <w:tab w:val="left" w:pos="2921"/>
        </w:tabs>
        <w:ind w:left="-180"/>
        <w:jc w:val="both"/>
        <w:rPr>
          <w:b/>
        </w:rPr>
      </w:pPr>
      <w:r>
        <w:rPr>
          <w:b/>
        </w:rPr>
        <w:t xml:space="preserve">    a) Členovia orgánov spoločnosti:</w:t>
      </w:r>
    </w:p>
    <w:p w:rsidR="00392CD0" w:rsidRDefault="00392CD0">
      <w:pPr>
        <w:tabs>
          <w:tab w:val="left" w:pos="6521"/>
        </w:tabs>
        <w:jc w:val="both"/>
        <w:rPr>
          <w:sz w:val="16"/>
        </w:rPr>
      </w:pPr>
    </w:p>
    <w:p w:rsidR="00392CD0" w:rsidRDefault="00392CD0">
      <w:pPr>
        <w:tabs>
          <w:tab w:val="left" w:pos="6521"/>
        </w:tabs>
        <w:jc w:val="both"/>
        <w:rPr>
          <w:sz w:val="16"/>
        </w:rPr>
      </w:pPr>
    </w:p>
    <w:tbl>
      <w:tblPr>
        <w:tblW w:w="9142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027"/>
        <w:gridCol w:w="1500"/>
        <w:gridCol w:w="2361"/>
        <w:gridCol w:w="3254"/>
      </w:tblGrid>
      <w:tr w:rsidR="00392CD0" w:rsidTr="00F753CD"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tabs>
                <w:tab w:val="left" w:pos="6521"/>
              </w:tabs>
              <w:snapToGrid w:val="0"/>
              <w:jc w:val="center"/>
              <w:rPr>
                <w:b/>
              </w:rPr>
            </w:pPr>
            <w:r>
              <w:rPr>
                <w:b/>
              </w:rPr>
              <w:t>Štatutárny orgán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tabs>
                <w:tab w:val="left" w:pos="6521"/>
              </w:tabs>
              <w:snapToGrid w:val="0"/>
              <w:jc w:val="center"/>
              <w:rPr>
                <w:b/>
              </w:rPr>
            </w:pPr>
            <w:r>
              <w:rPr>
                <w:b/>
              </w:rPr>
              <w:t>Funkcia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tabs>
                <w:tab w:val="left" w:pos="6521"/>
              </w:tabs>
              <w:snapToGrid w:val="0"/>
              <w:jc w:val="center"/>
              <w:rPr>
                <w:b/>
              </w:rPr>
            </w:pPr>
            <w:r>
              <w:rPr>
                <w:b/>
              </w:rPr>
              <w:t>Meno</w:t>
            </w: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CD0" w:rsidRDefault="00392CD0">
            <w:pPr>
              <w:tabs>
                <w:tab w:val="left" w:pos="6521"/>
              </w:tabs>
              <w:snapToGrid w:val="0"/>
              <w:jc w:val="center"/>
              <w:rPr>
                <w:b/>
              </w:rPr>
            </w:pPr>
            <w:r>
              <w:rPr>
                <w:b/>
              </w:rPr>
              <w:t>Dátum nástupu</w:t>
            </w:r>
          </w:p>
        </w:tc>
      </w:tr>
      <w:tr w:rsidR="00392CD0" w:rsidTr="00F753CD">
        <w:tc>
          <w:tcPr>
            <w:tcW w:w="2027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tabs>
                <w:tab w:val="left" w:pos="6521"/>
              </w:tabs>
              <w:snapToGrid w:val="0"/>
              <w:jc w:val="both"/>
            </w:pPr>
          </w:p>
        </w:tc>
        <w:tc>
          <w:tcPr>
            <w:tcW w:w="1500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EB60E4">
            <w:pPr>
              <w:tabs>
                <w:tab w:val="left" w:pos="6521"/>
              </w:tabs>
              <w:snapToGrid w:val="0"/>
              <w:jc w:val="both"/>
            </w:pPr>
            <w:r>
              <w:t>Konateľ</w:t>
            </w:r>
          </w:p>
        </w:tc>
        <w:tc>
          <w:tcPr>
            <w:tcW w:w="2361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1B305F">
            <w:pPr>
              <w:tabs>
                <w:tab w:val="left" w:pos="6521"/>
              </w:tabs>
              <w:snapToGrid w:val="0"/>
              <w:jc w:val="both"/>
            </w:pPr>
            <w:r>
              <w:t xml:space="preserve">Albert </w:t>
            </w:r>
            <w:proofErr w:type="spellStart"/>
            <w:r>
              <w:t>Marenčin</w:t>
            </w:r>
            <w:proofErr w:type="spellEnd"/>
          </w:p>
        </w:tc>
        <w:tc>
          <w:tcPr>
            <w:tcW w:w="32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CD0" w:rsidRDefault="001B305F">
            <w:pPr>
              <w:tabs>
                <w:tab w:val="left" w:pos="6521"/>
              </w:tabs>
              <w:snapToGrid w:val="0"/>
              <w:jc w:val="right"/>
            </w:pPr>
            <w:r>
              <w:t>6.5.2010</w:t>
            </w:r>
          </w:p>
        </w:tc>
      </w:tr>
      <w:tr w:rsidR="001B305F" w:rsidTr="00F753CD">
        <w:tc>
          <w:tcPr>
            <w:tcW w:w="2027" w:type="dxa"/>
            <w:tcBorders>
              <w:left w:val="single" w:sz="4" w:space="0" w:color="000000"/>
              <w:bottom w:val="single" w:sz="4" w:space="0" w:color="000000"/>
            </w:tcBorders>
          </w:tcPr>
          <w:p w:rsidR="001B305F" w:rsidRDefault="001B305F">
            <w:pPr>
              <w:tabs>
                <w:tab w:val="left" w:pos="6521"/>
              </w:tabs>
              <w:snapToGrid w:val="0"/>
              <w:jc w:val="both"/>
            </w:pPr>
          </w:p>
        </w:tc>
        <w:tc>
          <w:tcPr>
            <w:tcW w:w="1500" w:type="dxa"/>
            <w:tcBorders>
              <w:left w:val="single" w:sz="4" w:space="0" w:color="000000"/>
              <w:bottom w:val="single" w:sz="4" w:space="0" w:color="000000"/>
            </w:tcBorders>
          </w:tcPr>
          <w:p w:rsidR="001B305F" w:rsidRDefault="001B305F">
            <w:pPr>
              <w:tabs>
                <w:tab w:val="left" w:pos="6521"/>
              </w:tabs>
              <w:snapToGrid w:val="0"/>
              <w:jc w:val="both"/>
            </w:pPr>
            <w:r>
              <w:t>Konateľ</w:t>
            </w:r>
          </w:p>
        </w:tc>
        <w:tc>
          <w:tcPr>
            <w:tcW w:w="2361" w:type="dxa"/>
            <w:tcBorders>
              <w:left w:val="single" w:sz="4" w:space="0" w:color="000000"/>
              <w:bottom w:val="single" w:sz="4" w:space="0" w:color="000000"/>
            </w:tcBorders>
          </w:tcPr>
          <w:p w:rsidR="001B305F" w:rsidRDefault="001B305F">
            <w:pPr>
              <w:tabs>
                <w:tab w:val="left" w:pos="6521"/>
              </w:tabs>
              <w:snapToGrid w:val="0"/>
              <w:jc w:val="both"/>
            </w:pPr>
            <w:r>
              <w:t xml:space="preserve">Vlastimil </w:t>
            </w:r>
            <w:proofErr w:type="spellStart"/>
            <w:r>
              <w:t>Kubánek</w:t>
            </w:r>
            <w:proofErr w:type="spellEnd"/>
          </w:p>
        </w:tc>
        <w:tc>
          <w:tcPr>
            <w:tcW w:w="32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05F" w:rsidRDefault="001B305F">
            <w:pPr>
              <w:snapToGrid w:val="0"/>
              <w:jc w:val="right"/>
            </w:pPr>
            <w:r>
              <w:t>14.10.2010</w:t>
            </w:r>
          </w:p>
        </w:tc>
      </w:tr>
      <w:tr w:rsidR="00392CD0" w:rsidTr="00F753CD">
        <w:tc>
          <w:tcPr>
            <w:tcW w:w="2027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tabs>
                <w:tab w:val="left" w:pos="6521"/>
              </w:tabs>
              <w:snapToGrid w:val="0"/>
              <w:jc w:val="both"/>
            </w:pPr>
          </w:p>
        </w:tc>
        <w:tc>
          <w:tcPr>
            <w:tcW w:w="1500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1B305F">
            <w:pPr>
              <w:tabs>
                <w:tab w:val="left" w:pos="6521"/>
              </w:tabs>
              <w:snapToGrid w:val="0"/>
              <w:jc w:val="both"/>
            </w:pPr>
            <w:r>
              <w:t>Konateľ</w:t>
            </w:r>
          </w:p>
        </w:tc>
        <w:tc>
          <w:tcPr>
            <w:tcW w:w="2361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1B305F">
            <w:pPr>
              <w:tabs>
                <w:tab w:val="left" w:pos="6521"/>
              </w:tabs>
              <w:snapToGrid w:val="0"/>
              <w:jc w:val="both"/>
            </w:pPr>
            <w:r>
              <w:t xml:space="preserve">Jozef </w:t>
            </w:r>
            <w:proofErr w:type="spellStart"/>
            <w:r>
              <w:t>Krištín</w:t>
            </w:r>
            <w:proofErr w:type="spellEnd"/>
          </w:p>
        </w:tc>
        <w:tc>
          <w:tcPr>
            <w:tcW w:w="32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CD0" w:rsidRDefault="001B305F">
            <w:pPr>
              <w:snapToGrid w:val="0"/>
              <w:jc w:val="right"/>
            </w:pPr>
            <w:r>
              <w:t>14.10.2010</w:t>
            </w:r>
          </w:p>
        </w:tc>
      </w:tr>
      <w:tr w:rsidR="00392CD0" w:rsidTr="00F753CD">
        <w:tc>
          <w:tcPr>
            <w:tcW w:w="9142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CD0" w:rsidRDefault="00392CD0">
            <w:pPr>
              <w:tabs>
                <w:tab w:val="left" w:pos="6521"/>
              </w:tabs>
              <w:snapToGrid w:val="0"/>
              <w:jc w:val="right"/>
            </w:pPr>
          </w:p>
        </w:tc>
      </w:tr>
      <w:tr w:rsidR="00392CD0" w:rsidTr="00F753CD">
        <w:tc>
          <w:tcPr>
            <w:tcW w:w="2027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tabs>
                <w:tab w:val="left" w:pos="6521"/>
              </w:tabs>
              <w:snapToGrid w:val="0"/>
              <w:jc w:val="center"/>
              <w:rPr>
                <w:b/>
              </w:rPr>
            </w:pPr>
            <w:r>
              <w:rPr>
                <w:b/>
              </w:rPr>
              <w:t>Dozorný orgán</w:t>
            </w:r>
          </w:p>
        </w:tc>
        <w:tc>
          <w:tcPr>
            <w:tcW w:w="1500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tabs>
                <w:tab w:val="left" w:pos="6521"/>
              </w:tabs>
              <w:snapToGrid w:val="0"/>
              <w:jc w:val="center"/>
              <w:rPr>
                <w:b/>
              </w:rPr>
            </w:pPr>
            <w:r>
              <w:rPr>
                <w:b/>
              </w:rPr>
              <w:t>Funkcia</w:t>
            </w:r>
          </w:p>
        </w:tc>
        <w:tc>
          <w:tcPr>
            <w:tcW w:w="2361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tabs>
                <w:tab w:val="left" w:pos="6521"/>
              </w:tabs>
              <w:snapToGrid w:val="0"/>
              <w:jc w:val="center"/>
              <w:rPr>
                <w:b/>
              </w:rPr>
            </w:pPr>
            <w:r>
              <w:rPr>
                <w:b/>
              </w:rPr>
              <w:t>Meno</w:t>
            </w:r>
          </w:p>
        </w:tc>
        <w:tc>
          <w:tcPr>
            <w:tcW w:w="32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CD0" w:rsidRDefault="00392CD0">
            <w:pPr>
              <w:tabs>
                <w:tab w:val="left" w:pos="6521"/>
              </w:tabs>
              <w:snapToGrid w:val="0"/>
              <w:jc w:val="center"/>
              <w:rPr>
                <w:b/>
              </w:rPr>
            </w:pPr>
            <w:r>
              <w:rPr>
                <w:b/>
              </w:rPr>
              <w:t>Dátum nástupu</w:t>
            </w:r>
          </w:p>
        </w:tc>
      </w:tr>
      <w:tr w:rsidR="00392CD0" w:rsidTr="00F753CD">
        <w:tc>
          <w:tcPr>
            <w:tcW w:w="2027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tabs>
                <w:tab w:val="left" w:pos="6521"/>
              </w:tabs>
              <w:snapToGrid w:val="0"/>
              <w:jc w:val="both"/>
            </w:pPr>
          </w:p>
        </w:tc>
        <w:tc>
          <w:tcPr>
            <w:tcW w:w="1500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tabs>
                <w:tab w:val="left" w:pos="6521"/>
              </w:tabs>
              <w:snapToGrid w:val="0"/>
              <w:jc w:val="both"/>
            </w:pPr>
          </w:p>
        </w:tc>
        <w:tc>
          <w:tcPr>
            <w:tcW w:w="2361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tabs>
                <w:tab w:val="left" w:pos="6521"/>
              </w:tabs>
              <w:snapToGrid w:val="0"/>
              <w:jc w:val="both"/>
            </w:pPr>
          </w:p>
        </w:tc>
        <w:tc>
          <w:tcPr>
            <w:tcW w:w="32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CD0" w:rsidRDefault="00392CD0">
            <w:pPr>
              <w:tabs>
                <w:tab w:val="left" w:pos="6521"/>
              </w:tabs>
              <w:snapToGrid w:val="0"/>
              <w:jc w:val="right"/>
            </w:pPr>
          </w:p>
        </w:tc>
      </w:tr>
      <w:tr w:rsidR="00392CD0" w:rsidTr="00F753CD">
        <w:tc>
          <w:tcPr>
            <w:tcW w:w="2027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tabs>
                <w:tab w:val="left" w:pos="6521"/>
              </w:tabs>
              <w:snapToGrid w:val="0"/>
              <w:jc w:val="both"/>
            </w:pPr>
          </w:p>
        </w:tc>
        <w:tc>
          <w:tcPr>
            <w:tcW w:w="1500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tabs>
                <w:tab w:val="left" w:pos="6521"/>
              </w:tabs>
              <w:snapToGrid w:val="0"/>
              <w:jc w:val="both"/>
            </w:pPr>
          </w:p>
        </w:tc>
        <w:tc>
          <w:tcPr>
            <w:tcW w:w="2361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tabs>
                <w:tab w:val="left" w:pos="6521"/>
              </w:tabs>
              <w:snapToGrid w:val="0"/>
              <w:jc w:val="both"/>
            </w:pPr>
          </w:p>
        </w:tc>
        <w:tc>
          <w:tcPr>
            <w:tcW w:w="32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CD0" w:rsidRDefault="00392CD0">
            <w:pPr>
              <w:snapToGrid w:val="0"/>
              <w:jc w:val="right"/>
            </w:pPr>
          </w:p>
        </w:tc>
      </w:tr>
      <w:tr w:rsidR="00392CD0" w:rsidTr="00F753CD">
        <w:tc>
          <w:tcPr>
            <w:tcW w:w="9142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CD0" w:rsidRDefault="00392CD0">
            <w:pPr>
              <w:snapToGrid w:val="0"/>
              <w:jc w:val="right"/>
            </w:pPr>
          </w:p>
        </w:tc>
      </w:tr>
      <w:tr w:rsidR="00392CD0" w:rsidTr="00F753CD">
        <w:tc>
          <w:tcPr>
            <w:tcW w:w="2027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tabs>
                <w:tab w:val="left" w:pos="6521"/>
              </w:tabs>
              <w:snapToGrid w:val="0"/>
              <w:jc w:val="center"/>
              <w:rPr>
                <w:b/>
              </w:rPr>
            </w:pPr>
            <w:r>
              <w:rPr>
                <w:b/>
              </w:rPr>
              <w:t>Iný orgán</w:t>
            </w:r>
          </w:p>
        </w:tc>
        <w:tc>
          <w:tcPr>
            <w:tcW w:w="1500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tabs>
                <w:tab w:val="left" w:pos="6521"/>
              </w:tabs>
              <w:snapToGrid w:val="0"/>
              <w:jc w:val="center"/>
              <w:rPr>
                <w:b/>
              </w:rPr>
            </w:pPr>
            <w:r>
              <w:rPr>
                <w:b/>
              </w:rPr>
              <w:t>Funkcia</w:t>
            </w:r>
          </w:p>
        </w:tc>
        <w:tc>
          <w:tcPr>
            <w:tcW w:w="2361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tabs>
                <w:tab w:val="left" w:pos="6521"/>
              </w:tabs>
              <w:snapToGrid w:val="0"/>
              <w:jc w:val="center"/>
              <w:rPr>
                <w:b/>
              </w:rPr>
            </w:pPr>
            <w:r>
              <w:rPr>
                <w:b/>
              </w:rPr>
              <w:t>Meno</w:t>
            </w:r>
          </w:p>
        </w:tc>
        <w:tc>
          <w:tcPr>
            <w:tcW w:w="32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CD0" w:rsidRDefault="00392CD0">
            <w:pPr>
              <w:tabs>
                <w:tab w:val="left" w:pos="6521"/>
              </w:tabs>
              <w:snapToGrid w:val="0"/>
              <w:jc w:val="center"/>
              <w:rPr>
                <w:b/>
              </w:rPr>
            </w:pPr>
            <w:r>
              <w:rPr>
                <w:b/>
              </w:rPr>
              <w:t>Dátum nástupu</w:t>
            </w:r>
          </w:p>
        </w:tc>
      </w:tr>
      <w:tr w:rsidR="00392CD0" w:rsidTr="00F753CD">
        <w:tc>
          <w:tcPr>
            <w:tcW w:w="2027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tabs>
                <w:tab w:val="left" w:pos="6521"/>
              </w:tabs>
              <w:snapToGrid w:val="0"/>
              <w:jc w:val="both"/>
            </w:pPr>
          </w:p>
        </w:tc>
        <w:tc>
          <w:tcPr>
            <w:tcW w:w="1500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tabs>
                <w:tab w:val="left" w:pos="6521"/>
              </w:tabs>
              <w:snapToGrid w:val="0"/>
              <w:jc w:val="both"/>
            </w:pPr>
          </w:p>
        </w:tc>
        <w:tc>
          <w:tcPr>
            <w:tcW w:w="2361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tabs>
                <w:tab w:val="left" w:pos="6521"/>
              </w:tabs>
              <w:snapToGrid w:val="0"/>
              <w:jc w:val="both"/>
            </w:pPr>
          </w:p>
        </w:tc>
        <w:tc>
          <w:tcPr>
            <w:tcW w:w="32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CD0" w:rsidRDefault="00392CD0">
            <w:pPr>
              <w:snapToGrid w:val="0"/>
              <w:jc w:val="right"/>
            </w:pPr>
          </w:p>
        </w:tc>
      </w:tr>
      <w:tr w:rsidR="00392CD0" w:rsidTr="00F753CD">
        <w:tc>
          <w:tcPr>
            <w:tcW w:w="2027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tabs>
                <w:tab w:val="left" w:pos="6521"/>
              </w:tabs>
              <w:snapToGrid w:val="0"/>
              <w:jc w:val="both"/>
            </w:pPr>
          </w:p>
        </w:tc>
        <w:tc>
          <w:tcPr>
            <w:tcW w:w="1500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tabs>
                <w:tab w:val="left" w:pos="6521"/>
              </w:tabs>
              <w:snapToGrid w:val="0"/>
              <w:jc w:val="both"/>
            </w:pPr>
          </w:p>
        </w:tc>
        <w:tc>
          <w:tcPr>
            <w:tcW w:w="2361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tabs>
                <w:tab w:val="left" w:pos="6521"/>
              </w:tabs>
              <w:snapToGrid w:val="0"/>
              <w:jc w:val="both"/>
            </w:pPr>
          </w:p>
        </w:tc>
        <w:tc>
          <w:tcPr>
            <w:tcW w:w="32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CD0" w:rsidRDefault="00392CD0">
            <w:pPr>
              <w:snapToGrid w:val="0"/>
              <w:jc w:val="right"/>
            </w:pPr>
          </w:p>
        </w:tc>
      </w:tr>
    </w:tbl>
    <w:p w:rsidR="00392CD0" w:rsidRDefault="00392CD0">
      <w:pPr>
        <w:pStyle w:val="Zkladntext22"/>
        <w:widowControl/>
        <w:tabs>
          <w:tab w:val="left" w:pos="426"/>
          <w:tab w:val="left" w:pos="6521"/>
        </w:tabs>
        <w:spacing w:before="0"/>
        <w:ind w:left="0" w:right="421"/>
        <w:jc w:val="both"/>
      </w:pPr>
    </w:p>
    <w:p w:rsidR="00392CD0" w:rsidRDefault="00392CD0">
      <w:pPr>
        <w:pStyle w:val="Zkladntext22"/>
        <w:widowControl/>
        <w:tabs>
          <w:tab w:val="left" w:pos="426"/>
          <w:tab w:val="left" w:pos="6521"/>
        </w:tabs>
        <w:spacing w:before="0"/>
        <w:ind w:left="0"/>
        <w:jc w:val="both"/>
        <w:rPr>
          <w:b/>
          <w:lang w:val="sk-SK"/>
        </w:rPr>
      </w:pPr>
      <w:r>
        <w:rPr>
          <w:b/>
          <w:lang w:val="sk-SK"/>
        </w:rPr>
        <w:t xml:space="preserve">b) </w:t>
      </w:r>
      <w:r>
        <w:rPr>
          <w:b/>
          <w:lang w:val="sk-SK"/>
        </w:rPr>
        <w:tab/>
        <w:t>Štruktúra spoločníkov, akcionárov a ich podiel na základnom imaní:</w:t>
      </w:r>
    </w:p>
    <w:p w:rsidR="00392CD0" w:rsidRDefault="00392CD0">
      <w:pPr>
        <w:pStyle w:val="Zkladntext22"/>
        <w:widowControl/>
        <w:tabs>
          <w:tab w:val="left" w:pos="426"/>
          <w:tab w:val="left" w:pos="6521"/>
        </w:tabs>
        <w:spacing w:before="0"/>
        <w:ind w:left="0"/>
        <w:jc w:val="both"/>
        <w:rPr>
          <w:b/>
          <w:lang w:val="sk-SK"/>
        </w:rPr>
      </w:pPr>
    </w:p>
    <w:p w:rsidR="00392CD0" w:rsidRDefault="00392CD0"/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777"/>
        <w:gridCol w:w="1567"/>
        <w:gridCol w:w="1567"/>
        <w:gridCol w:w="1709"/>
        <w:gridCol w:w="1567"/>
      </w:tblGrid>
      <w:tr w:rsidR="00392CD0">
        <w:trPr>
          <w:cantSplit/>
          <w:trHeight w:val="231"/>
          <w:jc w:val="center"/>
        </w:trPr>
        <w:tc>
          <w:tcPr>
            <w:tcW w:w="2777" w:type="dxa"/>
            <w:vMerge w:val="restart"/>
            <w:vAlign w:val="center"/>
          </w:tcPr>
          <w:p w:rsidR="00392CD0" w:rsidRDefault="00392CD0">
            <w:pPr>
              <w:jc w:val="center"/>
              <w:rPr>
                <w:b/>
              </w:rPr>
            </w:pPr>
            <w:r>
              <w:rPr>
                <w:b/>
              </w:rPr>
              <w:t>Spoločník, akcionár</w:t>
            </w:r>
          </w:p>
        </w:tc>
        <w:tc>
          <w:tcPr>
            <w:tcW w:w="3134" w:type="dxa"/>
            <w:gridSpan w:val="2"/>
            <w:vAlign w:val="center"/>
          </w:tcPr>
          <w:p w:rsidR="00392CD0" w:rsidRDefault="00392CD0">
            <w:pPr>
              <w:jc w:val="center"/>
              <w:rPr>
                <w:b/>
              </w:rPr>
            </w:pPr>
            <w:r>
              <w:rPr>
                <w:b/>
              </w:rPr>
              <w:t>Výška podielu na základnom imaní</w:t>
            </w:r>
          </w:p>
        </w:tc>
        <w:tc>
          <w:tcPr>
            <w:tcW w:w="1709" w:type="dxa"/>
            <w:vMerge w:val="restart"/>
            <w:vAlign w:val="center"/>
          </w:tcPr>
          <w:p w:rsidR="00392CD0" w:rsidRDefault="00392CD0">
            <w:pPr>
              <w:jc w:val="center"/>
              <w:rPr>
                <w:b/>
              </w:rPr>
            </w:pPr>
            <w:r>
              <w:rPr>
                <w:b/>
              </w:rPr>
              <w:t>Podiel na hlasovacích právach v %</w:t>
            </w:r>
          </w:p>
        </w:tc>
        <w:tc>
          <w:tcPr>
            <w:tcW w:w="1567" w:type="dxa"/>
            <w:vMerge w:val="restart"/>
            <w:vAlign w:val="center"/>
          </w:tcPr>
          <w:p w:rsidR="00392CD0" w:rsidRDefault="00392CD0">
            <w:pPr>
              <w:jc w:val="center"/>
              <w:rPr>
                <w:b/>
              </w:rPr>
            </w:pPr>
            <w:r>
              <w:rPr>
                <w:b/>
              </w:rPr>
              <w:t>Iný podiel na ostatných položkách VI ako na ZI</w:t>
            </w:r>
          </w:p>
          <w:p w:rsidR="00392CD0" w:rsidRDefault="00392CD0">
            <w:pPr>
              <w:jc w:val="center"/>
              <w:rPr>
                <w:b/>
              </w:rPr>
            </w:pPr>
            <w:r>
              <w:rPr>
                <w:b/>
              </w:rPr>
              <w:t>v %</w:t>
            </w:r>
          </w:p>
        </w:tc>
      </w:tr>
      <w:tr w:rsidR="00392CD0">
        <w:trPr>
          <w:cantSplit/>
          <w:trHeight w:val="231"/>
          <w:jc w:val="center"/>
        </w:trPr>
        <w:tc>
          <w:tcPr>
            <w:tcW w:w="2777" w:type="dxa"/>
            <w:vMerge/>
          </w:tcPr>
          <w:p w:rsidR="00392CD0" w:rsidRDefault="00392CD0"/>
        </w:tc>
        <w:tc>
          <w:tcPr>
            <w:tcW w:w="1567" w:type="dxa"/>
            <w:vAlign w:val="center"/>
          </w:tcPr>
          <w:p w:rsidR="00392CD0" w:rsidRDefault="00392CD0">
            <w:pPr>
              <w:jc w:val="center"/>
              <w:rPr>
                <w:b/>
              </w:rPr>
            </w:pPr>
            <w:r>
              <w:rPr>
                <w:b/>
              </w:rPr>
              <w:t>absolútne</w:t>
            </w:r>
          </w:p>
        </w:tc>
        <w:tc>
          <w:tcPr>
            <w:tcW w:w="1567" w:type="dxa"/>
            <w:vAlign w:val="center"/>
          </w:tcPr>
          <w:p w:rsidR="00392CD0" w:rsidRDefault="00392CD0">
            <w:pPr>
              <w:jc w:val="center"/>
              <w:rPr>
                <w:b/>
              </w:rPr>
            </w:pPr>
            <w:r>
              <w:rPr>
                <w:b/>
              </w:rPr>
              <w:t>v %</w:t>
            </w:r>
          </w:p>
        </w:tc>
        <w:tc>
          <w:tcPr>
            <w:tcW w:w="1709" w:type="dxa"/>
            <w:vMerge/>
          </w:tcPr>
          <w:p w:rsidR="00392CD0" w:rsidRDefault="00392CD0"/>
        </w:tc>
        <w:tc>
          <w:tcPr>
            <w:tcW w:w="1567" w:type="dxa"/>
            <w:vMerge/>
          </w:tcPr>
          <w:p w:rsidR="00392CD0" w:rsidRDefault="00392CD0"/>
        </w:tc>
      </w:tr>
      <w:tr w:rsidR="00392CD0">
        <w:trPr>
          <w:trHeight w:val="278"/>
          <w:jc w:val="center"/>
        </w:trPr>
        <w:tc>
          <w:tcPr>
            <w:tcW w:w="2777" w:type="dxa"/>
          </w:tcPr>
          <w:p w:rsidR="00392CD0" w:rsidRDefault="001B305F">
            <w:r>
              <w:t xml:space="preserve">Albert </w:t>
            </w:r>
            <w:proofErr w:type="spellStart"/>
            <w:r>
              <w:t>Marenčin</w:t>
            </w:r>
            <w:proofErr w:type="spellEnd"/>
          </w:p>
        </w:tc>
        <w:tc>
          <w:tcPr>
            <w:tcW w:w="1567" w:type="dxa"/>
            <w:vAlign w:val="bottom"/>
          </w:tcPr>
          <w:p w:rsidR="00392CD0" w:rsidRDefault="001B305F" w:rsidP="00F753CD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2000</w:t>
            </w:r>
          </w:p>
        </w:tc>
        <w:tc>
          <w:tcPr>
            <w:tcW w:w="1567" w:type="dxa"/>
            <w:vAlign w:val="bottom"/>
          </w:tcPr>
          <w:p w:rsidR="00392CD0" w:rsidRDefault="001B305F" w:rsidP="00F753CD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40</w:t>
            </w:r>
          </w:p>
        </w:tc>
        <w:tc>
          <w:tcPr>
            <w:tcW w:w="1709" w:type="dxa"/>
          </w:tcPr>
          <w:p w:rsidR="00392CD0" w:rsidRDefault="001B305F" w:rsidP="00F753CD">
            <w:pPr>
              <w:jc w:val="center"/>
            </w:pPr>
            <w:r>
              <w:t>40</w:t>
            </w:r>
          </w:p>
        </w:tc>
        <w:tc>
          <w:tcPr>
            <w:tcW w:w="1567" w:type="dxa"/>
          </w:tcPr>
          <w:p w:rsidR="00392CD0" w:rsidRDefault="00392CD0"/>
        </w:tc>
      </w:tr>
      <w:tr w:rsidR="00392CD0">
        <w:trPr>
          <w:trHeight w:val="278"/>
          <w:jc w:val="center"/>
        </w:trPr>
        <w:tc>
          <w:tcPr>
            <w:tcW w:w="2777" w:type="dxa"/>
          </w:tcPr>
          <w:p w:rsidR="00392CD0" w:rsidRDefault="001B305F">
            <w:r>
              <w:t xml:space="preserve">Vlastimil </w:t>
            </w:r>
            <w:proofErr w:type="spellStart"/>
            <w:r>
              <w:t>Kubánek</w:t>
            </w:r>
            <w:proofErr w:type="spellEnd"/>
          </w:p>
        </w:tc>
        <w:tc>
          <w:tcPr>
            <w:tcW w:w="1567" w:type="dxa"/>
            <w:vAlign w:val="bottom"/>
          </w:tcPr>
          <w:p w:rsidR="00392CD0" w:rsidRDefault="001B305F" w:rsidP="00F753CD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1500</w:t>
            </w:r>
          </w:p>
        </w:tc>
        <w:tc>
          <w:tcPr>
            <w:tcW w:w="1567" w:type="dxa"/>
            <w:vAlign w:val="bottom"/>
          </w:tcPr>
          <w:p w:rsidR="00392CD0" w:rsidRDefault="001B305F" w:rsidP="00F753CD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30</w:t>
            </w:r>
          </w:p>
        </w:tc>
        <w:tc>
          <w:tcPr>
            <w:tcW w:w="1709" w:type="dxa"/>
          </w:tcPr>
          <w:p w:rsidR="00392CD0" w:rsidRDefault="001B305F" w:rsidP="00F753CD">
            <w:pPr>
              <w:jc w:val="center"/>
            </w:pPr>
            <w:r>
              <w:t>30</w:t>
            </w:r>
          </w:p>
        </w:tc>
        <w:tc>
          <w:tcPr>
            <w:tcW w:w="1567" w:type="dxa"/>
          </w:tcPr>
          <w:p w:rsidR="00392CD0" w:rsidRDefault="00392CD0"/>
        </w:tc>
      </w:tr>
      <w:tr w:rsidR="00392CD0">
        <w:trPr>
          <w:trHeight w:hRule="exact" w:val="278"/>
          <w:jc w:val="center"/>
        </w:trPr>
        <w:tc>
          <w:tcPr>
            <w:tcW w:w="2777" w:type="dxa"/>
          </w:tcPr>
          <w:p w:rsidR="00392CD0" w:rsidRDefault="001B305F">
            <w:r>
              <w:t xml:space="preserve">Jozef </w:t>
            </w:r>
            <w:proofErr w:type="spellStart"/>
            <w:r>
              <w:t>Krištín</w:t>
            </w:r>
            <w:proofErr w:type="spellEnd"/>
          </w:p>
        </w:tc>
        <w:tc>
          <w:tcPr>
            <w:tcW w:w="1567" w:type="dxa"/>
            <w:vAlign w:val="bottom"/>
          </w:tcPr>
          <w:p w:rsidR="00392CD0" w:rsidRDefault="001B305F" w:rsidP="00F753CD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1500</w:t>
            </w:r>
          </w:p>
        </w:tc>
        <w:tc>
          <w:tcPr>
            <w:tcW w:w="1567" w:type="dxa"/>
            <w:vAlign w:val="bottom"/>
          </w:tcPr>
          <w:p w:rsidR="00392CD0" w:rsidRDefault="001B305F" w:rsidP="00F753CD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30</w:t>
            </w:r>
          </w:p>
        </w:tc>
        <w:tc>
          <w:tcPr>
            <w:tcW w:w="1709" w:type="dxa"/>
          </w:tcPr>
          <w:p w:rsidR="00392CD0" w:rsidRDefault="001B305F" w:rsidP="00F753CD">
            <w:pPr>
              <w:jc w:val="center"/>
            </w:pPr>
            <w:r>
              <w:t>30</w:t>
            </w:r>
          </w:p>
        </w:tc>
        <w:tc>
          <w:tcPr>
            <w:tcW w:w="1567" w:type="dxa"/>
          </w:tcPr>
          <w:p w:rsidR="00392CD0" w:rsidRDefault="00392CD0"/>
        </w:tc>
      </w:tr>
      <w:tr w:rsidR="00392CD0">
        <w:trPr>
          <w:trHeight w:val="278"/>
          <w:jc w:val="center"/>
        </w:trPr>
        <w:tc>
          <w:tcPr>
            <w:tcW w:w="2777" w:type="dxa"/>
          </w:tcPr>
          <w:p w:rsidR="00392CD0" w:rsidRDefault="00392CD0"/>
        </w:tc>
        <w:tc>
          <w:tcPr>
            <w:tcW w:w="1567" w:type="dxa"/>
            <w:vAlign w:val="bottom"/>
          </w:tcPr>
          <w:p w:rsidR="00392CD0" w:rsidRDefault="00392CD0" w:rsidP="00F753CD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67" w:type="dxa"/>
            <w:vAlign w:val="bottom"/>
          </w:tcPr>
          <w:p w:rsidR="00392CD0" w:rsidRDefault="00392CD0" w:rsidP="00F753CD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09" w:type="dxa"/>
          </w:tcPr>
          <w:p w:rsidR="00392CD0" w:rsidRDefault="00392CD0" w:rsidP="00F753CD">
            <w:pPr>
              <w:jc w:val="center"/>
            </w:pPr>
          </w:p>
        </w:tc>
        <w:tc>
          <w:tcPr>
            <w:tcW w:w="1567" w:type="dxa"/>
          </w:tcPr>
          <w:p w:rsidR="00392CD0" w:rsidRDefault="00392CD0"/>
        </w:tc>
      </w:tr>
      <w:tr w:rsidR="00392CD0">
        <w:trPr>
          <w:trHeight w:val="278"/>
          <w:jc w:val="center"/>
        </w:trPr>
        <w:tc>
          <w:tcPr>
            <w:tcW w:w="2777" w:type="dxa"/>
          </w:tcPr>
          <w:p w:rsidR="00392CD0" w:rsidRDefault="00392CD0"/>
        </w:tc>
        <w:tc>
          <w:tcPr>
            <w:tcW w:w="1567" w:type="dxa"/>
            <w:vAlign w:val="bottom"/>
          </w:tcPr>
          <w:p w:rsidR="00392CD0" w:rsidRDefault="00392CD0" w:rsidP="00F753CD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67" w:type="dxa"/>
            <w:vAlign w:val="bottom"/>
          </w:tcPr>
          <w:p w:rsidR="00392CD0" w:rsidRDefault="00392CD0" w:rsidP="00F753CD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09" w:type="dxa"/>
          </w:tcPr>
          <w:p w:rsidR="00392CD0" w:rsidRDefault="00392CD0" w:rsidP="00F753CD">
            <w:pPr>
              <w:jc w:val="center"/>
            </w:pPr>
          </w:p>
        </w:tc>
        <w:tc>
          <w:tcPr>
            <w:tcW w:w="1567" w:type="dxa"/>
          </w:tcPr>
          <w:p w:rsidR="00392CD0" w:rsidRDefault="00392CD0"/>
        </w:tc>
      </w:tr>
      <w:tr w:rsidR="00392CD0">
        <w:trPr>
          <w:trHeight w:val="278"/>
          <w:jc w:val="center"/>
        </w:trPr>
        <w:tc>
          <w:tcPr>
            <w:tcW w:w="2777" w:type="dxa"/>
          </w:tcPr>
          <w:p w:rsidR="00392CD0" w:rsidRDefault="00392CD0">
            <w:pPr>
              <w:rPr>
                <w:b/>
              </w:rPr>
            </w:pPr>
            <w:r>
              <w:rPr>
                <w:b/>
              </w:rPr>
              <w:t>Spolu</w:t>
            </w:r>
          </w:p>
        </w:tc>
        <w:tc>
          <w:tcPr>
            <w:tcW w:w="1567" w:type="dxa"/>
            <w:vAlign w:val="bottom"/>
          </w:tcPr>
          <w:p w:rsidR="00392CD0" w:rsidRDefault="00EB60E4" w:rsidP="00F753CD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5000</w:t>
            </w:r>
          </w:p>
        </w:tc>
        <w:tc>
          <w:tcPr>
            <w:tcW w:w="1567" w:type="dxa"/>
            <w:vAlign w:val="bottom"/>
          </w:tcPr>
          <w:p w:rsidR="00392CD0" w:rsidRDefault="00EB60E4" w:rsidP="00F753CD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100</w:t>
            </w:r>
          </w:p>
        </w:tc>
        <w:tc>
          <w:tcPr>
            <w:tcW w:w="1709" w:type="dxa"/>
          </w:tcPr>
          <w:p w:rsidR="00392CD0" w:rsidRDefault="00EB60E4" w:rsidP="00F753CD">
            <w:pPr>
              <w:jc w:val="center"/>
            </w:pPr>
            <w:r>
              <w:t>100</w:t>
            </w:r>
          </w:p>
        </w:tc>
        <w:tc>
          <w:tcPr>
            <w:tcW w:w="1567" w:type="dxa"/>
          </w:tcPr>
          <w:p w:rsidR="00392CD0" w:rsidRDefault="00392CD0"/>
        </w:tc>
      </w:tr>
    </w:tbl>
    <w:p w:rsidR="00392CD0" w:rsidRDefault="00392CD0"/>
    <w:p w:rsidR="00392CD0" w:rsidRDefault="00392CD0"/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758"/>
        <w:gridCol w:w="1132"/>
        <w:gridCol w:w="1414"/>
        <w:gridCol w:w="1132"/>
        <w:gridCol w:w="1274"/>
        <w:gridCol w:w="1477"/>
      </w:tblGrid>
      <w:tr w:rsidR="00392CD0">
        <w:trPr>
          <w:cantSplit/>
          <w:trHeight w:val="231"/>
          <w:jc w:val="center"/>
        </w:trPr>
        <w:tc>
          <w:tcPr>
            <w:tcW w:w="3890" w:type="dxa"/>
            <w:gridSpan w:val="2"/>
            <w:vAlign w:val="center"/>
          </w:tcPr>
          <w:p w:rsidR="00392CD0" w:rsidRDefault="00392CD0">
            <w:pPr>
              <w:jc w:val="center"/>
              <w:rPr>
                <w:b/>
              </w:rPr>
            </w:pPr>
            <w:r>
              <w:rPr>
                <w:b/>
              </w:rPr>
              <w:t>Spoločník, akcionár do dňa zmeny  v štruktúre spoločníkov, akcionárov</w:t>
            </w:r>
          </w:p>
        </w:tc>
        <w:tc>
          <w:tcPr>
            <w:tcW w:w="2546" w:type="dxa"/>
            <w:gridSpan w:val="2"/>
            <w:vAlign w:val="center"/>
          </w:tcPr>
          <w:p w:rsidR="00392CD0" w:rsidRDefault="00392CD0">
            <w:pPr>
              <w:jc w:val="center"/>
              <w:rPr>
                <w:b/>
              </w:rPr>
            </w:pPr>
            <w:r>
              <w:rPr>
                <w:b/>
              </w:rPr>
              <w:t>Výška podielu na základnom imaní</w:t>
            </w:r>
          </w:p>
        </w:tc>
        <w:tc>
          <w:tcPr>
            <w:tcW w:w="1274" w:type="dxa"/>
            <w:vMerge w:val="restart"/>
            <w:vAlign w:val="center"/>
          </w:tcPr>
          <w:p w:rsidR="00392CD0" w:rsidRDefault="00392CD0">
            <w:pPr>
              <w:jc w:val="center"/>
              <w:rPr>
                <w:b/>
              </w:rPr>
            </w:pPr>
            <w:r>
              <w:rPr>
                <w:b/>
              </w:rPr>
              <w:t xml:space="preserve">Podiel na hlasovacích právach </w:t>
            </w:r>
            <w:r>
              <w:rPr>
                <w:b/>
              </w:rPr>
              <w:lastRenderedPageBreak/>
              <w:t>v %</w:t>
            </w:r>
          </w:p>
        </w:tc>
        <w:tc>
          <w:tcPr>
            <w:tcW w:w="1477" w:type="dxa"/>
            <w:vMerge w:val="restart"/>
            <w:vAlign w:val="center"/>
          </w:tcPr>
          <w:p w:rsidR="00392CD0" w:rsidRDefault="00392CD0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 xml:space="preserve">Iný podiel na ostatných </w:t>
            </w:r>
            <w:r>
              <w:rPr>
                <w:b/>
              </w:rPr>
              <w:lastRenderedPageBreak/>
              <w:t>položkách VI ako na ZI</w:t>
            </w:r>
          </w:p>
          <w:p w:rsidR="00392CD0" w:rsidRDefault="00392CD0">
            <w:pPr>
              <w:jc w:val="center"/>
              <w:rPr>
                <w:b/>
              </w:rPr>
            </w:pPr>
            <w:r>
              <w:rPr>
                <w:b/>
              </w:rPr>
              <w:t>v %</w:t>
            </w:r>
          </w:p>
        </w:tc>
      </w:tr>
      <w:tr w:rsidR="00392CD0">
        <w:trPr>
          <w:cantSplit/>
          <w:trHeight w:val="231"/>
          <w:jc w:val="center"/>
        </w:trPr>
        <w:tc>
          <w:tcPr>
            <w:tcW w:w="2758" w:type="dxa"/>
            <w:vAlign w:val="center"/>
          </w:tcPr>
          <w:p w:rsidR="00392CD0" w:rsidRDefault="00392CD0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Spoločník, akcionár</w:t>
            </w:r>
          </w:p>
        </w:tc>
        <w:tc>
          <w:tcPr>
            <w:tcW w:w="1132" w:type="dxa"/>
            <w:vAlign w:val="center"/>
          </w:tcPr>
          <w:p w:rsidR="00392CD0" w:rsidRDefault="00392CD0">
            <w:pPr>
              <w:jc w:val="center"/>
              <w:rPr>
                <w:b/>
              </w:rPr>
            </w:pPr>
            <w:r>
              <w:rPr>
                <w:b/>
              </w:rPr>
              <w:t>Dátum zmeny</w:t>
            </w:r>
          </w:p>
        </w:tc>
        <w:tc>
          <w:tcPr>
            <w:tcW w:w="1414" w:type="dxa"/>
            <w:vAlign w:val="center"/>
          </w:tcPr>
          <w:p w:rsidR="00392CD0" w:rsidRDefault="00392CD0">
            <w:pPr>
              <w:jc w:val="center"/>
              <w:rPr>
                <w:b/>
              </w:rPr>
            </w:pPr>
            <w:r>
              <w:rPr>
                <w:b/>
              </w:rPr>
              <w:t>absolútne</w:t>
            </w:r>
          </w:p>
        </w:tc>
        <w:tc>
          <w:tcPr>
            <w:tcW w:w="1132" w:type="dxa"/>
            <w:vAlign w:val="center"/>
          </w:tcPr>
          <w:p w:rsidR="00392CD0" w:rsidRDefault="00392CD0">
            <w:pPr>
              <w:jc w:val="center"/>
              <w:rPr>
                <w:b/>
              </w:rPr>
            </w:pPr>
            <w:r>
              <w:rPr>
                <w:b/>
              </w:rPr>
              <w:t>v %</w:t>
            </w:r>
          </w:p>
        </w:tc>
        <w:tc>
          <w:tcPr>
            <w:tcW w:w="1274" w:type="dxa"/>
            <w:vMerge/>
          </w:tcPr>
          <w:p w:rsidR="00392CD0" w:rsidRDefault="00392CD0"/>
        </w:tc>
        <w:tc>
          <w:tcPr>
            <w:tcW w:w="1477" w:type="dxa"/>
            <w:vMerge/>
          </w:tcPr>
          <w:p w:rsidR="00392CD0" w:rsidRDefault="00392CD0"/>
        </w:tc>
      </w:tr>
      <w:tr w:rsidR="00392CD0">
        <w:trPr>
          <w:trHeight w:val="278"/>
          <w:jc w:val="center"/>
        </w:trPr>
        <w:tc>
          <w:tcPr>
            <w:tcW w:w="2758" w:type="dxa"/>
          </w:tcPr>
          <w:p w:rsidR="00392CD0" w:rsidRDefault="00392CD0"/>
        </w:tc>
        <w:tc>
          <w:tcPr>
            <w:tcW w:w="1132" w:type="dxa"/>
          </w:tcPr>
          <w:p w:rsidR="00392CD0" w:rsidRDefault="00392CD0"/>
        </w:tc>
        <w:tc>
          <w:tcPr>
            <w:tcW w:w="1414" w:type="dxa"/>
            <w:vAlign w:val="bottom"/>
          </w:tcPr>
          <w:p w:rsidR="00392CD0" w:rsidRDefault="00392CD0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32" w:type="dxa"/>
            <w:vAlign w:val="bottom"/>
          </w:tcPr>
          <w:p w:rsidR="00392CD0" w:rsidRDefault="00392CD0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4" w:type="dxa"/>
          </w:tcPr>
          <w:p w:rsidR="00392CD0" w:rsidRDefault="00392CD0"/>
        </w:tc>
        <w:tc>
          <w:tcPr>
            <w:tcW w:w="1477" w:type="dxa"/>
          </w:tcPr>
          <w:p w:rsidR="00392CD0" w:rsidRDefault="00392CD0"/>
        </w:tc>
      </w:tr>
      <w:tr w:rsidR="00392CD0">
        <w:trPr>
          <w:trHeight w:val="278"/>
          <w:jc w:val="center"/>
        </w:trPr>
        <w:tc>
          <w:tcPr>
            <w:tcW w:w="2758" w:type="dxa"/>
          </w:tcPr>
          <w:p w:rsidR="00392CD0" w:rsidRDefault="00392CD0"/>
        </w:tc>
        <w:tc>
          <w:tcPr>
            <w:tcW w:w="1132" w:type="dxa"/>
          </w:tcPr>
          <w:p w:rsidR="00392CD0" w:rsidRDefault="00392CD0"/>
        </w:tc>
        <w:tc>
          <w:tcPr>
            <w:tcW w:w="1414" w:type="dxa"/>
            <w:vAlign w:val="bottom"/>
          </w:tcPr>
          <w:p w:rsidR="00392CD0" w:rsidRDefault="00392CD0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32" w:type="dxa"/>
            <w:vAlign w:val="bottom"/>
          </w:tcPr>
          <w:p w:rsidR="00392CD0" w:rsidRDefault="00392CD0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4" w:type="dxa"/>
          </w:tcPr>
          <w:p w:rsidR="00392CD0" w:rsidRDefault="00392CD0"/>
        </w:tc>
        <w:tc>
          <w:tcPr>
            <w:tcW w:w="1477" w:type="dxa"/>
          </w:tcPr>
          <w:p w:rsidR="00392CD0" w:rsidRDefault="00392CD0"/>
        </w:tc>
      </w:tr>
      <w:tr w:rsidR="00392CD0">
        <w:trPr>
          <w:trHeight w:val="278"/>
          <w:jc w:val="center"/>
        </w:trPr>
        <w:tc>
          <w:tcPr>
            <w:tcW w:w="2758" w:type="dxa"/>
          </w:tcPr>
          <w:p w:rsidR="00392CD0" w:rsidRDefault="00392CD0"/>
        </w:tc>
        <w:tc>
          <w:tcPr>
            <w:tcW w:w="1132" w:type="dxa"/>
          </w:tcPr>
          <w:p w:rsidR="00392CD0" w:rsidRDefault="00392CD0"/>
        </w:tc>
        <w:tc>
          <w:tcPr>
            <w:tcW w:w="1414" w:type="dxa"/>
            <w:vAlign w:val="bottom"/>
          </w:tcPr>
          <w:p w:rsidR="00392CD0" w:rsidRDefault="00392CD0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32" w:type="dxa"/>
            <w:vAlign w:val="bottom"/>
          </w:tcPr>
          <w:p w:rsidR="00392CD0" w:rsidRDefault="00392CD0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4" w:type="dxa"/>
          </w:tcPr>
          <w:p w:rsidR="00392CD0" w:rsidRDefault="00392CD0"/>
        </w:tc>
        <w:tc>
          <w:tcPr>
            <w:tcW w:w="1477" w:type="dxa"/>
          </w:tcPr>
          <w:p w:rsidR="00392CD0" w:rsidRDefault="00392CD0"/>
        </w:tc>
      </w:tr>
      <w:tr w:rsidR="00392CD0">
        <w:trPr>
          <w:trHeight w:val="278"/>
          <w:jc w:val="center"/>
        </w:trPr>
        <w:tc>
          <w:tcPr>
            <w:tcW w:w="2758" w:type="dxa"/>
          </w:tcPr>
          <w:p w:rsidR="00392CD0" w:rsidRDefault="00392CD0">
            <w:pPr>
              <w:rPr>
                <w:b/>
              </w:rPr>
            </w:pPr>
            <w:r>
              <w:rPr>
                <w:b/>
              </w:rPr>
              <w:t>Spolu</w:t>
            </w:r>
          </w:p>
        </w:tc>
        <w:tc>
          <w:tcPr>
            <w:tcW w:w="1132" w:type="dxa"/>
          </w:tcPr>
          <w:p w:rsidR="00392CD0" w:rsidRDefault="00392CD0">
            <w:pPr>
              <w:jc w:val="center"/>
            </w:pPr>
            <w:r>
              <w:t>x</w:t>
            </w:r>
          </w:p>
        </w:tc>
        <w:tc>
          <w:tcPr>
            <w:tcW w:w="1414" w:type="dxa"/>
            <w:vAlign w:val="bottom"/>
          </w:tcPr>
          <w:p w:rsidR="00392CD0" w:rsidRDefault="00392CD0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32" w:type="dxa"/>
            <w:vAlign w:val="bottom"/>
          </w:tcPr>
          <w:p w:rsidR="00392CD0" w:rsidRDefault="00392CD0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4" w:type="dxa"/>
          </w:tcPr>
          <w:p w:rsidR="00392CD0" w:rsidRDefault="00392CD0"/>
        </w:tc>
        <w:tc>
          <w:tcPr>
            <w:tcW w:w="1477" w:type="dxa"/>
          </w:tcPr>
          <w:p w:rsidR="00392CD0" w:rsidRDefault="00392CD0"/>
        </w:tc>
      </w:tr>
    </w:tbl>
    <w:p w:rsidR="00392CD0" w:rsidRDefault="00392CD0"/>
    <w:p w:rsidR="00392CD0" w:rsidRDefault="00392CD0">
      <w:pPr>
        <w:pStyle w:val="Zkladntext22"/>
        <w:widowControl/>
        <w:tabs>
          <w:tab w:val="left" w:pos="426"/>
          <w:tab w:val="left" w:pos="6521"/>
        </w:tabs>
        <w:spacing w:before="0"/>
        <w:ind w:left="0"/>
        <w:jc w:val="both"/>
        <w:rPr>
          <w:b/>
          <w:lang w:val="sk-SK"/>
        </w:rPr>
      </w:pPr>
    </w:p>
    <w:p w:rsidR="00392CD0" w:rsidRDefault="00392CD0">
      <w:pPr>
        <w:pStyle w:val="Zkladntext22"/>
        <w:widowControl/>
        <w:tabs>
          <w:tab w:val="left" w:pos="426"/>
          <w:tab w:val="left" w:pos="6521"/>
        </w:tabs>
        <w:spacing w:before="0"/>
        <w:ind w:left="0"/>
        <w:jc w:val="both"/>
        <w:rPr>
          <w:b/>
          <w:lang w:val="sk-SK"/>
        </w:rPr>
      </w:pPr>
    </w:p>
    <w:p w:rsidR="00392CD0" w:rsidRDefault="00392CD0">
      <w:pPr>
        <w:pStyle w:val="Zkladntext22"/>
        <w:widowControl/>
        <w:tabs>
          <w:tab w:val="left" w:pos="426"/>
          <w:tab w:val="left" w:pos="6521"/>
        </w:tabs>
        <w:spacing w:before="0"/>
        <w:ind w:left="0"/>
        <w:jc w:val="both"/>
        <w:rPr>
          <w:b/>
          <w:lang w:val="sk-SK"/>
        </w:rPr>
      </w:pPr>
    </w:p>
    <w:p w:rsidR="00392CD0" w:rsidRDefault="00392CD0">
      <w:pPr>
        <w:tabs>
          <w:tab w:val="left" w:pos="426"/>
        </w:tabs>
        <w:jc w:val="both"/>
        <w:rPr>
          <w:b/>
        </w:rPr>
      </w:pPr>
      <w:r>
        <w:rPr>
          <w:b/>
        </w:rPr>
        <w:t>C.</w:t>
      </w:r>
      <w:r>
        <w:rPr>
          <w:b/>
        </w:rPr>
        <w:tab/>
      </w:r>
      <w:r>
        <w:rPr>
          <w:b/>
        </w:rPr>
        <w:tab/>
        <w:t>KONSOLIDOVANÁ ÚČTOVNÁ ZÁVIERKA</w:t>
      </w:r>
    </w:p>
    <w:p w:rsidR="00392CD0" w:rsidRDefault="00392CD0">
      <w:pPr>
        <w:tabs>
          <w:tab w:val="left" w:pos="426"/>
        </w:tabs>
        <w:jc w:val="both"/>
        <w:rPr>
          <w:b/>
        </w:rPr>
      </w:pPr>
      <w:r>
        <w:rPr>
          <w:b/>
        </w:rPr>
        <w:tab/>
      </w:r>
    </w:p>
    <w:p w:rsidR="00392CD0" w:rsidRDefault="00B0346D" w:rsidP="00B0346D">
      <w:pPr>
        <w:suppressAutoHyphens w:val="0"/>
        <w:autoSpaceDE w:val="0"/>
        <w:autoSpaceDN w:val="0"/>
        <w:adjustRightInd w:val="0"/>
        <w:rPr>
          <w:szCs w:val="20"/>
        </w:rPr>
      </w:pPr>
      <w:r>
        <w:rPr>
          <w:szCs w:val="20"/>
        </w:rPr>
        <w:t>Spoločnosť nie je súčasťou konsolidovaného celku a nezostavuje konsolidovanú účtovnú závierku.</w:t>
      </w:r>
    </w:p>
    <w:p w:rsidR="00392CD0" w:rsidRDefault="00392CD0">
      <w:pPr>
        <w:tabs>
          <w:tab w:val="left" w:pos="426"/>
        </w:tabs>
        <w:ind w:left="1560"/>
        <w:jc w:val="both"/>
        <w:rPr>
          <w:szCs w:val="20"/>
        </w:rPr>
      </w:pPr>
    </w:p>
    <w:p w:rsidR="00392CD0" w:rsidRDefault="00392CD0">
      <w:pPr>
        <w:jc w:val="both"/>
        <w:rPr>
          <w:b/>
        </w:rPr>
      </w:pPr>
      <w:r>
        <w:rPr>
          <w:b/>
        </w:rPr>
        <w:t>D.</w:t>
      </w:r>
      <w:r>
        <w:rPr>
          <w:b/>
        </w:rPr>
        <w:tab/>
        <w:t xml:space="preserve"> ĎAĽŠIE INFORMÁCIE</w:t>
      </w:r>
    </w:p>
    <w:p w:rsidR="00392CD0" w:rsidRDefault="00392CD0">
      <w:pPr>
        <w:jc w:val="both"/>
        <w:rPr>
          <w:b/>
        </w:rPr>
      </w:pPr>
    </w:p>
    <w:p w:rsidR="00392CD0" w:rsidRDefault="00392CD0">
      <w:pPr>
        <w:jc w:val="both"/>
      </w:pPr>
      <w:r>
        <w:t>V poznámkach sú ďalej uvedené informácie o:</w:t>
      </w:r>
    </w:p>
    <w:p w:rsidR="00392CD0" w:rsidRDefault="00392CD0">
      <w:pPr>
        <w:jc w:val="both"/>
      </w:pPr>
    </w:p>
    <w:p w:rsidR="00392CD0" w:rsidRDefault="00392CD0">
      <w:pPr>
        <w:numPr>
          <w:ilvl w:val="0"/>
          <w:numId w:val="10"/>
        </w:numPr>
        <w:tabs>
          <w:tab w:val="left" w:pos="15120"/>
        </w:tabs>
        <w:jc w:val="both"/>
      </w:pPr>
      <w:r>
        <w:t>použitých účtovných zásadách a účtovných metódach,</w:t>
      </w:r>
    </w:p>
    <w:p w:rsidR="00392CD0" w:rsidRDefault="00392CD0">
      <w:pPr>
        <w:numPr>
          <w:ilvl w:val="0"/>
          <w:numId w:val="10"/>
        </w:numPr>
        <w:tabs>
          <w:tab w:val="left" w:pos="15120"/>
        </w:tabs>
        <w:jc w:val="both"/>
      </w:pPr>
      <w:r>
        <w:t>údajoch vykázaných na strane aktív súvahy,</w:t>
      </w:r>
    </w:p>
    <w:p w:rsidR="00392CD0" w:rsidRDefault="00392CD0">
      <w:pPr>
        <w:numPr>
          <w:ilvl w:val="0"/>
          <w:numId w:val="10"/>
        </w:numPr>
        <w:tabs>
          <w:tab w:val="left" w:pos="15120"/>
        </w:tabs>
        <w:jc w:val="both"/>
      </w:pPr>
      <w:r>
        <w:t>údajoch vykázaných na strane pasív súvahy,</w:t>
      </w:r>
    </w:p>
    <w:p w:rsidR="00392CD0" w:rsidRDefault="00392CD0">
      <w:pPr>
        <w:numPr>
          <w:ilvl w:val="0"/>
          <w:numId w:val="10"/>
        </w:numPr>
        <w:tabs>
          <w:tab w:val="left" w:pos="15120"/>
        </w:tabs>
        <w:jc w:val="both"/>
      </w:pPr>
      <w:r>
        <w:t>výnosoch,</w:t>
      </w:r>
    </w:p>
    <w:p w:rsidR="00392CD0" w:rsidRDefault="00392CD0">
      <w:pPr>
        <w:numPr>
          <w:ilvl w:val="0"/>
          <w:numId w:val="10"/>
        </w:numPr>
        <w:tabs>
          <w:tab w:val="left" w:pos="15120"/>
        </w:tabs>
        <w:jc w:val="both"/>
      </w:pPr>
      <w:r>
        <w:t>nákladoch,</w:t>
      </w:r>
    </w:p>
    <w:p w:rsidR="00392CD0" w:rsidRDefault="00392CD0">
      <w:pPr>
        <w:numPr>
          <w:ilvl w:val="0"/>
          <w:numId w:val="10"/>
        </w:numPr>
        <w:tabs>
          <w:tab w:val="left" w:pos="15120"/>
        </w:tabs>
        <w:jc w:val="both"/>
      </w:pPr>
      <w:r>
        <w:t>daniach z príjmov,</w:t>
      </w:r>
    </w:p>
    <w:p w:rsidR="00392CD0" w:rsidRDefault="00392CD0">
      <w:pPr>
        <w:numPr>
          <w:ilvl w:val="0"/>
          <w:numId w:val="10"/>
        </w:numPr>
        <w:tabs>
          <w:tab w:val="left" w:pos="15120"/>
        </w:tabs>
        <w:jc w:val="both"/>
      </w:pPr>
      <w:r>
        <w:t>údajoch na podsúvahových účtoch,</w:t>
      </w:r>
    </w:p>
    <w:p w:rsidR="00392CD0" w:rsidRDefault="00392CD0">
      <w:pPr>
        <w:numPr>
          <w:ilvl w:val="0"/>
          <w:numId w:val="10"/>
        </w:numPr>
        <w:tabs>
          <w:tab w:val="left" w:pos="15120"/>
        </w:tabs>
        <w:jc w:val="both"/>
      </w:pPr>
      <w:r>
        <w:t>iných aktívach a iných pasívach,</w:t>
      </w:r>
    </w:p>
    <w:p w:rsidR="00392CD0" w:rsidRDefault="00392CD0">
      <w:pPr>
        <w:numPr>
          <w:ilvl w:val="0"/>
          <w:numId w:val="10"/>
        </w:numPr>
        <w:tabs>
          <w:tab w:val="left" w:pos="15120"/>
        </w:tabs>
        <w:jc w:val="both"/>
      </w:pPr>
      <w:r>
        <w:t>spriaznených osobách,</w:t>
      </w:r>
    </w:p>
    <w:p w:rsidR="00392CD0" w:rsidRDefault="00392CD0">
      <w:pPr>
        <w:numPr>
          <w:ilvl w:val="0"/>
          <w:numId w:val="10"/>
        </w:numPr>
        <w:tabs>
          <w:tab w:val="left" w:pos="15120"/>
        </w:tabs>
        <w:jc w:val="both"/>
      </w:pPr>
      <w:r>
        <w:t>skutočnostiach, ktoré nastali medzi dňom, ku ktorému sa zostavuje účtovná závierka a dňom jej zostavenia,</w:t>
      </w:r>
    </w:p>
    <w:p w:rsidR="00392CD0" w:rsidRDefault="00B0346D">
      <w:pPr>
        <w:numPr>
          <w:ilvl w:val="0"/>
          <w:numId w:val="10"/>
        </w:numPr>
        <w:tabs>
          <w:tab w:val="left" w:pos="15120"/>
        </w:tabs>
        <w:jc w:val="both"/>
      </w:pPr>
      <w:r>
        <w:t>prehľade zmien vlastného imania.</w:t>
      </w:r>
    </w:p>
    <w:p w:rsidR="00392CD0" w:rsidRDefault="00392CD0">
      <w:pPr>
        <w:jc w:val="both"/>
        <w:rPr>
          <w:b/>
        </w:rPr>
      </w:pPr>
    </w:p>
    <w:p w:rsidR="00392CD0" w:rsidRDefault="00392CD0">
      <w:pPr>
        <w:jc w:val="both"/>
        <w:rPr>
          <w:b/>
        </w:rPr>
      </w:pPr>
    </w:p>
    <w:p w:rsidR="00392CD0" w:rsidRDefault="00392CD0">
      <w:pPr>
        <w:jc w:val="both"/>
        <w:rPr>
          <w:b/>
        </w:rPr>
      </w:pPr>
      <w:r>
        <w:rPr>
          <w:b/>
        </w:rPr>
        <w:t>E.</w:t>
      </w:r>
      <w:r>
        <w:rPr>
          <w:b/>
        </w:rPr>
        <w:tab/>
        <w:t>POUŽITÉ ÚČTOVNÉ ZÁSADY A ÚČTOVNÉ METÓDY</w:t>
      </w:r>
    </w:p>
    <w:p w:rsidR="00392CD0" w:rsidRDefault="00392CD0">
      <w:pPr>
        <w:pStyle w:val="Zarkazkladnhotextu"/>
        <w:tabs>
          <w:tab w:val="left" w:pos="6521"/>
        </w:tabs>
        <w:spacing w:before="0"/>
        <w:ind w:left="0"/>
        <w:jc w:val="both"/>
        <w:rPr>
          <w:b/>
          <w:lang w:val="sk-SK"/>
        </w:rPr>
      </w:pPr>
    </w:p>
    <w:p w:rsidR="00392CD0" w:rsidRDefault="00392CD0">
      <w:pPr>
        <w:numPr>
          <w:ilvl w:val="0"/>
          <w:numId w:val="2"/>
        </w:numPr>
        <w:tabs>
          <w:tab w:val="left" w:pos="7560"/>
        </w:tabs>
        <w:jc w:val="both"/>
      </w:pPr>
      <w:r>
        <w:t>Spoločnosť uplatňuje účtovné princípy a postupy účtovania v súlade so zákonom o účtovníctve a s postupmi účtovania pre podnikateľov, ktoré platia v Slovenskej republike. Účtovníctvo sa vedie v peňažných jednotkách slovenskej meny, t. j. v eurách .</w:t>
      </w:r>
    </w:p>
    <w:p w:rsidR="00392CD0" w:rsidRDefault="00392CD0">
      <w:pPr>
        <w:pStyle w:val="Zarkazkladnhotextu"/>
        <w:tabs>
          <w:tab w:val="left" w:pos="15041"/>
        </w:tabs>
        <w:spacing w:before="0"/>
        <w:ind w:left="426"/>
        <w:jc w:val="both"/>
        <w:rPr>
          <w:lang w:val="sk-SK"/>
        </w:rPr>
      </w:pPr>
    </w:p>
    <w:p w:rsidR="00392CD0" w:rsidRDefault="00392CD0">
      <w:pPr>
        <w:numPr>
          <w:ilvl w:val="0"/>
          <w:numId w:val="2"/>
        </w:numPr>
        <w:tabs>
          <w:tab w:val="left" w:pos="7560"/>
        </w:tabs>
        <w:jc w:val="both"/>
      </w:pPr>
      <w:r>
        <w:t>Účtovná závierka k 31.12.201</w:t>
      </w:r>
      <w:r w:rsidR="00C02306">
        <w:t>3</w:t>
      </w:r>
      <w:r>
        <w:t xml:space="preserve"> bola spracovaná za predpokladu nepretržitého pokračovania činnosti. </w:t>
      </w:r>
    </w:p>
    <w:p w:rsidR="00392CD0" w:rsidRDefault="00392CD0">
      <w:pPr>
        <w:tabs>
          <w:tab w:val="left" w:pos="5964"/>
        </w:tabs>
        <w:ind w:left="284" w:hanging="284"/>
        <w:jc w:val="both"/>
        <w:rPr>
          <w:i/>
        </w:rPr>
      </w:pPr>
    </w:p>
    <w:p w:rsidR="00392CD0" w:rsidRDefault="00392CD0">
      <w:pPr>
        <w:numPr>
          <w:ilvl w:val="0"/>
          <w:numId w:val="2"/>
        </w:numPr>
        <w:tabs>
          <w:tab w:val="left" w:pos="7560"/>
        </w:tabs>
        <w:jc w:val="both"/>
      </w:pPr>
      <w:r>
        <w:t xml:space="preserve">Účtovníctvo sa vedie na základe dodržania časovej a vecnej súvislosti nákladov a výnosov. Za základ sa berú všetky náklady a výnosy, ktoré sa vzťahujú na účtovné obdobie bez ohľadu na dátum ich platenia. </w:t>
      </w:r>
    </w:p>
    <w:p w:rsidR="00392CD0" w:rsidRDefault="00392CD0">
      <w:pPr>
        <w:tabs>
          <w:tab w:val="left" w:pos="5964"/>
        </w:tabs>
        <w:ind w:left="284" w:hanging="284"/>
        <w:jc w:val="both"/>
        <w:rPr>
          <w:shd w:val="clear" w:color="auto" w:fill="C0C0C0"/>
        </w:rPr>
      </w:pPr>
    </w:p>
    <w:p w:rsidR="00392CD0" w:rsidRDefault="00392CD0">
      <w:pPr>
        <w:numPr>
          <w:ilvl w:val="0"/>
          <w:numId w:val="2"/>
        </w:numPr>
        <w:tabs>
          <w:tab w:val="left" w:pos="7560"/>
        </w:tabs>
        <w:jc w:val="both"/>
      </w:pPr>
      <w:r>
        <w:t>Pri oceňovaní majetku a záväzkov sa uplatňuje zásada opatrnosti, t. j. berú sa za základ všetky riziká, straty a zníženia hodnoty, ktoré sa týkajú majetku a záväzkov a sú známe ku dňu, ku ktorému sa zostavuje účtovná závierka.</w:t>
      </w:r>
    </w:p>
    <w:p w:rsidR="00392CD0" w:rsidRDefault="00392CD0">
      <w:pPr>
        <w:jc w:val="both"/>
        <w:rPr>
          <w:shd w:val="clear" w:color="auto" w:fill="C0C0C0"/>
        </w:rPr>
      </w:pPr>
    </w:p>
    <w:p w:rsidR="00392CD0" w:rsidRDefault="00392CD0">
      <w:pPr>
        <w:numPr>
          <w:ilvl w:val="0"/>
          <w:numId w:val="2"/>
        </w:numPr>
        <w:tabs>
          <w:tab w:val="left" w:pos="7560"/>
        </w:tabs>
        <w:jc w:val="both"/>
      </w:pPr>
      <w:r>
        <w:t>Moment zaúčtovania výnosov – Výnosy sa účtujú pri splnení dodacích podmienok, nakoľko v tomto okamihu prechádzajú na odberateľa významné riziká a vlastnícke práva.</w:t>
      </w:r>
    </w:p>
    <w:p w:rsidR="00392CD0" w:rsidRDefault="00392CD0">
      <w:pPr>
        <w:tabs>
          <w:tab w:val="left" w:pos="11766"/>
          <w:tab w:val="left" w:pos="11907"/>
        </w:tabs>
        <w:ind w:left="567" w:hanging="567"/>
        <w:jc w:val="both"/>
        <w:rPr>
          <w:shd w:val="clear" w:color="auto" w:fill="C0C0C0"/>
        </w:rPr>
      </w:pPr>
    </w:p>
    <w:p w:rsidR="00392CD0" w:rsidRDefault="00392CD0">
      <w:pPr>
        <w:numPr>
          <w:ilvl w:val="0"/>
          <w:numId w:val="2"/>
        </w:numPr>
        <w:tabs>
          <w:tab w:val="left" w:pos="7560"/>
        </w:tabs>
        <w:jc w:val="both"/>
      </w:pPr>
      <w:r>
        <w:t>Dlhodobé a krátkodobé pohľadávky, záväzky, úvery a pôžičky – Pohľadávky a záväzky sa v súvahe vykazujú ako dlhodobé alebo krátkodobé podľa zostatkovej doby ich splatnosti ku dňu, ku ktorému sa zostavuje účtovná závierka. Časť dlhodobej pohľadávky a časť dlhodobého záväzku, ktorých splatnosť nie je dlhšia ako jeden rok odo dňa, ku ktorému sa zostavuje účtovná závierka, sa vykazuje v súvahe ako krátkodobá pohľadávka alebo krátkodobý záväzok.</w:t>
      </w:r>
    </w:p>
    <w:p w:rsidR="00392CD0" w:rsidRDefault="00392CD0">
      <w:pPr>
        <w:jc w:val="both"/>
      </w:pPr>
    </w:p>
    <w:p w:rsidR="00392CD0" w:rsidRDefault="00392CD0">
      <w:pPr>
        <w:numPr>
          <w:ilvl w:val="0"/>
          <w:numId w:val="2"/>
        </w:numPr>
        <w:tabs>
          <w:tab w:val="left" w:pos="7560"/>
        </w:tabs>
        <w:jc w:val="both"/>
      </w:pPr>
      <w:r>
        <w:t>Použitie odhadov – Zostavenie účtovnej závierky si vyžaduje, aby vedenie spoločnosti vypracovalo odhady a predpoklady, ktoré majú vplyv na vykazované sumy aktív a pasív, uvedenie možných budúcich aktív a pasív k dátumu účtovnej závierky, ako aj na vykazovanú výšku výnosov a nákladov počas roka. Skutočné výsledky sa môžu od takýchto odhadov líšiť.</w:t>
      </w:r>
    </w:p>
    <w:p w:rsidR="00392CD0" w:rsidRDefault="00392CD0">
      <w:pPr>
        <w:jc w:val="both"/>
      </w:pPr>
    </w:p>
    <w:p w:rsidR="00392CD0" w:rsidRDefault="00392CD0">
      <w:pPr>
        <w:numPr>
          <w:ilvl w:val="0"/>
          <w:numId w:val="2"/>
        </w:numPr>
        <w:tabs>
          <w:tab w:val="left" w:pos="7560"/>
        </w:tabs>
        <w:jc w:val="both"/>
      </w:pPr>
      <w:r>
        <w:t>Vykázané dane – Slovenské daňové právo je relatívne mladé s nedostatkom existujúcich precedensov a podlieha neustálym novelizáciám. Nakoľko existujú rôzne interpretácie daňových zákonov a predpisov pri ich uplatňovaní v rôznych typoch transakcií, sumy vykázané v účtovnej závierke sa môžu neskôr zmeniť podľa konečného stanoviska daňových úradov.</w:t>
      </w:r>
    </w:p>
    <w:p w:rsidR="00392CD0" w:rsidRDefault="00392CD0">
      <w:pPr>
        <w:jc w:val="both"/>
      </w:pPr>
    </w:p>
    <w:p w:rsidR="00392CD0" w:rsidRDefault="00392CD0">
      <w:pPr>
        <w:numPr>
          <w:ilvl w:val="0"/>
          <w:numId w:val="2"/>
        </w:numPr>
        <w:tabs>
          <w:tab w:val="left" w:pos="7560"/>
        </w:tabs>
        <w:jc w:val="both"/>
        <w:rPr>
          <w:bCs/>
        </w:rPr>
      </w:pPr>
      <w:r>
        <w:rPr>
          <w:bCs/>
        </w:rPr>
        <w:t>Spôsob ocenenia jednotlivých zložiek majetku a záväzkov – prvé ocenenie</w:t>
      </w:r>
    </w:p>
    <w:p w:rsidR="00392CD0" w:rsidRDefault="00392CD0">
      <w:pPr>
        <w:pStyle w:val="Zarkazkladnhotextu21"/>
        <w:tabs>
          <w:tab w:val="left" w:pos="5964"/>
        </w:tabs>
        <w:rPr>
          <w:lang w:val="sk-SK"/>
        </w:rPr>
      </w:pPr>
    </w:p>
    <w:p w:rsidR="00392CD0" w:rsidRDefault="00392CD0">
      <w:pPr>
        <w:pStyle w:val="Zarkazkladnhotextu21"/>
        <w:ind w:left="0" w:firstLine="0"/>
        <w:rPr>
          <w:lang w:val="sk-SK"/>
        </w:rPr>
      </w:pPr>
      <w:r>
        <w:rPr>
          <w:lang w:val="sk-SK"/>
        </w:rPr>
        <w:t>Pri obstaraní majetku sa uplatňuje princíp obstarávacích cien (t. j. historických cien). Ocenenie jednotlivých položiek majetku a záväzkov je takéto:</w:t>
      </w:r>
    </w:p>
    <w:p w:rsidR="00392CD0" w:rsidRDefault="00392CD0">
      <w:pPr>
        <w:pStyle w:val="Zarkazkladnhotextu21"/>
        <w:tabs>
          <w:tab w:val="left" w:pos="5964"/>
        </w:tabs>
        <w:rPr>
          <w:lang w:val="sk-SK"/>
        </w:rPr>
      </w:pPr>
    </w:p>
    <w:p w:rsidR="00392CD0" w:rsidRDefault="00392CD0">
      <w:pPr>
        <w:pStyle w:val="Zarkazkladnhotextu31"/>
        <w:numPr>
          <w:ilvl w:val="0"/>
          <w:numId w:val="9"/>
        </w:numPr>
        <w:tabs>
          <w:tab w:val="left" w:pos="13524"/>
        </w:tabs>
        <w:ind w:left="644"/>
        <w:rPr>
          <w:lang w:val="sk-SK"/>
        </w:rPr>
      </w:pPr>
      <w:r>
        <w:rPr>
          <w:lang w:val="sk-SK"/>
        </w:rPr>
        <w:t>dlhodobý hmotný a nehmotný majetok obstaraný kúpou - obstarávacou cenou</w:t>
      </w:r>
      <w:r>
        <w:rPr>
          <w:lang w:val="en-US"/>
        </w:rPr>
        <w:t>;</w:t>
      </w:r>
      <w:r>
        <w:rPr>
          <w:lang w:val="sk-SK"/>
        </w:rPr>
        <w:t xml:space="preserve"> obstarávacia cena je cena, za ktorú sa majetok obstaral a náklady súvisiace s jeho obstaraním (prepravné a clo),</w:t>
      </w:r>
    </w:p>
    <w:p w:rsidR="00392CD0" w:rsidRDefault="00392CD0">
      <w:pPr>
        <w:pStyle w:val="Zarkazkladnhotextu31"/>
        <w:ind w:left="284" w:firstLine="0"/>
        <w:rPr>
          <w:lang w:val="sk-SK"/>
        </w:rPr>
      </w:pPr>
    </w:p>
    <w:p w:rsidR="00392CD0" w:rsidRDefault="00392CD0">
      <w:pPr>
        <w:pStyle w:val="Zarkazkladnhotextu31"/>
        <w:numPr>
          <w:ilvl w:val="0"/>
          <w:numId w:val="9"/>
        </w:numPr>
        <w:tabs>
          <w:tab w:val="left" w:pos="13524"/>
        </w:tabs>
        <w:ind w:left="644"/>
        <w:rPr>
          <w:lang w:val="sk-SK"/>
        </w:rPr>
      </w:pPr>
      <w:r>
        <w:rPr>
          <w:lang w:val="sk-SK"/>
        </w:rPr>
        <w:t>dlhodobý nehmotný majetok vytvorený vlastnou činnosťou - vlastnými nákladmi alebo reprodukčnou obstarávacou cenou, ak sú vlastné náklady vyššie ako reprodukčná obstarávacia cena tohto majetku</w:t>
      </w:r>
      <w:r>
        <w:rPr>
          <w:lang w:val="en-US"/>
        </w:rPr>
        <w:t xml:space="preserve">; </w:t>
      </w:r>
      <w:r>
        <w:rPr>
          <w:lang w:val="sk-SK"/>
        </w:rPr>
        <w:t>vlastné náklady zahŕňajú priame náklady vynaložené na výrobu alebo inú činnosť a nepriame náklady, ktoré sa vzťahujú na výrobu alebo inú činnosť; reprodukčná obstarávacia cena je cena, za ktorú by sa majetok obstaral v čase, keď sa o ňom účtuje,</w:t>
      </w:r>
    </w:p>
    <w:p w:rsidR="00392CD0" w:rsidRDefault="00392CD0">
      <w:pPr>
        <w:pStyle w:val="Zarkazkladnhotextu31"/>
        <w:ind w:left="0" w:firstLine="0"/>
        <w:rPr>
          <w:lang w:val="sk-SK"/>
        </w:rPr>
      </w:pPr>
    </w:p>
    <w:p w:rsidR="00392CD0" w:rsidRDefault="00392CD0">
      <w:pPr>
        <w:pStyle w:val="Zarkazkladnhotextu31"/>
        <w:numPr>
          <w:ilvl w:val="0"/>
          <w:numId w:val="9"/>
        </w:numPr>
        <w:tabs>
          <w:tab w:val="left" w:pos="13524"/>
        </w:tabs>
        <w:ind w:left="644"/>
        <w:rPr>
          <w:lang w:val="sk-SK"/>
        </w:rPr>
      </w:pPr>
      <w:r>
        <w:rPr>
          <w:lang w:val="sk-SK"/>
        </w:rPr>
        <w:t>dlhodobý hmotný majetok vytvorený vlastnou činnosťou - vlastnými nákladmi; vlastné náklady zahŕňajú priame náklady vynaložené na výrobu alebo inú činnosť a nepriame náklady, ktoré sa vzťahujú na výrobu alebo inú činnosť,</w:t>
      </w:r>
    </w:p>
    <w:p w:rsidR="00392CD0" w:rsidRDefault="00392CD0">
      <w:pPr>
        <w:pStyle w:val="Zarkazkladnhotextu31"/>
        <w:ind w:left="0" w:firstLine="0"/>
        <w:rPr>
          <w:lang w:val="sk-SK"/>
        </w:rPr>
      </w:pPr>
    </w:p>
    <w:p w:rsidR="00392CD0" w:rsidRDefault="00392CD0">
      <w:pPr>
        <w:pStyle w:val="Zarkazkladnhotextu31"/>
        <w:numPr>
          <w:ilvl w:val="0"/>
          <w:numId w:val="9"/>
        </w:numPr>
        <w:tabs>
          <w:tab w:val="left" w:pos="13524"/>
        </w:tabs>
        <w:ind w:left="644"/>
        <w:rPr>
          <w:lang w:val="sk-SK"/>
        </w:rPr>
      </w:pPr>
      <w:r>
        <w:rPr>
          <w:lang w:val="sk-SK"/>
        </w:rPr>
        <w:t xml:space="preserve"> dlhodobý nehmotný a hmotný majetok obstaraný iným spôsobom - reprodukčnou obstarávacou cenou v prípade bezodplatného nadobudnutia majetku alebo majetku novozisteného pri inventarizácii; t. j. cenou, za ktorú by sa majetok obstaral v čase, keď sa o ňom účtuje,</w:t>
      </w:r>
    </w:p>
    <w:p w:rsidR="00392CD0" w:rsidRDefault="00392CD0">
      <w:pPr>
        <w:pStyle w:val="Zarkazkladnhotextu31"/>
        <w:ind w:left="0" w:firstLine="0"/>
        <w:rPr>
          <w:lang w:val="sk-SK"/>
        </w:rPr>
      </w:pPr>
    </w:p>
    <w:p w:rsidR="00392CD0" w:rsidRDefault="00392CD0">
      <w:pPr>
        <w:pStyle w:val="Zarkazkladnhotextu31"/>
        <w:numPr>
          <w:ilvl w:val="0"/>
          <w:numId w:val="9"/>
        </w:numPr>
        <w:tabs>
          <w:tab w:val="left" w:pos="13524"/>
        </w:tabs>
        <w:ind w:left="644"/>
        <w:rPr>
          <w:lang w:val="sk-SK"/>
        </w:rPr>
      </w:pPr>
      <w:r>
        <w:rPr>
          <w:lang w:val="sk-SK"/>
        </w:rPr>
        <w:t>dlhodobý finančný majetok - obstarávacou cenou; obstarávacia cena je cena, za ktorú sa majetok obstaral a náklady súvisiace s jeho obstaraním (poplatky a provízie maklérom, poradcom, burzám),</w:t>
      </w:r>
    </w:p>
    <w:p w:rsidR="00392CD0" w:rsidRDefault="00392CD0">
      <w:pPr>
        <w:pStyle w:val="Zarkazkladnhotextu31"/>
        <w:tabs>
          <w:tab w:val="left" w:pos="11870"/>
        </w:tabs>
        <w:ind w:hanging="283"/>
        <w:rPr>
          <w:lang w:val="sk-SK"/>
        </w:rPr>
      </w:pPr>
    </w:p>
    <w:p w:rsidR="00392CD0" w:rsidRDefault="00392CD0">
      <w:pPr>
        <w:pStyle w:val="Zarkazkladnhotextu31"/>
        <w:numPr>
          <w:ilvl w:val="0"/>
          <w:numId w:val="9"/>
        </w:numPr>
        <w:tabs>
          <w:tab w:val="left" w:pos="13524"/>
        </w:tabs>
        <w:ind w:left="644"/>
        <w:rPr>
          <w:lang w:val="sk-SK"/>
        </w:rPr>
      </w:pPr>
      <w:r>
        <w:rPr>
          <w:lang w:val="sk-SK"/>
        </w:rPr>
        <w:t>zásoby obstarané kúpou:</w:t>
      </w:r>
    </w:p>
    <w:p w:rsidR="00392CD0" w:rsidRDefault="00392CD0">
      <w:pPr>
        <w:tabs>
          <w:tab w:val="left" w:pos="19467"/>
        </w:tabs>
        <w:spacing w:before="120"/>
        <w:ind w:left="567"/>
        <w:jc w:val="both"/>
      </w:pPr>
      <w:r>
        <w:t>- nakupovaný materiál - obstarávacou cenou</w:t>
      </w:r>
      <w:r>
        <w:rPr>
          <w:lang w:val="en-US"/>
        </w:rPr>
        <w:t>;</w:t>
      </w:r>
      <w:r>
        <w:t xml:space="preserve"> pri úbytku rovnakého druhu zásob sa používa metóda</w:t>
      </w:r>
      <w:r w:rsidR="00B0346D">
        <w:t xml:space="preserve"> FIFO</w:t>
      </w:r>
      <w:r>
        <w:t xml:space="preserve">; </w:t>
      </w:r>
    </w:p>
    <w:p w:rsidR="00392CD0" w:rsidRDefault="00392CD0">
      <w:pPr>
        <w:tabs>
          <w:tab w:val="left" w:pos="19467"/>
        </w:tabs>
        <w:spacing w:before="120"/>
        <w:ind w:left="567"/>
        <w:jc w:val="both"/>
      </w:pPr>
      <w:r>
        <w:t xml:space="preserve">- nakupovaný tovar - obstarávacou cenou; pri úbytku rovnakého druhu zásob sa používa metóda </w:t>
      </w:r>
      <w:r w:rsidR="00B0346D" w:rsidRPr="00B0346D">
        <w:t>FIFO.</w:t>
      </w:r>
    </w:p>
    <w:p w:rsidR="00392CD0" w:rsidRDefault="00392CD0">
      <w:pPr>
        <w:ind w:left="567"/>
        <w:jc w:val="both"/>
      </w:pPr>
    </w:p>
    <w:p w:rsidR="00392CD0" w:rsidRDefault="00392CD0">
      <w:pPr>
        <w:pStyle w:val="Zarkazkladnhotextu31"/>
        <w:numPr>
          <w:ilvl w:val="0"/>
          <w:numId w:val="9"/>
        </w:numPr>
        <w:tabs>
          <w:tab w:val="left" w:pos="13524"/>
        </w:tabs>
        <w:spacing w:before="120"/>
        <w:ind w:left="644"/>
        <w:rPr>
          <w:lang w:val="sk-SK"/>
        </w:rPr>
      </w:pPr>
      <w:r>
        <w:rPr>
          <w:lang w:val="sk-SK"/>
        </w:rPr>
        <w:t>zásoby vytvorené vlastnou činnosťou:</w:t>
      </w:r>
    </w:p>
    <w:p w:rsidR="00392CD0" w:rsidRDefault="00392CD0">
      <w:pPr>
        <w:tabs>
          <w:tab w:val="left" w:pos="19467"/>
        </w:tabs>
        <w:spacing w:before="120"/>
        <w:ind w:left="567"/>
        <w:jc w:val="both"/>
      </w:pPr>
      <w:r>
        <w:t xml:space="preserve">- nedokončená výroba, polotovary a výrobky sa oceňujú vlastnými nákladmi, ktoré zahŕňajú priame náklady vynaložené na výrobu alebo inú činnosť, prípadne aj časť nepriamych nákladov, ktoré sa vzťahujú na výrobu alebo na inú činnosť, </w:t>
      </w:r>
    </w:p>
    <w:p w:rsidR="00392CD0" w:rsidRDefault="00392CD0">
      <w:pPr>
        <w:pStyle w:val="Zarkazkladnhotextu31"/>
        <w:ind w:left="284" w:firstLine="0"/>
        <w:rPr>
          <w:lang w:val="sk-SK"/>
        </w:rPr>
      </w:pPr>
    </w:p>
    <w:p w:rsidR="00392CD0" w:rsidRDefault="00392CD0">
      <w:pPr>
        <w:pStyle w:val="Zarkazkladnhotextu31"/>
        <w:numPr>
          <w:ilvl w:val="0"/>
          <w:numId w:val="9"/>
        </w:numPr>
        <w:tabs>
          <w:tab w:val="left" w:pos="13524"/>
        </w:tabs>
        <w:ind w:left="644"/>
        <w:rPr>
          <w:lang w:val="sk-SK"/>
        </w:rPr>
      </w:pPr>
      <w:r>
        <w:rPr>
          <w:lang w:val="sk-SK"/>
        </w:rPr>
        <w:t>zásoby obstarané iným spôsobom - reprodukčnou obstarávacou cenou v prípade bezodplatného nadobudnutia zásob alebo zásob novozistených pri inventarizácii; t. j. cenou, za ktorú by sa majetok obstaral v čase, keď sa o ňom účtuje,</w:t>
      </w:r>
    </w:p>
    <w:p w:rsidR="00392CD0" w:rsidRDefault="00392CD0">
      <w:pPr>
        <w:pStyle w:val="Zarkazkladnhotextu31"/>
        <w:ind w:left="284" w:firstLine="0"/>
        <w:rPr>
          <w:lang w:val="sk-SK"/>
        </w:rPr>
      </w:pPr>
    </w:p>
    <w:p w:rsidR="00392CD0" w:rsidRDefault="00392CD0">
      <w:pPr>
        <w:pStyle w:val="Zarkazkladnhotextu31"/>
        <w:numPr>
          <w:ilvl w:val="0"/>
          <w:numId w:val="9"/>
        </w:numPr>
        <w:tabs>
          <w:tab w:val="left" w:pos="11130"/>
        </w:tabs>
        <w:rPr>
          <w:lang w:val="sk-SK"/>
        </w:rPr>
      </w:pPr>
      <w:r>
        <w:rPr>
          <w:lang w:val="sk-SK"/>
        </w:rPr>
        <w:t>zákazková výroba - v zmluvách o zákazkách sa určujú podmienky a vzťahy jednotlivých zmlúv, ktoré sa uzatvárajú vo fixných cenách alebo v skutočných nákladoch plus fixná marža.</w:t>
      </w:r>
    </w:p>
    <w:p w:rsidR="00392CD0" w:rsidRDefault="00392CD0">
      <w:pPr>
        <w:pStyle w:val="Zarkazkladnhotextu31"/>
        <w:ind w:left="0" w:firstLine="0"/>
        <w:rPr>
          <w:lang w:val="sk-SK"/>
        </w:rPr>
      </w:pPr>
    </w:p>
    <w:p w:rsidR="00392CD0" w:rsidRDefault="00392CD0">
      <w:pPr>
        <w:pStyle w:val="Zarkazkladnhotextu31"/>
        <w:ind w:left="530" w:firstLine="0"/>
        <w:rPr>
          <w:lang w:val="sk-SK"/>
        </w:rPr>
      </w:pPr>
      <w:r>
        <w:rPr>
          <w:lang w:val="sk-SK"/>
        </w:rPr>
        <w:t xml:space="preserve">Výnosy zo zákazky zahŕňajú cenu dohodnutú v zmluve. Súčasťou týchto výnosov sú aj zmeny ceny dohodnutej v zmluve, ak sa dodatočne dohodne iný rozsah prác, nároky a stimulačné doplatky. Náklady na zákazku na účely účtovania sú priame náklady súvisiace so zákazkou, nepriame náklady, ktoré sa dajú priradiť k zákazke a iné náklady, napríklad správna réžia, náklady na výskum a vývoj. </w:t>
      </w:r>
    </w:p>
    <w:p w:rsidR="00392CD0" w:rsidRDefault="00392CD0">
      <w:pPr>
        <w:pStyle w:val="Zarkazkladnhotextu31"/>
        <w:ind w:left="530" w:firstLine="0"/>
        <w:rPr>
          <w:lang w:val="sk-SK"/>
        </w:rPr>
      </w:pPr>
    </w:p>
    <w:p w:rsidR="00392CD0" w:rsidRDefault="00392CD0">
      <w:pPr>
        <w:pStyle w:val="Zarkazkladnhotextu31"/>
        <w:ind w:left="530" w:firstLine="0"/>
        <w:rPr>
          <w:lang w:val="sk-SK"/>
        </w:rPr>
      </w:pPr>
      <w:r>
        <w:rPr>
          <w:lang w:val="sk-SK"/>
        </w:rPr>
        <w:t xml:space="preserve">Na účely účtovania o zákazke sa zostavuje jej rozpočet. Ak sa z uskutočnenia zákazky očakáva strata, pretože rozpočtované náklady na zákazku sú vyššie ako rozpočtované výnosy zo zákazky, táto strata sa zohľadní v účtovnom období, v ktorom sa zákazka začala uskutočňovať a to vytvorením opravnej položky (do výšky aktivovaných zásob) a rezervy (vo výške straty nad výšku aktivovaných zásob). </w:t>
      </w:r>
    </w:p>
    <w:p w:rsidR="00392CD0" w:rsidRDefault="00392CD0">
      <w:pPr>
        <w:pStyle w:val="Zarkazkladnhotextu31"/>
        <w:ind w:left="530" w:firstLine="0"/>
        <w:rPr>
          <w:lang w:val="sk-SK"/>
        </w:rPr>
      </w:pPr>
    </w:p>
    <w:p w:rsidR="00392CD0" w:rsidRDefault="00392CD0">
      <w:pPr>
        <w:pStyle w:val="Zarkazkladnhotextu31"/>
        <w:ind w:left="530" w:firstLine="0"/>
        <w:rPr>
          <w:lang w:val="sk-SK"/>
        </w:rPr>
      </w:pPr>
      <w:r>
        <w:rPr>
          <w:lang w:val="sk-SK"/>
        </w:rPr>
        <w:t>Výnosy zo zákazky sa účtujú podľa metódy percenta dokončenia zákazky bez ohľadu na to, či doteraz uskutočnené práce boli už fakturované a v akej výške. Percento dokončenia zákazky sa zisťuje ako pomer skutočne vynaložených nákladov na zákazku k celkovým rozpočtovaným nákladom na zákazku.</w:t>
      </w:r>
    </w:p>
    <w:p w:rsidR="00392CD0" w:rsidRDefault="00392CD0">
      <w:pPr>
        <w:pStyle w:val="Zarkazkladnhotextu31"/>
        <w:ind w:left="170" w:firstLine="0"/>
        <w:rPr>
          <w:lang w:val="sk-SK"/>
        </w:rPr>
      </w:pPr>
    </w:p>
    <w:p w:rsidR="00392CD0" w:rsidRDefault="00392CD0">
      <w:pPr>
        <w:pStyle w:val="Zarkazkladnhotextu31"/>
        <w:numPr>
          <w:ilvl w:val="0"/>
          <w:numId w:val="9"/>
        </w:numPr>
        <w:tabs>
          <w:tab w:val="left" w:pos="11130"/>
        </w:tabs>
        <w:rPr>
          <w:lang w:val="sk-SK"/>
        </w:rPr>
      </w:pPr>
      <w:r>
        <w:rPr>
          <w:lang w:val="sk-SK"/>
        </w:rPr>
        <w:t>pohľadávky:</w:t>
      </w:r>
    </w:p>
    <w:p w:rsidR="00392CD0" w:rsidRDefault="00392CD0">
      <w:pPr>
        <w:numPr>
          <w:ilvl w:val="0"/>
          <w:numId w:val="7"/>
        </w:numPr>
        <w:tabs>
          <w:tab w:val="left" w:pos="19467"/>
        </w:tabs>
        <w:spacing w:before="120"/>
        <w:ind w:left="927"/>
        <w:jc w:val="both"/>
      </w:pPr>
      <w:r>
        <w:t>pri ich vzniku alebo bezodplatnom nadobudnutí - menovitou hodnotou,</w:t>
      </w:r>
    </w:p>
    <w:p w:rsidR="00392CD0" w:rsidRDefault="00392CD0">
      <w:pPr>
        <w:numPr>
          <w:ilvl w:val="0"/>
          <w:numId w:val="7"/>
        </w:numPr>
        <w:tabs>
          <w:tab w:val="left" w:pos="19467"/>
        </w:tabs>
        <w:spacing w:before="120"/>
        <w:ind w:left="927"/>
        <w:jc w:val="both"/>
      </w:pPr>
      <w:r>
        <w:t>pri odplatnom nadobudnutí (postúpení) alebo nadobudnutí vkladom do základného imania – obstarávacou cenou,</w:t>
      </w:r>
    </w:p>
    <w:p w:rsidR="00392CD0" w:rsidRDefault="00392CD0">
      <w:pPr>
        <w:spacing w:before="120"/>
        <w:ind w:left="567"/>
        <w:jc w:val="both"/>
      </w:pPr>
      <w:r>
        <w:t xml:space="preserve">Pri dlhodobých pohľadávkach sa uvádza opravná položka v stĺpci korekcia, čím sa vyjadruje ich hodnota v čase účtovania a vykazovania. </w:t>
      </w:r>
    </w:p>
    <w:p w:rsidR="00392CD0" w:rsidRDefault="00392CD0">
      <w:pPr>
        <w:pStyle w:val="Zarkazkladnhotextu31"/>
        <w:ind w:left="0" w:firstLine="0"/>
        <w:rPr>
          <w:lang w:val="sk-SK"/>
        </w:rPr>
      </w:pPr>
    </w:p>
    <w:p w:rsidR="00392CD0" w:rsidRDefault="00392CD0">
      <w:pPr>
        <w:pStyle w:val="Zarkazkladnhotextu31"/>
        <w:numPr>
          <w:ilvl w:val="0"/>
          <w:numId w:val="9"/>
        </w:numPr>
        <w:tabs>
          <w:tab w:val="left" w:pos="11340"/>
        </w:tabs>
        <w:ind w:left="540"/>
        <w:rPr>
          <w:lang w:val="sk-SK"/>
        </w:rPr>
      </w:pPr>
      <w:r>
        <w:rPr>
          <w:lang w:val="sk-SK"/>
        </w:rPr>
        <w:t>krátkodobý finančný majetok - obstarávacou cenou; obstarávacia cena je cena, za ktorú sa majetok obstaral a náklady súvisiace s jeho obstaraním (poplatky a provízie maklérom, poradcom, burzám),</w:t>
      </w:r>
    </w:p>
    <w:p w:rsidR="00392CD0" w:rsidRDefault="00392CD0">
      <w:pPr>
        <w:pStyle w:val="Zarkazkladnhotextu31"/>
        <w:ind w:left="0" w:firstLine="0"/>
        <w:rPr>
          <w:lang w:val="sk-SK"/>
        </w:rPr>
      </w:pPr>
    </w:p>
    <w:p w:rsidR="00392CD0" w:rsidRDefault="00392CD0">
      <w:pPr>
        <w:pStyle w:val="Zarkazkladnhotextu31"/>
        <w:numPr>
          <w:ilvl w:val="0"/>
          <w:numId w:val="9"/>
        </w:numPr>
        <w:tabs>
          <w:tab w:val="left" w:pos="11340"/>
          <w:tab w:val="left" w:pos="11367"/>
        </w:tabs>
        <w:ind w:left="540"/>
        <w:rPr>
          <w:lang w:val="sk-SK"/>
        </w:rPr>
      </w:pPr>
      <w:r>
        <w:rPr>
          <w:lang w:val="sk-SK"/>
        </w:rPr>
        <w:t>časové rozlíšenie na strane aktív súvahy – očakávanou menovitou hodnotou,</w:t>
      </w:r>
    </w:p>
    <w:p w:rsidR="00392CD0" w:rsidRDefault="00392CD0">
      <w:pPr>
        <w:pStyle w:val="Zarkazkladnhotextu31"/>
        <w:ind w:left="0" w:firstLine="0"/>
        <w:rPr>
          <w:lang w:val="sk-SK"/>
        </w:rPr>
      </w:pPr>
    </w:p>
    <w:p w:rsidR="00392CD0" w:rsidRDefault="00392CD0">
      <w:pPr>
        <w:pStyle w:val="Zarkazkladnhotextu31"/>
        <w:numPr>
          <w:ilvl w:val="0"/>
          <w:numId w:val="9"/>
        </w:numPr>
        <w:tabs>
          <w:tab w:val="left" w:pos="11340"/>
          <w:tab w:val="left" w:pos="11367"/>
        </w:tabs>
        <w:ind w:left="540"/>
        <w:rPr>
          <w:lang w:val="sk-SK"/>
        </w:rPr>
      </w:pPr>
      <w:r>
        <w:rPr>
          <w:lang w:val="sk-SK"/>
        </w:rPr>
        <w:t>záväzky:</w:t>
      </w:r>
    </w:p>
    <w:p w:rsidR="00392CD0" w:rsidRDefault="00392CD0">
      <w:pPr>
        <w:numPr>
          <w:ilvl w:val="0"/>
          <w:numId w:val="7"/>
        </w:numPr>
        <w:tabs>
          <w:tab w:val="left" w:pos="19467"/>
        </w:tabs>
        <w:spacing w:before="120"/>
        <w:ind w:left="927"/>
        <w:jc w:val="both"/>
      </w:pPr>
      <w:r>
        <w:t>pri ich vzniku - menovitou hodnotou</w:t>
      </w:r>
    </w:p>
    <w:p w:rsidR="00392CD0" w:rsidRDefault="00392CD0">
      <w:pPr>
        <w:numPr>
          <w:ilvl w:val="0"/>
          <w:numId w:val="7"/>
        </w:numPr>
        <w:tabs>
          <w:tab w:val="left" w:pos="19467"/>
        </w:tabs>
        <w:spacing w:before="120"/>
        <w:ind w:left="927"/>
        <w:jc w:val="both"/>
      </w:pPr>
      <w:r>
        <w:t>pri prevzatí - obstarávacou cenou,</w:t>
      </w:r>
    </w:p>
    <w:p w:rsidR="00392CD0" w:rsidRDefault="00392CD0">
      <w:pPr>
        <w:jc w:val="both"/>
      </w:pPr>
    </w:p>
    <w:p w:rsidR="00392CD0" w:rsidRDefault="00392CD0">
      <w:pPr>
        <w:pStyle w:val="Zarkazkladnhotextu31"/>
        <w:numPr>
          <w:ilvl w:val="0"/>
          <w:numId w:val="9"/>
        </w:numPr>
        <w:tabs>
          <w:tab w:val="left" w:pos="11340"/>
          <w:tab w:val="left" w:pos="11367"/>
        </w:tabs>
        <w:ind w:left="540"/>
        <w:rPr>
          <w:lang w:val="sk-SK"/>
        </w:rPr>
      </w:pPr>
      <w:r>
        <w:rPr>
          <w:lang w:val="sk-SK"/>
        </w:rPr>
        <w:t>rezervy - v očakávanej výške záväzku,</w:t>
      </w:r>
    </w:p>
    <w:p w:rsidR="00392CD0" w:rsidRDefault="00392CD0">
      <w:pPr>
        <w:pStyle w:val="Zarkazkladnhotextu31"/>
        <w:ind w:left="284" w:firstLine="0"/>
        <w:rPr>
          <w:lang w:val="sk-SK"/>
        </w:rPr>
      </w:pPr>
    </w:p>
    <w:p w:rsidR="00392CD0" w:rsidRDefault="00392CD0">
      <w:pPr>
        <w:pStyle w:val="Zarkazkladnhotextu31"/>
        <w:numPr>
          <w:ilvl w:val="0"/>
          <w:numId w:val="9"/>
        </w:numPr>
        <w:tabs>
          <w:tab w:val="left" w:pos="11340"/>
          <w:tab w:val="left" w:pos="11367"/>
        </w:tabs>
        <w:ind w:left="540"/>
        <w:rPr>
          <w:lang w:val="sk-SK"/>
        </w:rPr>
      </w:pPr>
      <w:r>
        <w:rPr>
          <w:lang w:val="sk-SK"/>
        </w:rPr>
        <w:t xml:space="preserve">dlhopisy, pôžičky, úvery: </w:t>
      </w:r>
    </w:p>
    <w:p w:rsidR="00392CD0" w:rsidRDefault="00392CD0">
      <w:pPr>
        <w:jc w:val="both"/>
      </w:pPr>
    </w:p>
    <w:p w:rsidR="00392CD0" w:rsidRDefault="00392CD0">
      <w:pPr>
        <w:numPr>
          <w:ilvl w:val="0"/>
          <w:numId w:val="7"/>
        </w:numPr>
        <w:tabs>
          <w:tab w:val="left" w:pos="19467"/>
        </w:tabs>
        <w:spacing w:before="120"/>
        <w:ind w:left="927"/>
        <w:jc w:val="both"/>
      </w:pPr>
      <w:r>
        <w:t>pri ich vzniku - menovitou hodnotou</w:t>
      </w:r>
    </w:p>
    <w:p w:rsidR="00392CD0" w:rsidRDefault="00392CD0">
      <w:pPr>
        <w:numPr>
          <w:ilvl w:val="0"/>
          <w:numId w:val="7"/>
        </w:numPr>
        <w:tabs>
          <w:tab w:val="left" w:pos="19467"/>
        </w:tabs>
        <w:spacing w:before="120"/>
        <w:ind w:left="927"/>
        <w:jc w:val="both"/>
      </w:pPr>
      <w:r>
        <w:t>pri prevzatí - obstarávacou cenou,</w:t>
      </w:r>
    </w:p>
    <w:p w:rsidR="00392CD0" w:rsidRDefault="00392CD0">
      <w:pPr>
        <w:jc w:val="both"/>
      </w:pPr>
    </w:p>
    <w:p w:rsidR="00392CD0" w:rsidRDefault="00392CD0">
      <w:pPr>
        <w:ind w:left="567"/>
        <w:jc w:val="both"/>
      </w:pPr>
      <w:r>
        <w:t>Úroky z dlhopisov, pôžičiek a úverov sa účtujú do obdobia, s ktorým časovo a vecne súvisia.</w:t>
      </w:r>
    </w:p>
    <w:p w:rsidR="00392CD0" w:rsidRDefault="00392CD0">
      <w:pPr>
        <w:jc w:val="both"/>
      </w:pPr>
    </w:p>
    <w:p w:rsidR="00392CD0" w:rsidRDefault="00392CD0">
      <w:pPr>
        <w:pStyle w:val="Zarkazkladnhotextu31"/>
        <w:numPr>
          <w:ilvl w:val="0"/>
          <w:numId w:val="9"/>
        </w:numPr>
        <w:tabs>
          <w:tab w:val="left" w:pos="11340"/>
          <w:tab w:val="left" w:pos="11367"/>
        </w:tabs>
        <w:ind w:left="540"/>
        <w:rPr>
          <w:lang w:val="sk-SK"/>
        </w:rPr>
      </w:pPr>
      <w:r>
        <w:rPr>
          <w:lang w:val="sk-SK"/>
        </w:rPr>
        <w:t>časové rozlíšenie na strane pasív súvahy - očakávanou menovitou hodnotou,</w:t>
      </w:r>
    </w:p>
    <w:p w:rsidR="00392CD0" w:rsidRDefault="00392CD0">
      <w:pPr>
        <w:pStyle w:val="Zarkazkladnhotextu31"/>
        <w:ind w:left="0" w:hanging="387"/>
        <w:rPr>
          <w:lang w:val="sk-SK"/>
        </w:rPr>
      </w:pPr>
    </w:p>
    <w:p w:rsidR="00392CD0" w:rsidRDefault="00392CD0">
      <w:pPr>
        <w:pStyle w:val="Zarkazkladnhotextu31"/>
        <w:numPr>
          <w:ilvl w:val="0"/>
          <w:numId w:val="9"/>
        </w:numPr>
        <w:tabs>
          <w:tab w:val="left" w:pos="11340"/>
          <w:tab w:val="left" w:pos="11367"/>
        </w:tabs>
        <w:ind w:left="540"/>
        <w:rPr>
          <w:lang w:val="sk-SK"/>
        </w:rPr>
      </w:pPr>
      <w:r>
        <w:rPr>
          <w:lang w:val="sk-SK"/>
        </w:rPr>
        <w:t>deriváty - nakúpené deriváty sa oceňujú obstarávacou cenou,</w:t>
      </w:r>
    </w:p>
    <w:p w:rsidR="00392CD0" w:rsidRDefault="00392CD0">
      <w:pPr>
        <w:pStyle w:val="Zarkazkladnhotextu31"/>
        <w:ind w:left="0" w:hanging="387"/>
        <w:rPr>
          <w:lang w:val="sk-SK"/>
        </w:rPr>
      </w:pPr>
    </w:p>
    <w:p w:rsidR="00392CD0" w:rsidRDefault="00392CD0">
      <w:pPr>
        <w:pStyle w:val="Zarkazkladnhotextu31"/>
        <w:numPr>
          <w:ilvl w:val="0"/>
          <w:numId w:val="9"/>
        </w:numPr>
        <w:tabs>
          <w:tab w:val="left" w:pos="11340"/>
          <w:tab w:val="left" w:pos="11367"/>
        </w:tabs>
        <w:ind w:left="540"/>
        <w:rPr>
          <w:lang w:val="sk-SK"/>
        </w:rPr>
      </w:pPr>
      <w:r>
        <w:rPr>
          <w:lang w:val="sk-SK"/>
        </w:rPr>
        <w:t>prenajatý majetok a majetok obstaraný na základe zmluvy o kúpe prenajatej veci uzatvorenej do 31. decembra 2003 - sa v súvahe nevykazuje, je vedený na podsúvahovom účte v obstarávacej cene</w:t>
      </w:r>
      <w:r>
        <w:rPr>
          <w:lang w:val="en-US"/>
        </w:rPr>
        <w:t>;</w:t>
      </w:r>
      <w:r>
        <w:rPr>
          <w:lang w:val="sk-SK"/>
        </w:rPr>
        <w:t xml:space="preserve"> akontácia pri finančnom lízingu je časovo rozlíšená a rozpúšťaná do nákladov počas doby prenájmu,</w:t>
      </w:r>
    </w:p>
    <w:p w:rsidR="00392CD0" w:rsidRDefault="00392CD0">
      <w:pPr>
        <w:pStyle w:val="Zarkazkladnhotextu31"/>
        <w:ind w:left="0" w:hanging="387"/>
        <w:rPr>
          <w:lang w:val="sk-SK"/>
        </w:rPr>
      </w:pPr>
    </w:p>
    <w:p w:rsidR="00392CD0" w:rsidRDefault="00392CD0">
      <w:pPr>
        <w:pStyle w:val="Zarkazkladnhotextu31"/>
        <w:numPr>
          <w:ilvl w:val="0"/>
          <w:numId w:val="9"/>
        </w:numPr>
        <w:tabs>
          <w:tab w:val="left" w:pos="11340"/>
          <w:tab w:val="left" w:pos="11367"/>
        </w:tabs>
        <w:ind w:left="540"/>
        <w:rPr>
          <w:lang w:val="sk-SK"/>
        </w:rPr>
      </w:pPr>
      <w:r>
        <w:rPr>
          <w:lang w:val="sk-SK"/>
        </w:rPr>
        <w:t>majetok obstaraný v privatizácii - zostatkovou cenou z účtovníctva privatizovaného subjektu. Rozdiel medzi vydraženou cenou a účtovnou hodnotou majetku sa zaúčtoval na účet 097 - Opravná položka k nadobudnutému majetku, ktorá sa odpisuje do nákladov pravidelne počas 15 rokov od nadobudnutia majetku,</w:t>
      </w:r>
    </w:p>
    <w:p w:rsidR="00392CD0" w:rsidRDefault="00392CD0">
      <w:pPr>
        <w:pStyle w:val="Zarkazkladnhotextu31"/>
        <w:ind w:left="0" w:firstLine="0"/>
        <w:rPr>
          <w:lang w:val="sk-SK"/>
        </w:rPr>
      </w:pPr>
    </w:p>
    <w:p w:rsidR="00392CD0" w:rsidRDefault="00392CD0">
      <w:pPr>
        <w:pStyle w:val="Zarkazkladnhotextu31"/>
        <w:numPr>
          <w:ilvl w:val="0"/>
          <w:numId w:val="9"/>
        </w:numPr>
        <w:tabs>
          <w:tab w:val="left" w:pos="11340"/>
          <w:tab w:val="left" w:pos="11367"/>
        </w:tabs>
        <w:ind w:left="540"/>
        <w:rPr>
          <w:lang w:val="sk-SK"/>
        </w:rPr>
      </w:pPr>
      <w:r>
        <w:rPr>
          <w:lang w:val="sk-SK"/>
        </w:rPr>
        <w:t>emisné kvóty – pridelené emisné kvóty sa účtujú do krátkodobého finančného majetku so súvzťažným zápisom v prospech výnosov budúcich období, a to v ocenení reprodukčnou obstarávacou cenou v deň ich pripísania na účet kvót v registri. Zúčtovanie výnosov budúcich období sa účtuje v prospech ostatných výnosov z hospodárskej činnosti v časovej a vecnej súvislosti s použitím bezodplatne pridelených emisných kvót,</w:t>
      </w:r>
    </w:p>
    <w:p w:rsidR="00392CD0" w:rsidRDefault="00392CD0">
      <w:pPr>
        <w:pStyle w:val="Zarkazkladnhotextu31"/>
        <w:ind w:left="0" w:hanging="387"/>
        <w:rPr>
          <w:lang w:val="sk-SK"/>
        </w:rPr>
      </w:pPr>
    </w:p>
    <w:p w:rsidR="00392CD0" w:rsidRDefault="00392CD0">
      <w:pPr>
        <w:pStyle w:val="Zarkazkladnhotextu31"/>
        <w:numPr>
          <w:ilvl w:val="0"/>
          <w:numId w:val="9"/>
        </w:numPr>
        <w:tabs>
          <w:tab w:val="left" w:pos="11340"/>
          <w:tab w:val="left" w:pos="11367"/>
        </w:tabs>
        <w:ind w:left="540"/>
        <w:rPr>
          <w:lang w:val="sk-SK"/>
        </w:rPr>
      </w:pPr>
      <w:r>
        <w:rPr>
          <w:lang w:val="sk-SK"/>
        </w:rPr>
        <w:t xml:space="preserve">daň z príjmov splatná - podľa slovenského zákona o daniach z príjmov sa splatné dane z príjmov určujú z účtovného zisku pri sadzbe </w:t>
      </w:r>
      <w:r w:rsidR="00C02306">
        <w:rPr>
          <w:lang w:val="sk-SK"/>
        </w:rPr>
        <w:t>23</w:t>
      </w:r>
      <w:r>
        <w:rPr>
          <w:lang w:val="sk-SK"/>
        </w:rPr>
        <w:t xml:space="preserve"> %, po úpravách o niektoré položky na daňové účely,</w:t>
      </w:r>
    </w:p>
    <w:p w:rsidR="00392CD0" w:rsidRDefault="00392CD0">
      <w:pPr>
        <w:pStyle w:val="Zarkazkladnhotextu31"/>
        <w:ind w:left="0" w:hanging="387"/>
        <w:rPr>
          <w:lang w:val="sk-SK"/>
        </w:rPr>
      </w:pPr>
    </w:p>
    <w:p w:rsidR="00392CD0" w:rsidRDefault="00392CD0">
      <w:pPr>
        <w:pStyle w:val="Zarkazkladnhotextu31"/>
        <w:numPr>
          <w:ilvl w:val="0"/>
          <w:numId w:val="9"/>
        </w:numPr>
        <w:tabs>
          <w:tab w:val="left" w:pos="11340"/>
          <w:tab w:val="left" w:pos="11367"/>
        </w:tabs>
        <w:ind w:left="540"/>
        <w:rPr>
          <w:lang w:val="sk-SK"/>
        </w:rPr>
      </w:pPr>
      <w:r>
        <w:rPr>
          <w:lang w:val="sk-SK"/>
        </w:rPr>
        <w:t xml:space="preserve">daň z príjmov odložená - sa účtuje pri dočasných rozdieloch medzi účtovnou hodnotou majetku a záväzkov vykázanou v súvahe a ich daňovou základňou, pri možnosti umorovať daňovú stratu v budúcnosti a pri možnosti previesť nevyužité daňové odpočty do budúcich období. Pri určení výšky odloženej dane z príjmov sa použila sadzba dane z príjmov platná v nasledujúcom účtovnom období, t. j. </w:t>
      </w:r>
      <w:r w:rsidR="00C02306">
        <w:rPr>
          <w:lang w:val="sk-SK"/>
        </w:rPr>
        <w:t>22</w:t>
      </w:r>
      <w:r>
        <w:rPr>
          <w:iCs/>
          <w:lang w:val="sk-SK"/>
        </w:rPr>
        <w:t xml:space="preserve"> %</w:t>
      </w:r>
      <w:r>
        <w:rPr>
          <w:i/>
          <w:iCs/>
          <w:lang w:val="sk-SK"/>
        </w:rPr>
        <w:t>.</w:t>
      </w:r>
      <w:r>
        <w:rPr>
          <w:lang w:val="sk-SK"/>
        </w:rPr>
        <w:t xml:space="preserve"> </w:t>
      </w:r>
    </w:p>
    <w:p w:rsidR="00392CD0" w:rsidRDefault="00392CD0">
      <w:pPr>
        <w:pStyle w:val="Zarkazkladnhotextu31"/>
        <w:ind w:left="0" w:hanging="387"/>
        <w:rPr>
          <w:lang w:val="sk-SK"/>
        </w:rPr>
      </w:pPr>
    </w:p>
    <w:p w:rsidR="00392CD0" w:rsidRDefault="00392CD0">
      <w:pPr>
        <w:pStyle w:val="Zarkazkladnhotextu31"/>
        <w:numPr>
          <w:ilvl w:val="0"/>
          <w:numId w:val="9"/>
        </w:numPr>
        <w:tabs>
          <w:tab w:val="left" w:pos="11340"/>
          <w:tab w:val="left" w:pos="11367"/>
        </w:tabs>
        <w:ind w:left="540"/>
        <w:rPr>
          <w:lang w:val="sk-SK"/>
        </w:rPr>
      </w:pPr>
      <w:r>
        <w:rPr>
          <w:lang w:val="sk-SK"/>
        </w:rPr>
        <w:lastRenderedPageBreak/>
        <w:t>dotácie poskytnuté na obstaranie majetku</w:t>
      </w:r>
    </w:p>
    <w:p w:rsidR="00392CD0" w:rsidRDefault="00392CD0">
      <w:pPr>
        <w:pStyle w:val="Zarkazkladnhotextu31"/>
        <w:ind w:left="0" w:firstLine="0"/>
        <w:rPr>
          <w:lang w:val="sk-SK"/>
        </w:rPr>
      </w:pPr>
    </w:p>
    <w:p w:rsidR="00392CD0" w:rsidRDefault="00392CD0">
      <w:pPr>
        <w:jc w:val="both"/>
        <w:rPr>
          <w:b/>
          <w:bCs/>
        </w:rPr>
      </w:pPr>
    </w:p>
    <w:p w:rsidR="00392CD0" w:rsidRDefault="00392CD0">
      <w:pPr>
        <w:numPr>
          <w:ilvl w:val="0"/>
          <w:numId w:val="2"/>
        </w:numPr>
        <w:tabs>
          <w:tab w:val="left" w:pos="7560"/>
          <w:tab w:val="left" w:pos="7740"/>
        </w:tabs>
        <w:jc w:val="both"/>
        <w:rPr>
          <w:bCs/>
        </w:rPr>
      </w:pPr>
      <w:r>
        <w:rPr>
          <w:bCs/>
        </w:rPr>
        <w:t>Spôsob ocenenia jednotlivých zložiek majetku a záväzkov - nasledujúce ocenenie v nasledovnom členení:</w:t>
      </w:r>
    </w:p>
    <w:p w:rsidR="00392CD0" w:rsidRDefault="00392CD0">
      <w:pPr>
        <w:suppressAutoHyphens w:val="0"/>
        <w:autoSpaceDE w:val="0"/>
        <w:autoSpaceDN w:val="0"/>
        <w:adjustRightInd w:val="0"/>
        <w:ind w:left="426"/>
        <w:rPr>
          <w:sz w:val="22"/>
          <w:szCs w:val="22"/>
          <w:lang w:eastAsia="sk-SK"/>
        </w:rPr>
      </w:pPr>
      <w:r>
        <w:rPr>
          <w:sz w:val="22"/>
          <w:szCs w:val="22"/>
          <w:lang w:eastAsia="sk-SK"/>
        </w:rPr>
        <w:t>1. dlhodobý nehmotný majetok obstaraný kúpou,</w:t>
      </w:r>
    </w:p>
    <w:p w:rsidR="00392CD0" w:rsidRDefault="00392CD0">
      <w:pPr>
        <w:suppressAutoHyphens w:val="0"/>
        <w:autoSpaceDE w:val="0"/>
        <w:autoSpaceDN w:val="0"/>
        <w:adjustRightInd w:val="0"/>
        <w:ind w:left="426"/>
        <w:rPr>
          <w:sz w:val="22"/>
          <w:szCs w:val="22"/>
          <w:lang w:eastAsia="sk-SK"/>
        </w:rPr>
      </w:pPr>
      <w:r>
        <w:rPr>
          <w:sz w:val="22"/>
          <w:szCs w:val="22"/>
          <w:lang w:eastAsia="sk-SK"/>
        </w:rPr>
        <w:t>2. dlhodobý nehmotný majetok obstaraný vlastnou činnosťou,</w:t>
      </w:r>
    </w:p>
    <w:p w:rsidR="00392CD0" w:rsidRDefault="00392CD0">
      <w:pPr>
        <w:suppressAutoHyphens w:val="0"/>
        <w:autoSpaceDE w:val="0"/>
        <w:autoSpaceDN w:val="0"/>
        <w:adjustRightInd w:val="0"/>
        <w:ind w:left="426"/>
        <w:rPr>
          <w:sz w:val="22"/>
          <w:szCs w:val="22"/>
          <w:lang w:eastAsia="sk-SK"/>
        </w:rPr>
      </w:pPr>
      <w:r>
        <w:rPr>
          <w:sz w:val="22"/>
          <w:szCs w:val="22"/>
          <w:lang w:eastAsia="sk-SK"/>
        </w:rPr>
        <w:t>3. dlhodobý nehmotný majetok obstaraný iným spôsobom,</w:t>
      </w:r>
    </w:p>
    <w:p w:rsidR="00392CD0" w:rsidRDefault="00392CD0">
      <w:pPr>
        <w:suppressAutoHyphens w:val="0"/>
        <w:autoSpaceDE w:val="0"/>
        <w:autoSpaceDN w:val="0"/>
        <w:adjustRightInd w:val="0"/>
        <w:ind w:left="426"/>
        <w:rPr>
          <w:sz w:val="22"/>
          <w:szCs w:val="22"/>
          <w:lang w:eastAsia="sk-SK"/>
        </w:rPr>
      </w:pPr>
      <w:r>
        <w:rPr>
          <w:sz w:val="22"/>
          <w:szCs w:val="22"/>
          <w:lang w:eastAsia="sk-SK"/>
        </w:rPr>
        <w:t>4. dlhodobý hmotný majetok obstaraný kúpou,</w:t>
      </w:r>
    </w:p>
    <w:p w:rsidR="00392CD0" w:rsidRDefault="00392CD0">
      <w:pPr>
        <w:suppressAutoHyphens w:val="0"/>
        <w:autoSpaceDE w:val="0"/>
        <w:autoSpaceDN w:val="0"/>
        <w:adjustRightInd w:val="0"/>
        <w:ind w:left="426"/>
        <w:rPr>
          <w:sz w:val="22"/>
          <w:szCs w:val="22"/>
          <w:lang w:eastAsia="sk-SK"/>
        </w:rPr>
      </w:pPr>
      <w:r>
        <w:rPr>
          <w:sz w:val="22"/>
          <w:szCs w:val="22"/>
          <w:lang w:eastAsia="sk-SK"/>
        </w:rPr>
        <w:t>5. dlhodobý hmotný majetok obstaraný vlastnou činnosťou,</w:t>
      </w:r>
    </w:p>
    <w:p w:rsidR="00392CD0" w:rsidRDefault="00392CD0">
      <w:pPr>
        <w:suppressAutoHyphens w:val="0"/>
        <w:autoSpaceDE w:val="0"/>
        <w:autoSpaceDN w:val="0"/>
        <w:adjustRightInd w:val="0"/>
        <w:ind w:left="426"/>
        <w:rPr>
          <w:sz w:val="22"/>
          <w:szCs w:val="22"/>
          <w:lang w:eastAsia="sk-SK"/>
        </w:rPr>
      </w:pPr>
      <w:r>
        <w:rPr>
          <w:sz w:val="22"/>
          <w:szCs w:val="22"/>
          <w:lang w:eastAsia="sk-SK"/>
        </w:rPr>
        <w:t>6. dlhodobý hmotný majetok obstaraný iným spôsobom,</w:t>
      </w:r>
    </w:p>
    <w:p w:rsidR="00392CD0" w:rsidRDefault="00392CD0">
      <w:pPr>
        <w:suppressAutoHyphens w:val="0"/>
        <w:autoSpaceDE w:val="0"/>
        <w:autoSpaceDN w:val="0"/>
        <w:adjustRightInd w:val="0"/>
        <w:ind w:left="426"/>
        <w:rPr>
          <w:sz w:val="22"/>
          <w:szCs w:val="22"/>
          <w:lang w:eastAsia="sk-SK"/>
        </w:rPr>
      </w:pPr>
      <w:r>
        <w:rPr>
          <w:sz w:val="22"/>
          <w:szCs w:val="22"/>
          <w:lang w:eastAsia="sk-SK"/>
        </w:rPr>
        <w:t>7. dlhodobý finančný majetok,</w:t>
      </w:r>
    </w:p>
    <w:p w:rsidR="00392CD0" w:rsidRDefault="00392CD0">
      <w:pPr>
        <w:suppressAutoHyphens w:val="0"/>
        <w:autoSpaceDE w:val="0"/>
        <w:autoSpaceDN w:val="0"/>
        <w:adjustRightInd w:val="0"/>
        <w:ind w:left="426"/>
        <w:rPr>
          <w:sz w:val="22"/>
          <w:szCs w:val="22"/>
          <w:lang w:eastAsia="sk-SK"/>
        </w:rPr>
      </w:pPr>
      <w:r>
        <w:rPr>
          <w:sz w:val="22"/>
          <w:szCs w:val="22"/>
          <w:lang w:eastAsia="sk-SK"/>
        </w:rPr>
        <w:t>8. zásoby obstarané kúpou,</w:t>
      </w:r>
    </w:p>
    <w:p w:rsidR="00392CD0" w:rsidRDefault="00392CD0">
      <w:pPr>
        <w:suppressAutoHyphens w:val="0"/>
        <w:autoSpaceDE w:val="0"/>
        <w:autoSpaceDN w:val="0"/>
        <w:adjustRightInd w:val="0"/>
        <w:ind w:left="426"/>
        <w:rPr>
          <w:sz w:val="22"/>
          <w:szCs w:val="22"/>
          <w:lang w:eastAsia="sk-SK"/>
        </w:rPr>
      </w:pPr>
      <w:r>
        <w:rPr>
          <w:sz w:val="22"/>
          <w:szCs w:val="22"/>
          <w:lang w:eastAsia="sk-SK"/>
        </w:rPr>
        <w:t>9. zásoby vytvorené vlastnou činnosťou,</w:t>
      </w:r>
    </w:p>
    <w:p w:rsidR="00392CD0" w:rsidRDefault="00392CD0">
      <w:pPr>
        <w:suppressAutoHyphens w:val="0"/>
        <w:autoSpaceDE w:val="0"/>
        <w:autoSpaceDN w:val="0"/>
        <w:adjustRightInd w:val="0"/>
        <w:ind w:left="426"/>
        <w:rPr>
          <w:sz w:val="22"/>
          <w:szCs w:val="22"/>
          <w:lang w:eastAsia="sk-SK"/>
        </w:rPr>
      </w:pPr>
      <w:r>
        <w:rPr>
          <w:sz w:val="22"/>
          <w:szCs w:val="22"/>
          <w:lang w:eastAsia="sk-SK"/>
        </w:rPr>
        <w:t>10. zásoby obstarané iným spôsobom,</w:t>
      </w:r>
    </w:p>
    <w:p w:rsidR="00392CD0" w:rsidRDefault="00392CD0">
      <w:pPr>
        <w:suppressAutoHyphens w:val="0"/>
        <w:autoSpaceDE w:val="0"/>
        <w:autoSpaceDN w:val="0"/>
        <w:adjustRightInd w:val="0"/>
        <w:ind w:left="426"/>
        <w:rPr>
          <w:bCs/>
          <w:sz w:val="22"/>
          <w:szCs w:val="22"/>
          <w:lang w:eastAsia="sk-SK"/>
        </w:rPr>
      </w:pPr>
      <w:r>
        <w:rPr>
          <w:bCs/>
          <w:sz w:val="22"/>
          <w:szCs w:val="22"/>
          <w:lang w:eastAsia="sk-SK"/>
        </w:rPr>
        <w:t>11. zákazkovú výrobu a zákazkovú výstavbu nehnuteľnosti určenej na predaj,</w:t>
      </w:r>
    </w:p>
    <w:p w:rsidR="00392CD0" w:rsidRDefault="00392CD0">
      <w:pPr>
        <w:suppressAutoHyphens w:val="0"/>
        <w:autoSpaceDE w:val="0"/>
        <w:autoSpaceDN w:val="0"/>
        <w:adjustRightInd w:val="0"/>
        <w:ind w:left="426"/>
        <w:rPr>
          <w:sz w:val="22"/>
          <w:szCs w:val="22"/>
          <w:lang w:eastAsia="sk-SK"/>
        </w:rPr>
      </w:pPr>
      <w:r>
        <w:rPr>
          <w:sz w:val="22"/>
          <w:szCs w:val="22"/>
          <w:lang w:eastAsia="sk-SK"/>
        </w:rPr>
        <w:t>12. pohľadávky,</w:t>
      </w:r>
    </w:p>
    <w:p w:rsidR="00392CD0" w:rsidRDefault="00392CD0">
      <w:pPr>
        <w:suppressAutoHyphens w:val="0"/>
        <w:autoSpaceDE w:val="0"/>
        <w:autoSpaceDN w:val="0"/>
        <w:adjustRightInd w:val="0"/>
        <w:ind w:left="426"/>
        <w:rPr>
          <w:sz w:val="22"/>
          <w:szCs w:val="22"/>
          <w:lang w:eastAsia="sk-SK"/>
        </w:rPr>
      </w:pPr>
      <w:r>
        <w:rPr>
          <w:sz w:val="22"/>
          <w:szCs w:val="22"/>
          <w:lang w:eastAsia="sk-SK"/>
        </w:rPr>
        <w:t>13. krátkodobý finančný majetok,</w:t>
      </w:r>
    </w:p>
    <w:p w:rsidR="00392CD0" w:rsidRDefault="00392CD0">
      <w:pPr>
        <w:suppressAutoHyphens w:val="0"/>
        <w:autoSpaceDE w:val="0"/>
        <w:autoSpaceDN w:val="0"/>
        <w:adjustRightInd w:val="0"/>
        <w:ind w:left="426"/>
        <w:rPr>
          <w:sz w:val="22"/>
          <w:szCs w:val="22"/>
          <w:lang w:eastAsia="sk-SK"/>
        </w:rPr>
      </w:pPr>
      <w:r>
        <w:rPr>
          <w:sz w:val="22"/>
          <w:szCs w:val="22"/>
          <w:lang w:eastAsia="sk-SK"/>
        </w:rPr>
        <w:t>14. časové rozlíšenie na strane aktív súvahy,</w:t>
      </w:r>
    </w:p>
    <w:p w:rsidR="00392CD0" w:rsidRDefault="00392CD0">
      <w:pPr>
        <w:suppressAutoHyphens w:val="0"/>
        <w:autoSpaceDE w:val="0"/>
        <w:autoSpaceDN w:val="0"/>
        <w:adjustRightInd w:val="0"/>
        <w:ind w:left="426"/>
        <w:rPr>
          <w:sz w:val="22"/>
          <w:szCs w:val="22"/>
          <w:lang w:eastAsia="sk-SK"/>
        </w:rPr>
      </w:pPr>
      <w:r>
        <w:rPr>
          <w:sz w:val="22"/>
          <w:szCs w:val="22"/>
          <w:lang w:eastAsia="sk-SK"/>
        </w:rPr>
        <w:t>15. záväzky, vrátane rezerv, dlhopisov, pôžičiek a úverov,</w:t>
      </w:r>
    </w:p>
    <w:p w:rsidR="00392CD0" w:rsidRDefault="00392CD0">
      <w:pPr>
        <w:suppressAutoHyphens w:val="0"/>
        <w:autoSpaceDE w:val="0"/>
        <w:autoSpaceDN w:val="0"/>
        <w:adjustRightInd w:val="0"/>
        <w:ind w:left="426"/>
        <w:rPr>
          <w:sz w:val="22"/>
          <w:szCs w:val="22"/>
          <w:lang w:eastAsia="sk-SK"/>
        </w:rPr>
      </w:pPr>
      <w:r>
        <w:rPr>
          <w:sz w:val="22"/>
          <w:szCs w:val="22"/>
          <w:lang w:eastAsia="sk-SK"/>
        </w:rPr>
        <w:t>16. časové rozlíšenie na strane pasív súvahy,</w:t>
      </w:r>
    </w:p>
    <w:p w:rsidR="00392CD0" w:rsidRDefault="00392CD0">
      <w:pPr>
        <w:suppressAutoHyphens w:val="0"/>
        <w:autoSpaceDE w:val="0"/>
        <w:autoSpaceDN w:val="0"/>
        <w:adjustRightInd w:val="0"/>
        <w:ind w:left="426"/>
        <w:rPr>
          <w:sz w:val="22"/>
          <w:szCs w:val="22"/>
          <w:lang w:eastAsia="sk-SK"/>
        </w:rPr>
      </w:pPr>
      <w:r>
        <w:rPr>
          <w:sz w:val="22"/>
          <w:szCs w:val="22"/>
          <w:lang w:eastAsia="sk-SK"/>
        </w:rPr>
        <w:t>17. deriváty,</w:t>
      </w:r>
    </w:p>
    <w:p w:rsidR="00392CD0" w:rsidRDefault="00392CD0">
      <w:pPr>
        <w:suppressAutoHyphens w:val="0"/>
        <w:autoSpaceDE w:val="0"/>
        <w:autoSpaceDN w:val="0"/>
        <w:adjustRightInd w:val="0"/>
        <w:ind w:left="426"/>
        <w:rPr>
          <w:sz w:val="22"/>
          <w:szCs w:val="22"/>
          <w:lang w:eastAsia="sk-SK"/>
        </w:rPr>
      </w:pPr>
      <w:r>
        <w:rPr>
          <w:sz w:val="22"/>
          <w:szCs w:val="22"/>
          <w:lang w:eastAsia="sk-SK"/>
        </w:rPr>
        <w:t>18. majetok a záväzky zabezpečené derivátmi,</w:t>
      </w:r>
    </w:p>
    <w:p w:rsidR="00392CD0" w:rsidRDefault="00392CD0">
      <w:pPr>
        <w:suppressAutoHyphens w:val="0"/>
        <w:autoSpaceDE w:val="0"/>
        <w:autoSpaceDN w:val="0"/>
        <w:adjustRightInd w:val="0"/>
        <w:ind w:left="426"/>
        <w:rPr>
          <w:sz w:val="22"/>
          <w:szCs w:val="22"/>
          <w:lang w:eastAsia="sk-SK"/>
        </w:rPr>
      </w:pPr>
      <w:r>
        <w:rPr>
          <w:sz w:val="22"/>
          <w:szCs w:val="22"/>
          <w:lang w:eastAsia="sk-SK"/>
        </w:rPr>
        <w:t>19. prenajatý majetok a majetok obstaraný na základe zmluvy o kúpe prenajatej veci,</w:t>
      </w:r>
    </w:p>
    <w:p w:rsidR="00392CD0" w:rsidRDefault="00392CD0">
      <w:pPr>
        <w:suppressAutoHyphens w:val="0"/>
        <w:autoSpaceDE w:val="0"/>
        <w:autoSpaceDN w:val="0"/>
        <w:adjustRightInd w:val="0"/>
        <w:ind w:left="426"/>
        <w:rPr>
          <w:sz w:val="22"/>
          <w:szCs w:val="22"/>
          <w:lang w:eastAsia="sk-SK"/>
        </w:rPr>
      </w:pPr>
      <w:r>
        <w:rPr>
          <w:sz w:val="22"/>
          <w:szCs w:val="22"/>
          <w:lang w:eastAsia="sk-SK"/>
        </w:rPr>
        <w:t>20. majetok obstaraný v privatizácii,</w:t>
      </w:r>
    </w:p>
    <w:p w:rsidR="00392CD0" w:rsidRDefault="00392CD0">
      <w:pPr>
        <w:suppressAutoHyphens w:val="0"/>
        <w:autoSpaceDE w:val="0"/>
        <w:autoSpaceDN w:val="0"/>
        <w:adjustRightInd w:val="0"/>
        <w:ind w:left="426"/>
        <w:rPr>
          <w:sz w:val="22"/>
          <w:szCs w:val="22"/>
          <w:lang w:eastAsia="sk-SK"/>
        </w:rPr>
      </w:pPr>
      <w:r>
        <w:rPr>
          <w:sz w:val="22"/>
          <w:szCs w:val="22"/>
          <w:lang w:eastAsia="sk-SK"/>
        </w:rPr>
        <w:t>21. daň z príjmov splatnú za bežné účtovné obdobie a za zdaňovacie obdobie (ďalej len „splatná</w:t>
      </w:r>
    </w:p>
    <w:p w:rsidR="00392CD0" w:rsidRDefault="00392CD0">
      <w:pPr>
        <w:suppressAutoHyphens w:val="0"/>
        <w:autoSpaceDE w:val="0"/>
        <w:autoSpaceDN w:val="0"/>
        <w:adjustRightInd w:val="0"/>
        <w:ind w:left="426"/>
        <w:rPr>
          <w:sz w:val="22"/>
          <w:szCs w:val="22"/>
          <w:lang w:eastAsia="sk-SK"/>
        </w:rPr>
      </w:pPr>
      <w:r>
        <w:rPr>
          <w:sz w:val="22"/>
          <w:szCs w:val="22"/>
          <w:lang w:eastAsia="sk-SK"/>
        </w:rPr>
        <w:t>daň z príjmov“) a daň z príjmov odloženú do budúcich účtovných období a zdaňovacích období</w:t>
      </w:r>
    </w:p>
    <w:p w:rsidR="00392CD0" w:rsidRDefault="00392CD0">
      <w:pPr>
        <w:tabs>
          <w:tab w:val="left" w:pos="7560"/>
          <w:tab w:val="left" w:pos="7740"/>
        </w:tabs>
        <w:ind w:left="426"/>
        <w:jc w:val="both"/>
        <w:rPr>
          <w:bCs/>
        </w:rPr>
      </w:pPr>
      <w:r>
        <w:rPr>
          <w:sz w:val="22"/>
          <w:szCs w:val="22"/>
          <w:lang w:eastAsia="sk-SK"/>
        </w:rPr>
        <w:t>(ďalej len „odložená daň z príjmov“),</w:t>
      </w:r>
    </w:p>
    <w:p w:rsidR="00392CD0" w:rsidRDefault="00392CD0"/>
    <w:p w:rsidR="00392CD0" w:rsidRDefault="00392CD0">
      <w:pPr>
        <w:pStyle w:val="Zarkazkladnhotextu31"/>
        <w:numPr>
          <w:ilvl w:val="0"/>
          <w:numId w:val="6"/>
        </w:numPr>
        <w:tabs>
          <w:tab w:val="left" w:pos="11340"/>
        </w:tabs>
        <w:ind w:left="540"/>
        <w:rPr>
          <w:lang w:val="sk-SK"/>
        </w:rPr>
      </w:pPr>
      <w:r>
        <w:rPr>
          <w:lang w:val="sk-SK"/>
        </w:rPr>
        <w:t xml:space="preserve">Predpokladané riziká, straty a zníženia hodnoty, ktoré sa týkajú majetku a záväzkov, sa vyjadrujú prostredníctvom rezerv, opravných položiek a odpisov. </w:t>
      </w:r>
    </w:p>
    <w:p w:rsidR="00392CD0" w:rsidRDefault="00392CD0">
      <w:pPr>
        <w:tabs>
          <w:tab w:val="left" w:pos="11340"/>
        </w:tabs>
        <w:ind w:left="540" w:hanging="360"/>
      </w:pPr>
    </w:p>
    <w:p w:rsidR="00392CD0" w:rsidRDefault="00392CD0">
      <w:pPr>
        <w:pStyle w:val="Zarkazkladnhotextu31"/>
        <w:numPr>
          <w:ilvl w:val="0"/>
          <w:numId w:val="14"/>
        </w:numPr>
        <w:tabs>
          <w:tab w:val="left" w:pos="11340"/>
        </w:tabs>
        <w:ind w:left="540"/>
        <w:rPr>
          <w:lang w:val="sk-SK"/>
        </w:rPr>
      </w:pPr>
      <w:r>
        <w:rPr>
          <w:u w:val="single"/>
          <w:lang w:val="sk-SK"/>
        </w:rPr>
        <w:t>Rezervy</w:t>
      </w:r>
      <w:r>
        <w:rPr>
          <w:lang w:val="sk-SK"/>
        </w:rPr>
        <w:t xml:space="preserve"> - sa účtujú v očakávanej výške záväzku. Spoločnosť vytvára rezervy na súdne spory a rezervy na environmentálne záväzky. Ku dňu, ku ktorému sa zostavuje účtovná závierka sa posudzuje ich výška a odôvodnenosť. </w:t>
      </w:r>
    </w:p>
    <w:p w:rsidR="00392CD0" w:rsidRDefault="00392CD0">
      <w:pPr>
        <w:pStyle w:val="Zarkazkladnhotextu31"/>
        <w:tabs>
          <w:tab w:val="left" w:pos="11340"/>
        </w:tabs>
        <w:ind w:left="540" w:hanging="360"/>
        <w:rPr>
          <w:b/>
          <w:bCs/>
          <w:color w:val="000000"/>
          <w:szCs w:val="24"/>
          <w:shd w:val="clear" w:color="auto" w:fill="C0C0C0"/>
          <w:lang w:val="sk-SK"/>
        </w:rPr>
      </w:pPr>
    </w:p>
    <w:p w:rsidR="00392CD0" w:rsidRDefault="00392CD0">
      <w:pPr>
        <w:pStyle w:val="Zarkazkladnhotextu31"/>
        <w:numPr>
          <w:ilvl w:val="0"/>
          <w:numId w:val="14"/>
        </w:numPr>
        <w:tabs>
          <w:tab w:val="left" w:pos="11340"/>
        </w:tabs>
        <w:ind w:left="540"/>
      </w:pPr>
      <w:r>
        <w:rPr>
          <w:u w:val="single"/>
        </w:rPr>
        <w:t>Opravné položky</w:t>
      </w:r>
      <w:r>
        <w:t xml:space="preserve">:  </w:t>
      </w:r>
    </w:p>
    <w:p w:rsidR="00392CD0" w:rsidRDefault="00392CD0">
      <w:pPr>
        <w:numPr>
          <w:ilvl w:val="0"/>
          <w:numId w:val="14"/>
        </w:numPr>
        <w:tabs>
          <w:tab w:val="left" w:pos="11340"/>
        </w:tabs>
        <w:spacing w:before="120"/>
        <w:ind w:left="540"/>
        <w:jc w:val="both"/>
      </w:pPr>
      <w:r>
        <w:t xml:space="preserve">k  zastaveným investíciám na základe zhodnotenia ich účtovnej hodnoty vo vzťahu k možnej realizovateľnej cene, </w:t>
      </w:r>
    </w:p>
    <w:p w:rsidR="00392CD0" w:rsidRDefault="00392CD0">
      <w:pPr>
        <w:numPr>
          <w:ilvl w:val="0"/>
          <w:numId w:val="14"/>
        </w:numPr>
        <w:tabs>
          <w:tab w:val="left" w:pos="11340"/>
        </w:tabs>
        <w:spacing w:before="120"/>
        <w:ind w:left="540"/>
        <w:jc w:val="both"/>
      </w:pPr>
      <w:r>
        <w:t>k podielom na základnom imaní v obchodných spoločnostiach na základe metódy vlastného imania,</w:t>
      </w:r>
    </w:p>
    <w:p w:rsidR="00392CD0" w:rsidRDefault="00392CD0">
      <w:pPr>
        <w:numPr>
          <w:ilvl w:val="0"/>
          <w:numId w:val="14"/>
        </w:numPr>
        <w:tabs>
          <w:tab w:val="left" w:pos="11340"/>
        </w:tabs>
        <w:spacing w:before="120"/>
        <w:ind w:left="540"/>
        <w:jc w:val="both"/>
      </w:pPr>
      <w:r>
        <w:t xml:space="preserve">k zásobám bez obratu nad 360 dní vo výške </w:t>
      </w:r>
      <w:r w:rsidR="00B0346D" w:rsidRPr="00B0346D">
        <w:rPr>
          <w:b/>
          <w:bCs/>
          <w:iCs/>
        </w:rPr>
        <w:t>50%</w:t>
      </w:r>
      <w:r>
        <w:t xml:space="preserve"> podľa posúdenia ich využiteľnosti v spoločnosti alebo možného odpredaja,</w:t>
      </w:r>
    </w:p>
    <w:p w:rsidR="00392CD0" w:rsidRDefault="00392CD0">
      <w:pPr>
        <w:numPr>
          <w:ilvl w:val="0"/>
          <w:numId w:val="14"/>
        </w:numPr>
        <w:tabs>
          <w:tab w:val="left" w:pos="11340"/>
        </w:tabs>
        <w:spacing w:before="120"/>
        <w:ind w:left="540"/>
        <w:jc w:val="both"/>
      </w:pPr>
      <w:r>
        <w:t>k zásobám materiálu, nedokončenej výroby a výrobkov, ktorých trhová cena poklesla pod obstarávaciu cenu, resp. pod ocenenie vlastnými nákladmi podľa prepočtu podielu obstarávacej ceny alebo vlastných nákladov na možnej trhovej cene,</w:t>
      </w:r>
    </w:p>
    <w:p w:rsidR="00392CD0" w:rsidRDefault="00392CD0">
      <w:pPr>
        <w:numPr>
          <w:ilvl w:val="0"/>
          <w:numId w:val="14"/>
        </w:numPr>
        <w:tabs>
          <w:tab w:val="left" w:pos="11340"/>
        </w:tabs>
        <w:spacing w:before="120"/>
        <w:ind w:left="540"/>
        <w:jc w:val="both"/>
      </w:pPr>
      <w:r>
        <w:t>k nedokončenej výrobe predstavujúcej zákazkovú výrobu v súvislosti s vyjadrením strát zákazky,</w:t>
      </w:r>
    </w:p>
    <w:p w:rsidR="00392CD0" w:rsidRDefault="00392CD0">
      <w:pPr>
        <w:numPr>
          <w:ilvl w:val="0"/>
          <w:numId w:val="14"/>
        </w:numPr>
        <w:tabs>
          <w:tab w:val="left" w:pos="11340"/>
        </w:tabs>
        <w:spacing w:before="120"/>
        <w:ind w:left="540"/>
        <w:jc w:val="both"/>
      </w:pPr>
      <w:r>
        <w:lastRenderedPageBreak/>
        <w:t xml:space="preserve">k pohľadávkam po lehote splatnosti nad 360 dní </w:t>
      </w:r>
      <w:r w:rsidR="00B0346D" w:rsidRPr="00B0346D">
        <w:t>20%</w:t>
      </w:r>
      <w:r>
        <w:rPr>
          <w:b/>
          <w:bCs/>
          <w:i/>
          <w:iCs/>
          <w:color w:val="000000"/>
        </w:rPr>
        <w:t xml:space="preserve"> </w:t>
      </w:r>
      <w:r w:rsidR="00B0346D">
        <w:rPr>
          <w:color w:val="000000"/>
        </w:rPr>
        <w:t>, nad 720 dní do výšky 50%, nad 1 080 dní do výšky 100% menovitej hodnoty pohľadávky alebo jej nesplatenej časti bez príslušenstva.</w:t>
      </w:r>
    </w:p>
    <w:p w:rsidR="00392CD0" w:rsidRDefault="00392CD0">
      <w:pPr>
        <w:tabs>
          <w:tab w:val="left" w:pos="11340"/>
        </w:tabs>
        <w:spacing w:before="120"/>
        <w:ind w:left="540" w:hanging="360"/>
        <w:jc w:val="both"/>
      </w:pPr>
    </w:p>
    <w:p w:rsidR="00392CD0" w:rsidRDefault="00392CD0">
      <w:pPr>
        <w:pStyle w:val="Zarkazkladnhotextu31"/>
        <w:numPr>
          <w:ilvl w:val="0"/>
          <w:numId w:val="14"/>
        </w:numPr>
        <w:tabs>
          <w:tab w:val="left" w:pos="11340"/>
        </w:tabs>
        <w:ind w:left="540"/>
        <w:rPr>
          <w:u w:val="single"/>
        </w:rPr>
      </w:pPr>
      <w:r>
        <w:rPr>
          <w:u w:val="single"/>
        </w:rPr>
        <w:t>Odpisový plán</w:t>
      </w:r>
    </w:p>
    <w:p w:rsidR="00392CD0" w:rsidRDefault="00392CD0">
      <w:pPr>
        <w:tabs>
          <w:tab w:val="left" w:pos="11340"/>
        </w:tabs>
        <w:ind w:left="540" w:hanging="360"/>
        <w:jc w:val="both"/>
      </w:pPr>
    </w:p>
    <w:p w:rsidR="00392CD0" w:rsidRDefault="00392CD0">
      <w:pPr>
        <w:tabs>
          <w:tab w:val="left" w:pos="11340"/>
        </w:tabs>
        <w:ind w:left="540" w:hanging="360"/>
        <w:jc w:val="both"/>
        <w:rPr>
          <w:color w:val="000000"/>
        </w:rPr>
      </w:pPr>
      <w:r>
        <w:t xml:space="preserve">     Dlhodobý majetok sa odpisuje podľa odpisového plánu, ktorý bol stanovený s ohľadom na odhad reálnej ekonomickej životnosti. </w:t>
      </w:r>
    </w:p>
    <w:p w:rsidR="00392CD0" w:rsidRDefault="00392CD0">
      <w:pPr>
        <w:tabs>
          <w:tab w:val="left" w:pos="11340"/>
        </w:tabs>
        <w:jc w:val="both"/>
        <w:rPr>
          <w:b/>
          <w:bCs/>
          <w:i/>
          <w:iCs/>
          <w:color w:val="000000"/>
        </w:rPr>
      </w:pPr>
      <w:r>
        <w:rPr>
          <w:color w:val="000000"/>
        </w:rPr>
        <w:t xml:space="preserve">        M</w:t>
      </w:r>
      <w:r>
        <w:t xml:space="preserve">ajetok sa začína odpisovať </w:t>
      </w:r>
      <w:r>
        <w:rPr>
          <w:b/>
          <w:bCs/>
          <w:i/>
          <w:iCs/>
          <w:color w:val="000000"/>
        </w:rPr>
        <w:t xml:space="preserve">dňom </w:t>
      </w:r>
      <w:r w:rsidRPr="00B0346D">
        <w:rPr>
          <w:b/>
          <w:bCs/>
          <w:i/>
          <w:iCs/>
        </w:rPr>
        <w:t>zaradenia do používania</w:t>
      </w:r>
    </w:p>
    <w:p w:rsidR="00392CD0" w:rsidRDefault="00392CD0">
      <w:pPr>
        <w:tabs>
          <w:tab w:val="left" w:pos="11340"/>
        </w:tabs>
        <w:ind w:left="540" w:hanging="360"/>
        <w:rPr>
          <w:b/>
        </w:rPr>
      </w:pPr>
    </w:p>
    <w:p w:rsidR="00392CD0" w:rsidRDefault="00392CD0">
      <w:pPr>
        <w:tabs>
          <w:tab w:val="left" w:pos="11340"/>
        </w:tabs>
        <w:ind w:left="540" w:hanging="360"/>
      </w:pPr>
      <w:r>
        <w:t>Priemerné životnosti podľa odpisového plánu sú:</w:t>
      </w:r>
    </w:p>
    <w:p w:rsidR="00392CD0" w:rsidRDefault="00392CD0">
      <w:pPr>
        <w:tabs>
          <w:tab w:val="left" w:pos="11340"/>
        </w:tabs>
        <w:ind w:left="540" w:hanging="360"/>
        <w:rPr>
          <w:b/>
        </w:rPr>
      </w:pPr>
    </w:p>
    <w:tbl>
      <w:tblPr>
        <w:tblW w:w="0" w:type="auto"/>
        <w:tblInd w:w="573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682"/>
        <w:gridCol w:w="2898"/>
        <w:gridCol w:w="3315"/>
      </w:tblGrid>
      <w:tr w:rsidR="00392CD0">
        <w:trPr>
          <w:trHeight w:val="460"/>
        </w:trPr>
        <w:tc>
          <w:tcPr>
            <w:tcW w:w="2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tabs>
                <w:tab w:val="left" w:pos="11340"/>
              </w:tabs>
              <w:snapToGrid w:val="0"/>
              <w:ind w:left="540" w:hanging="360"/>
              <w:rPr>
                <w:b/>
              </w:rPr>
            </w:pPr>
            <w:r>
              <w:rPr>
                <w:b/>
              </w:rPr>
              <w:t>Druh majetku</w:t>
            </w:r>
          </w:p>
        </w:tc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tabs>
                <w:tab w:val="left" w:pos="11340"/>
              </w:tabs>
              <w:snapToGrid w:val="0"/>
              <w:ind w:left="540" w:hanging="360"/>
              <w:jc w:val="center"/>
              <w:rPr>
                <w:b/>
              </w:rPr>
            </w:pPr>
            <w:r>
              <w:rPr>
                <w:b/>
              </w:rPr>
              <w:t>Životnosť</w:t>
            </w:r>
          </w:p>
        </w:tc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CD0" w:rsidRDefault="00392CD0">
            <w:pPr>
              <w:tabs>
                <w:tab w:val="left" w:pos="11340"/>
              </w:tabs>
              <w:snapToGrid w:val="0"/>
              <w:ind w:left="540" w:hanging="360"/>
              <w:jc w:val="center"/>
              <w:rPr>
                <w:b/>
              </w:rPr>
            </w:pPr>
            <w:r>
              <w:rPr>
                <w:b/>
              </w:rPr>
              <w:t>Ročná odpisová sadzba</w:t>
            </w:r>
          </w:p>
          <w:p w:rsidR="00392CD0" w:rsidRDefault="00392CD0">
            <w:pPr>
              <w:tabs>
                <w:tab w:val="left" w:pos="11340"/>
              </w:tabs>
              <w:ind w:left="540" w:hanging="360"/>
              <w:jc w:val="center"/>
              <w:rPr>
                <w:b/>
              </w:rPr>
            </w:pPr>
            <w:r>
              <w:rPr>
                <w:b/>
              </w:rPr>
              <w:t>v %</w:t>
            </w:r>
          </w:p>
        </w:tc>
      </w:tr>
      <w:tr w:rsidR="00392CD0">
        <w:tc>
          <w:tcPr>
            <w:tcW w:w="2682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tabs>
                <w:tab w:val="left" w:pos="11340"/>
              </w:tabs>
              <w:snapToGrid w:val="0"/>
              <w:ind w:left="540" w:hanging="360"/>
              <w:jc w:val="both"/>
            </w:pPr>
            <w:r>
              <w:t>Budovy a stavby</w:t>
            </w:r>
          </w:p>
        </w:tc>
        <w:tc>
          <w:tcPr>
            <w:tcW w:w="2898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B0346D">
            <w:pPr>
              <w:tabs>
                <w:tab w:val="left" w:pos="11340"/>
              </w:tabs>
              <w:snapToGrid w:val="0"/>
              <w:ind w:left="540" w:hanging="360"/>
              <w:jc w:val="center"/>
            </w:pPr>
            <w:r>
              <w:t>20</w:t>
            </w:r>
          </w:p>
        </w:tc>
        <w:tc>
          <w:tcPr>
            <w:tcW w:w="33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CD0" w:rsidRDefault="00B0346D">
            <w:pPr>
              <w:pStyle w:val="Nadpis3"/>
              <w:tabs>
                <w:tab w:val="left" w:pos="11340"/>
                <w:tab w:val="left" w:pos="13919"/>
                <w:tab w:val="left" w:pos="16187"/>
              </w:tabs>
              <w:snapToGrid w:val="0"/>
              <w:ind w:left="540" w:hanging="360"/>
              <w:jc w:val="center"/>
              <w:rPr>
                <w:lang w:val="sk-SK"/>
              </w:rPr>
            </w:pPr>
            <w:r>
              <w:rPr>
                <w:lang w:val="sk-SK"/>
              </w:rPr>
              <w:t>5</w:t>
            </w:r>
          </w:p>
        </w:tc>
      </w:tr>
      <w:tr w:rsidR="00392CD0">
        <w:tc>
          <w:tcPr>
            <w:tcW w:w="2682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tabs>
                <w:tab w:val="left" w:pos="11340"/>
              </w:tabs>
              <w:snapToGrid w:val="0"/>
              <w:ind w:left="540" w:hanging="360"/>
              <w:jc w:val="both"/>
            </w:pPr>
            <w:r>
              <w:t>Stroje a zariadenia</w:t>
            </w:r>
          </w:p>
        </w:tc>
        <w:tc>
          <w:tcPr>
            <w:tcW w:w="2898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B0346D">
            <w:pPr>
              <w:tabs>
                <w:tab w:val="left" w:pos="11340"/>
              </w:tabs>
              <w:snapToGrid w:val="0"/>
              <w:ind w:left="540" w:hanging="360"/>
              <w:jc w:val="center"/>
            </w:pPr>
            <w:r>
              <w:t>4-6</w:t>
            </w:r>
          </w:p>
        </w:tc>
        <w:tc>
          <w:tcPr>
            <w:tcW w:w="33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CD0" w:rsidRDefault="00B0346D">
            <w:pPr>
              <w:pStyle w:val="Nadpis2"/>
              <w:tabs>
                <w:tab w:val="left" w:pos="11340"/>
              </w:tabs>
              <w:snapToGrid w:val="0"/>
              <w:spacing w:before="0"/>
              <w:ind w:left="540" w:hanging="360"/>
              <w:jc w:val="center"/>
              <w:rPr>
                <w:lang w:val="sk-SK"/>
              </w:rPr>
            </w:pPr>
            <w:r>
              <w:rPr>
                <w:lang w:val="sk-SK"/>
              </w:rPr>
              <w:t>16,67-25</w:t>
            </w:r>
          </w:p>
        </w:tc>
      </w:tr>
      <w:tr w:rsidR="00392CD0">
        <w:tc>
          <w:tcPr>
            <w:tcW w:w="2682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tabs>
                <w:tab w:val="left" w:pos="11340"/>
              </w:tabs>
              <w:snapToGrid w:val="0"/>
              <w:ind w:left="540" w:hanging="360"/>
              <w:jc w:val="both"/>
            </w:pPr>
            <w:r>
              <w:t>Dopravné prostriedky</w:t>
            </w:r>
          </w:p>
        </w:tc>
        <w:tc>
          <w:tcPr>
            <w:tcW w:w="2898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B0346D">
            <w:pPr>
              <w:tabs>
                <w:tab w:val="left" w:pos="11340"/>
              </w:tabs>
              <w:snapToGrid w:val="0"/>
              <w:ind w:left="540" w:hanging="360"/>
              <w:jc w:val="center"/>
            </w:pPr>
            <w:r>
              <w:t>4</w:t>
            </w:r>
          </w:p>
        </w:tc>
        <w:tc>
          <w:tcPr>
            <w:tcW w:w="33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CD0" w:rsidRDefault="00B0346D">
            <w:pPr>
              <w:pStyle w:val="Nadpis2"/>
              <w:tabs>
                <w:tab w:val="left" w:pos="11340"/>
              </w:tabs>
              <w:snapToGrid w:val="0"/>
              <w:spacing w:before="0"/>
              <w:ind w:left="540" w:hanging="360"/>
              <w:jc w:val="center"/>
              <w:rPr>
                <w:lang w:val="sk-SK"/>
              </w:rPr>
            </w:pPr>
            <w:r>
              <w:rPr>
                <w:lang w:val="sk-SK"/>
              </w:rPr>
              <w:t>25</w:t>
            </w:r>
          </w:p>
        </w:tc>
      </w:tr>
      <w:tr w:rsidR="00392CD0">
        <w:tc>
          <w:tcPr>
            <w:tcW w:w="2682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tabs>
                <w:tab w:val="left" w:pos="11340"/>
              </w:tabs>
              <w:snapToGrid w:val="0"/>
              <w:ind w:left="540" w:hanging="360"/>
              <w:jc w:val="both"/>
            </w:pPr>
            <w:r>
              <w:t>Inventár</w:t>
            </w:r>
          </w:p>
        </w:tc>
        <w:tc>
          <w:tcPr>
            <w:tcW w:w="2898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B0346D">
            <w:pPr>
              <w:tabs>
                <w:tab w:val="left" w:pos="11340"/>
              </w:tabs>
              <w:snapToGrid w:val="0"/>
              <w:ind w:left="540" w:hanging="360"/>
              <w:jc w:val="center"/>
            </w:pPr>
            <w:r>
              <w:t>6</w:t>
            </w:r>
          </w:p>
        </w:tc>
        <w:tc>
          <w:tcPr>
            <w:tcW w:w="33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CD0" w:rsidRDefault="00B0346D">
            <w:pPr>
              <w:pStyle w:val="Nadpis2"/>
              <w:tabs>
                <w:tab w:val="left" w:pos="11340"/>
              </w:tabs>
              <w:snapToGrid w:val="0"/>
              <w:spacing w:before="0"/>
              <w:ind w:left="540" w:hanging="360"/>
              <w:jc w:val="center"/>
              <w:rPr>
                <w:lang w:val="sk-SK"/>
              </w:rPr>
            </w:pPr>
            <w:r>
              <w:rPr>
                <w:lang w:val="sk-SK"/>
              </w:rPr>
              <w:t>16,67</w:t>
            </w:r>
          </w:p>
        </w:tc>
      </w:tr>
    </w:tbl>
    <w:p w:rsidR="00392CD0" w:rsidRDefault="00392CD0">
      <w:pPr>
        <w:tabs>
          <w:tab w:val="left" w:pos="11340"/>
        </w:tabs>
        <w:ind w:left="540" w:hanging="360"/>
      </w:pPr>
      <w:r>
        <w:t xml:space="preserve">         </w:t>
      </w:r>
    </w:p>
    <w:p w:rsidR="00392CD0" w:rsidRDefault="00392CD0">
      <w:pPr>
        <w:pStyle w:val="Zarkazkladnhotextu31"/>
        <w:numPr>
          <w:ilvl w:val="0"/>
          <w:numId w:val="8"/>
        </w:numPr>
        <w:tabs>
          <w:tab w:val="left" w:pos="11340"/>
        </w:tabs>
        <w:ind w:left="540"/>
        <w:rPr>
          <w:lang w:val="sk-SK"/>
        </w:rPr>
      </w:pPr>
      <w:r>
        <w:rPr>
          <w:lang w:val="sk-SK"/>
        </w:rPr>
        <w:t>Podiely na základnom imaní v obchodných spoločnostiach sa ponechávajú v pôvodnom ocenení. Metóda vlastného imania sa použila iba na určenie potreby tvoriť opravné položky, resp. precenenia na reálnu hodnotu.</w:t>
      </w:r>
    </w:p>
    <w:p w:rsidR="00392CD0" w:rsidRDefault="00392CD0">
      <w:pPr>
        <w:pStyle w:val="Zarkazkladnhotextu31"/>
        <w:ind w:left="180" w:firstLine="0"/>
        <w:rPr>
          <w:lang w:val="sk-SK"/>
        </w:rPr>
      </w:pPr>
    </w:p>
    <w:p w:rsidR="00392CD0" w:rsidRDefault="00392CD0">
      <w:pPr>
        <w:pStyle w:val="Zarkazkladnhotextu31"/>
        <w:numPr>
          <w:ilvl w:val="0"/>
          <w:numId w:val="8"/>
        </w:numPr>
        <w:tabs>
          <w:tab w:val="left" w:pos="11340"/>
        </w:tabs>
        <w:ind w:left="540"/>
        <w:rPr>
          <w:lang w:val="sk-SK"/>
        </w:rPr>
      </w:pPr>
      <w:r>
        <w:rPr>
          <w:lang w:val="sk-SK"/>
        </w:rPr>
        <w:t>Pri cenných papieroch držaných do splatnosti sa ich ocenenie odo dňa vyrovnania nákupu do dňa splatnosti postupne zvyšuje o úrokové výnosy (amortizované náklady).</w:t>
      </w:r>
    </w:p>
    <w:p w:rsidR="00392CD0" w:rsidRDefault="00392CD0">
      <w:pPr>
        <w:pStyle w:val="Zarkazkladnhotextu31"/>
        <w:ind w:left="0" w:firstLine="0"/>
        <w:rPr>
          <w:lang w:val="sk-SK"/>
        </w:rPr>
      </w:pPr>
    </w:p>
    <w:p w:rsidR="00392CD0" w:rsidRDefault="00392CD0">
      <w:pPr>
        <w:pStyle w:val="Zarkazkladnhotextu31"/>
        <w:numPr>
          <w:ilvl w:val="0"/>
          <w:numId w:val="8"/>
        </w:numPr>
        <w:tabs>
          <w:tab w:val="left" w:pos="11340"/>
        </w:tabs>
        <w:ind w:left="540"/>
        <w:rPr>
          <w:lang w:val="sk-SK"/>
        </w:rPr>
      </w:pPr>
      <w:r>
        <w:rPr>
          <w:lang w:val="sk-SK"/>
        </w:rPr>
        <w:t>Cenné papiere určené na obchodovanie a realizovateľné cenné papiere sa oceňujú trhovou cenou.</w:t>
      </w:r>
    </w:p>
    <w:p w:rsidR="00392CD0" w:rsidRDefault="00392CD0">
      <w:pPr>
        <w:pStyle w:val="Zarkazkladnhotextu31"/>
        <w:ind w:left="0" w:firstLine="0"/>
        <w:rPr>
          <w:lang w:val="sk-SK"/>
        </w:rPr>
      </w:pPr>
    </w:p>
    <w:p w:rsidR="00392CD0" w:rsidRDefault="00392CD0">
      <w:pPr>
        <w:pStyle w:val="Zarkazkladnhotextu31"/>
        <w:numPr>
          <w:ilvl w:val="0"/>
          <w:numId w:val="8"/>
        </w:numPr>
        <w:tabs>
          <w:tab w:val="left" w:pos="11340"/>
        </w:tabs>
        <w:ind w:left="540"/>
        <w:rPr>
          <w:lang w:val="sk-SK"/>
        </w:rPr>
      </w:pPr>
      <w:r>
        <w:rPr>
          <w:lang w:val="sk-SK"/>
        </w:rPr>
        <w:t>Deriváty sa oceňujú trhovou cenou.</w:t>
      </w:r>
    </w:p>
    <w:p w:rsidR="00392CD0" w:rsidRDefault="00392CD0">
      <w:pPr>
        <w:pStyle w:val="Zarkazkladnhotextu31"/>
        <w:ind w:left="0" w:firstLine="0"/>
        <w:rPr>
          <w:lang w:val="sk-SK"/>
        </w:rPr>
      </w:pPr>
    </w:p>
    <w:p w:rsidR="00392CD0" w:rsidRDefault="00392CD0">
      <w:pPr>
        <w:pStyle w:val="Zarkazkladnhotextu31"/>
        <w:numPr>
          <w:ilvl w:val="0"/>
          <w:numId w:val="8"/>
        </w:numPr>
        <w:tabs>
          <w:tab w:val="left" w:pos="11340"/>
        </w:tabs>
        <w:ind w:left="540"/>
        <w:rPr>
          <w:lang w:val="sk-SK"/>
        </w:rPr>
      </w:pPr>
      <w:r>
        <w:rPr>
          <w:lang w:val="sk-SK"/>
        </w:rPr>
        <w:t>Majetok a záväzky zabezpečené derivátmi sa oceňujú trhovou cenou.</w:t>
      </w:r>
    </w:p>
    <w:p w:rsidR="00392CD0" w:rsidRDefault="00392CD0">
      <w:pPr>
        <w:pStyle w:val="Zarkazkladnhotextu21"/>
        <w:numPr>
          <w:ilvl w:val="0"/>
          <w:numId w:val="2"/>
        </w:numPr>
        <w:tabs>
          <w:tab w:val="left" w:pos="7560"/>
        </w:tabs>
        <w:rPr>
          <w:lang w:val="sk-SK"/>
        </w:rPr>
      </w:pPr>
      <w:r>
        <w:rPr>
          <w:lang w:val="sk-SK"/>
        </w:rPr>
        <w:t>Prepočet údajov v cudzích menách na euro</w:t>
      </w:r>
    </w:p>
    <w:p w:rsidR="00392CD0" w:rsidRDefault="00392CD0">
      <w:pPr>
        <w:tabs>
          <w:tab w:val="left" w:pos="426"/>
        </w:tabs>
        <w:jc w:val="both"/>
      </w:pPr>
    </w:p>
    <w:p w:rsidR="00392CD0" w:rsidRDefault="00392CD0">
      <w:pPr>
        <w:jc w:val="both"/>
      </w:pPr>
      <w:r>
        <w:t>Majetok a záväzky vyjadrené v cudzej mene sa prepočítavajú na euro kurzom určeným v kurzovom lístku ECB:</w:t>
      </w:r>
    </w:p>
    <w:p w:rsidR="00392CD0" w:rsidRDefault="00392CD0">
      <w:pPr>
        <w:numPr>
          <w:ilvl w:val="0"/>
          <w:numId w:val="16"/>
        </w:numPr>
        <w:jc w:val="both"/>
      </w:pPr>
      <w:r>
        <w:t>v deň predchádzajúci dňu uskutočnenia účtovného prípadu,  alebo</w:t>
      </w:r>
    </w:p>
    <w:p w:rsidR="00392CD0" w:rsidRDefault="00392CD0">
      <w:pPr>
        <w:numPr>
          <w:ilvl w:val="0"/>
          <w:numId w:val="16"/>
        </w:numPr>
        <w:jc w:val="both"/>
      </w:pPr>
      <w:r>
        <w:t xml:space="preserve">v deň , ku ktorému sa zostavuje účtovná závierka. </w:t>
      </w:r>
    </w:p>
    <w:p w:rsidR="00392CD0" w:rsidRDefault="00392CD0">
      <w:pPr>
        <w:jc w:val="both"/>
      </w:pPr>
      <w:r>
        <w:t>Pri kúpe a predaji cudzej meny za euro sa použil kurz, za ktorý boli tieto hodnoty nakúpené alebo predané.</w:t>
      </w:r>
    </w:p>
    <w:p w:rsidR="00392CD0" w:rsidRDefault="00392CD0">
      <w:pPr>
        <w:pStyle w:val="Zarkazkladnhotextu21"/>
        <w:tabs>
          <w:tab w:val="left" w:pos="284"/>
        </w:tabs>
        <w:ind w:left="0" w:firstLine="0"/>
        <w:rPr>
          <w:b/>
          <w:lang w:val="sk-SK"/>
        </w:rPr>
      </w:pPr>
    </w:p>
    <w:p w:rsidR="00392CD0" w:rsidRDefault="00392CD0">
      <w:pPr>
        <w:pStyle w:val="Zarkazkladnhotextu21"/>
        <w:numPr>
          <w:ilvl w:val="0"/>
          <w:numId w:val="2"/>
        </w:numPr>
        <w:tabs>
          <w:tab w:val="left" w:pos="7560"/>
        </w:tabs>
        <w:rPr>
          <w:lang w:val="sk-SK"/>
        </w:rPr>
      </w:pPr>
      <w:r>
        <w:rPr>
          <w:lang w:val="sk-SK"/>
        </w:rPr>
        <w:t xml:space="preserve">Zmeny účtovných zásad a zmeny účtovných metód </w:t>
      </w:r>
    </w:p>
    <w:p w:rsidR="00392CD0" w:rsidRDefault="00392CD0">
      <w:pPr>
        <w:pStyle w:val="Zarkazkladnhotextu21"/>
        <w:tabs>
          <w:tab w:val="left" w:pos="426"/>
          <w:tab w:val="left" w:pos="9071"/>
        </w:tabs>
        <w:ind w:left="0" w:firstLine="0"/>
        <w:rPr>
          <w:lang w:val="sk-SK"/>
        </w:rPr>
      </w:pPr>
    </w:p>
    <w:p w:rsidR="00392CD0" w:rsidRDefault="00392CD0">
      <w:pPr>
        <w:pStyle w:val="Zarkazkladnhotextu21"/>
        <w:numPr>
          <w:ilvl w:val="0"/>
          <w:numId w:val="13"/>
        </w:numPr>
        <w:tabs>
          <w:tab w:val="left" w:pos="7560"/>
          <w:tab w:val="left" w:pos="16271"/>
        </w:tabs>
        <w:spacing w:before="120"/>
        <w:rPr>
          <w:lang w:val="sk-SK"/>
        </w:rPr>
      </w:pPr>
      <w:r>
        <w:rPr>
          <w:lang w:val="sk-SK"/>
        </w:rPr>
        <w:t>zmeny metódy oceňovania nedokončenej výroby, polotovarov a výrobkov z dôvodov presnejšieho ocenenia,</w:t>
      </w:r>
    </w:p>
    <w:p w:rsidR="00392CD0" w:rsidRDefault="00392CD0">
      <w:pPr>
        <w:pStyle w:val="Zarkazkladnhotextu21"/>
        <w:numPr>
          <w:ilvl w:val="0"/>
          <w:numId w:val="13"/>
        </w:numPr>
        <w:tabs>
          <w:tab w:val="left" w:pos="7560"/>
          <w:tab w:val="left" w:pos="16271"/>
        </w:tabs>
        <w:spacing w:before="120"/>
        <w:rPr>
          <w:lang w:val="sk-SK"/>
        </w:rPr>
      </w:pPr>
      <w:r>
        <w:rPr>
          <w:lang w:val="sk-SK"/>
        </w:rPr>
        <w:t>zmeny postupov účtovania o výskume a vývoji,</w:t>
      </w:r>
    </w:p>
    <w:p w:rsidR="00392CD0" w:rsidRDefault="00392CD0">
      <w:pPr>
        <w:pStyle w:val="Zarkazkladnhotextu21"/>
        <w:tabs>
          <w:tab w:val="left" w:pos="7560"/>
          <w:tab w:val="left" w:pos="16271"/>
        </w:tabs>
        <w:spacing w:before="120"/>
        <w:ind w:left="360" w:hanging="360"/>
        <w:rPr>
          <w:lang w:val="sk-SK"/>
        </w:rPr>
      </w:pPr>
      <w:r>
        <w:rPr>
          <w:lang w:val="sk-SK"/>
        </w:rPr>
        <w:t>c)</w:t>
      </w:r>
      <w:r>
        <w:rPr>
          <w:lang w:val="sk-SK"/>
        </w:rPr>
        <w:tab/>
        <w:t>zmeny postupo</w:t>
      </w:r>
      <w:r w:rsidR="001B305F">
        <w:rPr>
          <w:lang w:val="sk-SK"/>
        </w:rPr>
        <w:t>v účtovania o zákazkovej výrobe.</w:t>
      </w:r>
    </w:p>
    <w:p w:rsidR="00392CD0" w:rsidRDefault="00392CD0">
      <w:pPr>
        <w:pStyle w:val="Zarkazkladnhotextu21"/>
        <w:tabs>
          <w:tab w:val="left" w:pos="7560"/>
          <w:tab w:val="left" w:pos="16271"/>
        </w:tabs>
        <w:spacing w:before="120"/>
        <w:ind w:left="360" w:hanging="360"/>
        <w:rPr>
          <w:i/>
          <w:color w:val="FF0000"/>
          <w:sz w:val="20"/>
        </w:rPr>
      </w:pPr>
    </w:p>
    <w:p w:rsidR="00392CD0" w:rsidRDefault="00392CD0">
      <w:pPr>
        <w:pStyle w:val="Zarkazkladnhotextu21"/>
        <w:tabs>
          <w:tab w:val="left" w:pos="7560"/>
          <w:tab w:val="left" w:pos="16271"/>
        </w:tabs>
        <w:spacing w:before="120"/>
        <w:ind w:left="360" w:hanging="360"/>
        <w:rPr>
          <w:i/>
          <w:color w:val="FF0000"/>
          <w:sz w:val="20"/>
          <w:lang w:val="sk-SK"/>
        </w:rPr>
      </w:pPr>
    </w:p>
    <w:p w:rsidR="00392CD0" w:rsidRDefault="00392CD0">
      <w:pPr>
        <w:pStyle w:val="Nadpis1"/>
      </w:pPr>
    </w:p>
    <w:p w:rsidR="00392CD0" w:rsidRDefault="00392CD0">
      <w:pPr>
        <w:sectPr w:rsidR="00392CD0">
          <w:headerReference w:type="default" r:id="rId7"/>
          <w:footerReference w:type="even" r:id="rId8"/>
          <w:footerReference w:type="default" r:id="rId9"/>
          <w:pgSz w:w="11906" w:h="16838"/>
          <w:pgMar w:top="1309" w:right="1523" w:bottom="1309" w:left="1412" w:header="426" w:footer="706" w:gutter="0"/>
          <w:pgNumType w:start="1"/>
          <w:cols w:space="708"/>
          <w:docGrid w:linePitch="360"/>
        </w:sectPr>
      </w:pPr>
    </w:p>
    <w:p w:rsidR="00392CD0" w:rsidRDefault="00392CD0">
      <w:pPr>
        <w:jc w:val="both"/>
        <w:rPr>
          <w:b/>
        </w:rPr>
      </w:pPr>
      <w:r>
        <w:rPr>
          <w:b/>
        </w:rPr>
        <w:lastRenderedPageBreak/>
        <w:t>F.</w:t>
      </w:r>
      <w:r>
        <w:rPr>
          <w:b/>
        </w:rPr>
        <w:tab/>
        <w:t>ÚDAJE VYKÁZANÉ NA STRANE AKTÍV SÚVAHY</w:t>
      </w:r>
    </w:p>
    <w:p w:rsidR="00392CD0" w:rsidRDefault="00392CD0">
      <w:pPr>
        <w:jc w:val="both"/>
        <w:rPr>
          <w:sz w:val="20"/>
          <w:szCs w:val="20"/>
        </w:rPr>
      </w:pPr>
    </w:p>
    <w:p w:rsidR="00392CD0" w:rsidRDefault="00392CD0">
      <w:pPr>
        <w:numPr>
          <w:ilvl w:val="0"/>
          <w:numId w:val="5"/>
        </w:numPr>
        <w:tabs>
          <w:tab w:val="left" w:pos="7560"/>
          <w:tab w:val="left" w:pos="7620"/>
        </w:tabs>
        <w:jc w:val="both"/>
        <w:rPr>
          <w:b/>
        </w:rPr>
      </w:pPr>
      <w:r>
        <w:rPr>
          <w:b/>
        </w:rPr>
        <w:t xml:space="preserve">Dlhodobý nehmotný a hmotný majetok </w:t>
      </w:r>
    </w:p>
    <w:p w:rsidR="00392CD0" w:rsidRDefault="00392CD0">
      <w:pPr>
        <w:jc w:val="both"/>
        <w:rPr>
          <w:sz w:val="22"/>
        </w:rPr>
      </w:pPr>
    </w:p>
    <w:p w:rsidR="00392CD0" w:rsidRDefault="00392CD0">
      <w:pPr>
        <w:numPr>
          <w:ilvl w:val="1"/>
          <w:numId w:val="3"/>
        </w:numPr>
        <w:tabs>
          <w:tab w:val="left" w:pos="7560"/>
        </w:tabs>
        <w:ind w:left="360"/>
        <w:jc w:val="both"/>
        <w:rPr>
          <w:u w:val="single"/>
        </w:rPr>
      </w:pPr>
      <w:r>
        <w:rPr>
          <w:u w:val="single"/>
        </w:rPr>
        <w:t xml:space="preserve">Pohyby na účtoch dlhodobého nehmotného majetku, oprávok, opravných položiek a zostatkovej hodnoty </w:t>
      </w:r>
    </w:p>
    <w:p w:rsidR="00392CD0" w:rsidRDefault="00392CD0">
      <w:pPr>
        <w:jc w:val="both"/>
      </w:pP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/>
      </w:tblPr>
      <w:tblGrid>
        <w:gridCol w:w="2102"/>
        <w:gridCol w:w="1440"/>
        <w:gridCol w:w="1260"/>
        <w:gridCol w:w="1260"/>
        <w:gridCol w:w="1080"/>
        <w:gridCol w:w="1440"/>
        <w:gridCol w:w="1440"/>
        <w:gridCol w:w="1260"/>
        <w:gridCol w:w="1695"/>
      </w:tblGrid>
      <w:tr w:rsidR="00392CD0" w:rsidTr="00D25C51">
        <w:trPr>
          <w:cantSplit/>
          <w:trHeight w:val="322"/>
        </w:trPr>
        <w:tc>
          <w:tcPr>
            <w:tcW w:w="2102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392CD0" w:rsidRDefault="00392CD0">
            <w:pPr>
              <w:snapToGrid w:val="0"/>
              <w:jc w:val="center"/>
              <w:rPr>
                <w:b/>
                <w:color w:val="000000"/>
                <w:sz w:val="22"/>
              </w:rPr>
            </w:pPr>
          </w:p>
          <w:p w:rsidR="00392CD0" w:rsidRDefault="00392CD0">
            <w:pPr>
              <w:snapToGrid w:val="0"/>
              <w:jc w:val="center"/>
              <w:rPr>
                <w:b/>
                <w:color w:val="000000"/>
                <w:sz w:val="22"/>
              </w:rPr>
            </w:pPr>
          </w:p>
          <w:p w:rsidR="00392CD0" w:rsidRDefault="00392CD0">
            <w:pPr>
              <w:snapToGrid w:val="0"/>
              <w:jc w:val="center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Dlhodobý nehmotný majetok</w:t>
            </w:r>
          </w:p>
        </w:tc>
        <w:tc>
          <w:tcPr>
            <w:tcW w:w="1087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CD0" w:rsidRDefault="00392CD0">
            <w:pPr>
              <w:snapToGrid w:val="0"/>
              <w:jc w:val="center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Bežné účtovné obdobie</w:t>
            </w:r>
          </w:p>
        </w:tc>
      </w:tr>
      <w:tr w:rsidR="00392CD0" w:rsidTr="00D25C51">
        <w:trPr>
          <w:cantSplit/>
          <w:trHeight w:val="322"/>
        </w:trPr>
        <w:tc>
          <w:tcPr>
            <w:tcW w:w="2102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rPr>
                <w:b/>
                <w:color w:val="000000"/>
                <w:sz w:val="22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jc w:val="center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 xml:space="preserve">Aktivované náklady na vývoj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jc w:val="center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Softvér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jc w:val="center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Oceniteľné práva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jc w:val="center"/>
              <w:rPr>
                <w:b/>
                <w:color w:val="000000"/>
                <w:sz w:val="22"/>
              </w:rPr>
            </w:pPr>
            <w:proofErr w:type="spellStart"/>
            <w:r>
              <w:rPr>
                <w:b/>
                <w:color w:val="000000"/>
                <w:sz w:val="22"/>
              </w:rPr>
              <w:t>Goodwill</w:t>
            </w:r>
            <w:proofErr w:type="spellEnd"/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jc w:val="center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Ostatný dlhodobý nehmotný majetok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jc w:val="center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Obstarávaný dlhodobý nehmotný majetok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jc w:val="center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Poskytnuté preddavky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CD0" w:rsidRDefault="00392CD0">
            <w:pPr>
              <w:snapToGrid w:val="0"/>
              <w:jc w:val="center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Spolu</w:t>
            </w:r>
          </w:p>
        </w:tc>
      </w:tr>
      <w:tr w:rsidR="00392CD0" w:rsidTr="00D25C51">
        <w:trPr>
          <w:trHeight w:val="249"/>
        </w:trPr>
        <w:tc>
          <w:tcPr>
            <w:tcW w:w="12977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CD0" w:rsidRDefault="00392CD0">
            <w:pPr>
              <w:snapToGrid w:val="0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Prvotné ocenenie</w:t>
            </w:r>
          </w:p>
        </w:tc>
      </w:tr>
      <w:tr w:rsidR="00392CD0" w:rsidTr="00D25C51">
        <w:trPr>
          <w:trHeight w:val="154"/>
        </w:trPr>
        <w:tc>
          <w:tcPr>
            <w:tcW w:w="2102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rPr>
                <w:color w:val="FF0000"/>
                <w:sz w:val="22"/>
              </w:rPr>
            </w:pPr>
            <w:r>
              <w:rPr>
                <w:color w:val="000000"/>
                <w:sz w:val="22"/>
              </w:rPr>
              <w:t>Stav na začiatku účtovného obdobia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C02306">
            <w:pPr>
              <w:snapToGrid w:val="0"/>
              <w:jc w:val="right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6304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CD0" w:rsidRDefault="00C02306">
            <w:pPr>
              <w:snapToGrid w:val="0"/>
              <w:jc w:val="right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6304</w:t>
            </w:r>
          </w:p>
        </w:tc>
      </w:tr>
      <w:tr w:rsidR="00392CD0" w:rsidTr="00D25C51">
        <w:trPr>
          <w:trHeight w:val="199"/>
        </w:trPr>
        <w:tc>
          <w:tcPr>
            <w:tcW w:w="2102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Prírastky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C02306">
            <w:pPr>
              <w:snapToGrid w:val="0"/>
              <w:jc w:val="right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169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CD0" w:rsidRDefault="00C02306">
            <w:pPr>
              <w:snapToGrid w:val="0"/>
              <w:jc w:val="right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169</w:t>
            </w:r>
          </w:p>
        </w:tc>
      </w:tr>
      <w:tr w:rsidR="00392CD0" w:rsidTr="00D25C51">
        <w:trPr>
          <w:trHeight w:val="260"/>
        </w:trPr>
        <w:tc>
          <w:tcPr>
            <w:tcW w:w="2102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Úbytky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CD0" w:rsidRDefault="00392CD0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</w:tr>
      <w:tr w:rsidR="00392CD0" w:rsidTr="00D25C51">
        <w:trPr>
          <w:trHeight w:val="277"/>
        </w:trPr>
        <w:tc>
          <w:tcPr>
            <w:tcW w:w="2102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Presuny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CD0" w:rsidRDefault="00392CD0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</w:tr>
      <w:tr w:rsidR="00C02306" w:rsidTr="00D25C51">
        <w:trPr>
          <w:trHeight w:val="282"/>
        </w:trPr>
        <w:tc>
          <w:tcPr>
            <w:tcW w:w="2102" w:type="dxa"/>
            <w:tcBorders>
              <w:left w:val="single" w:sz="4" w:space="0" w:color="000000"/>
              <w:bottom w:val="single" w:sz="4" w:space="0" w:color="000000"/>
            </w:tcBorders>
          </w:tcPr>
          <w:p w:rsidR="00C02306" w:rsidRDefault="00C02306">
            <w:pPr>
              <w:snapToGrid w:val="0"/>
              <w:rPr>
                <w:color w:val="FF0000"/>
                <w:sz w:val="22"/>
              </w:rPr>
            </w:pPr>
            <w:r>
              <w:rPr>
                <w:color w:val="000000"/>
                <w:sz w:val="22"/>
              </w:rPr>
              <w:t>Stav na konci účtovného obdobia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:rsidR="00C02306" w:rsidRDefault="00C02306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</w:tcPr>
          <w:p w:rsidR="00C02306" w:rsidRDefault="00C02306" w:rsidP="007A4155">
            <w:pPr>
              <w:snapToGrid w:val="0"/>
              <w:jc w:val="right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6473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</w:tcPr>
          <w:p w:rsidR="00C02306" w:rsidRDefault="00C02306" w:rsidP="007A4155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:rsidR="00C02306" w:rsidRDefault="00C02306" w:rsidP="007A4155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:rsidR="00C02306" w:rsidRDefault="00C02306" w:rsidP="007A4155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:rsidR="00C02306" w:rsidRDefault="00C02306" w:rsidP="007A4155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</w:tcPr>
          <w:p w:rsidR="00C02306" w:rsidRDefault="00C02306" w:rsidP="007A4155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306" w:rsidRDefault="00C02306" w:rsidP="007A4155">
            <w:pPr>
              <w:snapToGrid w:val="0"/>
              <w:jc w:val="right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6473</w:t>
            </w:r>
          </w:p>
        </w:tc>
      </w:tr>
      <w:tr w:rsidR="00392CD0" w:rsidTr="00D25C51">
        <w:trPr>
          <w:trHeight w:val="270"/>
        </w:trPr>
        <w:tc>
          <w:tcPr>
            <w:tcW w:w="12977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CD0" w:rsidRPr="00D20D96" w:rsidRDefault="00D20D96">
            <w:pPr>
              <w:snapToGrid w:val="0"/>
              <w:rPr>
                <w:b/>
                <w:color w:val="000000"/>
                <w:sz w:val="22"/>
              </w:rPr>
            </w:pPr>
            <w:r w:rsidRPr="00D20D96">
              <w:rPr>
                <w:b/>
                <w:color w:val="000000"/>
                <w:sz w:val="22"/>
              </w:rPr>
              <w:t>Oprávky</w:t>
            </w:r>
          </w:p>
        </w:tc>
      </w:tr>
      <w:tr w:rsidR="00392CD0" w:rsidTr="00D25C51">
        <w:trPr>
          <w:trHeight w:val="290"/>
        </w:trPr>
        <w:tc>
          <w:tcPr>
            <w:tcW w:w="2102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rPr>
                <w:color w:val="FF0000"/>
                <w:sz w:val="22"/>
              </w:rPr>
            </w:pPr>
            <w:r>
              <w:rPr>
                <w:color w:val="000000"/>
                <w:sz w:val="22"/>
              </w:rPr>
              <w:t>Stav na začiatku účtovného obdobia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C02306">
            <w:pPr>
              <w:snapToGrid w:val="0"/>
              <w:jc w:val="right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4868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CD0" w:rsidRDefault="00C02306">
            <w:pPr>
              <w:snapToGrid w:val="0"/>
              <w:jc w:val="right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4868</w:t>
            </w:r>
          </w:p>
        </w:tc>
      </w:tr>
      <w:tr w:rsidR="00392CD0" w:rsidTr="00D25C51">
        <w:trPr>
          <w:trHeight w:val="284"/>
        </w:trPr>
        <w:tc>
          <w:tcPr>
            <w:tcW w:w="2102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Prírastky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C02306" w:rsidP="00C02306">
            <w:pPr>
              <w:snapToGrid w:val="0"/>
              <w:jc w:val="right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1605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CD0" w:rsidRDefault="00C02306">
            <w:pPr>
              <w:snapToGrid w:val="0"/>
              <w:jc w:val="right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1605</w:t>
            </w:r>
          </w:p>
        </w:tc>
      </w:tr>
      <w:tr w:rsidR="00392CD0" w:rsidTr="00D25C51">
        <w:trPr>
          <w:trHeight w:val="287"/>
        </w:trPr>
        <w:tc>
          <w:tcPr>
            <w:tcW w:w="2102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Úbytky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CD0" w:rsidRDefault="00392CD0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</w:tr>
      <w:tr w:rsidR="00392CD0" w:rsidTr="00D25C51">
        <w:trPr>
          <w:trHeight w:val="278"/>
        </w:trPr>
        <w:tc>
          <w:tcPr>
            <w:tcW w:w="2102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Presuny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CD0" w:rsidRDefault="00392CD0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</w:tr>
      <w:tr w:rsidR="00392CD0" w:rsidTr="00D25C51">
        <w:trPr>
          <w:trHeight w:val="278"/>
        </w:trPr>
        <w:tc>
          <w:tcPr>
            <w:tcW w:w="2102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rPr>
                <w:color w:val="FF0000"/>
                <w:sz w:val="22"/>
              </w:rPr>
            </w:pPr>
            <w:r>
              <w:rPr>
                <w:color w:val="000000"/>
                <w:sz w:val="22"/>
              </w:rPr>
              <w:t>Stav na konci účtovného obdobia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C02306">
            <w:pPr>
              <w:snapToGrid w:val="0"/>
              <w:jc w:val="right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6473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CD0" w:rsidRDefault="00C02306">
            <w:pPr>
              <w:snapToGrid w:val="0"/>
              <w:jc w:val="right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6743</w:t>
            </w:r>
          </w:p>
        </w:tc>
      </w:tr>
      <w:tr w:rsidR="00392CD0" w:rsidTr="00D25C51">
        <w:trPr>
          <w:trHeight w:val="266"/>
        </w:trPr>
        <w:tc>
          <w:tcPr>
            <w:tcW w:w="12977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CD0" w:rsidRDefault="00D20D96">
            <w:pPr>
              <w:snapToGrid w:val="0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Opravná položka</w:t>
            </w:r>
          </w:p>
        </w:tc>
      </w:tr>
      <w:tr w:rsidR="00392CD0" w:rsidTr="00D25C51">
        <w:trPr>
          <w:trHeight w:val="286"/>
        </w:trPr>
        <w:tc>
          <w:tcPr>
            <w:tcW w:w="2102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rPr>
                <w:color w:val="FF0000"/>
                <w:sz w:val="22"/>
              </w:rPr>
            </w:pPr>
            <w:r>
              <w:rPr>
                <w:color w:val="000000"/>
                <w:sz w:val="22"/>
              </w:rPr>
              <w:t>Stav na začiatku účtovného obdobia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CD0" w:rsidRDefault="00392CD0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</w:tr>
      <w:tr w:rsidR="00392CD0" w:rsidTr="00D25C51">
        <w:trPr>
          <w:trHeight w:val="275"/>
        </w:trPr>
        <w:tc>
          <w:tcPr>
            <w:tcW w:w="2102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Prírastky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CD0" w:rsidRDefault="00392CD0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</w:tr>
      <w:tr w:rsidR="00392CD0" w:rsidTr="00D25C51">
        <w:trPr>
          <w:trHeight w:val="294"/>
        </w:trPr>
        <w:tc>
          <w:tcPr>
            <w:tcW w:w="2102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Úbytky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CD0" w:rsidRDefault="00392CD0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</w:tr>
      <w:tr w:rsidR="00392CD0" w:rsidTr="00D25C51">
        <w:trPr>
          <w:trHeight w:val="283"/>
        </w:trPr>
        <w:tc>
          <w:tcPr>
            <w:tcW w:w="2102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Presuny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CD0" w:rsidRDefault="00392CD0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</w:tr>
      <w:tr w:rsidR="00392CD0" w:rsidTr="00D25C51">
        <w:trPr>
          <w:trHeight w:val="283"/>
        </w:trPr>
        <w:tc>
          <w:tcPr>
            <w:tcW w:w="2102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rPr>
                <w:color w:val="FF0000"/>
                <w:sz w:val="22"/>
              </w:rPr>
            </w:pPr>
            <w:r>
              <w:rPr>
                <w:color w:val="000000"/>
                <w:sz w:val="22"/>
              </w:rPr>
              <w:t xml:space="preserve">Stav na konci </w:t>
            </w:r>
            <w:r>
              <w:rPr>
                <w:color w:val="000000"/>
                <w:sz w:val="22"/>
              </w:rPr>
              <w:lastRenderedPageBreak/>
              <w:t>účtovného obdobia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CD0" w:rsidRDefault="00392CD0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</w:tr>
      <w:tr w:rsidR="00392CD0" w:rsidTr="00D25C51">
        <w:trPr>
          <w:trHeight w:val="273"/>
        </w:trPr>
        <w:tc>
          <w:tcPr>
            <w:tcW w:w="12977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CD0" w:rsidRDefault="00D20D96">
            <w:pPr>
              <w:snapToGrid w:val="0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lastRenderedPageBreak/>
              <w:t>Zostatková hodnota</w:t>
            </w:r>
          </w:p>
        </w:tc>
      </w:tr>
      <w:tr w:rsidR="00C02306" w:rsidTr="00D25C51">
        <w:trPr>
          <w:trHeight w:val="121"/>
        </w:trPr>
        <w:tc>
          <w:tcPr>
            <w:tcW w:w="2102" w:type="dxa"/>
            <w:tcBorders>
              <w:left w:val="single" w:sz="4" w:space="0" w:color="000000"/>
              <w:bottom w:val="single" w:sz="4" w:space="0" w:color="000000"/>
            </w:tcBorders>
          </w:tcPr>
          <w:p w:rsidR="00C02306" w:rsidRDefault="00C02306">
            <w:pPr>
              <w:snapToGrid w:val="0"/>
              <w:rPr>
                <w:color w:val="FF0000"/>
                <w:sz w:val="22"/>
              </w:rPr>
            </w:pPr>
            <w:r>
              <w:rPr>
                <w:color w:val="000000"/>
                <w:sz w:val="22"/>
              </w:rPr>
              <w:t>Stav na začiatku účtovného obdobia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:rsidR="00C02306" w:rsidRDefault="00C02306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</w:tcPr>
          <w:p w:rsidR="00C02306" w:rsidRDefault="00C02306" w:rsidP="007A4155">
            <w:pPr>
              <w:snapToGrid w:val="0"/>
              <w:jc w:val="right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1436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</w:tcPr>
          <w:p w:rsidR="00C02306" w:rsidRDefault="00C02306" w:rsidP="007A4155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:rsidR="00C02306" w:rsidRDefault="00C02306" w:rsidP="007A4155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:rsidR="00C02306" w:rsidRDefault="00C02306" w:rsidP="007A4155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:rsidR="00C02306" w:rsidRDefault="00C02306" w:rsidP="007A4155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</w:tcPr>
          <w:p w:rsidR="00C02306" w:rsidRDefault="00C02306" w:rsidP="007A4155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306" w:rsidRDefault="00C02306" w:rsidP="007A4155">
            <w:pPr>
              <w:snapToGrid w:val="0"/>
              <w:jc w:val="right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1436</w:t>
            </w:r>
          </w:p>
        </w:tc>
      </w:tr>
      <w:tr w:rsidR="00392CD0" w:rsidTr="00D25C51">
        <w:trPr>
          <w:trHeight w:val="196"/>
        </w:trPr>
        <w:tc>
          <w:tcPr>
            <w:tcW w:w="2102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rPr>
                <w:color w:val="FF0000"/>
                <w:sz w:val="22"/>
              </w:rPr>
            </w:pPr>
            <w:r>
              <w:rPr>
                <w:color w:val="000000"/>
                <w:sz w:val="22"/>
              </w:rPr>
              <w:t>Stav na konci účtovného obdobia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C02306">
            <w:pPr>
              <w:snapToGrid w:val="0"/>
              <w:jc w:val="right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0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CD0" w:rsidRDefault="00C02306">
            <w:pPr>
              <w:snapToGrid w:val="0"/>
              <w:jc w:val="right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0</w:t>
            </w:r>
          </w:p>
        </w:tc>
      </w:tr>
    </w:tbl>
    <w:p w:rsidR="00392CD0" w:rsidRDefault="00392CD0">
      <w:pPr>
        <w:jc w:val="both"/>
      </w:pPr>
    </w:p>
    <w:p w:rsidR="00392CD0" w:rsidRDefault="00392CD0">
      <w:pPr>
        <w:jc w:val="both"/>
        <w:rPr>
          <w:u w:val="single"/>
        </w:rPr>
      </w:pP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/>
      </w:tblPr>
      <w:tblGrid>
        <w:gridCol w:w="2102"/>
        <w:gridCol w:w="1440"/>
        <w:gridCol w:w="1260"/>
        <w:gridCol w:w="1260"/>
        <w:gridCol w:w="1080"/>
        <w:gridCol w:w="1440"/>
        <w:gridCol w:w="1440"/>
        <w:gridCol w:w="1260"/>
        <w:gridCol w:w="1695"/>
      </w:tblGrid>
      <w:tr w:rsidR="00392CD0" w:rsidTr="00D25C51">
        <w:trPr>
          <w:cantSplit/>
          <w:trHeight w:val="322"/>
        </w:trPr>
        <w:tc>
          <w:tcPr>
            <w:tcW w:w="2102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392CD0" w:rsidRDefault="00392CD0">
            <w:pPr>
              <w:snapToGrid w:val="0"/>
              <w:jc w:val="center"/>
              <w:rPr>
                <w:b/>
                <w:color w:val="000000"/>
                <w:sz w:val="22"/>
              </w:rPr>
            </w:pPr>
          </w:p>
          <w:p w:rsidR="00392CD0" w:rsidRDefault="00392CD0">
            <w:pPr>
              <w:snapToGrid w:val="0"/>
              <w:jc w:val="center"/>
              <w:rPr>
                <w:b/>
                <w:color w:val="000000"/>
                <w:sz w:val="22"/>
              </w:rPr>
            </w:pPr>
          </w:p>
          <w:p w:rsidR="00392CD0" w:rsidRDefault="00392CD0">
            <w:pPr>
              <w:snapToGrid w:val="0"/>
              <w:jc w:val="center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Dlhodobý nehmotný majetok</w:t>
            </w:r>
          </w:p>
        </w:tc>
        <w:tc>
          <w:tcPr>
            <w:tcW w:w="1087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CD0" w:rsidRDefault="00392CD0">
            <w:pPr>
              <w:snapToGrid w:val="0"/>
              <w:jc w:val="center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Bezprostredne predchádzajúce účtovné obdobie</w:t>
            </w:r>
          </w:p>
        </w:tc>
      </w:tr>
      <w:tr w:rsidR="00392CD0" w:rsidTr="00D25C51">
        <w:trPr>
          <w:cantSplit/>
          <w:trHeight w:val="322"/>
        </w:trPr>
        <w:tc>
          <w:tcPr>
            <w:tcW w:w="2102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rPr>
                <w:b/>
                <w:color w:val="000000"/>
                <w:sz w:val="22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jc w:val="center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 xml:space="preserve">Aktivované náklady na vývoj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jc w:val="center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Softvér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jc w:val="center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Oceniteľné práva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jc w:val="center"/>
              <w:rPr>
                <w:b/>
                <w:color w:val="000000"/>
                <w:sz w:val="22"/>
              </w:rPr>
            </w:pPr>
            <w:proofErr w:type="spellStart"/>
            <w:r>
              <w:rPr>
                <w:b/>
                <w:color w:val="000000"/>
                <w:sz w:val="22"/>
              </w:rPr>
              <w:t>Goodwill</w:t>
            </w:r>
            <w:proofErr w:type="spellEnd"/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jc w:val="center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Ostatný dlhodobý nehmotný majetok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jc w:val="center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Obstarávaný dlhodobý nehmotný majetok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jc w:val="center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Poskytnuté preddavky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CD0" w:rsidRDefault="00392CD0">
            <w:pPr>
              <w:snapToGrid w:val="0"/>
              <w:jc w:val="center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Spolu</w:t>
            </w:r>
          </w:p>
        </w:tc>
      </w:tr>
      <w:tr w:rsidR="00C02306" w:rsidTr="00D25C51">
        <w:trPr>
          <w:trHeight w:val="249"/>
        </w:trPr>
        <w:tc>
          <w:tcPr>
            <w:tcW w:w="12977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306" w:rsidRDefault="00F753CD" w:rsidP="007A4155">
            <w:pPr>
              <w:snapToGrid w:val="0"/>
              <w:rPr>
                <w:color w:val="FF0000"/>
                <w:sz w:val="22"/>
              </w:rPr>
            </w:pPr>
            <w:r>
              <w:rPr>
                <w:b/>
                <w:color w:val="000000"/>
                <w:sz w:val="22"/>
              </w:rPr>
              <w:t>Prvotné ocenenie</w:t>
            </w:r>
          </w:p>
        </w:tc>
      </w:tr>
      <w:tr w:rsidR="00F753CD" w:rsidTr="00D25C51">
        <w:trPr>
          <w:trHeight w:val="154"/>
        </w:trPr>
        <w:tc>
          <w:tcPr>
            <w:tcW w:w="2102" w:type="dxa"/>
            <w:tcBorders>
              <w:left w:val="single" w:sz="4" w:space="0" w:color="000000"/>
              <w:bottom w:val="single" w:sz="4" w:space="0" w:color="000000"/>
            </w:tcBorders>
          </w:tcPr>
          <w:p w:rsidR="00F753CD" w:rsidRDefault="00F753CD" w:rsidP="007A4155">
            <w:pPr>
              <w:snapToGrid w:val="0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Stav na začiatku účtovného obdobia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:rsidR="00F753CD" w:rsidRDefault="00F753CD" w:rsidP="007A4155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</w:tcPr>
          <w:p w:rsidR="00F753CD" w:rsidRDefault="00F753CD" w:rsidP="007A4155">
            <w:pPr>
              <w:snapToGrid w:val="0"/>
              <w:jc w:val="right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6304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</w:tcPr>
          <w:p w:rsidR="00F753CD" w:rsidRDefault="00F753CD" w:rsidP="007A4155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:rsidR="00F753CD" w:rsidRDefault="00F753CD" w:rsidP="007A4155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:rsidR="00F753CD" w:rsidRDefault="00F753CD" w:rsidP="007A4155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:rsidR="00F753CD" w:rsidRDefault="00F753CD" w:rsidP="007A4155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</w:tcPr>
          <w:p w:rsidR="00F753CD" w:rsidRDefault="00F753CD" w:rsidP="007A4155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3CD" w:rsidRDefault="00F753CD" w:rsidP="007A4155">
            <w:pPr>
              <w:snapToGrid w:val="0"/>
              <w:jc w:val="right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6304</w:t>
            </w:r>
          </w:p>
        </w:tc>
      </w:tr>
      <w:tr w:rsidR="00C02306" w:rsidTr="00D25C51">
        <w:trPr>
          <w:trHeight w:val="154"/>
        </w:trPr>
        <w:tc>
          <w:tcPr>
            <w:tcW w:w="2102" w:type="dxa"/>
            <w:tcBorders>
              <w:left w:val="single" w:sz="4" w:space="0" w:color="000000"/>
              <w:bottom w:val="single" w:sz="4" w:space="0" w:color="000000"/>
            </w:tcBorders>
          </w:tcPr>
          <w:p w:rsidR="00C02306" w:rsidRDefault="00C02306" w:rsidP="007A4155">
            <w:pPr>
              <w:snapToGrid w:val="0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Prírastky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:rsidR="00C02306" w:rsidRDefault="00C02306" w:rsidP="007A4155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</w:tcPr>
          <w:p w:rsidR="00F753CD" w:rsidRDefault="00F753CD" w:rsidP="007A4155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</w:tcPr>
          <w:p w:rsidR="00C02306" w:rsidRDefault="00C02306" w:rsidP="007A4155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:rsidR="00C02306" w:rsidRDefault="00C02306" w:rsidP="007A4155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:rsidR="00C02306" w:rsidRDefault="00C02306" w:rsidP="007A4155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:rsidR="00C02306" w:rsidRDefault="00C02306" w:rsidP="007A4155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</w:tcPr>
          <w:p w:rsidR="00C02306" w:rsidRDefault="00C02306" w:rsidP="007A4155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306" w:rsidRDefault="00C02306" w:rsidP="007A4155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</w:tr>
      <w:tr w:rsidR="00C02306" w:rsidTr="00D25C51">
        <w:trPr>
          <w:trHeight w:val="199"/>
        </w:trPr>
        <w:tc>
          <w:tcPr>
            <w:tcW w:w="2102" w:type="dxa"/>
            <w:tcBorders>
              <w:left w:val="single" w:sz="4" w:space="0" w:color="000000"/>
              <w:bottom w:val="single" w:sz="4" w:space="0" w:color="000000"/>
            </w:tcBorders>
          </w:tcPr>
          <w:p w:rsidR="00C02306" w:rsidRDefault="00C02306" w:rsidP="007A4155">
            <w:pPr>
              <w:snapToGrid w:val="0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Úbytky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:rsidR="00C02306" w:rsidRDefault="00C02306" w:rsidP="007A4155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</w:tcPr>
          <w:p w:rsidR="00C02306" w:rsidRDefault="00C02306" w:rsidP="007A4155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</w:tcPr>
          <w:p w:rsidR="00C02306" w:rsidRDefault="00C02306" w:rsidP="007A4155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:rsidR="00C02306" w:rsidRDefault="00C02306" w:rsidP="007A4155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:rsidR="00C02306" w:rsidRDefault="00C02306" w:rsidP="007A4155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:rsidR="00C02306" w:rsidRDefault="00C02306" w:rsidP="007A4155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</w:tcPr>
          <w:p w:rsidR="00C02306" w:rsidRDefault="00C02306" w:rsidP="007A4155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306" w:rsidRDefault="00C02306" w:rsidP="007A4155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</w:tr>
      <w:tr w:rsidR="00C02306" w:rsidTr="00D25C51">
        <w:trPr>
          <w:trHeight w:val="260"/>
        </w:trPr>
        <w:tc>
          <w:tcPr>
            <w:tcW w:w="2102" w:type="dxa"/>
            <w:tcBorders>
              <w:left w:val="single" w:sz="4" w:space="0" w:color="000000"/>
              <w:bottom w:val="single" w:sz="4" w:space="0" w:color="000000"/>
            </w:tcBorders>
          </w:tcPr>
          <w:p w:rsidR="00C02306" w:rsidRDefault="00C02306" w:rsidP="007A4155">
            <w:pPr>
              <w:snapToGrid w:val="0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Presuny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:rsidR="00C02306" w:rsidRDefault="00C02306" w:rsidP="007A4155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</w:tcPr>
          <w:p w:rsidR="00C02306" w:rsidRDefault="00C02306" w:rsidP="007A4155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</w:tcPr>
          <w:p w:rsidR="00C02306" w:rsidRDefault="00C02306" w:rsidP="007A4155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:rsidR="00C02306" w:rsidRDefault="00C02306" w:rsidP="007A4155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:rsidR="00C02306" w:rsidRDefault="00C02306" w:rsidP="007A4155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:rsidR="00C02306" w:rsidRDefault="00C02306" w:rsidP="007A4155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</w:tcPr>
          <w:p w:rsidR="00C02306" w:rsidRDefault="00C02306" w:rsidP="007A4155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306" w:rsidRDefault="00C02306" w:rsidP="007A4155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</w:tr>
      <w:tr w:rsidR="00C02306" w:rsidTr="00D25C51">
        <w:trPr>
          <w:trHeight w:val="277"/>
        </w:trPr>
        <w:tc>
          <w:tcPr>
            <w:tcW w:w="2102" w:type="dxa"/>
            <w:tcBorders>
              <w:left w:val="single" w:sz="4" w:space="0" w:color="000000"/>
              <w:bottom w:val="single" w:sz="4" w:space="0" w:color="000000"/>
            </w:tcBorders>
          </w:tcPr>
          <w:p w:rsidR="00C02306" w:rsidRDefault="00C02306" w:rsidP="007A4155">
            <w:pPr>
              <w:snapToGrid w:val="0"/>
              <w:rPr>
                <w:color w:val="FF0000"/>
                <w:sz w:val="22"/>
              </w:rPr>
            </w:pPr>
            <w:r>
              <w:rPr>
                <w:color w:val="000000"/>
                <w:sz w:val="22"/>
              </w:rPr>
              <w:t>Stav na konci účtovného obdobia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:rsidR="00C02306" w:rsidRDefault="00C02306" w:rsidP="007A4155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</w:tcPr>
          <w:p w:rsidR="00C02306" w:rsidRDefault="00C02306" w:rsidP="007A4155">
            <w:pPr>
              <w:snapToGrid w:val="0"/>
              <w:jc w:val="right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6304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</w:tcPr>
          <w:p w:rsidR="00C02306" w:rsidRDefault="00C02306" w:rsidP="007A4155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:rsidR="00C02306" w:rsidRDefault="00C02306" w:rsidP="007A4155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:rsidR="00C02306" w:rsidRDefault="00C02306" w:rsidP="007A4155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:rsidR="00C02306" w:rsidRDefault="00C02306" w:rsidP="007A4155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</w:tcPr>
          <w:p w:rsidR="00C02306" w:rsidRDefault="00C02306" w:rsidP="007A4155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306" w:rsidRDefault="00C02306" w:rsidP="007A4155">
            <w:pPr>
              <w:snapToGrid w:val="0"/>
              <w:jc w:val="right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6304</w:t>
            </w:r>
          </w:p>
        </w:tc>
      </w:tr>
      <w:tr w:rsidR="00C02306" w:rsidTr="00D25C51">
        <w:trPr>
          <w:trHeight w:val="282"/>
        </w:trPr>
        <w:tc>
          <w:tcPr>
            <w:tcW w:w="2102" w:type="dxa"/>
            <w:tcBorders>
              <w:left w:val="single" w:sz="4" w:space="0" w:color="000000"/>
              <w:bottom w:val="single" w:sz="4" w:space="0" w:color="000000"/>
            </w:tcBorders>
          </w:tcPr>
          <w:p w:rsidR="00C02306" w:rsidRPr="00D20D96" w:rsidRDefault="00C02306" w:rsidP="007A4155">
            <w:pPr>
              <w:snapToGrid w:val="0"/>
              <w:rPr>
                <w:b/>
                <w:color w:val="000000"/>
                <w:sz w:val="22"/>
              </w:rPr>
            </w:pPr>
            <w:r w:rsidRPr="00D20D96">
              <w:rPr>
                <w:b/>
                <w:color w:val="000000"/>
                <w:sz w:val="22"/>
              </w:rPr>
              <w:t>Oprávky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:rsidR="00C02306" w:rsidRDefault="00C02306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</w:tcPr>
          <w:p w:rsidR="00C02306" w:rsidRDefault="00C02306" w:rsidP="00D47556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</w:tcPr>
          <w:p w:rsidR="00C02306" w:rsidRDefault="00C02306" w:rsidP="00D47556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:rsidR="00C02306" w:rsidRDefault="00C02306" w:rsidP="00D47556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:rsidR="00C02306" w:rsidRDefault="00C02306" w:rsidP="00D47556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:rsidR="00C02306" w:rsidRDefault="00C02306" w:rsidP="00D47556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</w:tcPr>
          <w:p w:rsidR="00C02306" w:rsidRDefault="00C02306" w:rsidP="00D47556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306" w:rsidRDefault="00C02306" w:rsidP="00D47556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</w:tr>
      <w:tr w:rsidR="00C02306" w:rsidTr="00D25C51">
        <w:trPr>
          <w:trHeight w:val="290"/>
        </w:trPr>
        <w:tc>
          <w:tcPr>
            <w:tcW w:w="2102" w:type="dxa"/>
            <w:tcBorders>
              <w:left w:val="single" w:sz="4" w:space="0" w:color="000000"/>
              <w:bottom w:val="single" w:sz="4" w:space="0" w:color="000000"/>
            </w:tcBorders>
          </w:tcPr>
          <w:p w:rsidR="00C02306" w:rsidRDefault="00F753CD" w:rsidP="007A4155">
            <w:pPr>
              <w:snapToGrid w:val="0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Stav na začiatku účtovného obdobia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:rsidR="00C02306" w:rsidRDefault="00C02306" w:rsidP="007A4155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</w:tcPr>
          <w:p w:rsidR="00C02306" w:rsidRDefault="00F753CD" w:rsidP="007A4155">
            <w:pPr>
              <w:snapToGrid w:val="0"/>
              <w:jc w:val="right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5726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</w:tcPr>
          <w:p w:rsidR="00C02306" w:rsidRDefault="00C02306" w:rsidP="007A4155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:rsidR="00C02306" w:rsidRDefault="00C02306" w:rsidP="007A4155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:rsidR="00C02306" w:rsidRDefault="00C02306" w:rsidP="007A4155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:rsidR="00C02306" w:rsidRDefault="00C02306" w:rsidP="007A4155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</w:tcPr>
          <w:p w:rsidR="00C02306" w:rsidRDefault="00C02306" w:rsidP="007A4155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306" w:rsidRDefault="00F753CD" w:rsidP="007A4155">
            <w:pPr>
              <w:snapToGrid w:val="0"/>
              <w:jc w:val="right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5726</w:t>
            </w:r>
          </w:p>
        </w:tc>
      </w:tr>
      <w:tr w:rsidR="00C02306" w:rsidTr="00D25C51">
        <w:trPr>
          <w:trHeight w:val="279"/>
        </w:trPr>
        <w:tc>
          <w:tcPr>
            <w:tcW w:w="2102" w:type="dxa"/>
            <w:tcBorders>
              <w:left w:val="single" w:sz="4" w:space="0" w:color="000000"/>
              <w:bottom w:val="single" w:sz="4" w:space="0" w:color="000000"/>
            </w:tcBorders>
          </w:tcPr>
          <w:p w:rsidR="00C02306" w:rsidRDefault="00C02306" w:rsidP="007A4155">
            <w:pPr>
              <w:snapToGrid w:val="0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Prírastky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:rsidR="00C02306" w:rsidRDefault="00C02306" w:rsidP="007A4155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</w:tcPr>
          <w:p w:rsidR="00C02306" w:rsidRDefault="00C02306" w:rsidP="007A4155">
            <w:pPr>
              <w:snapToGrid w:val="0"/>
              <w:jc w:val="right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2040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</w:tcPr>
          <w:p w:rsidR="00C02306" w:rsidRDefault="00C02306" w:rsidP="007A4155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:rsidR="00C02306" w:rsidRDefault="00C02306" w:rsidP="007A4155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:rsidR="00C02306" w:rsidRDefault="00C02306" w:rsidP="007A4155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:rsidR="00C02306" w:rsidRDefault="00C02306" w:rsidP="007A4155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</w:tcPr>
          <w:p w:rsidR="00C02306" w:rsidRDefault="00C02306" w:rsidP="007A4155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306" w:rsidRDefault="00C02306" w:rsidP="007A4155">
            <w:pPr>
              <w:snapToGrid w:val="0"/>
              <w:jc w:val="right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2040</w:t>
            </w:r>
          </w:p>
        </w:tc>
      </w:tr>
      <w:tr w:rsidR="00C02306" w:rsidTr="00D25C51">
        <w:trPr>
          <w:trHeight w:val="284"/>
        </w:trPr>
        <w:tc>
          <w:tcPr>
            <w:tcW w:w="2102" w:type="dxa"/>
            <w:tcBorders>
              <w:left w:val="single" w:sz="4" w:space="0" w:color="000000"/>
              <w:bottom w:val="single" w:sz="4" w:space="0" w:color="000000"/>
            </w:tcBorders>
          </w:tcPr>
          <w:p w:rsidR="00C02306" w:rsidRDefault="00C02306" w:rsidP="007A4155">
            <w:pPr>
              <w:snapToGrid w:val="0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Úbytky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:rsidR="00C02306" w:rsidRDefault="00C02306" w:rsidP="007A4155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</w:tcPr>
          <w:p w:rsidR="00C02306" w:rsidRDefault="00C02306" w:rsidP="007A4155">
            <w:pPr>
              <w:snapToGrid w:val="0"/>
              <w:jc w:val="right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2898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</w:tcPr>
          <w:p w:rsidR="00C02306" w:rsidRDefault="00C02306" w:rsidP="007A4155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:rsidR="00C02306" w:rsidRDefault="00C02306" w:rsidP="007A4155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:rsidR="00C02306" w:rsidRDefault="00C02306" w:rsidP="007A4155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:rsidR="00C02306" w:rsidRDefault="00C02306" w:rsidP="007A4155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</w:tcPr>
          <w:p w:rsidR="00C02306" w:rsidRDefault="00C02306" w:rsidP="007A4155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306" w:rsidRDefault="00C02306" w:rsidP="007A4155">
            <w:pPr>
              <w:snapToGrid w:val="0"/>
              <w:jc w:val="right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2898</w:t>
            </w:r>
          </w:p>
        </w:tc>
      </w:tr>
      <w:tr w:rsidR="00C02306" w:rsidTr="00D25C51">
        <w:trPr>
          <w:trHeight w:val="287"/>
        </w:trPr>
        <w:tc>
          <w:tcPr>
            <w:tcW w:w="2102" w:type="dxa"/>
            <w:tcBorders>
              <w:left w:val="single" w:sz="4" w:space="0" w:color="000000"/>
              <w:bottom w:val="single" w:sz="4" w:space="0" w:color="000000"/>
            </w:tcBorders>
          </w:tcPr>
          <w:p w:rsidR="00C02306" w:rsidRDefault="00C02306" w:rsidP="007A4155">
            <w:pPr>
              <w:snapToGrid w:val="0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Presuny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:rsidR="00C02306" w:rsidRDefault="00C02306" w:rsidP="007A4155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</w:tcPr>
          <w:p w:rsidR="00C02306" w:rsidRDefault="00C02306" w:rsidP="007A4155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</w:tcPr>
          <w:p w:rsidR="00C02306" w:rsidRDefault="00C02306" w:rsidP="007A4155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:rsidR="00C02306" w:rsidRDefault="00C02306" w:rsidP="007A4155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:rsidR="00C02306" w:rsidRDefault="00C02306" w:rsidP="007A4155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:rsidR="00C02306" w:rsidRDefault="00C02306" w:rsidP="007A4155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</w:tcPr>
          <w:p w:rsidR="00C02306" w:rsidRDefault="00C02306" w:rsidP="007A4155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306" w:rsidRDefault="00C02306" w:rsidP="007A4155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</w:tr>
      <w:tr w:rsidR="00C02306" w:rsidTr="00D25C51">
        <w:trPr>
          <w:trHeight w:val="278"/>
        </w:trPr>
        <w:tc>
          <w:tcPr>
            <w:tcW w:w="2102" w:type="dxa"/>
            <w:tcBorders>
              <w:left w:val="single" w:sz="4" w:space="0" w:color="000000"/>
              <w:bottom w:val="single" w:sz="4" w:space="0" w:color="000000"/>
            </w:tcBorders>
          </w:tcPr>
          <w:p w:rsidR="00C02306" w:rsidRDefault="00C02306" w:rsidP="007A4155">
            <w:pPr>
              <w:snapToGrid w:val="0"/>
              <w:rPr>
                <w:color w:val="FF0000"/>
                <w:sz w:val="22"/>
              </w:rPr>
            </w:pPr>
            <w:r>
              <w:rPr>
                <w:color w:val="000000"/>
                <w:sz w:val="22"/>
              </w:rPr>
              <w:t>Stav na konci účtovného obdobia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:rsidR="00C02306" w:rsidRDefault="00C02306" w:rsidP="007A4155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</w:tcPr>
          <w:p w:rsidR="00C02306" w:rsidRDefault="00C02306" w:rsidP="007A4155">
            <w:pPr>
              <w:snapToGrid w:val="0"/>
              <w:jc w:val="right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4868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</w:tcPr>
          <w:p w:rsidR="00C02306" w:rsidRDefault="00C02306" w:rsidP="007A4155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:rsidR="00C02306" w:rsidRDefault="00C02306" w:rsidP="007A4155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:rsidR="00C02306" w:rsidRDefault="00C02306" w:rsidP="007A4155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:rsidR="00C02306" w:rsidRDefault="00C02306" w:rsidP="007A4155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</w:tcPr>
          <w:p w:rsidR="00C02306" w:rsidRDefault="00C02306" w:rsidP="007A4155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306" w:rsidRDefault="00C02306" w:rsidP="007A4155">
            <w:pPr>
              <w:snapToGrid w:val="0"/>
              <w:jc w:val="right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4868</w:t>
            </w:r>
          </w:p>
        </w:tc>
      </w:tr>
      <w:tr w:rsidR="00C02306" w:rsidTr="00D25C51">
        <w:trPr>
          <w:trHeight w:val="266"/>
        </w:trPr>
        <w:tc>
          <w:tcPr>
            <w:tcW w:w="12977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306" w:rsidRDefault="00F753CD" w:rsidP="00F753CD">
            <w:pPr>
              <w:snapToGrid w:val="0"/>
              <w:rPr>
                <w:color w:val="FF0000"/>
                <w:sz w:val="22"/>
              </w:rPr>
            </w:pPr>
            <w:r>
              <w:rPr>
                <w:b/>
                <w:color w:val="000000"/>
                <w:sz w:val="22"/>
              </w:rPr>
              <w:t>Opravná položka</w:t>
            </w:r>
            <w:r>
              <w:rPr>
                <w:color w:val="000000"/>
                <w:sz w:val="22"/>
              </w:rPr>
              <w:t xml:space="preserve"> </w:t>
            </w:r>
          </w:p>
        </w:tc>
      </w:tr>
      <w:tr w:rsidR="00F753CD" w:rsidTr="00D25C51">
        <w:trPr>
          <w:trHeight w:val="286"/>
        </w:trPr>
        <w:tc>
          <w:tcPr>
            <w:tcW w:w="2102" w:type="dxa"/>
            <w:tcBorders>
              <w:left w:val="single" w:sz="4" w:space="0" w:color="000000"/>
              <w:bottom w:val="single" w:sz="4" w:space="0" w:color="000000"/>
            </w:tcBorders>
          </w:tcPr>
          <w:p w:rsidR="00F753CD" w:rsidRDefault="00F753CD" w:rsidP="007A4155">
            <w:pPr>
              <w:snapToGrid w:val="0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Stav na začiatku účtovného obdobia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:rsidR="00F753CD" w:rsidRDefault="00F753CD" w:rsidP="007A4155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</w:tcPr>
          <w:p w:rsidR="00F753CD" w:rsidRDefault="00F753CD" w:rsidP="007A4155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</w:tcPr>
          <w:p w:rsidR="00F753CD" w:rsidRDefault="00F753CD" w:rsidP="007A4155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:rsidR="00F753CD" w:rsidRDefault="00F753CD" w:rsidP="007A4155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:rsidR="00F753CD" w:rsidRDefault="00F753CD" w:rsidP="007A4155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:rsidR="00F753CD" w:rsidRDefault="00F753CD" w:rsidP="007A4155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</w:tcPr>
          <w:p w:rsidR="00F753CD" w:rsidRDefault="00F753CD" w:rsidP="007A4155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3CD" w:rsidRDefault="00F753CD" w:rsidP="007A4155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</w:tr>
      <w:tr w:rsidR="00C02306" w:rsidTr="00D25C51">
        <w:trPr>
          <w:trHeight w:val="286"/>
        </w:trPr>
        <w:tc>
          <w:tcPr>
            <w:tcW w:w="2102" w:type="dxa"/>
            <w:tcBorders>
              <w:left w:val="single" w:sz="4" w:space="0" w:color="000000"/>
              <w:bottom w:val="single" w:sz="4" w:space="0" w:color="000000"/>
            </w:tcBorders>
          </w:tcPr>
          <w:p w:rsidR="00C02306" w:rsidRDefault="00C02306" w:rsidP="007A4155">
            <w:pPr>
              <w:snapToGrid w:val="0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Prírastky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:rsidR="00C02306" w:rsidRDefault="00C02306" w:rsidP="007A4155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</w:tcPr>
          <w:p w:rsidR="00C02306" w:rsidRDefault="00C02306" w:rsidP="007A4155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</w:tcPr>
          <w:p w:rsidR="00C02306" w:rsidRDefault="00C02306" w:rsidP="007A4155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:rsidR="00C02306" w:rsidRDefault="00C02306" w:rsidP="007A4155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:rsidR="00C02306" w:rsidRDefault="00C02306" w:rsidP="007A4155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:rsidR="00C02306" w:rsidRDefault="00C02306" w:rsidP="007A4155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</w:tcPr>
          <w:p w:rsidR="00C02306" w:rsidRDefault="00C02306" w:rsidP="007A4155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306" w:rsidRDefault="00C02306" w:rsidP="007A4155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</w:tr>
      <w:tr w:rsidR="00C02306" w:rsidTr="00D25C51">
        <w:trPr>
          <w:trHeight w:val="275"/>
        </w:trPr>
        <w:tc>
          <w:tcPr>
            <w:tcW w:w="2102" w:type="dxa"/>
            <w:tcBorders>
              <w:left w:val="single" w:sz="4" w:space="0" w:color="000000"/>
              <w:bottom w:val="single" w:sz="4" w:space="0" w:color="000000"/>
            </w:tcBorders>
          </w:tcPr>
          <w:p w:rsidR="00C02306" w:rsidRDefault="00C02306" w:rsidP="007A4155">
            <w:pPr>
              <w:snapToGrid w:val="0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Úbytky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:rsidR="00C02306" w:rsidRDefault="00C02306" w:rsidP="007A4155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</w:tcPr>
          <w:p w:rsidR="00C02306" w:rsidRDefault="00C02306" w:rsidP="007A4155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</w:tcPr>
          <w:p w:rsidR="00C02306" w:rsidRDefault="00C02306" w:rsidP="007A4155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:rsidR="00C02306" w:rsidRDefault="00C02306" w:rsidP="007A4155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:rsidR="00C02306" w:rsidRDefault="00C02306" w:rsidP="007A4155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:rsidR="00C02306" w:rsidRDefault="00C02306" w:rsidP="007A4155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</w:tcPr>
          <w:p w:rsidR="00C02306" w:rsidRDefault="00C02306" w:rsidP="007A4155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306" w:rsidRDefault="00C02306" w:rsidP="007A4155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</w:tr>
      <w:tr w:rsidR="00C02306" w:rsidTr="00D25C51">
        <w:trPr>
          <w:trHeight w:val="294"/>
        </w:trPr>
        <w:tc>
          <w:tcPr>
            <w:tcW w:w="2102" w:type="dxa"/>
            <w:tcBorders>
              <w:left w:val="single" w:sz="4" w:space="0" w:color="000000"/>
              <w:bottom w:val="single" w:sz="4" w:space="0" w:color="000000"/>
            </w:tcBorders>
          </w:tcPr>
          <w:p w:rsidR="00C02306" w:rsidRDefault="00C02306" w:rsidP="007A4155">
            <w:pPr>
              <w:snapToGrid w:val="0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lastRenderedPageBreak/>
              <w:t>Presuny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:rsidR="00C02306" w:rsidRDefault="00C02306" w:rsidP="007A4155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</w:tcPr>
          <w:p w:rsidR="00C02306" w:rsidRDefault="00C02306" w:rsidP="007A4155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</w:tcPr>
          <w:p w:rsidR="00C02306" w:rsidRDefault="00C02306" w:rsidP="007A4155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:rsidR="00C02306" w:rsidRDefault="00C02306" w:rsidP="007A4155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:rsidR="00C02306" w:rsidRDefault="00C02306" w:rsidP="007A4155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:rsidR="00C02306" w:rsidRDefault="00C02306" w:rsidP="007A4155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</w:tcPr>
          <w:p w:rsidR="00C02306" w:rsidRDefault="00C02306" w:rsidP="007A4155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306" w:rsidRDefault="00C02306" w:rsidP="007A4155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</w:tr>
      <w:tr w:rsidR="00C02306" w:rsidTr="00D25C51">
        <w:trPr>
          <w:trHeight w:val="283"/>
        </w:trPr>
        <w:tc>
          <w:tcPr>
            <w:tcW w:w="2102" w:type="dxa"/>
            <w:tcBorders>
              <w:left w:val="single" w:sz="4" w:space="0" w:color="000000"/>
              <w:bottom w:val="single" w:sz="4" w:space="0" w:color="000000"/>
            </w:tcBorders>
          </w:tcPr>
          <w:p w:rsidR="00C02306" w:rsidRDefault="00C02306" w:rsidP="007A4155">
            <w:pPr>
              <w:snapToGrid w:val="0"/>
              <w:rPr>
                <w:color w:val="FF0000"/>
                <w:sz w:val="22"/>
              </w:rPr>
            </w:pPr>
            <w:r>
              <w:rPr>
                <w:color w:val="000000"/>
                <w:sz w:val="22"/>
              </w:rPr>
              <w:t>Stav na konci účtovného obdobia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:rsidR="00C02306" w:rsidRDefault="00C02306" w:rsidP="007A4155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</w:tcPr>
          <w:p w:rsidR="00C02306" w:rsidRDefault="00C02306" w:rsidP="007A4155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</w:tcPr>
          <w:p w:rsidR="00C02306" w:rsidRDefault="00C02306" w:rsidP="007A4155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:rsidR="00C02306" w:rsidRDefault="00C02306" w:rsidP="007A4155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:rsidR="00C02306" w:rsidRDefault="00C02306" w:rsidP="007A4155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:rsidR="00C02306" w:rsidRDefault="00C02306" w:rsidP="007A4155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</w:tcPr>
          <w:p w:rsidR="00C02306" w:rsidRDefault="00C02306" w:rsidP="007A4155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306" w:rsidRDefault="00C02306" w:rsidP="007A4155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</w:tr>
      <w:tr w:rsidR="00C02306" w:rsidTr="00D25C51">
        <w:trPr>
          <w:trHeight w:val="283"/>
        </w:trPr>
        <w:tc>
          <w:tcPr>
            <w:tcW w:w="2102" w:type="dxa"/>
            <w:tcBorders>
              <w:left w:val="single" w:sz="4" w:space="0" w:color="000000"/>
              <w:bottom w:val="single" w:sz="4" w:space="0" w:color="000000"/>
            </w:tcBorders>
          </w:tcPr>
          <w:p w:rsidR="00C02306" w:rsidRDefault="00C02306" w:rsidP="007A4155">
            <w:pPr>
              <w:snapToGrid w:val="0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Zostatková hodnota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:rsidR="00C02306" w:rsidRDefault="00C02306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</w:tcPr>
          <w:p w:rsidR="00C02306" w:rsidRDefault="00C02306" w:rsidP="00D47556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</w:tcPr>
          <w:p w:rsidR="00C02306" w:rsidRDefault="00C02306" w:rsidP="00D47556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:rsidR="00C02306" w:rsidRDefault="00C02306" w:rsidP="00D47556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:rsidR="00C02306" w:rsidRDefault="00C02306" w:rsidP="00D47556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:rsidR="00C02306" w:rsidRDefault="00C02306" w:rsidP="00D47556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</w:tcPr>
          <w:p w:rsidR="00C02306" w:rsidRDefault="00C02306" w:rsidP="00D47556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306" w:rsidRDefault="00C02306" w:rsidP="00D47556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</w:tr>
      <w:tr w:rsidR="00C02306" w:rsidTr="00D25C51">
        <w:trPr>
          <w:trHeight w:val="121"/>
        </w:trPr>
        <w:tc>
          <w:tcPr>
            <w:tcW w:w="2102" w:type="dxa"/>
            <w:tcBorders>
              <w:left w:val="single" w:sz="4" w:space="0" w:color="000000"/>
              <w:bottom w:val="single" w:sz="4" w:space="0" w:color="000000"/>
            </w:tcBorders>
          </w:tcPr>
          <w:p w:rsidR="00C02306" w:rsidRDefault="00C02306" w:rsidP="007A4155">
            <w:pPr>
              <w:snapToGrid w:val="0"/>
              <w:rPr>
                <w:color w:val="FF0000"/>
                <w:sz w:val="22"/>
              </w:rPr>
            </w:pPr>
            <w:r>
              <w:rPr>
                <w:color w:val="000000"/>
                <w:sz w:val="22"/>
              </w:rPr>
              <w:t>Stav na konci účtovného obdobia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:rsidR="00C02306" w:rsidRDefault="00C02306" w:rsidP="007A4155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</w:tcPr>
          <w:p w:rsidR="00C02306" w:rsidRDefault="00F753CD" w:rsidP="007A4155">
            <w:pPr>
              <w:snapToGrid w:val="0"/>
              <w:jc w:val="right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578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</w:tcPr>
          <w:p w:rsidR="00C02306" w:rsidRDefault="00C02306" w:rsidP="007A4155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:rsidR="00C02306" w:rsidRDefault="00C02306" w:rsidP="007A4155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:rsidR="00C02306" w:rsidRDefault="00C02306" w:rsidP="007A4155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:rsidR="00C02306" w:rsidRDefault="00C02306" w:rsidP="007A4155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</w:tcPr>
          <w:p w:rsidR="00C02306" w:rsidRDefault="00C02306" w:rsidP="007A4155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306" w:rsidRDefault="00F753CD" w:rsidP="007A4155">
            <w:pPr>
              <w:snapToGrid w:val="0"/>
              <w:jc w:val="right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578</w:t>
            </w:r>
          </w:p>
        </w:tc>
      </w:tr>
      <w:tr w:rsidR="00C02306" w:rsidTr="00D25C51">
        <w:trPr>
          <w:trHeight w:val="196"/>
        </w:trPr>
        <w:tc>
          <w:tcPr>
            <w:tcW w:w="2102" w:type="dxa"/>
            <w:tcBorders>
              <w:left w:val="single" w:sz="4" w:space="0" w:color="000000"/>
              <w:bottom w:val="single" w:sz="4" w:space="0" w:color="000000"/>
            </w:tcBorders>
          </w:tcPr>
          <w:p w:rsidR="00C02306" w:rsidRDefault="00C02306" w:rsidP="007A4155">
            <w:pPr>
              <w:snapToGrid w:val="0"/>
              <w:rPr>
                <w:color w:val="FF0000"/>
                <w:sz w:val="22"/>
              </w:rPr>
            </w:pPr>
            <w:r>
              <w:rPr>
                <w:color w:val="000000"/>
                <w:sz w:val="22"/>
              </w:rPr>
              <w:t>Stav na začiatku účtovného obdobia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:rsidR="00C02306" w:rsidRDefault="00C02306" w:rsidP="007A4155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</w:tcPr>
          <w:p w:rsidR="00C02306" w:rsidRDefault="00F753CD" w:rsidP="007A4155">
            <w:pPr>
              <w:snapToGrid w:val="0"/>
              <w:jc w:val="right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1436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</w:tcPr>
          <w:p w:rsidR="00C02306" w:rsidRDefault="00C02306" w:rsidP="007A4155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:rsidR="00C02306" w:rsidRDefault="00C02306" w:rsidP="007A4155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:rsidR="00C02306" w:rsidRDefault="00C02306" w:rsidP="007A4155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:rsidR="00C02306" w:rsidRDefault="00C02306" w:rsidP="007A4155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</w:tcPr>
          <w:p w:rsidR="00C02306" w:rsidRDefault="00C02306" w:rsidP="007A4155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306" w:rsidRDefault="00F753CD" w:rsidP="007A4155">
            <w:pPr>
              <w:snapToGrid w:val="0"/>
              <w:jc w:val="right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1436</w:t>
            </w:r>
          </w:p>
        </w:tc>
      </w:tr>
    </w:tbl>
    <w:p w:rsidR="00392CD0" w:rsidRDefault="00392CD0">
      <w:pPr>
        <w:jc w:val="both"/>
        <w:rPr>
          <w:u w:val="single"/>
        </w:rPr>
      </w:pPr>
    </w:p>
    <w:p w:rsidR="00392CD0" w:rsidRDefault="00392CD0">
      <w:pPr>
        <w:jc w:val="both"/>
        <w:rPr>
          <w:u w:val="single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9725"/>
        <w:gridCol w:w="4647"/>
      </w:tblGrid>
      <w:tr w:rsidR="00392CD0">
        <w:trPr>
          <w:jc w:val="center"/>
        </w:trPr>
        <w:tc>
          <w:tcPr>
            <w:tcW w:w="5684" w:type="dxa"/>
            <w:vAlign w:val="center"/>
          </w:tcPr>
          <w:p w:rsidR="00392CD0" w:rsidRDefault="00392CD0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Dlhodobý nehmotný majetok</w:t>
            </w:r>
          </w:p>
        </w:tc>
        <w:tc>
          <w:tcPr>
            <w:tcW w:w="2716" w:type="dxa"/>
            <w:vAlign w:val="center"/>
          </w:tcPr>
          <w:p w:rsidR="00392CD0" w:rsidRDefault="00392CD0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Hodnota za bežné účtovné obdobie</w:t>
            </w:r>
          </w:p>
        </w:tc>
      </w:tr>
      <w:tr w:rsidR="00392CD0">
        <w:trPr>
          <w:jc w:val="center"/>
        </w:trPr>
        <w:tc>
          <w:tcPr>
            <w:tcW w:w="5684" w:type="dxa"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16" w:type="dxa"/>
            <w:vAlign w:val="center"/>
          </w:tcPr>
          <w:p w:rsidR="00392CD0" w:rsidRDefault="00392CD0">
            <w:pPr>
              <w:spacing w:line="360" w:lineRule="auto"/>
              <w:rPr>
                <w:szCs w:val="22"/>
              </w:rPr>
            </w:pPr>
          </w:p>
        </w:tc>
      </w:tr>
      <w:tr w:rsidR="00392CD0">
        <w:trPr>
          <w:trHeight w:val="330"/>
          <w:jc w:val="center"/>
        </w:trPr>
        <w:tc>
          <w:tcPr>
            <w:tcW w:w="5684" w:type="dxa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Dlhodobý nehmotný majetok, pri ktorom má účtovná jednotka obmedzené právo s ním nakladať</w:t>
            </w:r>
          </w:p>
        </w:tc>
        <w:tc>
          <w:tcPr>
            <w:tcW w:w="2716" w:type="dxa"/>
            <w:vAlign w:val="center"/>
          </w:tcPr>
          <w:p w:rsidR="00392CD0" w:rsidRDefault="00392CD0">
            <w:pPr>
              <w:spacing w:line="360" w:lineRule="auto"/>
              <w:rPr>
                <w:szCs w:val="22"/>
              </w:rPr>
            </w:pPr>
          </w:p>
        </w:tc>
      </w:tr>
    </w:tbl>
    <w:p w:rsidR="00392CD0" w:rsidRDefault="00392CD0">
      <w:pPr>
        <w:jc w:val="both"/>
        <w:rPr>
          <w:u w:val="single"/>
        </w:rPr>
      </w:pPr>
    </w:p>
    <w:p w:rsidR="00392CD0" w:rsidRDefault="00392CD0">
      <w:pPr>
        <w:jc w:val="both"/>
        <w:rPr>
          <w:u w:val="single"/>
        </w:rPr>
      </w:pPr>
    </w:p>
    <w:p w:rsidR="00392CD0" w:rsidRDefault="00392CD0">
      <w:pPr>
        <w:jc w:val="both"/>
        <w:rPr>
          <w:u w:val="single"/>
        </w:rPr>
      </w:pPr>
    </w:p>
    <w:p w:rsidR="00392CD0" w:rsidRDefault="00392CD0">
      <w:pPr>
        <w:numPr>
          <w:ilvl w:val="1"/>
          <w:numId w:val="3"/>
        </w:numPr>
        <w:tabs>
          <w:tab w:val="left" w:pos="7560"/>
        </w:tabs>
        <w:ind w:left="360"/>
        <w:jc w:val="both"/>
        <w:rPr>
          <w:u w:val="single"/>
        </w:rPr>
      </w:pPr>
      <w:r>
        <w:rPr>
          <w:u w:val="single"/>
        </w:rPr>
        <w:t>Pohyby na účtoch dlhodobého hmotného majetku, oprávok, opravných položiek a zostatkovej hodnoty</w:t>
      </w:r>
    </w:p>
    <w:p w:rsidR="00392CD0" w:rsidRDefault="00392CD0">
      <w:pPr>
        <w:jc w:val="both"/>
        <w:rPr>
          <w:color w:val="000000"/>
        </w:rPr>
      </w:pPr>
    </w:p>
    <w:tbl>
      <w:tblPr>
        <w:tblW w:w="14422" w:type="dxa"/>
        <w:tblInd w:w="-217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2910"/>
        <w:gridCol w:w="1165"/>
        <w:gridCol w:w="850"/>
        <w:gridCol w:w="1345"/>
        <w:gridCol w:w="1490"/>
        <w:gridCol w:w="1230"/>
        <w:gridCol w:w="1360"/>
        <w:gridCol w:w="1360"/>
        <w:gridCol w:w="1360"/>
        <w:gridCol w:w="1352"/>
      </w:tblGrid>
      <w:tr w:rsidR="00392CD0" w:rsidTr="00D25C51">
        <w:trPr>
          <w:cantSplit/>
          <w:trHeight w:val="301"/>
        </w:trPr>
        <w:tc>
          <w:tcPr>
            <w:tcW w:w="2910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392CD0" w:rsidRDefault="00392CD0">
            <w:pPr>
              <w:snapToGrid w:val="0"/>
              <w:jc w:val="center"/>
              <w:rPr>
                <w:b/>
                <w:color w:val="000000"/>
                <w:sz w:val="22"/>
              </w:rPr>
            </w:pPr>
          </w:p>
          <w:p w:rsidR="00392CD0" w:rsidRDefault="00392CD0">
            <w:pPr>
              <w:snapToGrid w:val="0"/>
              <w:jc w:val="center"/>
              <w:rPr>
                <w:b/>
                <w:color w:val="000000"/>
                <w:sz w:val="22"/>
              </w:rPr>
            </w:pPr>
          </w:p>
          <w:p w:rsidR="00392CD0" w:rsidRDefault="00392CD0">
            <w:pPr>
              <w:snapToGrid w:val="0"/>
              <w:jc w:val="center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 xml:space="preserve">Dlhodobý hmotný </w:t>
            </w:r>
          </w:p>
          <w:p w:rsidR="00392CD0" w:rsidRDefault="00392CD0">
            <w:pPr>
              <w:snapToGrid w:val="0"/>
              <w:jc w:val="center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majetok</w:t>
            </w:r>
          </w:p>
        </w:tc>
        <w:tc>
          <w:tcPr>
            <w:tcW w:w="1151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92CD0" w:rsidRDefault="00392CD0">
            <w:pPr>
              <w:snapToGrid w:val="0"/>
              <w:jc w:val="center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Bežné účtovné obdobie</w:t>
            </w:r>
          </w:p>
        </w:tc>
      </w:tr>
      <w:tr w:rsidR="00392CD0" w:rsidTr="00D25C51">
        <w:trPr>
          <w:cantSplit/>
          <w:trHeight w:val="301"/>
        </w:trPr>
        <w:tc>
          <w:tcPr>
            <w:tcW w:w="2910" w:type="dxa"/>
            <w:vMerge/>
            <w:tcBorders>
              <w:left w:val="single" w:sz="4" w:space="0" w:color="000000"/>
              <w:bottom w:val="single" w:sz="4" w:space="0" w:color="auto"/>
            </w:tcBorders>
          </w:tcPr>
          <w:p w:rsidR="00392CD0" w:rsidRDefault="00392CD0">
            <w:pPr>
              <w:snapToGrid w:val="0"/>
              <w:jc w:val="center"/>
              <w:rPr>
                <w:b/>
                <w:color w:val="000000"/>
                <w:sz w:val="22"/>
              </w:rPr>
            </w:pP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392CD0" w:rsidRDefault="00392CD0">
            <w:pPr>
              <w:snapToGrid w:val="0"/>
              <w:jc w:val="center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Pozemky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392CD0" w:rsidRDefault="00392CD0">
            <w:pPr>
              <w:snapToGrid w:val="0"/>
              <w:jc w:val="center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Stavby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392CD0" w:rsidRDefault="00392CD0">
            <w:pPr>
              <w:snapToGrid w:val="0"/>
              <w:jc w:val="center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Samostatné hnuteľné veci a súbory hnuteľných vecí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392CD0" w:rsidRDefault="00392CD0">
            <w:pPr>
              <w:snapToGrid w:val="0"/>
              <w:jc w:val="center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Pestovateľské celky trvalých porastov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392CD0" w:rsidRDefault="00392CD0">
            <w:pPr>
              <w:snapToGrid w:val="0"/>
              <w:jc w:val="center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Základné stádo a ťažné zvieratá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392CD0" w:rsidRDefault="00392CD0">
            <w:pPr>
              <w:snapToGrid w:val="0"/>
              <w:jc w:val="center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Ostatný  dlhodobý hmotný majetok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392CD0" w:rsidRDefault="00392CD0">
            <w:pPr>
              <w:snapToGrid w:val="0"/>
              <w:jc w:val="center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Obstarávaný dlhodobý hmotný majetok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392CD0" w:rsidRDefault="00392CD0">
            <w:pPr>
              <w:snapToGrid w:val="0"/>
              <w:jc w:val="center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Poskytnuté preddavky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92CD0" w:rsidRDefault="00392CD0">
            <w:pPr>
              <w:snapToGrid w:val="0"/>
              <w:jc w:val="center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Celkom</w:t>
            </w:r>
          </w:p>
        </w:tc>
      </w:tr>
      <w:tr w:rsidR="00392CD0" w:rsidTr="00D25C51">
        <w:trPr>
          <w:trHeight w:val="259"/>
        </w:trPr>
        <w:tc>
          <w:tcPr>
            <w:tcW w:w="1442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CD0" w:rsidRDefault="00392CD0">
            <w:pPr>
              <w:snapToGrid w:val="0"/>
              <w:rPr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Prvotné ocenenie</w:t>
            </w:r>
          </w:p>
        </w:tc>
      </w:tr>
      <w:tr w:rsidR="00371EE0" w:rsidTr="00D25C51">
        <w:trPr>
          <w:trHeight w:val="135"/>
        </w:trPr>
        <w:tc>
          <w:tcPr>
            <w:tcW w:w="29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371EE0" w:rsidRDefault="00371EE0">
            <w:pPr>
              <w:snapToGrid w:val="0"/>
              <w:ind w:left="142" w:hanging="142"/>
              <w:rPr>
                <w:color w:val="FF0000"/>
                <w:sz w:val="22"/>
              </w:rPr>
            </w:pPr>
            <w:r>
              <w:rPr>
                <w:color w:val="000000"/>
                <w:sz w:val="22"/>
              </w:rPr>
              <w:t>Stav na začiatku účtovného obdobia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371EE0" w:rsidRDefault="00371EE0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371EE0" w:rsidRDefault="00371EE0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371EE0" w:rsidRDefault="00371EE0" w:rsidP="007A4155">
            <w:pPr>
              <w:snapToGrid w:val="0"/>
              <w:jc w:val="right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48851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371EE0" w:rsidRDefault="00371EE0" w:rsidP="007A4155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371EE0" w:rsidRDefault="00371EE0" w:rsidP="007A4155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371EE0" w:rsidRDefault="00371EE0" w:rsidP="007A4155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371EE0" w:rsidRDefault="00371EE0" w:rsidP="007A4155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371EE0" w:rsidRDefault="00371EE0" w:rsidP="007A4155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EE0" w:rsidRDefault="00371EE0" w:rsidP="007A4155">
            <w:pPr>
              <w:snapToGrid w:val="0"/>
              <w:jc w:val="right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48851</w:t>
            </w:r>
          </w:p>
        </w:tc>
      </w:tr>
      <w:tr w:rsidR="00392CD0" w:rsidTr="00D25C51">
        <w:trPr>
          <w:trHeight w:val="196"/>
        </w:trPr>
        <w:tc>
          <w:tcPr>
            <w:tcW w:w="2910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ind w:left="142" w:hanging="142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Prírastky</w:t>
            </w:r>
          </w:p>
        </w:tc>
        <w:tc>
          <w:tcPr>
            <w:tcW w:w="1165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45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71EE0">
            <w:pPr>
              <w:snapToGrid w:val="0"/>
              <w:jc w:val="right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526</w:t>
            </w:r>
          </w:p>
        </w:tc>
        <w:tc>
          <w:tcPr>
            <w:tcW w:w="1490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230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CD0" w:rsidRDefault="00371EE0">
            <w:pPr>
              <w:snapToGrid w:val="0"/>
              <w:jc w:val="right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526</w:t>
            </w:r>
          </w:p>
        </w:tc>
      </w:tr>
      <w:tr w:rsidR="00392CD0" w:rsidTr="00D25C51">
        <w:trPr>
          <w:trHeight w:val="242"/>
        </w:trPr>
        <w:tc>
          <w:tcPr>
            <w:tcW w:w="2910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ind w:left="142" w:hanging="142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Úbytky</w:t>
            </w:r>
          </w:p>
        </w:tc>
        <w:tc>
          <w:tcPr>
            <w:tcW w:w="1165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45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490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230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CD0" w:rsidRDefault="00392CD0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</w:tr>
      <w:tr w:rsidR="00392CD0" w:rsidTr="00D25C51">
        <w:trPr>
          <w:trHeight w:val="274"/>
        </w:trPr>
        <w:tc>
          <w:tcPr>
            <w:tcW w:w="2910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ind w:left="142" w:hanging="142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Presuny</w:t>
            </w:r>
          </w:p>
        </w:tc>
        <w:tc>
          <w:tcPr>
            <w:tcW w:w="1165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45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490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230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CD0" w:rsidRDefault="00392CD0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</w:tr>
      <w:tr w:rsidR="00392CD0" w:rsidTr="00D25C51">
        <w:trPr>
          <w:trHeight w:val="306"/>
        </w:trPr>
        <w:tc>
          <w:tcPr>
            <w:tcW w:w="2910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ind w:left="142" w:hanging="142"/>
              <w:rPr>
                <w:color w:val="FF0000"/>
                <w:sz w:val="22"/>
              </w:rPr>
            </w:pPr>
            <w:r>
              <w:rPr>
                <w:color w:val="000000"/>
                <w:sz w:val="22"/>
              </w:rPr>
              <w:t>Stav na konci účtovného obdobia</w:t>
            </w:r>
          </w:p>
        </w:tc>
        <w:tc>
          <w:tcPr>
            <w:tcW w:w="1165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45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71EE0">
            <w:pPr>
              <w:snapToGrid w:val="0"/>
              <w:jc w:val="right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49377</w:t>
            </w:r>
          </w:p>
        </w:tc>
        <w:tc>
          <w:tcPr>
            <w:tcW w:w="1490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230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CD0" w:rsidRDefault="00371EE0">
            <w:pPr>
              <w:snapToGrid w:val="0"/>
              <w:jc w:val="right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49377</w:t>
            </w:r>
          </w:p>
        </w:tc>
      </w:tr>
      <w:tr w:rsidR="00392CD0" w:rsidTr="00D25C51">
        <w:trPr>
          <w:trHeight w:val="253"/>
        </w:trPr>
        <w:tc>
          <w:tcPr>
            <w:tcW w:w="2910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ind w:left="142" w:hanging="142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Oprávky</w:t>
            </w:r>
          </w:p>
        </w:tc>
        <w:tc>
          <w:tcPr>
            <w:tcW w:w="1165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45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490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230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CD0" w:rsidRDefault="00392CD0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</w:tr>
      <w:tr w:rsidR="00371EE0" w:rsidTr="00D25C51">
        <w:trPr>
          <w:trHeight w:val="144"/>
        </w:trPr>
        <w:tc>
          <w:tcPr>
            <w:tcW w:w="2910" w:type="dxa"/>
            <w:tcBorders>
              <w:left w:val="single" w:sz="4" w:space="0" w:color="000000"/>
              <w:bottom w:val="single" w:sz="4" w:space="0" w:color="000000"/>
            </w:tcBorders>
          </w:tcPr>
          <w:p w:rsidR="00371EE0" w:rsidRDefault="00371EE0">
            <w:pPr>
              <w:snapToGrid w:val="0"/>
              <w:ind w:left="142" w:hanging="142"/>
              <w:rPr>
                <w:color w:val="FF0000"/>
                <w:sz w:val="22"/>
              </w:rPr>
            </w:pPr>
            <w:r>
              <w:rPr>
                <w:color w:val="000000"/>
                <w:sz w:val="22"/>
              </w:rPr>
              <w:lastRenderedPageBreak/>
              <w:t>Stav na začiatku účtovného obdobia</w:t>
            </w:r>
          </w:p>
        </w:tc>
        <w:tc>
          <w:tcPr>
            <w:tcW w:w="1165" w:type="dxa"/>
            <w:tcBorders>
              <w:left w:val="single" w:sz="4" w:space="0" w:color="000000"/>
              <w:bottom w:val="single" w:sz="4" w:space="0" w:color="000000"/>
            </w:tcBorders>
          </w:tcPr>
          <w:p w:rsidR="00371EE0" w:rsidRDefault="00371EE0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</w:tcPr>
          <w:p w:rsidR="00371EE0" w:rsidRDefault="00371EE0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45" w:type="dxa"/>
            <w:tcBorders>
              <w:left w:val="single" w:sz="4" w:space="0" w:color="000000"/>
              <w:bottom w:val="single" w:sz="4" w:space="0" w:color="000000"/>
            </w:tcBorders>
          </w:tcPr>
          <w:p w:rsidR="00371EE0" w:rsidRDefault="00371EE0" w:rsidP="007A4155">
            <w:pPr>
              <w:snapToGrid w:val="0"/>
              <w:jc w:val="right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28981</w:t>
            </w:r>
          </w:p>
        </w:tc>
        <w:tc>
          <w:tcPr>
            <w:tcW w:w="1490" w:type="dxa"/>
            <w:tcBorders>
              <w:left w:val="single" w:sz="4" w:space="0" w:color="000000"/>
              <w:bottom w:val="single" w:sz="4" w:space="0" w:color="000000"/>
            </w:tcBorders>
          </w:tcPr>
          <w:p w:rsidR="00371EE0" w:rsidRDefault="00371EE0" w:rsidP="007A4155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230" w:type="dxa"/>
            <w:tcBorders>
              <w:left w:val="single" w:sz="4" w:space="0" w:color="000000"/>
              <w:bottom w:val="single" w:sz="4" w:space="0" w:color="000000"/>
            </w:tcBorders>
          </w:tcPr>
          <w:p w:rsidR="00371EE0" w:rsidRDefault="00371EE0" w:rsidP="007A4155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</w:tcPr>
          <w:p w:rsidR="00371EE0" w:rsidRDefault="00371EE0" w:rsidP="007A4155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</w:tcPr>
          <w:p w:rsidR="00371EE0" w:rsidRDefault="00371EE0" w:rsidP="007A4155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</w:tcPr>
          <w:p w:rsidR="00371EE0" w:rsidRDefault="00371EE0" w:rsidP="007A4155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EE0" w:rsidRDefault="00371EE0" w:rsidP="007A4155">
            <w:pPr>
              <w:snapToGrid w:val="0"/>
              <w:jc w:val="right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28981</w:t>
            </w:r>
          </w:p>
        </w:tc>
      </w:tr>
      <w:tr w:rsidR="00392CD0" w:rsidTr="00D25C51">
        <w:trPr>
          <w:trHeight w:val="189"/>
        </w:trPr>
        <w:tc>
          <w:tcPr>
            <w:tcW w:w="2910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ind w:left="142" w:hanging="142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Ročný odpis</w:t>
            </w:r>
          </w:p>
        </w:tc>
        <w:tc>
          <w:tcPr>
            <w:tcW w:w="1165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45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71EE0">
            <w:pPr>
              <w:snapToGrid w:val="0"/>
              <w:jc w:val="right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12216</w:t>
            </w:r>
          </w:p>
        </w:tc>
        <w:tc>
          <w:tcPr>
            <w:tcW w:w="1490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230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CD0" w:rsidRDefault="00371EE0" w:rsidP="003C6EAC">
            <w:pPr>
              <w:snapToGrid w:val="0"/>
              <w:jc w:val="right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12216</w:t>
            </w:r>
          </w:p>
        </w:tc>
      </w:tr>
      <w:tr w:rsidR="00392CD0" w:rsidTr="00D25C51">
        <w:trPr>
          <w:trHeight w:val="250"/>
        </w:trPr>
        <w:tc>
          <w:tcPr>
            <w:tcW w:w="2910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ind w:left="142" w:hanging="142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Prírastky</w:t>
            </w:r>
          </w:p>
        </w:tc>
        <w:tc>
          <w:tcPr>
            <w:tcW w:w="1165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45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490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230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CD0" w:rsidRDefault="00392CD0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</w:tr>
      <w:tr w:rsidR="00392CD0" w:rsidTr="00D25C51">
        <w:trPr>
          <w:trHeight w:val="281"/>
        </w:trPr>
        <w:tc>
          <w:tcPr>
            <w:tcW w:w="2910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ind w:left="142" w:hanging="142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Úbytky</w:t>
            </w:r>
          </w:p>
        </w:tc>
        <w:tc>
          <w:tcPr>
            <w:tcW w:w="1165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45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490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230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CD0" w:rsidRDefault="00392CD0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</w:tr>
      <w:tr w:rsidR="00392CD0" w:rsidTr="00D25C51">
        <w:trPr>
          <w:trHeight w:val="286"/>
        </w:trPr>
        <w:tc>
          <w:tcPr>
            <w:tcW w:w="2910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ind w:left="142" w:hanging="142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Presuny</w:t>
            </w:r>
          </w:p>
        </w:tc>
        <w:tc>
          <w:tcPr>
            <w:tcW w:w="1165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45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490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230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CD0" w:rsidRDefault="00392CD0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</w:tr>
      <w:tr w:rsidR="00392CD0" w:rsidTr="00D25C51">
        <w:trPr>
          <w:trHeight w:val="286"/>
        </w:trPr>
        <w:tc>
          <w:tcPr>
            <w:tcW w:w="2910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ind w:left="142" w:hanging="142"/>
              <w:rPr>
                <w:color w:val="FF0000"/>
                <w:sz w:val="22"/>
              </w:rPr>
            </w:pPr>
            <w:r>
              <w:rPr>
                <w:color w:val="000000"/>
                <w:sz w:val="22"/>
              </w:rPr>
              <w:t>Stav na konci účtovného obdobia</w:t>
            </w:r>
          </w:p>
        </w:tc>
        <w:tc>
          <w:tcPr>
            <w:tcW w:w="1165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45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71EE0">
            <w:pPr>
              <w:snapToGrid w:val="0"/>
              <w:jc w:val="right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41197</w:t>
            </w:r>
          </w:p>
        </w:tc>
        <w:tc>
          <w:tcPr>
            <w:tcW w:w="1490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230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CD0" w:rsidRDefault="00371EE0">
            <w:pPr>
              <w:snapToGrid w:val="0"/>
              <w:jc w:val="right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41197</w:t>
            </w:r>
          </w:p>
        </w:tc>
      </w:tr>
      <w:tr w:rsidR="00392CD0" w:rsidTr="00D25C51">
        <w:trPr>
          <w:trHeight w:val="274"/>
        </w:trPr>
        <w:tc>
          <w:tcPr>
            <w:tcW w:w="2910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ind w:left="142" w:hanging="142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Opravná položka</w:t>
            </w:r>
          </w:p>
        </w:tc>
        <w:tc>
          <w:tcPr>
            <w:tcW w:w="1165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45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490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230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CD0" w:rsidRDefault="00392CD0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</w:tr>
      <w:tr w:rsidR="00392CD0" w:rsidTr="00D25C51">
        <w:trPr>
          <w:trHeight w:val="152"/>
        </w:trPr>
        <w:tc>
          <w:tcPr>
            <w:tcW w:w="2910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ind w:left="142" w:hanging="142"/>
              <w:rPr>
                <w:color w:val="FF0000"/>
                <w:sz w:val="22"/>
              </w:rPr>
            </w:pPr>
            <w:r>
              <w:rPr>
                <w:color w:val="000000"/>
                <w:sz w:val="22"/>
              </w:rPr>
              <w:t>Stav na začiatku účtovného obdobia</w:t>
            </w:r>
          </w:p>
        </w:tc>
        <w:tc>
          <w:tcPr>
            <w:tcW w:w="1165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45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490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230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CD0" w:rsidRDefault="00392CD0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</w:tr>
      <w:tr w:rsidR="00392CD0" w:rsidTr="00D25C51">
        <w:trPr>
          <w:trHeight w:val="197"/>
        </w:trPr>
        <w:tc>
          <w:tcPr>
            <w:tcW w:w="2910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ind w:left="142" w:hanging="142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Prírastky</w:t>
            </w:r>
          </w:p>
        </w:tc>
        <w:tc>
          <w:tcPr>
            <w:tcW w:w="1165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45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490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230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CD0" w:rsidRDefault="00392CD0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</w:tr>
      <w:tr w:rsidR="00392CD0" w:rsidTr="00D25C51">
        <w:trPr>
          <w:trHeight w:val="258"/>
        </w:trPr>
        <w:tc>
          <w:tcPr>
            <w:tcW w:w="2910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ind w:left="142" w:hanging="142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Úbytky</w:t>
            </w:r>
          </w:p>
        </w:tc>
        <w:tc>
          <w:tcPr>
            <w:tcW w:w="1165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45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490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230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CD0" w:rsidRDefault="00392CD0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</w:tr>
      <w:tr w:rsidR="00392CD0" w:rsidTr="00D25C51">
        <w:trPr>
          <w:trHeight w:val="168"/>
        </w:trPr>
        <w:tc>
          <w:tcPr>
            <w:tcW w:w="2910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ind w:left="142" w:hanging="142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Presuny</w:t>
            </w:r>
          </w:p>
        </w:tc>
        <w:tc>
          <w:tcPr>
            <w:tcW w:w="1165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45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490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230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CD0" w:rsidRDefault="00392CD0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</w:tr>
      <w:tr w:rsidR="00392CD0" w:rsidTr="00D25C51">
        <w:trPr>
          <w:trHeight w:val="168"/>
        </w:trPr>
        <w:tc>
          <w:tcPr>
            <w:tcW w:w="2910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ind w:left="142" w:hanging="142"/>
              <w:rPr>
                <w:color w:val="FF0000"/>
                <w:sz w:val="22"/>
              </w:rPr>
            </w:pPr>
            <w:r>
              <w:rPr>
                <w:color w:val="000000"/>
                <w:sz w:val="22"/>
              </w:rPr>
              <w:t>Stav na konci účtovného obdobia</w:t>
            </w:r>
          </w:p>
        </w:tc>
        <w:tc>
          <w:tcPr>
            <w:tcW w:w="1165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45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490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230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CD0" w:rsidRDefault="00392CD0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</w:tr>
      <w:tr w:rsidR="00392CD0" w:rsidTr="00D25C51">
        <w:trPr>
          <w:trHeight w:val="322"/>
        </w:trPr>
        <w:tc>
          <w:tcPr>
            <w:tcW w:w="2910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ind w:left="142" w:hanging="142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 xml:space="preserve">Zostatková hodnota </w:t>
            </w:r>
          </w:p>
        </w:tc>
        <w:tc>
          <w:tcPr>
            <w:tcW w:w="1165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45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490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230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CD0" w:rsidRDefault="00392CD0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</w:tr>
      <w:tr w:rsidR="00371EE0" w:rsidTr="00D25C51">
        <w:trPr>
          <w:trHeight w:val="271"/>
        </w:trPr>
        <w:tc>
          <w:tcPr>
            <w:tcW w:w="2910" w:type="dxa"/>
            <w:tcBorders>
              <w:left w:val="single" w:sz="4" w:space="0" w:color="000000"/>
              <w:bottom w:val="single" w:sz="4" w:space="0" w:color="000000"/>
            </w:tcBorders>
          </w:tcPr>
          <w:p w:rsidR="00371EE0" w:rsidRDefault="00371EE0">
            <w:pPr>
              <w:snapToGrid w:val="0"/>
              <w:ind w:left="142" w:hanging="142"/>
              <w:rPr>
                <w:color w:val="FF0000"/>
                <w:sz w:val="22"/>
              </w:rPr>
            </w:pPr>
            <w:r>
              <w:rPr>
                <w:color w:val="000000"/>
                <w:sz w:val="22"/>
              </w:rPr>
              <w:t>Stav na začiatku účtovného obdobia</w:t>
            </w:r>
          </w:p>
        </w:tc>
        <w:tc>
          <w:tcPr>
            <w:tcW w:w="1165" w:type="dxa"/>
            <w:tcBorders>
              <w:left w:val="single" w:sz="4" w:space="0" w:color="000000"/>
              <w:bottom w:val="single" w:sz="4" w:space="0" w:color="000000"/>
            </w:tcBorders>
          </w:tcPr>
          <w:p w:rsidR="00371EE0" w:rsidRDefault="00371EE0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</w:tcPr>
          <w:p w:rsidR="00371EE0" w:rsidRDefault="00371EE0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45" w:type="dxa"/>
            <w:tcBorders>
              <w:left w:val="single" w:sz="4" w:space="0" w:color="000000"/>
              <w:bottom w:val="single" w:sz="4" w:space="0" w:color="000000"/>
            </w:tcBorders>
          </w:tcPr>
          <w:p w:rsidR="00371EE0" w:rsidRDefault="00371EE0" w:rsidP="007A4155">
            <w:pPr>
              <w:snapToGrid w:val="0"/>
              <w:jc w:val="right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19870</w:t>
            </w:r>
          </w:p>
        </w:tc>
        <w:tc>
          <w:tcPr>
            <w:tcW w:w="1490" w:type="dxa"/>
            <w:tcBorders>
              <w:left w:val="single" w:sz="4" w:space="0" w:color="000000"/>
              <w:bottom w:val="single" w:sz="4" w:space="0" w:color="000000"/>
            </w:tcBorders>
          </w:tcPr>
          <w:p w:rsidR="00371EE0" w:rsidRDefault="00371EE0" w:rsidP="007A4155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230" w:type="dxa"/>
            <w:tcBorders>
              <w:left w:val="single" w:sz="4" w:space="0" w:color="000000"/>
              <w:bottom w:val="single" w:sz="4" w:space="0" w:color="000000"/>
            </w:tcBorders>
          </w:tcPr>
          <w:p w:rsidR="00371EE0" w:rsidRDefault="00371EE0" w:rsidP="007A4155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</w:tcPr>
          <w:p w:rsidR="00371EE0" w:rsidRDefault="00371EE0" w:rsidP="007A4155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</w:tcPr>
          <w:p w:rsidR="00371EE0" w:rsidRDefault="00371EE0" w:rsidP="007A4155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</w:tcPr>
          <w:p w:rsidR="00371EE0" w:rsidRDefault="00371EE0" w:rsidP="007A4155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EE0" w:rsidRDefault="00371EE0" w:rsidP="007A4155">
            <w:pPr>
              <w:snapToGrid w:val="0"/>
              <w:jc w:val="right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19870</w:t>
            </w:r>
          </w:p>
        </w:tc>
      </w:tr>
      <w:tr w:rsidR="00D20D96" w:rsidTr="00D25C51">
        <w:trPr>
          <w:trHeight w:val="148"/>
        </w:trPr>
        <w:tc>
          <w:tcPr>
            <w:tcW w:w="2910" w:type="dxa"/>
            <w:tcBorders>
              <w:left w:val="single" w:sz="4" w:space="0" w:color="000000"/>
              <w:bottom w:val="single" w:sz="4" w:space="0" w:color="000000"/>
            </w:tcBorders>
          </w:tcPr>
          <w:p w:rsidR="00D20D96" w:rsidRDefault="00D20D96">
            <w:pPr>
              <w:snapToGrid w:val="0"/>
              <w:ind w:left="142" w:hanging="142"/>
              <w:rPr>
                <w:color w:val="FF0000"/>
                <w:sz w:val="22"/>
              </w:rPr>
            </w:pPr>
            <w:r>
              <w:rPr>
                <w:color w:val="000000"/>
                <w:sz w:val="22"/>
              </w:rPr>
              <w:t>Stav na konci účtovného obdobia</w:t>
            </w:r>
          </w:p>
        </w:tc>
        <w:tc>
          <w:tcPr>
            <w:tcW w:w="1165" w:type="dxa"/>
            <w:tcBorders>
              <w:left w:val="single" w:sz="4" w:space="0" w:color="000000"/>
              <w:bottom w:val="single" w:sz="4" w:space="0" w:color="000000"/>
            </w:tcBorders>
          </w:tcPr>
          <w:p w:rsidR="00D20D96" w:rsidRDefault="00D20D96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</w:tcPr>
          <w:p w:rsidR="00D20D96" w:rsidRDefault="00D20D96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45" w:type="dxa"/>
            <w:tcBorders>
              <w:left w:val="single" w:sz="4" w:space="0" w:color="000000"/>
              <w:bottom w:val="single" w:sz="4" w:space="0" w:color="000000"/>
            </w:tcBorders>
          </w:tcPr>
          <w:p w:rsidR="00D20D96" w:rsidRDefault="00371EE0">
            <w:pPr>
              <w:snapToGrid w:val="0"/>
              <w:jc w:val="right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8180</w:t>
            </w:r>
          </w:p>
        </w:tc>
        <w:tc>
          <w:tcPr>
            <w:tcW w:w="1490" w:type="dxa"/>
            <w:tcBorders>
              <w:left w:val="single" w:sz="4" w:space="0" w:color="000000"/>
              <w:bottom w:val="single" w:sz="4" w:space="0" w:color="000000"/>
            </w:tcBorders>
          </w:tcPr>
          <w:p w:rsidR="00D20D96" w:rsidRDefault="00D20D96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230" w:type="dxa"/>
            <w:tcBorders>
              <w:left w:val="single" w:sz="4" w:space="0" w:color="000000"/>
              <w:bottom w:val="single" w:sz="4" w:space="0" w:color="000000"/>
            </w:tcBorders>
          </w:tcPr>
          <w:p w:rsidR="00D20D96" w:rsidRDefault="00D20D96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</w:tcPr>
          <w:p w:rsidR="00D20D96" w:rsidRDefault="00D20D96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</w:tcPr>
          <w:p w:rsidR="00D20D96" w:rsidRDefault="00D20D96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</w:tcPr>
          <w:p w:rsidR="00D20D96" w:rsidRDefault="00D20D96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0D96" w:rsidRDefault="00371EE0" w:rsidP="00D47556">
            <w:pPr>
              <w:snapToGrid w:val="0"/>
              <w:jc w:val="right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8180</w:t>
            </w:r>
          </w:p>
        </w:tc>
      </w:tr>
    </w:tbl>
    <w:p w:rsidR="00392CD0" w:rsidRDefault="00392CD0">
      <w:pPr>
        <w:jc w:val="both"/>
      </w:pPr>
    </w:p>
    <w:p w:rsidR="00392CD0" w:rsidRDefault="00392CD0">
      <w:pPr>
        <w:jc w:val="both"/>
      </w:pPr>
    </w:p>
    <w:tbl>
      <w:tblPr>
        <w:tblW w:w="14865" w:type="dxa"/>
        <w:tblInd w:w="-217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2910"/>
        <w:gridCol w:w="640"/>
        <w:gridCol w:w="1360"/>
        <w:gridCol w:w="1360"/>
        <w:gridCol w:w="1360"/>
        <w:gridCol w:w="1360"/>
        <w:gridCol w:w="1360"/>
        <w:gridCol w:w="1360"/>
        <w:gridCol w:w="1360"/>
        <w:gridCol w:w="1795"/>
      </w:tblGrid>
      <w:tr w:rsidR="00392CD0">
        <w:trPr>
          <w:cantSplit/>
          <w:trHeight w:val="301"/>
        </w:trPr>
        <w:tc>
          <w:tcPr>
            <w:tcW w:w="2910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392CD0" w:rsidRDefault="00392CD0">
            <w:pPr>
              <w:snapToGrid w:val="0"/>
              <w:jc w:val="center"/>
              <w:rPr>
                <w:b/>
                <w:color w:val="000000"/>
                <w:sz w:val="22"/>
              </w:rPr>
            </w:pPr>
          </w:p>
          <w:p w:rsidR="00392CD0" w:rsidRDefault="00392CD0">
            <w:pPr>
              <w:snapToGrid w:val="0"/>
              <w:jc w:val="center"/>
              <w:rPr>
                <w:b/>
                <w:color w:val="000000"/>
                <w:sz w:val="22"/>
              </w:rPr>
            </w:pPr>
          </w:p>
          <w:p w:rsidR="00392CD0" w:rsidRDefault="00392CD0">
            <w:pPr>
              <w:snapToGrid w:val="0"/>
              <w:jc w:val="center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 xml:space="preserve">Dlhodobý hmotný </w:t>
            </w:r>
          </w:p>
          <w:p w:rsidR="00392CD0" w:rsidRDefault="00392CD0">
            <w:pPr>
              <w:snapToGrid w:val="0"/>
              <w:jc w:val="center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majetok</w:t>
            </w:r>
          </w:p>
        </w:tc>
        <w:tc>
          <w:tcPr>
            <w:tcW w:w="1195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92CD0" w:rsidRDefault="00392CD0">
            <w:pPr>
              <w:snapToGrid w:val="0"/>
              <w:jc w:val="center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Bezprostredne predchádzajúce účtovné obdobie</w:t>
            </w:r>
          </w:p>
        </w:tc>
      </w:tr>
      <w:tr w:rsidR="00392CD0">
        <w:trPr>
          <w:cantSplit/>
          <w:trHeight w:val="301"/>
        </w:trPr>
        <w:tc>
          <w:tcPr>
            <w:tcW w:w="2910" w:type="dxa"/>
            <w:vMerge/>
            <w:tcBorders>
              <w:left w:val="single" w:sz="4" w:space="0" w:color="000000"/>
              <w:bottom w:val="single" w:sz="4" w:space="0" w:color="auto"/>
            </w:tcBorders>
          </w:tcPr>
          <w:p w:rsidR="00392CD0" w:rsidRDefault="00392CD0">
            <w:pPr>
              <w:snapToGrid w:val="0"/>
              <w:jc w:val="center"/>
              <w:rPr>
                <w:b/>
                <w:color w:val="000000"/>
                <w:sz w:val="22"/>
              </w:rPr>
            </w:pP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392CD0" w:rsidRDefault="00392CD0">
            <w:pPr>
              <w:snapToGrid w:val="0"/>
              <w:jc w:val="center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Pozemky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392CD0" w:rsidRDefault="00392CD0">
            <w:pPr>
              <w:snapToGrid w:val="0"/>
              <w:jc w:val="center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Stavby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392CD0" w:rsidRDefault="00392CD0">
            <w:pPr>
              <w:snapToGrid w:val="0"/>
              <w:jc w:val="center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Samostatné hnuteľné veci a súbory hnuteľných vecí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392CD0" w:rsidRDefault="00392CD0">
            <w:pPr>
              <w:snapToGrid w:val="0"/>
              <w:jc w:val="center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Pestovateľské celky trvalých porastov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392CD0" w:rsidRDefault="00392CD0">
            <w:pPr>
              <w:snapToGrid w:val="0"/>
              <w:jc w:val="center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Základné stádo a ťažné zvieratá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392CD0" w:rsidRDefault="00392CD0">
            <w:pPr>
              <w:snapToGrid w:val="0"/>
              <w:jc w:val="center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Ostatný  dlhodobý hmotný majetok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392CD0" w:rsidRDefault="00392CD0">
            <w:pPr>
              <w:snapToGrid w:val="0"/>
              <w:jc w:val="center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Obstarávaný dlhodobý hmotný majetok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392CD0" w:rsidRDefault="00392CD0">
            <w:pPr>
              <w:snapToGrid w:val="0"/>
              <w:jc w:val="center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Poskytnuté preddavky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92CD0" w:rsidRDefault="00392CD0">
            <w:pPr>
              <w:snapToGrid w:val="0"/>
              <w:jc w:val="center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Celkom</w:t>
            </w:r>
          </w:p>
        </w:tc>
      </w:tr>
      <w:tr w:rsidR="00392CD0">
        <w:trPr>
          <w:trHeight w:val="259"/>
        </w:trPr>
        <w:tc>
          <w:tcPr>
            <w:tcW w:w="1486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CD0" w:rsidRDefault="00392CD0">
            <w:pPr>
              <w:snapToGrid w:val="0"/>
              <w:rPr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Prvotné ocenenie</w:t>
            </w:r>
          </w:p>
        </w:tc>
      </w:tr>
      <w:tr w:rsidR="00371EE0">
        <w:trPr>
          <w:trHeight w:val="135"/>
        </w:trPr>
        <w:tc>
          <w:tcPr>
            <w:tcW w:w="29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371EE0" w:rsidRDefault="00371EE0" w:rsidP="007A4155">
            <w:pPr>
              <w:snapToGrid w:val="0"/>
              <w:ind w:left="142" w:hanging="142"/>
              <w:rPr>
                <w:color w:val="FF0000"/>
                <w:sz w:val="22"/>
              </w:rPr>
            </w:pPr>
            <w:r>
              <w:rPr>
                <w:color w:val="000000"/>
                <w:sz w:val="22"/>
              </w:rPr>
              <w:t>Stav na začiatku účtovného obdobia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371EE0" w:rsidRDefault="00371EE0" w:rsidP="007A4155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371EE0" w:rsidRDefault="00371EE0" w:rsidP="007A4155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371EE0" w:rsidRDefault="00371EE0" w:rsidP="007A4155">
            <w:pPr>
              <w:snapToGrid w:val="0"/>
              <w:jc w:val="right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48151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371EE0" w:rsidRDefault="00371EE0" w:rsidP="007A4155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371EE0" w:rsidRDefault="00371EE0" w:rsidP="007A4155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371EE0" w:rsidRDefault="00371EE0" w:rsidP="007A4155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371EE0" w:rsidRDefault="00371EE0" w:rsidP="007A4155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371EE0" w:rsidRDefault="00371EE0" w:rsidP="007A4155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EE0" w:rsidRDefault="00371EE0" w:rsidP="007A4155">
            <w:pPr>
              <w:snapToGrid w:val="0"/>
              <w:jc w:val="right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48151</w:t>
            </w:r>
          </w:p>
        </w:tc>
      </w:tr>
      <w:tr w:rsidR="00371EE0">
        <w:trPr>
          <w:trHeight w:val="196"/>
        </w:trPr>
        <w:tc>
          <w:tcPr>
            <w:tcW w:w="2910" w:type="dxa"/>
            <w:tcBorders>
              <w:left w:val="single" w:sz="4" w:space="0" w:color="000000"/>
              <w:bottom w:val="single" w:sz="4" w:space="0" w:color="000000"/>
            </w:tcBorders>
          </w:tcPr>
          <w:p w:rsidR="00371EE0" w:rsidRDefault="00371EE0" w:rsidP="007A4155">
            <w:pPr>
              <w:snapToGrid w:val="0"/>
              <w:ind w:left="142" w:hanging="142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Prírastky</w:t>
            </w:r>
          </w:p>
        </w:tc>
        <w:tc>
          <w:tcPr>
            <w:tcW w:w="640" w:type="dxa"/>
            <w:tcBorders>
              <w:left w:val="single" w:sz="4" w:space="0" w:color="000000"/>
              <w:bottom w:val="single" w:sz="4" w:space="0" w:color="000000"/>
            </w:tcBorders>
          </w:tcPr>
          <w:p w:rsidR="00371EE0" w:rsidRDefault="00371EE0" w:rsidP="007A4155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</w:tcPr>
          <w:p w:rsidR="00371EE0" w:rsidRDefault="00371EE0" w:rsidP="007A4155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</w:tcPr>
          <w:p w:rsidR="00371EE0" w:rsidRDefault="00371EE0" w:rsidP="007A4155">
            <w:pPr>
              <w:snapToGrid w:val="0"/>
              <w:jc w:val="right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700</w:t>
            </w: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</w:tcPr>
          <w:p w:rsidR="00371EE0" w:rsidRDefault="00371EE0" w:rsidP="007A4155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</w:tcPr>
          <w:p w:rsidR="00371EE0" w:rsidRDefault="00371EE0" w:rsidP="007A4155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</w:tcPr>
          <w:p w:rsidR="00371EE0" w:rsidRDefault="00371EE0" w:rsidP="007A4155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</w:tcPr>
          <w:p w:rsidR="00371EE0" w:rsidRDefault="00371EE0" w:rsidP="007A4155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</w:tcPr>
          <w:p w:rsidR="00371EE0" w:rsidRDefault="00371EE0" w:rsidP="007A4155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EE0" w:rsidRDefault="00371EE0" w:rsidP="007A4155">
            <w:pPr>
              <w:snapToGrid w:val="0"/>
              <w:jc w:val="right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700</w:t>
            </w:r>
          </w:p>
        </w:tc>
      </w:tr>
      <w:tr w:rsidR="00371EE0">
        <w:trPr>
          <w:trHeight w:val="242"/>
        </w:trPr>
        <w:tc>
          <w:tcPr>
            <w:tcW w:w="2910" w:type="dxa"/>
            <w:tcBorders>
              <w:left w:val="single" w:sz="4" w:space="0" w:color="000000"/>
              <w:bottom w:val="single" w:sz="4" w:space="0" w:color="000000"/>
            </w:tcBorders>
          </w:tcPr>
          <w:p w:rsidR="00371EE0" w:rsidRDefault="00371EE0" w:rsidP="007A4155">
            <w:pPr>
              <w:snapToGrid w:val="0"/>
              <w:ind w:left="142" w:hanging="142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Úbytky</w:t>
            </w:r>
          </w:p>
        </w:tc>
        <w:tc>
          <w:tcPr>
            <w:tcW w:w="640" w:type="dxa"/>
            <w:tcBorders>
              <w:left w:val="single" w:sz="4" w:space="0" w:color="000000"/>
              <w:bottom w:val="single" w:sz="4" w:space="0" w:color="000000"/>
            </w:tcBorders>
          </w:tcPr>
          <w:p w:rsidR="00371EE0" w:rsidRDefault="00371EE0" w:rsidP="007A4155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</w:tcPr>
          <w:p w:rsidR="00371EE0" w:rsidRDefault="00371EE0" w:rsidP="007A4155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</w:tcPr>
          <w:p w:rsidR="00371EE0" w:rsidRDefault="00371EE0" w:rsidP="007A4155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</w:tcPr>
          <w:p w:rsidR="00371EE0" w:rsidRDefault="00371EE0" w:rsidP="007A4155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</w:tcPr>
          <w:p w:rsidR="00371EE0" w:rsidRDefault="00371EE0" w:rsidP="007A4155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</w:tcPr>
          <w:p w:rsidR="00371EE0" w:rsidRDefault="00371EE0" w:rsidP="007A4155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</w:tcPr>
          <w:p w:rsidR="00371EE0" w:rsidRDefault="00371EE0" w:rsidP="007A4155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</w:tcPr>
          <w:p w:rsidR="00371EE0" w:rsidRDefault="00371EE0" w:rsidP="007A4155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EE0" w:rsidRDefault="00371EE0" w:rsidP="007A4155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</w:tr>
      <w:tr w:rsidR="00371EE0">
        <w:trPr>
          <w:trHeight w:val="274"/>
        </w:trPr>
        <w:tc>
          <w:tcPr>
            <w:tcW w:w="2910" w:type="dxa"/>
            <w:tcBorders>
              <w:left w:val="single" w:sz="4" w:space="0" w:color="000000"/>
              <w:bottom w:val="single" w:sz="4" w:space="0" w:color="000000"/>
            </w:tcBorders>
          </w:tcPr>
          <w:p w:rsidR="00371EE0" w:rsidRDefault="00371EE0" w:rsidP="007A4155">
            <w:pPr>
              <w:snapToGrid w:val="0"/>
              <w:ind w:left="142" w:hanging="142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lastRenderedPageBreak/>
              <w:t>Presuny</w:t>
            </w:r>
          </w:p>
        </w:tc>
        <w:tc>
          <w:tcPr>
            <w:tcW w:w="640" w:type="dxa"/>
            <w:tcBorders>
              <w:left w:val="single" w:sz="4" w:space="0" w:color="000000"/>
              <w:bottom w:val="single" w:sz="4" w:space="0" w:color="000000"/>
            </w:tcBorders>
          </w:tcPr>
          <w:p w:rsidR="00371EE0" w:rsidRDefault="00371EE0" w:rsidP="007A4155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</w:tcPr>
          <w:p w:rsidR="00371EE0" w:rsidRDefault="00371EE0" w:rsidP="007A4155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</w:tcPr>
          <w:p w:rsidR="00371EE0" w:rsidRDefault="00371EE0" w:rsidP="007A4155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</w:tcPr>
          <w:p w:rsidR="00371EE0" w:rsidRDefault="00371EE0" w:rsidP="007A4155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</w:tcPr>
          <w:p w:rsidR="00371EE0" w:rsidRDefault="00371EE0" w:rsidP="007A4155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</w:tcPr>
          <w:p w:rsidR="00371EE0" w:rsidRDefault="00371EE0" w:rsidP="007A4155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</w:tcPr>
          <w:p w:rsidR="00371EE0" w:rsidRDefault="00371EE0" w:rsidP="007A4155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</w:tcPr>
          <w:p w:rsidR="00371EE0" w:rsidRDefault="00371EE0" w:rsidP="007A4155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EE0" w:rsidRDefault="00371EE0" w:rsidP="007A4155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</w:tr>
      <w:tr w:rsidR="00371EE0">
        <w:trPr>
          <w:trHeight w:val="306"/>
        </w:trPr>
        <w:tc>
          <w:tcPr>
            <w:tcW w:w="2910" w:type="dxa"/>
            <w:tcBorders>
              <w:left w:val="single" w:sz="4" w:space="0" w:color="000000"/>
              <w:bottom w:val="single" w:sz="4" w:space="0" w:color="000000"/>
            </w:tcBorders>
          </w:tcPr>
          <w:p w:rsidR="00371EE0" w:rsidRDefault="00371EE0" w:rsidP="007A4155">
            <w:pPr>
              <w:snapToGrid w:val="0"/>
              <w:ind w:left="142" w:hanging="142"/>
              <w:rPr>
                <w:color w:val="FF0000"/>
                <w:sz w:val="22"/>
              </w:rPr>
            </w:pPr>
            <w:r>
              <w:rPr>
                <w:color w:val="000000"/>
                <w:sz w:val="22"/>
              </w:rPr>
              <w:t>Stav na konci účtovného obdobia</w:t>
            </w:r>
          </w:p>
        </w:tc>
        <w:tc>
          <w:tcPr>
            <w:tcW w:w="640" w:type="dxa"/>
            <w:tcBorders>
              <w:left w:val="single" w:sz="4" w:space="0" w:color="000000"/>
              <w:bottom w:val="single" w:sz="4" w:space="0" w:color="000000"/>
            </w:tcBorders>
          </w:tcPr>
          <w:p w:rsidR="00371EE0" w:rsidRDefault="00371EE0" w:rsidP="007A4155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</w:tcPr>
          <w:p w:rsidR="00371EE0" w:rsidRDefault="00371EE0" w:rsidP="007A4155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</w:tcPr>
          <w:p w:rsidR="00371EE0" w:rsidRDefault="00371EE0" w:rsidP="007A4155">
            <w:pPr>
              <w:snapToGrid w:val="0"/>
              <w:jc w:val="right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48851</w:t>
            </w: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</w:tcPr>
          <w:p w:rsidR="00371EE0" w:rsidRDefault="00371EE0" w:rsidP="007A4155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</w:tcPr>
          <w:p w:rsidR="00371EE0" w:rsidRDefault="00371EE0" w:rsidP="007A4155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</w:tcPr>
          <w:p w:rsidR="00371EE0" w:rsidRDefault="00371EE0" w:rsidP="007A4155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</w:tcPr>
          <w:p w:rsidR="00371EE0" w:rsidRDefault="00371EE0" w:rsidP="007A4155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</w:tcPr>
          <w:p w:rsidR="00371EE0" w:rsidRDefault="00371EE0" w:rsidP="007A4155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EE0" w:rsidRDefault="00371EE0" w:rsidP="007A4155">
            <w:pPr>
              <w:snapToGrid w:val="0"/>
              <w:jc w:val="right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48851</w:t>
            </w:r>
          </w:p>
        </w:tc>
      </w:tr>
      <w:tr w:rsidR="00371EE0">
        <w:trPr>
          <w:trHeight w:val="253"/>
        </w:trPr>
        <w:tc>
          <w:tcPr>
            <w:tcW w:w="2910" w:type="dxa"/>
            <w:tcBorders>
              <w:left w:val="single" w:sz="4" w:space="0" w:color="000000"/>
              <w:bottom w:val="single" w:sz="4" w:space="0" w:color="000000"/>
            </w:tcBorders>
          </w:tcPr>
          <w:p w:rsidR="00371EE0" w:rsidRDefault="00371EE0" w:rsidP="007A4155">
            <w:pPr>
              <w:snapToGrid w:val="0"/>
              <w:ind w:left="142" w:hanging="142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Oprávky</w:t>
            </w:r>
          </w:p>
        </w:tc>
        <w:tc>
          <w:tcPr>
            <w:tcW w:w="640" w:type="dxa"/>
            <w:tcBorders>
              <w:left w:val="single" w:sz="4" w:space="0" w:color="000000"/>
              <w:bottom w:val="single" w:sz="4" w:space="0" w:color="000000"/>
            </w:tcBorders>
          </w:tcPr>
          <w:p w:rsidR="00371EE0" w:rsidRDefault="00371EE0" w:rsidP="007A4155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</w:tcPr>
          <w:p w:rsidR="00371EE0" w:rsidRDefault="00371EE0" w:rsidP="007A4155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</w:tcPr>
          <w:p w:rsidR="00371EE0" w:rsidRDefault="00371EE0" w:rsidP="007A4155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</w:tcPr>
          <w:p w:rsidR="00371EE0" w:rsidRDefault="00371EE0" w:rsidP="007A4155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</w:tcPr>
          <w:p w:rsidR="00371EE0" w:rsidRDefault="00371EE0" w:rsidP="007A4155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</w:tcPr>
          <w:p w:rsidR="00371EE0" w:rsidRDefault="00371EE0" w:rsidP="007A4155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</w:tcPr>
          <w:p w:rsidR="00371EE0" w:rsidRDefault="00371EE0" w:rsidP="007A4155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</w:tcPr>
          <w:p w:rsidR="00371EE0" w:rsidRDefault="00371EE0" w:rsidP="007A4155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EE0" w:rsidRDefault="00371EE0" w:rsidP="007A4155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</w:tr>
      <w:tr w:rsidR="00371EE0">
        <w:trPr>
          <w:trHeight w:val="144"/>
        </w:trPr>
        <w:tc>
          <w:tcPr>
            <w:tcW w:w="2910" w:type="dxa"/>
            <w:tcBorders>
              <w:left w:val="single" w:sz="4" w:space="0" w:color="000000"/>
              <w:bottom w:val="single" w:sz="4" w:space="0" w:color="000000"/>
            </w:tcBorders>
          </w:tcPr>
          <w:p w:rsidR="00371EE0" w:rsidRDefault="00371EE0" w:rsidP="007A4155">
            <w:pPr>
              <w:snapToGrid w:val="0"/>
              <w:ind w:left="142" w:hanging="142"/>
              <w:rPr>
                <w:color w:val="FF0000"/>
                <w:sz w:val="22"/>
              </w:rPr>
            </w:pPr>
            <w:r>
              <w:rPr>
                <w:color w:val="000000"/>
                <w:sz w:val="22"/>
              </w:rPr>
              <w:t>Stav na začiatku účtovného obdobia</w:t>
            </w:r>
          </w:p>
        </w:tc>
        <w:tc>
          <w:tcPr>
            <w:tcW w:w="640" w:type="dxa"/>
            <w:tcBorders>
              <w:left w:val="single" w:sz="4" w:space="0" w:color="000000"/>
              <w:bottom w:val="single" w:sz="4" w:space="0" w:color="000000"/>
            </w:tcBorders>
          </w:tcPr>
          <w:p w:rsidR="00371EE0" w:rsidRDefault="00371EE0" w:rsidP="007A4155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</w:tcPr>
          <w:p w:rsidR="00371EE0" w:rsidRDefault="00371EE0" w:rsidP="007A4155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</w:tcPr>
          <w:p w:rsidR="00371EE0" w:rsidRDefault="00371EE0" w:rsidP="007A4155">
            <w:pPr>
              <w:snapToGrid w:val="0"/>
              <w:jc w:val="right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14354</w:t>
            </w: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</w:tcPr>
          <w:p w:rsidR="00371EE0" w:rsidRDefault="00371EE0" w:rsidP="007A4155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</w:tcPr>
          <w:p w:rsidR="00371EE0" w:rsidRDefault="00371EE0" w:rsidP="007A4155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</w:tcPr>
          <w:p w:rsidR="00371EE0" w:rsidRDefault="00371EE0" w:rsidP="007A4155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</w:tcPr>
          <w:p w:rsidR="00371EE0" w:rsidRDefault="00371EE0" w:rsidP="007A4155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</w:tcPr>
          <w:p w:rsidR="00371EE0" w:rsidRDefault="00371EE0" w:rsidP="007A4155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EE0" w:rsidRDefault="00371EE0" w:rsidP="007A4155">
            <w:pPr>
              <w:snapToGrid w:val="0"/>
              <w:jc w:val="right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14354</w:t>
            </w:r>
          </w:p>
        </w:tc>
      </w:tr>
      <w:tr w:rsidR="00371EE0">
        <w:trPr>
          <w:trHeight w:val="189"/>
        </w:trPr>
        <w:tc>
          <w:tcPr>
            <w:tcW w:w="2910" w:type="dxa"/>
            <w:tcBorders>
              <w:left w:val="single" w:sz="4" w:space="0" w:color="000000"/>
              <w:bottom w:val="single" w:sz="4" w:space="0" w:color="000000"/>
            </w:tcBorders>
          </w:tcPr>
          <w:p w:rsidR="00371EE0" w:rsidRDefault="00371EE0" w:rsidP="007A4155">
            <w:pPr>
              <w:snapToGrid w:val="0"/>
              <w:ind w:left="142" w:hanging="142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Ročný odpis</w:t>
            </w:r>
          </w:p>
        </w:tc>
        <w:tc>
          <w:tcPr>
            <w:tcW w:w="640" w:type="dxa"/>
            <w:tcBorders>
              <w:left w:val="single" w:sz="4" w:space="0" w:color="000000"/>
              <w:bottom w:val="single" w:sz="4" w:space="0" w:color="000000"/>
            </w:tcBorders>
          </w:tcPr>
          <w:p w:rsidR="00371EE0" w:rsidRDefault="00371EE0" w:rsidP="007A4155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</w:tcPr>
          <w:p w:rsidR="00371EE0" w:rsidRDefault="00371EE0" w:rsidP="007A4155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</w:tcPr>
          <w:p w:rsidR="00371EE0" w:rsidRDefault="00371EE0" w:rsidP="007A4155">
            <w:pPr>
              <w:snapToGrid w:val="0"/>
              <w:jc w:val="right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15051</w:t>
            </w: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</w:tcPr>
          <w:p w:rsidR="00371EE0" w:rsidRDefault="00371EE0" w:rsidP="007A4155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</w:tcPr>
          <w:p w:rsidR="00371EE0" w:rsidRDefault="00371EE0" w:rsidP="007A4155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</w:tcPr>
          <w:p w:rsidR="00371EE0" w:rsidRDefault="00371EE0" w:rsidP="007A4155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</w:tcPr>
          <w:p w:rsidR="00371EE0" w:rsidRDefault="00371EE0" w:rsidP="007A4155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</w:tcPr>
          <w:p w:rsidR="00371EE0" w:rsidRDefault="00371EE0" w:rsidP="007A4155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EE0" w:rsidRDefault="00371EE0" w:rsidP="007A4155">
            <w:pPr>
              <w:snapToGrid w:val="0"/>
              <w:jc w:val="right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15051</w:t>
            </w:r>
          </w:p>
        </w:tc>
      </w:tr>
      <w:tr w:rsidR="00371EE0">
        <w:trPr>
          <w:trHeight w:val="250"/>
        </w:trPr>
        <w:tc>
          <w:tcPr>
            <w:tcW w:w="2910" w:type="dxa"/>
            <w:tcBorders>
              <w:left w:val="single" w:sz="4" w:space="0" w:color="000000"/>
              <w:bottom w:val="single" w:sz="4" w:space="0" w:color="000000"/>
            </w:tcBorders>
          </w:tcPr>
          <w:p w:rsidR="00371EE0" w:rsidRDefault="00371EE0" w:rsidP="007A4155">
            <w:pPr>
              <w:snapToGrid w:val="0"/>
              <w:ind w:left="142" w:hanging="142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Prírastky</w:t>
            </w:r>
          </w:p>
        </w:tc>
        <w:tc>
          <w:tcPr>
            <w:tcW w:w="640" w:type="dxa"/>
            <w:tcBorders>
              <w:left w:val="single" w:sz="4" w:space="0" w:color="000000"/>
              <w:bottom w:val="single" w:sz="4" w:space="0" w:color="000000"/>
            </w:tcBorders>
          </w:tcPr>
          <w:p w:rsidR="00371EE0" w:rsidRDefault="00371EE0" w:rsidP="007A4155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</w:tcPr>
          <w:p w:rsidR="00371EE0" w:rsidRDefault="00371EE0" w:rsidP="007A4155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</w:tcPr>
          <w:p w:rsidR="00371EE0" w:rsidRDefault="00371EE0" w:rsidP="007A4155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</w:tcPr>
          <w:p w:rsidR="00371EE0" w:rsidRDefault="00371EE0" w:rsidP="007A4155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</w:tcPr>
          <w:p w:rsidR="00371EE0" w:rsidRDefault="00371EE0" w:rsidP="007A4155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</w:tcPr>
          <w:p w:rsidR="00371EE0" w:rsidRDefault="00371EE0" w:rsidP="007A4155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</w:tcPr>
          <w:p w:rsidR="00371EE0" w:rsidRDefault="00371EE0" w:rsidP="007A4155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</w:tcPr>
          <w:p w:rsidR="00371EE0" w:rsidRDefault="00371EE0" w:rsidP="007A4155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EE0" w:rsidRDefault="00371EE0" w:rsidP="007A4155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</w:tr>
      <w:tr w:rsidR="00371EE0">
        <w:trPr>
          <w:trHeight w:val="281"/>
        </w:trPr>
        <w:tc>
          <w:tcPr>
            <w:tcW w:w="2910" w:type="dxa"/>
            <w:tcBorders>
              <w:left w:val="single" w:sz="4" w:space="0" w:color="000000"/>
              <w:bottom w:val="single" w:sz="4" w:space="0" w:color="000000"/>
            </w:tcBorders>
          </w:tcPr>
          <w:p w:rsidR="00371EE0" w:rsidRDefault="00371EE0" w:rsidP="007A4155">
            <w:pPr>
              <w:snapToGrid w:val="0"/>
              <w:ind w:left="142" w:hanging="142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Úbytky</w:t>
            </w:r>
          </w:p>
        </w:tc>
        <w:tc>
          <w:tcPr>
            <w:tcW w:w="640" w:type="dxa"/>
            <w:tcBorders>
              <w:left w:val="single" w:sz="4" w:space="0" w:color="000000"/>
              <w:bottom w:val="single" w:sz="4" w:space="0" w:color="000000"/>
            </w:tcBorders>
          </w:tcPr>
          <w:p w:rsidR="00371EE0" w:rsidRDefault="00371EE0" w:rsidP="007A4155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</w:tcPr>
          <w:p w:rsidR="00371EE0" w:rsidRDefault="00371EE0" w:rsidP="007A4155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</w:tcPr>
          <w:p w:rsidR="00371EE0" w:rsidRDefault="00371EE0" w:rsidP="007A4155">
            <w:pPr>
              <w:snapToGrid w:val="0"/>
              <w:jc w:val="right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424</w:t>
            </w: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</w:tcPr>
          <w:p w:rsidR="00371EE0" w:rsidRDefault="00371EE0" w:rsidP="007A4155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</w:tcPr>
          <w:p w:rsidR="00371EE0" w:rsidRDefault="00371EE0" w:rsidP="007A4155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</w:tcPr>
          <w:p w:rsidR="00371EE0" w:rsidRDefault="00371EE0" w:rsidP="007A4155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</w:tcPr>
          <w:p w:rsidR="00371EE0" w:rsidRDefault="00371EE0" w:rsidP="007A4155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</w:tcPr>
          <w:p w:rsidR="00371EE0" w:rsidRDefault="00371EE0" w:rsidP="007A4155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EE0" w:rsidRDefault="00371EE0" w:rsidP="007A4155">
            <w:pPr>
              <w:snapToGrid w:val="0"/>
              <w:jc w:val="right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424</w:t>
            </w:r>
          </w:p>
        </w:tc>
      </w:tr>
      <w:tr w:rsidR="00371EE0">
        <w:trPr>
          <w:trHeight w:val="286"/>
        </w:trPr>
        <w:tc>
          <w:tcPr>
            <w:tcW w:w="2910" w:type="dxa"/>
            <w:tcBorders>
              <w:left w:val="single" w:sz="4" w:space="0" w:color="000000"/>
              <w:bottom w:val="single" w:sz="4" w:space="0" w:color="000000"/>
            </w:tcBorders>
          </w:tcPr>
          <w:p w:rsidR="00371EE0" w:rsidRDefault="00371EE0" w:rsidP="007A4155">
            <w:pPr>
              <w:snapToGrid w:val="0"/>
              <w:ind w:left="142" w:hanging="142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Presuny</w:t>
            </w:r>
          </w:p>
        </w:tc>
        <w:tc>
          <w:tcPr>
            <w:tcW w:w="640" w:type="dxa"/>
            <w:tcBorders>
              <w:left w:val="single" w:sz="4" w:space="0" w:color="000000"/>
              <w:bottom w:val="single" w:sz="4" w:space="0" w:color="000000"/>
            </w:tcBorders>
          </w:tcPr>
          <w:p w:rsidR="00371EE0" w:rsidRDefault="00371EE0" w:rsidP="007A4155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</w:tcPr>
          <w:p w:rsidR="00371EE0" w:rsidRDefault="00371EE0" w:rsidP="007A4155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</w:tcPr>
          <w:p w:rsidR="00371EE0" w:rsidRDefault="00371EE0" w:rsidP="007A4155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</w:tcPr>
          <w:p w:rsidR="00371EE0" w:rsidRDefault="00371EE0" w:rsidP="007A4155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</w:tcPr>
          <w:p w:rsidR="00371EE0" w:rsidRDefault="00371EE0" w:rsidP="007A4155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</w:tcPr>
          <w:p w:rsidR="00371EE0" w:rsidRDefault="00371EE0" w:rsidP="007A4155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</w:tcPr>
          <w:p w:rsidR="00371EE0" w:rsidRDefault="00371EE0" w:rsidP="007A4155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</w:tcPr>
          <w:p w:rsidR="00371EE0" w:rsidRDefault="00371EE0" w:rsidP="007A4155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EE0" w:rsidRDefault="00371EE0" w:rsidP="007A4155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</w:tr>
      <w:tr w:rsidR="00371EE0">
        <w:trPr>
          <w:trHeight w:val="286"/>
        </w:trPr>
        <w:tc>
          <w:tcPr>
            <w:tcW w:w="2910" w:type="dxa"/>
            <w:tcBorders>
              <w:left w:val="single" w:sz="4" w:space="0" w:color="000000"/>
              <w:bottom w:val="single" w:sz="4" w:space="0" w:color="000000"/>
            </w:tcBorders>
          </w:tcPr>
          <w:p w:rsidR="00371EE0" w:rsidRDefault="00371EE0" w:rsidP="007A4155">
            <w:pPr>
              <w:snapToGrid w:val="0"/>
              <w:ind w:left="142" w:hanging="142"/>
              <w:rPr>
                <w:color w:val="FF0000"/>
                <w:sz w:val="22"/>
              </w:rPr>
            </w:pPr>
            <w:r>
              <w:rPr>
                <w:color w:val="000000"/>
                <w:sz w:val="22"/>
              </w:rPr>
              <w:t>Stav na konci účtovného obdobia</w:t>
            </w:r>
          </w:p>
        </w:tc>
        <w:tc>
          <w:tcPr>
            <w:tcW w:w="640" w:type="dxa"/>
            <w:tcBorders>
              <w:left w:val="single" w:sz="4" w:space="0" w:color="000000"/>
              <w:bottom w:val="single" w:sz="4" w:space="0" w:color="000000"/>
            </w:tcBorders>
          </w:tcPr>
          <w:p w:rsidR="00371EE0" w:rsidRDefault="00371EE0" w:rsidP="007A4155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</w:tcPr>
          <w:p w:rsidR="00371EE0" w:rsidRDefault="00371EE0" w:rsidP="007A4155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</w:tcPr>
          <w:p w:rsidR="00371EE0" w:rsidRDefault="00371EE0" w:rsidP="007A4155">
            <w:pPr>
              <w:snapToGrid w:val="0"/>
              <w:jc w:val="right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28981</w:t>
            </w: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</w:tcPr>
          <w:p w:rsidR="00371EE0" w:rsidRDefault="00371EE0" w:rsidP="007A4155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</w:tcPr>
          <w:p w:rsidR="00371EE0" w:rsidRDefault="00371EE0" w:rsidP="007A4155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</w:tcPr>
          <w:p w:rsidR="00371EE0" w:rsidRDefault="00371EE0" w:rsidP="007A4155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</w:tcPr>
          <w:p w:rsidR="00371EE0" w:rsidRDefault="00371EE0" w:rsidP="007A4155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</w:tcPr>
          <w:p w:rsidR="00371EE0" w:rsidRDefault="00371EE0" w:rsidP="007A4155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EE0" w:rsidRDefault="00371EE0" w:rsidP="007A4155">
            <w:pPr>
              <w:snapToGrid w:val="0"/>
              <w:jc w:val="right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28981</w:t>
            </w:r>
          </w:p>
        </w:tc>
      </w:tr>
      <w:tr w:rsidR="00371EE0">
        <w:trPr>
          <w:trHeight w:val="274"/>
        </w:trPr>
        <w:tc>
          <w:tcPr>
            <w:tcW w:w="2910" w:type="dxa"/>
            <w:tcBorders>
              <w:left w:val="single" w:sz="4" w:space="0" w:color="000000"/>
              <w:bottom w:val="single" w:sz="4" w:space="0" w:color="000000"/>
            </w:tcBorders>
          </w:tcPr>
          <w:p w:rsidR="00371EE0" w:rsidRDefault="00371EE0" w:rsidP="007A4155">
            <w:pPr>
              <w:snapToGrid w:val="0"/>
              <w:ind w:left="142" w:hanging="142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Opravná položka</w:t>
            </w:r>
          </w:p>
        </w:tc>
        <w:tc>
          <w:tcPr>
            <w:tcW w:w="640" w:type="dxa"/>
            <w:tcBorders>
              <w:left w:val="single" w:sz="4" w:space="0" w:color="000000"/>
              <w:bottom w:val="single" w:sz="4" w:space="0" w:color="000000"/>
            </w:tcBorders>
          </w:tcPr>
          <w:p w:rsidR="00371EE0" w:rsidRDefault="00371EE0" w:rsidP="007A4155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</w:tcPr>
          <w:p w:rsidR="00371EE0" w:rsidRDefault="00371EE0" w:rsidP="007A4155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</w:tcPr>
          <w:p w:rsidR="00371EE0" w:rsidRDefault="00371EE0" w:rsidP="007A4155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</w:tcPr>
          <w:p w:rsidR="00371EE0" w:rsidRDefault="00371EE0" w:rsidP="007A4155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</w:tcPr>
          <w:p w:rsidR="00371EE0" w:rsidRDefault="00371EE0" w:rsidP="007A4155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</w:tcPr>
          <w:p w:rsidR="00371EE0" w:rsidRDefault="00371EE0" w:rsidP="007A4155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</w:tcPr>
          <w:p w:rsidR="00371EE0" w:rsidRDefault="00371EE0" w:rsidP="007A4155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</w:tcPr>
          <w:p w:rsidR="00371EE0" w:rsidRDefault="00371EE0" w:rsidP="007A4155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EE0" w:rsidRDefault="00371EE0" w:rsidP="007A4155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</w:tr>
      <w:tr w:rsidR="00371EE0">
        <w:trPr>
          <w:trHeight w:val="152"/>
        </w:trPr>
        <w:tc>
          <w:tcPr>
            <w:tcW w:w="2910" w:type="dxa"/>
            <w:tcBorders>
              <w:left w:val="single" w:sz="4" w:space="0" w:color="000000"/>
              <w:bottom w:val="single" w:sz="4" w:space="0" w:color="000000"/>
            </w:tcBorders>
          </w:tcPr>
          <w:p w:rsidR="00371EE0" w:rsidRDefault="00371EE0" w:rsidP="007A4155">
            <w:pPr>
              <w:snapToGrid w:val="0"/>
              <w:ind w:left="142" w:hanging="142"/>
              <w:rPr>
                <w:color w:val="FF0000"/>
                <w:sz w:val="22"/>
              </w:rPr>
            </w:pPr>
            <w:r>
              <w:rPr>
                <w:color w:val="000000"/>
                <w:sz w:val="22"/>
              </w:rPr>
              <w:t>Stav na začiatku účtovného obdobia</w:t>
            </w:r>
          </w:p>
        </w:tc>
        <w:tc>
          <w:tcPr>
            <w:tcW w:w="640" w:type="dxa"/>
            <w:tcBorders>
              <w:left w:val="single" w:sz="4" w:space="0" w:color="000000"/>
              <w:bottom w:val="single" w:sz="4" w:space="0" w:color="000000"/>
            </w:tcBorders>
          </w:tcPr>
          <w:p w:rsidR="00371EE0" w:rsidRDefault="00371EE0" w:rsidP="007A4155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</w:tcPr>
          <w:p w:rsidR="00371EE0" w:rsidRDefault="00371EE0" w:rsidP="007A4155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</w:tcPr>
          <w:p w:rsidR="00371EE0" w:rsidRDefault="00371EE0" w:rsidP="007A4155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</w:tcPr>
          <w:p w:rsidR="00371EE0" w:rsidRDefault="00371EE0" w:rsidP="007A4155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</w:tcPr>
          <w:p w:rsidR="00371EE0" w:rsidRDefault="00371EE0" w:rsidP="007A4155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</w:tcPr>
          <w:p w:rsidR="00371EE0" w:rsidRDefault="00371EE0" w:rsidP="007A4155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</w:tcPr>
          <w:p w:rsidR="00371EE0" w:rsidRDefault="00371EE0" w:rsidP="007A4155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</w:tcPr>
          <w:p w:rsidR="00371EE0" w:rsidRDefault="00371EE0" w:rsidP="007A4155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EE0" w:rsidRDefault="00371EE0" w:rsidP="007A4155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</w:tr>
      <w:tr w:rsidR="00371EE0">
        <w:trPr>
          <w:trHeight w:val="197"/>
        </w:trPr>
        <w:tc>
          <w:tcPr>
            <w:tcW w:w="2910" w:type="dxa"/>
            <w:tcBorders>
              <w:left w:val="single" w:sz="4" w:space="0" w:color="000000"/>
              <w:bottom w:val="single" w:sz="4" w:space="0" w:color="000000"/>
            </w:tcBorders>
          </w:tcPr>
          <w:p w:rsidR="00371EE0" w:rsidRDefault="00371EE0" w:rsidP="007A4155">
            <w:pPr>
              <w:snapToGrid w:val="0"/>
              <w:ind w:left="142" w:hanging="142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Prírastky</w:t>
            </w:r>
          </w:p>
        </w:tc>
        <w:tc>
          <w:tcPr>
            <w:tcW w:w="640" w:type="dxa"/>
            <w:tcBorders>
              <w:left w:val="single" w:sz="4" w:space="0" w:color="000000"/>
              <w:bottom w:val="single" w:sz="4" w:space="0" w:color="000000"/>
            </w:tcBorders>
          </w:tcPr>
          <w:p w:rsidR="00371EE0" w:rsidRDefault="00371EE0" w:rsidP="007A4155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</w:tcPr>
          <w:p w:rsidR="00371EE0" w:rsidRDefault="00371EE0" w:rsidP="007A4155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</w:tcPr>
          <w:p w:rsidR="00371EE0" w:rsidRDefault="00371EE0" w:rsidP="007A4155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</w:tcPr>
          <w:p w:rsidR="00371EE0" w:rsidRDefault="00371EE0" w:rsidP="007A4155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</w:tcPr>
          <w:p w:rsidR="00371EE0" w:rsidRDefault="00371EE0" w:rsidP="007A4155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</w:tcPr>
          <w:p w:rsidR="00371EE0" w:rsidRDefault="00371EE0" w:rsidP="007A4155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</w:tcPr>
          <w:p w:rsidR="00371EE0" w:rsidRDefault="00371EE0" w:rsidP="007A4155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</w:tcPr>
          <w:p w:rsidR="00371EE0" w:rsidRDefault="00371EE0" w:rsidP="007A4155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EE0" w:rsidRDefault="00371EE0" w:rsidP="007A4155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</w:tr>
      <w:tr w:rsidR="00371EE0">
        <w:trPr>
          <w:trHeight w:val="258"/>
        </w:trPr>
        <w:tc>
          <w:tcPr>
            <w:tcW w:w="2910" w:type="dxa"/>
            <w:tcBorders>
              <w:left w:val="single" w:sz="4" w:space="0" w:color="000000"/>
              <w:bottom w:val="single" w:sz="4" w:space="0" w:color="000000"/>
            </w:tcBorders>
          </w:tcPr>
          <w:p w:rsidR="00371EE0" w:rsidRDefault="00371EE0" w:rsidP="007A4155">
            <w:pPr>
              <w:snapToGrid w:val="0"/>
              <w:ind w:left="142" w:hanging="142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Úbytky</w:t>
            </w:r>
          </w:p>
        </w:tc>
        <w:tc>
          <w:tcPr>
            <w:tcW w:w="640" w:type="dxa"/>
            <w:tcBorders>
              <w:left w:val="single" w:sz="4" w:space="0" w:color="000000"/>
              <w:bottom w:val="single" w:sz="4" w:space="0" w:color="000000"/>
            </w:tcBorders>
          </w:tcPr>
          <w:p w:rsidR="00371EE0" w:rsidRDefault="00371EE0" w:rsidP="007A4155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</w:tcPr>
          <w:p w:rsidR="00371EE0" w:rsidRDefault="00371EE0" w:rsidP="007A4155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</w:tcPr>
          <w:p w:rsidR="00371EE0" w:rsidRDefault="00371EE0" w:rsidP="007A4155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</w:tcPr>
          <w:p w:rsidR="00371EE0" w:rsidRDefault="00371EE0" w:rsidP="007A4155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</w:tcPr>
          <w:p w:rsidR="00371EE0" w:rsidRDefault="00371EE0" w:rsidP="007A4155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</w:tcPr>
          <w:p w:rsidR="00371EE0" w:rsidRDefault="00371EE0" w:rsidP="007A4155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</w:tcPr>
          <w:p w:rsidR="00371EE0" w:rsidRDefault="00371EE0" w:rsidP="007A4155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</w:tcPr>
          <w:p w:rsidR="00371EE0" w:rsidRDefault="00371EE0" w:rsidP="007A4155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EE0" w:rsidRDefault="00371EE0" w:rsidP="007A4155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</w:tr>
      <w:tr w:rsidR="00371EE0">
        <w:trPr>
          <w:trHeight w:val="168"/>
        </w:trPr>
        <w:tc>
          <w:tcPr>
            <w:tcW w:w="2910" w:type="dxa"/>
            <w:tcBorders>
              <w:left w:val="single" w:sz="4" w:space="0" w:color="000000"/>
              <w:bottom w:val="single" w:sz="4" w:space="0" w:color="000000"/>
            </w:tcBorders>
          </w:tcPr>
          <w:p w:rsidR="00371EE0" w:rsidRDefault="00371EE0" w:rsidP="007A4155">
            <w:pPr>
              <w:snapToGrid w:val="0"/>
              <w:ind w:left="142" w:hanging="142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Presuny</w:t>
            </w:r>
          </w:p>
        </w:tc>
        <w:tc>
          <w:tcPr>
            <w:tcW w:w="640" w:type="dxa"/>
            <w:tcBorders>
              <w:left w:val="single" w:sz="4" w:space="0" w:color="000000"/>
              <w:bottom w:val="single" w:sz="4" w:space="0" w:color="000000"/>
            </w:tcBorders>
          </w:tcPr>
          <w:p w:rsidR="00371EE0" w:rsidRDefault="00371EE0" w:rsidP="007A4155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</w:tcPr>
          <w:p w:rsidR="00371EE0" w:rsidRDefault="00371EE0" w:rsidP="007A4155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</w:tcPr>
          <w:p w:rsidR="00371EE0" w:rsidRDefault="00371EE0" w:rsidP="007A4155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</w:tcPr>
          <w:p w:rsidR="00371EE0" w:rsidRDefault="00371EE0" w:rsidP="007A4155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</w:tcPr>
          <w:p w:rsidR="00371EE0" w:rsidRDefault="00371EE0" w:rsidP="007A4155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</w:tcPr>
          <w:p w:rsidR="00371EE0" w:rsidRDefault="00371EE0" w:rsidP="007A4155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</w:tcPr>
          <w:p w:rsidR="00371EE0" w:rsidRDefault="00371EE0" w:rsidP="007A4155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</w:tcPr>
          <w:p w:rsidR="00371EE0" w:rsidRDefault="00371EE0" w:rsidP="007A4155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EE0" w:rsidRDefault="00371EE0" w:rsidP="007A4155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</w:tr>
      <w:tr w:rsidR="00371EE0">
        <w:trPr>
          <w:trHeight w:val="168"/>
        </w:trPr>
        <w:tc>
          <w:tcPr>
            <w:tcW w:w="2910" w:type="dxa"/>
            <w:tcBorders>
              <w:left w:val="single" w:sz="4" w:space="0" w:color="000000"/>
              <w:bottom w:val="single" w:sz="4" w:space="0" w:color="000000"/>
            </w:tcBorders>
          </w:tcPr>
          <w:p w:rsidR="00371EE0" w:rsidRDefault="00371EE0" w:rsidP="007A4155">
            <w:pPr>
              <w:snapToGrid w:val="0"/>
              <w:ind w:left="142" w:hanging="142"/>
              <w:rPr>
                <w:color w:val="FF0000"/>
                <w:sz w:val="22"/>
              </w:rPr>
            </w:pPr>
            <w:r>
              <w:rPr>
                <w:color w:val="000000"/>
                <w:sz w:val="22"/>
              </w:rPr>
              <w:t>Stav na konci účtovného obdobia</w:t>
            </w:r>
          </w:p>
        </w:tc>
        <w:tc>
          <w:tcPr>
            <w:tcW w:w="640" w:type="dxa"/>
            <w:tcBorders>
              <w:left w:val="single" w:sz="4" w:space="0" w:color="000000"/>
              <w:bottom w:val="single" w:sz="4" w:space="0" w:color="000000"/>
            </w:tcBorders>
          </w:tcPr>
          <w:p w:rsidR="00371EE0" w:rsidRDefault="00371EE0" w:rsidP="007A4155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</w:tcPr>
          <w:p w:rsidR="00371EE0" w:rsidRDefault="00371EE0" w:rsidP="007A4155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</w:tcPr>
          <w:p w:rsidR="00371EE0" w:rsidRDefault="00371EE0" w:rsidP="007A4155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</w:tcPr>
          <w:p w:rsidR="00371EE0" w:rsidRDefault="00371EE0" w:rsidP="007A4155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</w:tcPr>
          <w:p w:rsidR="00371EE0" w:rsidRDefault="00371EE0" w:rsidP="007A4155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</w:tcPr>
          <w:p w:rsidR="00371EE0" w:rsidRDefault="00371EE0" w:rsidP="007A4155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</w:tcPr>
          <w:p w:rsidR="00371EE0" w:rsidRDefault="00371EE0" w:rsidP="007A4155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</w:tcPr>
          <w:p w:rsidR="00371EE0" w:rsidRDefault="00371EE0" w:rsidP="007A4155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EE0" w:rsidRDefault="00371EE0" w:rsidP="007A4155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</w:tr>
      <w:tr w:rsidR="00371EE0">
        <w:trPr>
          <w:trHeight w:val="322"/>
        </w:trPr>
        <w:tc>
          <w:tcPr>
            <w:tcW w:w="2910" w:type="dxa"/>
            <w:tcBorders>
              <w:left w:val="single" w:sz="4" w:space="0" w:color="000000"/>
              <w:bottom w:val="single" w:sz="4" w:space="0" w:color="000000"/>
            </w:tcBorders>
          </w:tcPr>
          <w:p w:rsidR="00371EE0" w:rsidRDefault="00371EE0" w:rsidP="007A4155">
            <w:pPr>
              <w:snapToGrid w:val="0"/>
              <w:ind w:left="142" w:hanging="142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 xml:space="preserve">Zostatková hodnota </w:t>
            </w:r>
          </w:p>
        </w:tc>
        <w:tc>
          <w:tcPr>
            <w:tcW w:w="640" w:type="dxa"/>
            <w:tcBorders>
              <w:left w:val="single" w:sz="4" w:space="0" w:color="000000"/>
              <w:bottom w:val="single" w:sz="4" w:space="0" w:color="000000"/>
            </w:tcBorders>
          </w:tcPr>
          <w:p w:rsidR="00371EE0" w:rsidRDefault="00371EE0" w:rsidP="007A4155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</w:tcPr>
          <w:p w:rsidR="00371EE0" w:rsidRDefault="00371EE0" w:rsidP="007A4155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</w:tcPr>
          <w:p w:rsidR="00371EE0" w:rsidRDefault="00371EE0" w:rsidP="007A4155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</w:tcPr>
          <w:p w:rsidR="00371EE0" w:rsidRDefault="00371EE0" w:rsidP="007A4155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</w:tcPr>
          <w:p w:rsidR="00371EE0" w:rsidRDefault="00371EE0" w:rsidP="007A4155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</w:tcPr>
          <w:p w:rsidR="00371EE0" w:rsidRDefault="00371EE0" w:rsidP="007A4155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</w:tcPr>
          <w:p w:rsidR="00371EE0" w:rsidRDefault="00371EE0" w:rsidP="007A4155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</w:tcPr>
          <w:p w:rsidR="00371EE0" w:rsidRDefault="00371EE0" w:rsidP="007A4155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EE0" w:rsidRDefault="00371EE0" w:rsidP="007A4155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</w:tr>
      <w:tr w:rsidR="00371EE0">
        <w:trPr>
          <w:trHeight w:val="271"/>
        </w:trPr>
        <w:tc>
          <w:tcPr>
            <w:tcW w:w="2910" w:type="dxa"/>
            <w:tcBorders>
              <w:left w:val="single" w:sz="4" w:space="0" w:color="000000"/>
              <w:bottom w:val="single" w:sz="4" w:space="0" w:color="000000"/>
            </w:tcBorders>
          </w:tcPr>
          <w:p w:rsidR="00371EE0" w:rsidRDefault="00371EE0" w:rsidP="007A4155">
            <w:pPr>
              <w:snapToGrid w:val="0"/>
              <w:ind w:left="142" w:hanging="142"/>
              <w:rPr>
                <w:color w:val="FF0000"/>
                <w:sz w:val="22"/>
              </w:rPr>
            </w:pPr>
            <w:r>
              <w:rPr>
                <w:color w:val="000000"/>
                <w:sz w:val="22"/>
              </w:rPr>
              <w:t>Stav na začiatku účtovného obdobia</w:t>
            </w:r>
          </w:p>
        </w:tc>
        <w:tc>
          <w:tcPr>
            <w:tcW w:w="640" w:type="dxa"/>
            <w:tcBorders>
              <w:left w:val="single" w:sz="4" w:space="0" w:color="000000"/>
              <w:bottom w:val="single" w:sz="4" w:space="0" w:color="000000"/>
            </w:tcBorders>
          </w:tcPr>
          <w:p w:rsidR="00371EE0" w:rsidRDefault="00371EE0" w:rsidP="007A4155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</w:tcPr>
          <w:p w:rsidR="00371EE0" w:rsidRDefault="00371EE0" w:rsidP="007A4155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</w:tcPr>
          <w:p w:rsidR="00371EE0" w:rsidRDefault="00371EE0" w:rsidP="007A4155">
            <w:pPr>
              <w:snapToGrid w:val="0"/>
              <w:jc w:val="right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33797</w:t>
            </w: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</w:tcPr>
          <w:p w:rsidR="00371EE0" w:rsidRDefault="00371EE0" w:rsidP="007A4155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</w:tcPr>
          <w:p w:rsidR="00371EE0" w:rsidRDefault="00371EE0" w:rsidP="007A4155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</w:tcPr>
          <w:p w:rsidR="00371EE0" w:rsidRDefault="00371EE0" w:rsidP="007A4155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</w:tcPr>
          <w:p w:rsidR="00371EE0" w:rsidRDefault="00371EE0" w:rsidP="007A4155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</w:tcPr>
          <w:p w:rsidR="00371EE0" w:rsidRDefault="00371EE0" w:rsidP="007A4155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EE0" w:rsidRDefault="00371EE0" w:rsidP="007A4155">
            <w:pPr>
              <w:snapToGrid w:val="0"/>
              <w:jc w:val="right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33797</w:t>
            </w:r>
          </w:p>
        </w:tc>
      </w:tr>
      <w:tr w:rsidR="00371EE0">
        <w:trPr>
          <w:trHeight w:val="148"/>
        </w:trPr>
        <w:tc>
          <w:tcPr>
            <w:tcW w:w="2910" w:type="dxa"/>
            <w:tcBorders>
              <w:left w:val="single" w:sz="4" w:space="0" w:color="000000"/>
              <w:bottom w:val="single" w:sz="4" w:space="0" w:color="000000"/>
            </w:tcBorders>
          </w:tcPr>
          <w:p w:rsidR="00371EE0" w:rsidRDefault="00371EE0" w:rsidP="007A4155">
            <w:pPr>
              <w:snapToGrid w:val="0"/>
              <w:ind w:left="142" w:hanging="142"/>
              <w:rPr>
                <w:color w:val="FF0000"/>
                <w:sz w:val="22"/>
              </w:rPr>
            </w:pPr>
            <w:r>
              <w:rPr>
                <w:color w:val="000000"/>
                <w:sz w:val="22"/>
              </w:rPr>
              <w:t>Stav na konci účtovného obdobia</w:t>
            </w:r>
          </w:p>
        </w:tc>
        <w:tc>
          <w:tcPr>
            <w:tcW w:w="640" w:type="dxa"/>
            <w:tcBorders>
              <w:left w:val="single" w:sz="4" w:space="0" w:color="000000"/>
              <w:bottom w:val="single" w:sz="4" w:space="0" w:color="000000"/>
            </w:tcBorders>
          </w:tcPr>
          <w:p w:rsidR="00371EE0" w:rsidRDefault="00371EE0" w:rsidP="007A4155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</w:tcPr>
          <w:p w:rsidR="00371EE0" w:rsidRDefault="00371EE0" w:rsidP="007A4155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</w:tcPr>
          <w:p w:rsidR="00371EE0" w:rsidRDefault="00371EE0" w:rsidP="007A4155">
            <w:pPr>
              <w:snapToGrid w:val="0"/>
              <w:jc w:val="right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19870</w:t>
            </w: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</w:tcPr>
          <w:p w:rsidR="00371EE0" w:rsidRDefault="00371EE0" w:rsidP="007A4155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</w:tcPr>
          <w:p w:rsidR="00371EE0" w:rsidRDefault="00371EE0" w:rsidP="007A4155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</w:tcPr>
          <w:p w:rsidR="00371EE0" w:rsidRDefault="00371EE0" w:rsidP="007A4155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</w:tcPr>
          <w:p w:rsidR="00371EE0" w:rsidRDefault="00371EE0" w:rsidP="007A4155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</w:tcPr>
          <w:p w:rsidR="00371EE0" w:rsidRDefault="00371EE0" w:rsidP="007A4155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EE0" w:rsidRDefault="00371EE0" w:rsidP="007A4155">
            <w:pPr>
              <w:snapToGrid w:val="0"/>
              <w:jc w:val="right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19870</w:t>
            </w:r>
          </w:p>
        </w:tc>
      </w:tr>
    </w:tbl>
    <w:p w:rsidR="00392CD0" w:rsidRDefault="00392CD0">
      <w:pPr>
        <w:jc w:val="both"/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9222"/>
        <w:gridCol w:w="5150"/>
      </w:tblGrid>
      <w:tr w:rsidR="00392CD0">
        <w:trPr>
          <w:jc w:val="center"/>
        </w:trPr>
        <w:tc>
          <w:tcPr>
            <w:tcW w:w="5882" w:type="dxa"/>
            <w:vAlign w:val="center"/>
          </w:tcPr>
          <w:p w:rsidR="00392CD0" w:rsidRDefault="00392CD0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Dlhodobý hmotný majetok</w:t>
            </w:r>
          </w:p>
        </w:tc>
        <w:tc>
          <w:tcPr>
            <w:tcW w:w="3285" w:type="dxa"/>
            <w:vAlign w:val="center"/>
          </w:tcPr>
          <w:p w:rsidR="00392CD0" w:rsidRDefault="00392CD0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Hodnota za bežné účtovné obdobie</w:t>
            </w:r>
          </w:p>
        </w:tc>
      </w:tr>
      <w:tr w:rsidR="00392CD0">
        <w:trPr>
          <w:jc w:val="center"/>
        </w:trPr>
        <w:tc>
          <w:tcPr>
            <w:tcW w:w="5882" w:type="dxa"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285" w:type="dxa"/>
            <w:vAlign w:val="center"/>
          </w:tcPr>
          <w:p w:rsidR="00392CD0" w:rsidRDefault="00392CD0">
            <w:pPr>
              <w:spacing w:line="360" w:lineRule="auto"/>
              <w:rPr>
                <w:szCs w:val="22"/>
              </w:rPr>
            </w:pPr>
          </w:p>
        </w:tc>
      </w:tr>
      <w:tr w:rsidR="00392CD0">
        <w:trPr>
          <w:jc w:val="center"/>
        </w:trPr>
        <w:tc>
          <w:tcPr>
            <w:tcW w:w="5882" w:type="dxa"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Dlhodobý hmotný majetok, pri ktorom má účtovná jednotka obmedzené právo s ním nakladať</w:t>
            </w:r>
          </w:p>
        </w:tc>
        <w:tc>
          <w:tcPr>
            <w:tcW w:w="3285" w:type="dxa"/>
            <w:vAlign w:val="center"/>
          </w:tcPr>
          <w:p w:rsidR="00392CD0" w:rsidRDefault="00392CD0">
            <w:pPr>
              <w:spacing w:line="360" w:lineRule="auto"/>
              <w:rPr>
                <w:szCs w:val="22"/>
              </w:rPr>
            </w:pPr>
          </w:p>
        </w:tc>
      </w:tr>
    </w:tbl>
    <w:p w:rsidR="00392CD0" w:rsidRDefault="00392CD0">
      <w:pPr>
        <w:jc w:val="both"/>
      </w:pPr>
    </w:p>
    <w:p w:rsidR="00392CD0" w:rsidRDefault="00392CD0">
      <w:pPr>
        <w:numPr>
          <w:ilvl w:val="1"/>
          <w:numId w:val="3"/>
        </w:numPr>
        <w:tabs>
          <w:tab w:val="left" w:pos="7560"/>
        </w:tabs>
        <w:ind w:left="360"/>
        <w:jc w:val="both"/>
        <w:rPr>
          <w:u w:val="single"/>
        </w:rPr>
      </w:pPr>
      <w:r>
        <w:rPr>
          <w:u w:val="single"/>
        </w:rPr>
        <w:t>Opravná položka k nadobudnutému majetku</w:t>
      </w:r>
    </w:p>
    <w:p w:rsidR="00392CD0" w:rsidRDefault="00392CD0">
      <w:pPr>
        <w:jc w:val="both"/>
      </w:pPr>
    </w:p>
    <w:tbl>
      <w:tblPr>
        <w:tblW w:w="0" w:type="auto"/>
        <w:tblInd w:w="108" w:type="dxa"/>
        <w:tblLayout w:type="fixed"/>
        <w:tblLook w:val="0000"/>
      </w:tblPr>
      <w:tblGrid>
        <w:gridCol w:w="3205"/>
        <w:gridCol w:w="1256"/>
        <w:gridCol w:w="1209"/>
        <w:gridCol w:w="993"/>
        <w:gridCol w:w="992"/>
        <w:gridCol w:w="1989"/>
      </w:tblGrid>
      <w:tr w:rsidR="00392CD0">
        <w:tc>
          <w:tcPr>
            <w:tcW w:w="3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jc w:val="both"/>
              <w:rPr>
                <w:b/>
                <w:sz w:val="22"/>
              </w:rPr>
            </w:pP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jc w:val="center"/>
              <w:rPr>
                <w:b/>
                <w:color w:val="FF0000"/>
                <w:sz w:val="22"/>
              </w:rPr>
            </w:pPr>
            <w:r>
              <w:rPr>
                <w:b/>
                <w:sz w:val="22"/>
              </w:rPr>
              <w:t xml:space="preserve">Stav k </w:t>
            </w:r>
            <w:r>
              <w:rPr>
                <w:b/>
                <w:sz w:val="22"/>
              </w:rPr>
              <w:lastRenderedPageBreak/>
              <w:t>1. 1. 201</w:t>
            </w:r>
            <w:r w:rsidR="00371EE0">
              <w:rPr>
                <w:b/>
                <w:sz w:val="22"/>
              </w:rPr>
              <w:t>3</w:t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lastRenderedPageBreak/>
              <w:t>Prírastky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Úbytky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Presuny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CD0" w:rsidRDefault="00392CD0" w:rsidP="00371EE0">
            <w:pPr>
              <w:snapToGrid w:val="0"/>
              <w:jc w:val="center"/>
              <w:rPr>
                <w:b/>
                <w:color w:val="FF0000"/>
                <w:sz w:val="22"/>
              </w:rPr>
            </w:pPr>
            <w:r>
              <w:rPr>
                <w:b/>
                <w:sz w:val="22"/>
              </w:rPr>
              <w:t>Stav k 31. 12. 201</w:t>
            </w:r>
            <w:r w:rsidR="00371EE0">
              <w:rPr>
                <w:b/>
                <w:sz w:val="22"/>
              </w:rPr>
              <w:t>3</w:t>
            </w:r>
          </w:p>
        </w:tc>
      </w:tr>
      <w:tr w:rsidR="00392CD0">
        <w:tc>
          <w:tcPr>
            <w:tcW w:w="3205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ind w:left="176" w:hanging="176"/>
            </w:pPr>
            <w:r>
              <w:lastRenderedPageBreak/>
              <w:t>Opravná položka k nadobudnutému majetku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jc w:val="right"/>
            </w:pPr>
          </w:p>
        </w:tc>
        <w:tc>
          <w:tcPr>
            <w:tcW w:w="1209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jc w:val="right"/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jc w:val="right"/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jc w:val="right"/>
            </w:pPr>
          </w:p>
        </w:tc>
        <w:tc>
          <w:tcPr>
            <w:tcW w:w="19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CD0" w:rsidRDefault="00392CD0">
            <w:pPr>
              <w:snapToGrid w:val="0"/>
              <w:jc w:val="right"/>
            </w:pPr>
          </w:p>
        </w:tc>
      </w:tr>
      <w:tr w:rsidR="00392CD0">
        <w:tc>
          <w:tcPr>
            <w:tcW w:w="3205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ind w:left="176" w:hanging="176"/>
            </w:pPr>
            <w:r>
              <w:t>Oprávky k opravnej položke k nadobudnutému majetku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jc w:val="right"/>
            </w:pPr>
          </w:p>
        </w:tc>
        <w:tc>
          <w:tcPr>
            <w:tcW w:w="1209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jc w:val="right"/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jc w:val="right"/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jc w:val="right"/>
            </w:pPr>
          </w:p>
        </w:tc>
        <w:tc>
          <w:tcPr>
            <w:tcW w:w="19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CD0" w:rsidRDefault="00392CD0">
            <w:pPr>
              <w:snapToGrid w:val="0"/>
              <w:jc w:val="right"/>
            </w:pPr>
          </w:p>
        </w:tc>
      </w:tr>
      <w:tr w:rsidR="00392CD0">
        <w:tc>
          <w:tcPr>
            <w:tcW w:w="3205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ind w:left="176" w:hanging="176"/>
              <w:rPr>
                <w:b/>
              </w:rPr>
            </w:pPr>
            <w:r>
              <w:rPr>
                <w:b/>
              </w:rPr>
              <w:t>Zostatková hodnota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jc w:val="right"/>
            </w:pPr>
          </w:p>
        </w:tc>
        <w:tc>
          <w:tcPr>
            <w:tcW w:w="1209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jc w:val="right"/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jc w:val="right"/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jc w:val="right"/>
            </w:pPr>
          </w:p>
        </w:tc>
        <w:tc>
          <w:tcPr>
            <w:tcW w:w="19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CD0" w:rsidRDefault="00392CD0">
            <w:pPr>
              <w:snapToGrid w:val="0"/>
              <w:jc w:val="right"/>
            </w:pPr>
          </w:p>
        </w:tc>
      </w:tr>
    </w:tbl>
    <w:p w:rsidR="00392CD0" w:rsidRDefault="00392CD0">
      <w:pPr>
        <w:jc w:val="both"/>
      </w:pPr>
    </w:p>
    <w:p w:rsidR="00392CD0" w:rsidRDefault="00392CD0">
      <w:pPr>
        <w:rPr>
          <w:color w:val="FF0000"/>
        </w:rPr>
      </w:pPr>
    </w:p>
    <w:p w:rsidR="00392CD0" w:rsidRDefault="00392CD0">
      <w:pPr>
        <w:numPr>
          <w:ilvl w:val="1"/>
          <w:numId w:val="3"/>
        </w:numPr>
        <w:tabs>
          <w:tab w:val="left" w:pos="7560"/>
        </w:tabs>
        <w:ind w:left="360"/>
        <w:jc w:val="both"/>
        <w:rPr>
          <w:u w:val="single"/>
        </w:rPr>
      </w:pPr>
      <w:r>
        <w:rPr>
          <w:u w:val="single"/>
        </w:rPr>
        <w:t>Spôsob a výška poistenia dlhodobého nehmotného a hmotného majetku</w:t>
      </w:r>
    </w:p>
    <w:p w:rsidR="00392CD0" w:rsidRDefault="00392CD0">
      <w:pPr>
        <w:jc w:val="both"/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065"/>
        <w:gridCol w:w="2330"/>
        <w:gridCol w:w="1275"/>
        <w:gridCol w:w="1276"/>
        <w:gridCol w:w="2698"/>
      </w:tblGrid>
      <w:tr w:rsidR="00392CD0">
        <w:trPr>
          <w:cantSplit/>
          <w:trHeight w:hRule="exact" w:val="263"/>
        </w:trPr>
        <w:tc>
          <w:tcPr>
            <w:tcW w:w="20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pStyle w:val="Nadpis1"/>
              <w:snapToGrid w:val="0"/>
              <w:jc w:val="center"/>
              <w:rPr>
                <w:sz w:val="22"/>
                <w:u w:val="none"/>
                <w:lang w:val="sk-SK"/>
              </w:rPr>
            </w:pPr>
            <w:r>
              <w:rPr>
                <w:sz w:val="22"/>
                <w:u w:val="none"/>
                <w:lang w:val="sk-SK"/>
              </w:rPr>
              <w:t>Predmet poistenia</w:t>
            </w:r>
          </w:p>
        </w:tc>
        <w:tc>
          <w:tcPr>
            <w:tcW w:w="23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pStyle w:val="Nadpis1"/>
              <w:snapToGrid w:val="0"/>
              <w:jc w:val="center"/>
              <w:rPr>
                <w:sz w:val="22"/>
                <w:u w:val="none"/>
                <w:lang w:val="sk-SK"/>
              </w:rPr>
            </w:pPr>
            <w:r>
              <w:rPr>
                <w:sz w:val="22"/>
                <w:u w:val="none"/>
                <w:lang w:val="sk-SK"/>
              </w:rPr>
              <w:t>Druh poistenia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392CD0" w:rsidRDefault="00392CD0">
            <w:pPr>
              <w:pStyle w:val="Nadpis1"/>
              <w:snapToGrid w:val="0"/>
              <w:jc w:val="center"/>
              <w:rPr>
                <w:sz w:val="22"/>
                <w:u w:val="none"/>
                <w:lang w:val="sk-SK"/>
              </w:rPr>
            </w:pPr>
            <w:r>
              <w:rPr>
                <w:sz w:val="22"/>
                <w:u w:val="none"/>
                <w:lang w:val="sk-SK"/>
              </w:rPr>
              <w:t>Výška poistenia</w:t>
            </w:r>
          </w:p>
        </w:tc>
        <w:tc>
          <w:tcPr>
            <w:tcW w:w="26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CD0" w:rsidRDefault="00392CD0">
            <w:pPr>
              <w:pStyle w:val="Nadpis1"/>
              <w:snapToGrid w:val="0"/>
              <w:jc w:val="center"/>
              <w:rPr>
                <w:sz w:val="22"/>
                <w:u w:val="none"/>
                <w:lang w:val="sk-SK"/>
              </w:rPr>
            </w:pPr>
            <w:r>
              <w:rPr>
                <w:sz w:val="22"/>
                <w:u w:val="none"/>
                <w:lang w:val="sk-SK"/>
              </w:rPr>
              <w:t>Názov a sídlo poisťovne</w:t>
            </w:r>
          </w:p>
        </w:tc>
      </w:tr>
      <w:tr w:rsidR="00392CD0" w:rsidTr="00371EE0">
        <w:trPr>
          <w:cantSplit/>
          <w:trHeight w:hRule="exact" w:val="356"/>
        </w:trPr>
        <w:tc>
          <w:tcPr>
            <w:tcW w:w="20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</w:pPr>
          </w:p>
        </w:tc>
        <w:tc>
          <w:tcPr>
            <w:tcW w:w="23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92CD0" w:rsidRDefault="00392CD0">
            <w:pPr>
              <w:snapToGrid w:val="0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2CD0" w:rsidRDefault="00D84420">
            <w:pPr>
              <w:pStyle w:val="Nadpis1"/>
              <w:snapToGrid w:val="0"/>
              <w:jc w:val="center"/>
              <w:rPr>
                <w:sz w:val="22"/>
                <w:u w:val="none"/>
                <w:lang w:val="sk-SK"/>
              </w:rPr>
            </w:pPr>
            <w:r>
              <w:rPr>
                <w:sz w:val="22"/>
                <w:u w:val="none"/>
                <w:lang w:val="sk-SK"/>
              </w:rPr>
              <w:t>201</w:t>
            </w:r>
            <w:r w:rsidR="00371EE0">
              <w:rPr>
                <w:sz w:val="22"/>
                <w:u w:val="none"/>
                <w:lang w:val="sk-SK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92CD0" w:rsidRDefault="00D84420">
            <w:pPr>
              <w:pStyle w:val="Nadpis1"/>
              <w:snapToGrid w:val="0"/>
              <w:jc w:val="center"/>
              <w:rPr>
                <w:sz w:val="22"/>
                <w:u w:val="none"/>
                <w:lang w:val="sk-SK"/>
              </w:rPr>
            </w:pPr>
            <w:r>
              <w:rPr>
                <w:sz w:val="22"/>
                <w:u w:val="none"/>
                <w:lang w:val="sk-SK"/>
              </w:rPr>
              <w:t>201</w:t>
            </w:r>
            <w:r w:rsidR="00371EE0">
              <w:rPr>
                <w:sz w:val="22"/>
                <w:u w:val="none"/>
                <w:lang w:val="sk-SK"/>
              </w:rPr>
              <w:t>3</w:t>
            </w:r>
          </w:p>
        </w:tc>
        <w:tc>
          <w:tcPr>
            <w:tcW w:w="269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92CD0" w:rsidRDefault="00392CD0">
            <w:pPr>
              <w:snapToGrid w:val="0"/>
            </w:pPr>
          </w:p>
        </w:tc>
      </w:tr>
      <w:tr w:rsidR="00392CD0">
        <w:trPr>
          <w:trHeight w:hRule="exact" w:val="263"/>
        </w:trPr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92CD0" w:rsidRDefault="00371EE0">
            <w:pPr>
              <w:snapToGrid w:val="0"/>
            </w:pPr>
            <w:r>
              <w:t>Automobily</w:t>
            </w: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92CD0" w:rsidRDefault="00371EE0">
            <w:pPr>
              <w:snapToGrid w:val="0"/>
            </w:pPr>
            <w:r>
              <w:t>PZP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392CD0" w:rsidRPr="00371EE0" w:rsidRDefault="00371EE0">
            <w:pPr>
              <w:pStyle w:val="Nadpis1"/>
              <w:snapToGrid w:val="0"/>
              <w:jc w:val="center"/>
              <w:rPr>
                <w:b w:val="0"/>
                <w:sz w:val="22"/>
                <w:u w:val="none"/>
                <w:lang w:val="sk-SK"/>
              </w:rPr>
            </w:pPr>
            <w:r w:rsidRPr="00371EE0">
              <w:rPr>
                <w:b w:val="0"/>
                <w:sz w:val="22"/>
                <w:u w:val="none"/>
                <w:lang w:val="sk-SK"/>
              </w:rPr>
              <w:t>382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392CD0" w:rsidRPr="00371EE0" w:rsidRDefault="00371EE0">
            <w:pPr>
              <w:pStyle w:val="Nadpis1"/>
              <w:snapToGrid w:val="0"/>
              <w:jc w:val="center"/>
              <w:rPr>
                <w:b w:val="0"/>
                <w:sz w:val="22"/>
                <w:u w:val="none"/>
                <w:lang w:val="sk-SK"/>
              </w:rPr>
            </w:pPr>
            <w:r w:rsidRPr="00371EE0">
              <w:rPr>
                <w:b w:val="0"/>
                <w:sz w:val="22"/>
                <w:u w:val="none"/>
                <w:lang w:val="sk-SK"/>
              </w:rPr>
              <w:t>382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CD0" w:rsidRDefault="00371EE0">
            <w:pPr>
              <w:snapToGrid w:val="0"/>
            </w:pPr>
            <w:r>
              <w:t>UNION poisťovňa, a .s.</w:t>
            </w:r>
          </w:p>
        </w:tc>
      </w:tr>
      <w:tr w:rsidR="00392CD0">
        <w:trPr>
          <w:trHeight w:hRule="exact" w:val="263"/>
        </w:trPr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92CD0" w:rsidRDefault="00371EE0">
            <w:pPr>
              <w:snapToGrid w:val="0"/>
            </w:pPr>
            <w:r>
              <w:t>Automobily</w:t>
            </w: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92CD0" w:rsidRDefault="00371EE0">
            <w:pPr>
              <w:snapToGrid w:val="0"/>
            </w:pPr>
            <w:r>
              <w:t>Havarijné poistenie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392CD0" w:rsidRPr="00371EE0" w:rsidRDefault="00371EE0">
            <w:pPr>
              <w:pStyle w:val="Nadpis1"/>
              <w:snapToGrid w:val="0"/>
              <w:jc w:val="center"/>
              <w:rPr>
                <w:b w:val="0"/>
                <w:sz w:val="22"/>
                <w:u w:val="none"/>
                <w:lang w:val="sk-SK"/>
              </w:rPr>
            </w:pPr>
            <w:r w:rsidRPr="00371EE0">
              <w:rPr>
                <w:b w:val="0"/>
                <w:sz w:val="22"/>
                <w:u w:val="none"/>
                <w:lang w:val="sk-SK"/>
              </w:rPr>
              <w:t>1175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392CD0" w:rsidRPr="00371EE0" w:rsidRDefault="00371EE0">
            <w:pPr>
              <w:pStyle w:val="Nadpis1"/>
              <w:snapToGrid w:val="0"/>
              <w:jc w:val="center"/>
              <w:rPr>
                <w:b w:val="0"/>
                <w:sz w:val="22"/>
                <w:u w:val="none"/>
                <w:lang w:val="sk-SK"/>
              </w:rPr>
            </w:pPr>
            <w:r w:rsidRPr="00371EE0">
              <w:rPr>
                <w:b w:val="0"/>
                <w:sz w:val="22"/>
                <w:u w:val="none"/>
                <w:lang w:val="sk-SK"/>
              </w:rPr>
              <w:t>1175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CD0" w:rsidRDefault="00371EE0">
            <w:pPr>
              <w:snapToGrid w:val="0"/>
            </w:pPr>
            <w:r>
              <w:t>UNION poisťovňa, a.s.</w:t>
            </w:r>
          </w:p>
        </w:tc>
      </w:tr>
      <w:tr w:rsidR="00392CD0">
        <w:trPr>
          <w:trHeight w:hRule="exact" w:val="263"/>
        </w:trPr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</w:pP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392CD0" w:rsidRDefault="00392CD0">
            <w:pPr>
              <w:pStyle w:val="Nadpis1"/>
              <w:snapToGrid w:val="0"/>
              <w:jc w:val="center"/>
              <w:rPr>
                <w:color w:val="FF0000"/>
                <w:sz w:val="22"/>
                <w:u w:val="none"/>
                <w:lang w:val="sk-SK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392CD0" w:rsidRDefault="00392CD0">
            <w:pPr>
              <w:pStyle w:val="Nadpis1"/>
              <w:snapToGrid w:val="0"/>
              <w:jc w:val="center"/>
              <w:rPr>
                <w:color w:val="FF0000"/>
                <w:sz w:val="22"/>
                <w:u w:val="none"/>
                <w:lang w:val="sk-SK"/>
              </w:rPr>
            </w:pP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CD0" w:rsidRDefault="00392CD0">
            <w:pPr>
              <w:snapToGrid w:val="0"/>
            </w:pPr>
          </w:p>
        </w:tc>
      </w:tr>
      <w:tr w:rsidR="00392CD0">
        <w:trPr>
          <w:trHeight w:hRule="exact" w:val="263"/>
        </w:trPr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</w:pP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pStyle w:val="Nadpis1"/>
              <w:snapToGrid w:val="0"/>
              <w:jc w:val="center"/>
              <w:rPr>
                <w:color w:val="FF0000"/>
                <w:sz w:val="22"/>
                <w:u w:val="none"/>
                <w:lang w:val="sk-SK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pStyle w:val="Nadpis1"/>
              <w:snapToGrid w:val="0"/>
              <w:jc w:val="center"/>
              <w:rPr>
                <w:color w:val="FF0000"/>
                <w:sz w:val="22"/>
                <w:u w:val="none"/>
                <w:lang w:val="sk-SK"/>
              </w:rPr>
            </w:pP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CD0" w:rsidRDefault="00392CD0">
            <w:pPr>
              <w:snapToGrid w:val="0"/>
            </w:pPr>
          </w:p>
        </w:tc>
      </w:tr>
    </w:tbl>
    <w:p w:rsidR="00392CD0" w:rsidRDefault="00392CD0">
      <w:pPr>
        <w:jc w:val="both"/>
        <w:rPr>
          <w:u w:val="single"/>
        </w:rPr>
      </w:pPr>
    </w:p>
    <w:p w:rsidR="00392CD0" w:rsidRDefault="00392CD0">
      <w:pPr>
        <w:pStyle w:val="Zkladntext"/>
        <w:tabs>
          <w:tab w:val="left" w:pos="14145"/>
        </w:tabs>
        <w:rPr>
          <w:i/>
          <w:color w:val="FF0000"/>
          <w:sz w:val="20"/>
          <w:lang w:val="sk-SK"/>
        </w:rPr>
      </w:pPr>
    </w:p>
    <w:p w:rsidR="00392CD0" w:rsidRDefault="00392CD0">
      <w:pPr>
        <w:pStyle w:val="Zkladntext"/>
        <w:numPr>
          <w:ilvl w:val="1"/>
          <w:numId w:val="3"/>
        </w:numPr>
        <w:rPr>
          <w:szCs w:val="24"/>
          <w:u w:val="single"/>
          <w:lang w:val="sk-SK"/>
        </w:rPr>
      </w:pPr>
      <w:r>
        <w:rPr>
          <w:szCs w:val="24"/>
          <w:u w:val="single"/>
          <w:lang w:val="sk-SK"/>
        </w:rPr>
        <w:t>Majetok vo vlastníctve iných subjektov</w:t>
      </w:r>
    </w:p>
    <w:p w:rsidR="00392CD0" w:rsidRDefault="00392CD0">
      <w:pPr>
        <w:pStyle w:val="Zkladntext"/>
        <w:rPr>
          <w:szCs w:val="24"/>
          <w:u w:val="single"/>
          <w:lang w:val="sk-SK"/>
        </w:rPr>
      </w:pPr>
    </w:p>
    <w:p w:rsidR="00392CD0" w:rsidRDefault="00392CD0">
      <w:pPr>
        <w:jc w:val="both"/>
        <w:rPr>
          <w:b/>
          <w:bCs/>
        </w:rPr>
      </w:pPr>
    </w:p>
    <w:p w:rsidR="00392CD0" w:rsidRDefault="00392CD0">
      <w:pPr>
        <w:numPr>
          <w:ilvl w:val="1"/>
          <w:numId w:val="3"/>
        </w:numPr>
        <w:tabs>
          <w:tab w:val="left" w:pos="7560"/>
        </w:tabs>
        <w:ind w:left="360"/>
        <w:jc w:val="both"/>
        <w:rPr>
          <w:u w:val="single"/>
        </w:rPr>
      </w:pPr>
      <w:proofErr w:type="spellStart"/>
      <w:r>
        <w:rPr>
          <w:u w:val="single"/>
        </w:rPr>
        <w:t>Goodwill</w:t>
      </w:r>
      <w:proofErr w:type="spellEnd"/>
      <w:r>
        <w:rPr>
          <w:u w:val="single"/>
        </w:rPr>
        <w:t xml:space="preserve"> a spôsob výpočtu jeho hodnoty</w:t>
      </w:r>
    </w:p>
    <w:p w:rsidR="00392CD0" w:rsidRDefault="00392CD0">
      <w:pPr>
        <w:jc w:val="both"/>
        <w:rPr>
          <w:u w:val="single"/>
        </w:rPr>
      </w:pPr>
    </w:p>
    <w:p w:rsidR="00392CD0" w:rsidRDefault="00392CD0">
      <w:pPr>
        <w:pStyle w:val="Zkladntext21"/>
        <w:rPr>
          <w:iCs/>
          <w:sz w:val="20"/>
          <w:lang w:val="sk-SK"/>
        </w:rPr>
      </w:pPr>
    </w:p>
    <w:p w:rsidR="00392CD0" w:rsidRDefault="00392CD0">
      <w:pPr>
        <w:numPr>
          <w:ilvl w:val="1"/>
          <w:numId w:val="3"/>
        </w:numPr>
        <w:tabs>
          <w:tab w:val="left" w:pos="7560"/>
        </w:tabs>
        <w:ind w:left="360"/>
        <w:jc w:val="both"/>
        <w:rPr>
          <w:u w:val="single"/>
        </w:rPr>
      </w:pPr>
      <w:r>
        <w:rPr>
          <w:u w:val="single"/>
        </w:rPr>
        <w:t>Výskumná a vývojová činnosť</w:t>
      </w:r>
    </w:p>
    <w:p w:rsidR="00392CD0" w:rsidRDefault="00392CD0">
      <w:pPr>
        <w:jc w:val="both"/>
        <w:rPr>
          <w:u w:val="single"/>
        </w:rPr>
      </w:pPr>
    </w:p>
    <w:tbl>
      <w:tblPr>
        <w:tblW w:w="0" w:type="auto"/>
        <w:tblLayout w:type="fixed"/>
        <w:tblLook w:val="0000"/>
      </w:tblPr>
      <w:tblGrid>
        <w:gridCol w:w="4820"/>
        <w:gridCol w:w="2268"/>
        <w:gridCol w:w="2698"/>
      </w:tblGrid>
      <w:tr w:rsidR="00392CD0" w:rsidTr="00D25C51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jc w:val="both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Položka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92CD0" w:rsidRDefault="00D84420">
            <w:pPr>
              <w:snapToGrid w:val="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201</w:t>
            </w:r>
            <w:r w:rsidR="00371EE0">
              <w:rPr>
                <w:b/>
                <w:sz w:val="22"/>
              </w:rPr>
              <w:t>2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CD0" w:rsidRDefault="00D84420">
            <w:pPr>
              <w:snapToGrid w:val="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201</w:t>
            </w:r>
            <w:r w:rsidR="00371EE0">
              <w:rPr>
                <w:b/>
                <w:sz w:val="22"/>
              </w:rPr>
              <w:t>3</w:t>
            </w:r>
          </w:p>
        </w:tc>
      </w:tr>
      <w:tr w:rsidR="00392CD0" w:rsidTr="00D25C51">
        <w:tc>
          <w:tcPr>
            <w:tcW w:w="4820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Náklady na výskum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jc w:val="both"/>
              <w:rPr>
                <w:color w:val="000000"/>
                <w:u w:val="single"/>
              </w:rPr>
            </w:pPr>
          </w:p>
        </w:tc>
        <w:tc>
          <w:tcPr>
            <w:tcW w:w="26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CD0" w:rsidRDefault="00392CD0">
            <w:pPr>
              <w:snapToGrid w:val="0"/>
              <w:jc w:val="both"/>
              <w:rPr>
                <w:color w:val="000000"/>
                <w:u w:val="single"/>
              </w:rPr>
            </w:pPr>
          </w:p>
        </w:tc>
      </w:tr>
      <w:tr w:rsidR="00392CD0" w:rsidTr="00D25C51">
        <w:tc>
          <w:tcPr>
            <w:tcW w:w="4820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Neaktivované náklady na vývoj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jc w:val="both"/>
              <w:rPr>
                <w:color w:val="000000"/>
                <w:u w:val="single"/>
              </w:rPr>
            </w:pPr>
          </w:p>
        </w:tc>
        <w:tc>
          <w:tcPr>
            <w:tcW w:w="26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CD0" w:rsidRDefault="00392CD0">
            <w:pPr>
              <w:snapToGrid w:val="0"/>
              <w:jc w:val="both"/>
              <w:rPr>
                <w:color w:val="000000"/>
                <w:u w:val="single"/>
              </w:rPr>
            </w:pPr>
          </w:p>
        </w:tc>
      </w:tr>
      <w:tr w:rsidR="00392CD0" w:rsidTr="00D25C51">
        <w:tc>
          <w:tcPr>
            <w:tcW w:w="4820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Aktivované náklady na vývoj (041,012)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jc w:val="both"/>
              <w:rPr>
                <w:color w:val="000000"/>
                <w:u w:val="single"/>
              </w:rPr>
            </w:pPr>
          </w:p>
        </w:tc>
        <w:tc>
          <w:tcPr>
            <w:tcW w:w="26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CD0" w:rsidRDefault="00392CD0">
            <w:pPr>
              <w:snapToGrid w:val="0"/>
              <w:jc w:val="both"/>
              <w:rPr>
                <w:color w:val="000000"/>
                <w:u w:val="single"/>
              </w:rPr>
            </w:pPr>
          </w:p>
        </w:tc>
      </w:tr>
    </w:tbl>
    <w:p w:rsidR="00392CD0" w:rsidRDefault="00392CD0">
      <w:pPr>
        <w:numPr>
          <w:ilvl w:val="0"/>
          <w:numId w:val="3"/>
        </w:numPr>
        <w:tabs>
          <w:tab w:val="left" w:pos="7560"/>
          <w:tab w:val="left" w:pos="7620"/>
        </w:tabs>
        <w:jc w:val="both"/>
        <w:rPr>
          <w:b/>
        </w:rPr>
      </w:pPr>
      <w:r>
        <w:rPr>
          <w:b/>
        </w:rPr>
        <w:t xml:space="preserve">Dlhodobý finančný majetok </w:t>
      </w:r>
    </w:p>
    <w:p w:rsidR="00392CD0" w:rsidRDefault="00392CD0">
      <w:pPr>
        <w:tabs>
          <w:tab w:val="left" w:pos="7560"/>
          <w:tab w:val="left" w:pos="7620"/>
        </w:tabs>
        <w:jc w:val="both"/>
        <w:rPr>
          <w:b/>
        </w:rPr>
      </w:pPr>
    </w:p>
    <w:p w:rsidR="00392CD0" w:rsidRDefault="00392CD0">
      <w:pPr>
        <w:numPr>
          <w:ilvl w:val="1"/>
          <w:numId w:val="4"/>
        </w:numPr>
        <w:tabs>
          <w:tab w:val="left" w:pos="12096"/>
        </w:tabs>
        <w:jc w:val="both"/>
        <w:rPr>
          <w:u w:val="single"/>
        </w:rPr>
      </w:pPr>
      <w:r>
        <w:rPr>
          <w:u w:val="single"/>
        </w:rPr>
        <w:t>Pohyby na účtoch dlhodobého finančného majetku</w:t>
      </w:r>
    </w:p>
    <w:p w:rsidR="00392CD0" w:rsidRDefault="00392CD0">
      <w:pPr>
        <w:jc w:val="both"/>
        <w:rPr>
          <w:color w:val="000000"/>
        </w:rPr>
      </w:pPr>
    </w:p>
    <w:tbl>
      <w:tblPr>
        <w:tblW w:w="0" w:type="auto"/>
        <w:tblInd w:w="-217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2010"/>
        <w:gridCol w:w="1360"/>
        <w:gridCol w:w="1360"/>
        <w:gridCol w:w="1360"/>
        <w:gridCol w:w="1360"/>
        <w:gridCol w:w="1360"/>
        <w:gridCol w:w="1360"/>
        <w:gridCol w:w="1360"/>
        <w:gridCol w:w="1360"/>
        <w:gridCol w:w="1795"/>
      </w:tblGrid>
      <w:tr w:rsidR="00392CD0">
        <w:trPr>
          <w:cantSplit/>
          <w:trHeight w:val="301"/>
        </w:trPr>
        <w:tc>
          <w:tcPr>
            <w:tcW w:w="2010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392CD0" w:rsidRDefault="00392CD0">
            <w:pPr>
              <w:snapToGrid w:val="0"/>
              <w:jc w:val="center"/>
              <w:rPr>
                <w:b/>
                <w:color w:val="000000"/>
                <w:sz w:val="22"/>
              </w:rPr>
            </w:pPr>
          </w:p>
          <w:p w:rsidR="00392CD0" w:rsidRDefault="00392CD0">
            <w:pPr>
              <w:snapToGrid w:val="0"/>
              <w:jc w:val="center"/>
              <w:rPr>
                <w:b/>
                <w:color w:val="000000"/>
                <w:sz w:val="22"/>
              </w:rPr>
            </w:pPr>
          </w:p>
          <w:p w:rsidR="00392CD0" w:rsidRDefault="00392CD0">
            <w:pPr>
              <w:snapToGrid w:val="0"/>
              <w:jc w:val="center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Dlhodobý finančný majetok</w:t>
            </w:r>
          </w:p>
          <w:p w:rsidR="00392CD0" w:rsidRDefault="00392CD0">
            <w:pPr>
              <w:snapToGrid w:val="0"/>
              <w:jc w:val="center"/>
              <w:rPr>
                <w:b/>
                <w:color w:val="000000"/>
                <w:sz w:val="22"/>
              </w:rPr>
            </w:pPr>
          </w:p>
        </w:tc>
        <w:tc>
          <w:tcPr>
            <w:tcW w:w="1267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CD0" w:rsidRDefault="00392CD0">
            <w:pPr>
              <w:snapToGrid w:val="0"/>
              <w:jc w:val="center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Bežné účtovné obdobie</w:t>
            </w:r>
          </w:p>
        </w:tc>
      </w:tr>
      <w:tr w:rsidR="00392CD0">
        <w:trPr>
          <w:cantSplit/>
          <w:trHeight w:val="301"/>
        </w:trPr>
        <w:tc>
          <w:tcPr>
            <w:tcW w:w="2010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jc w:val="center"/>
              <w:rPr>
                <w:b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Podielové CP a podiely v ovládanej osobe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Podielové CP a podiely v spoločnosti s podstatným vplyvom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Ostatné dlhodobé cenné papiere a podiely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Pôžičky účtovnej jednotke v konsolidovanom celku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Ostatný dlhodobý finančný majetok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Pôžičky s dobou splatnosti najviac jeden rok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Obstarávaný dlhodobý finančný majetok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Poskytnuté preddavky na dlhodobý finančný majetok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CD0" w:rsidRDefault="00392CD0">
            <w:pPr>
              <w:snapToGrid w:val="0"/>
              <w:jc w:val="center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Celkom</w:t>
            </w:r>
          </w:p>
        </w:tc>
      </w:tr>
      <w:tr w:rsidR="00392CD0">
        <w:trPr>
          <w:trHeight w:val="270"/>
        </w:trPr>
        <w:tc>
          <w:tcPr>
            <w:tcW w:w="14685" w:type="dxa"/>
            <w:gridSpan w:val="1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CD0" w:rsidRDefault="00392CD0">
            <w:pPr>
              <w:snapToGrid w:val="0"/>
              <w:rPr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Prvotné ocenenie</w:t>
            </w:r>
          </w:p>
        </w:tc>
      </w:tr>
      <w:tr w:rsidR="00392CD0">
        <w:trPr>
          <w:trHeight w:val="270"/>
        </w:trPr>
        <w:tc>
          <w:tcPr>
            <w:tcW w:w="2010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ind w:left="142" w:hanging="142"/>
              <w:rPr>
                <w:color w:val="FF0000"/>
                <w:sz w:val="22"/>
              </w:rPr>
            </w:pPr>
            <w:r>
              <w:rPr>
                <w:color w:val="000000"/>
                <w:sz w:val="22"/>
              </w:rPr>
              <w:t>Stav na začiatku účtovného obdobia</w:t>
            </w: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CD0" w:rsidRDefault="00392CD0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</w:tr>
      <w:tr w:rsidR="00392CD0">
        <w:trPr>
          <w:trHeight w:val="270"/>
        </w:trPr>
        <w:tc>
          <w:tcPr>
            <w:tcW w:w="2010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ind w:left="142" w:hanging="142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Prírastky</w:t>
            </w: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CD0" w:rsidRDefault="00392CD0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</w:tr>
      <w:tr w:rsidR="00392CD0">
        <w:trPr>
          <w:trHeight w:val="270"/>
        </w:trPr>
        <w:tc>
          <w:tcPr>
            <w:tcW w:w="2010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ind w:left="142" w:hanging="142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Úbytky</w:t>
            </w: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CD0" w:rsidRDefault="00392CD0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</w:tr>
      <w:tr w:rsidR="00392CD0">
        <w:trPr>
          <w:trHeight w:val="270"/>
        </w:trPr>
        <w:tc>
          <w:tcPr>
            <w:tcW w:w="2010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ind w:left="142" w:hanging="142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Presuny</w:t>
            </w: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CD0" w:rsidRDefault="00392CD0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</w:tr>
      <w:tr w:rsidR="00392CD0">
        <w:trPr>
          <w:trHeight w:val="270"/>
        </w:trPr>
        <w:tc>
          <w:tcPr>
            <w:tcW w:w="2010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ind w:left="142" w:hanging="142"/>
              <w:rPr>
                <w:color w:val="FF0000"/>
                <w:sz w:val="22"/>
              </w:rPr>
            </w:pPr>
            <w:r>
              <w:rPr>
                <w:color w:val="000000"/>
                <w:sz w:val="22"/>
              </w:rPr>
              <w:t>Stav na konci účtovného obdobia</w:t>
            </w: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CD0" w:rsidRDefault="00392CD0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</w:tr>
      <w:tr w:rsidR="00392CD0">
        <w:trPr>
          <w:trHeight w:val="270"/>
        </w:trPr>
        <w:tc>
          <w:tcPr>
            <w:tcW w:w="2010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ind w:left="142" w:hanging="142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Opravná položka</w:t>
            </w: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CD0" w:rsidRDefault="00392CD0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</w:tr>
      <w:tr w:rsidR="00392CD0">
        <w:trPr>
          <w:trHeight w:val="270"/>
        </w:trPr>
        <w:tc>
          <w:tcPr>
            <w:tcW w:w="2010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ind w:left="142" w:hanging="142"/>
              <w:rPr>
                <w:color w:val="FF0000"/>
                <w:sz w:val="22"/>
              </w:rPr>
            </w:pPr>
            <w:r>
              <w:rPr>
                <w:color w:val="000000"/>
                <w:sz w:val="22"/>
              </w:rPr>
              <w:t>Stav na začiatku účtovného obdobia</w:t>
            </w: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CD0" w:rsidRDefault="00392CD0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</w:tr>
      <w:tr w:rsidR="00392CD0">
        <w:trPr>
          <w:trHeight w:val="270"/>
        </w:trPr>
        <w:tc>
          <w:tcPr>
            <w:tcW w:w="2010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ind w:left="142" w:hanging="142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Prírastky</w:t>
            </w: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CD0" w:rsidRDefault="00392CD0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</w:tr>
      <w:tr w:rsidR="00392CD0">
        <w:trPr>
          <w:trHeight w:val="270"/>
        </w:trPr>
        <w:tc>
          <w:tcPr>
            <w:tcW w:w="2010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ind w:left="142" w:hanging="142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Úbytky</w:t>
            </w: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CD0" w:rsidRDefault="00392CD0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</w:tr>
      <w:tr w:rsidR="00392CD0">
        <w:trPr>
          <w:trHeight w:val="270"/>
        </w:trPr>
        <w:tc>
          <w:tcPr>
            <w:tcW w:w="2010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ind w:left="142" w:hanging="142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Presuny</w:t>
            </w: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CD0" w:rsidRDefault="00392CD0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</w:tr>
      <w:tr w:rsidR="00392CD0">
        <w:trPr>
          <w:trHeight w:val="270"/>
        </w:trPr>
        <w:tc>
          <w:tcPr>
            <w:tcW w:w="2010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ind w:left="142" w:hanging="142"/>
              <w:rPr>
                <w:color w:val="FF0000"/>
                <w:sz w:val="22"/>
              </w:rPr>
            </w:pPr>
            <w:r>
              <w:rPr>
                <w:color w:val="000000"/>
                <w:sz w:val="22"/>
              </w:rPr>
              <w:t>Stav na konci účtovného obdobia</w:t>
            </w: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CD0" w:rsidRDefault="00392CD0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</w:tr>
      <w:tr w:rsidR="00392CD0">
        <w:trPr>
          <w:trHeight w:val="270"/>
        </w:trPr>
        <w:tc>
          <w:tcPr>
            <w:tcW w:w="2010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ind w:left="142" w:hanging="142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Účtovná hodnota</w:t>
            </w: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CD0" w:rsidRDefault="00392CD0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</w:tr>
      <w:tr w:rsidR="00392CD0">
        <w:trPr>
          <w:trHeight w:val="270"/>
        </w:trPr>
        <w:tc>
          <w:tcPr>
            <w:tcW w:w="2010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ind w:left="142" w:hanging="142"/>
              <w:rPr>
                <w:color w:val="FF0000"/>
                <w:sz w:val="22"/>
              </w:rPr>
            </w:pPr>
            <w:r>
              <w:rPr>
                <w:color w:val="000000"/>
                <w:sz w:val="22"/>
              </w:rPr>
              <w:t>Stav na začiatku účtovného obdobia</w:t>
            </w: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CD0" w:rsidRDefault="00392CD0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</w:tr>
      <w:tr w:rsidR="00392CD0">
        <w:trPr>
          <w:trHeight w:val="270"/>
        </w:trPr>
        <w:tc>
          <w:tcPr>
            <w:tcW w:w="2010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ind w:left="142" w:hanging="142"/>
              <w:rPr>
                <w:color w:val="FF0000"/>
                <w:sz w:val="22"/>
              </w:rPr>
            </w:pPr>
            <w:r>
              <w:rPr>
                <w:color w:val="000000"/>
                <w:sz w:val="22"/>
              </w:rPr>
              <w:t>Stav na konci účtovného obdobia</w:t>
            </w: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CD0" w:rsidRDefault="00392CD0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</w:tr>
    </w:tbl>
    <w:p w:rsidR="00392CD0" w:rsidRDefault="00392CD0"/>
    <w:p w:rsidR="00392CD0" w:rsidRDefault="00392CD0">
      <w:pPr>
        <w:pStyle w:val="Zkladntext21"/>
        <w:rPr>
          <w:sz w:val="20"/>
          <w:lang w:val="sk-SK"/>
        </w:rPr>
      </w:pPr>
    </w:p>
    <w:p w:rsidR="00392CD0" w:rsidRDefault="00392CD0">
      <w:pPr>
        <w:jc w:val="both"/>
        <w:rPr>
          <w:u w:val="single"/>
        </w:rPr>
      </w:pPr>
    </w:p>
    <w:p w:rsidR="00392CD0" w:rsidRDefault="00392CD0">
      <w:pPr>
        <w:jc w:val="both"/>
        <w:rPr>
          <w:u w:val="single"/>
        </w:rPr>
      </w:pPr>
    </w:p>
    <w:tbl>
      <w:tblPr>
        <w:tblW w:w="0" w:type="auto"/>
        <w:tblInd w:w="-217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2010"/>
        <w:gridCol w:w="1360"/>
        <w:gridCol w:w="1360"/>
        <w:gridCol w:w="1360"/>
        <w:gridCol w:w="1360"/>
        <w:gridCol w:w="1360"/>
        <w:gridCol w:w="1360"/>
        <w:gridCol w:w="1360"/>
        <w:gridCol w:w="1360"/>
        <w:gridCol w:w="1795"/>
      </w:tblGrid>
      <w:tr w:rsidR="00392CD0">
        <w:trPr>
          <w:cantSplit/>
          <w:trHeight w:val="301"/>
        </w:trPr>
        <w:tc>
          <w:tcPr>
            <w:tcW w:w="2010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392CD0" w:rsidRDefault="00392CD0">
            <w:pPr>
              <w:snapToGrid w:val="0"/>
              <w:jc w:val="center"/>
              <w:rPr>
                <w:b/>
                <w:color w:val="000000"/>
                <w:sz w:val="22"/>
              </w:rPr>
            </w:pPr>
          </w:p>
          <w:p w:rsidR="00392CD0" w:rsidRDefault="00392CD0">
            <w:pPr>
              <w:snapToGrid w:val="0"/>
              <w:jc w:val="center"/>
              <w:rPr>
                <w:b/>
                <w:color w:val="000000"/>
                <w:sz w:val="22"/>
              </w:rPr>
            </w:pPr>
          </w:p>
          <w:p w:rsidR="00392CD0" w:rsidRDefault="00392CD0">
            <w:pPr>
              <w:snapToGrid w:val="0"/>
              <w:jc w:val="center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Dlhodobý finančný majetok</w:t>
            </w:r>
          </w:p>
          <w:p w:rsidR="00392CD0" w:rsidRDefault="00392CD0">
            <w:pPr>
              <w:snapToGrid w:val="0"/>
              <w:jc w:val="center"/>
              <w:rPr>
                <w:b/>
                <w:color w:val="000000"/>
                <w:sz w:val="22"/>
              </w:rPr>
            </w:pPr>
          </w:p>
        </w:tc>
        <w:tc>
          <w:tcPr>
            <w:tcW w:w="1267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CD0" w:rsidRDefault="00392CD0">
            <w:pPr>
              <w:snapToGrid w:val="0"/>
              <w:jc w:val="center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lastRenderedPageBreak/>
              <w:t>Bezprostredne predchádzajúce účtovné obdobie</w:t>
            </w:r>
          </w:p>
        </w:tc>
      </w:tr>
      <w:tr w:rsidR="00392CD0">
        <w:trPr>
          <w:cantSplit/>
          <w:trHeight w:val="301"/>
        </w:trPr>
        <w:tc>
          <w:tcPr>
            <w:tcW w:w="2010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jc w:val="center"/>
              <w:rPr>
                <w:b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Podielové CP a podiely v ovládanej osobe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Podielové CP a podiely v spoločnosti s podstatným vplyvom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Ostatné dlhodobé cenné papiere a podiely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Pôžičky účtovnej jednotke v konsolidovanom celku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Ostatný dlhodobý finančný majetok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Pôžičky s dobou splatnosti najviac jeden rok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Obstarávaný dlhodobý finančný majetok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Poskytnuté preddavky na dlhodobý finančný majetok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CD0" w:rsidRDefault="00392CD0">
            <w:pPr>
              <w:snapToGrid w:val="0"/>
              <w:jc w:val="center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Celkom</w:t>
            </w:r>
          </w:p>
        </w:tc>
      </w:tr>
      <w:tr w:rsidR="00392CD0">
        <w:trPr>
          <w:trHeight w:val="270"/>
        </w:trPr>
        <w:tc>
          <w:tcPr>
            <w:tcW w:w="14685" w:type="dxa"/>
            <w:gridSpan w:val="1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CD0" w:rsidRDefault="00392CD0">
            <w:pPr>
              <w:snapToGrid w:val="0"/>
              <w:rPr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lastRenderedPageBreak/>
              <w:t>Prvotné ocenenie</w:t>
            </w:r>
          </w:p>
        </w:tc>
      </w:tr>
      <w:tr w:rsidR="00392CD0">
        <w:trPr>
          <w:trHeight w:val="270"/>
        </w:trPr>
        <w:tc>
          <w:tcPr>
            <w:tcW w:w="2010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ind w:left="142" w:hanging="142"/>
              <w:rPr>
                <w:color w:val="FF0000"/>
                <w:sz w:val="22"/>
              </w:rPr>
            </w:pPr>
            <w:r>
              <w:rPr>
                <w:color w:val="000000"/>
                <w:sz w:val="22"/>
              </w:rPr>
              <w:t>Stav na začiatku účtovného obdobia</w:t>
            </w: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CD0" w:rsidRDefault="00392CD0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</w:tr>
      <w:tr w:rsidR="00392CD0">
        <w:trPr>
          <w:trHeight w:val="270"/>
        </w:trPr>
        <w:tc>
          <w:tcPr>
            <w:tcW w:w="2010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ind w:left="142" w:hanging="142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Prírastky</w:t>
            </w: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CD0" w:rsidRDefault="00392CD0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</w:tr>
      <w:tr w:rsidR="00392CD0">
        <w:trPr>
          <w:trHeight w:val="270"/>
        </w:trPr>
        <w:tc>
          <w:tcPr>
            <w:tcW w:w="2010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ind w:left="142" w:hanging="142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Úbytky</w:t>
            </w: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CD0" w:rsidRDefault="00392CD0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</w:tr>
      <w:tr w:rsidR="00392CD0">
        <w:trPr>
          <w:trHeight w:val="270"/>
        </w:trPr>
        <w:tc>
          <w:tcPr>
            <w:tcW w:w="2010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ind w:left="142" w:hanging="142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Presuny</w:t>
            </w: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CD0" w:rsidRDefault="00392CD0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</w:tr>
      <w:tr w:rsidR="00392CD0">
        <w:trPr>
          <w:trHeight w:val="270"/>
        </w:trPr>
        <w:tc>
          <w:tcPr>
            <w:tcW w:w="2010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ind w:left="142" w:hanging="142"/>
              <w:rPr>
                <w:color w:val="FF0000"/>
                <w:sz w:val="22"/>
              </w:rPr>
            </w:pPr>
            <w:r>
              <w:rPr>
                <w:color w:val="000000"/>
                <w:sz w:val="22"/>
              </w:rPr>
              <w:t>Stav na konci účtovného obdobia</w:t>
            </w: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CD0" w:rsidRDefault="00392CD0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</w:tr>
      <w:tr w:rsidR="00392CD0">
        <w:trPr>
          <w:trHeight w:val="270"/>
        </w:trPr>
        <w:tc>
          <w:tcPr>
            <w:tcW w:w="2010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ind w:left="142" w:hanging="142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Opravná položka</w:t>
            </w: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CD0" w:rsidRDefault="00392CD0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</w:tr>
      <w:tr w:rsidR="00392CD0">
        <w:trPr>
          <w:trHeight w:val="270"/>
        </w:trPr>
        <w:tc>
          <w:tcPr>
            <w:tcW w:w="2010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ind w:left="142" w:hanging="142"/>
              <w:rPr>
                <w:color w:val="FF0000"/>
                <w:sz w:val="22"/>
              </w:rPr>
            </w:pPr>
            <w:r>
              <w:rPr>
                <w:color w:val="000000"/>
                <w:sz w:val="22"/>
              </w:rPr>
              <w:t>Stav na začiatku účtovného obdobia</w:t>
            </w: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CD0" w:rsidRDefault="00392CD0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</w:tr>
      <w:tr w:rsidR="00392CD0">
        <w:trPr>
          <w:trHeight w:val="270"/>
        </w:trPr>
        <w:tc>
          <w:tcPr>
            <w:tcW w:w="2010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ind w:left="142" w:hanging="142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Prírastky</w:t>
            </w: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CD0" w:rsidRDefault="00392CD0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</w:tr>
      <w:tr w:rsidR="00392CD0">
        <w:trPr>
          <w:trHeight w:val="270"/>
        </w:trPr>
        <w:tc>
          <w:tcPr>
            <w:tcW w:w="2010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ind w:left="142" w:hanging="142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Úbytky</w:t>
            </w: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CD0" w:rsidRDefault="00392CD0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</w:tr>
      <w:tr w:rsidR="00392CD0">
        <w:trPr>
          <w:trHeight w:val="270"/>
        </w:trPr>
        <w:tc>
          <w:tcPr>
            <w:tcW w:w="2010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ind w:left="142" w:hanging="142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Presuny</w:t>
            </w: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CD0" w:rsidRDefault="00392CD0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</w:tr>
      <w:tr w:rsidR="00392CD0">
        <w:trPr>
          <w:trHeight w:val="270"/>
        </w:trPr>
        <w:tc>
          <w:tcPr>
            <w:tcW w:w="2010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ind w:left="142" w:hanging="142"/>
              <w:rPr>
                <w:color w:val="FF0000"/>
                <w:sz w:val="22"/>
              </w:rPr>
            </w:pPr>
            <w:r>
              <w:rPr>
                <w:color w:val="000000"/>
                <w:sz w:val="22"/>
              </w:rPr>
              <w:t>Stav na konci účtovného obdobia</w:t>
            </w: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CD0" w:rsidRDefault="00392CD0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</w:tr>
      <w:tr w:rsidR="00392CD0">
        <w:trPr>
          <w:trHeight w:val="270"/>
        </w:trPr>
        <w:tc>
          <w:tcPr>
            <w:tcW w:w="2010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ind w:left="142" w:hanging="142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Účtovná hodnota</w:t>
            </w: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CD0" w:rsidRDefault="00392CD0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</w:tr>
      <w:tr w:rsidR="00392CD0">
        <w:trPr>
          <w:trHeight w:val="270"/>
        </w:trPr>
        <w:tc>
          <w:tcPr>
            <w:tcW w:w="2010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ind w:left="142" w:hanging="142"/>
              <w:rPr>
                <w:color w:val="FF0000"/>
                <w:sz w:val="22"/>
              </w:rPr>
            </w:pPr>
            <w:r>
              <w:rPr>
                <w:color w:val="000000"/>
                <w:sz w:val="22"/>
              </w:rPr>
              <w:t>Stav na začiatku účtovného obdobia</w:t>
            </w: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CD0" w:rsidRDefault="00392CD0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</w:tr>
      <w:tr w:rsidR="00392CD0">
        <w:trPr>
          <w:trHeight w:val="270"/>
        </w:trPr>
        <w:tc>
          <w:tcPr>
            <w:tcW w:w="2010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ind w:left="142" w:hanging="142"/>
              <w:rPr>
                <w:color w:val="FF0000"/>
                <w:sz w:val="22"/>
              </w:rPr>
            </w:pPr>
            <w:r>
              <w:rPr>
                <w:color w:val="000000"/>
                <w:sz w:val="22"/>
              </w:rPr>
              <w:t>Stav na konci účtovného obdobia</w:t>
            </w: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CD0" w:rsidRDefault="00392CD0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</w:tr>
    </w:tbl>
    <w:p w:rsidR="00392CD0" w:rsidRDefault="00392CD0">
      <w:pPr>
        <w:jc w:val="both"/>
        <w:rPr>
          <w:u w:val="single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9327"/>
        <w:gridCol w:w="5045"/>
      </w:tblGrid>
      <w:tr w:rsidR="00392CD0">
        <w:trPr>
          <w:jc w:val="center"/>
        </w:trPr>
        <w:tc>
          <w:tcPr>
            <w:tcW w:w="5949" w:type="dxa"/>
            <w:vAlign w:val="center"/>
          </w:tcPr>
          <w:p w:rsidR="00392CD0" w:rsidRDefault="00392CD0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Dlhodobý finančný majetok</w:t>
            </w:r>
          </w:p>
        </w:tc>
        <w:tc>
          <w:tcPr>
            <w:tcW w:w="3218" w:type="dxa"/>
            <w:vAlign w:val="center"/>
          </w:tcPr>
          <w:p w:rsidR="00392CD0" w:rsidRDefault="00392CD0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Hodnota </w:t>
            </w:r>
            <w:r>
              <w:rPr>
                <w:rFonts w:ascii="Times New Roman" w:hAnsi="Times New Roman"/>
                <w:bCs w:val="0"/>
                <w:szCs w:val="24"/>
              </w:rPr>
              <w:t>za bežné účtovné obdobie</w:t>
            </w:r>
          </w:p>
        </w:tc>
      </w:tr>
      <w:tr w:rsidR="00392CD0">
        <w:trPr>
          <w:jc w:val="center"/>
        </w:trPr>
        <w:tc>
          <w:tcPr>
            <w:tcW w:w="5949" w:type="dxa"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3218" w:type="dxa"/>
            <w:vAlign w:val="center"/>
          </w:tcPr>
          <w:p w:rsidR="00392CD0" w:rsidRDefault="00392CD0">
            <w:pPr>
              <w:spacing w:line="360" w:lineRule="auto"/>
              <w:rPr>
                <w:szCs w:val="22"/>
              </w:rPr>
            </w:pPr>
          </w:p>
        </w:tc>
      </w:tr>
      <w:tr w:rsidR="00392CD0">
        <w:trPr>
          <w:jc w:val="center"/>
        </w:trPr>
        <w:tc>
          <w:tcPr>
            <w:tcW w:w="5949" w:type="dxa"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Dlhodobý finančný majetok, pri ktorom má účtovná jednotka obmedzené právo s ním nakladať</w:t>
            </w:r>
          </w:p>
        </w:tc>
        <w:tc>
          <w:tcPr>
            <w:tcW w:w="3218" w:type="dxa"/>
            <w:vAlign w:val="center"/>
          </w:tcPr>
          <w:p w:rsidR="00392CD0" w:rsidRDefault="00392CD0">
            <w:pPr>
              <w:spacing w:line="360" w:lineRule="auto"/>
              <w:rPr>
                <w:szCs w:val="22"/>
              </w:rPr>
            </w:pPr>
          </w:p>
        </w:tc>
      </w:tr>
    </w:tbl>
    <w:p w:rsidR="00392CD0" w:rsidRDefault="00392CD0">
      <w:pPr>
        <w:jc w:val="both"/>
        <w:rPr>
          <w:u w:val="single"/>
        </w:rPr>
      </w:pPr>
    </w:p>
    <w:p w:rsidR="00392CD0" w:rsidRDefault="00392CD0">
      <w:pPr>
        <w:numPr>
          <w:ilvl w:val="1"/>
          <w:numId w:val="4"/>
        </w:numPr>
        <w:jc w:val="both"/>
        <w:rPr>
          <w:u w:val="single"/>
        </w:rPr>
      </w:pPr>
      <w:r>
        <w:rPr>
          <w:u w:val="single"/>
        </w:rPr>
        <w:t>Štruktúra dlhodobého finančného majetku</w:t>
      </w:r>
    </w:p>
    <w:p w:rsidR="00392CD0" w:rsidRDefault="00392CD0">
      <w:pPr>
        <w:jc w:val="both"/>
        <w:rPr>
          <w:u w:val="single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000"/>
        <w:gridCol w:w="1972"/>
        <w:gridCol w:w="2350"/>
        <w:gridCol w:w="2350"/>
        <w:gridCol w:w="2350"/>
        <w:gridCol w:w="2350"/>
      </w:tblGrid>
      <w:tr w:rsidR="00392CD0">
        <w:trPr>
          <w:cantSplit/>
          <w:jc w:val="center"/>
        </w:trPr>
        <w:tc>
          <w:tcPr>
            <w:tcW w:w="1958" w:type="dxa"/>
            <w:vMerge w:val="restart"/>
            <w:vAlign w:val="center"/>
          </w:tcPr>
          <w:p w:rsidR="00392CD0" w:rsidRDefault="00392CD0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Obchodné meno a sídlo spoločnosti, v ktorej má ÚJ umiestnený DFM</w:t>
            </w:r>
          </w:p>
        </w:tc>
        <w:tc>
          <w:tcPr>
            <w:tcW w:w="7423" w:type="dxa"/>
            <w:gridSpan w:val="5"/>
            <w:vAlign w:val="center"/>
          </w:tcPr>
          <w:p w:rsidR="00392CD0" w:rsidRDefault="00392CD0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Bežné účtovné obdobie </w:t>
            </w:r>
          </w:p>
        </w:tc>
      </w:tr>
      <w:tr w:rsidR="00392CD0">
        <w:trPr>
          <w:cantSplit/>
          <w:trHeight w:val="1394"/>
          <w:jc w:val="center"/>
        </w:trPr>
        <w:tc>
          <w:tcPr>
            <w:tcW w:w="1958" w:type="dxa"/>
            <w:vMerge/>
            <w:vAlign w:val="center"/>
          </w:tcPr>
          <w:p w:rsidR="00392CD0" w:rsidRDefault="00392CD0">
            <w:pPr>
              <w:pStyle w:val="TopHeader"/>
              <w:rPr>
                <w:rFonts w:ascii="Times New Roman" w:hAnsi="Times New Roman"/>
              </w:rPr>
            </w:pPr>
          </w:p>
        </w:tc>
        <w:tc>
          <w:tcPr>
            <w:tcW w:w="1287" w:type="dxa"/>
            <w:vAlign w:val="center"/>
          </w:tcPr>
          <w:p w:rsidR="00392CD0" w:rsidRDefault="00392CD0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Podiel ÚJ na ZI v  %</w:t>
            </w:r>
          </w:p>
        </w:tc>
        <w:tc>
          <w:tcPr>
            <w:tcW w:w="1534" w:type="dxa"/>
            <w:vAlign w:val="center"/>
          </w:tcPr>
          <w:p w:rsidR="00392CD0" w:rsidRDefault="00392CD0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Podiel ÚJ na hlasovacích právach v %</w:t>
            </w:r>
          </w:p>
        </w:tc>
        <w:tc>
          <w:tcPr>
            <w:tcW w:w="1534" w:type="dxa"/>
            <w:vAlign w:val="center"/>
          </w:tcPr>
          <w:p w:rsidR="00392CD0" w:rsidRDefault="00392CD0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Hodnota</w:t>
            </w:r>
            <w:r>
              <w:rPr>
                <w:rFonts w:ascii="Times New Roman" w:hAnsi="Times New Roman"/>
              </w:rPr>
              <w:br/>
              <w:t> vlastného imania ÚJ, v ktorej má ÚJ umiestnený DFM</w:t>
            </w:r>
          </w:p>
        </w:tc>
        <w:tc>
          <w:tcPr>
            <w:tcW w:w="1534" w:type="dxa"/>
            <w:vAlign w:val="center"/>
          </w:tcPr>
          <w:p w:rsidR="00392CD0" w:rsidRDefault="00392CD0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Výsledok hospodárenia ÚJ, v ktorej má ÚJ umiestnený DFM </w:t>
            </w:r>
          </w:p>
        </w:tc>
        <w:tc>
          <w:tcPr>
            <w:tcW w:w="1534" w:type="dxa"/>
            <w:vAlign w:val="center"/>
          </w:tcPr>
          <w:p w:rsidR="00392CD0" w:rsidRDefault="00392CD0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Účtovná hodnota DFM</w:t>
            </w:r>
          </w:p>
        </w:tc>
      </w:tr>
      <w:tr w:rsidR="00392CD0">
        <w:trPr>
          <w:trHeight w:hRule="exact" w:val="329"/>
          <w:jc w:val="center"/>
        </w:trPr>
        <w:tc>
          <w:tcPr>
            <w:tcW w:w="9381" w:type="dxa"/>
            <w:gridSpan w:val="6"/>
            <w:vAlign w:val="center"/>
          </w:tcPr>
          <w:p w:rsidR="00392CD0" w:rsidRDefault="00392CD0">
            <w:r>
              <w:rPr>
                <w:b/>
                <w:szCs w:val="22"/>
              </w:rPr>
              <w:t>Dcérske účtovné jednotky</w:t>
            </w:r>
          </w:p>
        </w:tc>
      </w:tr>
      <w:tr w:rsidR="00392CD0">
        <w:trPr>
          <w:trHeight w:hRule="exact" w:val="329"/>
          <w:jc w:val="center"/>
        </w:trPr>
        <w:tc>
          <w:tcPr>
            <w:tcW w:w="1958" w:type="dxa"/>
            <w:vAlign w:val="center"/>
          </w:tcPr>
          <w:p w:rsidR="00392CD0" w:rsidRDefault="00392CD0">
            <w:pPr>
              <w:rPr>
                <w:szCs w:val="22"/>
              </w:rPr>
            </w:pPr>
          </w:p>
        </w:tc>
        <w:tc>
          <w:tcPr>
            <w:tcW w:w="1287" w:type="dxa"/>
            <w:vAlign w:val="center"/>
          </w:tcPr>
          <w:p w:rsidR="00392CD0" w:rsidRDefault="00392CD0">
            <w:pPr>
              <w:jc w:val="center"/>
              <w:rPr>
                <w:szCs w:val="22"/>
              </w:rPr>
            </w:pPr>
          </w:p>
        </w:tc>
        <w:tc>
          <w:tcPr>
            <w:tcW w:w="1534" w:type="dxa"/>
            <w:vAlign w:val="center"/>
          </w:tcPr>
          <w:p w:rsidR="00392CD0" w:rsidRDefault="00392CD0">
            <w:pPr>
              <w:spacing w:line="360" w:lineRule="auto"/>
              <w:jc w:val="center"/>
              <w:rPr>
                <w:szCs w:val="22"/>
              </w:rPr>
            </w:pPr>
          </w:p>
        </w:tc>
        <w:tc>
          <w:tcPr>
            <w:tcW w:w="1534" w:type="dxa"/>
            <w:vAlign w:val="center"/>
          </w:tcPr>
          <w:p w:rsidR="00392CD0" w:rsidRDefault="00392CD0">
            <w:pPr>
              <w:spacing w:line="360" w:lineRule="auto"/>
              <w:jc w:val="center"/>
              <w:rPr>
                <w:szCs w:val="22"/>
              </w:rPr>
            </w:pPr>
          </w:p>
        </w:tc>
        <w:tc>
          <w:tcPr>
            <w:tcW w:w="1534" w:type="dxa"/>
            <w:vAlign w:val="center"/>
          </w:tcPr>
          <w:p w:rsidR="00392CD0" w:rsidRDefault="00392CD0">
            <w:pPr>
              <w:spacing w:line="360" w:lineRule="auto"/>
              <w:jc w:val="center"/>
              <w:rPr>
                <w:szCs w:val="22"/>
              </w:rPr>
            </w:pPr>
          </w:p>
        </w:tc>
        <w:tc>
          <w:tcPr>
            <w:tcW w:w="1534" w:type="dxa"/>
            <w:vAlign w:val="center"/>
          </w:tcPr>
          <w:p w:rsidR="00392CD0" w:rsidRDefault="00392CD0">
            <w:pPr>
              <w:spacing w:line="360" w:lineRule="auto"/>
              <w:jc w:val="center"/>
              <w:rPr>
                <w:szCs w:val="22"/>
              </w:rPr>
            </w:pPr>
          </w:p>
        </w:tc>
      </w:tr>
      <w:tr w:rsidR="00392CD0">
        <w:trPr>
          <w:trHeight w:hRule="exact" w:val="329"/>
          <w:jc w:val="center"/>
        </w:trPr>
        <w:tc>
          <w:tcPr>
            <w:tcW w:w="1958" w:type="dxa"/>
            <w:vAlign w:val="center"/>
          </w:tcPr>
          <w:p w:rsidR="00392CD0" w:rsidRDefault="00392CD0">
            <w:pPr>
              <w:rPr>
                <w:szCs w:val="22"/>
              </w:rPr>
            </w:pPr>
          </w:p>
        </w:tc>
        <w:tc>
          <w:tcPr>
            <w:tcW w:w="1287" w:type="dxa"/>
            <w:vAlign w:val="center"/>
          </w:tcPr>
          <w:p w:rsidR="00392CD0" w:rsidRDefault="00392CD0">
            <w:pPr>
              <w:jc w:val="center"/>
              <w:rPr>
                <w:szCs w:val="22"/>
              </w:rPr>
            </w:pPr>
          </w:p>
        </w:tc>
        <w:tc>
          <w:tcPr>
            <w:tcW w:w="1534" w:type="dxa"/>
            <w:vAlign w:val="center"/>
          </w:tcPr>
          <w:p w:rsidR="00392CD0" w:rsidRDefault="00392CD0">
            <w:pPr>
              <w:spacing w:line="360" w:lineRule="auto"/>
              <w:jc w:val="center"/>
              <w:rPr>
                <w:szCs w:val="22"/>
              </w:rPr>
            </w:pPr>
          </w:p>
        </w:tc>
        <w:tc>
          <w:tcPr>
            <w:tcW w:w="1534" w:type="dxa"/>
            <w:vAlign w:val="center"/>
          </w:tcPr>
          <w:p w:rsidR="00392CD0" w:rsidRDefault="00392CD0">
            <w:pPr>
              <w:spacing w:line="360" w:lineRule="auto"/>
              <w:jc w:val="center"/>
              <w:rPr>
                <w:szCs w:val="22"/>
              </w:rPr>
            </w:pPr>
          </w:p>
        </w:tc>
        <w:tc>
          <w:tcPr>
            <w:tcW w:w="1534" w:type="dxa"/>
            <w:vAlign w:val="center"/>
          </w:tcPr>
          <w:p w:rsidR="00392CD0" w:rsidRDefault="00392CD0">
            <w:pPr>
              <w:spacing w:line="360" w:lineRule="auto"/>
              <w:jc w:val="center"/>
              <w:rPr>
                <w:szCs w:val="22"/>
              </w:rPr>
            </w:pPr>
          </w:p>
        </w:tc>
        <w:tc>
          <w:tcPr>
            <w:tcW w:w="1534" w:type="dxa"/>
            <w:vAlign w:val="center"/>
          </w:tcPr>
          <w:p w:rsidR="00392CD0" w:rsidRDefault="00392CD0">
            <w:pPr>
              <w:spacing w:line="360" w:lineRule="auto"/>
              <w:jc w:val="center"/>
              <w:rPr>
                <w:szCs w:val="22"/>
              </w:rPr>
            </w:pPr>
          </w:p>
        </w:tc>
      </w:tr>
      <w:tr w:rsidR="00392CD0">
        <w:trPr>
          <w:trHeight w:hRule="exact" w:val="329"/>
          <w:jc w:val="center"/>
        </w:trPr>
        <w:tc>
          <w:tcPr>
            <w:tcW w:w="1958" w:type="dxa"/>
            <w:vAlign w:val="center"/>
          </w:tcPr>
          <w:p w:rsidR="00392CD0" w:rsidRDefault="00392CD0">
            <w:pPr>
              <w:rPr>
                <w:szCs w:val="22"/>
              </w:rPr>
            </w:pPr>
          </w:p>
        </w:tc>
        <w:tc>
          <w:tcPr>
            <w:tcW w:w="1287" w:type="dxa"/>
            <w:vAlign w:val="center"/>
          </w:tcPr>
          <w:p w:rsidR="00392CD0" w:rsidRDefault="00392CD0">
            <w:pPr>
              <w:jc w:val="center"/>
              <w:rPr>
                <w:szCs w:val="22"/>
              </w:rPr>
            </w:pPr>
          </w:p>
        </w:tc>
        <w:tc>
          <w:tcPr>
            <w:tcW w:w="1534" w:type="dxa"/>
            <w:vAlign w:val="center"/>
          </w:tcPr>
          <w:p w:rsidR="00392CD0" w:rsidRDefault="00392CD0">
            <w:pPr>
              <w:spacing w:line="360" w:lineRule="auto"/>
              <w:jc w:val="center"/>
              <w:rPr>
                <w:szCs w:val="22"/>
              </w:rPr>
            </w:pPr>
          </w:p>
        </w:tc>
        <w:tc>
          <w:tcPr>
            <w:tcW w:w="1534" w:type="dxa"/>
            <w:vAlign w:val="center"/>
          </w:tcPr>
          <w:p w:rsidR="00392CD0" w:rsidRDefault="00392CD0">
            <w:pPr>
              <w:spacing w:line="360" w:lineRule="auto"/>
              <w:jc w:val="center"/>
              <w:rPr>
                <w:szCs w:val="22"/>
              </w:rPr>
            </w:pPr>
          </w:p>
        </w:tc>
        <w:tc>
          <w:tcPr>
            <w:tcW w:w="1534" w:type="dxa"/>
            <w:vAlign w:val="center"/>
          </w:tcPr>
          <w:p w:rsidR="00392CD0" w:rsidRDefault="00392CD0">
            <w:pPr>
              <w:spacing w:line="360" w:lineRule="auto"/>
              <w:jc w:val="center"/>
              <w:rPr>
                <w:szCs w:val="22"/>
              </w:rPr>
            </w:pPr>
          </w:p>
        </w:tc>
        <w:tc>
          <w:tcPr>
            <w:tcW w:w="1534" w:type="dxa"/>
            <w:vAlign w:val="center"/>
          </w:tcPr>
          <w:p w:rsidR="00392CD0" w:rsidRDefault="00392CD0">
            <w:pPr>
              <w:spacing w:line="360" w:lineRule="auto"/>
              <w:jc w:val="center"/>
              <w:rPr>
                <w:szCs w:val="22"/>
              </w:rPr>
            </w:pPr>
          </w:p>
        </w:tc>
      </w:tr>
      <w:tr w:rsidR="00392CD0">
        <w:trPr>
          <w:trHeight w:hRule="exact" w:val="329"/>
          <w:jc w:val="center"/>
        </w:trPr>
        <w:tc>
          <w:tcPr>
            <w:tcW w:w="9381" w:type="dxa"/>
            <w:gridSpan w:val="6"/>
            <w:vAlign w:val="center"/>
          </w:tcPr>
          <w:p w:rsidR="00392CD0" w:rsidRDefault="00392CD0">
            <w:r>
              <w:rPr>
                <w:b/>
                <w:szCs w:val="22"/>
              </w:rPr>
              <w:t>Účtovné jednotky s podstatným vplyvom</w:t>
            </w:r>
          </w:p>
        </w:tc>
      </w:tr>
      <w:tr w:rsidR="00392CD0">
        <w:trPr>
          <w:trHeight w:hRule="exact" w:val="329"/>
          <w:jc w:val="center"/>
        </w:trPr>
        <w:tc>
          <w:tcPr>
            <w:tcW w:w="1958" w:type="dxa"/>
            <w:vAlign w:val="center"/>
          </w:tcPr>
          <w:p w:rsidR="00392CD0" w:rsidRDefault="00392CD0">
            <w:pPr>
              <w:rPr>
                <w:szCs w:val="22"/>
              </w:rPr>
            </w:pPr>
          </w:p>
        </w:tc>
        <w:tc>
          <w:tcPr>
            <w:tcW w:w="1287" w:type="dxa"/>
            <w:vAlign w:val="center"/>
          </w:tcPr>
          <w:p w:rsidR="00392CD0" w:rsidRDefault="00392CD0">
            <w:pPr>
              <w:jc w:val="center"/>
              <w:rPr>
                <w:szCs w:val="22"/>
              </w:rPr>
            </w:pPr>
          </w:p>
        </w:tc>
        <w:tc>
          <w:tcPr>
            <w:tcW w:w="1534" w:type="dxa"/>
            <w:vAlign w:val="center"/>
          </w:tcPr>
          <w:p w:rsidR="00392CD0" w:rsidRDefault="00392CD0">
            <w:pPr>
              <w:spacing w:line="360" w:lineRule="auto"/>
              <w:jc w:val="center"/>
              <w:rPr>
                <w:szCs w:val="22"/>
              </w:rPr>
            </w:pPr>
          </w:p>
        </w:tc>
        <w:tc>
          <w:tcPr>
            <w:tcW w:w="1534" w:type="dxa"/>
            <w:vAlign w:val="center"/>
          </w:tcPr>
          <w:p w:rsidR="00392CD0" w:rsidRDefault="00392CD0">
            <w:pPr>
              <w:spacing w:line="360" w:lineRule="auto"/>
              <w:jc w:val="center"/>
              <w:rPr>
                <w:szCs w:val="22"/>
              </w:rPr>
            </w:pPr>
          </w:p>
        </w:tc>
        <w:tc>
          <w:tcPr>
            <w:tcW w:w="1534" w:type="dxa"/>
            <w:vAlign w:val="center"/>
          </w:tcPr>
          <w:p w:rsidR="00392CD0" w:rsidRDefault="00392CD0">
            <w:pPr>
              <w:spacing w:line="360" w:lineRule="auto"/>
              <w:jc w:val="center"/>
              <w:rPr>
                <w:szCs w:val="22"/>
              </w:rPr>
            </w:pPr>
          </w:p>
        </w:tc>
        <w:tc>
          <w:tcPr>
            <w:tcW w:w="1534" w:type="dxa"/>
            <w:vAlign w:val="center"/>
          </w:tcPr>
          <w:p w:rsidR="00392CD0" w:rsidRDefault="00392CD0">
            <w:pPr>
              <w:spacing w:line="360" w:lineRule="auto"/>
              <w:jc w:val="center"/>
              <w:rPr>
                <w:szCs w:val="22"/>
              </w:rPr>
            </w:pPr>
          </w:p>
        </w:tc>
      </w:tr>
      <w:tr w:rsidR="00392CD0">
        <w:trPr>
          <w:trHeight w:hRule="exact" w:val="329"/>
          <w:jc w:val="center"/>
        </w:trPr>
        <w:tc>
          <w:tcPr>
            <w:tcW w:w="1958" w:type="dxa"/>
            <w:vAlign w:val="center"/>
          </w:tcPr>
          <w:p w:rsidR="00392CD0" w:rsidRDefault="00392CD0">
            <w:pPr>
              <w:rPr>
                <w:szCs w:val="22"/>
              </w:rPr>
            </w:pPr>
          </w:p>
        </w:tc>
        <w:tc>
          <w:tcPr>
            <w:tcW w:w="1287" w:type="dxa"/>
            <w:vAlign w:val="center"/>
          </w:tcPr>
          <w:p w:rsidR="00392CD0" w:rsidRDefault="00392CD0">
            <w:pPr>
              <w:jc w:val="center"/>
              <w:rPr>
                <w:szCs w:val="22"/>
              </w:rPr>
            </w:pPr>
          </w:p>
        </w:tc>
        <w:tc>
          <w:tcPr>
            <w:tcW w:w="1534" w:type="dxa"/>
            <w:vAlign w:val="center"/>
          </w:tcPr>
          <w:p w:rsidR="00392CD0" w:rsidRDefault="00392CD0">
            <w:pPr>
              <w:spacing w:line="360" w:lineRule="auto"/>
              <w:jc w:val="center"/>
              <w:rPr>
                <w:szCs w:val="22"/>
              </w:rPr>
            </w:pPr>
          </w:p>
        </w:tc>
        <w:tc>
          <w:tcPr>
            <w:tcW w:w="1534" w:type="dxa"/>
            <w:vAlign w:val="center"/>
          </w:tcPr>
          <w:p w:rsidR="00392CD0" w:rsidRDefault="00392CD0">
            <w:pPr>
              <w:spacing w:line="360" w:lineRule="auto"/>
              <w:jc w:val="center"/>
              <w:rPr>
                <w:szCs w:val="22"/>
              </w:rPr>
            </w:pPr>
          </w:p>
        </w:tc>
        <w:tc>
          <w:tcPr>
            <w:tcW w:w="1534" w:type="dxa"/>
            <w:vAlign w:val="center"/>
          </w:tcPr>
          <w:p w:rsidR="00392CD0" w:rsidRDefault="00392CD0">
            <w:pPr>
              <w:spacing w:line="360" w:lineRule="auto"/>
              <w:jc w:val="center"/>
              <w:rPr>
                <w:szCs w:val="22"/>
              </w:rPr>
            </w:pPr>
          </w:p>
        </w:tc>
        <w:tc>
          <w:tcPr>
            <w:tcW w:w="1534" w:type="dxa"/>
            <w:vAlign w:val="center"/>
          </w:tcPr>
          <w:p w:rsidR="00392CD0" w:rsidRDefault="00392CD0">
            <w:pPr>
              <w:spacing w:line="360" w:lineRule="auto"/>
              <w:jc w:val="center"/>
              <w:rPr>
                <w:szCs w:val="22"/>
              </w:rPr>
            </w:pPr>
          </w:p>
        </w:tc>
      </w:tr>
      <w:tr w:rsidR="00392CD0">
        <w:trPr>
          <w:trHeight w:hRule="exact" w:val="329"/>
          <w:jc w:val="center"/>
        </w:trPr>
        <w:tc>
          <w:tcPr>
            <w:tcW w:w="1958" w:type="dxa"/>
            <w:vAlign w:val="center"/>
          </w:tcPr>
          <w:p w:rsidR="00392CD0" w:rsidRDefault="00392CD0">
            <w:pPr>
              <w:rPr>
                <w:szCs w:val="22"/>
              </w:rPr>
            </w:pPr>
          </w:p>
        </w:tc>
        <w:tc>
          <w:tcPr>
            <w:tcW w:w="1287" w:type="dxa"/>
            <w:vAlign w:val="center"/>
          </w:tcPr>
          <w:p w:rsidR="00392CD0" w:rsidRDefault="00392CD0">
            <w:pPr>
              <w:jc w:val="center"/>
              <w:rPr>
                <w:szCs w:val="22"/>
              </w:rPr>
            </w:pPr>
          </w:p>
        </w:tc>
        <w:tc>
          <w:tcPr>
            <w:tcW w:w="1534" w:type="dxa"/>
            <w:vAlign w:val="center"/>
          </w:tcPr>
          <w:p w:rsidR="00392CD0" w:rsidRDefault="00392CD0">
            <w:pPr>
              <w:spacing w:line="360" w:lineRule="auto"/>
              <w:jc w:val="center"/>
              <w:rPr>
                <w:szCs w:val="22"/>
              </w:rPr>
            </w:pPr>
          </w:p>
        </w:tc>
        <w:tc>
          <w:tcPr>
            <w:tcW w:w="1534" w:type="dxa"/>
            <w:vAlign w:val="center"/>
          </w:tcPr>
          <w:p w:rsidR="00392CD0" w:rsidRDefault="00392CD0">
            <w:pPr>
              <w:spacing w:line="360" w:lineRule="auto"/>
              <w:jc w:val="center"/>
              <w:rPr>
                <w:szCs w:val="22"/>
              </w:rPr>
            </w:pPr>
          </w:p>
        </w:tc>
        <w:tc>
          <w:tcPr>
            <w:tcW w:w="1534" w:type="dxa"/>
            <w:vAlign w:val="center"/>
          </w:tcPr>
          <w:p w:rsidR="00392CD0" w:rsidRDefault="00392CD0">
            <w:pPr>
              <w:spacing w:line="360" w:lineRule="auto"/>
              <w:jc w:val="center"/>
              <w:rPr>
                <w:szCs w:val="22"/>
              </w:rPr>
            </w:pPr>
          </w:p>
        </w:tc>
        <w:tc>
          <w:tcPr>
            <w:tcW w:w="1534" w:type="dxa"/>
            <w:vAlign w:val="center"/>
          </w:tcPr>
          <w:p w:rsidR="00392CD0" w:rsidRDefault="00392CD0">
            <w:pPr>
              <w:spacing w:line="360" w:lineRule="auto"/>
              <w:jc w:val="center"/>
              <w:rPr>
                <w:szCs w:val="22"/>
              </w:rPr>
            </w:pPr>
          </w:p>
        </w:tc>
      </w:tr>
      <w:tr w:rsidR="00392CD0">
        <w:trPr>
          <w:trHeight w:hRule="exact" w:val="329"/>
          <w:jc w:val="center"/>
        </w:trPr>
        <w:tc>
          <w:tcPr>
            <w:tcW w:w="9381" w:type="dxa"/>
            <w:gridSpan w:val="6"/>
            <w:vAlign w:val="center"/>
          </w:tcPr>
          <w:p w:rsidR="00392CD0" w:rsidRDefault="00392CD0">
            <w:pPr>
              <w:spacing w:line="360" w:lineRule="auto"/>
              <w:rPr>
                <w:szCs w:val="22"/>
              </w:rPr>
            </w:pPr>
            <w:r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392CD0">
        <w:trPr>
          <w:trHeight w:hRule="exact" w:val="329"/>
          <w:jc w:val="center"/>
        </w:trPr>
        <w:tc>
          <w:tcPr>
            <w:tcW w:w="1958" w:type="dxa"/>
            <w:vAlign w:val="center"/>
          </w:tcPr>
          <w:p w:rsidR="00392CD0" w:rsidRDefault="00392CD0">
            <w:pPr>
              <w:rPr>
                <w:szCs w:val="22"/>
              </w:rPr>
            </w:pPr>
          </w:p>
        </w:tc>
        <w:tc>
          <w:tcPr>
            <w:tcW w:w="1287" w:type="dxa"/>
            <w:vAlign w:val="center"/>
          </w:tcPr>
          <w:p w:rsidR="00392CD0" w:rsidRDefault="00392CD0">
            <w:pPr>
              <w:jc w:val="center"/>
              <w:rPr>
                <w:szCs w:val="22"/>
              </w:rPr>
            </w:pPr>
          </w:p>
        </w:tc>
        <w:tc>
          <w:tcPr>
            <w:tcW w:w="1534" w:type="dxa"/>
            <w:vAlign w:val="center"/>
          </w:tcPr>
          <w:p w:rsidR="00392CD0" w:rsidRDefault="00392CD0">
            <w:pPr>
              <w:spacing w:line="360" w:lineRule="auto"/>
              <w:jc w:val="center"/>
              <w:rPr>
                <w:szCs w:val="22"/>
              </w:rPr>
            </w:pPr>
          </w:p>
        </w:tc>
        <w:tc>
          <w:tcPr>
            <w:tcW w:w="1534" w:type="dxa"/>
            <w:vAlign w:val="center"/>
          </w:tcPr>
          <w:p w:rsidR="00392CD0" w:rsidRDefault="00392CD0">
            <w:pPr>
              <w:spacing w:line="360" w:lineRule="auto"/>
              <w:jc w:val="center"/>
              <w:rPr>
                <w:szCs w:val="22"/>
              </w:rPr>
            </w:pPr>
          </w:p>
        </w:tc>
        <w:tc>
          <w:tcPr>
            <w:tcW w:w="1534" w:type="dxa"/>
            <w:vAlign w:val="center"/>
          </w:tcPr>
          <w:p w:rsidR="00392CD0" w:rsidRDefault="00392CD0">
            <w:pPr>
              <w:spacing w:line="360" w:lineRule="auto"/>
              <w:jc w:val="center"/>
              <w:rPr>
                <w:szCs w:val="22"/>
              </w:rPr>
            </w:pPr>
          </w:p>
        </w:tc>
        <w:tc>
          <w:tcPr>
            <w:tcW w:w="1534" w:type="dxa"/>
            <w:vAlign w:val="center"/>
          </w:tcPr>
          <w:p w:rsidR="00392CD0" w:rsidRDefault="00392CD0">
            <w:pPr>
              <w:spacing w:line="360" w:lineRule="auto"/>
              <w:jc w:val="center"/>
              <w:rPr>
                <w:szCs w:val="22"/>
              </w:rPr>
            </w:pPr>
          </w:p>
        </w:tc>
      </w:tr>
      <w:tr w:rsidR="00392CD0">
        <w:trPr>
          <w:trHeight w:hRule="exact" w:val="329"/>
          <w:jc w:val="center"/>
        </w:trPr>
        <w:tc>
          <w:tcPr>
            <w:tcW w:w="1958" w:type="dxa"/>
            <w:vAlign w:val="center"/>
          </w:tcPr>
          <w:p w:rsidR="00392CD0" w:rsidRDefault="00392CD0">
            <w:pPr>
              <w:rPr>
                <w:szCs w:val="22"/>
              </w:rPr>
            </w:pPr>
          </w:p>
        </w:tc>
        <w:tc>
          <w:tcPr>
            <w:tcW w:w="1287" w:type="dxa"/>
            <w:vAlign w:val="center"/>
          </w:tcPr>
          <w:p w:rsidR="00392CD0" w:rsidRDefault="00392CD0">
            <w:pPr>
              <w:jc w:val="center"/>
              <w:rPr>
                <w:szCs w:val="22"/>
              </w:rPr>
            </w:pPr>
          </w:p>
        </w:tc>
        <w:tc>
          <w:tcPr>
            <w:tcW w:w="1534" w:type="dxa"/>
            <w:vAlign w:val="center"/>
          </w:tcPr>
          <w:p w:rsidR="00392CD0" w:rsidRDefault="00392CD0">
            <w:pPr>
              <w:spacing w:line="360" w:lineRule="auto"/>
              <w:jc w:val="center"/>
              <w:rPr>
                <w:szCs w:val="22"/>
              </w:rPr>
            </w:pPr>
          </w:p>
        </w:tc>
        <w:tc>
          <w:tcPr>
            <w:tcW w:w="1534" w:type="dxa"/>
            <w:vAlign w:val="center"/>
          </w:tcPr>
          <w:p w:rsidR="00392CD0" w:rsidRDefault="00392CD0">
            <w:pPr>
              <w:spacing w:line="360" w:lineRule="auto"/>
              <w:jc w:val="center"/>
              <w:rPr>
                <w:szCs w:val="22"/>
              </w:rPr>
            </w:pPr>
          </w:p>
        </w:tc>
        <w:tc>
          <w:tcPr>
            <w:tcW w:w="1534" w:type="dxa"/>
            <w:vAlign w:val="center"/>
          </w:tcPr>
          <w:p w:rsidR="00392CD0" w:rsidRDefault="00392CD0">
            <w:pPr>
              <w:spacing w:line="360" w:lineRule="auto"/>
              <w:jc w:val="center"/>
              <w:rPr>
                <w:szCs w:val="22"/>
              </w:rPr>
            </w:pPr>
          </w:p>
        </w:tc>
        <w:tc>
          <w:tcPr>
            <w:tcW w:w="1534" w:type="dxa"/>
            <w:vAlign w:val="center"/>
          </w:tcPr>
          <w:p w:rsidR="00392CD0" w:rsidRDefault="00392CD0">
            <w:pPr>
              <w:spacing w:line="360" w:lineRule="auto"/>
              <w:jc w:val="center"/>
              <w:rPr>
                <w:szCs w:val="22"/>
              </w:rPr>
            </w:pPr>
          </w:p>
        </w:tc>
      </w:tr>
      <w:tr w:rsidR="00392CD0">
        <w:trPr>
          <w:trHeight w:hRule="exact" w:val="329"/>
          <w:jc w:val="center"/>
        </w:trPr>
        <w:tc>
          <w:tcPr>
            <w:tcW w:w="1958" w:type="dxa"/>
            <w:vAlign w:val="center"/>
          </w:tcPr>
          <w:p w:rsidR="00392CD0" w:rsidRDefault="00392CD0">
            <w:pPr>
              <w:rPr>
                <w:szCs w:val="22"/>
              </w:rPr>
            </w:pPr>
          </w:p>
        </w:tc>
        <w:tc>
          <w:tcPr>
            <w:tcW w:w="1287" w:type="dxa"/>
            <w:vAlign w:val="center"/>
          </w:tcPr>
          <w:p w:rsidR="00392CD0" w:rsidRDefault="00392CD0">
            <w:pPr>
              <w:jc w:val="center"/>
              <w:rPr>
                <w:szCs w:val="22"/>
              </w:rPr>
            </w:pPr>
          </w:p>
        </w:tc>
        <w:tc>
          <w:tcPr>
            <w:tcW w:w="1534" w:type="dxa"/>
            <w:vAlign w:val="center"/>
          </w:tcPr>
          <w:p w:rsidR="00392CD0" w:rsidRDefault="00392CD0">
            <w:pPr>
              <w:spacing w:line="360" w:lineRule="auto"/>
              <w:jc w:val="center"/>
              <w:rPr>
                <w:szCs w:val="22"/>
              </w:rPr>
            </w:pPr>
          </w:p>
        </w:tc>
        <w:tc>
          <w:tcPr>
            <w:tcW w:w="1534" w:type="dxa"/>
            <w:vAlign w:val="center"/>
          </w:tcPr>
          <w:p w:rsidR="00392CD0" w:rsidRDefault="00392CD0">
            <w:pPr>
              <w:spacing w:line="360" w:lineRule="auto"/>
              <w:jc w:val="center"/>
              <w:rPr>
                <w:szCs w:val="22"/>
              </w:rPr>
            </w:pPr>
          </w:p>
        </w:tc>
        <w:tc>
          <w:tcPr>
            <w:tcW w:w="1534" w:type="dxa"/>
            <w:vAlign w:val="center"/>
          </w:tcPr>
          <w:p w:rsidR="00392CD0" w:rsidRDefault="00392CD0">
            <w:pPr>
              <w:spacing w:line="360" w:lineRule="auto"/>
              <w:jc w:val="center"/>
              <w:rPr>
                <w:szCs w:val="22"/>
              </w:rPr>
            </w:pPr>
          </w:p>
        </w:tc>
        <w:tc>
          <w:tcPr>
            <w:tcW w:w="1534" w:type="dxa"/>
            <w:vAlign w:val="center"/>
          </w:tcPr>
          <w:p w:rsidR="00392CD0" w:rsidRDefault="00392CD0">
            <w:pPr>
              <w:spacing w:line="360" w:lineRule="auto"/>
              <w:jc w:val="center"/>
              <w:rPr>
                <w:szCs w:val="22"/>
              </w:rPr>
            </w:pPr>
          </w:p>
        </w:tc>
      </w:tr>
      <w:tr w:rsidR="00392CD0">
        <w:trPr>
          <w:trHeight w:hRule="exact" w:val="329"/>
          <w:jc w:val="center"/>
        </w:trPr>
        <w:tc>
          <w:tcPr>
            <w:tcW w:w="9381" w:type="dxa"/>
            <w:gridSpan w:val="6"/>
            <w:vAlign w:val="center"/>
          </w:tcPr>
          <w:p w:rsidR="00392CD0" w:rsidRDefault="00392CD0">
            <w:pPr>
              <w:spacing w:line="360" w:lineRule="auto"/>
              <w:rPr>
                <w:szCs w:val="22"/>
              </w:rPr>
            </w:pPr>
            <w:r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392CD0">
        <w:trPr>
          <w:trHeight w:hRule="exact" w:val="329"/>
          <w:jc w:val="center"/>
        </w:trPr>
        <w:tc>
          <w:tcPr>
            <w:tcW w:w="1958" w:type="dxa"/>
            <w:vAlign w:val="center"/>
          </w:tcPr>
          <w:p w:rsidR="00392CD0" w:rsidRDefault="00392CD0">
            <w:pPr>
              <w:rPr>
                <w:b/>
                <w:szCs w:val="22"/>
              </w:rPr>
            </w:pPr>
          </w:p>
        </w:tc>
        <w:tc>
          <w:tcPr>
            <w:tcW w:w="1287" w:type="dxa"/>
            <w:vAlign w:val="center"/>
          </w:tcPr>
          <w:p w:rsidR="00392CD0" w:rsidRDefault="00392CD0">
            <w:pPr>
              <w:jc w:val="center"/>
              <w:rPr>
                <w:szCs w:val="22"/>
              </w:rPr>
            </w:pPr>
          </w:p>
        </w:tc>
        <w:tc>
          <w:tcPr>
            <w:tcW w:w="1534" w:type="dxa"/>
            <w:vAlign w:val="center"/>
          </w:tcPr>
          <w:p w:rsidR="00392CD0" w:rsidRDefault="00392CD0">
            <w:pPr>
              <w:spacing w:line="360" w:lineRule="auto"/>
              <w:jc w:val="center"/>
              <w:rPr>
                <w:szCs w:val="22"/>
              </w:rPr>
            </w:pPr>
          </w:p>
        </w:tc>
        <w:tc>
          <w:tcPr>
            <w:tcW w:w="1534" w:type="dxa"/>
            <w:vAlign w:val="center"/>
          </w:tcPr>
          <w:p w:rsidR="00392CD0" w:rsidRDefault="00392CD0">
            <w:pPr>
              <w:spacing w:line="360" w:lineRule="auto"/>
              <w:jc w:val="center"/>
              <w:rPr>
                <w:szCs w:val="22"/>
              </w:rPr>
            </w:pPr>
          </w:p>
        </w:tc>
        <w:tc>
          <w:tcPr>
            <w:tcW w:w="1534" w:type="dxa"/>
            <w:vAlign w:val="center"/>
          </w:tcPr>
          <w:p w:rsidR="00392CD0" w:rsidRDefault="00392CD0">
            <w:pPr>
              <w:spacing w:line="360" w:lineRule="auto"/>
              <w:jc w:val="center"/>
              <w:rPr>
                <w:szCs w:val="22"/>
              </w:rPr>
            </w:pPr>
          </w:p>
        </w:tc>
        <w:tc>
          <w:tcPr>
            <w:tcW w:w="1534" w:type="dxa"/>
            <w:vAlign w:val="center"/>
          </w:tcPr>
          <w:p w:rsidR="00392CD0" w:rsidRDefault="00392CD0">
            <w:pPr>
              <w:spacing w:line="360" w:lineRule="auto"/>
              <w:jc w:val="center"/>
              <w:rPr>
                <w:szCs w:val="22"/>
              </w:rPr>
            </w:pPr>
          </w:p>
        </w:tc>
      </w:tr>
      <w:tr w:rsidR="00392CD0">
        <w:trPr>
          <w:trHeight w:hRule="exact" w:val="329"/>
          <w:jc w:val="center"/>
        </w:trPr>
        <w:tc>
          <w:tcPr>
            <w:tcW w:w="1958" w:type="dxa"/>
            <w:vAlign w:val="center"/>
          </w:tcPr>
          <w:p w:rsidR="00392CD0" w:rsidRDefault="00392CD0">
            <w:pPr>
              <w:rPr>
                <w:b/>
                <w:szCs w:val="22"/>
              </w:rPr>
            </w:pPr>
          </w:p>
        </w:tc>
        <w:tc>
          <w:tcPr>
            <w:tcW w:w="1287" w:type="dxa"/>
            <w:vAlign w:val="center"/>
          </w:tcPr>
          <w:p w:rsidR="00392CD0" w:rsidRDefault="00392CD0">
            <w:pPr>
              <w:jc w:val="center"/>
              <w:rPr>
                <w:szCs w:val="22"/>
              </w:rPr>
            </w:pPr>
          </w:p>
        </w:tc>
        <w:tc>
          <w:tcPr>
            <w:tcW w:w="1534" w:type="dxa"/>
            <w:vAlign w:val="center"/>
          </w:tcPr>
          <w:p w:rsidR="00392CD0" w:rsidRDefault="00392CD0">
            <w:pPr>
              <w:spacing w:line="360" w:lineRule="auto"/>
              <w:jc w:val="center"/>
              <w:rPr>
                <w:szCs w:val="22"/>
              </w:rPr>
            </w:pPr>
          </w:p>
        </w:tc>
        <w:tc>
          <w:tcPr>
            <w:tcW w:w="1534" w:type="dxa"/>
            <w:vAlign w:val="center"/>
          </w:tcPr>
          <w:p w:rsidR="00392CD0" w:rsidRDefault="00392CD0">
            <w:pPr>
              <w:spacing w:line="360" w:lineRule="auto"/>
              <w:jc w:val="center"/>
              <w:rPr>
                <w:szCs w:val="22"/>
              </w:rPr>
            </w:pPr>
          </w:p>
        </w:tc>
        <w:tc>
          <w:tcPr>
            <w:tcW w:w="1534" w:type="dxa"/>
            <w:vAlign w:val="center"/>
          </w:tcPr>
          <w:p w:rsidR="00392CD0" w:rsidRDefault="00392CD0">
            <w:pPr>
              <w:spacing w:line="360" w:lineRule="auto"/>
              <w:jc w:val="center"/>
              <w:rPr>
                <w:szCs w:val="22"/>
              </w:rPr>
            </w:pPr>
          </w:p>
        </w:tc>
        <w:tc>
          <w:tcPr>
            <w:tcW w:w="1534" w:type="dxa"/>
            <w:vAlign w:val="center"/>
          </w:tcPr>
          <w:p w:rsidR="00392CD0" w:rsidRDefault="00392CD0">
            <w:pPr>
              <w:spacing w:line="360" w:lineRule="auto"/>
              <w:jc w:val="center"/>
              <w:rPr>
                <w:szCs w:val="22"/>
              </w:rPr>
            </w:pPr>
          </w:p>
        </w:tc>
      </w:tr>
      <w:tr w:rsidR="00392CD0">
        <w:trPr>
          <w:trHeight w:hRule="exact" w:val="612"/>
          <w:jc w:val="center"/>
        </w:trPr>
        <w:tc>
          <w:tcPr>
            <w:tcW w:w="1958" w:type="dxa"/>
            <w:vAlign w:val="center"/>
          </w:tcPr>
          <w:p w:rsidR="00392CD0" w:rsidRDefault="00392CD0">
            <w:pPr>
              <w:rPr>
                <w:b/>
                <w:szCs w:val="22"/>
              </w:rPr>
            </w:pPr>
            <w:r>
              <w:rPr>
                <w:b/>
                <w:szCs w:val="22"/>
              </w:rPr>
              <w:t>Dlhodobý finančný majetok spolu</w:t>
            </w:r>
          </w:p>
        </w:tc>
        <w:tc>
          <w:tcPr>
            <w:tcW w:w="1287" w:type="dxa"/>
            <w:vAlign w:val="center"/>
          </w:tcPr>
          <w:p w:rsidR="00392CD0" w:rsidRDefault="00392CD0">
            <w:pPr>
              <w:spacing w:line="36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534" w:type="dxa"/>
            <w:vAlign w:val="center"/>
          </w:tcPr>
          <w:p w:rsidR="00392CD0" w:rsidRDefault="00392CD0">
            <w:pPr>
              <w:spacing w:line="36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534" w:type="dxa"/>
            <w:vAlign w:val="center"/>
          </w:tcPr>
          <w:p w:rsidR="00392CD0" w:rsidRDefault="00392CD0">
            <w:pPr>
              <w:spacing w:line="36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534" w:type="dxa"/>
            <w:vAlign w:val="center"/>
          </w:tcPr>
          <w:p w:rsidR="00392CD0" w:rsidRDefault="00392CD0">
            <w:pPr>
              <w:spacing w:line="36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534" w:type="dxa"/>
            <w:vAlign w:val="center"/>
          </w:tcPr>
          <w:p w:rsidR="00392CD0" w:rsidRDefault="00392CD0">
            <w:pPr>
              <w:spacing w:line="360" w:lineRule="auto"/>
              <w:jc w:val="center"/>
              <w:rPr>
                <w:szCs w:val="22"/>
              </w:rPr>
            </w:pPr>
          </w:p>
        </w:tc>
      </w:tr>
    </w:tbl>
    <w:p w:rsidR="00392CD0" w:rsidRDefault="00392CD0">
      <w:pPr>
        <w:jc w:val="both"/>
        <w:rPr>
          <w:u w:val="single"/>
        </w:rPr>
      </w:pPr>
    </w:p>
    <w:p w:rsidR="00392CD0" w:rsidRDefault="00392CD0">
      <w:pPr>
        <w:jc w:val="both"/>
        <w:rPr>
          <w:sz w:val="22"/>
        </w:rPr>
      </w:pPr>
    </w:p>
    <w:p w:rsidR="00392CD0" w:rsidRDefault="00392CD0">
      <w:pPr>
        <w:jc w:val="both"/>
        <w:rPr>
          <w:sz w:val="22"/>
        </w:rPr>
      </w:pPr>
    </w:p>
    <w:p w:rsidR="00392CD0" w:rsidRDefault="00392CD0">
      <w:pPr>
        <w:jc w:val="both"/>
        <w:rPr>
          <w:sz w:val="22"/>
        </w:rPr>
      </w:pPr>
    </w:p>
    <w:p w:rsidR="00392CD0" w:rsidRDefault="00392CD0">
      <w:pPr>
        <w:jc w:val="both"/>
        <w:rPr>
          <w:sz w:val="22"/>
        </w:rPr>
      </w:pPr>
    </w:p>
    <w:p w:rsidR="00392CD0" w:rsidRDefault="00392CD0">
      <w:pPr>
        <w:jc w:val="both"/>
        <w:rPr>
          <w:u w:val="single"/>
        </w:rPr>
      </w:pPr>
      <w:r>
        <w:rPr>
          <w:u w:val="single"/>
        </w:rPr>
        <w:t>2.3. Dlhové cenné papiere držané do splatnosti</w:t>
      </w:r>
    </w:p>
    <w:p w:rsidR="00392CD0" w:rsidRDefault="00392CD0">
      <w:pPr>
        <w:jc w:val="both"/>
        <w:rPr>
          <w:u w:val="single"/>
        </w:rPr>
      </w:pPr>
    </w:p>
    <w:tbl>
      <w:tblPr>
        <w:tblW w:w="5000" w:type="pct"/>
        <w:jc w:val="center"/>
        <w:tblInd w:w="-5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841"/>
        <w:gridCol w:w="1437"/>
        <w:gridCol w:w="1819"/>
        <w:gridCol w:w="1819"/>
        <w:gridCol w:w="1552"/>
        <w:gridCol w:w="2085"/>
        <w:gridCol w:w="1819"/>
      </w:tblGrid>
      <w:tr w:rsidR="00392CD0">
        <w:trPr>
          <w:trHeight w:val="644"/>
          <w:jc w:val="center"/>
        </w:trPr>
        <w:tc>
          <w:tcPr>
            <w:tcW w:w="2508" w:type="dxa"/>
            <w:vAlign w:val="center"/>
          </w:tcPr>
          <w:p w:rsidR="00392CD0" w:rsidRDefault="00392CD0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Dlhové CP držané do splatnosti</w:t>
            </w:r>
          </w:p>
        </w:tc>
        <w:tc>
          <w:tcPr>
            <w:tcW w:w="938" w:type="dxa"/>
            <w:vAlign w:val="center"/>
          </w:tcPr>
          <w:p w:rsidR="00392CD0" w:rsidRDefault="00392CD0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Druh CP</w:t>
            </w:r>
          </w:p>
        </w:tc>
        <w:tc>
          <w:tcPr>
            <w:tcW w:w="1187" w:type="dxa"/>
            <w:vAlign w:val="center"/>
          </w:tcPr>
          <w:p w:rsidR="00392CD0" w:rsidRDefault="00392CD0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Stav na</w:t>
            </w:r>
            <w:r>
              <w:rPr>
                <w:rFonts w:ascii="Times New Roman" w:hAnsi="Times New Roman"/>
              </w:rPr>
              <w:br/>
              <w:t>začiatku účtovného obdobia</w:t>
            </w:r>
          </w:p>
        </w:tc>
        <w:tc>
          <w:tcPr>
            <w:tcW w:w="1187" w:type="dxa"/>
            <w:vAlign w:val="center"/>
          </w:tcPr>
          <w:p w:rsidR="00392CD0" w:rsidRDefault="00392CD0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Zvýšenie hodnoty</w:t>
            </w:r>
          </w:p>
        </w:tc>
        <w:tc>
          <w:tcPr>
            <w:tcW w:w="1013" w:type="dxa"/>
            <w:vAlign w:val="center"/>
          </w:tcPr>
          <w:p w:rsidR="00392CD0" w:rsidRDefault="00392CD0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Zníženie hodnoty</w:t>
            </w:r>
          </w:p>
        </w:tc>
        <w:tc>
          <w:tcPr>
            <w:tcW w:w="1361" w:type="dxa"/>
            <w:vAlign w:val="center"/>
          </w:tcPr>
          <w:p w:rsidR="00392CD0" w:rsidRDefault="00392CD0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Vyradenie dlhového CP </w:t>
            </w:r>
            <w:r>
              <w:rPr>
                <w:rFonts w:ascii="Times New Roman" w:hAnsi="Times New Roman"/>
              </w:rPr>
              <w:br/>
              <w:t xml:space="preserve">z účtovníctva </w:t>
            </w:r>
          </w:p>
          <w:p w:rsidR="00392CD0" w:rsidRDefault="00392CD0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 účtovnom období</w:t>
            </w:r>
          </w:p>
        </w:tc>
        <w:tc>
          <w:tcPr>
            <w:tcW w:w="1187" w:type="dxa"/>
            <w:vAlign w:val="center"/>
          </w:tcPr>
          <w:p w:rsidR="00392CD0" w:rsidRDefault="00392CD0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Stav </w:t>
            </w:r>
            <w:r>
              <w:rPr>
                <w:rFonts w:ascii="Times New Roman" w:hAnsi="Times New Roman"/>
              </w:rPr>
              <w:br/>
              <w:t>na konci účtovného obdobia</w:t>
            </w:r>
          </w:p>
        </w:tc>
      </w:tr>
      <w:tr w:rsidR="00392CD0">
        <w:trPr>
          <w:jc w:val="center"/>
        </w:trPr>
        <w:tc>
          <w:tcPr>
            <w:tcW w:w="2508" w:type="dxa"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938" w:type="dxa"/>
            <w:vAlign w:val="center"/>
          </w:tcPr>
          <w:p w:rsidR="00392CD0" w:rsidRDefault="00392CD0">
            <w:pPr>
              <w:rPr>
                <w:szCs w:val="22"/>
              </w:rPr>
            </w:pPr>
          </w:p>
        </w:tc>
        <w:tc>
          <w:tcPr>
            <w:tcW w:w="1187" w:type="dxa"/>
            <w:vAlign w:val="center"/>
          </w:tcPr>
          <w:p w:rsidR="00392CD0" w:rsidRDefault="00392CD0">
            <w:pPr>
              <w:spacing w:line="360" w:lineRule="auto"/>
              <w:rPr>
                <w:szCs w:val="22"/>
              </w:rPr>
            </w:pPr>
          </w:p>
        </w:tc>
        <w:tc>
          <w:tcPr>
            <w:tcW w:w="1187" w:type="dxa"/>
            <w:vAlign w:val="center"/>
          </w:tcPr>
          <w:p w:rsidR="00392CD0" w:rsidRDefault="00392CD0">
            <w:pPr>
              <w:spacing w:line="360" w:lineRule="auto"/>
              <w:rPr>
                <w:szCs w:val="22"/>
              </w:rPr>
            </w:pPr>
          </w:p>
        </w:tc>
        <w:tc>
          <w:tcPr>
            <w:tcW w:w="1013" w:type="dxa"/>
            <w:vAlign w:val="center"/>
          </w:tcPr>
          <w:p w:rsidR="00392CD0" w:rsidRDefault="00392CD0">
            <w:pPr>
              <w:spacing w:line="360" w:lineRule="auto"/>
              <w:rPr>
                <w:szCs w:val="22"/>
              </w:rPr>
            </w:pPr>
          </w:p>
        </w:tc>
        <w:tc>
          <w:tcPr>
            <w:tcW w:w="1361" w:type="dxa"/>
            <w:vAlign w:val="center"/>
          </w:tcPr>
          <w:p w:rsidR="00392CD0" w:rsidRDefault="00392CD0">
            <w:pPr>
              <w:spacing w:line="360" w:lineRule="auto"/>
              <w:rPr>
                <w:szCs w:val="22"/>
              </w:rPr>
            </w:pPr>
          </w:p>
        </w:tc>
        <w:tc>
          <w:tcPr>
            <w:tcW w:w="1187" w:type="dxa"/>
            <w:vAlign w:val="center"/>
          </w:tcPr>
          <w:p w:rsidR="00392CD0" w:rsidRDefault="00392CD0">
            <w:pPr>
              <w:spacing w:line="360" w:lineRule="auto"/>
              <w:rPr>
                <w:szCs w:val="22"/>
              </w:rPr>
            </w:pPr>
          </w:p>
        </w:tc>
      </w:tr>
      <w:tr w:rsidR="00392CD0">
        <w:trPr>
          <w:jc w:val="center"/>
        </w:trPr>
        <w:tc>
          <w:tcPr>
            <w:tcW w:w="2508" w:type="dxa"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Do splatnosti  od troch rokov do piatich rokov vrátane</w:t>
            </w:r>
          </w:p>
        </w:tc>
        <w:tc>
          <w:tcPr>
            <w:tcW w:w="938" w:type="dxa"/>
            <w:vAlign w:val="center"/>
          </w:tcPr>
          <w:p w:rsidR="00392CD0" w:rsidRDefault="00392CD0">
            <w:pPr>
              <w:rPr>
                <w:szCs w:val="22"/>
              </w:rPr>
            </w:pPr>
          </w:p>
        </w:tc>
        <w:tc>
          <w:tcPr>
            <w:tcW w:w="1187" w:type="dxa"/>
            <w:vAlign w:val="center"/>
          </w:tcPr>
          <w:p w:rsidR="00392CD0" w:rsidRDefault="00392CD0">
            <w:pPr>
              <w:spacing w:line="360" w:lineRule="auto"/>
              <w:rPr>
                <w:szCs w:val="22"/>
              </w:rPr>
            </w:pPr>
          </w:p>
        </w:tc>
        <w:tc>
          <w:tcPr>
            <w:tcW w:w="1187" w:type="dxa"/>
            <w:vAlign w:val="center"/>
          </w:tcPr>
          <w:p w:rsidR="00392CD0" w:rsidRDefault="00392CD0">
            <w:pPr>
              <w:spacing w:line="360" w:lineRule="auto"/>
              <w:rPr>
                <w:szCs w:val="22"/>
              </w:rPr>
            </w:pPr>
          </w:p>
        </w:tc>
        <w:tc>
          <w:tcPr>
            <w:tcW w:w="1013" w:type="dxa"/>
            <w:vAlign w:val="center"/>
          </w:tcPr>
          <w:p w:rsidR="00392CD0" w:rsidRDefault="00392CD0">
            <w:pPr>
              <w:spacing w:line="360" w:lineRule="auto"/>
              <w:rPr>
                <w:szCs w:val="22"/>
              </w:rPr>
            </w:pPr>
          </w:p>
        </w:tc>
        <w:tc>
          <w:tcPr>
            <w:tcW w:w="1361" w:type="dxa"/>
            <w:vAlign w:val="center"/>
          </w:tcPr>
          <w:p w:rsidR="00392CD0" w:rsidRDefault="00392CD0">
            <w:pPr>
              <w:spacing w:line="360" w:lineRule="auto"/>
              <w:rPr>
                <w:szCs w:val="22"/>
              </w:rPr>
            </w:pPr>
          </w:p>
        </w:tc>
        <w:tc>
          <w:tcPr>
            <w:tcW w:w="1187" w:type="dxa"/>
            <w:vAlign w:val="center"/>
          </w:tcPr>
          <w:p w:rsidR="00392CD0" w:rsidRDefault="00392CD0">
            <w:pPr>
              <w:spacing w:line="360" w:lineRule="auto"/>
              <w:rPr>
                <w:szCs w:val="22"/>
              </w:rPr>
            </w:pPr>
          </w:p>
        </w:tc>
      </w:tr>
      <w:tr w:rsidR="00392CD0">
        <w:trPr>
          <w:jc w:val="center"/>
        </w:trPr>
        <w:tc>
          <w:tcPr>
            <w:tcW w:w="2508" w:type="dxa"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Do splatnosti od jedného roka do troch rokov vrátane</w:t>
            </w:r>
          </w:p>
        </w:tc>
        <w:tc>
          <w:tcPr>
            <w:tcW w:w="938" w:type="dxa"/>
            <w:vAlign w:val="center"/>
          </w:tcPr>
          <w:p w:rsidR="00392CD0" w:rsidRDefault="00392CD0">
            <w:pPr>
              <w:rPr>
                <w:szCs w:val="22"/>
              </w:rPr>
            </w:pPr>
          </w:p>
        </w:tc>
        <w:tc>
          <w:tcPr>
            <w:tcW w:w="1187" w:type="dxa"/>
            <w:vAlign w:val="center"/>
          </w:tcPr>
          <w:p w:rsidR="00392CD0" w:rsidRDefault="00392CD0">
            <w:pPr>
              <w:spacing w:line="360" w:lineRule="auto"/>
              <w:rPr>
                <w:szCs w:val="22"/>
              </w:rPr>
            </w:pPr>
          </w:p>
        </w:tc>
        <w:tc>
          <w:tcPr>
            <w:tcW w:w="1187" w:type="dxa"/>
            <w:vAlign w:val="center"/>
          </w:tcPr>
          <w:p w:rsidR="00392CD0" w:rsidRDefault="00392CD0">
            <w:pPr>
              <w:spacing w:line="360" w:lineRule="auto"/>
              <w:rPr>
                <w:szCs w:val="22"/>
              </w:rPr>
            </w:pPr>
          </w:p>
        </w:tc>
        <w:tc>
          <w:tcPr>
            <w:tcW w:w="1013" w:type="dxa"/>
            <w:vAlign w:val="center"/>
          </w:tcPr>
          <w:p w:rsidR="00392CD0" w:rsidRDefault="00392CD0">
            <w:pPr>
              <w:spacing w:line="360" w:lineRule="auto"/>
              <w:rPr>
                <w:szCs w:val="22"/>
              </w:rPr>
            </w:pPr>
          </w:p>
        </w:tc>
        <w:tc>
          <w:tcPr>
            <w:tcW w:w="1361" w:type="dxa"/>
            <w:vAlign w:val="center"/>
          </w:tcPr>
          <w:p w:rsidR="00392CD0" w:rsidRDefault="00392CD0">
            <w:pPr>
              <w:spacing w:line="360" w:lineRule="auto"/>
              <w:rPr>
                <w:szCs w:val="22"/>
              </w:rPr>
            </w:pPr>
          </w:p>
        </w:tc>
        <w:tc>
          <w:tcPr>
            <w:tcW w:w="1187" w:type="dxa"/>
            <w:vAlign w:val="center"/>
          </w:tcPr>
          <w:p w:rsidR="00392CD0" w:rsidRDefault="00392CD0">
            <w:pPr>
              <w:spacing w:line="360" w:lineRule="auto"/>
              <w:rPr>
                <w:szCs w:val="22"/>
              </w:rPr>
            </w:pPr>
          </w:p>
        </w:tc>
      </w:tr>
      <w:tr w:rsidR="00392CD0">
        <w:trPr>
          <w:jc w:val="center"/>
        </w:trPr>
        <w:tc>
          <w:tcPr>
            <w:tcW w:w="2508" w:type="dxa"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938" w:type="dxa"/>
            <w:vAlign w:val="center"/>
          </w:tcPr>
          <w:p w:rsidR="00392CD0" w:rsidRDefault="00392CD0">
            <w:pPr>
              <w:rPr>
                <w:szCs w:val="22"/>
              </w:rPr>
            </w:pPr>
          </w:p>
        </w:tc>
        <w:tc>
          <w:tcPr>
            <w:tcW w:w="1187" w:type="dxa"/>
            <w:vAlign w:val="center"/>
          </w:tcPr>
          <w:p w:rsidR="00392CD0" w:rsidRDefault="00392CD0">
            <w:pPr>
              <w:spacing w:line="360" w:lineRule="auto"/>
              <w:rPr>
                <w:szCs w:val="22"/>
              </w:rPr>
            </w:pPr>
          </w:p>
        </w:tc>
        <w:tc>
          <w:tcPr>
            <w:tcW w:w="1187" w:type="dxa"/>
            <w:vAlign w:val="center"/>
          </w:tcPr>
          <w:p w:rsidR="00392CD0" w:rsidRDefault="00392CD0">
            <w:pPr>
              <w:spacing w:line="360" w:lineRule="auto"/>
              <w:rPr>
                <w:szCs w:val="22"/>
              </w:rPr>
            </w:pPr>
          </w:p>
        </w:tc>
        <w:tc>
          <w:tcPr>
            <w:tcW w:w="1013" w:type="dxa"/>
            <w:vAlign w:val="center"/>
          </w:tcPr>
          <w:p w:rsidR="00392CD0" w:rsidRDefault="00392CD0">
            <w:pPr>
              <w:spacing w:line="360" w:lineRule="auto"/>
              <w:rPr>
                <w:szCs w:val="22"/>
              </w:rPr>
            </w:pPr>
          </w:p>
        </w:tc>
        <w:tc>
          <w:tcPr>
            <w:tcW w:w="1361" w:type="dxa"/>
            <w:vAlign w:val="center"/>
          </w:tcPr>
          <w:p w:rsidR="00392CD0" w:rsidRDefault="00392CD0">
            <w:pPr>
              <w:spacing w:line="360" w:lineRule="auto"/>
              <w:rPr>
                <w:szCs w:val="22"/>
              </w:rPr>
            </w:pPr>
          </w:p>
        </w:tc>
        <w:tc>
          <w:tcPr>
            <w:tcW w:w="1187" w:type="dxa"/>
            <w:vAlign w:val="center"/>
          </w:tcPr>
          <w:p w:rsidR="00392CD0" w:rsidRDefault="00392CD0">
            <w:pPr>
              <w:spacing w:line="360" w:lineRule="auto"/>
              <w:rPr>
                <w:szCs w:val="22"/>
              </w:rPr>
            </w:pPr>
          </w:p>
        </w:tc>
      </w:tr>
      <w:tr w:rsidR="00392CD0">
        <w:trPr>
          <w:jc w:val="center"/>
        </w:trPr>
        <w:tc>
          <w:tcPr>
            <w:tcW w:w="2508" w:type="dxa"/>
            <w:vAlign w:val="center"/>
          </w:tcPr>
          <w:p w:rsidR="00392CD0" w:rsidRDefault="00392CD0">
            <w:pPr>
              <w:rPr>
                <w:b/>
                <w:szCs w:val="22"/>
              </w:rPr>
            </w:pPr>
            <w:r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938" w:type="dxa"/>
            <w:vAlign w:val="center"/>
          </w:tcPr>
          <w:p w:rsidR="00392CD0" w:rsidRDefault="00392CD0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87" w:type="dxa"/>
            <w:vAlign w:val="center"/>
          </w:tcPr>
          <w:p w:rsidR="00392CD0" w:rsidRDefault="00392CD0">
            <w:pPr>
              <w:spacing w:line="360" w:lineRule="auto"/>
              <w:rPr>
                <w:b/>
                <w:szCs w:val="22"/>
              </w:rPr>
            </w:pPr>
          </w:p>
        </w:tc>
        <w:tc>
          <w:tcPr>
            <w:tcW w:w="1187" w:type="dxa"/>
            <w:vAlign w:val="center"/>
          </w:tcPr>
          <w:p w:rsidR="00392CD0" w:rsidRDefault="00392CD0">
            <w:pPr>
              <w:spacing w:line="360" w:lineRule="auto"/>
              <w:rPr>
                <w:b/>
                <w:szCs w:val="22"/>
              </w:rPr>
            </w:pPr>
          </w:p>
        </w:tc>
        <w:tc>
          <w:tcPr>
            <w:tcW w:w="1013" w:type="dxa"/>
            <w:vAlign w:val="center"/>
          </w:tcPr>
          <w:p w:rsidR="00392CD0" w:rsidRDefault="00392CD0">
            <w:pPr>
              <w:spacing w:line="360" w:lineRule="auto"/>
              <w:rPr>
                <w:b/>
                <w:szCs w:val="22"/>
              </w:rPr>
            </w:pPr>
          </w:p>
        </w:tc>
        <w:tc>
          <w:tcPr>
            <w:tcW w:w="1361" w:type="dxa"/>
            <w:vAlign w:val="center"/>
          </w:tcPr>
          <w:p w:rsidR="00392CD0" w:rsidRDefault="00392CD0">
            <w:pPr>
              <w:spacing w:line="360" w:lineRule="auto"/>
              <w:rPr>
                <w:b/>
                <w:szCs w:val="22"/>
              </w:rPr>
            </w:pPr>
          </w:p>
        </w:tc>
        <w:tc>
          <w:tcPr>
            <w:tcW w:w="1187" w:type="dxa"/>
            <w:vAlign w:val="center"/>
          </w:tcPr>
          <w:p w:rsidR="00392CD0" w:rsidRDefault="00392CD0">
            <w:pPr>
              <w:spacing w:line="360" w:lineRule="auto"/>
              <w:rPr>
                <w:b/>
                <w:szCs w:val="22"/>
              </w:rPr>
            </w:pPr>
          </w:p>
        </w:tc>
      </w:tr>
    </w:tbl>
    <w:p w:rsidR="00392CD0" w:rsidRDefault="00392CD0">
      <w:pPr>
        <w:jc w:val="both"/>
        <w:rPr>
          <w:u w:val="single"/>
        </w:rPr>
      </w:pPr>
    </w:p>
    <w:p w:rsidR="00392CD0" w:rsidRDefault="00392CD0"/>
    <w:p w:rsidR="00392CD0" w:rsidRDefault="00392CD0">
      <w:pPr>
        <w:jc w:val="both"/>
      </w:pPr>
    </w:p>
    <w:p w:rsidR="00392CD0" w:rsidRDefault="00392CD0">
      <w:pPr>
        <w:jc w:val="both"/>
        <w:rPr>
          <w:u w:val="single"/>
        </w:rPr>
      </w:pPr>
      <w:r>
        <w:rPr>
          <w:u w:val="single"/>
        </w:rPr>
        <w:t>2.4. Poskytnuté dlhodobé pôžičky</w:t>
      </w:r>
    </w:p>
    <w:p w:rsidR="00392CD0" w:rsidRDefault="00392CD0">
      <w:pPr>
        <w:jc w:val="both"/>
        <w:rPr>
          <w:u w:val="single"/>
        </w:rPr>
      </w:pPr>
    </w:p>
    <w:tbl>
      <w:tblPr>
        <w:tblW w:w="5000" w:type="pct"/>
        <w:jc w:val="center"/>
        <w:tblInd w:w="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334"/>
        <w:gridCol w:w="2274"/>
        <w:gridCol w:w="1777"/>
        <w:gridCol w:w="1733"/>
        <w:gridCol w:w="2221"/>
        <w:gridCol w:w="2033"/>
      </w:tblGrid>
      <w:tr w:rsidR="00392CD0">
        <w:trPr>
          <w:trHeight w:val="996"/>
          <w:jc w:val="center"/>
        </w:trPr>
        <w:tc>
          <w:tcPr>
            <w:tcW w:w="2829" w:type="dxa"/>
            <w:vAlign w:val="center"/>
          </w:tcPr>
          <w:p w:rsidR="00392CD0" w:rsidRDefault="00392CD0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Dlhodobé pôžičky</w:t>
            </w:r>
          </w:p>
        </w:tc>
        <w:tc>
          <w:tcPr>
            <w:tcW w:w="1484" w:type="dxa"/>
            <w:vAlign w:val="center"/>
          </w:tcPr>
          <w:p w:rsidR="00392CD0" w:rsidRDefault="00392CD0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Stav </w:t>
            </w:r>
            <w:r>
              <w:rPr>
                <w:rFonts w:ascii="Times New Roman" w:hAnsi="Times New Roman"/>
              </w:rPr>
              <w:br/>
              <w:t>na začiatku účtovného obdobia</w:t>
            </w:r>
          </w:p>
        </w:tc>
        <w:tc>
          <w:tcPr>
            <w:tcW w:w="1160" w:type="dxa"/>
            <w:vAlign w:val="center"/>
          </w:tcPr>
          <w:p w:rsidR="00392CD0" w:rsidRDefault="00392CD0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Zvýšenie hodnoty</w:t>
            </w:r>
          </w:p>
        </w:tc>
        <w:tc>
          <w:tcPr>
            <w:tcW w:w="1131" w:type="dxa"/>
            <w:vAlign w:val="center"/>
          </w:tcPr>
          <w:p w:rsidR="00392CD0" w:rsidRDefault="00392CD0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Zníženie hodnoty</w:t>
            </w:r>
          </w:p>
        </w:tc>
        <w:tc>
          <w:tcPr>
            <w:tcW w:w="1450" w:type="dxa"/>
            <w:vAlign w:val="center"/>
          </w:tcPr>
          <w:p w:rsidR="00392CD0" w:rsidRDefault="00392CD0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Vyradenie pôžičky z účtovníctva v účtovnom období</w:t>
            </w:r>
          </w:p>
        </w:tc>
        <w:tc>
          <w:tcPr>
            <w:tcW w:w="1327" w:type="dxa"/>
            <w:vAlign w:val="center"/>
          </w:tcPr>
          <w:p w:rsidR="00392CD0" w:rsidRDefault="00392CD0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Stav </w:t>
            </w:r>
            <w:r>
              <w:rPr>
                <w:rFonts w:ascii="Times New Roman" w:hAnsi="Times New Roman"/>
              </w:rPr>
              <w:br/>
              <w:t>na konci účtovného obdobia</w:t>
            </w:r>
          </w:p>
        </w:tc>
      </w:tr>
      <w:tr w:rsidR="00392CD0">
        <w:trPr>
          <w:jc w:val="center"/>
        </w:trPr>
        <w:tc>
          <w:tcPr>
            <w:tcW w:w="2829" w:type="dxa"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1484" w:type="dxa"/>
            <w:vAlign w:val="center"/>
          </w:tcPr>
          <w:p w:rsidR="00392CD0" w:rsidRDefault="00392CD0">
            <w:pPr>
              <w:jc w:val="center"/>
              <w:rPr>
                <w:szCs w:val="22"/>
              </w:rPr>
            </w:pPr>
          </w:p>
        </w:tc>
        <w:tc>
          <w:tcPr>
            <w:tcW w:w="1160" w:type="dxa"/>
            <w:vAlign w:val="center"/>
          </w:tcPr>
          <w:p w:rsidR="00392CD0" w:rsidRDefault="00392CD0">
            <w:pPr>
              <w:spacing w:line="360" w:lineRule="auto"/>
              <w:jc w:val="center"/>
              <w:rPr>
                <w:szCs w:val="22"/>
              </w:rPr>
            </w:pPr>
          </w:p>
        </w:tc>
        <w:tc>
          <w:tcPr>
            <w:tcW w:w="1131" w:type="dxa"/>
            <w:vAlign w:val="center"/>
          </w:tcPr>
          <w:p w:rsidR="00392CD0" w:rsidRDefault="00392CD0">
            <w:pPr>
              <w:spacing w:line="360" w:lineRule="auto"/>
              <w:jc w:val="center"/>
              <w:rPr>
                <w:szCs w:val="22"/>
              </w:rPr>
            </w:pPr>
          </w:p>
        </w:tc>
        <w:tc>
          <w:tcPr>
            <w:tcW w:w="1450" w:type="dxa"/>
            <w:vAlign w:val="center"/>
          </w:tcPr>
          <w:p w:rsidR="00392CD0" w:rsidRDefault="00392CD0">
            <w:pPr>
              <w:spacing w:line="360" w:lineRule="auto"/>
              <w:jc w:val="center"/>
              <w:rPr>
                <w:szCs w:val="22"/>
              </w:rPr>
            </w:pPr>
          </w:p>
        </w:tc>
        <w:tc>
          <w:tcPr>
            <w:tcW w:w="1327" w:type="dxa"/>
            <w:vAlign w:val="center"/>
          </w:tcPr>
          <w:p w:rsidR="00392CD0" w:rsidRDefault="00392CD0">
            <w:pPr>
              <w:spacing w:line="360" w:lineRule="auto"/>
              <w:jc w:val="center"/>
              <w:rPr>
                <w:szCs w:val="22"/>
              </w:rPr>
            </w:pPr>
          </w:p>
        </w:tc>
      </w:tr>
      <w:tr w:rsidR="00392CD0">
        <w:trPr>
          <w:jc w:val="center"/>
        </w:trPr>
        <w:tc>
          <w:tcPr>
            <w:tcW w:w="2829" w:type="dxa"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Do splatnosti od troch rokov do piatich rokov vrátane</w:t>
            </w:r>
          </w:p>
        </w:tc>
        <w:tc>
          <w:tcPr>
            <w:tcW w:w="1484" w:type="dxa"/>
            <w:vAlign w:val="center"/>
          </w:tcPr>
          <w:p w:rsidR="00392CD0" w:rsidRDefault="00392CD0">
            <w:pPr>
              <w:jc w:val="center"/>
              <w:rPr>
                <w:szCs w:val="22"/>
              </w:rPr>
            </w:pPr>
          </w:p>
        </w:tc>
        <w:tc>
          <w:tcPr>
            <w:tcW w:w="1160" w:type="dxa"/>
            <w:vAlign w:val="center"/>
          </w:tcPr>
          <w:p w:rsidR="00392CD0" w:rsidRDefault="00392CD0">
            <w:pPr>
              <w:spacing w:line="360" w:lineRule="auto"/>
              <w:jc w:val="center"/>
              <w:rPr>
                <w:szCs w:val="22"/>
              </w:rPr>
            </w:pPr>
          </w:p>
        </w:tc>
        <w:tc>
          <w:tcPr>
            <w:tcW w:w="1131" w:type="dxa"/>
            <w:vAlign w:val="center"/>
          </w:tcPr>
          <w:p w:rsidR="00392CD0" w:rsidRDefault="00392CD0">
            <w:pPr>
              <w:spacing w:line="360" w:lineRule="auto"/>
              <w:jc w:val="center"/>
              <w:rPr>
                <w:szCs w:val="22"/>
              </w:rPr>
            </w:pPr>
          </w:p>
        </w:tc>
        <w:tc>
          <w:tcPr>
            <w:tcW w:w="1450" w:type="dxa"/>
            <w:vAlign w:val="center"/>
          </w:tcPr>
          <w:p w:rsidR="00392CD0" w:rsidRDefault="00392CD0">
            <w:pPr>
              <w:spacing w:line="360" w:lineRule="auto"/>
              <w:jc w:val="center"/>
              <w:rPr>
                <w:szCs w:val="22"/>
              </w:rPr>
            </w:pPr>
          </w:p>
        </w:tc>
        <w:tc>
          <w:tcPr>
            <w:tcW w:w="1327" w:type="dxa"/>
            <w:vAlign w:val="center"/>
          </w:tcPr>
          <w:p w:rsidR="00392CD0" w:rsidRDefault="00392CD0">
            <w:pPr>
              <w:spacing w:line="360" w:lineRule="auto"/>
              <w:jc w:val="center"/>
              <w:rPr>
                <w:szCs w:val="22"/>
              </w:rPr>
            </w:pPr>
          </w:p>
        </w:tc>
      </w:tr>
      <w:tr w:rsidR="00392CD0">
        <w:trPr>
          <w:jc w:val="center"/>
        </w:trPr>
        <w:tc>
          <w:tcPr>
            <w:tcW w:w="2829" w:type="dxa"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Do splatnosti  od jedného roka do troch rokov vrátane</w:t>
            </w:r>
          </w:p>
        </w:tc>
        <w:tc>
          <w:tcPr>
            <w:tcW w:w="1484" w:type="dxa"/>
            <w:vAlign w:val="center"/>
          </w:tcPr>
          <w:p w:rsidR="00392CD0" w:rsidRDefault="00392CD0">
            <w:pPr>
              <w:jc w:val="center"/>
              <w:rPr>
                <w:szCs w:val="22"/>
              </w:rPr>
            </w:pPr>
          </w:p>
        </w:tc>
        <w:tc>
          <w:tcPr>
            <w:tcW w:w="1160" w:type="dxa"/>
            <w:vAlign w:val="center"/>
          </w:tcPr>
          <w:p w:rsidR="00392CD0" w:rsidRDefault="00392CD0">
            <w:pPr>
              <w:spacing w:line="360" w:lineRule="auto"/>
              <w:jc w:val="center"/>
              <w:rPr>
                <w:szCs w:val="22"/>
              </w:rPr>
            </w:pPr>
          </w:p>
        </w:tc>
        <w:tc>
          <w:tcPr>
            <w:tcW w:w="1131" w:type="dxa"/>
            <w:vAlign w:val="center"/>
          </w:tcPr>
          <w:p w:rsidR="00392CD0" w:rsidRDefault="00392CD0">
            <w:pPr>
              <w:spacing w:line="360" w:lineRule="auto"/>
              <w:jc w:val="center"/>
              <w:rPr>
                <w:szCs w:val="22"/>
              </w:rPr>
            </w:pPr>
          </w:p>
        </w:tc>
        <w:tc>
          <w:tcPr>
            <w:tcW w:w="1450" w:type="dxa"/>
            <w:vAlign w:val="center"/>
          </w:tcPr>
          <w:p w:rsidR="00392CD0" w:rsidRDefault="00392CD0">
            <w:pPr>
              <w:spacing w:line="360" w:lineRule="auto"/>
              <w:jc w:val="center"/>
              <w:rPr>
                <w:szCs w:val="22"/>
              </w:rPr>
            </w:pPr>
          </w:p>
        </w:tc>
        <w:tc>
          <w:tcPr>
            <w:tcW w:w="1327" w:type="dxa"/>
            <w:vAlign w:val="center"/>
          </w:tcPr>
          <w:p w:rsidR="00392CD0" w:rsidRDefault="00392CD0">
            <w:pPr>
              <w:spacing w:line="360" w:lineRule="auto"/>
              <w:jc w:val="center"/>
              <w:rPr>
                <w:szCs w:val="22"/>
              </w:rPr>
            </w:pPr>
          </w:p>
        </w:tc>
      </w:tr>
      <w:tr w:rsidR="00392CD0">
        <w:trPr>
          <w:jc w:val="center"/>
        </w:trPr>
        <w:tc>
          <w:tcPr>
            <w:tcW w:w="2829" w:type="dxa"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1484" w:type="dxa"/>
            <w:vAlign w:val="center"/>
          </w:tcPr>
          <w:p w:rsidR="00392CD0" w:rsidRDefault="00392CD0">
            <w:pPr>
              <w:jc w:val="center"/>
              <w:rPr>
                <w:szCs w:val="22"/>
              </w:rPr>
            </w:pPr>
          </w:p>
        </w:tc>
        <w:tc>
          <w:tcPr>
            <w:tcW w:w="1160" w:type="dxa"/>
            <w:vAlign w:val="center"/>
          </w:tcPr>
          <w:p w:rsidR="00392CD0" w:rsidRDefault="00392CD0">
            <w:pPr>
              <w:spacing w:line="360" w:lineRule="auto"/>
              <w:jc w:val="center"/>
              <w:rPr>
                <w:szCs w:val="22"/>
              </w:rPr>
            </w:pPr>
          </w:p>
        </w:tc>
        <w:tc>
          <w:tcPr>
            <w:tcW w:w="1131" w:type="dxa"/>
            <w:vAlign w:val="center"/>
          </w:tcPr>
          <w:p w:rsidR="00392CD0" w:rsidRDefault="00392CD0">
            <w:pPr>
              <w:spacing w:line="360" w:lineRule="auto"/>
              <w:jc w:val="center"/>
              <w:rPr>
                <w:szCs w:val="22"/>
              </w:rPr>
            </w:pPr>
          </w:p>
        </w:tc>
        <w:tc>
          <w:tcPr>
            <w:tcW w:w="1450" w:type="dxa"/>
            <w:vAlign w:val="center"/>
          </w:tcPr>
          <w:p w:rsidR="00392CD0" w:rsidRDefault="00392CD0">
            <w:pPr>
              <w:spacing w:line="360" w:lineRule="auto"/>
              <w:jc w:val="center"/>
              <w:rPr>
                <w:szCs w:val="22"/>
              </w:rPr>
            </w:pPr>
          </w:p>
        </w:tc>
        <w:tc>
          <w:tcPr>
            <w:tcW w:w="1327" w:type="dxa"/>
            <w:vAlign w:val="center"/>
          </w:tcPr>
          <w:p w:rsidR="00392CD0" w:rsidRDefault="00392CD0">
            <w:pPr>
              <w:spacing w:line="360" w:lineRule="auto"/>
              <w:jc w:val="center"/>
              <w:rPr>
                <w:szCs w:val="22"/>
              </w:rPr>
            </w:pPr>
          </w:p>
        </w:tc>
      </w:tr>
      <w:tr w:rsidR="00392CD0">
        <w:trPr>
          <w:jc w:val="center"/>
        </w:trPr>
        <w:tc>
          <w:tcPr>
            <w:tcW w:w="2829" w:type="dxa"/>
            <w:vAlign w:val="center"/>
          </w:tcPr>
          <w:p w:rsidR="00392CD0" w:rsidRDefault="00392CD0">
            <w:pPr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pôžičky spolu</w:t>
            </w:r>
          </w:p>
        </w:tc>
        <w:tc>
          <w:tcPr>
            <w:tcW w:w="1484" w:type="dxa"/>
            <w:vAlign w:val="center"/>
          </w:tcPr>
          <w:p w:rsidR="00392CD0" w:rsidRDefault="00392CD0">
            <w:pPr>
              <w:spacing w:line="360" w:lineRule="auto"/>
              <w:jc w:val="center"/>
              <w:rPr>
                <w:b/>
                <w:szCs w:val="22"/>
              </w:rPr>
            </w:pPr>
          </w:p>
        </w:tc>
        <w:tc>
          <w:tcPr>
            <w:tcW w:w="1160" w:type="dxa"/>
            <w:vAlign w:val="center"/>
          </w:tcPr>
          <w:p w:rsidR="00392CD0" w:rsidRDefault="00392CD0">
            <w:pPr>
              <w:spacing w:line="360" w:lineRule="auto"/>
              <w:jc w:val="center"/>
              <w:rPr>
                <w:b/>
                <w:szCs w:val="22"/>
              </w:rPr>
            </w:pPr>
          </w:p>
        </w:tc>
        <w:tc>
          <w:tcPr>
            <w:tcW w:w="1131" w:type="dxa"/>
            <w:vAlign w:val="center"/>
          </w:tcPr>
          <w:p w:rsidR="00392CD0" w:rsidRDefault="00392CD0">
            <w:pPr>
              <w:spacing w:line="360" w:lineRule="auto"/>
              <w:jc w:val="center"/>
              <w:rPr>
                <w:b/>
                <w:szCs w:val="22"/>
              </w:rPr>
            </w:pPr>
          </w:p>
        </w:tc>
        <w:tc>
          <w:tcPr>
            <w:tcW w:w="1450" w:type="dxa"/>
            <w:vAlign w:val="center"/>
          </w:tcPr>
          <w:p w:rsidR="00392CD0" w:rsidRDefault="00392CD0">
            <w:pPr>
              <w:spacing w:line="360" w:lineRule="auto"/>
              <w:jc w:val="center"/>
              <w:rPr>
                <w:b/>
                <w:szCs w:val="22"/>
              </w:rPr>
            </w:pPr>
          </w:p>
        </w:tc>
        <w:tc>
          <w:tcPr>
            <w:tcW w:w="1327" w:type="dxa"/>
            <w:vAlign w:val="center"/>
          </w:tcPr>
          <w:p w:rsidR="00392CD0" w:rsidRDefault="00392CD0">
            <w:pPr>
              <w:spacing w:line="360" w:lineRule="auto"/>
              <w:jc w:val="center"/>
              <w:rPr>
                <w:b/>
                <w:szCs w:val="22"/>
              </w:rPr>
            </w:pPr>
          </w:p>
        </w:tc>
      </w:tr>
    </w:tbl>
    <w:p w:rsidR="00392CD0" w:rsidRDefault="00392CD0">
      <w:pPr>
        <w:jc w:val="both"/>
        <w:rPr>
          <w:u w:val="single"/>
        </w:rPr>
        <w:sectPr w:rsidR="00392CD0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6838" w:h="11906" w:orient="landscape"/>
          <w:pgMar w:top="1253" w:right="1303" w:bottom="1412" w:left="1303" w:header="426" w:footer="502" w:gutter="0"/>
          <w:cols w:space="708"/>
          <w:titlePg/>
          <w:docGrid w:linePitch="360"/>
        </w:sectPr>
      </w:pPr>
    </w:p>
    <w:p w:rsidR="00392CD0" w:rsidRDefault="00392CD0">
      <w:pPr>
        <w:jc w:val="both"/>
        <w:rPr>
          <w:i/>
        </w:rPr>
      </w:pPr>
      <w:r>
        <w:rPr>
          <w:i/>
        </w:rPr>
        <w:lastRenderedPageBreak/>
        <w:t>Pôžičky v rámci konsolidovaného celku.</w:t>
      </w:r>
    </w:p>
    <w:p w:rsidR="00392CD0" w:rsidRDefault="00392CD0">
      <w:pPr>
        <w:pStyle w:val="Zarkazkladnhotextu21"/>
        <w:ind w:left="0" w:firstLine="0"/>
        <w:rPr>
          <w:i/>
          <w:lang w:val="sk-SK"/>
        </w:rPr>
      </w:pPr>
    </w:p>
    <w:tbl>
      <w:tblPr>
        <w:tblW w:w="0" w:type="auto"/>
        <w:tblInd w:w="-287" w:type="dxa"/>
        <w:tblLayout w:type="fixed"/>
        <w:tblLook w:val="0000"/>
      </w:tblPr>
      <w:tblGrid>
        <w:gridCol w:w="1489"/>
        <w:gridCol w:w="1126"/>
        <w:gridCol w:w="1180"/>
        <w:gridCol w:w="1294"/>
        <w:gridCol w:w="904"/>
        <w:gridCol w:w="1126"/>
        <w:gridCol w:w="1127"/>
        <w:gridCol w:w="983"/>
        <w:gridCol w:w="1041"/>
      </w:tblGrid>
      <w:tr w:rsidR="00392CD0">
        <w:tc>
          <w:tcPr>
            <w:tcW w:w="1489" w:type="dxa"/>
            <w:tcBorders>
              <w:top w:val="single" w:sz="4" w:space="0" w:color="000000"/>
              <w:left w:val="single" w:sz="4" w:space="0" w:color="000000"/>
            </w:tcBorders>
          </w:tcPr>
          <w:p w:rsidR="00392CD0" w:rsidRDefault="00392CD0">
            <w:pPr>
              <w:snapToGrid w:val="0"/>
              <w:jc w:val="both"/>
              <w:rPr>
                <w:b/>
              </w:rPr>
            </w:pPr>
            <w:r>
              <w:rPr>
                <w:b/>
              </w:rPr>
              <w:t>Spoločnosť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Čiastka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Opravná položka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Úroková sadzba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Úrok za rok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</w:tcBorders>
          </w:tcPr>
          <w:p w:rsidR="00392CD0" w:rsidRDefault="00392CD0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 xml:space="preserve">Dátum </w:t>
            </w:r>
            <w:proofErr w:type="spellStart"/>
            <w:r>
              <w:rPr>
                <w:b/>
              </w:rPr>
              <w:t>splat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</w:tcBorders>
          </w:tcPr>
          <w:p w:rsidR="00392CD0" w:rsidRDefault="00392CD0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Záruka</w:t>
            </w:r>
          </w:p>
        </w:tc>
        <w:tc>
          <w:tcPr>
            <w:tcW w:w="2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CD0" w:rsidRDefault="00392CD0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 xml:space="preserve">Čiastka splatná </w:t>
            </w:r>
          </w:p>
          <w:p w:rsidR="00392CD0" w:rsidRDefault="00392CD0">
            <w:pPr>
              <w:jc w:val="center"/>
              <w:rPr>
                <w:b/>
              </w:rPr>
            </w:pPr>
            <w:r>
              <w:rPr>
                <w:b/>
              </w:rPr>
              <w:t>v eurách</w:t>
            </w:r>
          </w:p>
        </w:tc>
      </w:tr>
      <w:tr w:rsidR="00392CD0">
        <w:tc>
          <w:tcPr>
            <w:tcW w:w="1489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126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Eur</w:t>
            </w:r>
          </w:p>
        </w:tc>
        <w:tc>
          <w:tcPr>
            <w:tcW w:w="1180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eur</w:t>
            </w:r>
          </w:p>
        </w:tc>
        <w:tc>
          <w:tcPr>
            <w:tcW w:w="1294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%</w:t>
            </w:r>
          </w:p>
        </w:tc>
        <w:tc>
          <w:tcPr>
            <w:tcW w:w="904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 xml:space="preserve"> eur</w:t>
            </w:r>
          </w:p>
        </w:tc>
        <w:tc>
          <w:tcPr>
            <w:tcW w:w="1126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127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983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jc w:val="center"/>
              <w:rPr>
                <w:b/>
                <w:color w:val="FF0000"/>
              </w:rPr>
            </w:pPr>
            <w:r>
              <w:rPr>
                <w:b/>
              </w:rPr>
              <w:t>v r. 201</w:t>
            </w:r>
            <w:r w:rsidR="00371EE0">
              <w:rPr>
                <w:b/>
              </w:rPr>
              <w:t>3</w:t>
            </w:r>
          </w:p>
        </w:tc>
        <w:tc>
          <w:tcPr>
            <w:tcW w:w="10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CD0" w:rsidRDefault="00392CD0">
            <w:pPr>
              <w:snapToGrid w:val="0"/>
              <w:jc w:val="center"/>
              <w:rPr>
                <w:b/>
                <w:color w:val="FF0000"/>
              </w:rPr>
            </w:pPr>
            <w:r>
              <w:rPr>
                <w:b/>
              </w:rPr>
              <w:t>po r. 201</w:t>
            </w:r>
            <w:r w:rsidR="00371EE0">
              <w:rPr>
                <w:b/>
              </w:rPr>
              <w:t>3</w:t>
            </w:r>
          </w:p>
        </w:tc>
      </w:tr>
      <w:tr w:rsidR="00392CD0">
        <w:tc>
          <w:tcPr>
            <w:tcW w:w="1489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jc w:val="both"/>
            </w:pPr>
          </w:p>
        </w:tc>
        <w:tc>
          <w:tcPr>
            <w:tcW w:w="1126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jc w:val="right"/>
            </w:pPr>
          </w:p>
        </w:tc>
        <w:tc>
          <w:tcPr>
            <w:tcW w:w="1180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jc w:val="right"/>
            </w:pPr>
          </w:p>
        </w:tc>
        <w:tc>
          <w:tcPr>
            <w:tcW w:w="1294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jc w:val="center"/>
            </w:pPr>
          </w:p>
        </w:tc>
        <w:tc>
          <w:tcPr>
            <w:tcW w:w="904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jc w:val="right"/>
            </w:pPr>
          </w:p>
        </w:tc>
        <w:tc>
          <w:tcPr>
            <w:tcW w:w="1126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jc w:val="right"/>
            </w:pPr>
          </w:p>
        </w:tc>
        <w:tc>
          <w:tcPr>
            <w:tcW w:w="1127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jc w:val="both"/>
            </w:pPr>
          </w:p>
        </w:tc>
        <w:tc>
          <w:tcPr>
            <w:tcW w:w="983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jc w:val="right"/>
            </w:pPr>
          </w:p>
        </w:tc>
        <w:tc>
          <w:tcPr>
            <w:tcW w:w="10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CD0" w:rsidRDefault="00392CD0">
            <w:pPr>
              <w:snapToGrid w:val="0"/>
              <w:jc w:val="right"/>
            </w:pPr>
          </w:p>
        </w:tc>
      </w:tr>
      <w:tr w:rsidR="00392CD0">
        <w:tc>
          <w:tcPr>
            <w:tcW w:w="1489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jc w:val="both"/>
            </w:pPr>
          </w:p>
        </w:tc>
        <w:tc>
          <w:tcPr>
            <w:tcW w:w="1126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jc w:val="right"/>
            </w:pPr>
          </w:p>
        </w:tc>
        <w:tc>
          <w:tcPr>
            <w:tcW w:w="1180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jc w:val="right"/>
            </w:pPr>
          </w:p>
        </w:tc>
        <w:tc>
          <w:tcPr>
            <w:tcW w:w="1294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jc w:val="right"/>
            </w:pPr>
          </w:p>
        </w:tc>
        <w:tc>
          <w:tcPr>
            <w:tcW w:w="904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jc w:val="right"/>
            </w:pPr>
          </w:p>
        </w:tc>
        <w:tc>
          <w:tcPr>
            <w:tcW w:w="1126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jc w:val="right"/>
            </w:pPr>
          </w:p>
        </w:tc>
        <w:tc>
          <w:tcPr>
            <w:tcW w:w="1127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jc w:val="both"/>
            </w:pPr>
          </w:p>
        </w:tc>
        <w:tc>
          <w:tcPr>
            <w:tcW w:w="983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jc w:val="right"/>
            </w:pPr>
          </w:p>
        </w:tc>
        <w:tc>
          <w:tcPr>
            <w:tcW w:w="10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CD0" w:rsidRDefault="00392CD0">
            <w:pPr>
              <w:snapToGrid w:val="0"/>
              <w:jc w:val="right"/>
            </w:pPr>
          </w:p>
        </w:tc>
      </w:tr>
      <w:tr w:rsidR="00392CD0">
        <w:tc>
          <w:tcPr>
            <w:tcW w:w="1489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jc w:val="both"/>
            </w:pPr>
          </w:p>
        </w:tc>
        <w:tc>
          <w:tcPr>
            <w:tcW w:w="1126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jc w:val="right"/>
            </w:pPr>
          </w:p>
        </w:tc>
        <w:tc>
          <w:tcPr>
            <w:tcW w:w="1180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jc w:val="right"/>
            </w:pPr>
          </w:p>
        </w:tc>
        <w:tc>
          <w:tcPr>
            <w:tcW w:w="1294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jc w:val="right"/>
            </w:pPr>
          </w:p>
        </w:tc>
        <w:tc>
          <w:tcPr>
            <w:tcW w:w="904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jc w:val="right"/>
            </w:pPr>
          </w:p>
        </w:tc>
        <w:tc>
          <w:tcPr>
            <w:tcW w:w="1126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jc w:val="right"/>
            </w:pPr>
          </w:p>
        </w:tc>
        <w:tc>
          <w:tcPr>
            <w:tcW w:w="1127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jc w:val="both"/>
            </w:pPr>
          </w:p>
        </w:tc>
        <w:tc>
          <w:tcPr>
            <w:tcW w:w="983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jc w:val="right"/>
            </w:pPr>
          </w:p>
        </w:tc>
        <w:tc>
          <w:tcPr>
            <w:tcW w:w="10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CD0" w:rsidRDefault="00392CD0">
            <w:pPr>
              <w:snapToGrid w:val="0"/>
              <w:jc w:val="right"/>
            </w:pPr>
          </w:p>
        </w:tc>
      </w:tr>
      <w:tr w:rsidR="00392CD0">
        <w:tc>
          <w:tcPr>
            <w:tcW w:w="1489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jc w:val="both"/>
              <w:rPr>
                <w:b/>
              </w:rPr>
            </w:pPr>
            <w:r>
              <w:rPr>
                <w:b/>
              </w:rPr>
              <w:t>Celkom</w:t>
            </w:r>
          </w:p>
        </w:tc>
        <w:tc>
          <w:tcPr>
            <w:tcW w:w="1126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jc w:val="right"/>
              <w:rPr>
                <w:b/>
              </w:rPr>
            </w:pPr>
          </w:p>
        </w:tc>
        <w:tc>
          <w:tcPr>
            <w:tcW w:w="1180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jc w:val="right"/>
              <w:rPr>
                <w:b/>
              </w:rPr>
            </w:pPr>
          </w:p>
        </w:tc>
        <w:tc>
          <w:tcPr>
            <w:tcW w:w="1294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904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jc w:val="right"/>
              <w:rPr>
                <w:b/>
              </w:rPr>
            </w:pPr>
          </w:p>
        </w:tc>
        <w:tc>
          <w:tcPr>
            <w:tcW w:w="1126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127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983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jc w:val="right"/>
              <w:rPr>
                <w:b/>
              </w:rPr>
            </w:pPr>
          </w:p>
        </w:tc>
        <w:tc>
          <w:tcPr>
            <w:tcW w:w="10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CD0" w:rsidRDefault="00392CD0">
            <w:pPr>
              <w:snapToGrid w:val="0"/>
              <w:jc w:val="right"/>
              <w:rPr>
                <w:b/>
              </w:rPr>
            </w:pPr>
          </w:p>
        </w:tc>
      </w:tr>
    </w:tbl>
    <w:p w:rsidR="00392CD0" w:rsidRDefault="00392CD0">
      <w:pPr>
        <w:jc w:val="both"/>
      </w:pPr>
    </w:p>
    <w:p w:rsidR="00392CD0" w:rsidRDefault="00392CD0">
      <w:pPr>
        <w:jc w:val="both"/>
        <w:rPr>
          <w:sz w:val="22"/>
          <w:u w:val="single"/>
        </w:rPr>
      </w:pPr>
    </w:p>
    <w:p w:rsidR="00392CD0" w:rsidRDefault="00392CD0">
      <w:pPr>
        <w:jc w:val="both"/>
        <w:rPr>
          <w:u w:val="single"/>
        </w:rPr>
      </w:pPr>
      <w:r>
        <w:rPr>
          <w:u w:val="single"/>
        </w:rPr>
        <w:t xml:space="preserve">2.5. Ostatný dlhodobý finančný majetok </w:t>
      </w:r>
    </w:p>
    <w:p w:rsidR="00392CD0" w:rsidRDefault="00392CD0">
      <w:pPr>
        <w:jc w:val="both"/>
      </w:pPr>
    </w:p>
    <w:tbl>
      <w:tblPr>
        <w:tblW w:w="0" w:type="auto"/>
        <w:tblInd w:w="-215" w:type="dxa"/>
        <w:tblLayout w:type="fixed"/>
        <w:tblLook w:val="0000"/>
      </w:tblPr>
      <w:tblGrid>
        <w:gridCol w:w="1908"/>
        <w:gridCol w:w="1247"/>
        <w:gridCol w:w="1247"/>
        <w:gridCol w:w="1247"/>
        <w:gridCol w:w="1247"/>
        <w:gridCol w:w="1247"/>
        <w:gridCol w:w="1677"/>
      </w:tblGrid>
      <w:tr w:rsidR="00392CD0">
        <w:tc>
          <w:tcPr>
            <w:tcW w:w="1908" w:type="dxa"/>
            <w:tcBorders>
              <w:top w:val="single" w:sz="4" w:space="0" w:color="000000"/>
              <w:left w:val="single" w:sz="4" w:space="0" w:color="000000"/>
            </w:tcBorders>
          </w:tcPr>
          <w:p w:rsidR="00392CD0" w:rsidRDefault="00392CD0">
            <w:pPr>
              <w:snapToGrid w:val="0"/>
              <w:jc w:val="both"/>
              <w:rPr>
                <w:b/>
              </w:rPr>
            </w:pPr>
            <w:r>
              <w:rPr>
                <w:b/>
              </w:rPr>
              <w:t>Popis finančnej investície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Čiastka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Opravná položka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Úroková sadzba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Finančný výnos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</w:tcBorders>
          </w:tcPr>
          <w:p w:rsidR="00392CD0" w:rsidRDefault="00392CD0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Dátum splatnosti</w:t>
            </w: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92CD0" w:rsidRDefault="00392CD0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Záruka</w:t>
            </w:r>
          </w:p>
        </w:tc>
      </w:tr>
      <w:tr w:rsidR="00392CD0">
        <w:tc>
          <w:tcPr>
            <w:tcW w:w="1908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247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tis. Sk</w:t>
            </w:r>
          </w:p>
        </w:tc>
        <w:tc>
          <w:tcPr>
            <w:tcW w:w="1247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tis. Sk</w:t>
            </w:r>
          </w:p>
        </w:tc>
        <w:tc>
          <w:tcPr>
            <w:tcW w:w="1247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%</w:t>
            </w:r>
          </w:p>
        </w:tc>
        <w:tc>
          <w:tcPr>
            <w:tcW w:w="1247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tis. Sk</w:t>
            </w:r>
          </w:p>
        </w:tc>
        <w:tc>
          <w:tcPr>
            <w:tcW w:w="1247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6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CD0" w:rsidRDefault="00392CD0">
            <w:pPr>
              <w:snapToGrid w:val="0"/>
              <w:jc w:val="center"/>
              <w:rPr>
                <w:b/>
              </w:rPr>
            </w:pPr>
          </w:p>
        </w:tc>
      </w:tr>
      <w:tr w:rsidR="00392CD0">
        <w:tc>
          <w:tcPr>
            <w:tcW w:w="1908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</w:pPr>
          </w:p>
        </w:tc>
        <w:tc>
          <w:tcPr>
            <w:tcW w:w="1247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jc w:val="right"/>
            </w:pPr>
          </w:p>
          <w:p w:rsidR="00392CD0" w:rsidRDefault="00392CD0">
            <w:pPr>
              <w:jc w:val="right"/>
            </w:pPr>
          </w:p>
          <w:p w:rsidR="00392CD0" w:rsidRDefault="00392CD0">
            <w:pPr>
              <w:jc w:val="right"/>
            </w:pPr>
          </w:p>
        </w:tc>
        <w:tc>
          <w:tcPr>
            <w:tcW w:w="1247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jc w:val="right"/>
            </w:pPr>
          </w:p>
          <w:p w:rsidR="00392CD0" w:rsidRDefault="00392CD0">
            <w:pPr>
              <w:jc w:val="right"/>
            </w:pPr>
          </w:p>
          <w:p w:rsidR="00392CD0" w:rsidRDefault="00392CD0">
            <w:pPr>
              <w:jc w:val="right"/>
            </w:pPr>
          </w:p>
        </w:tc>
        <w:tc>
          <w:tcPr>
            <w:tcW w:w="1247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jc w:val="right"/>
            </w:pPr>
          </w:p>
        </w:tc>
        <w:tc>
          <w:tcPr>
            <w:tcW w:w="1247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jc w:val="right"/>
            </w:pPr>
          </w:p>
        </w:tc>
        <w:tc>
          <w:tcPr>
            <w:tcW w:w="1247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jc w:val="right"/>
            </w:pPr>
          </w:p>
          <w:p w:rsidR="00392CD0" w:rsidRDefault="00392CD0">
            <w:pPr>
              <w:jc w:val="right"/>
            </w:pPr>
          </w:p>
          <w:p w:rsidR="00392CD0" w:rsidRDefault="00392CD0">
            <w:pPr>
              <w:jc w:val="right"/>
            </w:pPr>
          </w:p>
        </w:tc>
        <w:tc>
          <w:tcPr>
            <w:tcW w:w="16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CD0" w:rsidRDefault="00392CD0">
            <w:pPr>
              <w:snapToGrid w:val="0"/>
              <w:jc w:val="right"/>
            </w:pPr>
          </w:p>
        </w:tc>
      </w:tr>
      <w:tr w:rsidR="00392CD0">
        <w:tc>
          <w:tcPr>
            <w:tcW w:w="1908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</w:pPr>
          </w:p>
        </w:tc>
        <w:tc>
          <w:tcPr>
            <w:tcW w:w="1247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jc w:val="right"/>
            </w:pPr>
          </w:p>
          <w:p w:rsidR="00392CD0" w:rsidRDefault="00392CD0">
            <w:pPr>
              <w:jc w:val="right"/>
            </w:pPr>
          </w:p>
          <w:p w:rsidR="00392CD0" w:rsidRDefault="00392CD0">
            <w:pPr>
              <w:jc w:val="right"/>
            </w:pPr>
          </w:p>
        </w:tc>
        <w:tc>
          <w:tcPr>
            <w:tcW w:w="1247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jc w:val="right"/>
            </w:pPr>
          </w:p>
          <w:p w:rsidR="00392CD0" w:rsidRDefault="00392CD0">
            <w:pPr>
              <w:jc w:val="right"/>
            </w:pPr>
          </w:p>
          <w:p w:rsidR="00392CD0" w:rsidRDefault="00392CD0">
            <w:pPr>
              <w:jc w:val="right"/>
            </w:pPr>
          </w:p>
        </w:tc>
        <w:tc>
          <w:tcPr>
            <w:tcW w:w="1247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jc w:val="right"/>
            </w:pPr>
          </w:p>
        </w:tc>
        <w:tc>
          <w:tcPr>
            <w:tcW w:w="1247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jc w:val="right"/>
            </w:pPr>
          </w:p>
        </w:tc>
        <w:tc>
          <w:tcPr>
            <w:tcW w:w="1247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jc w:val="right"/>
            </w:pPr>
          </w:p>
        </w:tc>
        <w:tc>
          <w:tcPr>
            <w:tcW w:w="16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CD0" w:rsidRDefault="00392CD0">
            <w:pPr>
              <w:snapToGrid w:val="0"/>
              <w:jc w:val="right"/>
            </w:pPr>
          </w:p>
          <w:p w:rsidR="00392CD0" w:rsidRDefault="00392CD0">
            <w:pPr>
              <w:jc w:val="right"/>
            </w:pPr>
          </w:p>
          <w:p w:rsidR="00392CD0" w:rsidRDefault="00392CD0">
            <w:pPr>
              <w:jc w:val="right"/>
            </w:pPr>
          </w:p>
        </w:tc>
      </w:tr>
      <w:tr w:rsidR="00392CD0">
        <w:tc>
          <w:tcPr>
            <w:tcW w:w="1908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jc w:val="both"/>
              <w:rPr>
                <w:b/>
              </w:rPr>
            </w:pPr>
            <w:r>
              <w:rPr>
                <w:b/>
              </w:rPr>
              <w:t>Celkom</w:t>
            </w:r>
          </w:p>
        </w:tc>
        <w:tc>
          <w:tcPr>
            <w:tcW w:w="1247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jc w:val="right"/>
              <w:rPr>
                <w:b/>
              </w:rPr>
            </w:pPr>
          </w:p>
        </w:tc>
        <w:tc>
          <w:tcPr>
            <w:tcW w:w="1247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jc w:val="right"/>
              <w:rPr>
                <w:b/>
              </w:rPr>
            </w:pPr>
          </w:p>
        </w:tc>
        <w:tc>
          <w:tcPr>
            <w:tcW w:w="1247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247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jc w:val="right"/>
              <w:rPr>
                <w:b/>
              </w:rPr>
            </w:pPr>
          </w:p>
        </w:tc>
        <w:tc>
          <w:tcPr>
            <w:tcW w:w="1247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16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CD0" w:rsidRDefault="00392CD0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</w:tr>
    </w:tbl>
    <w:p w:rsidR="00392CD0" w:rsidRDefault="00392CD0">
      <w:pPr>
        <w:jc w:val="both"/>
      </w:pPr>
    </w:p>
    <w:p w:rsidR="00392CD0" w:rsidRDefault="00392CD0">
      <w:pPr>
        <w:jc w:val="both"/>
        <w:rPr>
          <w:b/>
        </w:rPr>
      </w:pPr>
    </w:p>
    <w:p w:rsidR="00392CD0" w:rsidRDefault="00392CD0">
      <w:pPr>
        <w:jc w:val="both"/>
        <w:rPr>
          <w:b/>
        </w:rPr>
      </w:pPr>
      <w:r>
        <w:rPr>
          <w:b/>
        </w:rPr>
        <w:t xml:space="preserve">3.    Zásoby </w:t>
      </w:r>
    </w:p>
    <w:p w:rsidR="00392CD0" w:rsidRDefault="00392CD0">
      <w:pPr>
        <w:jc w:val="both"/>
        <w:rPr>
          <w:u w:val="single"/>
        </w:rPr>
      </w:pPr>
    </w:p>
    <w:p w:rsidR="00392CD0" w:rsidRDefault="00392CD0">
      <w:pPr>
        <w:jc w:val="both"/>
        <w:rPr>
          <w:u w:val="single"/>
        </w:rPr>
      </w:pPr>
      <w:r>
        <w:rPr>
          <w:u w:val="single"/>
        </w:rPr>
        <w:t>3.1. Prehľad o opravných položkách podľa jednotlivých súvahových položiek</w:t>
      </w:r>
    </w:p>
    <w:p w:rsidR="00392CD0" w:rsidRDefault="00392CD0">
      <w:pPr>
        <w:jc w:val="both"/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92"/>
        <w:gridCol w:w="1189"/>
        <w:gridCol w:w="1103"/>
        <w:gridCol w:w="1626"/>
        <w:gridCol w:w="78"/>
        <w:gridCol w:w="1777"/>
        <w:gridCol w:w="1216"/>
      </w:tblGrid>
      <w:tr w:rsidR="00392CD0">
        <w:trPr>
          <w:cantSplit/>
          <w:jc w:val="center"/>
        </w:trPr>
        <w:tc>
          <w:tcPr>
            <w:tcW w:w="2392" w:type="dxa"/>
            <w:vMerge w:val="restart"/>
            <w:vAlign w:val="center"/>
          </w:tcPr>
          <w:p w:rsidR="00392CD0" w:rsidRDefault="00392CD0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Zásoby</w:t>
            </w:r>
          </w:p>
        </w:tc>
        <w:tc>
          <w:tcPr>
            <w:tcW w:w="6989" w:type="dxa"/>
            <w:gridSpan w:val="6"/>
            <w:vAlign w:val="center"/>
          </w:tcPr>
          <w:p w:rsidR="00392CD0" w:rsidRDefault="00392CD0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Bežné účtovné obdobie</w:t>
            </w:r>
          </w:p>
        </w:tc>
      </w:tr>
      <w:tr w:rsidR="00392CD0">
        <w:trPr>
          <w:cantSplit/>
          <w:jc w:val="center"/>
        </w:trPr>
        <w:tc>
          <w:tcPr>
            <w:tcW w:w="2392" w:type="dxa"/>
            <w:vMerge/>
            <w:vAlign w:val="center"/>
          </w:tcPr>
          <w:p w:rsidR="00392CD0" w:rsidRDefault="00392CD0">
            <w:pPr>
              <w:pStyle w:val="TopHeader"/>
              <w:rPr>
                <w:rFonts w:ascii="Times New Roman" w:hAnsi="Times New Roman"/>
              </w:rPr>
            </w:pPr>
          </w:p>
        </w:tc>
        <w:tc>
          <w:tcPr>
            <w:tcW w:w="1189" w:type="dxa"/>
            <w:vAlign w:val="center"/>
          </w:tcPr>
          <w:p w:rsidR="00392CD0" w:rsidRDefault="00392CD0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Stav  OP na začiatku účtovného obdobia</w:t>
            </w:r>
          </w:p>
        </w:tc>
        <w:tc>
          <w:tcPr>
            <w:tcW w:w="1103" w:type="dxa"/>
            <w:vAlign w:val="center"/>
          </w:tcPr>
          <w:p w:rsidR="00392CD0" w:rsidRDefault="00392CD0">
            <w:pPr>
              <w:pStyle w:val="TopHeader"/>
              <w:rPr>
                <w:rFonts w:ascii="Times New Roman" w:hAnsi="Times New Roman"/>
              </w:rPr>
            </w:pPr>
          </w:p>
          <w:p w:rsidR="00392CD0" w:rsidRDefault="00392CD0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Tvorba </w:t>
            </w:r>
          </w:p>
          <w:p w:rsidR="00392CD0" w:rsidRDefault="00392CD0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OP</w:t>
            </w:r>
          </w:p>
          <w:p w:rsidR="00392CD0" w:rsidRDefault="00392CD0">
            <w:pPr>
              <w:pStyle w:val="TopHeader"/>
              <w:rPr>
                <w:rFonts w:ascii="Times New Roman" w:hAnsi="Times New Roman"/>
              </w:rPr>
            </w:pPr>
          </w:p>
        </w:tc>
        <w:tc>
          <w:tcPr>
            <w:tcW w:w="1704" w:type="dxa"/>
            <w:gridSpan w:val="2"/>
            <w:vAlign w:val="center"/>
          </w:tcPr>
          <w:p w:rsidR="00392CD0" w:rsidRDefault="00392CD0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Zúčtovanie OP z dôvodu zániku opodstatnenosti</w:t>
            </w:r>
          </w:p>
        </w:tc>
        <w:tc>
          <w:tcPr>
            <w:tcW w:w="1777" w:type="dxa"/>
            <w:vAlign w:val="center"/>
          </w:tcPr>
          <w:p w:rsidR="00392CD0" w:rsidRDefault="00392CD0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Zúčtovanie OP z dôvodu vyradenia majetku </w:t>
            </w:r>
            <w:r>
              <w:rPr>
                <w:rFonts w:ascii="Times New Roman" w:hAnsi="Times New Roman"/>
              </w:rPr>
              <w:br/>
              <w:t>z účtovníctva</w:t>
            </w:r>
          </w:p>
        </w:tc>
        <w:tc>
          <w:tcPr>
            <w:tcW w:w="1216" w:type="dxa"/>
            <w:vAlign w:val="center"/>
          </w:tcPr>
          <w:p w:rsidR="00392CD0" w:rsidRDefault="00392CD0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Stav OP na konci účtovného obdobia</w:t>
            </w:r>
          </w:p>
        </w:tc>
      </w:tr>
      <w:tr w:rsidR="00392CD0">
        <w:trPr>
          <w:jc w:val="center"/>
        </w:trPr>
        <w:tc>
          <w:tcPr>
            <w:tcW w:w="2392" w:type="dxa"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Materiál</w:t>
            </w:r>
          </w:p>
        </w:tc>
        <w:tc>
          <w:tcPr>
            <w:tcW w:w="1189" w:type="dxa"/>
            <w:vAlign w:val="center"/>
          </w:tcPr>
          <w:p w:rsidR="00392CD0" w:rsidRDefault="00392CD0">
            <w:pPr>
              <w:rPr>
                <w:szCs w:val="22"/>
              </w:rPr>
            </w:pPr>
          </w:p>
        </w:tc>
        <w:tc>
          <w:tcPr>
            <w:tcW w:w="1103" w:type="dxa"/>
            <w:vAlign w:val="center"/>
          </w:tcPr>
          <w:p w:rsidR="00392CD0" w:rsidRDefault="00392CD0">
            <w:pPr>
              <w:spacing w:line="360" w:lineRule="auto"/>
              <w:rPr>
                <w:szCs w:val="22"/>
              </w:rPr>
            </w:pPr>
          </w:p>
        </w:tc>
        <w:tc>
          <w:tcPr>
            <w:tcW w:w="1704" w:type="dxa"/>
            <w:gridSpan w:val="2"/>
            <w:vAlign w:val="center"/>
          </w:tcPr>
          <w:p w:rsidR="00392CD0" w:rsidRDefault="00392CD0">
            <w:pPr>
              <w:spacing w:line="360" w:lineRule="auto"/>
              <w:rPr>
                <w:szCs w:val="22"/>
              </w:rPr>
            </w:pPr>
          </w:p>
        </w:tc>
        <w:tc>
          <w:tcPr>
            <w:tcW w:w="1777" w:type="dxa"/>
            <w:vAlign w:val="center"/>
          </w:tcPr>
          <w:p w:rsidR="00392CD0" w:rsidRDefault="00392CD0">
            <w:pPr>
              <w:spacing w:line="360" w:lineRule="auto"/>
              <w:rPr>
                <w:szCs w:val="22"/>
              </w:rPr>
            </w:pPr>
          </w:p>
        </w:tc>
        <w:tc>
          <w:tcPr>
            <w:tcW w:w="1216" w:type="dxa"/>
            <w:vAlign w:val="center"/>
          </w:tcPr>
          <w:p w:rsidR="00392CD0" w:rsidRDefault="00392CD0">
            <w:pPr>
              <w:spacing w:line="360" w:lineRule="auto"/>
              <w:rPr>
                <w:szCs w:val="22"/>
              </w:rPr>
            </w:pPr>
          </w:p>
        </w:tc>
      </w:tr>
      <w:tr w:rsidR="00392CD0">
        <w:trPr>
          <w:jc w:val="center"/>
        </w:trPr>
        <w:tc>
          <w:tcPr>
            <w:tcW w:w="2392" w:type="dxa"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Nedokončená výroba a</w:t>
            </w:r>
          </w:p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polotovary vlastnej výroby</w:t>
            </w:r>
          </w:p>
        </w:tc>
        <w:tc>
          <w:tcPr>
            <w:tcW w:w="1189" w:type="dxa"/>
            <w:vAlign w:val="center"/>
          </w:tcPr>
          <w:p w:rsidR="00392CD0" w:rsidRDefault="00392CD0">
            <w:pPr>
              <w:rPr>
                <w:szCs w:val="22"/>
              </w:rPr>
            </w:pPr>
          </w:p>
        </w:tc>
        <w:tc>
          <w:tcPr>
            <w:tcW w:w="1103" w:type="dxa"/>
            <w:vAlign w:val="center"/>
          </w:tcPr>
          <w:p w:rsidR="00392CD0" w:rsidRDefault="00392CD0">
            <w:pPr>
              <w:spacing w:line="360" w:lineRule="auto"/>
              <w:rPr>
                <w:szCs w:val="22"/>
              </w:rPr>
            </w:pPr>
          </w:p>
        </w:tc>
        <w:tc>
          <w:tcPr>
            <w:tcW w:w="1704" w:type="dxa"/>
            <w:gridSpan w:val="2"/>
            <w:vAlign w:val="center"/>
          </w:tcPr>
          <w:p w:rsidR="00392CD0" w:rsidRDefault="00392CD0">
            <w:pPr>
              <w:spacing w:line="360" w:lineRule="auto"/>
              <w:rPr>
                <w:szCs w:val="22"/>
              </w:rPr>
            </w:pPr>
          </w:p>
        </w:tc>
        <w:tc>
          <w:tcPr>
            <w:tcW w:w="1777" w:type="dxa"/>
            <w:vAlign w:val="center"/>
          </w:tcPr>
          <w:p w:rsidR="00392CD0" w:rsidRDefault="00392CD0">
            <w:pPr>
              <w:spacing w:line="360" w:lineRule="auto"/>
              <w:rPr>
                <w:szCs w:val="22"/>
              </w:rPr>
            </w:pPr>
          </w:p>
        </w:tc>
        <w:tc>
          <w:tcPr>
            <w:tcW w:w="1216" w:type="dxa"/>
            <w:vAlign w:val="center"/>
          </w:tcPr>
          <w:p w:rsidR="00392CD0" w:rsidRDefault="00392CD0">
            <w:pPr>
              <w:spacing w:line="360" w:lineRule="auto"/>
              <w:rPr>
                <w:szCs w:val="22"/>
              </w:rPr>
            </w:pPr>
          </w:p>
        </w:tc>
      </w:tr>
      <w:tr w:rsidR="00392CD0">
        <w:trPr>
          <w:jc w:val="center"/>
        </w:trPr>
        <w:tc>
          <w:tcPr>
            <w:tcW w:w="2392" w:type="dxa"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189" w:type="dxa"/>
            <w:vAlign w:val="center"/>
          </w:tcPr>
          <w:p w:rsidR="00392CD0" w:rsidRDefault="00392CD0">
            <w:pPr>
              <w:rPr>
                <w:szCs w:val="22"/>
              </w:rPr>
            </w:pPr>
          </w:p>
        </w:tc>
        <w:tc>
          <w:tcPr>
            <w:tcW w:w="1103" w:type="dxa"/>
            <w:vAlign w:val="center"/>
          </w:tcPr>
          <w:p w:rsidR="00392CD0" w:rsidRDefault="00392CD0">
            <w:pPr>
              <w:spacing w:line="360" w:lineRule="auto"/>
              <w:rPr>
                <w:szCs w:val="22"/>
              </w:rPr>
            </w:pPr>
          </w:p>
        </w:tc>
        <w:tc>
          <w:tcPr>
            <w:tcW w:w="1704" w:type="dxa"/>
            <w:gridSpan w:val="2"/>
            <w:vAlign w:val="center"/>
          </w:tcPr>
          <w:p w:rsidR="00392CD0" w:rsidRDefault="00392CD0">
            <w:pPr>
              <w:spacing w:line="360" w:lineRule="auto"/>
              <w:rPr>
                <w:szCs w:val="22"/>
              </w:rPr>
            </w:pPr>
          </w:p>
        </w:tc>
        <w:tc>
          <w:tcPr>
            <w:tcW w:w="1777" w:type="dxa"/>
            <w:vAlign w:val="center"/>
          </w:tcPr>
          <w:p w:rsidR="00392CD0" w:rsidRDefault="00392CD0">
            <w:pPr>
              <w:spacing w:line="360" w:lineRule="auto"/>
              <w:rPr>
                <w:szCs w:val="22"/>
              </w:rPr>
            </w:pPr>
          </w:p>
        </w:tc>
        <w:tc>
          <w:tcPr>
            <w:tcW w:w="1216" w:type="dxa"/>
            <w:vAlign w:val="center"/>
          </w:tcPr>
          <w:p w:rsidR="00392CD0" w:rsidRDefault="00392CD0">
            <w:pPr>
              <w:spacing w:line="360" w:lineRule="auto"/>
              <w:rPr>
                <w:szCs w:val="22"/>
              </w:rPr>
            </w:pPr>
          </w:p>
        </w:tc>
      </w:tr>
      <w:tr w:rsidR="00392CD0">
        <w:trPr>
          <w:jc w:val="center"/>
        </w:trPr>
        <w:tc>
          <w:tcPr>
            <w:tcW w:w="2392" w:type="dxa"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 xml:space="preserve">Zvieratá </w:t>
            </w:r>
          </w:p>
        </w:tc>
        <w:tc>
          <w:tcPr>
            <w:tcW w:w="1189" w:type="dxa"/>
            <w:vAlign w:val="center"/>
          </w:tcPr>
          <w:p w:rsidR="00392CD0" w:rsidRDefault="00392CD0">
            <w:pPr>
              <w:rPr>
                <w:szCs w:val="22"/>
              </w:rPr>
            </w:pPr>
          </w:p>
        </w:tc>
        <w:tc>
          <w:tcPr>
            <w:tcW w:w="1103" w:type="dxa"/>
            <w:vAlign w:val="center"/>
          </w:tcPr>
          <w:p w:rsidR="00392CD0" w:rsidRDefault="00392CD0">
            <w:pPr>
              <w:spacing w:line="360" w:lineRule="auto"/>
              <w:rPr>
                <w:szCs w:val="22"/>
              </w:rPr>
            </w:pPr>
          </w:p>
        </w:tc>
        <w:tc>
          <w:tcPr>
            <w:tcW w:w="1704" w:type="dxa"/>
            <w:gridSpan w:val="2"/>
            <w:vAlign w:val="center"/>
          </w:tcPr>
          <w:p w:rsidR="00392CD0" w:rsidRDefault="00392CD0">
            <w:pPr>
              <w:spacing w:line="360" w:lineRule="auto"/>
              <w:rPr>
                <w:szCs w:val="22"/>
              </w:rPr>
            </w:pPr>
          </w:p>
        </w:tc>
        <w:tc>
          <w:tcPr>
            <w:tcW w:w="1777" w:type="dxa"/>
            <w:vAlign w:val="center"/>
          </w:tcPr>
          <w:p w:rsidR="00392CD0" w:rsidRDefault="00392CD0">
            <w:pPr>
              <w:spacing w:line="360" w:lineRule="auto"/>
              <w:rPr>
                <w:szCs w:val="22"/>
              </w:rPr>
            </w:pPr>
          </w:p>
        </w:tc>
        <w:tc>
          <w:tcPr>
            <w:tcW w:w="1216" w:type="dxa"/>
            <w:vAlign w:val="center"/>
          </w:tcPr>
          <w:p w:rsidR="00392CD0" w:rsidRDefault="00392CD0">
            <w:pPr>
              <w:spacing w:line="360" w:lineRule="auto"/>
              <w:rPr>
                <w:szCs w:val="22"/>
              </w:rPr>
            </w:pPr>
          </w:p>
        </w:tc>
      </w:tr>
      <w:tr w:rsidR="00392CD0">
        <w:trPr>
          <w:jc w:val="center"/>
        </w:trPr>
        <w:tc>
          <w:tcPr>
            <w:tcW w:w="2392" w:type="dxa"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Tovar</w:t>
            </w:r>
          </w:p>
        </w:tc>
        <w:tc>
          <w:tcPr>
            <w:tcW w:w="1189" w:type="dxa"/>
            <w:vAlign w:val="center"/>
          </w:tcPr>
          <w:p w:rsidR="00392CD0" w:rsidRDefault="00392CD0">
            <w:pPr>
              <w:rPr>
                <w:szCs w:val="22"/>
              </w:rPr>
            </w:pPr>
          </w:p>
        </w:tc>
        <w:tc>
          <w:tcPr>
            <w:tcW w:w="1103" w:type="dxa"/>
            <w:vAlign w:val="center"/>
          </w:tcPr>
          <w:p w:rsidR="00392CD0" w:rsidRDefault="00392CD0">
            <w:pPr>
              <w:spacing w:line="360" w:lineRule="auto"/>
              <w:rPr>
                <w:szCs w:val="22"/>
              </w:rPr>
            </w:pPr>
          </w:p>
        </w:tc>
        <w:tc>
          <w:tcPr>
            <w:tcW w:w="1704" w:type="dxa"/>
            <w:gridSpan w:val="2"/>
            <w:vAlign w:val="center"/>
          </w:tcPr>
          <w:p w:rsidR="00392CD0" w:rsidRDefault="00392CD0">
            <w:pPr>
              <w:spacing w:line="360" w:lineRule="auto"/>
              <w:rPr>
                <w:szCs w:val="22"/>
              </w:rPr>
            </w:pPr>
          </w:p>
        </w:tc>
        <w:tc>
          <w:tcPr>
            <w:tcW w:w="1777" w:type="dxa"/>
            <w:vAlign w:val="center"/>
          </w:tcPr>
          <w:p w:rsidR="00392CD0" w:rsidRDefault="00392CD0">
            <w:pPr>
              <w:spacing w:line="360" w:lineRule="auto"/>
              <w:rPr>
                <w:szCs w:val="22"/>
              </w:rPr>
            </w:pPr>
          </w:p>
        </w:tc>
        <w:tc>
          <w:tcPr>
            <w:tcW w:w="1216" w:type="dxa"/>
            <w:vAlign w:val="center"/>
          </w:tcPr>
          <w:p w:rsidR="00392CD0" w:rsidRDefault="00392CD0">
            <w:pPr>
              <w:spacing w:line="360" w:lineRule="auto"/>
              <w:rPr>
                <w:szCs w:val="22"/>
              </w:rPr>
            </w:pPr>
          </w:p>
        </w:tc>
      </w:tr>
      <w:tr w:rsidR="00392CD0">
        <w:trPr>
          <w:jc w:val="center"/>
        </w:trPr>
        <w:tc>
          <w:tcPr>
            <w:tcW w:w="2392" w:type="dxa"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Nehnuteľnosť na predaj</w:t>
            </w:r>
          </w:p>
        </w:tc>
        <w:tc>
          <w:tcPr>
            <w:tcW w:w="1189" w:type="dxa"/>
            <w:vAlign w:val="center"/>
          </w:tcPr>
          <w:p w:rsidR="00392CD0" w:rsidRDefault="00392CD0">
            <w:pPr>
              <w:rPr>
                <w:szCs w:val="22"/>
              </w:rPr>
            </w:pPr>
          </w:p>
        </w:tc>
        <w:tc>
          <w:tcPr>
            <w:tcW w:w="1103" w:type="dxa"/>
            <w:vAlign w:val="center"/>
          </w:tcPr>
          <w:p w:rsidR="00392CD0" w:rsidRDefault="00392CD0">
            <w:pPr>
              <w:spacing w:line="360" w:lineRule="auto"/>
              <w:rPr>
                <w:szCs w:val="22"/>
              </w:rPr>
            </w:pPr>
          </w:p>
        </w:tc>
        <w:tc>
          <w:tcPr>
            <w:tcW w:w="1704" w:type="dxa"/>
            <w:gridSpan w:val="2"/>
            <w:vAlign w:val="center"/>
          </w:tcPr>
          <w:p w:rsidR="00392CD0" w:rsidRDefault="00392CD0">
            <w:pPr>
              <w:spacing w:line="360" w:lineRule="auto"/>
              <w:rPr>
                <w:szCs w:val="22"/>
              </w:rPr>
            </w:pPr>
          </w:p>
        </w:tc>
        <w:tc>
          <w:tcPr>
            <w:tcW w:w="1777" w:type="dxa"/>
            <w:vAlign w:val="center"/>
          </w:tcPr>
          <w:p w:rsidR="00392CD0" w:rsidRDefault="00392CD0">
            <w:pPr>
              <w:spacing w:line="360" w:lineRule="auto"/>
              <w:rPr>
                <w:szCs w:val="22"/>
              </w:rPr>
            </w:pPr>
          </w:p>
        </w:tc>
        <w:tc>
          <w:tcPr>
            <w:tcW w:w="1216" w:type="dxa"/>
            <w:vAlign w:val="center"/>
          </w:tcPr>
          <w:p w:rsidR="00392CD0" w:rsidRDefault="00392CD0">
            <w:pPr>
              <w:spacing w:line="360" w:lineRule="auto"/>
              <w:rPr>
                <w:szCs w:val="22"/>
              </w:rPr>
            </w:pPr>
          </w:p>
        </w:tc>
      </w:tr>
      <w:tr w:rsidR="00392CD0">
        <w:trPr>
          <w:jc w:val="center"/>
        </w:trPr>
        <w:tc>
          <w:tcPr>
            <w:tcW w:w="2392" w:type="dxa"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Poskytnuté preddavky  na zásoby</w:t>
            </w:r>
          </w:p>
        </w:tc>
        <w:tc>
          <w:tcPr>
            <w:tcW w:w="1189" w:type="dxa"/>
            <w:vAlign w:val="center"/>
          </w:tcPr>
          <w:p w:rsidR="00392CD0" w:rsidRDefault="00392CD0">
            <w:pPr>
              <w:rPr>
                <w:szCs w:val="22"/>
              </w:rPr>
            </w:pPr>
          </w:p>
        </w:tc>
        <w:tc>
          <w:tcPr>
            <w:tcW w:w="1103" w:type="dxa"/>
            <w:vAlign w:val="center"/>
          </w:tcPr>
          <w:p w:rsidR="00392CD0" w:rsidRDefault="00392CD0">
            <w:pPr>
              <w:spacing w:line="360" w:lineRule="auto"/>
              <w:rPr>
                <w:szCs w:val="22"/>
              </w:rPr>
            </w:pPr>
          </w:p>
        </w:tc>
        <w:tc>
          <w:tcPr>
            <w:tcW w:w="1704" w:type="dxa"/>
            <w:gridSpan w:val="2"/>
            <w:vAlign w:val="center"/>
          </w:tcPr>
          <w:p w:rsidR="00392CD0" w:rsidRDefault="00392CD0">
            <w:pPr>
              <w:spacing w:line="360" w:lineRule="auto"/>
              <w:rPr>
                <w:szCs w:val="22"/>
              </w:rPr>
            </w:pPr>
          </w:p>
        </w:tc>
        <w:tc>
          <w:tcPr>
            <w:tcW w:w="1777" w:type="dxa"/>
            <w:vAlign w:val="center"/>
          </w:tcPr>
          <w:p w:rsidR="00392CD0" w:rsidRDefault="00392CD0">
            <w:pPr>
              <w:spacing w:line="360" w:lineRule="auto"/>
              <w:rPr>
                <w:szCs w:val="22"/>
              </w:rPr>
            </w:pPr>
          </w:p>
        </w:tc>
        <w:tc>
          <w:tcPr>
            <w:tcW w:w="1216" w:type="dxa"/>
            <w:vAlign w:val="center"/>
          </w:tcPr>
          <w:p w:rsidR="00392CD0" w:rsidRDefault="00392CD0">
            <w:pPr>
              <w:spacing w:line="360" w:lineRule="auto"/>
              <w:rPr>
                <w:szCs w:val="22"/>
              </w:rPr>
            </w:pPr>
          </w:p>
        </w:tc>
      </w:tr>
      <w:tr w:rsidR="00392CD0">
        <w:trPr>
          <w:jc w:val="center"/>
        </w:trPr>
        <w:tc>
          <w:tcPr>
            <w:tcW w:w="2392" w:type="dxa"/>
            <w:vAlign w:val="center"/>
          </w:tcPr>
          <w:p w:rsidR="00392CD0" w:rsidRDefault="00392CD0">
            <w:pPr>
              <w:rPr>
                <w:b/>
                <w:szCs w:val="22"/>
              </w:rPr>
            </w:pPr>
            <w:r>
              <w:rPr>
                <w:b/>
                <w:szCs w:val="22"/>
              </w:rPr>
              <w:t>Zásoby spolu</w:t>
            </w:r>
          </w:p>
        </w:tc>
        <w:tc>
          <w:tcPr>
            <w:tcW w:w="1189" w:type="dxa"/>
            <w:vAlign w:val="center"/>
          </w:tcPr>
          <w:p w:rsidR="00392CD0" w:rsidRDefault="00392CD0">
            <w:pPr>
              <w:rPr>
                <w:b/>
                <w:szCs w:val="22"/>
              </w:rPr>
            </w:pPr>
          </w:p>
        </w:tc>
        <w:tc>
          <w:tcPr>
            <w:tcW w:w="1103" w:type="dxa"/>
            <w:vAlign w:val="center"/>
          </w:tcPr>
          <w:p w:rsidR="00392CD0" w:rsidRDefault="00392CD0">
            <w:pPr>
              <w:spacing w:line="360" w:lineRule="auto"/>
              <w:rPr>
                <w:b/>
                <w:szCs w:val="22"/>
              </w:rPr>
            </w:pPr>
          </w:p>
        </w:tc>
        <w:tc>
          <w:tcPr>
            <w:tcW w:w="1704" w:type="dxa"/>
            <w:gridSpan w:val="2"/>
            <w:vAlign w:val="center"/>
          </w:tcPr>
          <w:p w:rsidR="00392CD0" w:rsidRDefault="00392CD0">
            <w:pPr>
              <w:spacing w:line="360" w:lineRule="auto"/>
              <w:rPr>
                <w:b/>
                <w:szCs w:val="22"/>
              </w:rPr>
            </w:pPr>
          </w:p>
        </w:tc>
        <w:tc>
          <w:tcPr>
            <w:tcW w:w="1777" w:type="dxa"/>
            <w:vAlign w:val="center"/>
          </w:tcPr>
          <w:p w:rsidR="00392CD0" w:rsidRDefault="00392CD0">
            <w:pPr>
              <w:spacing w:line="360" w:lineRule="auto"/>
              <w:rPr>
                <w:b/>
                <w:szCs w:val="22"/>
              </w:rPr>
            </w:pPr>
          </w:p>
        </w:tc>
        <w:tc>
          <w:tcPr>
            <w:tcW w:w="1216" w:type="dxa"/>
            <w:vAlign w:val="center"/>
          </w:tcPr>
          <w:p w:rsidR="00392CD0" w:rsidRDefault="00392CD0">
            <w:pPr>
              <w:spacing w:line="360" w:lineRule="auto"/>
              <w:rPr>
                <w:b/>
                <w:szCs w:val="22"/>
              </w:rPr>
            </w:pPr>
          </w:p>
        </w:tc>
      </w:tr>
      <w:tr w:rsidR="00392CD0">
        <w:trPr>
          <w:jc w:val="center"/>
        </w:trPr>
        <w:tc>
          <w:tcPr>
            <w:tcW w:w="6310" w:type="dxa"/>
            <w:gridSpan w:val="4"/>
            <w:vAlign w:val="center"/>
          </w:tcPr>
          <w:p w:rsidR="00392CD0" w:rsidRDefault="00392CD0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Nehnuteľnosť na predaj</w:t>
            </w:r>
          </w:p>
        </w:tc>
        <w:tc>
          <w:tcPr>
            <w:tcW w:w="3071" w:type="dxa"/>
            <w:gridSpan w:val="3"/>
            <w:vAlign w:val="center"/>
          </w:tcPr>
          <w:p w:rsidR="00392CD0" w:rsidRDefault="00392CD0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Hodnota</w:t>
            </w:r>
          </w:p>
        </w:tc>
      </w:tr>
      <w:tr w:rsidR="00392CD0">
        <w:trPr>
          <w:jc w:val="center"/>
        </w:trPr>
        <w:tc>
          <w:tcPr>
            <w:tcW w:w="6310" w:type="dxa"/>
            <w:gridSpan w:val="4"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3071" w:type="dxa"/>
            <w:gridSpan w:val="3"/>
            <w:vAlign w:val="center"/>
          </w:tcPr>
          <w:p w:rsidR="00392CD0" w:rsidRDefault="00392CD0">
            <w:pPr>
              <w:spacing w:line="360" w:lineRule="auto"/>
              <w:rPr>
                <w:szCs w:val="22"/>
              </w:rPr>
            </w:pPr>
          </w:p>
        </w:tc>
      </w:tr>
      <w:tr w:rsidR="00392CD0">
        <w:trPr>
          <w:jc w:val="center"/>
        </w:trPr>
        <w:tc>
          <w:tcPr>
            <w:tcW w:w="6310" w:type="dxa"/>
            <w:gridSpan w:val="4"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3071" w:type="dxa"/>
            <w:gridSpan w:val="3"/>
            <w:vAlign w:val="center"/>
          </w:tcPr>
          <w:p w:rsidR="00392CD0" w:rsidRDefault="00392CD0">
            <w:pPr>
              <w:spacing w:line="360" w:lineRule="auto"/>
              <w:rPr>
                <w:szCs w:val="22"/>
              </w:rPr>
            </w:pPr>
          </w:p>
        </w:tc>
      </w:tr>
    </w:tbl>
    <w:p w:rsidR="00392CD0" w:rsidRDefault="00392CD0">
      <w:pPr>
        <w:jc w:val="both"/>
        <w:rPr>
          <w:i/>
          <w:color w:val="FF6600"/>
        </w:rPr>
      </w:pPr>
    </w:p>
    <w:p w:rsidR="00392CD0" w:rsidRDefault="00392CD0">
      <w:pPr>
        <w:jc w:val="both"/>
        <w:rPr>
          <w:i/>
          <w:color w:val="FF6600"/>
        </w:rPr>
      </w:pPr>
    </w:p>
    <w:p w:rsidR="00392CD0" w:rsidRDefault="00392CD0">
      <w:pPr>
        <w:jc w:val="both"/>
        <w:rPr>
          <w:u w:val="single"/>
        </w:rPr>
      </w:pPr>
      <w:r>
        <w:rPr>
          <w:u w:val="single"/>
        </w:rPr>
        <w:t>3.2. Záložné právo a obmedzené disponovanie so zásobami</w:t>
      </w:r>
    </w:p>
    <w:p w:rsidR="00392CD0" w:rsidRDefault="00392CD0">
      <w:pPr>
        <w:jc w:val="both"/>
        <w:rPr>
          <w:u w:val="single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303"/>
        <w:gridCol w:w="3078"/>
      </w:tblGrid>
      <w:tr w:rsidR="00392CD0">
        <w:trPr>
          <w:jc w:val="center"/>
        </w:trPr>
        <w:tc>
          <w:tcPr>
            <w:tcW w:w="6159" w:type="dxa"/>
            <w:vAlign w:val="center"/>
          </w:tcPr>
          <w:p w:rsidR="00392CD0" w:rsidRDefault="00392CD0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Zásoby</w:t>
            </w:r>
          </w:p>
        </w:tc>
        <w:tc>
          <w:tcPr>
            <w:tcW w:w="3008" w:type="dxa"/>
            <w:vAlign w:val="center"/>
          </w:tcPr>
          <w:p w:rsidR="00392CD0" w:rsidRDefault="00392CD0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Hodnota za bežné účtovné obdobie</w:t>
            </w:r>
          </w:p>
        </w:tc>
      </w:tr>
      <w:tr w:rsidR="00392CD0">
        <w:trPr>
          <w:jc w:val="center"/>
        </w:trPr>
        <w:tc>
          <w:tcPr>
            <w:tcW w:w="6159" w:type="dxa"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Zásoby, na ktoré je zriadené záložné právo</w:t>
            </w:r>
          </w:p>
        </w:tc>
        <w:tc>
          <w:tcPr>
            <w:tcW w:w="3008" w:type="dxa"/>
            <w:vAlign w:val="center"/>
          </w:tcPr>
          <w:p w:rsidR="00392CD0" w:rsidRDefault="00392CD0">
            <w:pPr>
              <w:spacing w:line="360" w:lineRule="auto"/>
              <w:rPr>
                <w:szCs w:val="22"/>
              </w:rPr>
            </w:pPr>
          </w:p>
        </w:tc>
      </w:tr>
      <w:tr w:rsidR="00392CD0">
        <w:trPr>
          <w:jc w:val="center"/>
        </w:trPr>
        <w:tc>
          <w:tcPr>
            <w:tcW w:w="6159" w:type="dxa"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Zásoby, pri ktorých má účtovná jednotka obmedzené právo s nimi nakladať</w:t>
            </w:r>
          </w:p>
        </w:tc>
        <w:tc>
          <w:tcPr>
            <w:tcW w:w="3008" w:type="dxa"/>
            <w:vAlign w:val="center"/>
          </w:tcPr>
          <w:p w:rsidR="00392CD0" w:rsidRDefault="00392CD0">
            <w:pPr>
              <w:spacing w:line="360" w:lineRule="auto"/>
              <w:rPr>
                <w:szCs w:val="22"/>
              </w:rPr>
            </w:pPr>
          </w:p>
        </w:tc>
      </w:tr>
    </w:tbl>
    <w:p w:rsidR="00392CD0" w:rsidRDefault="00392CD0">
      <w:pPr>
        <w:jc w:val="both"/>
        <w:rPr>
          <w:u w:val="single"/>
        </w:rPr>
      </w:pPr>
    </w:p>
    <w:p w:rsidR="00392CD0" w:rsidRDefault="00392CD0">
      <w:pPr>
        <w:jc w:val="both"/>
        <w:rPr>
          <w:u w:val="single"/>
        </w:rPr>
      </w:pPr>
    </w:p>
    <w:p w:rsidR="00392CD0" w:rsidRDefault="00392CD0">
      <w:pPr>
        <w:jc w:val="both"/>
        <w:rPr>
          <w:u w:val="single"/>
        </w:rPr>
      </w:pPr>
      <w:r>
        <w:rPr>
          <w:u w:val="single"/>
        </w:rPr>
        <w:t>3.3. Zákazková výroba a zákazková výstavba nehnuteľnosti určenej na predaj</w:t>
      </w:r>
    </w:p>
    <w:p w:rsidR="00392CD0" w:rsidRDefault="00392CD0">
      <w:pPr>
        <w:pStyle w:val="Nadpis3"/>
        <w:rPr>
          <w:u w:val="single"/>
          <w:lang w:val="sk-SK"/>
        </w:rPr>
      </w:pPr>
    </w:p>
    <w:p w:rsidR="00392CD0" w:rsidRDefault="00392CD0"/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54"/>
        <w:gridCol w:w="2039"/>
        <w:gridCol w:w="2495"/>
        <w:gridCol w:w="2269"/>
      </w:tblGrid>
      <w:tr w:rsidR="00392CD0">
        <w:trPr>
          <w:jc w:val="center"/>
        </w:trPr>
        <w:tc>
          <w:tcPr>
            <w:tcW w:w="4380" w:type="dxa"/>
            <w:vAlign w:val="center"/>
          </w:tcPr>
          <w:p w:rsidR="00392CD0" w:rsidRDefault="00392CD0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Názov položky</w:t>
            </w:r>
          </w:p>
        </w:tc>
        <w:tc>
          <w:tcPr>
            <w:tcW w:w="3323" w:type="dxa"/>
            <w:vAlign w:val="center"/>
          </w:tcPr>
          <w:p w:rsidR="00392CD0" w:rsidRDefault="00392CD0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Za bežné účtovné obdobie</w:t>
            </w:r>
          </w:p>
        </w:tc>
        <w:tc>
          <w:tcPr>
            <w:tcW w:w="3323" w:type="dxa"/>
            <w:vAlign w:val="center"/>
          </w:tcPr>
          <w:p w:rsidR="00392CD0" w:rsidRDefault="00392CD0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Za bezprostredne predchádzajúce účtovné obdobie</w:t>
            </w:r>
          </w:p>
        </w:tc>
        <w:tc>
          <w:tcPr>
            <w:tcW w:w="3422" w:type="dxa"/>
            <w:vAlign w:val="center"/>
          </w:tcPr>
          <w:p w:rsidR="00392CD0" w:rsidRDefault="00392CD0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Sumár od začiatku zákazkovej výroby až do konca bežného účtovného obdobia</w:t>
            </w:r>
          </w:p>
        </w:tc>
      </w:tr>
      <w:tr w:rsidR="00392CD0">
        <w:trPr>
          <w:trHeight w:val="340"/>
          <w:jc w:val="center"/>
        </w:trPr>
        <w:tc>
          <w:tcPr>
            <w:tcW w:w="4380" w:type="dxa"/>
          </w:tcPr>
          <w:p w:rsidR="00392CD0" w:rsidRDefault="00392CD0">
            <w:pPr>
              <w:rPr>
                <w:rFonts w:cs="Arial"/>
              </w:rPr>
            </w:pPr>
            <w:r>
              <w:rPr>
                <w:rFonts w:cs="Arial"/>
              </w:rPr>
              <w:t>Výnosy zo zákazkovej výroby</w:t>
            </w:r>
          </w:p>
        </w:tc>
        <w:tc>
          <w:tcPr>
            <w:tcW w:w="3323" w:type="dxa"/>
          </w:tcPr>
          <w:p w:rsidR="00392CD0" w:rsidRDefault="00392CD0">
            <w:pPr>
              <w:jc w:val="both"/>
              <w:rPr>
                <w:rFonts w:cs="Arial"/>
              </w:rPr>
            </w:pPr>
          </w:p>
        </w:tc>
        <w:tc>
          <w:tcPr>
            <w:tcW w:w="3323" w:type="dxa"/>
          </w:tcPr>
          <w:p w:rsidR="00392CD0" w:rsidRDefault="00392CD0">
            <w:pPr>
              <w:jc w:val="both"/>
              <w:rPr>
                <w:rFonts w:cs="Arial"/>
              </w:rPr>
            </w:pPr>
          </w:p>
        </w:tc>
        <w:tc>
          <w:tcPr>
            <w:tcW w:w="3422" w:type="dxa"/>
          </w:tcPr>
          <w:p w:rsidR="00392CD0" w:rsidRDefault="00392CD0">
            <w:pPr>
              <w:jc w:val="both"/>
              <w:rPr>
                <w:rFonts w:cs="Arial"/>
              </w:rPr>
            </w:pPr>
          </w:p>
        </w:tc>
      </w:tr>
      <w:tr w:rsidR="00392CD0">
        <w:trPr>
          <w:trHeight w:val="340"/>
          <w:jc w:val="center"/>
        </w:trPr>
        <w:tc>
          <w:tcPr>
            <w:tcW w:w="4380" w:type="dxa"/>
          </w:tcPr>
          <w:p w:rsidR="00392CD0" w:rsidRDefault="00392CD0">
            <w:pPr>
              <w:rPr>
                <w:rFonts w:cs="Arial"/>
              </w:rPr>
            </w:pPr>
            <w:r>
              <w:rPr>
                <w:rFonts w:cs="Arial"/>
              </w:rPr>
              <w:t>Náklady na zákazkovú výrobu</w:t>
            </w:r>
          </w:p>
        </w:tc>
        <w:tc>
          <w:tcPr>
            <w:tcW w:w="3323" w:type="dxa"/>
          </w:tcPr>
          <w:p w:rsidR="00392CD0" w:rsidRDefault="00392CD0">
            <w:pPr>
              <w:jc w:val="both"/>
              <w:rPr>
                <w:rFonts w:cs="Arial"/>
              </w:rPr>
            </w:pPr>
          </w:p>
        </w:tc>
        <w:tc>
          <w:tcPr>
            <w:tcW w:w="3323" w:type="dxa"/>
          </w:tcPr>
          <w:p w:rsidR="00392CD0" w:rsidRDefault="00392CD0">
            <w:pPr>
              <w:jc w:val="both"/>
              <w:rPr>
                <w:rFonts w:cs="Arial"/>
              </w:rPr>
            </w:pPr>
          </w:p>
        </w:tc>
        <w:tc>
          <w:tcPr>
            <w:tcW w:w="3422" w:type="dxa"/>
          </w:tcPr>
          <w:p w:rsidR="00392CD0" w:rsidRDefault="00392CD0">
            <w:pPr>
              <w:jc w:val="both"/>
              <w:rPr>
                <w:rFonts w:cs="Arial"/>
              </w:rPr>
            </w:pPr>
          </w:p>
        </w:tc>
      </w:tr>
      <w:tr w:rsidR="00392CD0">
        <w:trPr>
          <w:trHeight w:val="340"/>
          <w:jc w:val="center"/>
        </w:trPr>
        <w:tc>
          <w:tcPr>
            <w:tcW w:w="4380" w:type="dxa"/>
          </w:tcPr>
          <w:p w:rsidR="00392CD0" w:rsidRDefault="00392CD0">
            <w:pPr>
              <w:rPr>
                <w:rFonts w:cs="Arial"/>
              </w:rPr>
            </w:pPr>
            <w:r>
              <w:rPr>
                <w:rFonts w:cs="Arial"/>
              </w:rPr>
              <w:t>Hrubý zisk / hrubá strata</w:t>
            </w:r>
          </w:p>
        </w:tc>
        <w:tc>
          <w:tcPr>
            <w:tcW w:w="3323" w:type="dxa"/>
          </w:tcPr>
          <w:p w:rsidR="00392CD0" w:rsidRDefault="00392CD0">
            <w:pPr>
              <w:jc w:val="both"/>
              <w:rPr>
                <w:rFonts w:cs="Arial"/>
              </w:rPr>
            </w:pPr>
          </w:p>
        </w:tc>
        <w:tc>
          <w:tcPr>
            <w:tcW w:w="3323" w:type="dxa"/>
          </w:tcPr>
          <w:p w:rsidR="00392CD0" w:rsidRDefault="00392CD0">
            <w:pPr>
              <w:jc w:val="both"/>
              <w:rPr>
                <w:rFonts w:cs="Arial"/>
              </w:rPr>
            </w:pPr>
          </w:p>
        </w:tc>
        <w:tc>
          <w:tcPr>
            <w:tcW w:w="3422" w:type="dxa"/>
          </w:tcPr>
          <w:p w:rsidR="00392CD0" w:rsidRDefault="00392CD0">
            <w:pPr>
              <w:jc w:val="both"/>
              <w:rPr>
                <w:rFonts w:cs="Arial"/>
              </w:rPr>
            </w:pPr>
          </w:p>
        </w:tc>
      </w:tr>
    </w:tbl>
    <w:p w:rsidR="00392CD0" w:rsidRDefault="00392CD0"/>
    <w:p w:rsidR="00392CD0" w:rsidRDefault="00392CD0"/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879"/>
        <w:gridCol w:w="2562"/>
        <w:gridCol w:w="3016"/>
      </w:tblGrid>
      <w:tr w:rsidR="00392CD0">
        <w:trPr>
          <w:jc w:val="center"/>
        </w:trPr>
        <w:tc>
          <w:tcPr>
            <w:tcW w:w="5931" w:type="dxa"/>
            <w:vAlign w:val="center"/>
          </w:tcPr>
          <w:p w:rsidR="00392CD0" w:rsidRDefault="00392CD0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Hodnota zákazkovej výroby</w:t>
            </w:r>
          </w:p>
        </w:tc>
        <w:tc>
          <w:tcPr>
            <w:tcW w:w="3975" w:type="dxa"/>
            <w:vAlign w:val="center"/>
          </w:tcPr>
          <w:p w:rsidR="00392CD0" w:rsidRDefault="00392CD0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Za bežné účtovné obdobie</w:t>
            </w:r>
          </w:p>
        </w:tc>
        <w:tc>
          <w:tcPr>
            <w:tcW w:w="4542" w:type="dxa"/>
            <w:vAlign w:val="center"/>
          </w:tcPr>
          <w:p w:rsidR="00392CD0" w:rsidRDefault="00392CD0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Sumár od začiatku zákazkovej výroby až do konca bežného účtovného obdobia</w:t>
            </w:r>
          </w:p>
        </w:tc>
      </w:tr>
      <w:tr w:rsidR="00392CD0">
        <w:trPr>
          <w:jc w:val="center"/>
        </w:trPr>
        <w:tc>
          <w:tcPr>
            <w:tcW w:w="5931" w:type="dxa"/>
          </w:tcPr>
          <w:p w:rsidR="00392CD0" w:rsidRDefault="00392CD0">
            <w:pPr>
              <w:rPr>
                <w:rFonts w:cs="Arial"/>
              </w:rPr>
            </w:pPr>
            <w:r>
              <w:rPr>
                <w:rFonts w:cs="Arial"/>
              </w:rPr>
              <w:t>Vyfakturované nároky za vykonanú prácu na zákazkovej výrobe</w:t>
            </w:r>
          </w:p>
        </w:tc>
        <w:tc>
          <w:tcPr>
            <w:tcW w:w="3975" w:type="dxa"/>
          </w:tcPr>
          <w:p w:rsidR="00392CD0" w:rsidRDefault="00392CD0">
            <w:pPr>
              <w:jc w:val="both"/>
              <w:rPr>
                <w:rFonts w:cs="Arial"/>
              </w:rPr>
            </w:pPr>
          </w:p>
        </w:tc>
        <w:tc>
          <w:tcPr>
            <w:tcW w:w="4542" w:type="dxa"/>
          </w:tcPr>
          <w:p w:rsidR="00392CD0" w:rsidRDefault="00392CD0">
            <w:pPr>
              <w:jc w:val="both"/>
              <w:rPr>
                <w:rFonts w:cs="Arial"/>
              </w:rPr>
            </w:pPr>
          </w:p>
        </w:tc>
      </w:tr>
      <w:tr w:rsidR="00392CD0">
        <w:trPr>
          <w:jc w:val="center"/>
        </w:trPr>
        <w:tc>
          <w:tcPr>
            <w:tcW w:w="5931" w:type="dxa"/>
          </w:tcPr>
          <w:p w:rsidR="00392CD0" w:rsidRDefault="00392CD0">
            <w:pPr>
              <w:rPr>
                <w:rFonts w:cs="Arial"/>
              </w:rPr>
            </w:pPr>
            <w:r>
              <w:rPr>
                <w:rFonts w:cs="Arial"/>
              </w:rPr>
              <w:t>Úprava nárokov podľa stupňa dokončenia alebo metódou nulového zisku</w:t>
            </w:r>
          </w:p>
        </w:tc>
        <w:tc>
          <w:tcPr>
            <w:tcW w:w="3975" w:type="dxa"/>
          </w:tcPr>
          <w:p w:rsidR="00392CD0" w:rsidRDefault="00392CD0">
            <w:pPr>
              <w:jc w:val="both"/>
              <w:rPr>
                <w:rFonts w:cs="Arial"/>
              </w:rPr>
            </w:pPr>
          </w:p>
        </w:tc>
        <w:tc>
          <w:tcPr>
            <w:tcW w:w="4542" w:type="dxa"/>
          </w:tcPr>
          <w:p w:rsidR="00392CD0" w:rsidRDefault="00392CD0">
            <w:pPr>
              <w:jc w:val="both"/>
              <w:rPr>
                <w:rFonts w:cs="Arial"/>
              </w:rPr>
            </w:pPr>
          </w:p>
        </w:tc>
      </w:tr>
      <w:tr w:rsidR="00392CD0">
        <w:trPr>
          <w:trHeight w:val="340"/>
          <w:jc w:val="center"/>
        </w:trPr>
        <w:tc>
          <w:tcPr>
            <w:tcW w:w="5931" w:type="dxa"/>
            <w:vAlign w:val="center"/>
          </w:tcPr>
          <w:p w:rsidR="00392CD0" w:rsidRDefault="00392CD0">
            <w:pPr>
              <w:rPr>
                <w:rFonts w:cs="Arial"/>
              </w:rPr>
            </w:pPr>
            <w:r>
              <w:rPr>
                <w:rFonts w:cs="Arial"/>
              </w:rPr>
              <w:t xml:space="preserve">Suma prijatých preddavkov </w:t>
            </w:r>
          </w:p>
        </w:tc>
        <w:tc>
          <w:tcPr>
            <w:tcW w:w="3975" w:type="dxa"/>
            <w:vAlign w:val="center"/>
          </w:tcPr>
          <w:p w:rsidR="00392CD0" w:rsidRDefault="00392CD0">
            <w:pPr>
              <w:rPr>
                <w:rFonts w:cs="Arial"/>
              </w:rPr>
            </w:pPr>
          </w:p>
        </w:tc>
        <w:tc>
          <w:tcPr>
            <w:tcW w:w="4542" w:type="dxa"/>
            <w:vAlign w:val="center"/>
          </w:tcPr>
          <w:p w:rsidR="00392CD0" w:rsidRDefault="00392CD0">
            <w:pPr>
              <w:rPr>
                <w:rFonts w:cs="Arial"/>
              </w:rPr>
            </w:pPr>
          </w:p>
        </w:tc>
      </w:tr>
      <w:tr w:rsidR="00392CD0">
        <w:trPr>
          <w:trHeight w:val="340"/>
          <w:jc w:val="center"/>
        </w:trPr>
        <w:tc>
          <w:tcPr>
            <w:tcW w:w="5931" w:type="dxa"/>
            <w:vAlign w:val="center"/>
          </w:tcPr>
          <w:p w:rsidR="00392CD0" w:rsidRDefault="00392CD0">
            <w:pPr>
              <w:rPr>
                <w:rFonts w:cs="Arial"/>
              </w:rPr>
            </w:pPr>
            <w:r>
              <w:rPr>
                <w:rFonts w:cs="Arial"/>
              </w:rPr>
              <w:t>Suma zadržanej platby</w:t>
            </w:r>
          </w:p>
        </w:tc>
        <w:tc>
          <w:tcPr>
            <w:tcW w:w="3975" w:type="dxa"/>
            <w:vAlign w:val="center"/>
          </w:tcPr>
          <w:p w:rsidR="00392CD0" w:rsidRDefault="00392CD0">
            <w:pPr>
              <w:rPr>
                <w:rFonts w:cs="Arial"/>
              </w:rPr>
            </w:pPr>
          </w:p>
        </w:tc>
        <w:tc>
          <w:tcPr>
            <w:tcW w:w="4542" w:type="dxa"/>
            <w:vAlign w:val="center"/>
          </w:tcPr>
          <w:p w:rsidR="00392CD0" w:rsidRDefault="00392CD0">
            <w:pPr>
              <w:rPr>
                <w:rFonts w:cs="Arial"/>
              </w:rPr>
            </w:pPr>
          </w:p>
        </w:tc>
      </w:tr>
    </w:tbl>
    <w:p w:rsidR="00392CD0" w:rsidRDefault="00392CD0"/>
    <w:p w:rsidR="00392CD0" w:rsidRDefault="00392CD0"/>
    <w:p w:rsidR="00392CD0" w:rsidRDefault="00392CD0"/>
    <w:p w:rsidR="00392CD0" w:rsidRDefault="00392CD0"/>
    <w:p w:rsidR="00392CD0" w:rsidRDefault="00392CD0"/>
    <w:p w:rsidR="00392CD0" w:rsidRDefault="00392CD0"/>
    <w:p w:rsidR="00392CD0" w:rsidRDefault="00392CD0"/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783"/>
        <w:gridCol w:w="1937"/>
        <w:gridCol w:w="2370"/>
        <w:gridCol w:w="2367"/>
      </w:tblGrid>
      <w:tr w:rsidR="00392CD0">
        <w:trPr>
          <w:jc w:val="center"/>
        </w:trPr>
        <w:tc>
          <w:tcPr>
            <w:tcW w:w="4611" w:type="dxa"/>
            <w:vAlign w:val="center"/>
          </w:tcPr>
          <w:p w:rsidR="00392CD0" w:rsidRDefault="00392CD0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lastRenderedPageBreak/>
              <w:t>Názov položky</w:t>
            </w:r>
          </w:p>
        </w:tc>
        <w:tc>
          <w:tcPr>
            <w:tcW w:w="3270" w:type="dxa"/>
            <w:vAlign w:val="center"/>
          </w:tcPr>
          <w:p w:rsidR="00392CD0" w:rsidRDefault="00392CD0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Za bežné účtovné obdobie</w:t>
            </w:r>
          </w:p>
        </w:tc>
        <w:tc>
          <w:tcPr>
            <w:tcW w:w="3145" w:type="dxa"/>
            <w:vAlign w:val="center"/>
          </w:tcPr>
          <w:p w:rsidR="00392CD0" w:rsidRDefault="00392CD0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Za bezprostredne predchádzajúce účtovné obdobie</w:t>
            </w:r>
          </w:p>
        </w:tc>
        <w:tc>
          <w:tcPr>
            <w:tcW w:w="3422" w:type="dxa"/>
            <w:vAlign w:val="center"/>
          </w:tcPr>
          <w:p w:rsidR="00392CD0" w:rsidRDefault="00392CD0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Sumár od začiatku zákazkovej výstavby nehnuteľnosti určenej na predaj až do konca bežného účtovného obdobia</w:t>
            </w:r>
          </w:p>
        </w:tc>
      </w:tr>
      <w:tr w:rsidR="00392CD0">
        <w:trPr>
          <w:jc w:val="center"/>
        </w:trPr>
        <w:tc>
          <w:tcPr>
            <w:tcW w:w="4611" w:type="dxa"/>
          </w:tcPr>
          <w:p w:rsidR="00392CD0" w:rsidRDefault="00392CD0">
            <w:pPr>
              <w:rPr>
                <w:rFonts w:cs="Arial"/>
              </w:rPr>
            </w:pPr>
            <w:r>
              <w:rPr>
                <w:rFonts w:cs="Arial"/>
              </w:rPr>
              <w:t xml:space="preserve">Výnosy zo zákazkovej výstavby nehnuteľnosti určenej na predaj </w:t>
            </w:r>
          </w:p>
        </w:tc>
        <w:tc>
          <w:tcPr>
            <w:tcW w:w="3270" w:type="dxa"/>
          </w:tcPr>
          <w:p w:rsidR="00392CD0" w:rsidRDefault="00392CD0">
            <w:pPr>
              <w:jc w:val="both"/>
              <w:rPr>
                <w:rFonts w:cs="Arial"/>
              </w:rPr>
            </w:pPr>
          </w:p>
        </w:tc>
        <w:tc>
          <w:tcPr>
            <w:tcW w:w="3145" w:type="dxa"/>
          </w:tcPr>
          <w:p w:rsidR="00392CD0" w:rsidRDefault="00392CD0">
            <w:pPr>
              <w:jc w:val="both"/>
              <w:rPr>
                <w:rFonts w:cs="Arial"/>
              </w:rPr>
            </w:pPr>
          </w:p>
        </w:tc>
        <w:tc>
          <w:tcPr>
            <w:tcW w:w="3422" w:type="dxa"/>
          </w:tcPr>
          <w:p w:rsidR="00392CD0" w:rsidRDefault="00392CD0">
            <w:pPr>
              <w:jc w:val="both"/>
              <w:rPr>
                <w:rFonts w:cs="Arial"/>
              </w:rPr>
            </w:pPr>
          </w:p>
        </w:tc>
      </w:tr>
      <w:tr w:rsidR="00392CD0">
        <w:trPr>
          <w:jc w:val="center"/>
        </w:trPr>
        <w:tc>
          <w:tcPr>
            <w:tcW w:w="4611" w:type="dxa"/>
          </w:tcPr>
          <w:p w:rsidR="00392CD0" w:rsidRDefault="00392CD0">
            <w:pPr>
              <w:rPr>
                <w:rFonts w:cs="Arial"/>
              </w:rPr>
            </w:pPr>
            <w:r>
              <w:rPr>
                <w:rFonts w:cs="Arial"/>
              </w:rPr>
              <w:t>Náklady na zákazkovú výstavbu nehnuteľnosti určenej na predaj</w:t>
            </w:r>
          </w:p>
        </w:tc>
        <w:tc>
          <w:tcPr>
            <w:tcW w:w="3270" w:type="dxa"/>
          </w:tcPr>
          <w:p w:rsidR="00392CD0" w:rsidRDefault="00392CD0">
            <w:pPr>
              <w:jc w:val="both"/>
              <w:rPr>
                <w:rFonts w:cs="Arial"/>
              </w:rPr>
            </w:pPr>
          </w:p>
        </w:tc>
        <w:tc>
          <w:tcPr>
            <w:tcW w:w="3145" w:type="dxa"/>
          </w:tcPr>
          <w:p w:rsidR="00392CD0" w:rsidRDefault="00392CD0">
            <w:pPr>
              <w:jc w:val="both"/>
              <w:rPr>
                <w:rFonts w:cs="Arial"/>
              </w:rPr>
            </w:pPr>
          </w:p>
        </w:tc>
        <w:tc>
          <w:tcPr>
            <w:tcW w:w="3422" w:type="dxa"/>
          </w:tcPr>
          <w:p w:rsidR="00392CD0" w:rsidRDefault="00392CD0">
            <w:pPr>
              <w:jc w:val="both"/>
              <w:rPr>
                <w:rFonts w:cs="Arial"/>
              </w:rPr>
            </w:pPr>
          </w:p>
        </w:tc>
      </w:tr>
      <w:tr w:rsidR="00392CD0">
        <w:trPr>
          <w:trHeight w:val="397"/>
          <w:jc w:val="center"/>
        </w:trPr>
        <w:tc>
          <w:tcPr>
            <w:tcW w:w="4611" w:type="dxa"/>
            <w:vAlign w:val="center"/>
          </w:tcPr>
          <w:p w:rsidR="00392CD0" w:rsidRDefault="00392CD0">
            <w:pPr>
              <w:rPr>
                <w:rFonts w:cs="Arial"/>
              </w:rPr>
            </w:pPr>
            <w:r>
              <w:rPr>
                <w:rFonts w:cs="Arial"/>
              </w:rPr>
              <w:t>Hrubý zisk / hrubá strata</w:t>
            </w:r>
          </w:p>
        </w:tc>
        <w:tc>
          <w:tcPr>
            <w:tcW w:w="3270" w:type="dxa"/>
            <w:vAlign w:val="center"/>
          </w:tcPr>
          <w:p w:rsidR="00392CD0" w:rsidRDefault="00392CD0">
            <w:pPr>
              <w:rPr>
                <w:rFonts w:cs="Arial"/>
              </w:rPr>
            </w:pPr>
          </w:p>
        </w:tc>
        <w:tc>
          <w:tcPr>
            <w:tcW w:w="3145" w:type="dxa"/>
          </w:tcPr>
          <w:p w:rsidR="00392CD0" w:rsidRDefault="00392CD0">
            <w:pPr>
              <w:rPr>
                <w:rFonts w:cs="Arial"/>
              </w:rPr>
            </w:pPr>
          </w:p>
        </w:tc>
        <w:tc>
          <w:tcPr>
            <w:tcW w:w="3422" w:type="dxa"/>
            <w:vAlign w:val="center"/>
          </w:tcPr>
          <w:p w:rsidR="00392CD0" w:rsidRDefault="00392CD0">
            <w:pPr>
              <w:rPr>
                <w:rFonts w:cs="Arial"/>
              </w:rPr>
            </w:pPr>
          </w:p>
        </w:tc>
      </w:tr>
    </w:tbl>
    <w:p w:rsidR="00392CD0" w:rsidRDefault="00392CD0">
      <w:pPr>
        <w:pStyle w:val="Nzov"/>
        <w:jc w:val="left"/>
        <w:rPr>
          <w:b w:val="0"/>
        </w:rPr>
      </w:pPr>
    </w:p>
    <w:p w:rsidR="00392CD0" w:rsidRDefault="00392CD0">
      <w:pPr>
        <w:pStyle w:val="Podtitul"/>
      </w:pPr>
    </w:p>
    <w:p w:rsidR="00392CD0" w:rsidRDefault="00392CD0">
      <w:pPr>
        <w:pStyle w:val="Zkladntext"/>
        <w:rPr>
          <w:lang w:val="sk-SK"/>
        </w:rPr>
      </w:pPr>
    </w:p>
    <w:p w:rsidR="00392CD0" w:rsidRDefault="00392CD0">
      <w:pPr>
        <w:pStyle w:val="Zkladntext"/>
        <w:rPr>
          <w:lang w:val="sk-SK"/>
        </w:rPr>
      </w:pPr>
    </w:p>
    <w:p w:rsidR="00392CD0" w:rsidRDefault="00392CD0">
      <w:pPr>
        <w:pStyle w:val="Nzov"/>
        <w:jc w:val="left"/>
        <w:rPr>
          <w:b w:val="0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820"/>
        <w:gridCol w:w="2641"/>
        <w:gridCol w:w="2996"/>
      </w:tblGrid>
      <w:tr w:rsidR="00392CD0">
        <w:trPr>
          <w:jc w:val="center"/>
        </w:trPr>
        <w:tc>
          <w:tcPr>
            <w:tcW w:w="5930" w:type="dxa"/>
            <w:vAlign w:val="center"/>
          </w:tcPr>
          <w:p w:rsidR="00392CD0" w:rsidRDefault="00392CD0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Hodnota zákazkovej výstavby nehnuteľnosti určenej na predaj</w:t>
            </w:r>
          </w:p>
        </w:tc>
        <w:tc>
          <w:tcPr>
            <w:tcW w:w="4210" w:type="dxa"/>
            <w:vAlign w:val="center"/>
          </w:tcPr>
          <w:p w:rsidR="00392CD0" w:rsidRDefault="00392CD0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Za bežné účtovné obdobie</w:t>
            </w:r>
          </w:p>
        </w:tc>
        <w:tc>
          <w:tcPr>
            <w:tcW w:w="4308" w:type="dxa"/>
            <w:vAlign w:val="center"/>
          </w:tcPr>
          <w:p w:rsidR="00392CD0" w:rsidRDefault="00392CD0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Sumár od začiatku zákazkovej výstavby nehnuteľnosti určenej na predaj až do konca bežného účtovného obdobia</w:t>
            </w:r>
          </w:p>
        </w:tc>
      </w:tr>
      <w:tr w:rsidR="00392CD0">
        <w:trPr>
          <w:jc w:val="center"/>
        </w:trPr>
        <w:tc>
          <w:tcPr>
            <w:tcW w:w="5930" w:type="dxa"/>
          </w:tcPr>
          <w:p w:rsidR="00392CD0" w:rsidRDefault="00392CD0">
            <w:pPr>
              <w:rPr>
                <w:rFonts w:cs="Arial"/>
              </w:rPr>
            </w:pPr>
            <w:r>
              <w:rPr>
                <w:rFonts w:cs="Arial"/>
              </w:rPr>
              <w:t>Vyfakturované nároky za vykonanú prácu na zákazkovej výstavbe nehnuteľnosti určenej na predaj</w:t>
            </w:r>
          </w:p>
        </w:tc>
        <w:tc>
          <w:tcPr>
            <w:tcW w:w="4210" w:type="dxa"/>
          </w:tcPr>
          <w:p w:rsidR="00392CD0" w:rsidRDefault="00392CD0">
            <w:pPr>
              <w:jc w:val="both"/>
              <w:rPr>
                <w:rFonts w:cs="Arial"/>
              </w:rPr>
            </w:pPr>
          </w:p>
        </w:tc>
        <w:tc>
          <w:tcPr>
            <w:tcW w:w="4308" w:type="dxa"/>
          </w:tcPr>
          <w:p w:rsidR="00392CD0" w:rsidRDefault="00392CD0">
            <w:pPr>
              <w:jc w:val="both"/>
              <w:rPr>
                <w:rFonts w:cs="Arial"/>
              </w:rPr>
            </w:pPr>
          </w:p>
        </w:tc>
      </w:tr>
      <w:tr w:rsidR="00392CD0">
        <w:trPr>
          <w:jc w:val="center"/>
        </w:trPr>
        <w:tc>
          <w:tcPr>
            <w:tcW w:w="5930" w:type="dxa"/>
          </w:tcPr>
          <w:p w:rsidR="00392CD0" w:rsidRDefault="00392CD0">
            <w:pPr>
              <w:rPr>
                <w:rFonts w:cs="Arial"/>
              </w:rPr>
            </w:pPr>
            <w:r>
              <w:rPr>
                <w:rFonts w:cs="Arial"/>
              </w:rPr>
              <w:t>Úprava nárokov podľa stupňa dokončenia alebo metódou nulového zisku</w:t>
            </w:r>
          </w:p>
        </w:tc>
        <w:tc>
          <w:tcPr>
            <w:tcW w:w="4210" w:type="dxa"/>
          </w:tcPr>
          <w:p w:rsidR="00392CD0" w:rsidRDefault="00392CD0">
            <w:pPr>
              <w:jc w:val="both"/>
              <w:rPr>
                <w:rFonts w:cs="Arial"/>
              </w:rPr>
            </w:pPr>
          </w:p>
        </w:tc>
        <w:tc>
          <w:tcPr>
            <w:tcW w:w="4308" w:type="dxa"/>
          </w:tcPr>
          <w:p w:rsidR="00392CD0" w:rsidRDefault="00392CD0">
            <w:pPr>
              <w:jc w:val="both"/>
              <w:rPr>
                <w:rFonts w:cs="Arial"/>
              </w:rPr>
            </w:pPr>
          </w:p>
        </w:tc>
      </w:tr>
      <w:tr w:rsidR="00392CD0">
        <w:trPr>
          <w:trHeight w:val="397"/>
          <w:jc w:val="center"/>
        </w:trPr>
        <w:tc>
          <w:tcPr>
            <w:tcW w:w="5930" w:type="dxa"/>
            <w:vAlign w:val="center"/>
          </w:tcPr>
          <w:p w:rsidR="00392CD0" w:rsidRDefault="00392CD0">
            <w:pPr>
              <w:rPr>
                <w:rFonts w:cs="Arial"/>
              </w:rPr>
            </w:pPr>
            <w:r>
              <w:rPr>
                <w:rFonts w:cs="Arial"/>
              </w:rPr>
              <w:t>Suma prijatých preddavkov</w:t>
            </w:r>
          </w:p>
        </w:tc>
        <w:tc>
          <w:tcPr>
            <w:tcW w:w="4210" w:type="dxa"/>
          </w:tcPr>
          <w:p w:rsidR="00392CD0" w:rsidRDefault="00392CD0">
            <w:pPr>
              <w:jc w:val="both"/>
              <w:rPr>
                <w:rFonts w:cs="Arial"/>
              </w:rPr>
            </w:pPr>
          </w:p>
        </w:tc>
        <w:tc>
          <w:tcPr>
            <w:tcW w:w="4308" w:type="dxa"/>
          </w:tcPr>
          <w:p w:rsidR="00392CD0" w:rsidRDefault="00392CD0">
            <w:pPr>
              <w:jc w:val="center"/>
              <w:rPr>
                <w:rFonts w:cs="Arial"/>
              </w:rPr>
            </w:pPr>
          </w:p>
        </w:tc>
      </w:tr>
      <w:tr w:rsidR="00392CD0">
        <w:trPr>
          <w:trHeight w:val="397"/>
          <w:jc w:val="center"/>
        </w:trPr>
        <w:tc>
          <w:tcPr>
            <w:tcW w:w="5930" w:type="dxa"/>
            <w:vAlign w:val="center"/>
          </w:tcPr>
          <w:p w:rsidR="00392CD0" w:rsidRDefault="00392CD0">
            <w:pPr>
              <w:rPr>
                <w:rFonts w:cs="Arial"/>
              </w:rPr>
            </w:pPr>
            <w:r>
              <w:rPr>
                <w:rFonts w:cs="Arial"/>
              </w:rPr>
              <w:t>Suma zadržanej platby</w:t>
            </w:r>
          </w:p>
        </w:tc>
        <w:tc>
          <w:tcPr>
            <w:tcW w:w="4210" w:type="dxa"/>
          </w:tcPr>
          <w:p w:rsidR="00392CD0" w:rsidRDefault="00392CD0">
            <w:pPr>
              <w:jc w:val="both"/>
              <w:rPr>
                <w:rFonts w:cs="Arial"/>
              </w:rPr>
            </w:pPr>
          </w:p>
        </w:tc>
        <w:tc>
          <w:tcPr>
            <w:tcW w:w="4308" w:type="dxa"/>
          </w:tcPr>
          <w:p w:rsidR="00392CD0" w:rsidRDefault="00392CD0">
            <w:pPr>
              <w:jc w:val="both"/>
              <w:rPr>
                <w:rFonts w:cs="Arial"/>
              </w:rPr>
            </w:pPr>
          </w:p>
        </w:tc>
      </w:tr>
    </w:tbl>
    <w:p w:rsidR="00392CD0" w:rsidRDefault="00392CD0">
      <w:pPr>
        <w:pageBreakBefore/>
        <w:jc w:val="both"/>
        <w:rPr>
          <w:b/>
        </w:rPr>
      </w:pPr>
      <w:r>
        <w:rPr>
          <w:b/>
        </w:rPr>
        <w:lastRenderedPageBreak/>
        <w:t xml:space="preserve">4.    Pohľadávky </w:t>
      </w:r>
    </w:p>
    <w:p w:rsidR="00392CD0" w:rsidRDefault="00392CD0"/>
    <w:p w:rsidR="00392CD0" w:rsidRDefault="00392CD0">
      <w:pPr>
        <w:jc w:val="both"/>
        <w:rPr>
          <w:u w:val="single"/>
        </w:rPr>
      </w:pPr>
      <w:r>
        <w:rPr>
          <w:u w:val="single"/>
        </w:rPr>
        <w:t>4.1. Členenie pohľadávok celkom vrátane skupiny:</w:t>
      </w:r>
    </w:p>
    <w:p w:rsidR="00392CD0" w:rsidRDefault="00392CD0">
      <w:pPr>
        <w:jc w:val="both"/>
        <w:rPr>
          <w:u w:val="single"/>
        </w:rPr>
      </w:pPr>
    </w:p>
    <w:p w:rsidR="00392CD0" w:rsidRDefault="00392CD0">
      <w:pPr>
        <w:rPr>
          <w:i/>
        </w:rPr>
      </w:pPr>
      <w:r>
        <w:rPr>
          <w:i/>
        </w:rPr>
        <w:t>Veková štruktúra</w:t>
      </w:r>
    </w:p>
    <w:p w:rsidR="00392CD0" w:rsidRDefault="00392CD0"/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6"/>
        <w:gridCol w:w="2077"/>
        <w:gridCol w:w="2077"/>
        <w:gridCol w:w="2077"/>
      </w:tblGrid>
      <w:tr w:rsidR="00392CD0">
        <w:trPr>
          <w:jc w:val="center"/>
        </w:trPr>
        <w:tc>
          <w:tcPr>
            <w:tcW w:w="3226" w:type="dxa"/>
            <w:vAlign w:val="center"/>
          </w:tcPr>
          <w:p w:rsidR="00392CD0" w:rsidRDefault="00392CD0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Názov položky</w:t>
            </w:r>
          </w:p>
        </w:tc>
        <w:tc>
          <w:tcPr>
            <w:tcW w:w="2077" w:type="dxa"/>
            <w:vAlign w:val="center"/>
          </w:tcPr>
          <w:p w:rsidR="00392CD0" w:rsidRDefault="00392CD0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 lehote splatnosti</w:t>
            </w:r>
          </w:p>
        </w:tc>
        <w:tc>
          <w:tcPr>
            <w:tcW w:w="2077" w:type="dxa"/>
            <w:vAlign w:val="center"/>
          </w:tcPr>
          <w:p w:rsidR="00392CD0" w:rsidRDefault="00392CD0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Po lehote splatnosti</w:t>
            </w:r>
          </w:p>
        </w:tc>
        <w:tc>
          <w:tcPr>
            <w:tcW w:w="2077" w:type="dxa"/>
            <w:vAlign w:val="center"/>
          </w:tcPr>
          <w:p w:rsidR="00392CD0" w:rsidRDefault="00392CD0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Pohľadávky spolu</w:t>
            </w:r>
          </w:p>
        </w:tc>
      </w:tr>
      <w:tr w:rsidR="00392CD0">
        <w:trPr>
          <w:trHeight w:hRule="exact" w:val="329"/>
          <w:jc w:val="center"/>
        </w:trPr>
        <w:tc>
          <w:tcPr>
            <w:tcW w:w="9457" w:type="dxa"/>
            <w:gridSpan w:val="4"/>
            <w:vAlign w:val="center"/>
          </w:tcPr>
          <w:p w:rsidR="00392CD0" w:rsidRDefault="00392CD0">
            <w:pPr>
              <w:rPr>
                <w:b/>
              </w:rPr>
            </w:pPr>
            <w:r>
              <w:rPr>
                <w:b/>
                <w:szCs w:val="22"/>
              </w:rPr>
              <w:t>Dlhodobé pohľadávky</w:t>
            </w:r>
          </w:p>
        </w:tc>
      </w:tr>
      <w:tr w:rsidR="00392CD0">
        <w:trPr>
          <w:trHeight w:hRule="exact" w:val="591"/>
          <w:jc w:val="center"/>
        </w:trPr>
        <w:tc>
          <w:tcPr>
            <w:tcW w:w="3226" w:type="dxa"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Pohľadávky  z obchodného styku</w:t>
            </w:r>
          </w:p>
        </w:tc>
        <w:tc>
          <w:tcPr>
            <w:tcW w:w="2077" w:type="dxa"/>
            <w:vAlign w:val="center"/>
          </w:tcPr>
          <w:p w:rsidR="00392CD0" w:rsidRDefault="00392CD0">
            <w:pPr>
              <w:jc w:val="center"/>
              <w:rPr>
                <w:szCs w:val="22"/>
              </w:rPr>
            </w:pPr>
          </w:p>
        </w:tc>
        <w:tc>
          <w:tcPr>
            <w:tcW w:w="2077" w:type="dxa"/>
            <w:vAlign w:val="center"/>
          </w:tcPr>
          <w:p w:rsidR="00392CD0" w:rsidRDefault="00392CD0">
            <w:pPr>
              <w:jc w:val="center"/>
              <w:rPr>
                <w:szCs w:val="22"/>
              </w:rPr>
            </w:pPr>
          </w:p>
        </w:tc>
        <w:tc>
          <w:tcPr>
            <w:tcW w:w="2077" w:type="dxa"/>
            <w:vAlign w:val="center"/>
          </w:tcPr>
          <w:p w:rsidR="00392CD0" w:rsidRDefault="00392CD0">
            <w:pPr>
              <w:jc w:val="center"/>
              <w:rPr>
                <w:szCs w:val="22"/>
              </w:rPr>
            </w:pPr>
          </w:p>
        </w:tc>
      </w:tr>
      <w:tr w:rsidR="00392CD0">
        <w:trPr>
          <w:jc w:val="center"/>
        </w:trPr>
        <w:tc>
          <w:tcPr>
            <w:tcW w:w="3226" w:type="dxa"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Pohľadávky voči dcérskej účtovnej jednotke a materskej účtovnej jednotke</w:t>
            </w:r>
          </w:p>
        </w:tc>
        <w:tc>
          <w:tcPr>
            <w:tcW w:w="2077" w:type="dxa"/>
            <w:vAlign w:val="center"/>
          </w:tcPr>
          <w:p w:rsidR="00392CD0" w:rsidRDefault="00392CD0">
            <w:pPr>
              <w:jc w:val="center"/>
              <w:rPr>
                <w:szCs w:val="22"/>
              </w:rPr>
            </w:pPr>
          </w:p>
        </w:tc>
        <w:tc>
          <w:tcPr>
            <w:tcW w:w="2077" w:type="dxa"/>
            <w:vAlign w:val="center"/>
          </w:tcPr>
          <w:p w:rsidR="00392CD0" w:rsidRDefault="00392CD0">
            <w:pPr>
              <w:jc w:val="center"/>
              <w:rPr>
                <w:szCs w:val="22"/>
              </w:rPr>
            </w:pPr>
          </w:p>
        </w:tc>
        <w:tc>
          <w:tcPr>
            <w:tcW w:w="2077" w:type="dxa"/>
            <w:vAlign w:val="center"/>
          </w:tcPr>
          <w:p w:rsidR="00392CD0" w:rsidRDefault="00392CD0">
            <w:pPr>
              <w:jc w:val="center"/>
              <w:rPr>
                <w:szCs w:val="22"/>
              </w:rPr>
            </w:pPr>
          </w:p>
        </w:tc>
      </w:tr>
      <w:tr w:rsidR="00392CD0">
        <w:trPr>
          <w:jc w:val="center"/>
        </w:trPr>
        <w:tc>
          <w:tcPr>
            <w:tcW w:w="3226" w:type="dxa"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2077" w:type="dxa"/>
            <w:vAlign w:val="center"/>
          </w:tcPr>
          <w:p w:rsidR="00392CD0" w:rsidRDefault="00392CD0">
            <w:pPr>
              <w:jc w:val="center"/>
              <w:rPr>
                <w:szCs w:val="22"/>
              </w:rPr>
            </w:pPr>
          </w:p>
        </w:tc>
        <w:tc>
          <w:tcPr>
            <w:tcW w:w="2077" w:type="dxa"/>
            <w:vAlign w:val="center"/>
          </w:tcPr>
          <w:p w:rsidR="00392CD0" w:rsidRDefault="00392CD0">
            <w:pPr>
              <w:jc w:val="center"/>
              <w:rPr>
                <w:szCs w:val="22"/>
              </w:rPr>
            </w:pPr>
          </w:p>
        </w:tc>
        <w:tc>
          <w:tcPr>
            <w:tcW w:w="2077" w:type="dxa"/>
            <w:vAlign w:val="center"/>
          </w:tcPr>
          <w:p w:rsidR="00392CD0" w:rsidRDefault="00392CD0">
            <w:pPr>
              <w:jc w:val="center"/>
              <w:rPr>
                <w:szCs w:val="22"/>
              </w:rPr>
            </w:pPr>
          </w:p>
        </w:tc>
      </w:tr>
      <w:tr w:rsidR="00392CD0">
        <w:trPr>
          <w:jc w:val="center"/>
        </w:trPr>
        <w:tc>
          <w:tcPr>
            <w:tcW w:w="3226" w:type="dxa"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2077" w:type="dxa"/>
            <w:vAlign w:val="center"/>
          </w:tcPr>
          <w:p w:rsidR="00392CD0" w:rsidRDefault="00392CD0">
            <w:pPr>
              <w:jc w:val="center"/>
              <w:rPr>
                <w:szCs w:val="22"/>
              </w:rPr>
            </w:pPr>
          </w:p>
        </w:tc>
        <w:tc>
          <w:tcPr>
            <w:tcW w:w="2077" w:type="dxa"/>
            <w:vAlign w:val="center"/>
          </w:tcPr>
          <w:p w:rsidR="00392CD0" w:rsidRDefault="00392CD0">
            <w:pPr>
              <w:jc w:val="center"/>
              <w:rPr>
                <w:szCs w:val="22"/>
              </w:rPr>
            </w:pPr>
          </w:p>
        </w:tc>
        <w:tc>
          <w:tcPr>
            <w:tcW w:w="2077" w:type="dxa"/>
            <w:vAlign w:val="center"/>
          </w:tcPr>
          <w:p w:rsidR="00392CD0" w:rsidRDefault="00392CD0">
            <w:pPr>
              <w:jc w:val="center"/>
              <w:rPr>
                <w:szCs w:val="22"/>
              </w:rPr>
            </w:pPr>
          </w:p>
        </w:tc>
      </w:tr>
      <w:tr w:rsidR="00392CD0">
        <w:trPr>
          <w:trHeight w:hRule="exact" w:val="329"/>
          <w:jc w:val="center"/>
        </w:trPr>
        <w:tc>
          <w:tcPr>
            <w:tcW w:w="3226" w:type="dxa"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2077" w:type="dxa"/>
            <w:vAlign w:val="center"/>
          </w:tcPr>
          <w:p w:rsidR="00392CD0" w:rsidRDefault="00392CD0">
            <w:pPr>
              <w:jc w:val="center"/>
              <w:rPr>
                <w:szCs w:val="22"/>
              </w:rPr>
            </w:pPr>
          </w:p>
        </w:tc>
        <w:tc>
          <w:tcPr>
            <w:tcW w:w="2077" w:type="dxa"/>
            <w:vAlign w:val="center"/>
          </w:tcPr>
          <w:p w:rsidR="00392CD0" w:rsidRDefault="00392CD0">
            <w:pPr>
              <w:jc w:val="center"/>
              <w:rPr>
                <w:szCs w:val="22"/>
              </w:rPr>
            </w:pPr>
          </w:p>
        </w:tc>
        <w:tc>
          <w:tcPr>
            <w:tcW w:w="2077" w:type="dxa"/>
            <w:vAlign w:val="center"/>
          </w:tcPr>
          <w:p w:rsidR="00392CD0" w:rsidRDefault="00392CD0">
            <w:pPr>
              <w:jc w:val="center"/>
              <w:rPr>
                <w:szCs w:val="22"/>
              </w:rPr>
            </w:pPr>
          </w:p>
        </w:tc>
      </w:tr>
      <w:tr w:rsidR="00392CD0">
        <w:trPr>
          <w:trHeight w:hRule="exact" w:val="329"/>
          <w:jc w:val="center"/>
        </w:trPr>
        <w:tc>
          <w:tcPr>
            <w:tcW w:w="3226" w:type="dxa"/>
            <w:vAlign w:val="center"/>
          </w:tcPr>
          <w:p w:rsidR="00392CD0" w:rsidRDefault="00392CD0">
            <w:pPr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pohľadávky spolu</w:t>
            </w:r>
          </w:p>
        </w:tc>
        <w:tc>
          <w:tcPr>
            <w:tcW w:w="2077" w:type="dxa"/>
            <w:vAlign w:val="center"/>
          </w:tcPr>
          <w:p w:rsidR="00392CD0" w:rsidRDefault="00392CD0">
            <w:pPr>
              <w:jc w:val="center"/>
              <w:rPr>
                <w:b/>
                <w:szCs w:val="22"/>
              </w:rPr>
            </w:pPr>
          </w:p>
        </w:tc>
        <w:tc>
          <w:tcPr>
            <w:tcW w:w="2077" w:type="dxa"/>
            <w:vAlign w:val="center"/>
          </w:tcPr>
          <w:p w:rsidR="00392CD0" w:rsidRDefault="00392CD0">
            <w:pPr>
              <w:jc w:val="center"/>
              <w:rPr>
                <w:b/>
                <w:szCs w:val="22"/>
              </w:rPr>
            </w:pPr>
          </w:p>
        </w:tc>
        <w:tc>
          <w:tcPr>
            <w:tcW w:w="2077" w:type="dxa"/>
            <w:vAlign w:val="center"/>
          </w:tcPr>
          <w:p w:rsidR="00392CD0" w:rsidRDefault="00392CD0">
            <w:pPr>
              <w:jc w:val="center"/>
              <w:rPr>
                <w:b/>
                <w:szCs w:val="22"/>
              </w:rPr>
            </w:pPr>
          </w:p>
        </w:tc>
      </w:tr>
      <w:tr w:rsidR="00392CD0">
        <w:trPr>
          <w:trHeight w:hRule="exact" w:val="329"/>
          <w:jc w:val="center"/>
        </w:trPr>
        <w:tc>
          <w:tcPr>
            <w:tcW w:w="9457" w:type="dxa"/>
            <w:gridSpan w:val="4"/>
            <w:vAlign w:val="center"/>
          </w:tcPr>
          <w:p w:rsidR="00392CD0" w:rsidRDefault="00392CD0">
            <w:pPr>
              <w:rPr>
                <w:b/>
              </w:rPr>
            </w:pPr>
            <w:r>
              <w:rPr>
                <w:b/>
                <w:szCs w:val="22"/>
              </w:rPr>
              <w:t>Krátkodobé pohľadávky</w:t>
            </w:r>
          </w:p>
        </w:tc>
      </w:tr>
      <w:tr w:rsidR="00D84420">
        <w:trPr>
          <w:trHeight w:val="397"/>
          <w:jc w:val="center"/>
        </w:trPr>
        <w:tc>
          <w:tcPr>
            <w:tcW w:w="3226" w:type="dxa"/>
            <w:vAlign w:val="center"/>
          </w:tcPr>
          <w:p w:rsidR="00D84420" w:rsidRDefault="00D84420">
            <w:pPr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2077" w:type="dxa"/>
            <w:vAlign w:val="center"/>
          </w:tcPr>
          <w:p w:rsidR="00D84420" w:rsidRPr="00746F93" w:rsidRDefault="00746F93">
            <w:pPr>
              <w:jc w:val="center"/>
              <w:rPr>
                <w:szCs w:val="22"/>
              </w:rPr>
            </w:pPr>
            <w:r w:rsidRPr="00746F93">
              <w:rPr>
                <w:szCs w:val="22"/>
              </w:rPr>
              <w:t>905638</w:t>
            </w:r>
          </w:p>
        </w:tc>
        <w:tc>
          <w:tcPr>
            <w:tcW w:w="2077" w:type="dxa"/>
            <w:vAlign w:val="center"/>
          </w:tcPr>
          <w:p w:rsidR="00D84420" w:rsidRPr="00746F93" w:rsidRDefault="00746F93">
            <w:pPr>
              <w:jc w:val="center"/>
              <w:rPr>
                <w:szCs w:val="22"/>
              </w:rPr>
            </w:pPr>
            <w:r w:rsidRPr="00746F93">
              <w:rPr>
                <w:szCs w:val="22"/>
              </w:rPr>
              <w:t>141843</w:t>
            </w:r>
          </w:p>
        </w:tc>
        <w:tc>
          <w:tcPr>
            <w:tcW w:w="2077" w:type="dxa"/>
            <w:vAlign w:val="center"/>
          </w:tcPr>
          <w:p w:rsidR="00D84420" w:rsidRPr="00746F93" w:rsidRDefault="00371EE0" w:rsidP="00D47556">
            <w:pPr>
              <w:jc w:val="center"/>
              <w:rPr>
                <w:szCs w:val="22"/>
              </w:rPr>
            </w:pPr>
            <w:r w:rsidRPr="00746F93">
              <w:rPr>
                <w:szCs w:val="22"/>
              </w:rPr>
              <w:t>1047481</w:t>
            </w:r>
          </w:p>
        </w:tc>
      </w:tr>
      <w:tr w:rsidR="00D84420">
        <w:trPr>
          <w:jc w:val="center"/>
        </w:trPr>
        <w:tc>
          <w:tcPr>
            <w:tcW w:w="3226" w:type="dxa"/>
            <w:vAlign w:val="center"/>
          </w:tcPr>
          <w:p w:rsidR="00D84420" w:rsidRDefault="00D84420">
            <w:pPr>
              <w:rPr>
                <w:szCs w:val="22"/>
              </w:rPr>
            </w:pPr>
            <w:r>
              <w:rPr>
                <w:szCs w:val="22"/>
              </w:rPr>
              <w:t>Pohľadávky voči dcérskej účtovnej jednotke a materskej účtovnej jednotke</w:t>
            </w:r>
          </w:p>
        </w:tc>
        <w:tc>
          <w:tcPr>
            <w:tcW w:w="2077" w:type="dxa"/>
            <w:vAlign w:val="center"/>
          </w:tcPr>
          <w:p w:rsidR="00D84420" w:rsidRPr="00746F93" w:rsidRDefault="00D84420">
            <w:pPr>
              <w:jc w:val="center"/>
              <w:rPr>
                <w:szCs w:val="22"/>
              </w:rPr>
            </w:pPr>
          </w:p>
        </w:tc>
        <w:tc>
          <w:tcPr>
            <w:tcW w:w="2077" w:type="dxa"/>
            <w:vAlign w:val="center"/>
          </w:tcPr>
          <w:p w:rsidR="00D84420" w:rsidRPr="00746F93" w:rsidRDefault="00D84420">
            <w:pPr>
              <w:jc w:val="center"/>
              <w:rPr>
                <w:szCs w:val="22"/>
              </w:rPr>
            </w:pPr>
          </w:p>
        </w:tc>
        <w:tc>
          <w:tcPr>
            <w:tcW w:w="2077" w:type="dxa"/>
            <w:vAlign w:val="center"/>
          </w:tcPr>
          <w:p w:rsidR="00D84420" w:rsidRPr="00746F93" w:rsidRDefault="00D84420" w:rsidP="00D47556">
            <w:pPr>
              <w:jc w:val="center"/>
              <w:rPr>
                <w:szCs w:val="22"/>
              </w:rPr>
            </w:pPr>
          </w:p>
        </w:tc>
      </w:tr>
      <w:tr w:rsidR="00D84420">
        <w:trPr>
          <w:jc w:val="center"/>
        </w:trPr>
        <w:tc>
          <w:tcPr>
            <w:tcW w:w="3226" w:type="dxa"/>
            <w:vAlign w:val="center"/>
          </w:tcPr>
          <w:p w:rsidR="00D84420" w:rsidRDefault="00D84420">
            <w:pPr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2077" w:type="dxa"/>
            <w:vAlign w:val="center"/>
          </w:tcPr>
          <w:p w:rsidR="00D84420" w:rsidRPr="00746F93" w:rsidRDefault="00D84420">
            <w:pPr>
              <w:jc w:val="center"/>
              <w:rPr>
                <w:szCs w:val="22"/>
              </w:rPr>
            </w:pPr>
          </w:p>
        </w:tc>
        <w:tc>
          <w:tcPr>
            <w:tcW w:w="2077" w:type="dxa"/>
            <w:vAlign w:val="center"/>
          </w:tcPr>
          <w:p w:rsidR="00D84420" w:rsidRPr="00746F93" w:rsidRDefault="00D84420">
            <w:pPr>
              <w:jc w:val="center"/>
              <w:rPr>
                <w:szCs w:val="22"/>
              </w:rPr>
            </w:pPr>
          </w:p>
        </w:tc>
        <w:tc>
          <w:tcPr>
            <w:tcW w:w="2077" w:type="dxa"/>
            <w:vAlign w:val="center"/>
          </w:tcPr>
          <w:p w:rsidR="00D84420" w:rsidRPr="00746F93" w:rsidRDefault="00D84420" w:rsidP="00D47556">
            <w:pPr>
              <w:jc w:val="center"/>
              <w:rPr>
                <w:szCs w:val="22"/>
              </w:rPr>
            </w:pPr>
          </w:p>
        </w:tc>
      </w:tr>
      <w:tr w:rsidR="00D84420">
        <w:trPr>
          <w:jc w:val="center"/>
        </w:trPr>
        <w:tc>
          <w:tcPr>
            <w:tcW w:w="3226" w:type="dxa"/>
            <w:vAlign w:val="center"/>
          </w:tcPr>
          <w:p w:rsidR="00D84420" w:rsidRDefault="00D84420">
            <w:pPr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2077" w:type="dxa"/>
            <w:vAlign w:val="center"/>
          </w:tcPr>
          <w:p w:rsidR="00D84420" w:rsidRPr="00746F93" w:rsidRDefault="00371EE0">
            <w:pPr>
              <w:jc w:val="center"/>
              <w:rPr>
                <w:szCs w:val="22"/>
              </w:rPr>
            </w:pPr>
            <w:r w:rsidRPr="00746F93">
              <w:rPr>
                <w:szCs w:val="22"/>
              </w:rPr>
              <w:t>63563</w:t>
            </w:r>
          </w:p>
        </w:tc>
        <w:tc>
          <w:tcPr>
            <w:tcW w:w="2077" w:type="dxa"/>
            <w:vAlign w:val="center"/>
          </w:tcPr>
          <w:p w:rsidR="00D84420" w:rsidRPr="00746F93" w:rsidRDefault="00D84420">
            <w:pPr>
              <w:jc w:val="center"/>
              <w:rPr>
                <w:szCs w:val="22"/>
              </w:rPr>
            </w:pPr>
          </w:p>
        </w:tc>
        <w:tc>
          <w:tcPr>
            <w:tcW w:w="2077" w:type="dxa"/>
            <w:vAlign w:val="center"/>
          </w:tcPr>
          <w:p w:rsidR="00D84420" w:rsidRPr="00746F93" w:rsidRDefault="00371EE0" w:rsidP="00D47556">
            <w:pPr>
              <w:jc w:val="center"/>
              <w:rPr>
                <w:szCs w:val="22"/>
              </w:rPr>
            </w:pPr>
            <w:r w:rsidRPr="00746F93">
              <w:rPr>
                <w:szCs w:val="22"/>
              </w:rPr>
              <w:t>63563</w:t>
            </w:r>
          </w:p>
        </w:tc>
      </w:tr>
      <w:tr w:rsidR="00D84420">
        <w:trPr>
          <w:trHeight w:hRule="exact" w:val="329"/>
          <w:jc w:val="center"/>
        </w:trPr>
        <w:tc>
          <w:tcPr>
            <w:tcW w:w="3226" w:type="dxa"/>
            <w:vAlign w:val="center"/>
          </w:tcPr>
          <w:p w:rsidR="00D84420" w:rsidRDefault="00D84420">
            <w:pPr>
              <w:rPr>
                <w:szCs w:val="22"/>
              </w:rPr>
            </w:pPr>
            <w:r>
              <w:rPr>
                <w:szCs w:val="22"/>
              </w:rPr>
              <w:t>Sociálne poistenie</w:t>
            </w:r>
          </w:p>
        </w:tc>
        <w:tc>
          <w:tcPr>
            <w:tcW w:w="2077" w:type="dxa"/>
            <w:vAlign w:val="center"/>
          </w:tcPr>
          <w:p w:rsidR="00D84420" w:rsidRPr="00746F93" w:rsidRDefault="00D84420">
            <w:pPr>
              <w:jc w:val="center"/>
              <w:rPr>
                <w:szCs w:val="22"/>
              </w:rPr>
            </w:pPr>
          </w:p>
        </w:tc>
        <w:tc>
          <w:tcPr>
            <w:tcW w:w="2077" w:type="dxa"/>
            <w:vAlign w:val="center"/>
          </w:tcPr>
          <w:p w:rsidR="00D84420" w:rsidRPr="00746F93" w:rsidRDefault="00D84420">
            <w:pPr>
              <w:jc w:val="center"/>
              <w:rPr>
                <w:szCs w:val="22"/>
              </w:rPr>
            </w:pPr>
          </w:p>
        </w:tc>
        <w:tc>
          <w:tcPr>
            <w:tcW w:w="2077" w:type="dxa"/>
            <w:vAlign w:val="center"/>
          </w:tcPr>
          <w:p w:rsidR="00D84420" w:rsidRPr="00746F93" w:rsidRDefault="00D84420" w:rsidP="00D47556">
            <w:pPr>
              <w:jc w:val="center"/>
              <w:rPr>
                <w:szCs w:val="22"/>
              </w:rPr>
            </w:pPr>
          </w:p>
        </w:tc>
      </w:tr>
      <w:tr w:rsidR="00D84420">
        <w:trPr>
          <w:trHeight w:hRule="exact" w:val="329"/>
          <w:jc w:val="center"/>
        </w:trPr>
        <w:tc>
          <w:tcPr>
            <w:tcW w:w="3226" w:type="dxa"/>
            <w:vAlign w:val="center"/>
          </w:tcPr>
          <w:p w:rsidR="00D84420" w:rsidRDefault="00D84420">
            <w:pPr>
              <w:rPr>
                <w:szCs w:val="22"/>
              </w:rPr>
            </w:pPr>
            <w:r>
              <w:rPr>
                <w:szCs w:val="22"/>
              </w:rPr>
              <w:t>Daňové pohľadávky a dotácie</w:t>
            </w:r>
          </w:p>
        </w:tc>
        <w:tc>
          <w:tcPr>
            <w:tcW w:w="2077" w:type="dxa"/>
            <w:vAlign w:val="center"/>
          </w:tcPr>
          <w:p w:rsidR="00D84420" w:rsidRPr="00746F93" w:rsidRDefault="00371EE0">
            <w:pPr>
              <w:jc w:val="center"/>
              <w:rPr>
                <w:szCs w:val="22"/>
              </w:rPr>
            </w:pPr>
            <w:r w:rsidRPr="00746F93">
              <w:rPr>
                <w:szCs w:val="22"/>
              </w:rPr>
              <w:t>83950</w:t>
            </w:r>
          </w:p>
        </w:tc>
        <w:tc>
          <w:tcPr>
            <w:tcW w:w="2077" w:type="dxa"/>
            <w:vAlign w:val="center"/>
          </w:tcPr>
          <w:p w:rsidR="00D84420" w:rsidRPr="00746F93" w:rsidRDefault="00D84420">
            <w:pPr>
              <w:jc w:val="center"/>
              <w:rPr>
                <w:szCs w:val="22"/>
              </w:rPr>
            </w:pPr>
          </w:p>
        </w:tc>
        <w:tc>
          <w:tcPr>
            <w:tcW w:w="2077" w:type="dxa"/>
            <w:vAlign w:val="center"/>
          </w:tcPr>
          <w:p w:rsidR="00D84420" w:rsidRPr="00746F93" w:rsidRDefault="00371EE0" w:rsidP="00D47556">
            <w:pPr>
              <w:jc w:val="center"/>
              <w:rPr>
                <w:szCs w:val="22"/>
              </w:rPr>
            </w:pPr>
            <w:r w:rsidRPr="00746F93">
              <w:rPr>
                <w:szCs w:val="22"/>
              </w:rPr>
              <w:t>83950</w:t>
            </w:r>
          </w:p>
        </w:tc>
      </w:tr>
      <w:tr w:rsidR="00D84420">
        <w:trPr>
          <w:trHeight w:hRule="exact" w:val="329"/>
          <w:jc w:val="center"/>
        </w:trPr>
        <w:tc>
          <w:tcPr>
            <w:tcW w:w="3226" w:type="dxa"/>
            <w:vAlign w:val="center"/>
          </w:tcPr>
          <w:p w:rsidR="00D84420" w:rsidRDefault="00D84420">
            <w:pPr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2077" w:type="dxa"/>
            <w:vAlign w:val="center"/>
          </w:tcPr>
          <w:p w:rsidR="00D84420" w:rsidRPr="00746F93" w:rsidRDefault="00371EE0">
            <w:pPr>
              <w:jc w:val="center"/>
              <w:rPr>
                <w:szCs w:val="22"/>
              </w:rPr>
            </w:pPr>
            <w:r w:rsidRPr="00746F93">
              <w:rPr>
                <w:szCs w:val="22"/>
              </w:rPr>
              <w:t>29567</w:t>
            </w:r>
          </w:p>
        </w:tc>
        <w:tc>
          <w:tcPr>
            <w:tcW w:w="2077" w:type="dxa"/>
            <w:vAlign w:val="center"/>
          </w:tcPr>
          <w:p w:rsidR="00D84420" w:rsidRPr="00746F93" w:rsidRDefault="00D84420">
            <w:pPr>
              <w:jc w:val="center"/>
              <w:rPr>
                <w:szCs w:val="22"/>
              </w:rPr>
            </w:pPr>
          </w:p>
        </w:tc>
        <w:tc>
          <w:tcPr>
            <w:tcW w:w="2077" w:type="dxa"/>
            <w:vAlign w:val="center"/>
          </w:tcPr>
          <w:p w:rsidR="00D84420" w:rsidRPr="00746F93" w:rsidRDefault="00371EE0" w:rsidP="00D47556">
            <w:pPr>
              <w:jc w:val="center"/>
              <w:rPr>
                <w:szCs w:val="22"/>
              </w:rPr>
            </w:pPr>
            <w:r w:rsidRPr="00746F93">
              <w:rPr>
                <w:szCs w:val="22"/>
              </w:rPr>
              <w:t>29567</w:t>
            </w:r>
          </w:p>
        </w:tc>
      </w:tr>
      <w:tr w:rsidR="00D84420">
        <w:trPr>
          <w:trHeight w:hRule="exact" w:val="329"/>
          <w:jc w:val="center"/>
        </w:trPr>
        <w:tc>
          <w:tcPr>
            <w:tcW w:w="3226" w:type="dxa"/>
            <w:vAlign w:val="center"/>
          </w:tcPr>
          <w:p w:rsidR="00D84420" w:rsidRDefault="00D84420">
            <w:pPr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Krátkodobé pohľadávky spolu</w:t>
            </w:r>
          </w:p>
        </w:tc>
        <w:tc>
          <w:tcPr>
            <w:tcW w:w="2077" w:type="dxa"/>
            <w:vAlign w:val="center"/>
          </w:tcPr>
          <w:p w:rsidR="00D84420" w:rsidRPr="00746F93" w:rsidRDefault="00371EE0">
            <w:pPr>
              <w:jc w:val="center"/>
              <w:rPr>
                <w:b/>
                <w:szCs w:val="22"/>
              </w:rPr>
            </w:pPr>
            <w:r w:rsidRPr="00746F93">
              <w:rPr>
                <w:b/>
                <w:szCs w:val="22"/>
              </w:rPr>
              <w:t>1224561</w:t>
            </w:r>
          </w:p>
        </w:tc>
        <w:tc>
          <w:tcPr>
            <w:tcW w:w="2077" w:type="dxa"/>
            <w:vAlign w:val="center"/>
          </w:tcPr>
          <w:p w:rsidR="00D84420" w:rsidRPr="00746F93" w:rsidRDefault="00746F93">
            <w:pPr>
              <w:jc w:val="center"/>
              <w:rPr>
                <w:b/>
                <w:szCs w:val="22"/>
              </w:rPr>
            </w:pPr>
            <w:r w:rsidRPr="00746F93">
              <w:rPr>
                <w:b/>
                <w:szCs w:val="22"/>
              </w:rPr>
              <w:t>141843</w:t>
            </w:r>
          </w:p>
        </w:tc>
        <w:tc>
          <w:tcPr>
            <w:tcW w:w="2077" w:type="dxa"/>
            <w:vAlign w:val="center"/>
          </w:tcPr>
          <w:p w:rsidR="00D84420" w:rsidRPr="00746F93" w:rsidRDefault="00371EE0" w:rsidP="00D47556">
            <w:pPr>
              <w:jc w:val="center"/>
              <w:rPr>
                <w:b/>
                <w:szCs w:val="22"/>
              </w:rPr>
            </w:pPr>
            <w:r w:rsidRPr="00746F93">
              <w:rPr>
                <w:b/>
                <w:szCs w:val="22"/>
              </w:rPr>
              <w:t>1224561</w:t>
            </w:r>
          </w:p>
        </w:tc>
      </w:tr>
    </w:tbl>
    <w:p w:rsidR="00392CD0" w:rsidRDefault="00392CD0">
      <w:pPr>
        <w:jc w:val="both"/>
        <w:rPr>
          <w:rFonts w:cs="Arial"/>
          <w:szCs w:val="22"/>
        </w:rPr>
      </w:pPr>
    </w:p>
    <w:p w:rsidR="00392CD0" w:rsidRDefault="00392CD0">
      <w:pPr>
        <w:jc w:val="both"/>
      </w:pPr>
      <w:r>
        <w:t xml:space="preserve">Bežná lehota splatnosti pohľadávok je </w:t>
      </w:r>
      <w:r w:rsidR="00371EE0" w:rsidRPr="00371EE0">
        <w:rPr>
          <w:b/>
        </w:rPr>
        <w:t>45</w:t>
      </w:r>
      <w:r w:rsidRPr="002E4277">
        <w:rPr>
          <w:b/>
        </w:rPr>
        <w:t xml:space="preserve"> dní</w:t>
      </w:r>
      <w:r w:rsidRPr="002E4277">
        <w:t>.</w:t>
      </w:r>
      <w:r>
        <w:t xml:space="preserve"> </w:t>
      </w:r>
    </w:p>
    <w:p w:rsidR="002E4277" w:rsidRDefault="002E4277">
      <w:pPr>
        <w:jc w:val="both"/>
        <w:rPr>
          <w:rFonts w:cs="Arial"/>
          <w:b/>
          <w:szCs w:val="22"/>
        </w:rPr>
      </w:pPr>
    </w:p>
    <w:p w:rsidR="00392CD0" w:rsidRDefault="00392CD0">
      <w:pPr>
        <w:jc w:val="both"/>
        <w:rPr>
          <w:rFonts w:cs="Arial"/>
          <w:b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739"/>
        <w:gridCol w:w="2821"/>
        <w:gridCol w:w="2821"/>
      </w:tblGrid>
      <w:tr w:rsidR="00392CD0">
        <w:trPr>
          <w:jc w:val="center"/>
        </w:trPr>
        <w:tc>
          <w:tcPr>
            <w:tcW w:w="3739" w:type="dxa"/>
            <w:vAlign w:val="center"/>
          </w:tcPr>
          <w:p w:rsidR="00392CD0" w:rsidRDefault="00392CD0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Pohľadávky podľa zostatkovej</w:t>
            </w:r>
          </w:p>
          <w:p w:rsidR="00392CD0" w:rsidRDefault="00392CD0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doby splatnosti</w:t>
            </w:r>
          </w:p>
        </w:tc>
        <w:tc>
          <w:tcPr>
            <w:tcW w:w="2821" w:type="dxa"/>
            <w:vAlign w:val="center"/>
          </w:tcPr>
          <w:p w:rsidR="00392CD0" w:rsidRDefault="00392CD0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Bežné účtovné obdobie</w:t>
            </w:r>
          </w:p>
        </w:tc>
        <w:tc>
          <w:tcPr>
            <w:tcW w:w="2821" w:type="dxa"/>
            <w:vAlign w:val="center"/>
          </w:tcPr>
          <w:p w:rsidR="00392CD0" w:rsidRDefault="00392CD0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Bezprostredne predchádzajúce účtovné obdobie</w:t>
            </w:r>
          </w:p>
        </w:tc>
      </w:tr>
      <w:tr w:rsidR="00392CD0">
        <w:trPr>
          <w:jc w:val="center"/>
        </w:trPr>
        <w:tc>
          <w:tcPr>
            <w:tcW w:w="3739" w:type="dxa"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Pohľadávky po lehote splatnosti</w:t>
            </w:r>
          </w:p>
        </w:tc>
        <w:tc>
          <w:tcPr>
            <w:tcW w:w="2821" w:type="dxa"/>
            <w:vAlign w:val="center"/>
          </w:tcPr>
          <w:p w:rsidR="00392CD0" w:rsidRPr="00746F93" w:rsidRDefault="00746F93" w:rsidP="00746F93">
            <w:pPr>
              <w:spacing w:line="360" w:lineRule="auto"/>
              <w:jc w:val="center"/>
              <w:rPr>
                <w:szCs w:val="22"/>
              </w:rPr>
            </w:pPr>
            <w:r w:rsidRPr="00746F93">
              <w:rPr>
                <w:szCs w:val="22"/>
              </w:rPr>
              <w:t>141843</w:t>
            </w:r>
          </w:p>
        </w:tc>
        <w:tc>
          <w:tcPr>
            <w:tcW w:w="2821" w:type="dxa"/>
            <w:vAlign w:val="center"/>
          </w:tcPr>
          <w:p w:rsidR="00392CD0" w:rsidRPr="00746F93" w:rsidRDefault="00746F93" w:rsidP="00746F93">
            <w:pPr>
              <w:spacing w:line="360" w:lineRule="auto"/>
              <w:jc w:val="center"/>
              <w:rPr>
                <w:szCs w:val="22"/>
              </w:rPr>
            </w:pPr>
            <w:r w:rsidRPr="00746F93">
              <w:rPr>
                <w:szCs w:val="22"/>
              </w:rPr>
              <w:t>171455</w:t>
            </w:r>
          </w:p>
        </w:tc>
      </w:tr>
      <w:tr w:rsidR="00D84420">
        <w:trPr>
          <w:jc w:val="center"/>
        </w:trPr>
        <w:tc>
          <w:tcPr>
            <w:tcW w:w="3739" w:type="dxa"/>
            <w:vAlign w:val="center"/>
          </w:tcPr>
          <w:p w:rsidR="00D84420" w:rsidRDefault="00D84420">
            <w:pPr>
              <w:rPr>
                <w:szCs w:val="22"/>
              </w:rPr>
            </w:pPr>
            <w:r>
              <w:rPr>
                <w:szCs w:val="22"/>
              </w:rPr>
              <w:t>Pohľadávky so zostatkovou dobou splatnosti do jedného roka</w:t>
            </w:r>
          </w:p>
        </w:tc>
        <w:tc>
          <w:tcPr>
            <w:tcW w:w="2821" w:type="dxa"/>
            <w:vAlign w:val="center"/>
          </w:tcPr>
          <w:p w:rsidR="00D84420" w:rsidRPr="00746F93" w:rsidRDefault="00371EE0" w:rsidP="00746F93">
            <w:pPr>
              <w:spacing w:line="360" w:lineRule="auto"/>
              <w:jc w:val="center"/>
              <w:rPr>
                <w:szCs w:val="22"/>
              </w:rPr>
            </w:pPr>
            <w:r w:rsidRPr="00746F93">
              <w:rPr>
                <w:szCs w:val="22"/>
              </w:rPr>
              <w:t>1</w:t>
            </w:r>
            <w:r w:rsidR="00746F93" w:rsidRPr="00746F93">
              <w:rPr>
                <w:szCs w:val="22"/>
              </w:rPr>
              <w:t>082718</w:t>
            </w:r>
          </w:p>
        </w:tc>
        <w:tc>
          <w:tcPr>
            <w:tcW w:w="2821" w:type="dxa"/>
            <w:vAlign w:val="center"/>
          </w:tcPr>
          <w:p w:rsidR="00D84420" w:rsidRPr="00746F93" w:rsidRDefault="00746F93" w:rsidP="00746F93">
            <w:pPr>
              <w:spacing w:line="360" w:lineRule="auto"/>
              <w:jc w:val="center"/>
              <w:rPr>
                <w:szCs w:val="22"/>
              </w:rPr>
            </w:pPr>
            <w:r w:rsidRPr="00746F93">
              <w:rPr>
                <w:szCs w:val="22"/>
              </w:rPr>
              <w:t>1047523</w:t>
            </w:r>
          </w:p>
        </w:tc>
      </w:tr>
      <w:tr w:rsidR="00371EE0">
        <w:trPr>
          <w:jc w:val="center"/>
        </w:trPr>
        <w:tc>
          <w:tcPr>
            <w:tcW w:w="3739" w:type="dxa"/>
            <w:vAlign w:val="center"/>
          </w:tcPr>
          <w:p w:rsidR="00371EE0" w:rsidRDefault="00371EE0">
            <w:pPr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Krátkodobé pohľadávky spolu</w:t>
            </w:r>
          </w:p>
        </w:tc>
        <w:tc>
          <w:tcPr>
            <w:tcW w:w="2821" w:type="dxa"/>
            <w:vAlign w:val="center"/>
          </w:tcPr>
          <w:p w:rsidR="00371EE0" w:rsidRPr="00746F93" w:rsidRDefault="00371EE0" w:rsidP="00746F93">
            <w:pPr>
              <w:spacing w:line="360" w:lineRule="auto"/>
              <w:jc w:val="center"/>
              <w:rPr>
                <w:b/>
                <w:szCs w:val="22"/>
              </w:rPr>
            </w:pPr>
            <w:r w:rsidRPr="00746F93">
              <w:rPr>
                <w:b/>
                <w:szCs w:val="22"/>
              </w:rPr>
              <w:t>1224561</w:t>
            </w:r>
          </w:p>
        </w:tc>
        <w:tc>
          <w:tcPr>
            <w:tcW w:w="2821" w:type="dxa"/>
            <w:vAlign w:val="center"/>
          </w:tcPr>
          <w:p w:rsidR="00371EE0" w:rsidRPr="00371EE0" w:rsidRDefault="00371EE0" w:rsidP="00995202">
            <w:pPr>
              <w:spacing w:line="360" w:lineRule="auto"/>
              <w:jc w:val="center"/>
              <w:rPr>
                <w:b/>
                <w:szCs w:val="22"/>
              </w:rPr>
            </w:pPr>
            <w:r w:rsidRPr="00371EE0">
              <w:rPr>
                <w:b/>
                <w:szCs w:val="22"/>
              </w:rPr>
              <w:t>1218978</w:t>
            </w:r>
          </w:p>
        </w:tc>
      </w:tr>
      <w:tr w:rsidR="00392CD0">
        <w:trPr>
          <w:jc w:val="center"/>
        </w:trPr>
        <w:tc>
          <w:tcPr>
            <w:tcW w:w="3739" w:type="dxa"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Pohľadávky so zostatkovou dobou splatnosti  jeden rok až päť rokov</w:t>
            </w:r>
          </w:p>
        </w:tc>
        <w:tc>
          <w:tcPr>
            <w:tcW w:w="2821" w:type="dxa"/>
            <w:vAlign w:val="center"/>
          </w:tcPr>
          <w:p w:rsidR="00392CD0" w:rsidRDefault="00392CD0">
            <w:pPr>
              <w:spacing w:line="360" w:lineRule="auto"/>
              <w:rPr>
                <w:szCs w:val="22"/>
              </w:rPr>
            </w:pPr>
          </w:p>
        </w:tc>
        <w:tc>
          <w:tcPr>
            <w:tcW w:w="2821" w:type="dxa"/>
            <w:vAlign w:val="center"/>
          </w:tcPr>
          <w:p w:rsidR="00392CD0" w:rsidRDefault="00392CD0">
            <w:pPr>
              <w:spacing w:line="360" w:lineRule="auto"/>
              <w:rPr>
                <w:szCs w:val="22"/>
              </w:rPr>
            </w:pPr>
          </w:p>
        </w:tc>
      </w:tr>
      <w:tr w:rsidR="00392CD0">
        <w:trPr>
          <w:jc w:val="center"/>
        </w:trPr>
        <w:tc>
          <w:tcPr>
            <w:tcW w:w="3739" w:type="dxa"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Pohľadávky so zostatkovou dobou splatnosti dlhšou ako päť rokov</w:t>
            </w:r>
          </w:p>
        </w:tc>
        <w:tc>
          <w:tcPr>
            <w:tcW w:w="2821" w:type="dxa"/>
            <w:vAlign w:val="center"/>
          </w:tcPr>
          <w:p w:rsidR="00392CD0" w:rsidRDefault="00392CD0">
            <w:pPr>
              <w:spacing w:line="360" w:lineRule="auto"/>
              <w:rPr>
                <w:szCs w:val="22"/>
              </w:rPr>
            </w:pPr>
          </w:p>
        </w:tc>
        <w:tc>
          <w:tcPr>
            <w:tcW w:w="2821" w:type="dxa"/>
            <w:vAlign w:val="center"/>
          </w:tcPr>
          <w:p w:rsidR="00392CD0" w:rsidRDefault="00392CD0">
            <w:pPr>
              <w:spacing w:line="360" w:lineRule="auto"/>
              <w:rPr>
                <w:szCs w:val="22"/>
              </w:rPr>
            </w:pPr>
          </w:p>
        </w:tc>
      </w:tr>
      <w:tr w:rsidR="00392CD0">
        <w:trPr>
          <w:jc w:val="center"/>
        </w:trPr>
        <w:tc>
          <w:tcPr>
            <w:tcW w:w="3739" w:type="dxa"/>
            <w:vAlign w:val="center"/>
          </w:tcPr>
          <w:p w:rsidR="00392CD0" w:rsidRDefault="00392CD0">
            <w:pPr>
              <w:rPr>
                <w:b/>
                <w:szCs w:val="22"/>
              </w:rPr>
            </w:pPr>
            <w:r>
              <w:rPr>
                <w:b/>
                <w:szCs w:val="22"/>
              </w:rPr>
              <w:lastRenderedPageBreak/>
              <w:t>Dlhodobé pohľadávky spolu</w:t>
            </w:r>
          </w:p>
        </w:tc>
        <w:tc>
          <w:tcPr>
            <w:tcW w:w="2821" w:type="dxa"/>
            <w:vAlign w:val="center"/>
          </w:tcPr>
          <w:p w:rsidR="00392CD0" w:rsidRDefault="00392CD0">
            <w:pPr>
              <w:spacing w:line="360" w:lineRule="auto"/>
              <w:rPr>
                <w:b/>
                <w:szCs w:val="22"/>
              </w:rPr>
            </w:pPr>
          </w:p>
        </w:tc>
        <w:tc>
          <w:tcPr>
            <w:tcW w:w="2821" w:type="dxa"/>
            <w:vAlign w:val="center"/>
          </w:tcPr>
          <w:p w:rsidR="00392CD0" w:rsidRDefault="00392CD0">
            <w:pPr>
              <w:spacing w:line="360" w:lineRule="auto"/>
              <w:rPr>
                <w:b/>
                <w:szCs w:val="22"/>
              </w:rPr>
            </w:pPr>
          </w:p>
        </w:tc>
      </w:tr>
    </w:tbl>
    <w:p w:rsidR="00392CD0" w:rsidRDefault="00392CD0">
      <w:pPr>
        <w:jc w:val="both"/>
        <w:rPr>
          <w:u w:val="single"/>
        </w:rPr>
      </w:pPr>
      <w:r>
        <w:rPr>
          <w:u w:val="single"/>
        </w:rPr>
        <w:t xml:space="preserve">4.2. Pohľadávky voči spriazneným osobám </w:t>
      </w:r>
    </w:p>
    <w:p w:rsidR="00392CD0" w:rsidRDefault="00392CD0">
      <w:pPr>
        <w:jc w:val="both"/>
      </w:pPr>
    </w:p>
    <w:tbl>
      <w:tblPr>
        <w:tblW w:w="0" w:type="auto"/>
        <w:tblInd w:w="-215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940"/>
        <w:gridCol w:w="3690"/>
        <w:gridCol w:w="2050"/>
      </w:tblGrid>
      <w:tr w:rsidR="00392CD0">
        <w:trPr>
          <w:trHeight w:val="240"/>
        </w:trPr>
        <w:tc>
          <w:tcPr>
            <w:tcW w:w="3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ind w:left="142" w:hanging="142"/>
              <w:jc w:val="center"/>
              <w:rPr>
                <w:b/>
              </w:rPr>
            </w:pPr>
            <w:r>
              <w:rPr>
                <w:b/>
              </w:rPr>
              <w:t>Položka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ind w:left="142" w:hanging="142"/>
              <w:jc w:val="center"/>
              <w:rPr>
                <w:b/>
              </w:rPr>
            </w:pPr>
            <w:r>
              <w:rPr>
                <w:b/>
              </w:rPr>
              <w:t>Spoločnosť – spriaznená osoba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CD0" w:rsidRDefault="00392CD0">
            <w:pPr>
              <w:snapToGrid w:val="0"/>
              <w:ind w:left="142" w:hanging="142"/>
              <w:jc w:val="center"/>
              <w:rPr>
                <w:b/>
                <w:color w:val="FF0000"/>
              </w:rPr>
            </w:pPr>
            <w:r>
              <w:rPr>
                <w:b/>
              </w:rPr>
              <w:t>Čiastka k 31.12.201</w:t>
            </w:r>
            <w:r w:rsidR="00371EE0">
              <w:rPr>
                <w:b/>
              </w:rPr>
              <w:t>3</w:t>
            </w:r>
          </w:p>
        </w:tc>
      </w:tr>
      <w:tr w:rsidR="00392CD0">
        <w:trPr>
          <w:trHeight w:val="240"/>
        </w:trPr>
        <w:tc>
          <w:tcPr>
            <w:tcW w:w="3940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ind w:left="142" w:hanging="142"/>
              <w:rPr>
                <w:b/>
                <w:bCs/>
                <w:i/>
                <w:iCs/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</w:rPr>
              <w:t>Dlhodobé pohľadávky</w:t>
            </w:r>
          </w:p>
        </w:tc>
        <w:tc>
          <w:tcPr>
            <w:tcW w:w="3690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</w:pPr>
          </w:p>
        </w:tc>
        <w:tc>
          <w:tcPr>
            <w:tcW w:w="20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CD0" w:rsidRDefault="00392CD0">
            <w:pPr>
              <w:snapToGrid w:val="0"/>
              <w:jc w:val="right"/>
            </w:pPr>
          </w:p>
        </w:tc>
      </w:tr>
      <w:tr w:rsidR="00392CD0">
        <w:trPr>
          <w:trHeight w:val="240"/>
        </w:trPr>
        <w:tc>
          <w:tcPr>
            <w:tcW w:w="3940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ind w:left="142" w:hanging="142"/>
              <w:rPr>
                <w:color w:val="000000"/>
              </w:rPr>
            </w:pPr>
            <w:r>
              <w:rPr>
                <w:color w:val="000000"/>
              </w:rPr>
              <w:t xml:space="preserve">Pohľadávky z obchodného styku </w:t>
            </w:r>
          </w:p>
        </w:tc>
        <w:tc>
          <w:tcPr>
            <w:tcW w:w="3690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</w:pPr>
          </w:p>
        </w:tc>
        <w:tc>
          <w:tcPr>
            <w:tcW w:w="20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CD0" w:rsidRDefault="00392CD0">
            <w:pPr>
              <w:snapToGrid w:val="0"/>
              <w:jc w:val="right"/>
            </w:pPr>
          </w:p>
        </w:tc>
      </w:tr>
      <w:tr w:rsidR="00392CD0">
        <w:trPr>
          <w:trHeight w:val="240"/>
        </w:trPr>
        <w:tc>
          <w:tcPr>
            <w:tcW w:w="3940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ind w:left="142" w:hanging="142"/>
              <w:rPr>
                <w:color w:val="000000"/>
              </w:rPr>
            </w:pPr>
            <w:r>
              <w:rPr>
                <w:color w:val="000000"/>
              </w:rPr>
              <w:t xml:space="preserve">Pohľadávky voči ovládanej osobe a ovládajúcej osobe </w:t>
            </w:r>
          </w:p>
        </w:tc>
        <w:tc>
          <w:tcPr>
            <w:tcW w:w="3690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</w:pPr>
          </w:p>
        </w:tc>
        <w:tc>
          <w:tcPr>
            <w:tcW w:w="20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CD0" w:rsidRDefault="00392CD0">
            <w:pPr>
              <w:snapToGrid w:val="0"/>
              <w:jc w:val="right"/>
            </w:pPr>
          </w:p>
        </w:tc>
      </w:tr>
      <w:tr w:rsidR="00392CD0">
        <w:trPr>
          <w:trHeight w:val="240"/>
        </w:trPr>
        <w:tc>
          <w:tcPr>
            <w:tcW w:w="3940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ind w:left="142" w:hanging="142"/>
              <w:rPr>
                <w:color w:val="000000"/>
              </w:rPr>
            </w:pPr>
            <w:r>
              <w:rPr>
                <w:color w:val="000000"/>
              </w:rPr>
              <w:t xml:space="preserve">Ostatné pohľadávky v rámci konsolidovaného celku </w:t>
            </w:r>
          </w:p>
        </w:tc>
        <w:tc>
          <w:tcPr>
            <w:tcW w:w="3690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</w:pPr>
          </w:p>
        </w:tc>
        <w:tc>
          <w:tcPr>
            <w:tcW w:w="20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CD0" w:rsidRDefault="00392CD0">
            <w:pPr>
              <w:snapToGrid w:val="0"/>
              <w:jc w:val="right"/>
            </w:pPr>
          </w:p>
        </w:tc>
      </w:tr>
      <w:tr w:rsidR="00392CD0">
        <w:trPr>
          <w:trHeight w:val="240"/>
        </w:trPr>
        <w:tc>
          <w:tcPr>
            <w:tcW w:w="3940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ind w:left="142" w:hanging="142"/>
              <w:rPr>
                <w:color w:val="000000"/>
              </w:rPr>
            </w:pPr>
            <w:r>
              <w:rPr>
                <w:color w:val="000000"/>
              </w:rPr>
              <w:t xml:space="preserve">Pohľadávky voči spoločníkom, členom a združeniu </w:t>
            </w:r>
          </w:p>
        </w:tc>
        <w:tc>
          <w:tcPr>
            <w:tcW w:w="3690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</w:pPr>
          </w:p>
        </w:tc>
        <w:tc>
          <w:tcPr>
            <w:tcW w:w="20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CD0" w:rsidRDefault="00392CD0">
            <w:pPr>
              <w:snapToGrid w:val="0"/>
              <w:jc w:val="right"/>
            </w:pPr>
          </w:p>
        </w:tc>
      </w:tr>
      <w:tr w:rsidR="00392CD0">
        <w:trPr>
          <w:trHeight w:val="240"/>
        </w:trPr>
        <w:tc>
          <w:tcPr>
            <w:tcW w:w="3940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ind w:left="142" w:hanging="142"/>
              <w:rPr>
                <w:color w:val="000000"/>
              </w:rPr>
            </w:pPr>
            <w:r>
              <w:rPr>
                <w:color w:val="000000"/>
              </w:rPr>
              <w:t xml:space="preserve">Iné pohľadávky </w:t>
            </w:r>
          </w:p>
        </w:tc>
        <w:tc>
          <w:tcPr>
            <w:tcW w:w="3690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</w:pPr>
          </w:p>
        </w:tc>
        <w:tc>
          <w:tcPr>
            <w:tcW w:w="20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CD0" w:rsidRDefault="00392CD0">
            <w:pPr>
              <w:snapToGrid w:val="0"/>
              <w:jc w:val="right"/>
            </w:pPr>
          </w:p>
        </w:tc>
      </w:tr>
      <w:tr w:rsidR="00392CD0">
        <w:trPr>
          <w:trHeight w:val="240"/>
        </w:trPr>
        <w:tc>
          <w:tcPr>
            <w:tcW w:w="3940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ind w:left="142" w:hanging="142"/>
              <w:rPr>
                <w:b/>
                <w:bCs/>
                <w:i/>
                <w:iCs/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</w:rPr>
              <w:t>Krátkodobé pohľadávky</w:t>
            </w:r>
          </w:p>
        </w:tc>
        <w:tc>
          <w:tcPr>
            <w:tcW w:w="3690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rPr>
                <w:shd w:val="clear" w:color="auto" w:fill="FF0000"/>
              </w:rPr>
            </w:pPr>
          </w:p>
        </w:tc>
        <w:tc>
          <w:tcPr>
            <w:tcW w:w="20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CD0" w:rsidRDefault="00392CD0">
            <w:pPr>
              <w:snapToGrid w:val="0"/>
              <w:jc w:val="right"/>
              <w:rPr>
                <w:shd w:val="clear" w:color="auto" w:fill="FF0000"/>
              </w:rPr>
            </w:pPr>
          </w:p>
        </w:tc>
      </w:tr>
      <w:tr w:rsidR="00392CD0">
        <w:trPr>
          <w:trHeight w:val="240"/>
        </w:trPr>
        <w:tc>
          <w:tcPr>
            <w:tcW w:w="3940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ind w:left="142" w:hanging="142"/>
              <w:rPr>
                <w:color w:val="000000"/>
              </w:rPr>
            </w:pPr>
            <w:r>
              <w:rPr>
                <w:color w:val="000000"/>
              </w:rPr>
              <w:t xml:space="preserve">Pohľadávky z obchodného styku  </w:t>
            </w:r>
          </w:p>
        </w:tc>
        <w:tc>
          <w:tcPr>
            <w:tcW w:w="3690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</w:pPr>
          </w:p>
        </w:tc>
        <w:tc>
          <w:tcPr>
            <w:tcW w:w="20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CD0" w:rsidRDefault="00392CD0">
            <w:pPr>
              <w:snapToGrid w:val="0"/>
              <w:jc w:val="right"/>
            </w:pPr>
          </w:p>
        </w:tc>
      </w:tr>
      <w:tr w:rsidR="00392CD0">
        <w:trPr>
          <w:trHeight w:val="240"/>
        </w:trPr>
        <w:tc>
          <w:tcPr>
            <w:tcW w:w="3940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ind w:left="142" w:hanging="142"/>
              <w:rPr>
                <w:color w:val="000000"/>
              </w:rPr>
            </w:pPr>
            <w:r>
              <w:rPr>
                <w:color w:val="000000"/>
              </w:rPr>
              <w:t xml:space="preserve">Pohľadávky voči ovládanej osobe a ovládajúcej osobe </w:t>
            </w:r>
          </w:p>
        </w:tc>
        <w:tc>
          <w:tcPr>
            <w:tcW w:w="3690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</w:pPr>
          </w:p>
        </w:tc>
        <w:tc>
          <w:tcPr>
            <w:tcW w:w="20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CD0" w:rsidRDefault="00392CD0">
            <w:pPr>
              <w:snapToGrid w:val="0"/>
              <w:jc w:val="right"/>
            </w:pPr>
          </w:p>
        </w:tc>
      </w:tr>
      <w:tr w:rsidR="00392CD0">
        <w:trPr>
          <w:trHeight w:val="240"/>
        </w:trPr>
        <w:tc>
          <w:tcPr>
            <w:tcW w:w="3940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ind w:left="142" w:hanging="142"/>
              <w:rPr>
                <w:color w:val="000000"/>
              </w:rPr>
            </w:pPr>
            <w:r>
              <w:rPr>
                <w:color w:val="000000"/>
              </w:rPr>
              <w:t xml:space="preserve">Pohľadávky v rámci konsolidovaného celku </w:t>
            </w:r>
          </w:p>
        </w:tc>
        <w:tc>
          <w:tcPr>
            <w:tcW w:w="3690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jc w:val="center"/>
              <w:rPr>
                <w:shd w:val="clear" w:color="auto" w:fill="FF0000"/>
              </w:rPr>
            </w:pPr>
          </w:p>
        </w:tc>
        <w:tc>
          <w:tcPr>
            <w:tcW w:w="20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CD0" w:rsidRDefault="00392CD0">
            <w:pPr>
              <w:snapToGrid w:val="0"/>
              <w:jc w:val="right"/>
              <w:rPr>
                <w:shd w:val="clear" w:color="auto" w:fill="FF0000"/>
              </w:rPr>
            </w:pPr>
          </w:p>
        </w:tc>
      </w:tr>
      <w:tr w:rsidR="00392CD0">
        <w:trPr>
          <w:trHeight w:val="240"/>
        </w:trPr>
        <w:tc>
          <w:tcPr>
            <w:tcW w:w="3940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ind w:left="142" w:hanging="142"/>
              <w:rPr>
                <w:color w:val="000000"/>
              </w:rPr>
            </w:pPr>
            <w:r>
              <w:rPr>
                <w:color w:val="000000"/>
              </w:rPr>
              <w:t>Pohľadávky voči spoločníkom, členom a združeniu</w:t>
            </w:r>
          </w:p>
        </w:tc>
        <w:tc>
          <w:tcPr>
            <w:tcW w:w="3690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71EE0">
            <w:pPr>
              <w:snapToGrid w:val="0"/>
            </w:pPr>
            <w:r>
              <w:t xml:space="preserve">Vlastimil </w:t>
            </w:r>
            <w:proofErr w:type="spellStart"/>
            <w:r>
              <w:t>Kubánek</w:t>
            </w:r>
            <w:proofErr w:type="spellEnd"/>
          </w:p>
          <w:p w:rsidR="00371EE0" w:rsidRDefault="00371EE0">
            <w:pPr>
              <w:snapToGrid w:val="0"/>
            </w:pPr>
            <w:r>
              <w:t xml:space="preserve">Ing. Jozef </w:t>
            </w:r>
            <w:proofErr w:type="spellStart"/>
            <w:r>
              <w:t>Krištín</w:t>
            </w:r>
            <w:proofErr w:type="spellEnd"/>
          </w:p>
        </w:tc>
        <w:tc>
          <w:tcPr>
            <w:tcW w:w="20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CD0" w:rsidRDefault="00371EE0">
            <w:pPr>
              <w:snapToGrid w:val="0"/>
              <w:jc w:val="right"/>
            </w:pPr>
            <w:r>
              <w:t>29434</w:t>
            </w:r>
          </w:p>
          <w:p w:rsidR="00371EE0" w:rsidRDefault="00371EE0">
            <w:pPr>
              <w:snapToGrid w:val="0"/>
              <w:jc w:val="right"/>
            </w:pPr>
            <w:r>
              <w:t>34129</w:t>
            </w:r>
          </w:p>
        </w:tc>
      </w:tr>
      <w:tr w:rsidR="00392CD0">
        <w:trPr>
          <w:trHeight w:val="240"/>
        </w:trPr>
        <w:tc>
          <w:tcPr>
            <w:tcW w:w="3940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ind w:left="142" w:hanging="142"/>
              <w:rPr>
                <w:color w:val="000000"/>
              </w:rPr>
            </w:pPr>
            <w:r>
              <w:rPr>
                <w:color w:val="000000"/>
              </w:rPr>
              <w:t xml:space="preserve">Iné pohľadávky </w:t>
            </w:r>
          </w:p>
        </w:tc>
        <w:tc>
          <w:tcPr>
            <w:tcW w:w="3690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jc w:val="center"/>
              <w:rPr>
                <w:shd w:val="clear" w:color="auto" w:fill="FF0000"/>
              </w:rPr>
            </w:pPr>
          </w:p>
        </w:tc>
        <w:tc>
          <w:tcPr>
            <w:tcW w:w="20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CD0" w:rsidRDefault="00392CD0">
            <w:pPr>
              <w:snapToGrid w:val="0"/>
              <w:jc w:val="right"/>
              <w:rPr>
                <w:shd w:val="clear" w:color="auto" w:fill="FF0000"/>
              </w:rPr>
            </w:pPr>
          </w:p>
        </w:tc>
      </w:tr>
      <w:tr w:rsidR="00392CD0">
        <w:trPr>
          <w:trHeight w:val="240"/>
        </w:trPr>
        <w:tc>
          <w:tcPr>
            <w:tcW w:w="3940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ind w:left="142" w:hanging="142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Celkom</w:t>
            </w:r>
          </w:p>
        </w:tc>
        <w:tc>
          <w:tcPr>
            <w:tcW w:w="3690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</w:p>
        </w:tc>
        <w:tc>
          <w:tcPr>
            <w:tcW w:w="20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CD0" w:rsidRDefault="00371EE0">
            <w:pPr>
              <w:snapToGrid w:val="0"/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63563</w:t>
            </w:r>
          </w:p>
        </w:tc>
      </w:tr>
    </w:tbl>
    <w:p w:rsidR="00392CD0" w:rsidRDefault="00392CD0">
      <w:pPr>
        <w:jc w:val="both"/>
      </w:pPr>
    </w:p>
    <w:p w:rsidR="00392CD0" w:rsidRDefault="00392CD0">
      <w:pPr>
        <w:jc w:val="both"/>
      </w:pPr>
    </w:p>
    <w:p w:rsidR="00392CD0" w:rsidRDefault="00392CD0">
      <w:pPr>
        <w:jc w:val="both"/>
        <w:rPr>
          <w:u w:val="single"/>
        </w:rPr>
      </w:pPr>
      <w:r>
        <w:rPr>
          <w:u w:val="single"/>
        </w:rPr>
        <w:t>4.3. Opravné položky k pohľadávkam</w:t>
      </w:r>
    </w:p>
    <w:p w:rsidR="00392CD0" w:rsidRDefault="00392CD0">
      <w:pPr>
        <w:jc w:val="both"/>
      </w:pPr>
    </w:p>
    <w:p w:rsidR="00392CD0" w:rsidRDefault="00392CD0">
      <w:pPr>
        <w:jc w:val="both"/>
      </w:pPr>
      <w:r>
        <w:t>Položky súvahy, ku ktorým sú tvorené opravné položky: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43"/>
        <w:gridCol w:w="1316"/>
        <w:gridCol w:w="1176"/>
        <w:gridCol w:w="1734"/>
        <w:gridCol w:w="1873"/>
        <w:gridCol w:w="1339"/>
      </w:tblGrid>
      <w:tr w:rsidR="00392CD0">
        <w:trPr>
          <w:cantSplit/>
          <w:jc w:val="center"/>
        </w:trPr>
        <w:tc>
          <w:tcPr>
            <w:tcW w:w="2999" w:type="dxa"/>
            <w:vMerge w:val="restart"/>
            <w:vAlign w:val="center"/>
          </w:tcPr>
          <w:p w:rsidR="00392CD0" w:rsidRDefault="00392CD0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Pohľadávky</w:t>
            </w:r>
          </w:p>
        </w:tc>
        <w:tc>
          <w:tcPr>
            <w:tcW w:w="11373" w:type="dxa"/>
            <w:gridSpan w:val="5"/>
            <w:vAlign w:val="center"/>
          </w:tcPr>
          <w:p w:rsidR="00392CD0" w:rsidRDefault="00392CD0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Bežné účtovné obdobie</w:t>
            </w:r>
          </w:p>
        </w:tc>
      </w:tr>
      <w:tr w:rsidR="00392CD0">
        <w:trPr>
          <w:cantSplit/>
          <w:jc w:val="center"/>
        </w:trPr>
        <w:tc>
          <w:tcPr>
            <w:tcW w:w="2999" w:type="dxa"/>
            <w:vMerge/>
            <w:vAlign w:val="center"/>
          </w:tcPr>
          <w:p w:rsidR="00392CD0" w:rsidRDefault="00392CD0">
            <w:pPr>
              <w:pStyle w:val="TopHeader"/>
              <w:rPr>
                <w:rFonts w:ascii="Times New Roman" w:hAnsi="Times New Roman"/>
              </w:rPr>
            </w:pPr>
          </w:p>
        </w:tc>
        <w:tc>
          <w:tcPr>
            <w:tcW w:w="2001" w:type="dxa"/>
            <w:vAlign w:val="center"/>
          </w:tcPr>
          <w:p w:rsidR="00392CD0" w:rsidRDefault="00392CD0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Stav OP na začiatku účtovného obdobia</w:t>
            </w:r>
          </w:p>
        </w:tc>
        <w:tc>
          <w:tcPr>
            <w:tcW w:w="1778" w:type="dxa"/>
            <w:vAlign w:val="center"/>
          </w:tcPr>
          <w:p w:rsidR="00392CD0" w:rsidRDefault="00392CD0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Tvorba</w:t>
            </w:r>
          </w:p>
          <w:p w:rsidR="00392CD0" w:rsidRDefault="00392CD0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OP</w:t>
            </w:r>
          </w:p>
        </w:tc>
        <w:tc>
          <w:tcPr>
            <w:tcW w:w="2667" w:type="dxa"/>
            <w:vAlign w:val="center"/>
          </w:tcPr>
          <w:p w:rsidR="00392CD0" w:rsidRDefault="00392CD0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Zúčtovanie OP z dôvodu zániku opodstatnenosti</w:t>
            </w:r>
          </w:p>
        </w:tc>
        <w:tc>
          <w:tcPr>
            <w:tcW w:w="2889" w:type="dxa"/>
            <w:vAlign w:val="center"/>
          </w:tcPr>
          <w:p w:rsidR="00392CD0" w:rsidRDefault="00392CD0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Zúčtovanie OP z dôvodu vyradenia majetku </w:t>
            </w:r>
            <w:r>
              <w:rPr>
                <w:rFonts w:ascii="Times New Roman" w:hAnsi="Times New Roman"/>
              </w:rPr>
              <w:br/>
              <w:t>z účtovníctva</w:t>
            </w:r>
          </w:p>
        </w:tc>
        <w:tc>
          <w:tcPr>
            <w:tcW w:w="2038" w:type="dxa"/>
            <w:vAlign w:val="center"/>
          </w:tcPr>
          <w:p w:rsidR="00392CD0" w:rsidRDefault="00392CD0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Stav OP na konci účtovného obdobia</w:t>
            </w:r>
          </w:p>
        </w:tc>
      </w:tr>
      <w:tr w:rsidR="00392CD0">
        <w:trPr>
          <w:jc w:val="center"/>
        </w:trPr>
        <w:tc>
          <w:tcPr>
            <w:tcW w:w="2999" w:type="dxa"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 xml:space="preserve">Pohľadávky z obchodného styku </w:t>
            </w:r>
          </w:p>
        </w:tc>
        <w:tc>
          <w:tcPr>
            <w:tcW w:w="2001" w:type="dxa"/>
            <w:vAlign w:val="center"/>
          </w:tcPr>
          <w:p w:rsidR="00392CD0" w:rsidRDefault="00371EE0" w:rsidP="00995202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1873</w:t>
            </w:r>
          </w:p>
        </w:tc>
        <w:tc>
          <w:tcPr>
            <w:tcW w:w="1778" w:type="dxa"/>
            <w:vAlign w:val="center"/>
          </w:tcPr>
          <w:p w:rsidR="00392CD0" w:rsidRDefault="00371EE0" w:rsidP="00995202">
            <w:pPr>
              <w:spacing w:line="36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3710</w:t>
            </w:r>
          </w:p>
        </w:tc>
        <w:tc>
          <w:tcPr>
            <w:tcW w:w="2667" w:type="dxa"/>
            <w:vAlign w:val="center"/>
          </w:tcPr>
          <w:p w:rsidR="00392CD0" w:rsidRDefault="00392CD0" w:rsidP="00995202">
            <w:pPr>
              <w:spacing w:line="360" w:lineRule="auto"/>
              <w:jc w:val="center"/>
              <w:rPr>
                <w:szCs w:val="22"/>
              </w:rPr>
            </w:pPr>
          </w:p>
        </w:tc>
        <w:tc>
          <w:tcPr>
            <w:tcW w:w="2889" w:type="dxa"/>
            <w:vAlign w:val="center"/>
          </w:tcPr>
          <w:p w:rsidR="00392CD0" w:rsidRDefault="00392CD0" w:rsidP="00995202">
            <w:pPr>
              <w:spacing w:line="360" w:lineRule="auto"/>
              <w:jc w:val="center"/>
              <w:rPr>
                <w:szCs w:val="22"/>
              </w:rPr>
            </w:pPr>
          </w:p>
        </w:tc>
        <w:tc>
          <w:tcPr>
            <w:tcW w:w="2038" w:type="dxa"/>
            <w:vAlign w:val="center"/>
          </w:tcPr>
          <w:p w:rsidR="00392CD0" w:rsidRDefault="00C93A70" w:rsidP="00995202">
            <w:pPr>
              <w:spacing w:line="36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5583</w:t>
            </w:r>
          </w:p>
        </w:tc>
      </w:tr>
      <w:tr w:rsidR="00392CD0">
        <w:trPr>
          <w:jc w:val="center"/>
        </w:trPr>
        <w:tc>
          <w:tcPr>
            <w:tcW w:w="2999" w:type="dxa"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Pohľadávky voči dcérskej účtovnej jednotke a materskej účtovnej jednotke</w:t>
            </w:r>
          </w:p>
        </w:tc>
        <w:tc>
          <w:tcPr>
            <w:tcW w:w="2001" w:type="dxa"/>
            <w:vAlign w:val="center"/>
          </w:tcPr>
          <w:p w:rsidR="00392CD0" w:rsidRDefault="00392CD0">
            <w:pPr>
              <w:rPr>
                <w:szCs w:val="22"/>
              </w:rPr>
            </w:pPr>
          </w:p>
        </w:tc>
        <w:tc>
          <w:tcPr>
            <w:tcW w:w="1778" w:type="dxa"/>
            <w:vAlign w:val="center"/>
          </w:tcPr>
          <w:p w:rsidR="00392CD0" w:rsidRDefault="00392CD0">
            <w:pPr>
              <w:spacing w:line="360" w:lineRule="auto"/>
              <w:rPr>
                <w:szCs w:val="22"/>
              </w:rPr>
            </w:pPr>
          </w:p>
        </w:tc>
        <w:tc>
          <w:tcPr>
            <w:tcW w:w="2667" w:type="dxa"/>
            <w:vAlign w:val="center"/>
          </w:tcPr>
          <w:p w:rsidR="00392CD0" w:rsidRDefault="00392CD0">
            <w:pPr>
              <w:spacing w:line="360" w:lineRule="auto"/>
              <w:rPr>
                <w:szCs w:val="22"/>
              </w:rPr>
            </w:pPr>
          </w:p>
        </w:tc>
        <w:tc>
          <w:tcPr>
            <w:tcW w:w="2889" w:type="dxa"/>
            <w:vAlign w:val="center"/>
          </w:tcPr>
          <w:p w:rsidR="00392CD0" w:rsidRDefault="00392CD0">
            <w:pPr>
              <w:spacing w:line="360" w:lineRule="auto"/>
              <w:rPr>
                <w:szCs w:val="22"/>
              </w:rPr>
            </w:pPr>
          </w:p>
        </w:tc>
        <w:tc>
          <w:tcPr>
            <w:tcW w:w="2038" w:type="dxa"/>
            <w:vAlign w:val="center"/>
          </w:tcPr>
          <w:p w:rsidR="00392CD0" w:rsidRDefault="00392CD0">
            <w:pPr>
              <w:spacing w:line="360" w:lineRule="auto"/>
              <w:rPr>
                <w:szCs w:val="22"/>
              </w:rPr>
            </w:pPr>
          </w:p>
        </w:tc>
      </w:tr>
      <w:tr w:rsidR="00392CD0">
        <w:trPr>
          <w:jc w:val="center"/>
        </w:trPr>
        <w:tc>
          <w:tcPr>
            <w:tcW w:w="2999" w:type="dxa"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 xml:space="preserve">Ostatné pohľadávky v rámci </w:t>
            </w:r>
            <w:proofErr w:type="spellStart"/>
            <w:r>
              <w:rPr>
                <w:szCs w:val="22"/>
              </w:rPr>
              <w:t>kons</w:t>
            </w:r>
            <w:proofErr w:type="spellEnd"/>
            <w:r>
              <w:rPr>
                <w:szCs w:val="22"/>
              </w:rPr>
              <w:t>. celku</w:t>
            </w:r>
          </w:p>
        </w:tc>
        <w:tc>
          <w:tcPr>
            <w:tcW w:w="2001" w:type="dxa"/>
            <w:vAlign w:val="center"/>
          </w:tcPr>
          <w:p w:rsidR="00392CD0" w:rsidRDefault="00392CD0">
            <w:pPr>
              <w:rPr>
                <w:szCs w:val="22"/>
              </w:rPr>
            </w:pPr>
          </w:p>
        </w:tc>
        <w:tc>
          <w:tcPr>
            <w:tcW w:w="1778" w:type="dxa"/>
            <w:vAlign w:val="center"/>
          </w:tcPr>
          <w:p w:rsidR="00392CD0" w:rsidRDefault="00392CD0">
            <w:pPr>
              <w:spacing w:line="360" w:lineRule="auto"/>
              <w:rPr>
                <w:szCs w:val="22"/>
              </w:rPr>
            </w:pPr>
          </w:p>
        </w:tc>
        <w:tc>
          <w:tcPr>
            <w:tcW w:w="2667" w:type="dxa"/>
            <w:vAlign w:val="center"/>
          </w:tcPr>
          <w:p w:rsidR="00392CD0" w:rsidRDefault="00392CD0">
            <w:pPr>
              <w:spacing w:line="360" w:lineRule="auto"/>
              <w:rPr>
                <w:szCs w:val="22"/>
              </w:rPr>
            </w:pPr>
          </w:p>
        </w:tc>
        <w:tc>
          <w:tcPr>
            <w:tcW w:w="2889" w:type="dxa"/>
            <w:vAlign w:val="center"/>
          </w:tcPr>
          <w:p w:rsidR="00392CD0" w:rsidRDefault="00392CD0">
            <w:pPr>
              <w:spacing w:line="360" w:lineRule="auto"/>
              <w:rPr>
                <w:szCs w:val="22"/>
              </w:rPr>
            </w:pPr>
          </w:p>
        </w:tc>
        <w:tc>
          <w:tcPr>
            <w:tcW w:w="2038" w:type="dxa"/>
            <w:vAlign w:val="center"/>
          </w:tcPr>
          <w:p w:rsidR="00392CD0" w:rsidRDefault="00392CD0">
            <w:pPr>
              <w:spacing w:line="360" w:lineRule="auto"/>
              <w:rPr>
                <w:szCs w:val="22"/>
              </w:rPr>
            </w:pPr>
          </w:p>
        </w:tc>
      </w:tr>
      <w:tr w:rsidR="00392CD0">
        <w:trPr>
          <w:jc w:val="center"/>
        </w:trPr>
        <w:tc>
          <w:tcPr>
            <w:tcW w:w="2999" w:type="dxa"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 xml:space="preserve">Pohľadávky voči spoločníkom, členom </w:t>
            </w:r>
            <w:r>
              <w:rPr>
                <w:szCs w:val="22"/>
              </w:rPr>
              <w:lastRenderedPageBreak/>
              <w:t>a združeniu</w:t>
            </w:r>
          </w:p>
        </w:tc>
        <w:tc>
          <w:tcPr>
            <w:tcW w:w="2001" w:type="dxa"/>
            <w:vAlign w:val="center"/>
          </w:tcPr>
          <w:p w:rsidR="00392CD0" w:rsidRDefault="00392CD0">
            <w:pPr>
              <w:rPr>
                <w:szCs w:val="22"/>
              </w:rPr>
            </w:pPr>
          </w:p>
        </w:tc>
        <w:tc>
          <w:tcPr>
            <w:tcW w:w="1778" w:type="dxa"/>
            <w:vAlign w:val="center"/>
          </w:tcPr>
          <w:p w:rsidR="00392CD0" w:rsidRDefault="00392CD0">
            <w:pPr>
              <w:spacing w:line="360" w:lineRule="auto"/>
              <w:rPr>
                <w:szCs w:val="22"/>
              </w:rPr>
            </w:pPr>
          </w:p>
        </w:tc>
        <w:tc>
          <w:tcPr>
            <w:tcW w:w="2667" w:type="dxa"/>
            <w:vAlign w:val="center"/>
          </w:tcPr>
          <w:p w:rsidR="00392CD0" w:rsidRDefault="00392CD0">
            <w:pPr>
              <w:spacing w:line="360" w:lineRule="auto"/>
              <w:rPr>
                <w:szCs w:val="22"/>
              </w:rPr>
            </w:pPr>
          </w:p>
        </w:tc>
        <w:tc>
          <w:tcPr>
            <w:tcW w:w="2889" w:type="dxa"/>
            <w:vAlign w:val="center"/>
          </w:tcPr>
          <w:p w:rsidR="00392CD0" w:rsidRDefault="00392CD0">
            <w:pPr>
              <w:spacing w:line="360" w:lineRule="auto"/>
              <w:rPr>
                <w:szCs w:val="22"/>
              </w:rPr>
            </w:pPr>
          </w:p>
        </w:tc>
        <w:tc>
          <w:tcPr>
            <w:tcW w:w="2038" w:type="dxa"/>
            <w:vAlign w:val="center"/>
          </w:tcPr>
          <w:p w:rsidR="00392CD0" w:rsidRDefault="00392CD0">
            <w:pPr>
              <w:spacing w:line="360" w:lineRule="auto"/>
              <w:rPr>
                <w:szCs w:val="22"/>
              </w:rPr>
            </w:pPr>
          </w:p>
        </w:tc>
      </w:tr>
      <w:tr w:rsidR="00392CD0">
        <w:trPr>
          <w:jc w:val="center"/>
        </w:trPr>
        <w:tc>
          <w:tcPr>
            <w:tcW w:w="2999" w:type="dxa"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lastRenderedPageBreak/>
              <w:t>Iné pohľadávky</w:t>
            </w:r>
          </w:p>
        </w:tc>
        <w:tc>
          <w:tcPr>
            <w:tcW w:w="2001" w:type="dxa"/>
            <w:vAlign w:val="center"/>
          </w:tcPr>
          <w:p w:rsidR="00392CD0" w:rsidRDefault="00392CD0">
            <w:pPr>
              <w:rPr>
                <w:szCs w:val="22"/>
              </w:rPr>
            </w:pPr>
          </w:p>
        </w:tc>
        <w:tc>
          <w:tcPr>
            <w:tcW w:w="1778" w:type="dxa"/>
            <w:vAlign w:val="center"/>
          </w:tcPr>
          <w:p w:rsidR="00392CD0" w:rsidRDefault="00392CD0">
            <w:pPr>
              <w:spacing w:line="360" w:lineRule="auto"/>
              <w:rPr>
                <w:szCs w:val="22"/>
              </w:rPr>
            </w:pPr>
          </w:p>
        </w:tc>
        <w:tc>
          <w:tcPr>
            <w:tcW w:w="2667" w:type="dxa"/>
            <w:vAlign w:val="center"/>
          </w:tcPr>
          <w:p w:rsidR="00392CD0" w:rsidRDefault="00392CD0">
            <w:pPr>
              <w:spacing w:line="360" w:lineRule="auto"/>
              <w:rPr>
                <w:szCs w:val="22"/>
              </w:rPr>
            </w:pPr>
          </w:p>
        </w:tc>
        <w:tc>
          <w:tcPr>
            <w:tcW w:w="2889" w:type="dxa"/>
            <w:vAlign w:val="center"/>
          </w:tcPr>
          <w:p w:rsidR="00392CD0" w:rsidRDefault="00392CD0">
            <w:pPr>
              <w:spacing w:line="360" w:lineRule="auto"/>
              <w:rPr>
                <w:szCs w:val="22"/>
              </w:rPr>
            </w:pPr>
          </w:p>
        </w:tc>
        <w:tc>
          <w:tcPr>
            <w:tcW w:w="2038" w:type="dxa"/>
            <w:vAlign w:val="center"/>
          </w:tcPr>
          <w:p w:rsidR="00392CD0" w:rsidRDefault="00392CD0">
            <w:pPr>
              <w:spacing w:line="360" w:lineRule="auto"/>
              <w:rPr>
                <w:szCs w:val="22"/>
              </w:rPr>
            </w:pPr>
          </w:p>
        </w:tc>
      </w:tr>
      <w:tr w:rsidR="00392CD0" w:rsidTr="00995202">
        <w:trPr>
          <w:trHeight w:val="182"/>
          <w:jc w:val="center"/>
        </w:trPr>
        <w:tc>
          <w:tcPr>
            <w:tcW w:w="2999" w:type="dxa"/>
            <w:vAlign w:val="center"/>
          </w:tcPr>
          <w:p w:rsidR="00392CD0" w:rsidRDefault="00392CD0">
            <w:pPr>
              <w:rPr>
                <w:b/>
                <w:szCs w:val="22"/>
              </w:rPr>
            </w:pPr>
            <w:r>
              <w:rPr>
                <w:b/>
                <w:szCs w:val="22"/>
              </w:rPr>
              <w:t>Pohľadávky spolu</w:t>
            </w:r>
          </w:p>
        </w:tc>
        <w:tc>
          <w:tcPr>
            <w:tcW w:w="2001" w:type="dxa"/>
            <w:vAlign w:val="center"/>
          </w:tcPr>
          <w:p w:rsidR="00995202" w:rsidRDefault="00C93A70" w:rsidP="00995202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1873</w:t>
            </w:r>
          </w:p>
        </w:tc>
        <w:tc>
          <w:tcPr>
            <w:tcW w:w="1778" w:type="dxa"/>
            <w:vAlign w:val="center"/>
          </w:tcPr>
          <w:p w:rsidR="00392CD0" w:rsidRDefault="00C93A70" w:rsidP="00995202">
            <w:pPr>
              <w:spacing w:line="36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3710</w:t>
            </w:r>
          </w:p>
        </w:tc>
        <w:tc>
          <w:tcPr>
            <w:tcW w:w="2667" w:type="dxa"/>
            <w:vAlign w:val="center"/>
          </w:tcPr>
          <w:p w:rsidR="00392CD0" w:rsidRDefault="00392CD0" w:rsidP="00995202">
            <w:pPr>
              <w:spacing w:line="360" w:lineRule="auto"/>
              <w:jc w:val="center"/>
              <w:rPr>
                <w:b/>
                <w:szCs w:val="22"/>
              </w:rPr>
            </w:pPr>
          </w:p>
        </w:tc>
        <w:tc>
          <w:tcPr>
            <w:tcW w:w="2889" w:type="dxa"/>
            <w:vAlign w:val="center"/>
          </w:tcPr>
          <w:p w:rsidR="00392CD0" w:rsidRDefault="00392CD0" w:rsidP="00995202">
            <w:pPr>
              <w:spacing w:line="360" w:lineRule="auto"/>
              <w:jc w:val="center"/>
              <w:rPr>
                <w:b/>
                <w:szCs w:val="22"/>
              </w:rPr>
            </w:pPr>
          </w:p>
        </w:tc>
        <w:tc>
          <w:tcPr>
            <w:tcW w:w="2038" w:type="dxa"/>
            <w:vAlign w:val="center"/>
          </w:tcPr>
          <w:p w:rsidR="00392CD0" w:rsidRDefault="00C93A70" w:rsidP="00995202">
            <w:pPr>
              <w:spacing w:line="36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5583</w:t>
            </w:r>
          </w:p>
        </w:tc>
      </w:tr>
    </w:tbl>
    <w:p w:rsidR="00392CD0" w:rsidRDefault="00392CD0">
      <w:pPr>
        <w:jc w:val="both"/>
      </w:pPr>
    </w:p>
    <w:p w:rsidR="00392CD0" w:rsidRDefault="00392CD0">
      <w:pPr>
        <w:jc w:val="both"/>
        <w:rPr>
          <w:b/>
          <w:bCs/>
          <w:i/>
          <w:iCs/>
        </w:rPr>
      </w:pPr>
    </w:p>
    <w:p w:rsidR="00392CD0" w:rsidRDefault="00392CD0">
      <w:pPr>
        <w:rPr>
          <w:u w:val="single"/>
        </w:rPr>
      </w:pPr>
      <w:r>
        <w:rPr>
          <w:u w:val="single"/>
        </w:rPr>
        <w:t>4.4. Záložné právo alebo iná forma zabezpečenia</w:t>
      </w:r>
    </w:p>
    <w:p w:rsidR="00392CD0" w:rsidRDefault="00392CD0">
      <w:pPr>
        <w:jc w:val="both"/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78"/>
        <w:gridCol w:w="2756"/>
        <w:gridCol w:w="2347"/>
      </w:tblGrid>
      <w:tr w:rsidR="00392CD0">
        <w:trPr>
          <w:cantSplit/>
          <w:jc w:val="center"/>
        </w:trPr>
        <w:tc>
          <w:tcPr>
            <w:tcW w:w="4181" w:type="dxa"/>
            <w:vMerge w:val="restart"/>
            <w:vAlign w:val="center"/>
          </w:tcPr>
          <w:p w:rsidR="00392CD0" w:rsidRDefault="00392CD0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Opis predmetu záložného práva</w:t>
            </w:r>
          </w:p>
        </w:tc>
        <w:tc>
          <w:tcPr>
            <w:tcW w:w="4986" w:type="dxa"/>
            <w:gridSpan w:val="2"/>
            <w:vAlign w:val="center"/>
          </w:tcPr>
          <w:p w:rsidR="00392CD0" w:rsidRDefault="00392CD0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Bežné účtovné obdobie</w:t>
            </w:r>
          </w:p>
        </w:tc>
      </w:tr>
      <w:tr w:rsidR="00392CD0">
        <w:trPr>
          <w:cantSplit/>
          <w:jc w:val="center"/>
        </w:trPr>
        <w:tc>
          <w:tcPr>
            <w:tcW w:w="4181" w:type="dxa"/>
            <w:vMerge/>
            <w:vAlign w:val="center"/>
          </w:tcPr>
          <w:p w:rsidR="00392CD0" w:rsidRDefault="00392CD0">
            <w:pPr>
              <w:pStyle w:val="TopHeader"/>
              <w:rPr>
                <w:rFonts w:ascii="Times New Roman" w:hAnsi="Times New Roman"/>
              </w:rPr>
            </w:pPr>
          </w:p>
        </w:tc>
        <w:tc>
          <w:tcPr>
            <w:tcW w:w="2693" w:type="dxa"/>
            <w:vAlign w:val="center"/>
          </w:tcPr>
          <w:p w:rsidR="00392CD0" w:rsidRDefault="00392CD0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Hodnota predmetu</w:t>
            </w:r>
          </w:p>
        </w:tc>
        <w:tc>
          <w:tcPr>
            <w:tcW w:w="2293" w:type="dxa"/>
            <w:vAlign w:val="center"/>
          </w:tcPr>
          <w:p w:rsidR="00392CD0" w:rsidRDefault="00392CD0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Hodnota pohľadávky</w:t>
            </w:r>
          </w:p>
        </w:tc>
      </w:tr>
      <w:tr w:rsidR="00392CD0">
        <w:trPr>
          <w:jc w:val="center"/>
        </w:trPr>
        <w:tc>
          <w:tcPr>
            <w:tcW w:w="4181" w:type="dxa"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693" w:type="dxa"/>
            <w:vAlign w:val="center"/>
          </w:tcPr>
          <w:p w:rsidR="00392CD0" w:rsidRDefault="00392CD0">
            <w:pPr>
              <w:spacing w:line="360" w:lineRule="auto"/>
              <w:jc w:val="center"/>
              <w:rPr>
                <w:szCs w:val="22"/>
              </w:rPr>
            </w:pPr>
          </w:p>
        </w:tc>
        <w:tc>
          <w:tcPr>
            <w:tcW w:w="2293" w:type="dxa"/>
            <w:vAlign w:val="center"/>
          </w:tcPr>
          <w:p w:rsidR="00392CD0" w:rsidRDefault="00392CD0">
            <w:pPr>
              <w:spacing w:line="360" w:lineRule="auto"/>
              <w:jc w:val="center"/>
              <w:rPr>
                <w:szCs w:val="22"/>
              </w:rPr>
            </w:pPr>
          </w:p>
        </w:tc>
      </w:tr>
      <w:tr w:rsidR="00392CD0">
        <w:trPr>
          <w:jc w:val="center"/>
        </w:trPr>
        <w:tc>
          <w:tcPr>
            <w:tcW w:w="4181" w:type="dxa"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693" w:type="dxa"/>
            <w:vAlign w:val="center"/>
          </w:tcPr>
          <w:p w:rsidR="00392CD0" w:rsidRDefault="00392CD0">
            <w:pPr>
              <w:spacing w:line="36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2293" w:type="dxa"/>
            <w:vAlign w:val="center"/>
          </w:tcPr>
          <w:p w:rsidR="00392CD0" w:rsidRDefault="00392CD0">
            <w:pPr>
              <w:spacing w:line="360" w:lineRule="auto"/>
              <w:jc w:val="center"/>
              <w:rPr>
                <w:szCs w:val="22"/>
              </w:rPr>
            </w:pPr>
          </w:p>
        </w:tc>
      </w:tr>
      <w:tr w:rsidR="00392CD0">
        <w:trPr>
          <w:jc w:val="center"/>
        </w:trPr>
        <w:tc>
          <w:tcPr>
            <w:tcW w:w="4181" w:type="dxa"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Hodnota pohľadávok, pri ktorých je obmedzené právo s nimi nakladať</w:t>
            </w:r>
          </w:p>
        </w:tc>
        <w:tc>
          <w:tcPr>
            <w:tcW w:w="2693" w:type="dxa"/>
            <w:vAlign w:val="center"/>
          </w:tcPr>
          <w:p w:rsidR="00392CD0" w:rsidRDefault="00392CD0">
            <w:pPr>
              <w:spacing w:line="36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2293" w:type="dxa"/>
            <w:vAlign w:val="center"/>
          </w:tcPr>
          <w:p w:rsidR="00392CD0" w:rsidRDefault="00392CD0">
            <w:pPr>
              <w:spacing w:line="360" w:lineRule="auto"/>
              <w:jc w:val="center"/>
              <w:rPr>
                <w:szCs w:val="22"/>
              </w:rPr>
            </w:pPr>
          </w:p>
        </w:tc>
      </w:tr>
    </w:tbl>
    <w:p w:rsidR="00392CD0" w:rsidRDefault="00392CD0">
      <w:pPr>
        <w:jc w:val="both"/>
        <w:rPr>
          <w:sz w:val="22"/>
        </w:rPr>
      </w:pPr>
    </w:p>
    <w:p w:rsidR="00392CD0" w:rsidRDefault="00392CD0">
      <w:pPr>
        <w:jc w:val="both"/>
        <w:rPr>
          <w:sz w:val="22"/>
        </w:rPr>
      </w:pPr>
    </w:p>
    <w:p w:rsidR="00392CD0" w:rsidRDefault="00392CD0">
      <w:pPr>
        <w:jc w:val="both"/>
        <w:rPr>
          <w:b/>
        </w:rPr>
      </w:pPr>
      <w:r>
        <w:rPr>
          <w:b/>
        </w:rPr>
        <w:t xml:space="preserve">5.   Finančné účty  </w:t>
      </w:r>
    </w:p>
    <w:p w:rsidR="00392CD0" w:rsidRDefault="00392CD0">
      <w:pPr>
        <w:pStyle w:val="Zkladntext32"/>
        <w:overflowPunct/>
        <w:autoSpaceDE/>
        <w:textAlignment w:val="auto"/>
        <w:rPr>
          <w:sz w:val="16"/>
          <w:szCs w:val="24"/>
        </w:rPr>
      </w:pPr>
    </w:p>
    <w:p w:rsidR="00392CD0" w:rsidRDefault="00392CD0">
      <w:pPr>
        <w:jc w:val="both"/>
        <w:rPr>
          <w:u w:val="single"/>
        </w:rPr>
      </w:pPr>
      <w:r>
        <w:rPr>
          <w:u w:val="single"/>
        </w:rPr>
        <w:t>5.1. Spoločnosť má finančný majetok v štruktúre</w:t>
      </w:r>
    </w:p>
    <w:p w:rsidR="00392CD0" w:rsidRDefault="00392CD0">
      <w:pPr>
        <w:jc w:val="both"/>
        <w:rPr>
          <w:i/>
        </w:rPr>
      </w:pPr>
    </w:p>
    <w:p w:rsidR="00392CD0" w:rsidRDefault="00392CD0">
      <w:pPr>
        <w:pStyle w:val="Nzov"/>
        <w:jc w:val="left"/>
        <w:rPr>
          <w:b w:val="0"/>
        </w:rPr>
      </w:pPr>
    </w:p>
    <w:tbl>
      <w:tblPr>
        <w:tblW w:w="4499" w:type="pct"/>
        <w:jc w:val="center"/>
        <w:tblInd w:w="-8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69"/>
        <w:gridCol w:w="2755"/>
        <w:gridCol w:w="2385"/>
      </w:tblGrid>
      <w:tr w:rsidR="00392CD0">
        <w:trPr>
          <w:jc w:val="center"/>
        </w:trPr>
        <w:tc>
          <w:tcPr>
            <w:tcW w:w="3369" w:type="dxa"/>
            <w:vAlign w:val="center"/>
          </w:tcPr>
          <w:p w:rsidR="00392CD0" w:rsidRDefault="00392CD0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Názov položky</w:t>
            </w:r>
          </w:p>
        </w:tc>
        <w:tc>
          <w:tcPr>
            <w:tcW w:w="2755" w:type="dxa"/>
            <w:vAlign w:val="center"/>
          </w:tcPr>
          <w:p w:rsidR="00392CD0" w:rsidRDefault="00392CD0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Bežné účtovné obdobie</w:t>
            </w:r>
          </w:p>
        </w:tc>
        <w:tc>
          <w:tcPr>
            <w:tcW w:w="2385" w:type="dxa"/>
            <w:vAlign w:val="center"/>
          </w:tcPr>
          <w:p w:rsidR="00392CD0" w:rsidRDefault="00392CD0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Bezprostredne predchádzajúce účtovné obdobie</w:t>
            </w:r>
          </w:p>
        </w:tc>
      </w:tr>
      <w:tr w:rsidR="00C93A70">
        <w:trPr>
          <w:trHeight w:val="340"/>
          <w:jc w:val="center"/>
        </w:trPr>
        <w:tc>
          <w:tcPr>
            <w:tcW w:w="3369" w:type="dxa"/>
            <w:vAlign w:val="center"/>
          </w:tcPr>
          <w:p w:rsidR="00C93A70" w:rsidRDefault="00C93A70">
            <w:r>
              <w:t>Pokladnica, ceniny</w:t>
            </w:r>
          </w:p>
        </w:tc>
        <w:tc>
          <w:tcPr>
            <w:tcW w:w="2755" w:type="dxa"/>
            <w:vAlign w:val="center"/>
          </w:tcPr>
          <w:p w:rsidR="00C93A70" w:rsidRDefault="00C93A70">
            <w:pPr>
              <w:rPr>
                <w:bCs/>
                <w:szCs w:val="22"/>
              </w:rPr>
            </w:pPr>
            <w:r>
              <w:rPr>
                <w:bCs/>
                <w:szCs w:val="22"/>
              </w:rPr>
              <w:t>12954</w:t>
            </w:r>
          </w:p>
        </w:tc>
        <w:tc>
          <w:tcPr>
            <w:tcW w:w="2385" w:type="dxa"/>
            <w:vAlign w:val="center"/>
          </w:tcPr>
          <w:p w:rsidR="00C93A70" w:rsidRDefault="00C93A70" w:rsidP="007A4155">
            <w:pPr>
              <w:rPr>
                <w:bCs/>
                <w:szCs w:val="22"/>
              </w:rPr>
            </w:pPr>
            <w:r>
              <w:rPr>
                <w:bCs/>
                <w:szCs w:val="22"/>
              </w:rPr>
              <w:t>11424</w:t>
            </w:r>
          </w:p>
        </w:tc>
      </w:tr>
      <w:tr w:rsidR="00C93A70">
        <w:trPr>
          <w:trHeight w:val="340"/>
          <w:jc w:val="center"/>
        </w:trPr>
        <w:tc>
          <w:tcPr>
            <w:tcW w:w="3369" w:type="dxa"/>
            <w:vAlign w:val="center"/>
          </w:tcPr>
          <w:p w:rsidR="00C93A70" w:rsidRDefault="00C93A70">
            <w:pPr>
              <w:rPr>
                <w:bCs/>
                <w:szCs w:val="22"/>
              </w:rPr>
            </w:pPr>
            <w:r>
              <w:rPr>
                <w:bCs/>
                <w:szCs w:val="22"/>
              </w:rPr>
              <w:t>Bežné bankové účty</w:t>
            </w:r>
          </w:p>
        </w:tc>
        <w:tc>
          <w:tcPr>
            <w:tcW w:w="2755" w:type="dxa"/>
            <w:vAlign w:val="center"/>
          </w:tcPr>
          <w:p w:rsidR="00C93A70" w:rsidRDefault="00C93A70" w:rsidP="00406489">
            <w:pPr>
              <w:rPr>
                <w:bCs/>
                <w:szCs w:val="22"/>
              </w:rPr>
            </w:pPr>
            <w:r>
              <w:rPr>
                <w:bCs/>
                <w:szCs w:val="22"/>
              </w:rPr>
              <w:t>15737</w:t>
            </w:r>
          </w:p>
        </w:tc>
        <w:tc>
          <w:tcPr>
            <w:tcW w:w="2385" w:type="dxa"/>
            <w:vAlign w:val="center"/>
          </w:tcPr>
          <w:p w:rsidR="00C93A70" w:rsidRDefault="00C93A70" w:rsidP="007A4155">
            <w:pPr>
              <w:rPr>
                <w:bCs/>
                <w:szCs w:val="22"/>
              </w:rPr>
            </w:pPr>
            <w:r>
              <w:rPr>
                <w:bCs/>
                <w:szCs w:val="22"/>
              </w:rPr>
              <w:t>19327</w:t>
            </w:r>
          </w:p>
        </w:tc>
      </w:tr>
      <w:tr w:rsidR="00C93A70">
        <w:trPr>
          <w:trHeight w:val="340"/>
          <w:jc w:val="center"/>
        </w:trPr>
        <w:tc>
          <w:tcPr>
            <w:tcW w:w="3369" w:type="dxa"/>
            <w:vAlign w:val="center"/>
          </w:tcPr>
          <w:p w:rsidR="00C93A70" w:rsidRDefault="00C93A70">
            <w:pPr>
              <w:rPr>
                <w:bCs/>
                <w:szCs w:val="22"/>
              </w:rPr>
            </w:pPr>
            <w:r>
              <w:rPr>
                <w:bCs/>
                <w:szCs w:val="22"/>
              </w:rPr>
              <w:t>Bankové účty termínované</w:t>
            </w:r>
          </w:p>
        </w:tc>
        <w:tc>
          <w:tcPr>
            <w:tcW w:w="2755" w:type="dxa"/>
            <w:vAlign w:val="center"/>
          </w:tcPr>
          <w:p w:rsidR="00C93A70" w:rsidRDefault="00C93A70">
            <w:pPr>
              <w:rPr>
                <w:bCs/>
                <w:szCs w:val="22"/>
              </w:rPr>
            </w:pPr>
          </w:p>
        </w:tc>
        <w:tc>
          <w:tcPr>
            <w:tcW w:w="2385" w:type="dxa"/>
            <w:vAlign w:val="center"/>
          </w:tcPr>
          <w:p w:rsidR="00C93A70" w:rsidRDefault="00C93A70" w:rsidP="007A4155">
            <w:pPr>
              <w:rPr>
                <w:bCs/>
                <w:szCs w:val="22"/>
              </w:rPr>
            </w:pPr>
          </w:p>
        </w:tc>
      </w:tr>
      <w:tr w:rsidR="00C93A70">
        <w:trPr>
          <w:trHeight w:val="340"/>
          <w:jc w:val="center"/>
        </w:trPr>
        <w:tc>
          <w:tcPr>
            <w:tcW w:w="3369" w:type="dxa"/>
            <w:vAlign w:val="center"/>
          </w:tcPr>
          <w:p w:rsidR="00C93A70" w:rsidRDefault="00C93A70">
            <w:pPr>
              <w:rPr>
                <w:bCs/>
                <w:szCs w:val="22"/>
              </w:rPr>
            </w:pPr>
            <w:r>
              <w:rPr>
                <w:bCs/>
                <w:szCs w:val="22"/>
              </w:rPr>
              <w:t>Peniaze na ceste</w:t>
            </w:r>
          </w:p>
        </w:tc>
        <w:tc>
          <w:tcPr>
            <w:tcW w:w="2755" w:type="dxa"/>
            <w:vAlign w:val="center"/>
          </w:tcPr>
          <w:p w:rsidR="00C93A70" w:rsidRDefault="00C93A70">
            <w:pPr>
              <w:rPr>
                <w:bCs/>
                <w:szCs w:val="22"/>
              </w:rPr>
            </w:pPr>
          </w:p>
        </w:tc>
        <w:tc>
          <w:tcPr>
            <w:tcW w:w="2385" w:type="dxa"/>
            <w:vAlign w:val="center"/>
          </w:tcPr>
          <w:p w:rsidR="00C93A70" w:rsidRDefault="00C93A70" w:rsidP="007A4155">
            <w:pPr>
              <w:rPr>
                <w:bCs/>
                <w:szCs w:val="22"/>
              </w:rPr>
            </w:pPr>
          </w:p>
        </w:tc>
      </w:tr>
      <w:tr w:rsidR="00C93A70">
        <w:trPr>
          <w:trHeight w:val="340"/>
          <w:jc w:val="center"/>
        </w:trPr>
        <w:tc>
          <w:tcPr>
            <w:tcW w:w="3369" w:type="dxa"/>
            <w:vAlign w:val="center"/>
          </w:tcPr>
          <w:p w:rsidR="00C93A70" w:rsidRDefault="00C93A70">
            <w:pPr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755" w:type="dxa"/>
            <w:vAlign w:val="center"/>
          </w:tcPr>
          <w:p w:rsidR="00C93A70" w:rsidRDefault="00C93A70">
            <w:pPr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28691</w:t>
            </w:r>
          </w:p>
        </w:tc>
        <w:tc>
          <w:tcPr>
            <w:tcW w:w="2385" w:type="dxa"/>
            <w:vAlign w:val="center"/>
          </w:tcPr>
          <w:p w:rsidR="00C93A70" w:rsidRDefault="00C93A70" w:rsidP="007A4155">
            <w:pPr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30751</w:t>
            </w:r>
          </w:p>
        </w:tc>
      </w:tr>
    </w:tbl>
    <w:p w:rsidR="00392CD0" w:rsidRDefault="00392CD0">
      <w:pPr>
        <w:pStyle w:val="Nzov"/>
        <w:widowControl w:val="0"/>
        <w:jc w:val="left"/>
        <w:rPr>
          <w:b w:val="0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360"/>
        <w:gridCol w:w="1745"/>
        <w:gridCol w:w="1232"/>
        <w:gridCol w:w="1295"/>
        <w:gridCol w:w="1749"/>
      </w:tblGrid>
      <w:tr w:rsidR="00392CD0">
        <w:trPr>
          <w:cantSplit/>
          <w:jc w:val="center"/>
        </w:trPr>
        <w:tc>
          <w:tcPr>
            <w:tcW w:w="5222" w:type="dxa"/>
            <w:vMerge w:val="restart"/>
            <w:vAlign w:val="center"/>
          </w:tcPr>
          <w:p w:rsidR="00392CD0" w:rsidRDefault="00392CD0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Krátkodobý  finančný majetok</w:t>
            </w:r>
          </w:p>
        </w:tc>
        <w:tc>
          <w:tcPr>
            <w:tcW w:w="9150" w:type="dxa"/>
            <w:gridSpan w:val="4"/>
            <w:vAlign w:val="center"/>
          </w:tcPr>
          <w:p w:rsidR="00392CD0" w:rsidRDefault="00392CD0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Bežné účtovné obdobie</w:t>
            </w:r>
          </w:p>
        </w:tc>
      </w:tr>
      <w:tr w:rsidR="00392CD0">
        <w:trPr>
          <w:cantSplit/>
          <w:jc w:val="center"/>
        </w:trPr>
        <w:tc>
          <w:tcPr>
            <w:tcW w:w="5222" w:type="dxa"/>
            <w:vMerge/>
            <w:vAlign w:val="center"/>
          </w:tcPr>
          <w:p w:rsidR="00392CD0" w:rsidRDefault="00392CD0">
            <w:pPr>
              <w:pStyle w:val="TopHeader"/>
              <w:rPr>
                <w:rFonts w:ascii="Times New Roman" w:hAnsi="Times New Roman"/>
              </w:rPr>
            </w:pPr>
          </w:p>
        </w:tc>
        <w:tc>
          <w:tcPr>
            <w:tcW w:w="2667" w:type="dxa"/>
            <w:vAlign w:val="center"/>
          </w:tcPr>
          <w:p w:rsidR="00392CD0" w:rsidRDefault="00392CD0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Stav na začiatku účtovného obdobia</w:t>
            </w:r>
          </w:p>
        </w:tc>
        <w:tc>
          <w:tcPr>
            <w:tcW w:w="1855" w:type="dxa"/>
            <w:vAlign w:val="center"/>
          </w:tcPr>
          <w:p w:rsidR="00392CD0" w:rsidRDefault="00392CD0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Prírastky</w:t>
            </w:r>
          </w:p>
          <w:p w:rsidR="00392CD0" w:rsidRDefault="00392CD0">
            <w:pPr>
              <w:pStyle w:val="TopHeader"/>
              <w:rPr>
                <w:rFonts w:ascii="Times New Roman" w:hAnsi="Times New Roman"/>
              </w:rPr>
            </w:pPr>
          </w:p>
        </w:tc>
        <w:tc>
          <w:tcPr>
            <w:tcW w:w="1955" w:type="dxa"/>
            <w:vAlign w:val="center"/>
          </w:tcPr>
          <w:p w:rsidR="00392CD0" w:rsidRDefault="00392CD0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Úbytky</w:t>
            </w:r>
          </w:p>
          <w:p w:rsidR="00392CD0" w:rsidRDefault="00392CD0">
            <w:pPr>
              <w:pStyle w:val="TopHeader"/>
              <w:rPr>
                <w:rFonts w:ascii="Times New Roman" w:hAnsi="Times New Roman"/>
              </w:rPr>
            </w:pPr>
          </w:p>
        </w:tc>
        <w:tc>
          <w:tcPr>
            <w:tcW w:w="2673" w:type="dxa"/>
            <w:vAlign w:val="center"/>
          </w:tcPr>
          <w:p w:rsidR="00392CD0" w:rsidRDefault="00392CD0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Stav na konci účtovného obdobia</w:t>
            </w:r>
          </w:p>
        </w:tc>
      </w:tr>
      <w:tr w:rsidR="00392CD0">
        <w:trPr>
          <w:jc w:val="center"/>
        </w:trPr>
        <w:tc>
          <w:tcPr>
            <w:tcW w:w="5222" w:type="dxa"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2667" w:type="dxa"/>
            <w:vAlign w:val="center"/>
          </w:tcPr>
          <w:p w:rsidR="00392CD0" w:rsidRDefault="00392CD0">
            <w:pPr>
              <w:spacing w:line="360" w:lineRule="auto"/>
              <w:rPr>
                <w:szCs w:val="22"/>
              </w:rPr>
            </w:pPr>
          </w:p>
        </w:tc>
        <w:tc>
          <w:tcPr>
            <w:tcW w:w="1855" w:type="dxa"/>
            <w:vAlign w:val="center"/>
          </w:tcPr>
          <w:p w:rsidR="00392CD0" w:rsidRDefault="00392CD0">
            <w:pPr>
              <w:spacing w:line="360" w:lineRule="auto"/>
              <w:rPr>
                <w:szCs w:val="22"/>
              </w:rPr>
            </w:pPr>
          </w:p>
        </w:tc>
        <w:tc>
          <w:tcPr>
            <w:tcW w:w="1955" w:type="dxa"/>
            <w:vAlign w:val="center"/>
          </w:tcPr>
          <w:p w:rsidR="00392CD0" w:rsidRDefault="00392CD0">
            <w:pPr>
              <w:spacing w:line="360" w:lineRule="auto"/>
              <w:rPr>
                <w:szCs w:val="22"/>
              </w:rPr>
            </w:pPr>
          </w:p>
        </w:tc>
        <w:tc>
          <w:tcPr>
            <w:tcW w:w="2673" w:type="dxa"/>
            <w:vAlign w:val="center"/>
          </w:tcPr>
          <w:p w:rsidR="00392CD0" w:rsidRDefault="00392CD0">
            <w:pPr>
              <w:spacing w:line="360" w:lineRule="auto"/>
              <w:rPr>
                <w:szCs w:val="22"/>
              </w:rPr>
            </w:pPr>
          </w:p>
        </w:tc>
      </w:tr>
      <w:tr w:rsidR="00392CD0">
        <w:trPr>
          <w:jc w:val="center"/>
        </w:trPr>
        <w:tc>
          <w:tcPr>
            <w:tcW w:w="5222" w:type="dxa"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2667" w:type="dxa"/>
            <w:vAlign w:val="center"/>
          </w:tcPr>
          <w:p w:rsidR="00392CD0" w:rsidRDefault="00392CD0">
            <w:pPr>
              <w:spacing w:line="360" w:lineRule="auto"/>
              <w:rPr>
                <w:szCs w:val="22"/>
              </w:rPr>
            </w:pPr>
          </w:p>
        </w:tc>
        <w:tc>
          <w:tcPr>
            <w:tcW w:w="1855" w:type="dxa"/>
            <w:vAlign w:val="center"/>
          </w:tcPr>
          <w:p w:rsidR="00392CD0" w:rsidRDefault="00392CD0">
            <w:pPr>
              <w:spacing w:line="360" w:lineRule="auto"/>
              <w:rPr>
                <w:szCs w:val="22"/>
              </w:rPr>
            </w:pPr>
          </w:p>
        </w:tc>
        <w:tc>
          <w:tcPr>
            <w:tcW w:w="1955" w:type="dxa"/>
            <w:vAlign w:val="center"/>
          </w:tcPr>
          <w:p w:rsidR="00392CD0" w:rsidRDefault="00392CD0">
            <w:pPr>
              <w:spacing w:line="360" w:lineRule="auto"/>
              <w:rPr>
                <w:szCs w:val="22"/>
              </w:rPr>
            </w:pPr>
          </w:p>
        </w:tc>
        <w:tc>
          <w:tcPr>
            <w:tcW w:w="2673" w:type="dxa"/>
            <w:vAlign w:val="center"/>
          </w:tcPr>
          <w:p w:rsidR="00392CD0" w:rsidRDefault="00392CD0">
            <w:pPr>
              <w:spacing w:line="360" w:lineRule="auto"/>
              <w:rPr>
                <w:szCs w:val="22"/>
              </w:rPr>
            </w:pPr>
          </w:p>
        </w:tc>
      </w:tr>
      <w:tr w:rsidR="00392CD0">
        <w:trPr>
          <w:jc w:val="center"/>
        </w:trPr>
        <w:tc>
          <w:tcPr>
            <w:tcW w:w="5222" w:type="dxa"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Emisné kvóty</w:t>
            </w:r>
          </w:p>
        </w:tc>
        <w:tc>
          <w:tcPr>
            <w:tcW w:w="2667" w:type="dxa"/>
            <w:vAlign w:val="center"/>
          </w:tcPr>
          <w:p w:rsidR="00392CD0" w:rsidRDefault="00392CD0">
            <w:pPr>
              <w:spacing w:line="360" w:lineRule="auto"/>
              <w:rPr>
                <w:szCs w:val="22"/>
              </w:rPr>
            </w:pPr>
          </w:p>
        </w:tc>
        <w:tc>
          <w:tcPr>
            <w:tcW w:w="1855" w:type="dxa"/>
            <w:vAlign w:val="center"/>
          </w:tcPr>
          <w:p w:rsidR="00392CD0" w:rsidRDefault="00392CD0">
            <w:pPr>
              <w:spacing w:line="360" w:lineRule="auto"/>
              <w:rPr>
                <w:szCs w:val="22"/>
              </w:rPr>
            </w:pPr>
          </w:p>
        </w:tc>
        <w:tc>
          <w:tcPr>
            <w:tcW w:w="1955" w:type="dxa"/>
            <w:vAlign w:val="center"/>
          </w:tcPr>
          <w:p w:rsidR="00392CD0" w:rsidRDefault="00392CD0">
            <w:pPr>
              <w:spacing w:line="360" w:lineRule="auto"/>
              <w:rPr>
                <w:szCs w:val="22"/>
              </w:rPr>
            </w:pPr>
          </w:p>
        </w:tc>
        <w:tc>
          <w:tcPr>
            <w:tcW w:w="2673" w:type="dxa"/>
            <w:vAlign w:val="center"/>
          </w:tcPr>
          <w:p w:rsidR="00392CD0" w:rsidRDefault="00392CD0">
            <w:pPr>
              <w:spacing w:line="360" w:lineRule="auto"/>
              <w:rPr>
                <w:szCs w:val="22"/>
              </w:rPr>
            </w:pPr>
          </w:p>
        </w:tc>
      </w:tr>
      <w:tr w:rsidR="00392CD0">
        <w:trPr>
          <w:jc w:val="center"/>
        </w:trPr>
        <w:tc>
          <w:tcPr>
            <w:tcW w:w="5222" w:type="dxa"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Dlhové CP so splatnosťou do  jedného roka držané do splatnosti</w:t>
            </w:r>
          </w:p>
        </w:tc>
        <w:tc>
          <w:tcPr>
            <w:tcW w:w="2667" w:type="dxa"/>
            <w:vAlign w:val="center"/>
          </w:tcPr>
          <w:p w:rsidR="00392CD0" w:rsidRDefault="00392CD0">
            <w:pPr>
              <w:spacing w:line="360" w:lineRule="auto"/>
              <w:rPr>
                <w:szCs w:val="22"/>
              </w:rPr>
            </w:pPr>
          </w:p>
        </w:tc>
        <w:tc>
          <w:tcPr>
            <w:tcW w:w="1855" w:type="dxa"/>
            <w:vAlign w:val="center"/>
          </w:tcPr>
          <w:p w:rsidR="00392CD0" w:rsidRDefault="00392CD0">
            <w:pPr>
              <w:spacing w:line="360" w:lineRule="auto"/>
              <w:rPr>
                <w:szCs w:val="22"/>
              </w:rPr>
            </w:pPr>
          </w:p>
        </w:tc>
        <w:tc>
          <w:tcPr>
            <w:tcW w:w="1955" w:type="dxa"/>
            <w:vAlign w:val="center"/>
          </w:tcPr>
          <w:p w:rsidR="00392CD0" w:rsidRDefault="00392CD0">
            <w:pPr>
              <w:spacing w:line="360" w:lineRule="auto"/>
              <w:rPr>
                <w:szCs w:val="22"/>
              </w:rPr>
            </w:pPr>
          </w:p>
        </w:tc>
        <w:tc>
          <w:tcPr>
            <w:tcW w:w="2673" w:type="dxa"/>
            <w:vAlign w:val="center"/>
          </w:tcPr>
          <w:p w:rsidR="00392CD0" w:rsidRDefault="00392CD0">
            <w:pPr>
              <w:spacing w:line="360" w:lineRule="auto"/>
              <w:rPr>
                <w:szCs w:val="22"/>
              </w:rPr>
            </w:pPr>
          </w:p>
        </w:tc>
      </w:tr>
      <w:tr w:rsidR="00392CD0">
        <w:trPr>
          <w:jc w:val="center"/>
        </w:trPr>
        <w:tc>
          <w:tcPr>
            <w:tcW w:w="5222" w:type="dxa"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2667" w:type="dxa"/>
            <w:vAlign w:val="center"/>
          </w:tcPr>
          <w:p w:rsidR="00392CD0" w:rsidRDefault="00392CD0">
            <w:pPr>
              <w:spacing w:line="360" w:lineRule="auto"/>
              <w:rPr>
                <w:szCs w:val="22"/>
              </w:rPr>
            </w:pPr>
          </w:p>
        </w:tc>
        <w:tc>
          <w:tcPr>
            <w:tcW w:w="1855" w:type="dxa"/>
            <w:vAlign w:val="center"/>
          </w:tcPr>
          <w:p w:rsidR="00392CD0" w:rsidRDefault="00392CD0">
            <w:pPr>
              <w:spacing w:line="360" w:lineRule="auto"/>
              <w:rPr>
                <w:szCs w:val="22"/>
              </w:rPr>
            </w:pPr>
          </w:p>
        </w:tc>
        <w:tc>
          <w:tcPr>
            <w:tcW w:w="1955" w:type="dxa"/>
            <w:vAlign w:val="center"/>
          </w:tcPr>
          <w:p w:rsidR="00392CD0" w:rsidRDefault="00392CD0">
            <w:pPr>
              <w:spacing w:line="360" w:lineRule="auto"/>
              <w:rPr>
                <w:szCs w:val="22"/>
              </w:rPr>
            </w:pPr>
          </w:p>
        </w:tc>
        <w:tc>
          <w:tcPr>
            <w:tcW w:w="2673" w:type="dxa"/>
            <w:vAlign w:val="center"/>
          </w:tcPr>
          <w:p w:rsidR="00392CD0" w:rsidRDefault="00392CD0">
            <w:pPr>
              <w:spacing w:line="360" w:lineRule="auto"/>
              <w:rPr>
                <w:szCs w:val="22"/>
              </w:rPr>
            </w:pPr>
          </w:p>
        </w:tc>
      </w:tr>
      <w:tr w:rsidR="00392CD0">
        <w:trPr>
          <w:jc w:val="center"/>
        </w:trPr>
        <w:tc>
          <w:tcPr>
            <w:tcW w:w="5222" w:type="dxa"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2667" w:type="dxa"/>
            <w:vAlign w:val="center"/>
          </w:tcPr>
          <w:p w:rsidR="00392CD0" w:rsidRDefault="00392CD0">
            <w:pPr>
              <w:spacing w:line="360" w:lineRule="auto"/>
              <w:rPr>
                <w:szCs w:val="22"/>
              </w:rPr>
            </w:pPr>
          </w:p>
        </w:tc>
        <w:tc>
          <w:tcPr>
            <w:tcW w:w="1855" w:type="dxa"/>
            <w:vAlign w:val="center"/>
          </w:tcPr>
          <w:p w:rsidR="00392CD0" w:rsidRDefault="00392CD0">
            <w:pPr>
              <w:spacing w:line="360" w:lineRule="auto"/>
              <w:rPr>
                <w:szCs w:val="22"/>
              </w:rPr>
            </w:pPr>
          </w:p>
        </w:tc>
        <w:tc>
          <w:tcPr>
            <w:tcW w:w="1955" w:type="dxa"/>
            <w:vAlign w:val="center"/>
          </w:tcPr>
          <w:p w:rsidR="00392CD0" w:rsidRDefault="00392CD0">
            <w:pPr>
              <w:spacing w:line="360" w:lineRule="auto"/>
              <w:rPr>
                <w:szCs w:val="22"/>
              </w:rPr>
            </w:pPr>
          </w:p>
        </w:tc>
        <w:tc>
          <w:tcPr>
            <w:tcW w:w="2673" w:type="dxa"/>
            <w:vAlign w:val="center"/>
          </w:tcPr>
          <w:p w:rsidR="00392CD0" w:rsidRDefault="00392CD0">
            <w:pPr>
              <w:spacing w:line="360" w:lineRule="auto"/>
              <w:rPr>
                <w:szCs w:val="22"/>
              </w:rPr>
            </w:pPr>
          </w:p>
        </w:tc>
      </w:tr>
      <w:tr w:rsidR="00392CD0">
        <w:trPr>
          <w:jc w:val="center"/>
        </w:trPr>
        <w:tc>
          <w:tcPr>
            <w:tcW w:w="5222" w:type="dxa"/>
            <w:vAlign w:val="center"/>
          </w:tcPr>
          <w:p w:rsidR="00392CD0" w:rsidRDefault="00392CD0">
            <w:pPr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2667" w:type="dxa"/>
            <w:vAlign w:val="center"/>
          </w:tcPr>
          <w:p w:rsidR="00392CD0" w:rsidRDefault="00392CD0">
            <w:pPr>
              <w:spacing w:line="360" w:lineRule="auto"/>
              <w:rPr>
                <w:b/>
                <w:szCs w:val="22"/>
              </w:rPr>
            </w:pPr>
          </w:p>
        </w:tc>
        <w:tc>
          <w:tcPr>
            <w:tcW w:w="1855" w:type="dxa"/>
            <w:vAlign w:val="center"/>
          </w:tcPr>
          <w:p w:rsidR="00392CD0" w:rsidRDefault="00392CD0">
            <w:pPr>
              <w:spacing w:line="360" w:lineRule="auto"/>
              <w:rPr>
                <w:b/>
                <w:szCs w:val="22"/>
              </w:rPr>
            </w:pPr>
          </w:p>
        </w:tc>
        <w:tc>
          <w:tcPr>
            <w:tcW w:w="1955" w:type="dxa"/>
            <w:vAlign w:val="center"/>
          </w:tcPr>
          <w:p w:rsidR="00392CD0" w:rsidRDefault="00392CD0">
            <w:pPr>
              <w:spacing w:line="360" w:lineRule="auto"/>
              <w:rPr>
                <w:b/>
                <w:szCs w:val="22"/>
              </w:rPr>
            </w:pPr>
          </w:p>
        </w:tc>
        <w:tc>
          <w:tcPr>
            <w:tcW w:w="2673" w:type="dxa"/>
            <w:vAlign w:val="center"/>
          </w:tcPr>
          <w:p w:rsidR="00392CD0" w:rsidRDefault="00392CD0">
            <w:pPr>
              <w:spacing w:line="360" w:lineRule="auto"/>
              <w:rPr>
                <w:b/>
                <w:szCs w:val="22"/>
              </w:rPr>
            </w:pPr>
          </w:p>
        </w:tc>
      </w:tr>
    </w:tbl>
    <w:p w:rsidR="00392CD0" w:rsidRDefault="00392CD0">
      <w:pPr>
        <w:jc w:val="both"/>
        <w:rPr>
          <w:u w:val="single"/>
        </w:rPr>
      </w:pPr>
    </w:p>
    <w:p w:rsidR="00392CD0" w:rsidRDefault="00392CD0">
      <w:pPr>
        <w:jc w:val="both"/>
        <w:rPr>
          <w:u w:val="single"/>
        </w:rPr>
      </w:pPr>
    </w:p>
    <w:p w:rsidR="00392CD0" w:rsidRDefault="00392CD0">
      <w:pPr>
        <w:jc w:val="both"/>
        <w:rPr>
          <w:u w:val="single"/>
        </w:rPr>
      </w:pPr>
      <w:r>
        <w:rPr>
          <w:u w:val="single"/>
        </w:rPr>
        <w:t>5.2. Prehľad o opravných položkách ku krátkodobému finančnému majetku</w:t>
      </w:r>
    </w:p>
    <w:p w:rsidR="00392CD0" w:rsidRDefault="00392CD0">
      <w:pPr>
        <w:jc w:val="both"/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45"/>
        <w:gridCol w:w="1204"/>
        <w:gridCol w:w="873"/>
        <w:gridCol w:w="1644"/>
        <w:gridCol w:w="1755"/>
        <w:gridCol w:w="1160"/>
      </w:tblGrid>
      <w:tr w:rsidR="00392CD0">
        <w:trPr>
          <w:jc w:val="center"/>
        </w:trPr>
        <w:tc>
          <w:tcPr>
            <w:tcW w:w="4279" w:type="dxa"/>
            <w:vAlign w:val="center"/>
          </w:tcPr>
          <w:p w:rsidR="00392CD0" w:rsidRDefault="00392CD0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Krátkodobý finančný majetok</w:t>
            </w:r>
          </w:p>
        </w:tc>
        <w:tc>
          <w:tcPr>
            <w:tcW w:w="1822" w:type="dxa"/>
            <w:vAlign w:val="center"/>
          </w:tcPr>
          <w:p w:rsidR="00392CD0" w:rsidRDefault="00392CD0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Stav OP  na začiatku účtovného obdobia</w:t>
            </w:r>
          </w:p>
        </w:tc>
        <w:tc>
          <w:tcPr>
            <w:tcW w:w="1295" w:type="dxa"/>
            <w:vAlign w:val="center"/>
          </w:tcPr>
          <w:p w:rsidR="00392CD0" w:rsidRDefault="00392CD0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Tvorba OP</w:t>
            </w:r>
          </w:p>
          <w:p w:rsidR="00392CD0" w:rsidRDefault="00392CD0">
            <w:pPr>
              <w:pStyle w:val="TopHeader"/>
              <w:rPr>
                <w:rFonts w:ascii="Times New Roman" w:hAnsi="Times New Roman"/>
              </w:rPr>
            </w:pPr>
          </w:p>
        </w:tc>
        <w:tc>
          <w:tcPr>
            <w:tcW w:w="2523" w:type="dxa"/>
            <w:vAlign w:val="center"/>
          </w:tcPr>
          <w:p w:rsidR="00392CD0" w:rsidRDefault="00392CD0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Zúčtovanie OP z dôvodu zániku opodstatnenosti</w:t>
            </w:r>
          </w:p>
          <w:p w:rsidR="00392CD0" w:rsidRDefault="00392CD0">
            <w:pPr>
              <w:pStyle w:val="TopHeader"/>
              <w:rPr>
                <w:rFonts w:ascii="Times New Roman" w:hAnsi="Times New Roman"/>
              </w:rPr>
            </w:pPr>
          </w:p>
        </w:tc>
        <w:tc>
          <w:tcPr>
            <w:tcW w:w="2700" w:type="dxa"/>
            <w:vAlign w:val="center"/>
          </w:tcPr>
          <w:p w:rsidR="00392CD0" w:rsidRDefault="00392CD0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Zúčtovanie OP z dôvodu vyradenia majetku z účtovníctva</w:t>
            </w:r>
          </w:p>
          <w:p w:rsidR="00392CD0" w:rsidRDefault="00392CD0">
            <w:pPr>
              <w:pStyle w:val="TopHeader"/>
              <w:rPr>
                <w:rFonts w:ascii="Times New Roman" w:hAnsi="Times New Roman"/>
              </w:rPr>
            </w:pPr>
          </w:p>
        </w:tc>
        <w:tc>
          <w:tcPr>
            <w:tcW w:w="1753" w:type="dxa"/>
            <w:vAlign w:val="center"/>
          </w:tcPr>
          <w:p w:rsidR="00392CD0" w:rsidRDefault="00392CD0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Stav  OP na konci účtovného obdobia</w:t>
            </w:r>
          </w:p>
        </w:tc>
      </w:tr>
      <w:tr w:rsidR="00392CD0">
        <w:trPr>
          <w:jc w:val="center"/>
        </w:trPr>
        <w:tc>
          <w:tcPr>
            <w:tcW w:w="4279" w:type="dxa"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822" w:type="dxa"/>
            <w:vAlign w:val="center"/>
          </w:tcPr>
          <w:p w:rsidR="00392CD0" w:rsidRDefault="00392CD0">
            <w:pPr>
              <w:rPr>
                <w:szCs w:val="22"/>
              </w:rPr>
            </w:pPr>
          </w:p>
        </w:tc>
        <w:tc>
          <w:tcPr>
            <w:tcW w:w="1295" w:type="dxa"/>
            <w:vAlign w:val="center"/>
          </w:tcPr>
          <w:p w:rsidR="00392CD0" w:rsidRDefault="00392CD0">
            <w:pPr>
              <w:spacing w:line="360" w:lineRule="auto"/>
              <w:rPr>
                <w:szCs w:val="22"/>
              </w:rPr>
            </w:pPr>
          </w:p>
        </w:tc>
        <w:tc>
          <w:tcPr>
            <w:tcW w:w="2523" w:type="dxa"/>
            <w:vAlign w:val="center"/>
          </w:tcPr>
          <w:p w:rsidR="00392CD0" w:rsidRDefault="00392CD0">
            <w:pPr>
              <w:spacing w:line="360" w:lineRule="auto"/>
              <w:rPr>
                <w:szCs w:val="22"/>
              </w:rPr>
            </w:pPr>
          </w:p>
        </w:tc>
        <w:tc>
          <w:tcPr>
            <w:tcW w:w="2700" w:type="dxa"/>
            <w:vAlign w:val="center"/>
          </w:tcPr>
          <w:p w:rsidR="00392CD0" w:rsidRDefault="00392CD0">
            <w:pPr>
              <w:spacing w:line="360" w:lineRule="auto"/>
              <w:rPr>
                <w:szCs w:val="22"/>
              </w:rPr>
            </w:pPr>
          </w:p>
        </w:tc>
        <w:tc>
          <w:tcPr>
            <w:tcW w:w="1753" w:type="dxa"/>
            <w:vAlign w:val="center"/>
          </w:tcPr>
          <w:p w:rsidR="00392CD0" w:rsidRDefault="00392CD0">
            <w:pPr>
              <w:spacing w:line="360" w:lineRule="auto"/>
              <w:rPr>
                <w:szCs w:val="22"/>
              </w:rPr>
            </w:pPr>
          </w:p>
        </w:tc>
      </w:tr>
      <w:tr w:rsidR="00392CD0">
        <w:trPr>
          <w:jc w:val="center"/>
        </w:trPr>
        <w:tc>
          <w:tcPr>
            <w:tcW w:w="4279" w:type="dxa"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822" w:type="dxa"/>
            <w:vAlign w:val="center"/>
          </w:tcPr>
          <w:p w:rsidR="00392CD0" w:rsidRDefault="00392CD0">
            <w:pPr>
              <w:rPr>
                <w:szCs w:val="22"/>
              </w:rPr>
            </w:pPr>
          </w:p>
        </w:tc>
        <w:tc>
          <w:tcPr>
            <w:tcW w:w="1295" w:type="dxa"/>
            <w:vAlign w:val="center"/>
          </w:tcPr>
          <w:p w:rsidR="00392CD0" w:rsidRDefault="00392CD0">
            <w:pPr>
              <w:spacing w:line="360" w:lineRule="auto"/>
              <w:rPr>
                <w:szCs w:val="22"/>
              </w:rPr>
            </w:pPr>
          </w:p>
        </w:tc>
        <w:tc>
          <w:tcPr>
            <w:tcW w:w="2523" w:type="dxa"/>
            <w:vAlign w:val="center"/>
          </w:tcPr>
          <w:p w:rsidR="00392CD0" w:rsidRDefault="00392CD0">
            <w:pPr>
              <w:spacing w:line="360" w:lineRule="auto"/>
              <w:rPr>
                <w:szCs w:val="22"/>
              </w:rPr>
            </w:pPr>
          </w:p>
        </w:tc>
        <w:tc>
          <w:tcPr>
            <w:tcW w:w="2700" w:type="dxa"/>
            <w:vAlign w:val="center"/>
          </w:tcPr>
          <w:p w:rsidR="00392CD0" w:rsidRDefault="00392CD0">
            <w:pPr>
              <w:spacing w:line="360" w:lineRule="auto"/>
              <w:rPr>
                <w:szCs w:val="22"/>
              </w:rPr>
            </w:pPr>
          </w:p>
        </w:tc>
        <w:tc>
          <w:tcPr>
            <w:tcW w:w="1753" w:type="dxa"/>
            <w:vAlign w:val="center"/>
          </w:tcPr>
          <w:p w:rsidR="00392CD0" w:rsidRDefault="00392CD0">
            <w:pPr>
              <w:spacing w:line="360" w:lineRule="auto"/>
              <w:rPr>
                <w:szCs w:val="22"/>
              </w:rPr>
            </w:pPr>
          </w:p>
        </w:tc>
      </w:tr>
      <w:tr w:rsidR="00392CD0">
        <w:trPr>
          <w:jc w:val="center"/>
        </w:trPr>
        <w:tc>
          <w:tcPr>
            <w:tcW w:w="4279" w:type="dxa"/>
            <w:vAlign w:val="center"/>
          </w:tcPr>
          <w:p w:rsidR="00392CD0" w:rsidRDefault="00392CD0">
            <w:pPr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22" w:type="dxa"/>
            <w:vAlign w:val="center"/>
          </w:tcPr>
          <w:p w:rsidR="00392CD0" w:rsidRDefault="00392CD0">
            <w:pPr>
              <w:spacing w:line="360" w:lineRule="auto"/>
              <w:rPr>
                <w:b/>
                <w:szCs w:val="22"/>
              </w:rPr>
            </w:pPr>
          </w:p>
        </w:tc>
        <w:tc>
          <w:tcPr>
            <w:tcW w:w="1295" w:type="dxa"/>
            <w:vAlign w:val="center"/>
          </w:tcPr>
          <w:p w:rsidR="00392CD0" w:rsidRDefault="00392CD0">
            <w:pPr>
              <w:spacing w:line="360" w:lineRule="auto"/>
              <w:rPr>
                <w:b/>
                <w:szCs w:val="22"/>
              </w:rPr>
            </w:pPr>
          </w:p>
        </w:tc>
        <w:tc>
          <w:tcPr>
            <w:tcW w:w="2523" w:type="dxa"/>
            <w:vAlign w:val="center"/>
          </w:tcPr>
          <w:p w:rsidR="00392CD0" w:rsidRDefault="00392CD0">
            <w:pPr>
              <w:spacing w:line="360" w:lineRule="auto"/>
              <w:rPr>
                <w:b/>
                <w:szCs w:val="22"/>
              </w:rPr>
            </w:pPr>
          </w:p>
        </w:tc>
        <w:tc>
          <w:tcPr>
            <w:tcW w:w="2700" w:type="dxa"/>
            <w:vAlign w:val="center"/>
          </w:tcPr>
          <w:p w:rsidR="00392CD0" w:rsidRDefault="00392CD0">
            <w:pPr>
              <w:spacing w:line="360" w:lineRule="auto"/>
              <w:rPr>
                <w:b/>
                <w:szCs w:val="22"/>
              </w:rPr>
            </w:pPr>
          </w:p>
        </w:tc>
        <w:tc>
          <w:tcPr>
            <w:tcW w:w="1753" w:type="dxa"/>
            <w:vAlign w:val="center"/>
          </w:tcPr>
          <w:p w:rsidR="00392CD0" w:rsidRDefault="00392CD0">
            <w:pPr>
              <w:spacing w:line="360" w:lineRule="auto"/>
              <w:rPr>
                <w:b/>
                <w:szCs w:val="22"/>
              </w:rPr>
            </w:pPr>
          </w:p>
        </w:tc>
      </w:tr>
    </w:tbl>
    <w:p w:rsidR="00392CD0" w:rsidRDefault="00392CD0">
      <w:pPr>
        <w:pStyle w:val="Zkladntext21"/>
        <w:rPr>
          <w:b/>
          <w:color w:val="auto"/>
          <w:sz w:val="22"/>
          <w:szCs w:val="24"/>
          <w:lang w:val="sk-SK"/>
        </w:rPr>
      </w:pPr>
    </w:p>
    <w:p w:rsidR="00392CD0" w:rsidRDefault="00392CD0">
      <w:pPr>
        <w:pStyle w:val="Zkladntext21"/>
        <w:rPr>
          <w:b/>
          <w:color w:val="auto"/>
          <w:sz w:val="22"/>
          <w:szCs w:val="24"/>
          <w:lang w:val="sk-SK"/>
        </w:rPr>
      </w:pPr>
    </w:p>
    <w:p w:rsidR="00392CD0" w:rsidRDefault="00392CD0">
      <w:pPr>
        <w:jc w:val="both"/>
        <w:rPr>
          <w:u w:val="single"/>
        </w:rPr>
      </w:pPr>
      <w:r>
        <w:rPr>
          <w:u w:val="single"/>
        </w:rPr>
        <w:t>5.3. Záložné právo a obmedzené disponovanie s krátkodobým finančným majetkom</w:t>
      </w:r>
    </w:p>
    <w:p w:rsidR="00392CD0" w:rsidRDefault="00392CD0">
      <w:pPr>
        <w:jc w:val="both"/>
        <w:rPr>
          <w:u w:val="single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819"/>
        <w:gridCol w:w="2562"/>
      </w:tblGrid>
      <w:tr w:rsidR="00392CD0">
        <w:trPr>
          <w:trHeight w:val="397"/>
          <w:jc w:val="center"/>
        </w:trPr>
        <w:tc>
          <w:tcPr>
            <w:tcW w:w="6663" w:type="dxa"/>
            <w:vAlign w:val="center"/>
          </w:tcPr>
          <w:p w:rsidR="00392CD0" w:rsidRDefault="00392CD0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Názov položky</w:t>
            </w:r>
          </w:p>
        </w:tc>
        <w:tc>
          <w:tcPr>
            <w:tcW w:w="2504" w:type="dxa"/>
            <w:vAlign w:val="center"/>
          </w:tcPr>
          <w:p w:rsidR="00392CD0" w:rsidRDefault="00392CD0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Hodnota za bežné účtovné obdobie</w:t>
            </w:r>
          </w:p>
        </w:tc>
      </w:tr>
      <w:tr w:rsidR="00392CD0">
        <w:trPr>
          <w:jc w:val="center"/>
        </w:trPr>
        <w:tc>
          <w:tcPr>
            <w:tcW w:w="6663" w:type="dxa"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504" w:type="dxa"/>
            <w:vAlign w:val="center"/>
          </w:tcPr>
          <w:p w:rsidR="00392CD0" w:rsidRDefault="00392CD0">
            <w:pPr>
              <w:spacing w:line="360" w:lineRule="auto"/>
              <w:rPr>
                <w:szCs w:val="22"/>
              </w:rPr>
            </w:pPr>
          </w:p>
        </w:tc>
      </w:tr>
      <w:tr w:rsidR="00392CD0">
        <w:trPr>
          <w:jc w:val="center"/>
        </w:trPr>
        <w:tc>
          <w:tcPr>
            <w:tcW w:w="6663" w:type="dxa"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Krátkodobý  finančný majetok, pri ktorom je obmedzené právo s ním disponovať</w:t>
            </w:r>
          </w:p>
        </w:tc>
        <w:tc>
          <w:tcPr>
            <w:tcW w:w="2504" w:type="dxa"/>
            <w:vAlign w:val="center"/>
          </w:tcPr>
          <w:p w:rsidR="00392CD0" w:rsidRDefault="00392CD0">
            <w:pPr>
              <w:spacing w:line="360" w:lineRule="auto"/>
              <w:rPr>
                <w:szCs w:val="22"/>
              </w:rPr>
            </w:pPr>
          </w:p>
        </w:tc>
      </w:tr>
    </w:tbl>
    <w:p w:rsidR="00392CD0" w:rsidRDefault="00392CD0">
      <w:pPr>
        <w:jc w:val="both"/>
      </w:pPr>
    </w:p>
    <w:p w:rsidR="00392CD0" w:rsidRDefault="00392CD0">
      <w:pPr>
        <w:jc w:val="both"/>
      </w:pPr>
    </w:p>
    <w:p w:rsidR="00392CD0" w:rsidRDefault="00392CD0">
      <w:pPr>
        <w:jc w:val="both"/>
      </w:pPr>
    </w:p>
    <w:p w:rsidR="00392CD0" w:rsidRDefault="00392CD0">
      <w:pPr>
        <w:jc w:val="both"/>
        <w:rPr>
          <w:u w:val="single"/>
        </w:rPr>
      </w:pPr>
      <w:r>
        <w:rPr>
          <w:u w:val="single"/>
        </w:rPr>
        <w:t>5.4. Ocenenie krátkodobého finančného majetku ku dňu zostavenia účtovnej závierky reálnou hodnotou</w:t>
      </w:r>
    </w:p>
    <w:p w:rsidR="00392CD0" w:rsidRDefault="00392CD0">
      <w:pPr>
        <w:jc w:val="both"/>
        <w:rPr>
          <w:u w:val="single"/>
        </w:rPr>
      </w:pPr>
    </w:p>
    <w:p w:rsidR="00392CD0" w:rsidRDefault="00392CD0">
      <w:pPr>
        <w:pStyle w:val="Zkladntext"/>
        <w:rPr>
          <w:lang w:val="sk-SK"/>
        </w:rPr>
      </w:pPr>
      <w:r>
        <w:rPr>
          <w:lang w:val="sk-SK"/>
        </w:rPr>
        <w:t>Krátkodobé majetkové, dlhové a realizovateľné cenné papiere sa oceňujú reálnou hodnotou. Pohyb v ocenení reálnou hodnotou je uvedený v nasledujúcej tabuľke.</w:t>
      </w:r>
    </w:p>
    <w:p w:rsidR="00392CD0" w:rsidRDefault="00392CD0">
      <w:pPr>
        <w:pStyle w:val="Zkladntext"/>
        <w:rPr>
          <w:lang w:val="sk-SK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22"/>
        <w:gridCol w:w="2028"/>
        <w:gridCol w:w="2322"/>
        <w:gridCol w:w="1685"/>
      </w:tblGrid>
      <w:tr w:rsidR="00392CD0">
        <w:trPr>
          <w:jc w:val="center"/>
        </w:trPr>
        <w:tc>
          <w:tcPr>
            <w:tcW w:w="5290" w:type="dxa"/>
            <w:vAlign w:val="center"/>
          </w:tcPr>
          <w:p w:rsidR="00392CD0" w:rsidRDefault="00392CD0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Krátkodobý finančný  majetok</w:t>
            </w:r>
          </w:p>
        </w:tc>
        <w:tc>
          <w:tcPr>
            <w:tcW w:w="3078" w:type="dxa"/>
            <w:vAlign w:val="center"/>
          </w:tcPr>
          <w:p w:rsidR="00392CD0" w:rsidRDefault="00392CD0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Zvýšenie/ zníženie hodnoty</w:t>
            </w:r>
          </w:p>
          <w:p w:rsidR="00392CD0" w:rsidRDefault="00392CD0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(+/-)</w:t>
            </w:r>
          </w:p>
        </w:tc>
        <w:tc>
          <w:tcPr>
            <w:tcW w:w="3545" w:type="dxa"/>
            <w:vAlign w:val="center"/>
          </w:tcPr>
          <w:p w:rsidR="00392CD0" w:rsidRDefault="00392CD0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Vplyv ocenenia</w:t>
            </w:r>
            <w:r>
              <w:rPr>
                <w:rFonts w:ascii="Times New Roman" w:hAnsi="Times New Roman"/>
              </w:rPr>
              <w:br/>
              <w:t>na výsledok hospodárenia bežného účtovného obdobia</w:t>
            </w:r>
          </w:p>
        </w:tc>
        <w:tc>
          <w:tcPr>
            <w:tcW w:w="2535" w:type="dxa"/>
            <w:vAlign w:val="center"/>
          </w:tcPr>
          <w:p w:rsidR="00392CD0" w:rsidRDefault="00392CD0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Vplyv ocenenia</w:t>
            </w:r>
            <w:r>
              <w:rPr>
                <w:rFonts w:ascii="Times New Roman" w:hAnsi="Times New Roman"/>
              </w:rPr>
              <w:br/>
              <w:t>na vlastné imanie</w:t>
            </w:r>
          </w:p>
        </w:tc>
      </w:tr>
      <w:tr w:rsidR="00392CD0">
        <w:trPr>
          <w:trHeight w:val="340"/>
          <w:jc w:val="center"/>
        </w:trPr>
        <w:tc>
          <w:tcPr>
            <w:tcW w:w="5290" w:type="dxa"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3078" w:type="dxa"/>
            <w:vAlign w:val="center"/>
          </w:tcPr>
          <w:p w:rsidR="00392CD0" w:rsidRDefault="00392CD0">
            <w:pPr>
              <w:rPr>
                <w:szCs w:val="22"/>
              </w:rPr>
            </w:pPr>
          </w:p>
        </w:tc>
        <w:tc>
          <w:tcPr>
            <w:tcW w:w="3545" w:type="dxa"/>
            <w:vAlign w:val="center"/>
          </w:tcPr>
          <w:p w:rsidR="00392CD0" w:rsidRDefault="00392CD0">
            <w:pPr>
              <w:rPr>
                <w:szCs w:val="22"/>
              </w:rPr>
            </w:pPr>
          </w:p>
        </w:tc>
        <w:tc>
          <w:tcPr>
            <w:tcW w:w="2535" w:type="dxa"/>
            <w:vAlign w:val="center"/>
          </w:tcPr>
          <w:p w:rsidR="00392CD0" w:rsidRDefault="00392CD0">
            <w:pPr>
              <w:rPr>
                <w:szCs w:val="22"/>
              </w:rPr>
            </w:pPr>
          </w:p>
        </w:tc>
      </w:tr>
      <w:tr w:rsidR="00392CD0">
        <w:trPr>
          <w:trHeight w:val="340"/>
          <w:jc w:val="center"/>
        </w:trPr>
        <w:tc>
          <w:tcPr>
            <w:tcW w:w="5290" w:type="dxa"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3078" w:type="dxa"/>
            <w:vAlign w:val="center"/>
          </w:tcPr>
          <w:p w:rsidR="00392CD0" w:rsidRDefault="00392CD0">
            <w:pPr>
              <w:rPr>
                <w:szCs w:val="22"/>
              </w:rPr>
            </w:pPr>
          </w:p>
        </w:tc>
        <w:tc>
          <w:tcPr>
            <w:tcW w:w="3545" w:type="dxa"/>
            <w:vAlign w:val="center"/>
          </w:tcPr>
          <w:p w:rsidR="00392CD0" w:rsidRDefault="00392CD0">
            <w:pPr>
              <w:rPr>
                <w:szCs w:val="22"/>
              </w:rPr>
            </w:pPr>
          </w:p>
        </w:tc>
        <w:tc>
          <w:tcPr>
            <w:tcW w:w="2535" w:type="dxa"/>
            <w:vAlign w:val="center"/>
          </w:tcPr>
          <w:p w:rsidR="00392CD0" w:rsidRDefault="00392CD0">
            <w:pPr>
              <w:rPr>
                <w:szCs w:val="22"/>
              </w:rPr>
            </w:pPr>
          </w:p>
        </w:tc>
      </w:tr>
      <w:tr w:rsidR="00392CD0">
        <w:trPr>
          <w:trHeight w:val="340"/>
          <w:jc w:val="center"/>
        </w:trPr>
        <w:tc>
          <w:tcPr>
            <w:tcW w:w="5290" w:type="dxa"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Emisné kvóty (komodity)</w:t>
            </w:r>
          </w:p>
        </w:tc>
        <w:tc>
          <w:tcPr>
            <w:tcW w:w="3078" w:type="dxa"/>
            <w:vAlign w:val="center"/>
          </w:tcPr>
          <w:p w:rsidR="00392CD0" w:rsidRDefault="00392CD0">
            <w:pPr>
              <w:rPr>
                <w:szCs w:val="22"/>
              </w:rPr>
            </w:pPr>
          </w:p>
        </w:tc>
        <w:tc>
          <w:tcPr>
            <w:tcW w:w="3545" w:type="dxa"/>
            <w:vAlign w:val="center"/>
          </w:tcPr>
          <w:p w:rsidR="00392CD0" w:rsidRDefault="00392CD0">
            <w:pPr>
              <w:rPr>
                <w:szCs w:val="22"/>
              </w:rPr>
            </w:pPr>
          </w:p>
        </w:tc>
        <w:tc>
          <w:tcPr>
            <w:tcW w:w="2535" w:type="dxa"/>
            <w:vAlign w:val="center"/>
          </w:tcPr>
          <w:p w:rsidR="00392CD0" w:rsidRDefault="00392CD0">
            <w:pPr>
              <w:rPr>
                <w:szCs w:val="22"/>
              </w:rPr>
            </w:pPr>
          </w:p>
        </w:tc>
      </w:tr>
      <w:tr w:rsidR="00392CD0">
        <w:trPr>
          <w:trHeight w:val="340"/>
          <w:jc w:val="center"/>
        </w:trPr>
        <w:tc>
          <w:tcPr>
            <w:tcW w:w="5290" w:type="dxa"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3078" w:type="dxa"/>
            <w:vAlign w:val="center"/>
          </w:tcPr>
          <w:p w:rsidR="00392CD0" w:rsidRDefault="00392CD0">
            <w:pPr>
              <w:rPr>
                <w:szCs w:val="22"/>
              </w:rPr>
            </w:pPr>
          </w:p>
        </w:tc>
        <w:tc>
          <w:tcPr>
            <w:tcW w:w="3545" w:type="dxa"/>
            <w:vAlign w:val="center"/>
          </w:tcPr>
          <w:p w:rsidR="00392CD0" w:rsidRDefault="00392CD0">
            <w:pPr>
              <w:rPr>
                <w:szCs w:val="22"/>
              </w:rPr>
            </w:pPr>
          </w:p>
        </w:tc>
        <w:tc>
          <w:tcPr>
            <w:tcW w:w="2535" w:type="dxa"/>
            <w:vAlign w:val="center"/>
          </w:tcPr>
          <w:p w:rsidR="00392CD0" w:rsidRDefault="00392CD0">
            <w:pPr>
              <w:rPr>
                <w:szCs w:val="22"/>
              </w:rPr>
            </w:pPr>
          </w:p>
        </w:tc>
      </w:tr>
      <w:tr w:rsidR="00392CD0">
        <w:trPr>
          <w:trHeight w:val="340"/>
          <w:jc w:val="center"/>
        </w:trPr>
        <w:tc>
          <w:tcPr>
            <w:tcW w:w="5290" w:type="dxa"/>
            <w:vAlign w:val="center"/>
          </w:tcPr>
          <w:p w:rsidR="00392CD0" w:rsidRDefault="00392CD0">
            <w:pPr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3078" w:type="dxa"/>
            <w:vAlign w:val="center"/>
          </w:tcPr>
          <w:p w:rsidR="00392CD0" w:rsidRDefault="00392CD0">
            <w:pPr>
              <w:rPr>
                <w:b/>
                <w:szCs w:val="22"/>
              </w:rPr>
            </w:pPr>
          </w:p>
        </w:tc>
        <w:tc>
          <w:tcPr>
            <w:tcW w:w="3545" w:type="dxa"/>
            <w:vAlign w:val="center"/>
          </w:tcPr>
          <w:p w:rsidR="00392CD0" w:rsidRDefault="00392CD0">
            <w:pPr>
              <w:rPr>
                <w:b/>
                <w:szCs w:val="22"/>
              </w:rPr>
            </w:pPr>
          </w:p>
        </w:tc>
        <w:tc>
          <w:tcPr>
            <w:tcW w:w="2535" w:type="dxa"/>
            <w:vAlign w:val="center"/>
          </w:tcPr>
          <w:p w:rsidR="00392CD0" w:rsidRDefault="00392CD0">
            <w:pPr>
              <w:rPr>
                <w:b/>
                <w:szCs w:val="22"/>
              </w:rPr>
            </w:pPr>
          </w:p>
        </w:tc>
      </w:tr>
    </w:tbl>
    <w:p w:rsidR="00392CD0" w:rsidRDefault="00392CD0">
      <w:pPr>
        <w:jc w:val="both"/>
        <w:rPr>
          <w:iCs/>
          <w:sz w:val="22"/>
        </w:rPr>
      </w:pPr>
    </w:p>
    <w:p w:rsidR="00392CD0" w:rsidRDefault="00392CD0">
      <w:pPr>
        <w:jc w:val="both"/>
        <w:rPr>
          <w:iCs/>
          <w:sz w:val="22"/>
        </w:rPr>
      </w:pPr>
    </w:p>
    <w:p w:rsidR="00392CD0" w:rsidRDefault="00392CD0">
      <w:pPr>
        <w:jc w:val="both"/>
        <w:rPr>
          <w:iCs/>
          <w:sz w:val="22"/>
        </w:rPr>
      </w:pPr>
    </w:p>
    <w:p w:rsidR="00392CD0" w:rsidRDefault="00392CD0">
      <w:pPr>
        <w:jc w:val="both"/>
        <w:rPr>
          <w:iCs/>
          <w:sz w:val="22"/>
        </w:rPr>
      </w:pPr>
    </w:p>
    <w:p w:rsidR="00392CD0" w:rsidRDefault="00392CD0">
      <w:pPr>
        <w:jc w:val="both"/>
        <w:rPr>
          <w:iCs/>
          <w:sz w:val="22"/>
        </w:rPr>
      </w:pPr>
    </w:p>
    <w:p w:rsidR="00392CD0" w:rsidRDefault="00392CD0">
      <w:pPr>
        <w:jc w:val="both"/>
        <w:rPr>
          <w:iCs/>
          <w:sz w:val="22"/>
        </w:rPr>
      </w:pPr>
    </w:p>
    <w:p w:rsidR="00392CD0" w:rsidRDefault="00392CD0">
      <w:pPr>
        <w:jc w:val="both"/>
        <w:rPr>
          <w:iCs/>
          <w:sz w:val="22"/>
        </w:rPr>
      </w:pPr>
    </w:p>
    <w:p w:rsidR="00392CD0" w:rsidRDefault="00392CD0">
      <w:pPr>
        <w:jc w:val="both"/>
        <w:rPr>
          <w:iCs/>
          <w:sz w:val="22"/>
        </w:rPr>
      </w:pPr>
    </w:p>
    <w:p w:rsidR="00392CD0" w:rsidRDefault="00392CD0">
      <w:pPr>
        <w:jc w:val="both"/>
        <w:rPr>
          <w:u w:val="single"/>
        </w:rPr>
      </w:pPr>
      <w:r>
        <w:rPr>
          <w:u w:val="single"/>
        </w:rPr>
        <w:t>5.5. Finančný majetok týkajúci sa spriaznených osôb</w:t>
      </w:r>
    </w:p>
    <w:p w:rsidR="00392CD0" w:rsidRDefault="00392CD0">
      <w:pPr>
        <w:jc w:val="both"/>
        <w:rPr>
          <w:iCs/>
          <w:sz w:val="22"/>
        </w:rPr>
      </w:pPr>
    </w:p>
    <w:p w:rsidR="00392CD0" w:rsidRDefault="00C93A70">
      <w:pPr>
        <w:jc w:val="both"/>
        <w:rPr>
          <w:iCs/>
          <w:sz w:val="22"/>
        </w:rPr>
      </w:pPr>
      <w:r>
        <w:rPr>
          <w:iCs/>
          <w:sz w:val="22"/>
        </w:rPr>
        <w:t>x</w:t>
      </w:r>
    </w:p>
    <w:p w:rsidR="00392CD0" w:rsidRDefault="00392CD0">
      <w:pPr>
        <w:jc w:val="both"/>
        <w:rPr>
          <w:iCs/>
          <w:sz w:val="22"/>
        </w:rPr>
      </w:pPr>
    </w:p>
    <w:p w:rsidR="00392CD0" w:rsidRDefault="00392CD0">
      <w:pPr>
        <w:jc w:val="both"/>
        <w:rPr>
          <w:b/>
        </w:rPr>
      </w:pPr>
      <w:r>
        <w:rPr>
          <w:b/>
        </w:rPr>
        <w:t>6.   Časové rozlíšenie na strane aktív</w:t>
      </w:r>
    </w:p>
    <w:p w:rsidR="00392CD0" w:rsidRDefault="00392CD0">
      <w:pPr>
        <w:jc w:val="both"/>
        <w:rPr>
          <w:b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78"/>
        <w:gridCol w:w="2612"/>
        <w:gridCol w:w="2491"/>
      </w:tblGrid>
      <w:tr w:rsidR="00392CD0" w:rsidTr="00D84420">
        <w:trPr>
          <w:jc w:val="center"/>
        </w:trPr>
        <w:tc>
          <w:tcPr>
            <w:tcW w:w="4278" w:type="dxa"/>
            <w:vAlign w:val="center"/>
          </w:tcPr>
          <w:p w:rsidR="00392CD0" w:rsidRDefault="00392CD0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Opis položky časového rozlíšenia</w:t>
            </w:r>
          </w:p>
        </w:tc>
        <w:tc>
          <w:tcPr>
            <w:tcW w:w="2612" w:type="dxa"/>
            <w:vAlign w:val="center"/>
          </w:tcPr>
          <w:p w:rsidR="00392CD0" w:rsidRDefault="00392CD0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Bežné účtovné obdobie</w:t>
            </w:r>
          </w:p>
        </w:tc>
        <w:tc>
          <w:tcPr>
            <w:tcW w:w="2491" w:type="dxa"/>
            <w:vAlign w:val="center"/>
          </w:tcPr>
          <w:p w:rsidR="00392CD0" w:rsidRDefault="00392CD0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Bezprostredne predchádzajúce účtovné obdobie</w:t>
            </w:r>
          </w:p>
        </w:tc>
      </w:tr>
      <w:tr w:rsidR="00392CD0" w:rsidTr="00D84420">
        <w:trPr>
          <w:trHeight w:val="340"/>
          <w:jc w:val="center"/>
        </w:trPr>
        <w:tc>
          <w:tcPr>
            <w:tcW w:w="4278" w:type="dxa"/>
            <w:vAlign w:val="center"/>
          </w:tcPr>
          <w:p w:rsidR="00392CD0" w:rsidRDefault="00392CD0">
            <w:pPr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Náklady budúcich období dlhodobé,  z toho: </w:t>
            </w:r>
          </w:p>
        </w:tc>
        <w:tc>
          <w:tcPr>
            <w:tcW w:w="2612" w:type="dxa"/>
            <w:vAlign w:val="center"/>
          </w:tcPr>
          <w:p w:rsidR="00392CD0" w:rsidRDefault="00392CD0">
            <w:pPr>
              <w:spacing w:line="360" w:lineRule="auto"/>
              <w:rPr>
                <w:szCs w:val="22"/>
              </w:rPr>
            </w:pPr>
          </w:p>
        </w:tc>
        <w:tc>
          <w:tcPr>
            <w:tcW w:w="2491" w:type="dxa"/>
            <w:vAlign w:val="center"/>
          </w:tcPr>
          <w:p w:rsidR="00392CD0" w:rsidRDefault="00392CD0">
            <w:pPr>
              <w:spacing w:line="360" w:lineRule="auto"/>
              <w:rPr>
                <w:szCs w:val="22"/>
              </w:rPr>
            </w:pPr>
          </w:p>
        </w:tc>
      </w:tr>
      <w:tr w:rsidR="00392CD0" w:rsidTr="00D84420">
        <w:trPr>
          <w:trHeight w:val="340"/>
          <w:jc w:val="center"/>
        </w:trPr>
        <w:tc>
          <w:tcPr>
            <w:tcW w:w="4278" w:type="dxa"/>
            <w:vAlign w:val="center"/>
          </w:tcPr>
          <w:p w:rsidR="00392CD0" w:rsidRDefault="00392CD0">
            <w:pPr>
              <w:rPr>
                <w:szCs w:val="22"/>
              </w:rPr>
            </w:pPr>
          </w:p>
        </w:tc>
        <w:tc>
          <w:tcPr>
            <w:tcW w:w="2612" w:type="dxa"/>
            <w:vAlign w:val="center"/>
          </w:tcPr>
          <w:p w:rsidR="00392CD0" w:rsidRDefault="00392CD0">
            <w:pPr>
              <w:spacing w:line="360" w:lineRule="auto"/>
              <w:rPr>
                <w:szCs w:val="22"/>
              </w:rPr>
            </w:pPr>
          </w:p>
        </w:tc>
        <w:tc>
          <w:tcPr>
            <w:tcW w:w="2491" w:type="dxa"/>
            <w:vAlign w:val="center"/>
          </w:tcPr>
          <w:p w:rsidR="00392CD0" w:rsidRDefault="00392CD0">
            <w:pPr>
              <w:spacing w:line="360" w:lineRule="auto"/>
              <w:rPr>
                <w:szCs w:val="22"/>
              </w:rPr>
            </w:pPr>
          </w:p>
        </w:tc>
      </w:tr>
      <w:tr w:rsidR="00392CD0" w:rsidTr="00D84420">
        <w:trPr>
          <w:trHeight w:val="340"/>
          <w:jc w:val="center"/>
        </w:trPr>
        <w:tc>
          <w:tcPr>
            <w:tcW w:w="4278" w:type="dxa"/>
            <w:vAlign w:val="center"/>
          </w:tcPr>
          <w:p w:rsidR="00392CD0" w:rsidRDefault="00392CD0">
            <w:pPr>
              <w:rPr>
                <w:szCs w:val="22"/>
              </w:rPr>
            </w:pPr>
          </w:p>
        </w:tc>
        <w:tc>
          <w:tcPr>
            <w:tcW w:w="2612" w:type="dxa"/>
            <w:vAlign w:val="center"/>
          </w:tcPr>
          <w:p w:rsidR="00392CD0" w:rsidRDefault="00392CD0">
            <w:pPr>
              <w:spacing w:line="360" w:lineRule="auto"/>
              <w:rPr>
                <w:szCs w:val="22"/>
              </w:rPr>
            </w:pPr>
          </w:p>
        </w:tc>
        <w:tc>
          <w:tcPr>
            <w:tcW w:w="2491" w:type="dxa"/>
            <w:vAlign w:val="center"/>
          </w:tcPr>
          <w:p w:rsidR="00392CD0" w:rsidRDefault="00392CD0">
            <w:pPr>
              <w:spacing w:line="360" w:lineRule="auto"/>
              <w:rPr>
                <w:szCs w:val="22"/>
              </w:rPr>
            </w:pPr>
          </w:p>
        </w:tc>
      </w:tr>
      <w:tr w:rsidR="00C93A70" w:rsidTr="00D84420">
        <w:trPr>
          <w:trHeight w:val="340"/>
          <w:jc w:val="center"/>
        </w:trPr>
        <w:tc>
          <w:tcPr>
            <w:tcW w:w="4278" w:type="dxa"/>
            <w:vAlign w:val="center"/>
          </w:tcPr>
          <w:p w:rsidR="00C93A70" w:rsidRDefault="00C93A70">
            <w:pPr>
              <w:rPr>
                <w:b/>
                <w:szCs w:val="22"/>
              </w:rPr>
            </w:pPr>
            <w:r>
              <w:rPr>
                <w:b/>
                <w:szCs w:val="22"/>
              </w:rPr>
              <w:t>Náklady budúcich období krátkodobé, z toho:</w:t>
            </w:r>
          </w:p>
        </w:tc>
        <w:tc>
          <w:tcPr>
            <w:tcW w:w="2612" w:type="dxa"/>
            <w:vAlign w:val="center"/>
          </w:tcPr>
          <w:p w:rsidR="00C93A70" w:rsidRDefault="00C93A70">
            <w:pPr>
              <w:spacing w:line="360" w:lineRule="auto"/>
              <w:rPr>
                <w:szCs w:val="22"/>
              </w:rPr>
            </w:pPr>
            <w:r>
              <w:rPr>
                <w:szCs w:val="22"/>
              </w:rPr>
              <w:t>648</w:t>
            </w:r>
          </w:p>
        </w:tc>
        <w:tc>
          <w:tcPr>
            <w:tcW w:w="2491" w:type="dxa"/>
            <w:vAlign w:val="center"/>
          </w:tcPr>
          <w:p w:rsidR="00C93A70" w:rsidRDefault="00C93A70" w:rsidP="007A4155">
            <w:pPr>
              <w:spacing w:line="360" w:lineRule="auto"/>
              <w:rPr>
                <w:szCs w:val="22"/>
              </w:rPr>
            </w:pPr>
            <w:r>
              <w:rPr>
                <w:szCs w:val="22"/>
              </w:rPr>
              <w:t>2463</w:t>
            </w:r>
          </w:p>
        </w:tc>
      </w:tr>
      <w:tr w:rsidR="00C93A70" w:rsidTr="00D84420">
        <w:trPr>
          <w:trHeight w:val="340"/>
          <w:jc w:val="center"/>
        </w:trPr>
        <w:tc>
          <w:tcPr>
            <w:tcW w:w="4278" w:type="dxa"/>
            <w:vAlign w:val="center"/>
          </w:tcPr>
          <w:p w:rsidR="00C93A70" w:rsidRDefault="00C93A70" w:rsidP="00406489">
            <w:pPr>
              <w:numPr>
                <w:ilvl w:val="0"/>
                <w:numId w:val="7"/>
              </w:numPr>
              <w:rPr>
                <w:szCs w:val="22"/>
              </w:rPr>
            </w:pPr>
            <w:r>
              <w:rPr>
                <w:szCs w:val="22"/>
              </w:rPr>
              <w:t>Poistné</w:t>
            </w:r>
          </w:p>
        </w:tc>
        <w:tc>
          <w:tcPr>
            <w:tcW w:w="2612" w:type="dxa"/>
            <w:vAlign w:val="center"/>
          </w:tcPr>
          <w:p w:rsidR="00C93A70" w:rsidRDefault="00C93A70">
            <w:pPr>
              <w:spacing w:line="360" w:lineRule="auto"/>
              <w:rPr>
                <w:szCs w:val="22"/>
              </w:rPr>
            </w:pPr>
            <w:r>
              <w:rPr>
                <w:szCs w:val="22"/>
              </w:rPr>
              <w:t>648</w:t>
            </w:r>
          </w:p>
        </w:tc>
        <w:tc>
          <w:tcPr>
            <w:tcW w:w="2491" w:type="dxa"/>
            <w:vAlign w:val="center"/>
          </w:tcPr>
          <w:p w:rsidR="00C93A70" w:rsidRDefault="00C93A70" w:rsidP="007A4155">
            <w:pPr>
              <w:spacing w:line="360" w:lineRule="auto"/>
              <w:rPr>
                <w:szCs w:val="22"/>
              </w:rPr>
            </w:pPr>
            <w:r>
              <w:rPr>
                <w:szCs w:val="22"/>
              </w:rPr>
              <w:t>2463</w:t>
            </w:r>
          </w:p>
        </w:tc>
      </w:tr>
      <w:tr w:rsidR="00392CD0" w:rsidTr="00D84420">
        <w:trPr>
          <w:trHeight w:val="340"/>
          <w:jc w:val="center"/>
        </w:trPr>
        <w:tc>
          <w:tcPr>
            <w:tcW w:w="4278" w:type="dxa"/>
            <w:vAlign w:val="center"/>
          </w:tcPr>
          <w:p w:rsidR="00392CD0" w:rsidRDefault="00392CD0">
            <w:pPr>
              <w:rPr>
                <w:szCs w:val="22"/>
              </w:rPr>
            </w:pPr>
          </w:p>
        </w:tc>
        <w:tc>
          <w:tcPr>
            <w:tcW w:w="2612" w:type="dxa"/>
            <w:vAlign w:val="center"/>
          </w:tcPr>
          <w:p w:rsidR="00392CD0" w:rsidRDefault="00392CD0">
            <w:pPr>
              <w:spacing w:line="360" w:lineRule="auto"/>
              <w:rPr>
                <w:szCs w:val="22"/>
              </w:rPr>
            </w:pPr>
          </w:p>
        </w:tc>
        <w:tc>
          <w:tcPr>
            <w:tcW w:w="2491" w:type="dxa"/>
            <w:vAlign w:val="center"/>
          </w:tcPr>
          <w:p w:rsidR="00392CD0" w:rsidRDefault="00392CD0">
            <w:pPr>
              <w:spacing w:line="360" w:lineRule="auto"/>
              <w:rPr>
                <w:szCs w:val="22"/>
              </w:rPr>
            </w:pPr>
          </w:p>
        </w:tc>
      </w:tr>
      <w:tr w:rsidR="00392CD0" w:rsidTr="00D84420">
        <w:trPr>
          <w:trHeight w:val="340"/>
          <w:jc w:val="center"/>
        </w:trPr>
        <w:tc>
          <w:tcPr>
            <w:tcW w:w="4278" w:type="dxa"/>
            <w:vAlign w:val="center"/>
          </w:tcPr>
          <w:p w:rsidR="00392CD0" w:rsidRDefault="00392CD0">
            <w:pPr>
              <w:rPr>
                <w:b/>
                <w:szCs w:val="22"/>
              </w:rPr>
            </w:pPr>
            <w:r>
              <w:rPr>
                <w:b/>
                <w:szCs w:val="22"/>
              </w:rPr>
              <w:t>Príjmy budúcich období dlhodobé, z toho:</w:t>
            </w:r>
          </w:p>
        </w:tc>
        <w:tc>
          <w:tcPr>
            <w:tcW w:w="2612" w:type="dxa"/>
            <w:vAlign w:val="center"/>
          </w:tcPr>
          <w:p w:rsidR="00392CD0" w:rsidRDefault="00392CD0">
            <w:pPr>
              <w:spacing w:line="360" w:lineRule="auto"/>
              <w:rPr>
                <w:szCs w:val="22"/>
              </w:rPr>
            </w:pPr>
          </w:p>
        </w:tc>
        <w:tc>
          <w:tcPr>
            <w:tcW w:w="2491" w:type="dxa"/>
            <w:vAlign w:val="center"/>
          </w:tcPr>
          <w:p w:rsidR="00392CD0" w:rsidRDefault="00392CD0">
            <w:pPr>
              <w:spacing w:line="360" w:lineRule="auto"/>
              <w:rPr>
                <w:szCs w:val="22"/>
              </w:rPr>
            </w:pPr>
          </w:p>
        </w:tc>
      </w:tr>
      <w:tr w:rsidR="00392CD0" w:rsidTr="00D84420">
        <w:trPr>
          <w:trHeight w:val="340"/>
          <w:jc w:val="center"/>
        </w:trPr>
        <w:tc>
          <w:tcPr>
            <w:tcW w:w="4278" w:type="dxa"/>
            <w:vAlign w:val="center"/>
          </w:tcPr>
          <w:p w:rsidR="00392CD0" w:rsidRDefault="00392CD0">
            <w:pPr>
              <w:rPr>
                <w:szCs w:val="22"/>
              </w:rPr>
            </w:pPr>
          </w:p>
        </w:tc>
        <w:tc>
          <w:tcPr>
            <w:tcW w:w="2612" w:type="dxa"/>
            <w:vAlign w:val="center"/>
          </w:tcPr>
          <w:p w:rsidR="00392CD0" w:rsidRDefault="00392CD0">
            <w:pPr>
              <w:spacing w:line="360" w:lineRule="auto"/>
              <w:rPr>
                <w:szCs w:val="22"/>
              </w:rPr>
            </w:pPr>
          </w:p>
        </w:tc>
        <w:tc>
          <w:tcPr>
            <w:tcW w:w="2491" w:type="dxa"/>
            <w:vAlign w:val="center"/>
          </w:tcPr>
          <w:p w:rsidR="00392CD0" w:rsidRDefault="00392CD0">
            <w:pPr>
              <w:spacing w:line="360" w:lineRule="auto"/>
              <w:rPr>
                <w:szCs w:val="22"/>
              </w:rPr>
            </w:pPr>
          </w:p>
        </w:tc>
      </w:tr>
      <w:tr w:rsidR="00392CD0" w:rsidTr="00D84420">
        <w:trPr>
          <w:trHeight w:val="340"/>
          <w:jc w:val="center"/>
        </w:trPr>
        <w:tc>
          <w:tcPr>
            <w:tcW w:w="4278" w:type="dxa"/>
            <w:vAlign w:val="center"/>
          </w:tcPr>
          <w:p w:rsidR="00392CD0" w:rsidRDefault="00392CD0">
            <w:pPr>
              <w:rPr>
                <w:szCs w:val="22"/>
              </w:rPr>
            </w:pPr>
          </w:p>
        </w:tc>
        <w:tc>
          <w:tcPr>
            <w:tcW w:w="2612" w:type="dxa"/>
            <w:vAlign w:val="center"/>
          </w:tcPr>
          <w:p w:rsidR="00392CD0" w:rsidRDefault="00392CD0">
            <w:pPr>
              <w:spacing w:line="360" w:lineRule="auto"/>
              <w:rPr>
                <w:szCs w:val="22"/>
              </w:rPr>
            </w:pPr>
          </w:p>
        </w:tc>
        <w:tc>
          <w:tcPr>
            <w:tcW w:w="2491" w:type="dxa"/>
            <w:vAlign w:val="center"/>
          </w:tcPr>
          <w:p w:rsidR="00392CD0" w:rsidRDefault="00392CD0">
            <w:pPr>
              <w:spacing w:line="360" w:lineRule="auto"/>
              <w:rPr>
                <w:szCs w:val="22"/>
              </w:rPr>
            </w:pPr>
          </w:p>
        </w:tc>
      </w:tr>
      <w:tr w:rsidR="00392CD0" w:rsidTr="00D84420">
        <w:trPr>
          <w:trHeight w:val="340"/>
          <w:jc w:val="center"/>
        </w:trPr>
        <w:tc>
          <w:tcPr>
            <w:tcW w:w="4278" w:type="dxa"/>
            <w:vAlign w:val="center"/>
          </w:tcPr>
          <w:p w:rsidR="00392CD0" w:rsidRDefault="00392CD0">
            <w:pPr>
              <w:rPr>
                <w:b/>
                <w:szCs w:val="22"/>
              </w:rPr>
            </w:pPr>
            <w:r>
              <w:rPr>
                <w:b/>
                <w:szCs w:val="22"/>
              </w:rPr>
              <w:t>Príjmy budúcich období krátkodobé, z toho:</w:t>
            </w:r>
          </w:p>
        </w:tc>
        <w:tc>
          <w:tcPr>
            <w:tcW w:w="2612" w:type="dxa"/>
            <w:vAlign w:val="center"/>
          </w:tcPr>
          <w:p w:rsidR="00392CD0" w:rsidRDefault="00392CD0">
            <w:pPr>
              <w:spacing w:line="360" w:lineRule="auto"/>
              <w:rPr>
                <w:szCs w:val="22"/>
              </w:rPr>
            </w:pPr>
          </w:p>
        </w:tc>
        <w:tc>
          <w:tcPr>
            <w:tcW w:w="2491" w:type="dxa"/>
            <w:vAlign w:val="center"/>
          </w:tcPr>
          <w:p w:rsidR="00392CD0" w:rsidRDefault="00392CD0">
            <w:pPr>
              <w:spacing w:line="360" w:lineRule="auto"/>
              <w:rPr>
                <w:szCs w:val="22"/>
              </w:rPr>
            </w:pPr>
          </w:p>
        </w:tc>
      </w:tr>
      <w:tr w:rsidR="00392CD0" w:rsidTr="00D84420">
        <w:trPr>
          <w:trHeight w:val="340"/>
          <w:jc w:val="center"/>
        </w:trPr>
        <w:tc>
          <w:tcPr>
            <w:tcW w:w="4278" w:type="dxa"/>
            <w:vAlign w:val="center"/>
          </w:tcPr>
          <w:p w:rsidR="00392CD0" w:rsidRDefault="00392CD0">
            <w:pPr>
              <w:rPr>
                <w:szCs w:val="22"/>
              </w:rPr>
            </w:pPr>
          </w:p>
        </w:tc>
        <w:tc>
          <w:tcPr>
            <w:tcW w:w="2612" w:type="dxa"/>
            <w:vAlign w:val="center"/>
          </w:tcPr>
          <w:p w:rsidR="00392CD0" w:rsidRDefault="00392CD0">
            <w:pPr>
              <w:spacing w:line="360" w:lineRule="auto"/>
              <w:rPr>
                <w:szCs w:val="22"/>
              </w:rPr>
            </w:pPr>
          </w:p>
        </w:tc>
        <w:tc>
          <w:tcPr>
            <w:tcW w:w="2491" w:type="dxa"/>
            <w:vAlign w:val="center"/>
          </w:tcPr>
          <w:p w:rsidR="00392CD0" w:rsidRDefault="00392CD0">
            <w:pPr>
              <w:spacing w:line="360" w:lineRule="auto"/>
              <w:rPr>
                <w:szCs w:val="22"/>
              </w:rPr>
            </w:pPr>
          </w:p>
        </w:tc>
      </w:tr>
      <w:tr w:rsidR="00392CD0" w:rsidTr="00D84420">
        <w:trPr>
          <w:trHeight w:val="340"/>
          <w:jc w:val="center"/>
        </w:trPr>
        <w:tc>
          <w:tcPr>
            <w:tcW w:w="4278" w:type="dxa"/>
            <w:vAlign w:val="center"/>
          </w:tcPr>
          <w:p w:rsidR="00392CD0" w:rsidRDefault="00392CD0">
            <w:pPr>
              <w:rPr>
                <w:szCs w:val="22"/>
              </w:rPr>
            </w:pPr>
          </w:p>
        </w:tc>
        <w:tc>
          <w:tcPr>
            <w:tcW w:w="2612" w:type="dxa"/>
            <w:vAlign w:val="center"/>
          </w:tcPr>
          <w:p w:rsidR="00392CD0" w:rsidRDefault="00392CD0">
            <w:pPr>
              <w:spacing w:line="360" w:lineRule="auto"/>
              <w:rPr>
                <w:szCs w:val="22"/>
              </w:rPr>
            </w:pPr>
          </w:p>
        </w:tc>
        <w:tc>
          <w:tcPr>
            <w:tcW w:w="2491" w:type="dxa"/>
            <w:vAlign w:val="center"/>
          </w:tcPr>
          <w:p w:rsidR="00392CD0" w:rsidRDefault="00392CD0">
            <w:pPr>
              <w:spacing w:line="360" w:lineRule="auto"/>
              <w:rPr>
                <w:szCs w:val="22"/>
              </w:rPr>
            </w:pPr>
          </w:p>
        </w:tc>
      </w:tr>
    </w:tbl>
    <w:p w:rsidR="00392CD0" w:rsidRDefault="00392CD0">
      <w:pPr>
        <w:rPr>
          <w:iCs/>
          <w:sz w:val="22"/>
        </w:rPr>
      </w:pPr>
    </w:p>
    <w:p w:rsidR="00392CD0" w:rsidRDefault="00392CD0">
      <w:pPr>
        <w:jc w:val="both"/>
        <w:rPr>
          <w:iCs/>
          <w:sz w:val="22"/>
        </w:rPr>
      </w:pPr>
    </w:p>
    <w:p w:rsidR="00392CD0" w:rsidRDefault="00392CD0">
      <w:pPr>
        <w:jc w:val="both"/>
        <w:rPr>
          <w:b/>
        </w:rPr>
      </w:pPr>
      <w:r>
        <w:rPr>
          <w:b/>
        </w:rPr>
        <w:t>7.   Pohľadávky z finančného prenájmu (u prenajímateľa)</w:t>
      </w:r>
    </w:p>
    <w:p w:rsidR="00392CD0" w:rsidRDefault="00392CD0">
      <w:pPr>
        <w:rPr>
          <w:i/>
        </w:rPr>
      </w:pPr>
    </w:p>
    <w:p w:rsidR="00392CD0" w:rsidRDefault="00392CD0">
      <w:r>
        <w:t>Celková suma dohodnutých platieb v členení na istinu a nerealizované finančné výnosy je nasledovná:</w:t>
      </w:r>
    </w:p>
    <w:p w:rsidR="00392CD0" w:rsidRDefault="00392CD0"/>
    <w:p w:rsidR="00392CD0" w:rsidRDefault="00392CD0"/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61"/>
        <w:gridCol w:w="1306"/>
        <w:gridCol w:w="1740"/>
        <w:gridCol w:w="1090"/>
        <w:gridCol w:w="1231"/>
        <w:gridCol w:w="1595"/>
        <w:gridCol w:w="934"/>
      </w:tblGrid>
      <w:tr w:rsidR="00392CD0">
        <w:trPr>
          <w:cantSplit/>
          <w:trHeight w:val="660"/>
          <w:jc w:val="center"/>
        </w:trPr>
        <w:tc>
          <w:tcPr>
            <w:tcW w:w="1561" w:type="dxa"/>
            <w:vMerge w:val="restart"/>
            <w:noWrap/>
            <w:vAlign w:val="center"/>
          </w:tcPr>
          <w:p w:rsidR="00392CD0" w:rsidRDefault="00392CD0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Názov</w:t>
            </w:r>
            <w:r>
              <w:rPr>
                <w:rFonts w:ascii="Times New Roman" w:hAnsi="Times New Roman"/>
              </w:rPr>
              <w:br/>
              <w:t>položky</w:t>
            </w:r>
          </w:p>
        </w:tc>
        <w:tc>
          <w:tcPr>
            <w:tcW w:w="4136" w:type="dxa"/>
            <w:gridSpan w:val="3"/>
            <w:noWrap/>
            <w:vAlign w:val="center"/>
          </w:tcPr>
          <w:p w:rsidR="00392CD0" w:rsidRDefault="00392CD0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Bežné účtovné obdobie</w:t>
            </w:r>
          </w:p>
        </w:tc>
        <w:tc>
          <w:tcPr>
            <w:tcW w:w="3760" w:type="dxa"/>
            <w:gridSpan w:val="3"/>
            <w:vAlign w:val="center"/>
          </w:tcPr>
          <w:p w:rsidR="00392CD0" w:rsidRDefault="00392CD0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Bezprostredne predchádzajúce účtovné obdobie</w:t>
            </w:r>
          </w:p>
        </w:tc>
      </w:tr>
      <w:tr w:rsidR="00392CD0">
        <w:trPr>
          <w:cantSplit/>
          <w:trHeight w:val="330"/>
          <w:jc w:val="center"/>
        </w:trPr>
        <w:tc>
          <w:tcPr>
            <w:tcW w:w="1561" w:type="dxa"/>
            <w:vMerge/>
            <w:vAlign w:val="center"/>
          </w:tcPr>
          <w:p w:rsidR="00392CD0" w:rsidRDefault="00392CD0">
            <w:pPr>
              <w:pStyle w:val="TopHeader"/>
              <w:rPr>
                <w:rFonts w:ascii="Times New Roman" w:hAnsi="Times New Roman"/>
              </w:rPr>
            </w:pPr>
          </w:p>
        </w:tc>
        <w:tc>
          <w:tcPr>
            <w:tcW w:w="4136" w:type="dxa"/>
            <w:gridSpan w:val="3"/>
            <w:noWrap/>
            <w:vAlign w:val="center"/>
          </w:tcPr>
          <w:p w:rsidR="00392CD0" w:rsidRDefault="00392CD0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Splatnosť</w:t>
            </w:r>
          </w:p>
        </w:tc>
        <w:tc>
          <w:tcPr>
            <w:tcW w:w="3760" w:type="dxa"/>
            <w:gridSpan w:val="3"/>
            <w:noWrap/>
            <w:vAlign w:val="center"/>
          </w:tcPr>
          <w:p w:rsidR="00392CD0" w:rsidRDefault="00392CD0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Splatnosť</w:t>
            </w:r>
          </w:p>
        </w:tc>
      </w:tr>
      <w:tr w:rsidR="00392CD0">
        <w:trPr>
          <w:cantSplit/>
          <w:trHeight w:val="345"/>
          <w:jc w:val="center"/>
        </w:trPr>
        <w:tc>
          <w:tcPr>
            <w:tcW w:w="1561" w:type="dxa"/>
            <w:vMerge/>
            <w:vAlign w:val="center"/>
          </w:tcPr>
          <w:p w:rsidR="00392CD0" w:rsidRDefault="00392CD0">
            <w:pPr>
              <w:pStyle w:val="TopHeader"/>
              <w:rPr>
                <w:rFonts w:ascii="Times New Roman" w:hAnsi="Times New Roman"/>
              </w:rPr>
            </w:pPr>
          </w:p>
        </w:tc>
        <w:tc>
          <w:tcPr>
            <w:tcW w:w="1306" w:type="dxa"/>
            <w:noWrap/>
            <w:vAlign w:val="center"/>
          </w:tcPr>
          <w:p w:rsidR="00392CD0" w:rsidRDefault="00392CD0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do jedného roka vrátane</w:t>
            </w:r>
          </w:p>
        </w:tc>
        <w:tc>
          <w:tcPr>
            <w:tcW w:w="1740" w:type="dxa"/>
            <w:noWrap/>
            <w:vAlign w:val="center"/>
          </w:tcPr>
          <w:p w:rsidR="00392CD0" w:rsidRDefault="00392CD0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od jedného roka do piatich rokov vrátane</w:t>
            </w:r>
          </w:p>
        </w:tc>
        <w:tc>
          <w:tcPr>
            <w:tcW w:w="1090" w:type="dxa"/>
            <w:noWrap/>
            <w:vAlign w:val="center"/>
          </w:tcPr>
          <w:p w:rsidR="00392CD0" w:rsidRDefault="00392CD0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viac ako päť rokov</w:t>
            </w:r>
          </w:p>
        </w:tc>
        <w:tc>
          <w:tcPr>
            <w:tcW w:w="1231" w:type="dxa"/>
            <w:noWrap/>
            <w:vAlign w:val="center"/>
          </w:tcPr>
          <w:p w:rsidR="00392CD0" w:rsidRDefault="00392CD0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do jedného roka vrátane</w:t>
            </w:r>
          </w:p>
        </w:tc>
        <w:tc>
          <w:tcPr>
            <w:tcW w:w="1595" w:type="dxa"/>
            <w:noWrap/>
            <w:vAlign w:val="center"/>
          </w:tcPr>
          <w:p w:rsidR="00392CD0" w:rsidRDefault="00392CD0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od jedného roka do piatich rokov vrátane</w:t>
            </w:r>
          </w:p>
        </w:tc>
        <w:tc>
          <w:tcPr>
            <w:tcW w:w="934" w:type="dxa"/>
            <w:noWrap/>
            <w:vAlign w:val="center"/>
          </w:tcPr>
          <w:p w:rsidR="00392CD0" w:rsidRDefault="00392CD0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viac ako päť rokov</w:t>
            </w:r>
          </w:p>
        </w:tc>
      </w:tr>
      <w:tr w:rsidR="00392CD0">
        <w:trPr>
          <w:trHeight w:val="330"/>
          <w:jc w:val="center"/>
        </w:trPr>
        <w:tc>
          <w:tcPr>
            <w:tcW w:w="1561" w:type="dxa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306" w:type="dxa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40" w:type="dxa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0" w:type="dxa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1" w:type="dxa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95" w:type="dxa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34" w:type="dxa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392CD0">
        <w:trPr>
          <w:trHeight w:val="330"/>
          <w:jc w:val="center"/>
        </w:trPr>
        <w:tc>
          <w:tcPr>
            <w:tcW w:w="1561" w:type="dxa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Finančný výnos</w:t>
            </w:r>
          </w:p>
        </w:tc>
        <w:tc>
          <w:tcPr>
            <w:tcW w:w="1306" w:type="dxa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40" w:type="dxa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0" w:type="dxa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1" w:type="dxa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95" w:type="dxa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34" w:type="dxa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392CD0">
        <w:trPr>
          <w:trHeight w:val="345"/>
          <w:jc w:val="center"/>
        </w:trPr>
        <w:tc>
          <w:tcPr>
            <w:tcW w:w="1561" w:type="dxa"/>
            <w:noWrap/>
            <w:vAlign w:val="center"/>
          </w:tcPr>
          <w:p w:rsidR="00392CD0" w:rsidRDefault="00392CD0">
            <w:pPr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306" w:type="dxa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40" w:type="dxa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0" w:type="dxa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1" w:type="dxa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95" w:type="dxa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34" w:type="dxa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:rsidR="00392CD0" w:rsidRDefault="00392CD0"/>
    <w:p w:rsidR="00392CD0" w:rsidRDefault="00392CD0">
      <w:pPr>
        <w:pageBreakBefore/>
        <w:jc w:val="both"/>
        <w:rPr>
          <w:b/>
        </w:rPr>
      </w:pPr>
      <w:r>
        <w:rPr>
          <w:b/>
        </w:rPr>
        <w:lastRenderedPageBreak/>
        <w:t>G.</w:t>
      </w:r>
      <w:r>
        <w:rPr>
          <w:b/>
        </w:rPr>
        <w:tab/>
        <w:t>ÚDAJE VYKÁZANÉ NA STRANE PASÍV SÚVAHY</w:t>
      </w:r>
    </w:p>
    <w:p w:rsidR="00392CD0" w:rsidRDefault="00392CD0">
      <w:pPr>
        <w:jc w:val="both"/>
        <w:rPr>
          <w:b/>
        </w:rPr>
      </w:pPr>
    </w:p>
    <w:p w:rsidR="00392CD0" w:rsidRDefault="00392CD0">
      <w:pPr>
        <w:jc w:val="both"/>
        <w:rPr>
          <w:i/>
          <w:color w:val="FF0000"/>
          <w:sz w:val="20"/>
          <w:szCs w:val="20"/>
        </w:rPr>
      </w:pPr>
    </w:p>
    <w:p w:rsidR="00392CD0" w:rsidRDefault="00392CD0">
      <w:pPr>
        <w:jc w:val="both"/>
        <w:rPr>
          <w:b/>
        </w:rPr>
      </w:pPr>
      <w:r>
        <w:rPr>
          <w:b/>
        </w:rPr>
        <w:t xml:space="preserve">1. Vlastné imanie </w:t>
      </w:r>
    </w:p>
    <w:p w:rsidR="00392CD0" w:rsidRDefault="00392CD0">
      <w:pPr>
        <w:jc w:val="right"/>
      </w:pPr>
    </w:p>
    <w:p w:rsidR="00392CD0" w:rsidRDefault="00392CD0">
      <w:pPr>
        <w:rPr>
          <w:u w:val="single"/>
        </w:rPr>
      </w:pPr>
      <w:r>
        <w:rPr>
          <w:u w:val="single"/>
        </w:rPr>
        <w:t>1.1. Informácie o vlastnom imaní</w:t>
      </w:r>
    </w:p>
    <w:p w:rsidR="00392CD0" w:rsidRDefault="00392CD0">
      <w:pPr>
        <w:rPr>
          <w:sz w:val="22"/>
          <w:u w:val="single"/>
        </w:rPr>
      </w:pPr>
    </w:p>
    <w:p w:rsidR="00392CD0" w:rsidRDefault="002E4277">
      <w:pPr>
        <w:pStyle w:val="Zkladntext"/>
        <w:rPr>
          <w:szCs w:val="24"/>
          <w:lang w:val="sk-SK"/>
        </w:rPr>
      </w:pPr>
      <w:r w:rsidRPr="002E4277">
        <w:rPr>
          <w:szCs w:val="24"/>
          <w:lang w:val="sk-SK"/>
        </w:rPr>
        <w:t>Základné imanie je vo výške 5000 Eur. Splatené základné imanie bolo vo výške 5000 Eur.</w:t>
      </w:r>
    </w:p>
    <w:p w:rsidR="002E4277" w:rsidRPr="002E4277" w:rsidRDefault="002E4277">
      <w:pPr>
        <w:pStyle w:val="Zkladntext"/>
        <w:rPr>
          <w:szCs w:val="24"/>
          <w:lang w:val="sk-SK"/>
        </w:rPr>
      </w:pPr>
    </w:p>
    <w:p w:rsidR="00392CD0" w:rsidRDefault="00392CD0">
      <w:pPr>
        <w:jc w:val="both"/>
        <w:rPr>
          <w:u w:val="single"/>
        </w:rPr>
      </w:pPr>
      <w:r>
        <w:rPr>
          <w:u w:val="single"/>
        </w:rPr>
        <w:t xml:space="preserve">1.2. Rozdelenie účtovného zisku  alebo </w:t>
      </w:r>
      <w:proofErr w:type="spellStart"/>
      <w:r>
        <w:rPr>
          <w:u w:val="single"/>
        </w:rPr>
        <w:t>vysporiadanie</w:t>
      </w:r>
      <w:proofErr w:type="spellEnd"/>
      <w:r>
        <w:rPr>
          <w:u w:val="single"/>
        </w:rPr>
        <w:t xml:space="preserve"> straty </w:t>
      </w:r>
    </w:p>
    <w:p w:rsidR="00392CD0" w:rsidRDefault="00392CD0">
      <w:pPr>
        <w:jc w:val="both"/>
        <w:rPr>
          <w:u w:val="single"/>
        </w:rPr>
      </w:pPr>
    </w:p>
    <w:p w:rsidR="00392CD0" w:rsidRDefault="00392CD0"/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72"/>
        <w:gridCol w:w="2385"/>
      </w:tblGrid>
      <w:tr w:rsidR="00392CD0">
        <w:trPr>
          <w:trHeight w:val="765"/>
          <w:jc w:val="center"/>
        </w:trPr>
        <w:tc>
          <w:tcPr>
            <w:tcW w:w="6912" w:type="dxa"/>
            <w:noWrap/>
            <w:vAlign w:val="center"/>
          </w:tcPr>
          <w:p w:rsidR="00392CD0" w:rsidRDefault="00392CD0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Názov položky</w:t>
            </w:r>
          </w:p>
        </w:tc>
        <w:tc>
          <w:tcPr>
            <w:tcW w:w="2331" w:type="dxa"/>
            <w:vAlign w:val="center"/>
          </w:tcPr>
          <w:p w:rsidR="00392CD0" w:rsidRDefault="00392CD0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Bezprostredne predchádzajúce účtovné obdobie</w:t>
            </w:r>
          </w:p>
        </w:tc>
      </w:tr>
      <w:tr w:rsidR="00392CD0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:rsidR="00392CD0" w:rsidRDefault="00392CD0">
            <w:pPr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331" w:type="dxa"/>
            <w:noWrap/>
            <w:vAlign w:val="center"/>
          </w:tcPr>
          <w:p w:rsidR="00392CD0" w:rsidRDefault="00C93A70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68789</w:t>
            </w:r>
          </w:p>
        </w:tc>
      </w:tr>
      <w:tr w:rsidR="00392CD0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331" w:type="dxa"/>
            <w:vAlign w:val="center"/>
          </w:tcPr>
          <w:p w:rsidR="00392CD0" w:rsidRDefault="00392CD0">
            <w:pPr>
              <w:rPr>
                <w:b/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 w:rsidR="00392CD0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Prídel do zákonného rezervného fondu</w:t>
            </w:r>
          </w:p>
        </w:tc>
        <w:tc>
          <w:tcPr>
            <w:tcW w:w="2331" w:type="dxa"/>
            <w:noWrap/>
            <w:vAlign w:val="center"/>
          </w:tcPr>
          <w:p w:rsidR="00392CD0" w:rsidRDefault="00392CD0">
            <w:pPr>
              <w:jc w:val="center"/>
              <w:rPr>
                <w:szCs w:val="22"/>
              </w:rPr>
            </w:pPr>
          </w:p>
        </w:tc>
      </w:tr>
      <w:tr w:rsidR="00392CD0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Prídel do štatutárnych a ostatných fondov</w:t>
            </w:r>
          </w:p>
        </w:tc>
        <w:tc>
          <w:tcPr>
            <w:tcW w:w="2331" w:type="dxa"/>
            <w:noWrap/>
            <w:vAlign w:val="center"/>
          </w:tcPr>
          <w:p w:rsidR="00392CD0" w:rsidRDefault="00392CD0">
            <w:pPr>
              <w:jc w:val="center"/>
              <w:rPr>
                <w:szCs w:val="22"/>
              </w:rPr>
            </w:pPr>
          </w:p>
        </w:tc>
      </w:tr>
      <w:tr w:rsidR="00392CD0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Prídel do sociálneho fondu</w:t>
            </w:r>
          </w:p>
        </w:tc>
        <w:tc>
          <w:tcPr>
            <w:tcW w:w="2331" w:type="dxa"/>
            <w:noWrap/>
            <w:vAlign w:val="center"/>
          </w:tcPr>
          <w:p w:rsidR="00392CD0" w:rsidRDefault="00392CD0">
            <w:pPr>
              <w:jc w:val="center"/>
              <w:rPr>
                <w:szCs w:val="22"/>
              </w:rPr>
            </w:pPr>
          </w:p>
        </w:tc>
      </w:tr>
      <w:tr w:rsidR="00392CD0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Prídel na zvýšenie základného imania</w:t>
            </w:r>
          </w:p>
        </w:tc>
        <w:tc>
          <w:tcPr>
            <w:tcW w:w="2331" w:type="dxa"/>
            <w:noWrap/>
            <w:vAlign w:val="center"/>
          </w:tcPr>
          <w:p w:rsidR="00392CD0" w:rsidRDefault="00392CD0">
            <w:pPr>
              <w:jc w:val="center"/>
              <w:rPr>
                <w:szCs w:val="22"/>
              </w:rPr>
            </w:pPr>
          </w:p>
        </w:tc>
      </w:tr>
      <w:tr w:rsidR="00392CD0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Úhrada straty minulých období</w:t>
            </w:r>
          </w:p>
        </w:tc>
        <w:tc>
          <w:tcPr>
            <w:tcW w:w="2331" w:type="dxa"/>
            <w:noWrap/>
            <w:vAlign w:val="center"/>
          </w:tcPr>
          <w:p w:rsidR="00392CD0" w:rsidRDefault="00392CD0">
            <w:pPr>
              <w:jc w:val="center"/>
              <w:rPr>
                <w:szCs w:val="22"/>
              </w:rPr>
            </w:pPr>
          </w:p>
        </w:tc>
      </w:tr>
      <w:tr w:rsidR="00392CD0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Prevod do nerozdeleného zisku minulých rokov</w:t>
            </w:r>
          </w:p>
        </w:tc>
        <w:tc>
          <w:tcPr>
            <w:tcW w:w="2331" w:type="dxa"/>
            <w:noWrap/>
            <w:vAlign w:val="center"/>
          </w:tcPr>
          <w:p w:rsidR="00392CD0" w:rsidRDefault="00C93A70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68789</w:t>
            </w:r>
          </w:p>
        </w:tc>
      </w:tr>
      <w:tr w:rsidR="00392CD0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Rozdelenie podielu na zisku spoločníkom, členom</w:t>
            </w:r>
          </w:p>
        </w:tc>
        <w:tc>
          <w:tcPr>
            <w:tcW w:w="2331" w:type="dxa"/>
            <w:noWrap/>
            <w:vAlign w:val="center"/>
          </w:tcPr>
          <w:p w:rsidR="00392CD0" w:rsidRDefault="00392CD0">
            <w:pPr>
              <w:jc w:val="center"/>
              <w:rPr>
                <w:szCs w:val="22"/>
              </w:rPr>
            </w:pPr>
          </w:p>
        </w:tc>
      </w:tr>
      <w:tr w:rsidR="00392CD0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331" w:type="dxa"/>
            <w:noWrap/>
            <w:vAlign w:val="center"/>
          </w:tcPr>
          <w:p w:rsidR="00392CD0" w:rsidRDefault="00392CD0">
            <w:pPr>
              <w:jc w:val="center"/>
              <w:rPr>
                <w:szCs w:val="22"/>
              </w:rPr>
            </w:pPr>
          </w:p>
        </w:tc>
      </w:tr>
      <w:tr w:rsidR="00392CD0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:rsidR="00392CD0" w:rsidRDefault="00392CD0">
            <w:pPr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331" w:type="dxa"/>
            <w:noWrap/>
            <w:vAlign w:val="center"/>
          </w:tcPr>
          <w:p w:rsidR="00392CD0" w:rsidRDefault="00C93A70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68789</w:t>
            </w:r>
          </w:p>
        </w:tc>
      </w:tr>
    </w:tbl>
    <w:p w:rsidR="00392CD0" w:rsidRDefault="00392CD0"/>
    <w:p w:rsidR="00392CD0" w:rsidRDefault="00392CD0"/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72"/>
        <w:gridCol w:w="2385"/>
      </w:tblGrid>
      <w:tr w:rsidR="00392CD0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:rsidR="00392CD0" w:rsidRDefault="00392CD0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331" w:type="dxa"/>
            <w:noWrap/>
            <w:vAlign w:val="center"/>
          </w:tcPr>
          <w:p w:rsidR="00392CD0" w:rsidRDefault="00392CD0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Bezprostredne predchádzajúce účtovné obdobie</w:t>
            </w:r>
          </w:p>
        </w:tc>
      </w:tr>
      <w:tr w:rsidR="00392CD0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:rsidR="00392CD0" w:rsidRDefault="00392CD0">
            <w:pPr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331" w:type="dxa"/>
            <w:noWrap/>
            <w:vAlign w:val="center"/>
          </w:tcPr>
          <w:p w:rsidR="00392CD0" w:rsidRDefault="00392CD0">
            <w:pPr>
              <w:jc w:val="center"/>
              <w:rPr>
                <w:szCs w:val="22"/>
              </w:rPr>
            </w:pPr>
          </w:p>
        </w:tc>
      </w:tr>
      <w:tr w:rsidR="00392CD0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  <w:proofErr w:type="spellStart"/>
            <w:r>
              <w:rPr>
                <w:b/>
                <w:bCs/>
                <w:szCs w:val="22"/>
              </w:rPr>
              <w:t>Vysporiadanie</w:t>
            </w:r>
            <w:proofErr w:type="spellEnd"/>
            <w:r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331" w:type="dxa"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 w:rsidR="00392CD0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Zo zákonného rezervného fondu</w:t>
            </w:r>
          </w:p>
        </w:tc>
        <w:tc>
          <w:tcPr>
            <w:tcW w:w="2331" w:type="dxa"/>
            <w:noWrap/>
            <w:vAlign w:val="center"/>
          </w:tcPr>
          <w:p w:rsidR="00392CD0" w:rsidRDefault="00392CD0">
            <w:pPr>
              <w:jc w:val="center"/>
              <w:rPr>
                <w:szCs w:val="22"/>
              </w:rPr>
            </w:pPr>
          </w:p>
        </w:tc>
      </w:tr>
      <w:tr w:rsidR="00392CD0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Zo štatutárnych a ostatných fondov</w:t>
            </w:r>
          </w:p>
        </w:tc>
        <w:tc>
          <w:tcPr>
            <w:tcW w:w="2331" w:type="dxa"/>
            <w:noWrap/>
            <w:vAlign w:val="center"/>
          </w:tcPr>
          <w:p w:rsidR="00392CD0" w:rsidRDefault="00392CD0">
            <w:pPr>
              <w:jc w:val="center"/>
              <w:rPr>
                <w:szCs w:val="22"/>
              </w:rPr>
            </w:pPr>
          </w:p>
        </w:tc>
      </w:tr>
      <w:tr w:rsidR="00392CD0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Z nerozdeleného zisku minulých rokov</w:t>
            </w:r>
          </w:p>
        </w:tc>
        <w:tc>
          <w:tcPr>
            <w:tcW w:w="2331" w:type="dxa"/>
            <w:noWrap/>
            <w:vAlign w:val="center"/>
          </w:tcPr>
          <w:p w:rsidR="00392CD0" w:rsidRDefault="00392CD0">
            <w:pPr>
              <w:jc w:val="center"/>
              <w:rPr>
                <w:szCs w:val="22"/>
              </w:rPr>
            </w:pPr>
          </w:p>
        </w:tc>
      </w:tr>
      <w:tr w:rsidR="00392CD0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Úhrada straty spoločníkmi</w:t>
            </w:r>
          </w:p>
        </w:tc>
        <w:tc>
          <w:tcPr>
            <w:tcW w:w="2331" w:type="dxa"/>
            <w:noWrap/>
            <w:vAlign w:val="center"/>
          </w:tcPr>
          <w:p w:rsidR="00392CD0" w:rsidRDefault="00392CD0">
            <w:pPr>
              <w:jc w:val="center"/>
              <w:rPr>
                <w:szCs w:val="22"/>
              </w:rPr>
            </w:pPr>
          </w:p>
        </w:tc>
      </w:tr>
      <w:tr w:rsidR="00392CD0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Prevod do neuhradenej straty minulých rokov</w:t>
            </w:r>
          </w:p>
        </w:tc>
        <w:tc>
          <w:tcPr>
            <w:tcW w:w="2331" w:type="dxa"/>
            <w:noWrap/>
            <w:vAlign w:val="center"/>
          </w:tcPr>
          <w:p w:rsidR="00392CD0" w:rsidRDefault="00392CD0">
            <w:pPr>
              <w:jc w:val="center"/>
              <w:rPr>
                <w:szCs w:val="22"/>
              </w:rPr>
            </w:pPr>
          </w:p>
        </w:tc>
      </w:tr>
      <w:tr w:rsidR="00392CD0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331" w:type="dxa"/>
            <w:noWrap/>
            <w:vAlign w:val="center"/>
          </w:tcPr>
          <w:p w:rsidR="00392CD0" w:rsidRDefault="00392CD0">
            <w:pPr>
              <w:jc w:val="center"/>
              <w:rPr>
                <w:szCs w:val="22"/>
              </w:rPr>
            </w:pPr>
          </w:p>
        </w:tc>
      </w:tr>
      <w:tr w:rsidR="00392CD0">
        <w:trPr>
          <w:trHeight w:val="345"/>
          <w:jc w:val="center"/>
        </w:trPr>
        <w:tc>
          <w:tcPr>
            <w:tcW w:w="6912" w:type="dxa"/>
            <w:noWrap/>
            <w:vAlign w:val="center"/>
          </w:tcPr>
          <w:p w:rsidR="00392CD0" w:rsidRDefault="00392CD0">
            <w:pPr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331" w:type="dxa"/>
            <w:noWrap/>
            <w:vAlign w:val="center"/>
          </w:tcPr>
          <w:p w:rsidR="00392CD0" w:rsidRDefault="00392CD0">
            <w:pPr>
              <w:jc w:val="center"/>
              <w:rPr>
                <w:szCs w:val="22"/>
              </w:rPr>
            </w:pPr>
          </w:p>
        </w:tc>
      </w:tr>
    </w:tbl>
    <w:p w:rsidR="00392CD0" w:rsidRDefault="00392CD0">
      <w:pPr>
        <w:jc w:val="both"/>
        <w:rPr>
          <w:u w:val="single"/>
        </w:rPr>
      </w:pPr>
    </w:p>
    <w:p w:rsidR="00392CD0" w:rsidRDefault="00392CD0">
      <w:pPr>
        <w:jc w:val="both"/>
      </w:pPr>
    </w:p>
    <w:p w:rsidR="00392CD0" w:rsidRDefault="00392CD0">
      <w:pPr>
        <w:jc w:val="both"/>
        <w:rPr>
          <w:b/>
          <w:sz w:val="22"/>
        </w:rPr>
      </w:pPr>
    </w:p>
    <w:p w:rsidR="00392CD0" w:rsidRDefault="00392CD0">
      <w:pPr>
        <w:jc w:val="both"/>
        <w:rPr>
          <w:b/>
        </w:rPr>
      </w:pPr>
      <w:r>
        <w:rPr>
          <w:b/>
        </w:rPr>
        <w:t xml:space="preserve">2. Rezervy </w:t>
      </w:r>
    </w:p>
    <w:p w:rsidR="00392CD0" w:rsidRDefault="00392CD0">
      <w:pPr>
        <w:jc w:val="both"/>
        <w:rPr>
          <w:b/>
        </w:rPr>
      </w:pPr>
    </w:p>
    <w:p w:rsidR="00392CD0" w:rsidRDefault="00392CD0">
      <w:pPr>
        <w:jc w:val="both"/>
        <w:rPr>
          <w:u w:val="single"/>
        </w:rPr>
      </w:pPr>
      <w:r>
        <w:rPr>
          <w:u w:val="single"/>
        </w:rPr>
        <w:lastRenderedPageBreak/>
        <w:t xml:space="preserve">2.1. Zákonné rezervy </w:t>
      </w:r>
    </w:p>
    <w:p w:rsidR="00392CD0" w:rsidRDefault="00392CD0">
      <w:pPr>
        <w:jc w:val="both"/>
        <w:rPr>
          <w:u w:val="single"/>
        </w:rPr>
      </w:pPr>
    </w:p>
    <w:p w:rsidR="00392CD0" w:rsidRDefault="00392CD0">
      <w:pPr>
        <w:jc w:val="both"/>
        <w:rPr>
          <w:u w:val="single"/>
        </w:rPr>
      </w:pPr>
    </w:p>
    <w:tbl>
      <w:tblPr>
        <w:tblW w:w="5001" w:type="pct"/>
        <w:jc w:val="center"/>
        <w:tblInd w:w="-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159"/>
        <w:gridCol w:w="1739"/>
        <w:gridCol w:w="1029"/>
        <w:gridCol w:w="13"/>
        <w:gridCol w:w="1003"/>
        <w:gridCol w:w="28"/>
        <w:gridCol w:w="1022"/>
        <w:gridCol w:w="1466"/>
      </w:tblGrid>
      <w:tr w:rsidR="00392CD0">
        <w:trPr>
          <w:cantSplit/>
          <w:trHeight w:val="330"/>
          <w:jc w:val="center"/>
        </w:trPr>
        <w:tc>
          <w:tcPr>
            <w:tcW w:w="1670" w:type="pct"/>
            <w:vMerge w:val="restart"/>
            <w:noWrap/>
            <w:vAlign w:val="center"/>
          </w:tcPr>
          <w:p w:rsidR="00392CD0" w:rsidRDefault="00392CD0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Názov položky</w:t>
            </w:r>
          </w:p>
        </w:tc>
        <w:tc>
          <w:tcPr>
            <w:tcW w:w="3330" w:type="pct"/>
            <w:gridSpan w:val="7"/>
            <w:noWrap/>
            <w:vAlign w:val="center"/>
          </w:tcPr>
          <w:p w:rsidR="00392CD0" w:rsidRDefault="00392CD0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Bežné účtovné obdobie</w:t>
            </w:r>
          </w:p>
        </w:tc>
      </w:tr>
      <w:tr w:rsidR="00392CD0">
        <w:trPr>
          <w:cantSplit/>
          <w:trHeight w:val="345"/>
          <w:jc w:val="center"/>
        </w:trPr>
        <w:tc>
          <w:tcPr>
            <w:tcW w:w="1670" w:type="pct"/>
            <w:vMerge/>
            <w:vAlign w:val="center"/>
          </w:tcPr>
          <w:p w:rsidR="00392CD0" w:rsidRDefault="00392CD0">
            <w:pPr>
              <w:pStyle w:val="TopHeader"/>
              <w:rPr>
                <w:rFonts w:ascii="Times New Roman" w:hAnsi="Times New Roman"/>
              </w:rPr>
            </w:pPr>
          </w:p>
        </w:tc>
        <w:tc>
          <w:tcPr>
            <w:tcW w:w="919" w:type="pct"/>
            <w:noWrap/>
            <w:vAlign w:val="center"/>
          </w:tcPr>
          <w:p w:rsidR="00392CD0" w:rsidRDefault="00392CD0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Stav na začiatku účtovného obdobia</w:t>
            </w:r>
          </w:p>
        </w:tc>
        <w:tc>
          <w:tcPr>
            <w:tcW w:w="544" w:type="pct"/>
            <w:noWrap/>
            <w:vAlign w:val="center"/>
          </w:tcPr>
          <w:p w:rsidR="00392CD0" w:rsidRDefault="00392CD0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Tvorba</w:t>
            </w:r>
          </w:p>
        </w:tc>
        <w:tc>
          <w:tcPr>
            <w:tcW w:w="537" w:type="pct"/>
            <w:gridSpan w:val="2"/>
            <w:noWrap/>
            <w:vAlign w:val="center"/>
          </w:tcPr>
          <w:p w:rsidR="00392CD0" w:rsidRDefault="00392CD0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Použitie</w:t>
            </w:r>
          </w:p>
        </w:tc>
        <w:tc>
          <w:tcPr>
            <w:tcW w:w="555" w:type="pct"/>
            <w:gridSpan w:val="2"/>
            <w:noWrap/>
            <w:vAlign w:val="center"/>
          </w:tcPr>
          <w:p w:rsidR="00392CD0" w:rsidRDefault="00392CD0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Zrušenie</w:t>
            </w:r>
          </w:p>
        </w:tc>
        <w:tc>
          <w:tcPr>
            <w:tcW w:w="775" w:type="pct"/>
            <w:noWrap/>
            <w:vAlign w:val="center"/>
          </w:tcPr>
          <w:p w:rsidR="00392CD0" w:rsidRDefault="00392CD0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Stav na konci účtovného obdobia</w:t>
            </w:r>
          </w:p>
        </w:tc>
      </w:tr>
      <w:tr w:rsidR="00392CD0">
        <w:trPr>
          <w:trHeight w:val="330"/>
          <w:jc w:val="center"/>
        </w:trPr>
        <w:tc>
          <w:tcPr>
            <w:tcW w:w="1670" w:type="pct"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919" w:type="pct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40" w:type="pct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775" w:type="pct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392CD0">
        <w:trPr>
          <w:trHeight w:val="330"/>
          <w:jc w:val="center"/>
        </w:trPr>
        <w:tc>
          <w:tcPr>
            <w:tcW w:w="1670" w:type="pct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</w:p>
        </w:tc>
        <w:tc>
          <w:tcPr>
            <w:tcW w:w="919" w:type="pct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40" w:type="pct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775" w:type="pct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392CD0">
        <w:trPr>
          <w:trHeight w:val="330"/>
          <w:jc w:val="center"/>
        </w:trPr>
        <w:tc>
          <w:tcPr>
            <w:tcW w:w="1670" w:type="pct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</w:p>
        </w:tc>
        <w:tc>
          <w:tcPr>
            <w:tcW w:w="919" w:type="pct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40" w:type="pct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775" w:type="pct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392CD0">
        <w:trPr>
          <w:trHeight w:val="330"/>
          <w:jc w:val="center"/>
        </w:trPr>
        <w:tc>
          <w:tcPr>
            <w:tcW w:w="1670" w:type="pct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</w:p>
        </w:tc>
        <w:tc>
          <w:tcPr>
            <w:tcW w:w="919" w:type="pct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40" w:type="pct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775" w:type="pct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392CD0">
        <w:trPr>
          <w:trHeight w:val="345"/>
          <w:jc w:val="center"/>
        </w:trPr>
        <w:tc>
          <w:tcPr>
            <w:tcW w:w="1670" w:type="pct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</w:p>
        </w:tc>
        <w:tc>
          <w:tcPr>
            <w:tcW w:w="919" w:type="pct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40" w:type="pct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775" w:type="pct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392CD0">
        <w:trPr>
          <w:trHeight w:val="345"/>
          <w:jc w:val="center"/>
        </w:trPr>
        <w:tc>
          <w:tcPr>
            <w:tcW w:w="1670" w:type="pct"/>
            <w:noWrap/>
            <w:vAlign w:val="center"/>
          </w:tcPr>
          <w:p w:rsidR="00392CD0" w:rsidRDefault="00392CD0">
            <w:pPr>
              <w:rPr>
                <w:b/>
                <w:bCs/>
                <w:szCs w:val="22"/>
              </w:rPr>
            </w:pPr>
          </w:p>
        </w:tc>
        <w:tc>
          <w:tcPr>
            <w:tcW w:w="919" w:type="pct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</w:p>
        </w:tc>
        <w:tc>
          <w:tcPr>
            <w:tcW w:w="551" w:type="pct"/>
            <w:gridSpan w:val="2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</w:p>
        </w:tc>
        <w:tc>
          <w:tcPr>
            <w:tcW w:w="545" w:type="pct"/>
            <w:gridSpan w:val="2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</w:p>
        </w:tc>
        <w:tc>
          <w:tcPr>
            <w:tcW w:w="540" w:type="pct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</w:p>
        </w:tc>
        <w:tc>
          <w:tcPr>
            <w:tcW w:w="775" w:type="pct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</w:p>
        </w:tc>
      </w:tr>
      <w:tr w:rsidR="00C93A70">
        <w:trPr>
          <w:trHeight w:val="330"/>
          <w:jc w:val="center"/>
        </w:trPr>
        <w:tc>
          <w:tcPr>
            <w:tcW w:w="1670" w:type="pct"/>
            <w:vAlign w:val="center"/>
          </w:tcPr>
          <w:p w:rsidR="00C93A70" w:rsidRDefault="00C93A70">
            <w:pPr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919" w:type="pct"/>
            <w:noWrap/>
            <w:vAlign w:val="center"/>
          </w:tcPr>
          <w:p w:rsidR="00C93A70" w:rsidRDefault="00C93A70" w:rsidP="007A4155">
            <w:pPr>
              <w:rPr>
                <w:szCs w:val="22"/>
              </w:rPr>
            </w:pPr>
            <w:r>
              <w:rPr>
                <w:szCs w:val="22"/>
              </w:rPr>
              <w:t>7947</w:t>
            </w:r>
          </w:p>
        </w:tc>
        <w:tc>
          <w:tcPr>
            <w:tcW w:w="551" w:type="pct"/>
            <w:gridSpan w:val="2"/>
            <w:noWrap/>
            <w:vAlign w:val="center"/>
          </w:tcPr>
          <w:p w:rsidR="00C93A70" w:rsidRDefault="00C93A70">
            <w:pPr>
              <w:rPr>
                <w:szCs w:val="22"/>
              </w:rPr>
            </w:pPr>
            <w:r>
              <w:rPr>
                <w:szCs w:val="22"/>
              </w:rPr>
              <w:t>13961</w:t>
            </w:r>
          </w:p>
        </w:tc>
        <w:tc>
          <w:tcPr>
            <w:tcW w:w="545" w:type="pct"/>
            <w:gridSpan w:val="2"/>
            <w:noWrap/>
            <w:vAlign w:val="center"/>
          </w:tcPr>
          <w:p w:rsidR="00C93A70" w:rsidRDefault="00C93A70" w:rsidP="007A4155">
            <w:pPr>
              <w:rPr>
                <w:szCs w:val="22"/>
              </w:rPr>
            </w:pPr>
            <w:r>
              <w:rPr>
                <w:szCs w:val="22"/>
              </w:rPr>
              <w:t>7947</w:t>
            </w:r>
          </w:p>
        </w:tc>
        <w:tc>
          <w:tcPr>
            <w:tcW w:w="540" w:type="pct"/>
            <w:noWrap/>
            <w:vAlign w:val="center"/>
          </w:tcPr>
          <w:p w:rsidR="00C93A70" w:rsidRDefault="00C93A70">
            <w:pPr>
              <w:rPr>
                <w:szCs w:val="22"/>
              </w:rPr>
            </w:pPr>
          </w:p>
        </w:tc>
        <w:tc>
          <w:tcPr>
            <w:tcW w:w="775" w:type="pct"/>
            <w:noWrap/>
            <w:vAlign w:val="center"/>
          </w:tcPr>
          <w:p w:rsidR="00C93A70" w:rsidRDefault="00C93A70" w:rsidP="007A4155">
            <w:pPr>
              <w:rPr>
                <w:szCs w:val="22"/>
              </w:rPr>
            </w:pPr>
            <w:r>
              <w:rPr>
                <w:szCs w:val="22"/>
              </w:rPr>
              <w:t>13961</w:t>
            </w:r>
          </w:p>
        </w:tc>
      </w:tr>
      <w:tr w:rsidR="00C93A70">
        <w:trPr>
          <w:trHeight w:val="330"/>
          <w:jc w:val="center"/>
        </w:trPr>
        <w:tc>
          <w:tcPr>
            <w:tcW w:w="1670" w:type="pct"/>
            <w:noWrap/>
            <w:vAlign w:val="center"/>
          </w:tcPr>
          <w:p w:rsidR="00C93A70" w:rsidRDefault="00C93A70" w:rsidP="00406489">
            <w:pPr>
              <w:rPr>
                <w:szCs w:val="22"/>
              </w:rPr>
            </w:pPr>
            <w:r>
              <w:rPr>
                <w:szCs w:val="22"/>
              </w:rPr>
              <w:t>Nevyčerpané dovolenky</w:t>
            </w:r>
          </w:p>
        </w:tc>
        <w:tc>
          <w:tcPr>
            <w:tcW w:w="919" w:type="pct"/>
            <w:noWrap/>
            <w:vAlign w:val="center"/>
          </w:tcPr>
          <w:p w:rsidR="00C93A70" w:rsidRDefault="00C93A70" w:rsidP="007A4155">
            <w:pPr>
              <w:rPr>
                <w:szCs w:val="22"/>
              </w:rPr>
            </w:pPr>
            <w:r>
              <w:rPr>
                <w:szCs w:val="22"/>
              </w:rPr>
              <w:t>6697</w:t>
            </w:r>
          </w:p>
        </w:tc>
        <w:tc>
          <w:tcPr>
            <w:tcW w:w="551" w:type="pct"/>
            <w:gridSpan w:val="2"/>
            <w:noWrap/>
            <w:vAlign w:val="center"/>
          </w:tcPr>
          <w:p w:rsidR="00C93A70" w:rsidRDefault="00C93A70">
            <w:pPr>
              <w:rPr>
                <w:szCs w:val="22"/>
              </w:rPr>
            </w:pPr>
            <w:r>
              <w:rPr>
                <w:szCs w:val="22"/>
              </w:rPr>
              <w:t>7911</w:t>
            </w:r>
          </w:p>
        </w:tc>
        <w:tc>
          <w:tcPr>
            <w:tcW w:w="545" w:type="pct"/>
            <w:gridSpan w:val="2"/>
            <w:noWrap/>
            <w:vAlign w:val="center"/>
          </w:tcPr>
          <w:p w:rsidR="00C93A70" w:rsidRDefault="00C93A70" w:rsidP="007A4155">
            <w:pPr>
              <w:rPr>
                <w:szCs w:val="22"/>
              </w:rPr>
            </w:pPr>
            <w:r>
              <w:rPr>
                <w:szCs w:val="22"/>
              </w:rPr>
              <w:t>6697</w:t>
            </w:r>
          </w:p>
        </w:tc>
        <w:tc>
          <w:tcPr>
            <w:tcW w:w="540" w:type="pct"/>
            <w:noWrap/>
            <w:vAlign w:val="center"/>
          </w:tcPr>
          <w:p w:rsidR="00C93A70" w:rsidRDefault="00C93A70">
            <w:pPr>
              <w:rPr>
                <w:szCs w:val="22"/>
              </w:rPr>
            </w:pPr>
          </w:p>
        </w:tc>
        <w:tc>
          <w:tcPr>
            <w:tcW w:w="775" w:type="pct"/>
            <w:noWrap/>
            <w:vAlign w:val="center"/>
          </w:tcPr>
          <w:p w:rsidR="00C93A70" w:rsidRDefault="00C93A70" w:rsidP="007A4155">
            <w:pPr>
              <w:rPr>
                <w:szCs w:val="22"/>
              </w:rPr>
            </w:pPr>
            <w:r>
              <w:rPr>
                <w:szCs w:val="22"/>
              </w:rPr>
              <w:t>7911</w:t>
            </w:r>
          </w:p>
        </w:tc>
      </w:tr>
      <w:tr w:rsidR="00C93A70">
        <w:trPr>
          <w:trHeight w:val="330"/>
          <w:jc w:val="center"/>
        </w:trPr>
        <w:tc>
          <w:tcPr>
            <w:tcW w:w="1670" w:type="pct"/>
            <w:noWrap/>
            <w:vAlign w:val="center"/>
          </w:tcPr>
          <w:p w:rsidR="00C93A70" w:rsidRDefault="00C93A70">
            <w:pPr>
              <w:rPr>
                <w:szCs w:val="22"/>
              </w:rPr>
            </w:pPr>
            <w:r>
              <w:rPr>
                <w:szCs w:val="22"/>
              </w:rPr>
              <w:t>Telefóny</w:t>
            </w:r>
          </w:p>
        </w:tc>
        <w:tc>
          <w:tcPr>
            <w:tcW w:w="919" w:type="pct"/>
            <w:noWrap/>
            <w:vAlign w:val="center"/>
          </w:tcPr>
          <w:p w:rsidR="00C93A70" w:rsidRDefault="00C93A70" w:rsidP="007A4155">
            <w:pPr>
              <w:rPr>
                <w:szCs w:val="22"/>
              </w:rPr>
            </w:pPr>
            <w:r>
              <w:rPr>
                <w:szCs w:val="22"/>
              </w:rPr>
              <w:t>150</w:t>
            </w:r>
          </w:p>
        </w:tc>
        <w:tc>
          <w:tcPr>
            <w:tcW w:w="551" w:type="pct"/>
            <w:gridSpan w:val="2"/>
            <w:noWrap/>
            <w:vAlign w:val="center"/>
          </w:tcPr>
          <w:p w:rsidR="00C93A70" w:rsidRDefault="00C93A70">
            <w:pPr>
              <w:rPr>
                <w:szCs w:val="22"/>
              </w:rPr>
            </w:pPr>
            <w:r>
              <w:rPr>
                <w:szCs w:val="22"/>
              </w:rPr>
              <w:t>150</w:t>
            </w:r>
          </w:p>
        </w:tc>
        <w:tc>
          <w:tcPr>
            <w:tcW w:w="545" w:type="pct"/>
            <w:gridSpan w:val="2"/>
            <w:noWrap/>
            <w:vAlign w:val="center"/>
          </w:tcPr>
          <w:p w:rsidR="00C93A70" w:rsidRDefault="00C93A70" w:rsidP="007A4155">
            <w:pPr>
              <w:rPr>
                <w:szCs w:val="22"/>
              </w:rPr>
            </w:pPr>
            <w:r>
              <w:rPr>
                <w:szCs w:val="22"/>
              </w:rPr>
              <w:t>150</w:t>
            </w:r>
          </w:p>
        </w:tc>
        <w:tc>
          <w:tcPr>
            <w:tcW w:w="540" w:type="pct"/>
            <w:noWrap/>
            <w:vAlign w:val="center"/>
          </w:tcPr>
          <w:p w:rsidR="00C93A70" w:rsidRDefault="00C93A70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775" w:type="pct"/>
            <w:noWrap/>
            <w:vAlign w:val="center"/>
          </w:tcPr>
          <w:p w:rsidR="00C93A70" w:rsidRDefault="00C93A70" w:rsidP="007A4155">
            <w:pPr>
              <w:rPr>
                <w:szCs w:val="22"/>
              </w:rPr>
            </w:pPr>
            <w:r>
              <w:rPr>
                <w:szCs w:val="22"/>
              </w:rPr>
              <w:t>150</w:t>
            </w:r>
          </w:p>
        </w:tc>
      </w:tr>
      <w:tr w:rsidR="00C93A70">
        <w:trPr>
          <w:trHeight w:val="330"/>
          <w:jc w:val="center"/>
        </w:trPr>
        <w:tc>
          <w:tcPr>
            <w:tcW w:w="1670" w:type="pct"/>
            <w:noWrap/>
            <w:vAlign w:val="center"/>
          </w:tcPr>
          <w:p w:rsidR="00C93A70" w:rsidRDefault="00C93A70">
            <w:pPr>
              <w:rPr>
                <w:szCs w:val="22"/>
              </w:rPr>
            </w:pPr>
            <w:r>
              <w:rPr>
                <w:szCs w:val="22"/>
              </w:rPr>
              <w:t>Nájomné</w:t>
            </w:r>
          </w:p>
        </w:tc>
        <w:tc>
          <w:tcPr>
            <w:tcW w:w="919" w:type="pct"/>
            <w:noWrap/>
            <w:vAlign w:val="center"/>
          </w:tcPr>
          <w:p w:rsidR="00C93A70" w:rsidRDefault="00C93A70" w:rsidP="007A4155">
            <w:pPr>
              <w:rPr>
                <w:szCs w:val="22"/>
              </w:rPr>
            </w:pPr>
            <w:r>
              <w:rPr>
                <w:szCs w:val="22"/>
              </w:rPr>
              <w:t>1100</w:t>
            </w:r>
          </w:p>
        </w:tc>
        <w:tc>
          <w:tcPr>
            <w:tcW w:w="551" w:type="pct"/>
            <w:gridSpan w:val="2"/>
            <w:noWrap/>
            <w:vAlign w:val="center"/>
          </w:tcPr>
          <w:p w:rsidR="00C93A70" w:rsidRDefault="00C93A70">
            <w:pPr>
              <w:rPr>
                <w:szCs w:val="22"/>
              </w:rPr>
            </w:pPr>
            <w:r>
              <w:rPr>
                <w:szCs w:val="22"/>
              </w:rPr>
              <w:t>1200</w:t>
            </w:r>
          </w:p>
        </w:tc>
        <w:tc>
          <w:tcPr>
            <w:tcW w:w="545" w:type="pct"/>
            <w:gridSpan w:val="2"/>
            <w:noWrap/>
            <w:vAlign w:val="center"/>
          </w:tcPr>
          <w:p w:rsidR="00C93A70" w:rsidRDefault="00C93A70" w:rsidP="007A4155">
            <w:pPr>
              <w:rPr>
                <w:szCs w:val="22"/>
              </w:rPr>
            </w:pPr>
            <w:r>
              <w:rPr>
                <w:szCs w:val="22"/>
              </w:rPr>
              <w:t>1100</w:t>
            </w:r>
          </w:p>
        </w:tc>
        <w:tc>
          <w:tcPr>
            <w:tcW w:w="540" w:type="pct"/>
            <w:noWrap/>
            <w:vAlign w:val="center"/>
          </w:tcPr>
          <w:p w:rsidR="00C93A70" w:rsidRDefault="00C93A70">
            <w:pPr>
              <w:rPr>
                <w:szCs w:val="22"/>
              </w:rPr>
            </w:pPr>
          </w:p>
        </w:tc>
        <w:tc>
          <w:tcPr>
            <w:tcW w:w="775" w:type="pct"/>
            <w:noWrap/>
            <w:vAlign w:val="center"/>
          </w:tcPr>
          <w:p w:rsidR="00C93A70" w:rsidRDefault="00C93A70" w:rsidP="007A4155">
            <w:pPr>
              <w:rPr>
                <w:szCs w:val="22"/>
              </w:rPr>
            </w:pPr>
            <w:r>
              <w:rPr>
                <w:szCs w:val="22"/>
              </w:rPr>
              <w:t>1200</w:t>
            </w:r>
          </w:p>
        </w:tc>
      </w:tr>
      <w:tr w:rsidR="00C93A70">
        <w:trPr>
          <w:trHeight w:val="330"/>
          <w:jc w:val="center"/>
        </w:trPr>
        <w:tc>
          <w:tcPr>
            <w:tcW w:w="1670" w:type="pct"/>
            <w:noWrap/>
            <w:vAlign w:val="center"/>
          </w:tcPr>
          <w:p w:rsidR="00C93A70" w:rsidRDefault="00C93A70">
            <w:pPr>
              <w:rPr>
                <w:szCs w:val="22"/>
              </w:rPr>
            </w:pPr>
            <w:r>
              <w:rPr>
                <w:szCs w:val="22"/>
              </w:rPr>
              <w:t>Skontá</w:t>
            </w:r>
          </w:p>
        </w:tc>
        <w:tc>
          <w:tcPr>
            <w:tcW w:w="919" w:type="pct"/>
            <w:noWrap/>
            <w:vAlign w:val="center"/>
          </w:tcPr>
          <w:p w:rsidR="00C93A70" w:rsidRDefault="00C93A70">
            <w:pPr>
              <w:rPr>
                <w:szCs w:val="22"/>
              </w:rPr>
            </w:pPr>
          </w:p>
        </w:tc>
        <w:tc>
          <w:tcPr>
            <w:tcW w:w="551" w:type="pct"/>
            <w:gridSpan w:val="2"/>
            <w:noWrap/>
            <w:vAlign w:val="center"/>
          </w:tcPr>
          <w:p w:rsidR="00C93A70" w:rsidRDefault="00C93A70">
            <w:pPr>
              <w:rPr>
                <w:szCs w:val="22"/>
              </w:rPr>
            </w:pPr>
            <w:r>
              <w:rPr>
                <w:szCs w:val="22"/>
              </w:rPr>
              <w:t>1000</w:t>
            </w:r>
          </w:p>
        </w:tc>
        <w:tc>
          <w:tcPr>
            <w:tcW w:w="545" w:type="pct"/>
            <w:gridSpan w:val="2"/>
            <w:noWrap/>
            <w:vAlign w:val="center"/>
          </w:tcPr>
          <w:p w:rsidR="00C93A70" w:rsidRDefault="00C93A70">
            <w:pPr>
              <w:rPr>
                <w:szCs w:val="22"/>
              </w:rPr>
            </w:pPr>
          </w:p>
        </w:tc>
        <w:tc>
          <w:tcPr>
            <w:tcW w:w="540" w:type="pct"/>
            <w:noWrap/>
            <w:vAlign w:val="center"/>
          </w:tcPr>
          <w:p w:rsidR="00C93A70" w:rsidRDefault="00C93A70">
            <w:pPr>
              <w:rPr>
                <w:szCs w:val="22"/>
              </w:rPr>
            </w:pPr>
          </w:p>
        </w:tc>
        <w:tc>
          <w:tcPr>
            <w:tcW w:w="775" w:type="pct"/>
            <w:noWrap/>
            <w:vAlign w:val="center"/>
          </w:tcPr>
          <w:p w:rsidR="00C93A70" w:rsidRDefault="00C93A70" w:rsidP="007A4155">
            <w:pPr>
              <w:rPr>
                <w:szCs w:val="22"/>
              </w:rPr>
            </w:pPr>
            <w:r>
              <w:rPr>
                <w:szCs w:val="22"/>
              </w:rPr>
              <w:t>1000</w:t>
            </w:r>
          </w:p>
        </w:tc>
      </w:tr>
      <w:tr w:rsidR="00C93A70">
        <w:trPr>
          <w:trHeight w:val="330"/>
          <w:jc w:val="center"/>
        </w:trPr>
        <w:tc>
          <w:tcPr>
            <w:tcW w:w="1670" w:type="pct"/>
            <w:noWrap/>
            <w:vAlign w:val="center"/>
          </w:tcPr>
          <w:p w:rsidR="00C93A70" w:rsidRDefault="00C93A70">
            <w:pPr>
              <w:rPr>
                <w:szCs w:val="22"/>
              </w:rPr>
            </w:pPr>
            <w:r>
              <w:rPr>
                <w:szCs w:val="22"/>
              </w:rPr>
              <w:t>Audit</w:t>
            </w:r>
          </w:p>
        </w:tc>
        <w:tc>
          <w:tcPr>
            <w:tcW w:w="919" w:type="pct"/>
            <w:noWrap/>
            <w:vAlign w:val="center"/>
          </w:tcPr>
          <w:p w:rsidR="00C93A70" w:rsidRDefault="00C93A70">
            <w:pPr>
              <w:rPr>
                <w:szCs w:val="22"/>
              </w:rPr>
            </w:pPr>
          </w:p>
        </w:tc>
        <w:tc>
          <w:tcPr>
            <w:tcW w:w="551" w:type="pct"/>
            <w:gridSpan w:val="2"/>
            <w:noWrap/>
            <w:vAlign w:val="center"/>
          </w:tcPr>
          <w:p w:rsidR="00C93A70" w:rsidRDefault="00C93A70">
            <w:pPr>
              <w:rPr>
                <w:szCs w:val="22"/>
              </w:rPr>
            </w:pPr>
            <w:r>
              <w:rPr>
                <w:szCs w:val="22"/>
              </w:rPr>
              <w:t>3700</w:t>
            </w:r>
          </w:p>
        </w:tc>
        <w:tc>
          <w:tcPr>
            <w:tcW w:w="545" w:type="pct"/>
            <w:gridSpan w:val="2"/>
            <w:noWrap/>
            <w:vAlign w:val="center"/>
          </w:tcPr>
          <w:p w:rsidR="00C93A70" w:rsidRDefault="00C93A70">
            <w:pPr>
              <w:rPr>
                <w:szCs w:val="22"/>
              </w:rPr>
            </w:pPr>
          </w:p>
        </w:tc>
        <w:tc>
          <w:tcPr>
            <w:tcW w:w="540" w:type="pct"/>
            <w:noWrap/>
            <w:vAlign w:val="center"/>
          </w:tcPr>
          <w:p w:rsidR="00C93A70" w:rsidRDefault="00C93A70">
            <w:pPr>
              <w:rPr>
                <w:szCs w:val="22"/>
              </w:rPr>
            </w:pPr>
          </w:p>
        </w:tc>
        <w:tc>
          <w:tcPr>
            <w:tcW w:w="775" w:type="pct"/>
            <w:noWrap/>
            <w:vAlign w:val="center"/>
          </w:tcPr>
          <w:p w:rsidR="00C93A70" w:rsidRDefault="00C93A70" w:rsidP="007A4155">
            <w:pPr>
              <w:rPr>
                <w:szCs w:val="22"/>
              </w:rPr>
            </w:pPr>
            <w:r>
              <w:rPr>
                <w:szCs w:val="22"/>
              </w:rPr>
              <w:t>3700</w:t>
            </w:r>
          </w:p>
        </w:tc>
      </w:tr>
      <w:tr w:rsidR="00392CD0">
        <w:trPr>
          <w:trHeight w:val="330"/>
          <w:jc w:val="center"/>
        </w:trPr>
        <w:tc>
          <w:tcPr>
            <w:tcW w:w="1670" w:type="pct"/>
            <w:noWrap/>
            <w:vAlign w:val="center"/>
          </w:tcPr>
          <w:p w:rsidR="00392CD0" w:rsidRDefault="00392CD0">
            <w:pPr>
              <w:rPr>
                <w:b/>
                <w:szCs w:val="22"/>
              </w:rPr>
            </w:pPr>
          </w:p>
        </w:tc>
        <w:tc>
          <w:tcPr>
            <w:tcW w:w="919" w:type="pct"/>
            <w:noWrap/>
            <w:vAlign w:val="center"/>
          </w:tcPr>
          <w:p w:rsidR="00392CD0" w:rsidRDefault="00392CD0">
            <w:pPr>
              <w:rPr>
                <w:b/>
                <w:szCs w:val="22"/>
              </w:rPr>
            </w:pPr>
          </w:p>
        </w:tc>
        <w:tc>
          <w:tcPr>
            <w:tcW w:w="551" w:type="pct"/>
            <w:gridSpan w:val="2"/>
            <w:noWrap/>
            <w:vAlign w:val="center"/>
          </w:tcPr>
          <w:p w:rsidR="00392CD0" w:rsidRDefault="00392CD0">
            <w:pPr>
              <w:rPr>
                <w:b/>
                <w:szCs w:val="22"/>
              </w:rPr>
            </w:pPr>
          </w:p>
        </w:tc>
        <w:tc>
          <w:tcPr>
            <w:tcW w:w="545" w:type="pct"/>
            <w:gridSpan w:val="2"/>
            <w:noWrap/>
            <w:vAlign w:val="center"/>
          </w:tcPr>
          <w:p w:rsidR="00392CD0" w:rsidRDefault="00392CD0">
            <w:pPr>
              <w:rPr>
                <w:b/>
                <w:szCs w:val="22"/>
              </w:rPr>
            </w:pPr>
          </w:p>
        </w:tc>
        <w:tc>
          <w:tcPr>
            <w:tcW w:w="540" w:type="pct"/>
            <w:noWrap/>
            <w:vAlign w:val="center"/>
          </w:tcPr>
          <w:p w:rsidR="00392CD0" w:rsidRDefault="00392CD0">
            <w:pPr>
              <w:rPr>
                <w:b/>
                <w:szCs w:val="22"/>
              </w:rPr>
            </w:pPr>
          </w:p>
        </w:tc>
        <w:tc>
          <w:tcPr>
            <w:tcW w:w="775" w:type="pct"/>
            <w:noWrap/>
            <w:vAlign w:val="center"/>
          </w:tcPr>
          <w:p w:rsidR="00392CD0" w:rsidRDefault="00392CD0">
            <w:pPr>
              <w:rPr>
                <w:b/>
                <w:szCs w:val="22"/>
              </w:rPr>
            </w:pPr>
          </w:p>
        </w:tc>
      </w:tr>
    </w:tbl>
    <w:p w:rsidR="00392CD0" w:rsidRDefault="00392CD0"/>
    <w:p w:rsidR="00392CD0" w:rsidRDefault="00392CD0"/>
    <w:tbl>
      <w:tblPr>
        <w:tblW w:w="5001" w:type="pct"/>
        <w:jc w:val="center"/>
        <w:tblInd w:w="-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159"/>
        <w:gridCol w:w="1739"/>
        <w:gridCol w:w="1029"/>
        <w:gridCol w:w="13"/>
        <w:gridCol w:w="1003"/>
        <w:gridCol w:w="28"/>
        <w:gridCol w:w="1022"/>
        <w:gridCol w:w="1466"/>
      </w:tblGrid>
      <w:tr w:rsidR="00392CD0">
        <w:trPr>
          <w:cantSplit/>
          <w:trHeight w:val="330"/>
          <w:jc w:val="center"/>
        </w:trPr>
        <w:tc>
          <w:tcPr>
            <w:tcW w:w="1670" w:type="pct"/>
            <w:vMerge w:val="restart"/>
            <w:noWrap/>
            <w:vAlign w:val="center"/>
          </w:tcPr>
          <w:p w:rsidR="00392CD0" w:rsidRDefault="00392CD0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Názov položky</w:t>
            </w:r>
          </w:p>
        </w:tc>
        <w:tc>
          <w:tcPr>
            <w:tcW w:w="3330" w:type="pct"/>
            <w:gridSpan w:val="7"/>
            <w:noWrap/>
            <w:vAlign w:val="center"/>
          </w:tcPr>
          <w:p w:rsidR="00392CD0" w:rsidRDefault="00392CD0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Bezprostredne predchádzajúce účtovné obdobie</w:t>
            </w:r>
          </w:p>
        </w:tc>
      </w:tr>
      <w:tr w:rsidR="00392CD0">
        <w:trPr>
          <w:cantSplit/>
          <w:trHeight w:val="345"/>
          <w:jc w:val="center"/>
        </w:trPr>
        <w:tc>
          <w:tcPr>
            <w:tcW w:w="1670" w:type="pct"/>
            <w:vMerge/>
            <w:vAlign w:val="center"/>
          </w:tcPr>
          <w:p w:rsidR="00392CD0" w:rsidRDefault="00392CD0">
            <w:pPr>
              <w:pStyle w:val="TopHeader"/>
              <w:rPr>
                <w:rFonts w:ascii="Times New Roman" w:hAnsi="Times New Roman"/>
              </w:rPr>
            </w:pPr>
          </w:p>
        </w:tc>
        <w:tc>
          <w:tcPr>
            <w:tcW w:w="919" w:type="pct"/>
            <w:noWrap/>
            <w:vAlign w:val="center"/>
          </w:tcPr>
          <w:p w:rsidR="00392CD0" w:rsidRDefault="00392CD0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Stav na začiatku účtovného obdobia</w:t>
            </w:r>
          </w:p>
        </w:tc>
        <w:tc>
          <w:tcPr>
            <w:tcW w:w="544" w:type="pct"/>
            <w:noWrap/>
            <w:vAlign w:val="center"/>
          </w:tcPr>
          <w:p w:rsidR="00392CD0" w:rsidRDefault="00392CD0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Tvorba</w:t>
            </w:r>
          </w:p>
        </w:tc>
        <w:tc>
          <w:tcPr>
            <w:tcW w:w="537" w:type="pct"/>
            <w:gridSpan w:val="2"/>
            <w:noWrap/>
            <w:vAlign w:val="center"/>
          </w:tcPr>
          <w:p w:rsidR="00392CD0" w:rsidRDefault="00392CD0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Použitie</w:t>
            </w:r>
          </w:p>
        </w:tc>
        <w:tc>
          <w:tcPr>
            <w:tcW w:w="555" w:type="pct"/>
            <w:gridSpan w:val="2"/>
            <w:noWrap/>
            <w:vAlign w:val="center"/>
          </w:tcPr>
          <w:p w:rsidR="00392CD0" w:rsidRDefault="00392CD0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Zrušenie</w:t>
            </w:r>
          </w:p>
        </w:tc>
        <w:tc>
          <w:tcPr>
            <w:tcW w:w="775" w:type="pct"/>
            <w:noWrap/>
            <w:vAlign w:val="center"/>
          </w:tcPr>
          <w:p w:rsidR="00392CD0" w:rsidRDefault="00392CD0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Stav na konci účtovného obdobia</w:t>
            </w:r>
          </w:p>
        </w:tc>
      </w:tr>
      <w:tr w:rsidR="00392CD0">
        <w:trPr>
          <w:trHeight w:val="330"/>
          <w:jc w:val="center"/>
        </w:trPr>
        <w:tc>
          <w:tcPr>
            <w:tcW w:w="1670" w:type="pct"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919" w:type="pct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40" w:type="pct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775" w:type="pct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392CD0">
        <w:trPr>
          <w:trHeight w:val="330"/>
          <w:jc w:val="center"/>
        </w:trPr>
        <w:tc>
          <w:tcPr>
            <w:tcW w:w="1670" w:type="pct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</w:p>
        </w:tc>
        <w:tc>
          <w:tcPr>
            <w:tcW w:w="919" w:type="pct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40" w:type="pct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775" w:type="pct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392CD0">
        <w:trPr>
          <w:trHeight w:val="330"/>
          <w:jc w:val="center"/>
        </w:trPr>
        <w:tc>
          <w:tcPr>
            <w:tcW w:w="1670" w:type="pct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</w:p>
        </w:tc>
        <w:tc>
          <w:tcPr>
            <w:tcW w:w="919" w:type="pct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40" w:type="pct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775" w:type="pct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392CD0">
        <w:trPr>
          <w:trHeight w:val="330"/>
          <w:jc w:val="center"/>
        </w:trPr>
        <w:tc>
          <w:tcPr>
            <w:tcW w:w="1670" w:type="pct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</w:p>
        </w:tc>
        <w:tc>
          <w:tcPr>
            <w:tcW w:w="919" w:type="pct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40" w:type="pct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775" w:type="pct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392CD0">
        <w:trPr>
          <w:trHeight w:val="345"/>
          <w:jc w:val="center"/>
        </w:trPr>
        <w:tc>
          <w:tcPr>
            <w:tcW w:w="1670" w:type="pct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</w:p>
        </w:tc>
        <w:tc>
          <w:tcPr>
            <w:tcW w:w="919" w:type="pct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40" w:type="pct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775" w:type="pct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392CD0">
        <w:trPr>
          <w:trHeight w:val="345"/>
          <w:jc w:val="center"/>
        </w:trPr>
        <w:tc>
          <w:tcPr>
            <w:tcW w:w="1670" w:type="pct"/>
            <w:noWrap/>
            <w:vAlign w:val="center"/>
          </w:tcPr>
          <w:p w:rsidR="00392CD0" w:rsidRDefault="00392CD0">
            <w:pPr>
              <w:rPr>
                <w:b/>
                <w:bCs/>
                <w:szCs w:val="22"/>
              </w:rPr>
            </w:pPr>
          </w:p>
        </w:tc>
        <w:tc>
          <w:tcPr>
            <w:tcW w:w="919" w:type="pct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</w:p>
        </w:tc>
        <w:tc>
          <w:tcPr>
            <w:tcW w:w="551" w:type="pct"/>
            <w:gridSpan w:val="2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</w:p>
        </w:tc>
        <w:tc>
          <w:tcPr>
            <w:tcW w:w="545" w:type="pct"/>
            <w:gridSpan w:val="2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</w:p>
        </w:tc>
        <w:tc>
          <w:tcPr>
            <w:tcW w:w="540" w:type="pct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</w:p>
        </w:tc>
        <w:tc>
          <w:tcPr>
            <w:tcW w:w="775" w:type="pct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</w:p>
        </w:tc>
      </w:tr>
      <w:tr w:rsidR="00C93A70">
        <w:trPr>
          <w:trHeight w:val="330"/>
          <w:jc w:val="center"/>
        </w:trPr>
        <w:tc>
          <w:tcPr>
            <w:tcW w:w="1670" w:type="pct"/>
            <w:vAlign w:val="center"/>
          </w:tcPr>
          <w:p w:rsidR="00C93A70" w:rsidRDefault="00C93A70">
            <w:pPr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919" w:type="pct"/>
            <w:noWrap/>
            <w:vAlign w:val="center"/>
          </w:tcPr>
          <w:p w:rsidR="00C93A70" w:rsidRDefault="00C93A70" w:rsidP="007A4155">
            <w:pPr>
              <w:rPr>
                <w:szCs w:val="22"/>
              </w:rPr>
            </w:pPr>
            <w:r>
              <w:rPr>
                <w:szCs w:val="22"/>
              </w:rPr>
              <w:t>6134</w:t>
            </w:r>
          </w:p>
        </w:tc>
        <w:tc>
          <w:tcPr>
            <w:tcW w:w="551" w:type="pct"/>
            <w:gridSpan w:val="2"/>
            <w:noWrap/>
            <w:vAlign w:val="center"/>
          </w:tcPr>
          <w:p w:rsidR="00C93A70" w:rsidRDefault="00C93A70" w:rsidP="007A4155">
            <w:pPr>
              <w:rPr>
                <w:szCs w:val="22"/>
              </w:rPr>
            </w:pPr>
            <w:r>
              <w:rPr>
                <w:szCs w:val="22"/>
              </w:rPr>
              <w:t>7947</w:t>
            </w:r>
          </w:p>
        </w:tc>
        <w:tc>
          <w:tcPr>
            <w:tcW w:w="545" w:type="pct"/>
            <w:gridSpan w:val="2"/>
            <w:noWrap/>
            <w:vAlign w:val="center"/>
          </w:tcPr>
          <w:p w:rsidR="00C93A70" w:rsidRDefault="00C93A70" w:rsidP="007A4155">
            <w:pPr>
              <w:rPr>
                <w:szCs w:val="22"/>
              </w:rPr>
            </w:pPr>
            <w:r>
              <w:rPr>
                <w:szCs w:val="22"/>
              </w:rPr>
              <w:t>6134</w:t>
            </w:r>
          </w:p>
        </w:tc>
        <w:tc>
          <w:tcPr>
            <w:tcW w:w="540" w:type="pct"/>
            <w:noWrap/>
            <w:vAlign w:val="center"/>
          </w:tcPr>
          <w:p w:rsidR="00C93A70" w:rsidRDefault="00C93A70" w:rsidP="007A4155">
            <w:pPr>
              <w:rPr>
                <w:szCs w:val="22"/>
              </w:rPr>
            </w:pPr>
          </w:p>
        </w:tc>
        <w:tc>
          <w:tcPr>
            <w:tcW w:w="775" w:type="pct"/>
            <w:noWrap/>
            <w:vAlign w:val="center"/>
          </w:tcPr>
          <w:p w:rsidR="00C93A70" w:rsidRDefault="00C93A70" w:rsidP="007A4155">
            <w:pPr>
              <w:rPr>
                <w:szCs w:val="22"/>
              </w:rPr>
            </w:pPr>
            <w:r>
              <w:rPr>
                <w:szCs w:val="22"/>
              </w:rPr>
              <w:t>7947</w:t>
            </w:r>
          </w:p>
        </w:tc>
      </w:tr>
      <w:tr w:rsidR="00C93A70">
        <w:trPr>
          <w:trHeight w:val="330"/>
          <w:jc w:val="center"/>
        </w:trPr>
        <w:tc>
          <w:tcPr>
            <w:tcW w:w="1670" w:type="pct"/>
            <w:noWrap/>
            <w:vAlign w:val="center"/>
          </w:tcPr>
          <w:p w:rsidR="00C93A70" w:rsidRDefault="00C93A70" w:rsidP="00A74201">
            <w:pPr>
              <w:rPr>
                <w:szCs w:val="22"/>
              </w:rPr>
            </w:pPr>
            <w:r>
              <w:rPr>
                <w:szCs w:val="22"/>
              </w:rPr>
              <w:t>Nevyčerpané dovolenky</w:t>
            </w:r>
          </w:p>
        </w:tc>
        <w:tc>
          <w:tcPr>
            <w:tcW w:w="919" w:type="pct"/>
            <w:noWrap/>
            <w:vAlign w:val="center"/>
          </w:tcPr>
          <w:p w:rsidR="00C93A70" w:rsidRDefault="00C93A70" w:rsidP="007A4155">
            <w:pPr>
              <w:rPr>
                <w:szCs w:val="22"/>
              </w:rPr>
            </w:pPr>
            <w:r>
              <w:rPr>
                <w:szCs w:val="22"/>
              </w:rPr>
              <w:t>5984</w:t>
            </w:r>
          </w:p>
        </w:tc>
        <w:tc>
          <w:tcPr>
            <w:tcW w:w="551" w:type="pct"/>
            <w:gridSpan w:val="2"/>
            <w:noWrap/>
            <w:vAlign w:val="center"/>
          </w:tcPr>
          <w:p w:rsidR="00C93A70" w:rsidRDefault="00C93A70" w:rsidP="007A4155">
            <w:pPr>
              <w:rPr>
                <w:szCs w:val="22"/>
              </w:rPr>
            </w:pPr>
            <w:r>
              <w:rPr>
                <w:szCs w:val="22"/>
              </w:rPr>
              <w:t>6697</w:t>
            </w:r>
          </w:p>
        </w:tc>
        <w:tc>
          <w:tcPr>
            <w:tcW w:w="545" w:type="pct"/>
            <w:gridSpan w:val="2"/>
            <w:noWrap/>
            <w:vAlign w:val="center"/>
          </w:tcPr>
          <w:p w:rsidR="00C93A70" w:rsidRDefault="00C93A70" w:rsidP="007A4155">
            <w:pPr>
              <w:rPr>
                <w:szCs w:val="22"/>
              </w:rPr>
            </w:pPr>
            <w:r>
              <w:rPr>
                <w:szCs w:val="22"/>
              </w:rPr>
              <w:t>5984</w:t>
            </w:r>
          </w:p>
        </w:tc>
        <w:tc>
          <w:tcPr>
            <w:tcW w:w="540" w:type="pct"/>
            <w:noWrap/>
            <w:vAlign w:val="center"/>
          </w:tcPr>
          <w:p w:rsidR="00C93A70" w:rsidRDefault="00C93A70" w:rsidP="007A4155">
            <w:pPr>
              <w:rPr>
                <w:szCs w:val="22"/>
              </w:rPr>
            </w:pPr>
          </w:p>
        </w:tc>
        <w:tc>
          <w:tcPr>
            <w:tcW w:w="775" w:type="pct"/>
            <w:noWrap/>
            <w:vAlign w:val="center"/>
          </w:tcPr>
          <w:p w:rsidR="00C93A70" w:rsidRDefault="00C93A70" w:rsidP="007A4155">
            <w:pPr>
              <w:rPr>
                <w:szCs w:val="22"/>
              </w:rPr>
            </w:pPr>
            <w:r>
              <w:rPr>
                <w:szCs w:val="22"/>
              </w:rPr>
              <w:t>6697</w:t>
            </w:r>
          </w:p>
        </w:tc>
      </w:tr>
      <w:tr w:rsidR="00C93A70">
        <w:trPr>
          <w:trHeight w:val="330"/>
          <w:jc w:val="center"/>
        </w:trPr>
        <w:tc>
          <w:tcPr>
            <w:tcW w:w="1670" w:type="pct"/>
            <w:noWrap/>
            <w:vAlign w:val="center"/>
          </w:tcPr>
          <w:p w:rsidR="00C93A70" w:rsidRDefault="00C93A70" w:rsidP="00A74201">
            <w:pPr>
              <w:rPr>
                <w:szCs w:val="22"/>
              </w:rPr>
            </w:pPr>
            <w:r>
              <w:rPr>
                <w:szCs w:val="22"/>
              </w:rPr>
              <w:t>Telefóny</w:t>
            </w:r>
          </w:p>
        </w:tc>
        <w:tc>
          <w:tcPr>
            <w:tcW w:w="919" w:type="pct"/>
            <w:noWrap/>
            <w:vAlign w:val="center"/>
          </w:tcPr>
          <w:p w:rsidR="00C93A70" w:rsidRDefault="00C93A70" w:rsidP="007A4155">
            <w:pPr>
              <w:rPr>
                <w:szCs w:val="22"/>
              </w:rPr>
            </w:pPr>
            <w:r>
              <w:rPr>
                <w:szCs w:val="22"/>
              </w:rPr>
              <w:t> 150</w:t>
            </w:r>
          </w:p>
        </w:tc>
        <w:tc>
          <w:tcPr>
            <w:tcW w:w="551" w:type="pct"/>
            <w:gridSpan w:val="2"/>
            <w:noWrap/>
            <w:vAlign w:val="center"/>
          </w:tcPr>
          <w:p w:rsidR="00C93A70" w:rsidRDefault="00C93A70" w:rsidP="007A4155">
            <w:pPr>
              <w:rPr>
                <w:szCs w:val="22"/>
              </w:rPr>
            </w:pPr>
            <w:r>
              <w:rPr>
                <w:szCs w:val="22"/>
              </w:rPr>
              <w:t>150</w:t>
            </w:r>
          </w:p>
        </w:tc>
        <w:tc>
          <w:tcPr>
            <w:tcW w:w="545" w:type="pct"/>
            <w:gridSpan w:val="2"/>
            <w:noWrap/>
            <w:vAlign w:val="center"/>
          </w:tcPr>
          <w:p w:rsidR="00C93A70" w:rsidRDefault="00C93A70" w:rsidP="007A4155">
            <w:pPr>
              <w:rPr>
                <w:szCs w:val="22"/>
              </w:rPr>
            </w:pPr>
            <w:r>
              <w:rPr>
                <w:szCs w:val="22"/>
              </w:rPr>
              <w:t> 150</w:t>
            </w:r>
          </w:p>
        </w:tc>
        <w:tc>
          <w:tcPr>
            <w:tcW w:w="540" w:type="pct"/>
            <w:noWrap/>
            <w:vAlign w:val="center"/>
          </w:tcPr>
          <w:p w:rsidR="00C93A70" w:rsidRDefault="00C93A70" w:rsidP="007A4155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775" w:type="pct"/>
            <w:noWrap/>
            <w:vAlign w:val="center"/>
          </w:tcPr>
          <w:p w:rsidR="00C93A70" w:rsidRDefault="00C93A70" w:rsidP="007A4155">
            <w:pPr>
              <w:rPr>
                <w:szCs w:val="22"/>
              </w:rPr>
            </w:pPr>
            <w:r>
              <w:rPr>
                <w:szCs w:val="22"/>
              </w:rPr>
              <w:t>150</w:t>
            </w:r>
          </w:p>
        </w:tc>
      </w:tr>
      <w:tr w:rsidR="00C93A70">
        <w:trPr>
          <w:trHeight w:val="330"/>
          <w:jc w:val="center"/>
        </w:trPr>
        <w:tc>
          <w:tcPr>
            <w:tcW w:w="1670" w:type="pct"/>
            <w:noWrap/>
            <w:vAlign w:val="center"/>
          </w:tcPr>
          <w:p w:rsidR="00C93A70" w:rsidRDefault="00C93A70" w:rsidP="00A74201">
            <w:pPr>
              <w:rPr>
                <w:szCs w:val="22"/>
              </w:rPr>
            </w:pPr>
            <w:r>
              <w:rPr>
                <w:szCs w:val="22"/>
              </w:rPr>
              <w:t>Nájomné</w:t>
            </w:r>
          </w:p>
        </w:tc>
        <w:tc>
          <w:tcPr>
            <w:tcW w:w="919" w:type="pct"/>
            <w:noWrap/>
            <w:vAlign w:val="center"/>
          </w:tcPr>
          <w:p w:rsidR="00C93A70" w:rsidRDefault="00C93A70" w:rsidP="007A4155">
            <w:pPr>
              <w:rPr>
                <w:szCs w:val="22"/>
              </w:rPr>
            </w:pPr>
          </w:p>
        </w:tc>
        <w:tc>
          <w:tcPr>
            <w:tcW w:w="551" w:type="pct"/>
            <w:gridSpan w:val="2"/>
            <w:noWrap/>
            <w:vAlign w:val="center"/>
          </w:tcPr>
          <w:p w:rsidR="00C93A70" w:rsidRDefault="00C93A70" w:rsidP="007A4155">
            <w:pPr>
              <w:rPr>
                <w:szCs w:val="22"/>
              </w:rPr>
            </w:pPr>
            <w:r>
              <w:rPr>
                <w:szCs w:val="22"/>
              </w:rPr>
              <w:t>1100</w:t>
            </w:r>
          </w:p>
        </w:tc>
        <w:tc>
          <w:tcPr>
            <w:tcW w:w="545" w:type="pct"/>
            <w:gridSpan w:val="2"/>
            <w:noWrap/>
            <w:vAlign w:val="center"/>
          </w:tcPr>
          <w:p w:rsidR="00C93A70" w:rsidRDefault="00C93A70" w:rsidP="007A4155">
            <w:pPr>
              <w:rPr>
                <w:szCs w:val="22"/>
              </w:rPr>
            </w:pPr>
          </w:p>
        </w:tc>
        <w:tc>
          <w:tcPr>
            <w:tcW w:w="540" w:type="pct"/>
            <w:noWrap/>
            <w:vAlign w:val="center"/>
          </w:tcPr>
          <w:p w:rsidR="00C93A70" w:rsidRDefault="00C93A70" w:rsidP="007A4155">
            <w:pPr>
              <w:rPr>
                <w:szCs w:val="22"/>
              </w:rPr>
            </w:pPr>
          </w:p>
        </w:tc>
        <w:tc>
          <w:tcPr>
            <w:tcW w:w="775" w:type="pct"/>
            <w:noWrap/>
            <w:vAlign w:val="center"/>
          </w:tcPr>
          <w:p w:rsidR="00C93A70" w:rsidRDefault="00C93A70" w:rsidP="007A4155">
            <w:pPr>
              <w:rPr>
                <w:szCs w:val="22"/>
              </w:rPr>
            </w:pPr>
            <w:r>
              <w:rPr>
                <w:szCs w:val="22"/>
              </w:rPr>
              <w:t>1100</w:t>
            </w:r>
          </w:p>
        </w:tc>
      </w:tr>
      <w:tr w:rsidR="00392CD0">
        <w:trPr>
          <w:trHeight w:val="330"/>
          <w:jc w:val="center"/>
        </w:trPr>
        <w:tc>
          <w:tcPr>
            <w:tcW w:w="1670" w:type="pct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</w:p>
        </w:tc>
        <w:tc>
          <w:tcPr>
            <w:tcW w:w="919" w:type="pct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</w:p>
        </w:tc>
        <w:tc>
          <w:tcPr>
            <w:tcW w:w="551" w:type="pct"/>
            <w:gridSpan w:val="2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</w:p>
        </w:tc>
        <w:tc>
          <w:tcPr>
            <w:tcW w:w="545" w:type="pct"/>
            <w:gridSpan w:val="2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</w:p>
        </w:tc>
        <w:tc>
          <w:tcPr>
            <w:tcW w:w="540" w:type="pct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</w:p>
        </w:tc>
        <w:tc>
          <w:tcPr>
            <w:tcW w:w="775" w:type="pct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</w:p>
        </w:tc>
      </w:tr>
      <w:tr w:rsidR="00392CD0">
        <w:trPr>
          <w:trHeight w:val="330"/>
          <w:jc w:val="center"/>
        </w:trPr>
        <w:tc>
          <w:tcPr>
            <w:tcW w:w="1670" w:type="pct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</w:p>
        </w:tc>
        <w:tc>
          <w:tcPr>
            <w:tcW w:w="919" w:type="pct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40" w:type="pct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775" w:type="pct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392CD0">
        <w:trPr>
          <w:trHeight w:val="330"/>
          <w:jc w:val="center"/>
        </w:trPr>
        <w:tc>
          <w:tcPr>
            <w:tcW w:w="1670" w:type="pct"/>
            <w:noWrap/>
            <w:vAlign w:val="center"/>
          </w:tcPr>
          <w:p w:rsidR="00392CD0" w:rsidRDefault="00392CD0">
            <w:pPr>
              <w:rPr>
                <w:b/>
                <w:szCs w:val="22"/>
              </w:rPr>
            </w:pPr>
          </w:p>
        </w:tc>
        <w:tc>
          <w:tcPr>
            <w:tcW w:w="919" w:type="pct"/>
            <w:noWrap/>
            <w:vAlign w:val="center"/>
          </w:tcPr>
          <w:p w:rsidR="00392CD0" w:rsidRDefault="00392CD0">
            <w:pPr>
              <w:rPr>
                <w:b/>
                <w:szCs w:val="22"/>
              </w:rPr>
            </w:pPr>
          </w:p>
        </w:tc>
        <w:tc>
          <w:tcPr>
            <w:tcW w:w="551" w:type="pct"/>
            <w:gridSpan w:val="2"/>
            <w:noWrap/>
            <w:vAlign w:val="center"/>
          </w:tcPr>
          <w:p w:rsidR="00392CD0" w:rsidRDefault="00392CD0">
            <w:pPr>
              <w:rPr>
                <w:b/>
                <w:szCs w:val="22"/>
              </w:rPr>
            </w:pPr>
          </w:p>
        </w:tc>
        <w:tc>
          <w:tcPr>
            <w:tcW w:w="545" w:type="pct"/>
            <w:gridSpan w:val="2"/>
            <w:noWrap/>
            <w:vAlign w:val="center"/>
          </w:tcPr>
          <w:p w:rsidR="00392CD0" w:rsidRDefault="00392CD0">
            <w:pPr>
              <w:rPr>
                <w:b/>
                <w:szCs w:val="22"/>
              </w:rPr>
            </w:pPr>
          </w:p>
        </w:tc>
        <w:tc>
          <w:tcPr>
            <w:tcW w:w="540" w:type="pct"/>
            <w:noWrap/>
            <w:vAlign w:val="center"/>
          </w:tcPr>
          <w:p w:rsidR="00392CD0" w:rsidRDefault="00392CD0">
            <w:pPr>
              <w:rPr>
                <w:b/>
                <w:szCs w:val="22"/>
              </w:rPr>
            </w:pPr>
          </w:p>
        </w:tc>
        <w:tc>
          <w:tcPr>
            <w:tcW w:w="775" w:type="pct"/>
            <w:noWrap/>
            <w:vAlign w:val="center"/>
          </w:tcPr>
          <w:p w:rsidR="00392CD0" w:rsidRDefault="00392CD0">
            <w:pPr>
              <w:rPr>
                <w:b/>
                <w:szCs w:val="22"/>
              </w:rPr>
            </w:pPr>
          </w:p>
        </w:tc>
      </w:tr>
    </w:tbl>
    <w:p w:rsidR="00392CD0" w:rsidRDefault="00392CD0">
      <w:pPr>
        <w:pStyle w:val="Zkladntext21"/>
        <w:rPr>
          <w:sz w:val="20"/>
          <w:lang w:val="sk-SK"/>
        </w:rPr>
      </w:pPr>
    </w:p>
    <w:p w:rsidR="00392CD0" w:rsidRDefault="00392CD0">
      <w:pPr>
        <w:jc w:val="both"/>
        <w:rPr>
          <w:u w:val="single"/>
        </w:rPr>
      </w:pPr>
    </w:p>
    <w:p w:rsidR="00392CD0" w:rsidRDefault="00392CD0">
      <w:pPr>
        <w:jc w:val="both"/>
        <w:rPr>
          <w:u w:val="single"/>
        </w:rPr>
      </w:pPr>
    </w:p>
    <w:p w:rsidR="00392CD0" w:rsidRDefault="00392CD0">
      <w:pPr>
        <w:jc w:val="both"/>
        <w:rPr>
          <w:u w:val="single"/>
        </w:rPr>
      </w:pPr>
    </w:p>
    <w:p w:rsidR="00392CD0" w:rsidRDefault="00392CD0">
      <w:pPr>
        <w:jc w:val="both"/>
        <w:rPr>
          <w:u w:val="single"/>
        </w:rPr>
      </w:pPr>
      <w:r>
        <w:rPr>
          <w:u w:val="single"/>
        </w:rPr>
        <w:t xml:space="preserve">2.2. Ostatné rezervy </w:t>
      </w:r>
    </w:p>
    <w:p w:rsidR="00392CD0" w:rsidRDefault="00392CD0">
      <w:pPr>
        <w:jc w:val="both"/>
        <w:rPr>
          <w:u w:val="single"/>
        </w:rPr>
      </w:pPr>
    </w:p>
    <w:p w:rsidR="00392CD0" w:rsidRDefault="00392CD0">
      <w:pPr>
        <w:jc w:val="both"/>
        <w:rPr>
          <w:u w:val="single"/>
        </w:rPr>
      </w:pPr>
    </w:p>
    <w:tbl>
      <w:tblPr>
        <w:tblW w:w="5001" w:type="pct"/>
        <w:jc w:val="center"/>
        <w:tblInd w:w="-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159"/>
        <w:gridCol w:w="1739"/>
        <w:gridCol w:w="1029"/>
        <w:gridCol w:w="13"/>
        <w:gridCol w:w="1003"/>
        <w:gridCol w:w="28"/>
        <w:gridCol w:w="1022"/>
        <w:gridCol w:w="1466"/>
      </w:tblGrid>
      <w:tr w:rsidR="00392CD0">
        <w:trPr>
          <w:cantSplit/>
          <w:trHeight w:val="330"/>
          <w:jc w:val="center"/>
        </w:trPr>
        <w:tc>
          <w:tcPr>
            <w:tcW w:w="1670" w:type="pct"/>
            <w:vMerge w:val="restart"/>
            <w:noWrap/>
            <w:vAlign w:val="center"/>
          </w:tcPr>
          <w:p w:rsidR="00392CD0" w:rsidRDefault="00392CD0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Názov položky</w:t>
            </w:r>
          </w:p>
        </w:tc>
        <w:tc>
          <w:tcPr>
            <w:tcW w:w="3330" w:type="pct"/>
            <w:gridSpan w:val="7"/>
            <w:noWrap/>
            <w:vAlign w:val="center"/>
          </w:tcPr>
          <w:p w:rsidR="00392CD0" w:rsidRDefault="00392CD0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Bežné účtovné obdobie</w:t>
            </w:r>
          </w:p>
        </w:tc>
      </w:tr>
      <w:tr w:rsidR="00392CD0">
        <w:trPr>
          <w:cantSplit/>
          <w:trHeight w:val="345"/>
          <w:jc w:val="center"/>
        </w:trPr>
        <w:tc>
          <w:tcPr>
            <w:tcW w:w="1670" w:type="pct"/>
            <w:vMerge/>
            <w:vAlign w:val="center"/>
          </w:tcPr>
          <w:p w:rsidR="00392CD0" w:rsidRDefault="00392CD0">
            <w:pPr>
              <w:pStyle w:val="TopHeader"/>
              <w:rPr>
                <w:rFonts w:ascii="Times New Roman" w:hAnsi="Times New Roman"/>
              </w:rPr>
            </w:pPr>
          </w:p>
        </w:tc>
        <w:tc>
          <w:tcPr>
            <w:tcW w:w="919" w:type="pct"/>
            <w:noWrap/>
            <w:vAlign w:val="center"/>
          </w:tcPr>
          <w:p w:rsidR="00392CD0" w:rsidRDefault="00392CD0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Stav na začiatku účtovného obdobia</w:t>
            </w:r>
          </w:p>
        </w:tc>
        <w:tc>
          <w:tcPr>
            <w:tcW w:w="544" w:type="pct"/>
            <w:noWrap/>
            <w:vAlign w:val="center"/>
          </w:tcPr>
          <w:p w:rsidR="00392CD0" w:rsidRDefault="00392CD0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Tvorba</w:t>
            </w:r>
          </w:p>
        </w:tc>
        <w:tc>
          <w:tcPr>
            <w:tcW w:w="537" w:type="pct"/>
            <w:gridSpan w:val="2"/>
            <w:noWrap/>
            <w:vAlign w:val="center"/>
          </w:tcPr>
          <w:p w:rsidR="00392CD0" w:rsidRDefault="00392CD0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Použitie</w:t>
            </w:r>
          </w:p>
        </w:tc>
        <w:tc>
          <w:tcPr>
            <w:tcW w:w="555" w:type="pct"/>
            <w:gridSpan w:val="2"/>
            <w:noWrap/>
            <w:vAlign w:val="center"/>
          </w:tcPr>
          <w:p w:rsidR="00392CD0" w:rsidRDefault="00392CD0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Zrušenie</w:t>
            </w:r>
          </w:p>
        </w:tc>
        <w:tc>
          <w:tcPr>
            <w:tcW w:w="775" w:type="pct"/>
            <w:noWrap/>
            <w:vAlign w:val="center"/>
          </w:tcPr>
          <w:p w:rsidR="00392CD0" w:rsidRDefault="00392CD0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Stav na konci účtovného obdobia</w:t>
            </w:r>
          </w:p>
        </w:tc>
      </w:tr>
      <w:tr w:rsidR="00392CD0">
        <w:trPr>
          <w:trHeight w:val="330"/>
          <w:jc w:val="center"/>
        </w:trPr>
        <w:tc>
          <w:tcPr>
            <w:tcW w:w="1670" w:type="pct"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919" w:type="pct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40" w:type="pct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775" w:type="pct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392CD0">
        <w:trPr>
          <w:trHeight w:val="330"/>
          <w:jc w:val="center"/>
        </w:trPr>
        <w:tc>
          <w:tcPr>
            <w:tcW w:w="1670" w:type="pct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</w:p>
        </w:tc>
        <w:tc>
          <w:tcPr>
            <w:tcW w:w="919" w:type="pct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40" w:type="pct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775" w:type="pct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392CD0">
        <w:trPr>
          <w:trHeight w:val="330"/>
          <w:jc w:val="center"/>
        </w:trPr>
        <w:tc>
          <w:tcPr>
            <w:tcW w:w="1670" w:type="pct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</w:p>
        </w:tc>
        <w:tc>
          <w:tcPr>
            <w:tcW w:w="919" w:type="pct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40" w:type="pct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775" w:type="pct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392CD0">
        <w:trPr>
          <w:trHeight w:val="330"/>
          <w:jc w:val="center"/>
        </w:trPr>
        <w:tc>
          <w:tcPr>
            <w:tcW w:w="1670" w:type="pct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</w:p>
        </w:tc>
        <w:tc>
          <w:tcPr>
            <w:tcW w:w="919" w:type="pct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40" w:type="pct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775" w:type="pct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392CD0">
        <w:trPr>
          <w:trHeight w:val="345"/>
          <w:jc w:val="center"/>
        </w:trPr>
        <w:tc>
          <w:tcPr>
            <w:tcW w:w="1670" w:type="pct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</w:p>
        </w:tc>
        <w:tc>
          <w:tcPr>
            <w:tcW w:w="919" w:type="pct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40" w:type="pct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775" w:type="pct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392CD0">
        <w:trPr>
          <w:trHeight w:val="345"/>
          <w:jc w:val="center"/>
        </w:trPr>
        <w:tc>
          <w:tcPr>
            <w:tcW w:w="1670" w:type="pct"/>
            <w:noWrap/>
            <w:vAlign w:val="center"/>
          </w:tcPr>
          <w:p w:rsidR="00392CD0" w:rsidRDefault="00392CD0">
            <w:pPr>
              <w:rPr>
                <w:b/>
                <w:bCs/>
                <w:szCs w:val="22"/>
              </w:rPr>
            </w:pPr>
          </w:p>
        </w:tc>
        <w:tc>
          <w:tcPr>
            <w:tcW w:w="919" w:type="pct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</w:p>
        </w:tc>
        <w:tc>
          <w:tcPr>
            <w:tcW w:w="551" w:type="pct"/>
            <w:gridSpan w:val="2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</w:p>
        </w:tc>
        <w:tc>
          <w:tcPr>
            <w:tcW w:w="545" w:type="pct"/>
            <w:gridSpan w:val="2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</w:p>
        </w:tc>
        <w:tc>
          <w:tcPr>
            <w:tcW w:w="540" w:type="pct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</w:p>
        </w:tc>
        <w:tc>
          <w:tcPr>
            <w:tcW w:w="775" w:type="pct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</w:p>
        </w:tc>
      </w:tr>
      <w:tr w:rsidR="00392CD0">
        <w:trPr>
          <w:trHeight w:val="330"/>
          <w:jc w:val="center"/>
        </w:trPr>
        <w:tc>
          <w:tcPr>
            <w:tcW w:w="1670" w:type="pct"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919" w:type="pct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40" w:type="pct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775" w:type="pct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392CD0">
        <w:trPr>
          <w:trHeight w:val="330"/>
          <w:jc w:val="center"/>
        </w:trPr>
        <w:tc>
          <w:tcPr>
            <w:tcW w:w="1670" w:type="pct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</w:p>
        </w:tc>
        <w:tc>
          <w:tcPr>
            <w:tcW w:w="919" w:type="pct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40" w:type="pct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775" w:type="pct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392CD0">
        <w:trPr>
          <w:trHeight w:val="330"/>
          <w:jc w:val="center"/>
        </w:trPr>
        <w:tc>
          <w:tcPr>
            <w:tcW w:w="1670" w:type="pct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</w:p>
        </w:tc>
        <w:tc>
          <w:tcPr>
            <w:tcW w:w="919" w:type="pct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40" w:type="pct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775" w:type="pct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392CD0">
        <w:trPr>
          <w:trHeight w:val="330"/>
          <w:jc w:val="center"/>
        </w:trPr>
        <w:tc>
          <w:tcPr>
            <w:tcW w:w="1670" w:type="pct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</w:p>
        </w:tc>
        <w:tc>
          <w:tcPr>
            <w:tcW w:w="919" w:type="pct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40" w:type="pct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775" w:type="pct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392CD0">
        <w:trPr>
          <w:trHeight w:val="330"/>
          <w:jc w:val="center"/>
        </w:trPr>
        <w:tc>
          <w:tcPr>
            <w:tcW w:w="1670" w:type="pct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</w:p>
        </w:tc>
        <w:tc>
          <w:tcPr>
            <w:tcW w:w="919" w:type="pct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</w:p>
        </w:tc>
        <w:tc>
          <w:tcPr>
            <w:tcW w:w="551" w:type="pct"/>
            <w:gridSpan w:val="2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</w:p>
        </w:tc>
        <w:tc>
          <w:tcPr>
            <w:tcW w:w="545" w:type="pct"/>
            <w:gridSpan w:val="2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</w:p>
        </w:tc>
        <w:tc>
          <w:tcPr>
            <w:tcW w:w="540" w:type="pct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</w:p>
        </w:tc>
        <w:tc>
          <w:tcPr>
            <w:tcW w:w="775" w:type="pct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</w:p>
        </w:tc>
      </w:tr>
      <w:tr w:rsidR="00392CD0">
        <w:trPr>
          <w:trHeight w:val="330"/>
          <w:jc w:val="center"/>
        </w:trPr>
        <w:tc>
          <w:tcPr>
            <w:tcW w:w="1670" w:type="pct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</w:p>
        </w:tc>
        <w:tc>
          <w:tcPr>
            <w:tcW w:w="919" w:type="pct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</w:p>
        </w:tc>
        <w:tc>
          <w:tcPr>
            <w:tcW w:w="551" w:type="pct"/>
            <w:gridSpan w:val="2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</w:p>
        </w:tc>
        <w:tc>
          <w:tcPr>
            <w:tcW w:w="545" w:type="pct"/>
            <w:gridSpan w:val="2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</w:p>
        </w:tc>
        <w:tc>
          <w:tcPr>
            <w:tcW w:w="540" w:type="pct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</w:p>
        </w:tc>
        <w:tc>
          <w:tcPr>
            <w:tcW w:w="775" w:type="pct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</w:p>
        </w:tc>
      </w:tr>
      <w:tr w:rsidR="00392CD0">
        <w:trPr>
          <w:trHeight w:val="330"/>
          <w:jc w:val="center"/>
        </w:trPr>
        <w:tc>
          <w:tcPr>
            <w:tcW w:w="1670" w:type="pct"/>
            <w:noWrap/>
            <w:vAlign w:val="center"/>
          </w:tcPr>
          <w:p w:rsidR="00392CD0" w:rsidRDefault="00392CD0">
            <w:pPr>
              <w:rPr>
                <w:b/>
                <w:szCs w:val="22"/>
              </w:rPr>
            </w:pPr>
          </w:p>
        </w:tc>
        <w:tc>
          <w:tcPr>
            <w:tcW w:w="919" w:type="pct"/>
            <w:noWrap/>
            <w:vAlign w:val="center"/>
          </w:tcPr>
          <w:p w:rsidR="00392CD0" w:rsidRDefault="00392CD0">
            <w:pPr>
              <w:rPr>
                <w:b/>
                <w:szCs w:val="22"/>
              </w:rPr>
            </w:pPr>
          </w:p>
        </w:tc>
        <w:tc>
          <w:tcPr>
            <w:tcW w:w="551" w:type="pct"/>
            <w:gridSpan w:val="2"/>
            <w:noWrap/>
            <w:vAlign w:val="center"/>
          </w:tcPr>
          <w:p w:rsidR="00392CD0" w:rsidRDefault="00392CD0">
            <w:pPr>
              <w:rPr>
                <w:b/>
                <w:szCs w:val="22"/>
              </w:rPr>
            </w:pPr>
          </w:p>
        </w:tc>
        <w:tc>
          <w:tcPr>
            <w:tcW w:w="545" w:type="pct"/>
            <w:gridSpan w:val="2"/>
            <w:noWrap/>
            <w:vAlign w:val="center"/>
          </w:tcPr>
          <w:p w:rsidR="00392CD0" w:rsidRDefault="00392CD0">
            <w:pPr>
              <w:rPr>
                <w:b/>
                <w:szCs w:val="22"/>
              </w:rPr>
            </w:pPr>
          </w:p>
        </w:tc>
        <w:tc>
          <w:tcPr>
            <w:tcW w:w="540" w:type="pct"/>
            <w:noWrap/>
            <w:vAlign w:val="center"/>
          </w:tcPr>
          <w:p w:rsidR="00392CD0" w:rsidRDefault="00392CD0">
            <w:pPr>
              <w:rPr>
                <w:b/>
                <w:szCs w:val="22"/>
              </w:rPr>
            </w:pPr>
          </w:p>
        </w:tc>
        <w:tc>
          <w:tcPr>
            <w:tcW w:w="775" w:type="pct"/>
            <w:noWrap/>
            <w:vAlign w:val="center"/>
          </w:tcPr>
          <w:p w:rsidR="00392CD0" w:rsidRDefault="00392CD0">
            <w:pPr>
              <w:rPr>
                <w:b/>
                <w:szCs w:val="22"/>
              </w:rPr>
            </w:pPr>
          </w:p>
        </w:tc>
      </w:tr>
    </w:tbl>
    <w:p w:rsidR="00392CD0" w:rsidRDefault="00392CD0"/>
    <w:p w:rsidR="00392CD0" w:rsidRDefault="00392CD0"/>
    <w:tbl>
      <w:tblPr>
        <w:tblW w:w="5001" w:type="pct"/>
        <w:jc w:val="center"/>
        <w:tblInd w:w="-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159"/>
        <w:gridCol w:w="1739"/>
        <w:gridCol w:w="1029"/>
        <w:gridCol w:w="13"/>
        <w:gridCol w:w="1003"/>
        <w:gridCol w:w="28"/>
        <w:gridCol w:w="1022"/>
        <w:gridCol w:w="1466"/>
      </w:tblGrid>
      <w:tr w:rsidR="00392CD0">
        <w:trPr>
          <w:cantSplit/>
          <w:trHeight w:val="330"/>
          <w:jc w:val="center"/>
        </w:trPr>
        <w:tc>
          <w:tcPr>
            <w:tcW w:w="1670" w:type="pct"/>
            <w:vMerge w:val="restart"/>
            <w:noWrap/>
            <w:vAlign w:val="center"/>
          </w:tcPr>
          <w:p w:rsidR="00392CD0" w:rsidRDefault="00392CD0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Názov položky</w:t>
            </w:r>
          </w:p>
        </w:tc>
        <w:tc>
          <w:tcPr>
            <w:tcW w:w="3330" w:type="pct"/>
            <w:gridSpan w:val="7"/>
            <w:noWrap/>
            <w:vAlign w:val="center"/>
          </w:tcPr>
          <w:p w:rsidR="00392CD0" w:rsidRDefault="00392CD0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Bezprostredne predchádzajúce účtovné obdobie</w:t>
            </w:r>
          </w:p>
        </w:tc>
      </w:tr>
      <w:tr w:rsidR="00392CD0">
        <w:trPr>
          <w:cantSplit/>
          <w:trHeight w:val="345"/>
          <w:jc w:val="center"/>
        </w:trPr>
        <w:tc>
          <w:tcPr>
            <w:tcW w:w="1670" w:type="pct"/>
            <w:vMerge/>
            <w:vAlign w:val="center"/>
          </w:tcPr>
          <w:p w:rsidR="00392CD0" w:rsidRDefault="00392CD0">
            <w:pPr>
              <w:pStyle w:val="TopHeader"/>
              <w:rPr>
                <w:rFonts w:ascii="Times New Roman" w:hAnsi="Times New Roman"/>
              </w:rPr>
            </w:pPr>
          </w:p>
        </w:tc>
        <w:tc>
          <w:tcPr>
            <w:tcW w:w="919" w:type="pct"/>
            <w:noWrap/>
            <w:vAlign w:val="center"/>
          </w:tcPr>
          <w:p w:rsidR="00392CD0" w:rsidRDefault="00392CD0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Stav na začiatku účtovného obdobia</w:t>
            </w:r>
          </w:p>
        </w:tc>
        <w:tc>
          <w:tcPr>
            <w:tcW w:w="544" w:type="pct"/>
            <w:noWrap/>
            <w:vAlign w:val="center"/>
          </w:tcPr>
          <w:p w:rsidR="00392CD0" w:rsidRDefault="00392CD0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Tvorba</w:t>
            </w:r>
          </w:p>
        </w:tc>
        <w:tc>
          <w:tcPr>
            <w:tcW w:w="537" w:type="pct"/>
            <w:gridSpan w:val="2"/>
            <w:noWrap/>
            <w:vAlign w:val="center"/>
          </w:tcPr>
          <w:p w:rsidR="00392CD0" w:rsidRDefault="00392CD0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Použitie</w:t>
            </w:r>
          </w:p>
        </w:tc>
        <w:tc>
          <w:tcPr>
            <w:tcW w:w="555" w:type="pct"/>
            <w:gridSpan w:val="2"/>
            <w:noWrap/>
            <w:vAlign w:val="center"/>
          </w:tcPr>
          <w:p w:rsidR="00392CD0" w:rsidRDefault="00392CD0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Zrušenie</w:t>
            </w:r>
          </w:p>
        </w:tc>
        <w:tc>
          <w:tcPr>
            <w:tcW w:w="775" w:type="pct"/>
            <w:noWrap/>
            <w:vAlign w:val="center"/>
          </w:tcPr>
          <w:p w:rsidR="00392CD0" w:rsidRDefault="00392CD0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Stav na konci účtovného obdobia</w:t>
            </w:r>
          </w:p>
        </w:tc>
      </w:tr>
      <w:tr w:rsidR="00392CD0">
        <w:trPr>
          <w:trHeight w:val="330"/>
          <w:jc w:val="center"/>
        </w:trPr>
        <w:tc>
          <w:tcPr>
            <w:tcW w:w="1670" w:type="pct"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919" w:type="pct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40" w:type="pct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775" w:type="pct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392CD0">
        <w:trPr>
          <w:trHeight w:val="330"/>
          <w:jc w:val="center"/>
        </w:trPr>
        <w:tc>
          <w:tcPr>
            <w:tcW w:w="1670" w:type="pct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</w:p>
        </w:tc>
        <w:tc>
          <w:tcPr>
            <w:tcW w:w="919" w:type="pct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40" w:type="pct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775" w:type="pct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392CD0">
        <w:trPr>
          <w:trHeight w:val="330"/>
          <w:jc w:val="center"/>
        </w:trPr>
        <w:tc>
          <w:tcPr>
            <w:tcW w:w="1670" w:type="pct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</w:p>
        </w:tc>
        <w:tc>
          <w:tcPr>
            <w:tcW w:w="919" w:type="pct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40" w:type="pct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775" w:type="pct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392CD0">
        <w:trPr>
          <w:trHeight w:val="330"/>
          <w:jc w:val="center"/>
        </w:trPr>
        <w:tc>
          <w:tcPr>
            <w:tcW w:w="1670" w:type="pct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</w:p>
        </w:tc>
        <w:tc>
          <w:tcPr>
            <w:tcW w:w="919" w:type="pct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40" w:type="pct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775" w:type="pct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392CD0">
        <w:trPr>
          <w:trHeight w:val="345"/>
          <w:jc w:val="center"/>
        </w:trPr>
        <w:tc>
          <w:tcPr>
            <w:tcW w:w="1670" w:type="pct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</w:p>
        </w:tc>
        <w:tc>
          <w:tcPr>
            <w:tcW w:w="919" w:type="pct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40" w:type="pct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775" w:type="pct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392CD0">
        <w:trPr>
          <w:trHeight w:val="345"/>
          <w:jc w:val="center"/>
        </w:trPr>
        <w:tc>
          <w:tcPr>
            <w:tcW w:w="1670" w:type="pct"/>
            <w:noWrap/>
            <w:vAlign w:val="center"/>
          </w:tcPr>
          <w:p w:rsidR="00392CD0" w:rsidRDefault="00392CD0">
            <w:pPr>
              <w:rPr>
                <w:b/>
                <w:bCs/>
                <w:szCs w:val="22"/>
              </w:rPr>
            </w:pPr>
          </w:p>
        </w:tc>
        <w:tc>
          <w:tcPr>
            <w:tcW w:w="919" w:type="pct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</w:p>
        </w:tc>
        <w:tc>
          <w:tcPr>
            <w:tcW w:w="551" w:type="pct"/>
            <w:gridSpan w:val="2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</w:p>
        </w:tc>
        <w:tc>
          <w:tcPr>
            <w:tcW w:w="545" w:type="pct"/>
            <w:gridSpan w:val="2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</w:p>
        </w:tc>
        <w:tc>
          <w:tcPr>
            <w:tcW w:w="540" w:type="pct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</w:p>
        </w:tc>
        <w:tc>
          <w:tcPr>
            <w:tcW w:w="775" w:type="pct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</w:p>
        </w:tc>
      </w:tr>
      <w:tr w:rsidR="00392CD0">
        <w:trPr>
          <w:trHeight w:val="330"/>
          <w:jc w:val="center"/>
        </w:trPr>
        <w:tc>
          <w:tcPr>
            <w:tcW w:w="1670" w:type="pct"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919" w:type="pct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40" w:type="pct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775" w:type="pct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392CD0">
        <w:trPr>
          <w:trHeight w:val="330"/>
          <w:jc w:val="center"/>
        </w:trPr>
        <w:tc>
          <w:tcPr>
            <w:tcW w:w="1670" w:type="pct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</w:p>
        </w:tc>
        <w:tc>
          <w:tcPr>
            <w:tcW w:w="919" w:type="pct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40" w:type="pct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775" w:type="pct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392CD0">
        <w:trPr>
          <w:trHeight w:val="330"/>
          <w:jc w:val="center"/>
        </w:trPr>
        <w:tc>
          <w:tcPr>
            <w:tcW w:w="1670" w:type="pct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</w:p>
        </w:tc>
        <w:tc>
          <w:tcPr>
            <w:tcW w:w="919" w:type="pct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40" w:type="pct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775" w:type="pct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392CD0">
        <w:trPr>
          <w:trHeight w:val="330"/>
          <w:jc w:val="center"/>
        </w:trPr>
        <w:tc>
          <w:tcPr>
            <w:tcW w:w="1670" w:type="pct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</w:p>
        </w:tc>
        <w:tc>
          <w:tcPr>
            <w:tcW w:w="919" w:type="pct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40" w:type="pct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775" w:type="pct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392CD0">
        <w:trPr>
          <w:trHeight w:val="330"/>
          <w:jc w:val="center"/>
        </w:trPr>
        <w:tc>
          <w:tcPr>
            <w:tcW w:w="1670" w:type="pct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</w:p>
        </w:tc>
        <w:tc>
          <w:tcPr>
            <w:tcW w:w="919" w:type="pct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</w:p>
        </w:tc>
        <w:tc>
          <w:tcPr>
            <w:tcW w:w="551" w:type="pct"/>
            <w:gridSpan w:val="2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</w:p>
        </w:tc>
        <w:tc>
          <w:tcPr>
            <w:tcW w:w="545" w:type="pct"/>
            <w:gridSpan w:val="2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</w:p>
        </w:tc>
        <w:tc>
          <w:tcPr>
            <w:tcW w:w="540" w:type="pct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</w:p>
        </w:tc>
        <w:tc>
          <w:tcPr>
            <w:tcW w:w="775" w:type="pct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</w:p>
        </w:tc>
      </w:tr>
      <w:tr w:rsidR="00392CD0">
        <w:trPr>
          <w:trHeight w:val="330"/>
          <w:jc w:val="center"/>
        </w:trPr>
        <w:tc>
          <w:tcPr>
            <w:tcW w:w="1670" w:type="pct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</w:p>
        </w:tc>
        <w:tc>
          <w:tcPr>
            <w:tcW w:w="919" w:type="pct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40" w:type="pct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775" w:type="pct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392CD0">
        <w:trPr>
          <w:trHeight w:val="330"/>
          <w:jc w:val="center"/>
        </w:trPr>
        <w:tc>
          <w:tcPr>
            <w:tcW w:w="1670" w:type="pct"/>
            <w:noWrap/>
            <w:vAlign w:val="center"/>
          </w:tcPr>
          <w:p w:rsidR="00392CD0" w:rsidRDefault="00392CD0">
            <w:pPr>
              <w:rPr>
                <w:b/>
                <w:szCs w:val="22"/>
              </w:rPr>
            </w:pPr>
          </w:p>
        </w:tc>
        <w:tc>
          <w:tcPr>
            <w:tcW w:w="919" w:type="pct"/>
            <w:noWrap/>
            <w:vAlign w:val="center"/>
          </w:tcPr>
          <w:p w:rsidR="00392CD0" w:rsidRDefault="00392CD0">
            <w:pPr>
              <w:rPr>
                <w:b/>
                <w:szCs w:val="22"/>
              </w:rPr>
            </w:pPr>
          </w:p>
        </w:tc>
        <w:tc>
          <w:tcPr>
            <w:tcW w:w="551" w:type="pct"/>
            <w:gridSpan w:val="2"/>
            <w:noWrap/>
            <w:vAlign w:val="center"/>
          </w:tcPr>
          <w:p w:rsidR="00392CD0" w:rsidRDefault="00392CD0">
            <w:pPr>
              <w:rPr>
                <w:b/>
                <w:szCs w:val="22"/>
              </w:rPr>
            </w:pPr>
          </w:p>
        </w:tc>
        <w:tc>
          <w:tcPr>
            <w:tcW w:w="545" w:type="pct"/>
            <w:gridSpan w:val="2"/>
            <w:noWrap/>
            <w:vAlign w:val="center"/>
          </w:tcPr>
          <w:p w:rsidR="00392CD0" w:rsidRDefault="00392CD0">
            <w:pPr>
              <w:rPr>
                <w:b/>
                <w:szCs w:val="22"/>
              </w:rPr>
            </w:pPr>
          </w:p>
        </w:tc>
        <w:tc>
          <w:tcPr>
            <w:tcW w:w="540" w:type="pct"/>
            <w:noWrap/>
            <w:vAlign w:val="center"/>
          </w:tcPr>
          <w:p w:rsidR="00392CD0" w:rsidRDefault="00392CD0">
            <w:pPr>
              <w:rPr>
                <w:b/>
                <w:szCs w:val="22"/>
              </w:rPr>
            </w:pPr>
          </w:p>
        </w:tc>
        <w:tc>
          <w:tcPr>
            <w:tcW w:w="775" w:type="pct"/>
            <w:noWrap/>
            <w:vAlign w:val="center"/>
          </w:tcPr>
          <w:p w:rsidR="00392CD0" w:rsidRDefault="00392CD0">
            <w:pPr>
              <w:rPr>
                <w:b/>
                <w:szCs w:val="22"/>
              </w:rPr>
            </w:pPr>
          </w:p>
        </w:tc>
      </w:tr>
    </w:tbl>
    <w:p w:rsidR="00392CD0" w:rsidRDefault="00392CD0">
      <w:pPr>
        <w:jc w:val="both"/>
        <w:rPr>
          <w:u w:val="single"/>
        </w:rPr>
      </w:pPr>
    </w:p>
    <w:p w:rsidR="00392CD0" w:rsidRDefault="00392CD0">
      <w:pPr>
        <w:jc w:val="both"/>
        <w:rPr>
          <w:color w:val="FF0000"/>
          <w:sz w:val="20"/>
          <w:szCs w:val="20"/>
        </w:rPr>
      </w:pPr>
    </w:p>
    <w:p w:rsidR="00392CD0" w:rsidRDefault="00392CD0">
      <w:pPr>
        <w:jc w:val="both"/>
        <w:rPr>
          <w:color w:val="FF0000"/>
          <w:sz w:val="20"/>
          <w:szCs w:val="20"/>
        </w:rPr>
      </w:pPr>
    </w:p>
    <w:p w:rsidR="00392CD0" w:rsidRDefault="00392CD0">
      <w:pPr>
        <w:jc w:val="both"/>
        <w:rPr>
          <w:color w:val="FF0000"/>
          <w:sz w:val="20"/>
          <w:szCs w:val="20"/>
        </w:rPr>
      </w:pPr>
    </w:p>
    <w:p w:rsidR="00392CD0" w:rsidRDefault="00392CD0">
      <w:pPr>
        <w:jc w:val="both"/>
        <w:rPr>
          <w:color w:val="FF0000"/>
          <w:sz w:val="20"/>
          <w:szCs w:val="20"/>
        </w:rPr>
      </w:pPr>
    </w:p>
    <w:p w:rsidR="00392CD0" w:rsidRDefault="00392CD0">
      <w:pPr>
        <w:jc w:val="both"/>
        <w:rPr>
          <w:b/>
        </w:rPr>
      </w:pPr>
    </w:p>
    <w:p w:rsidR="00392CD0" w:rsidRDefault="00392CD0">
      <w:pPr>
        <w:jc w:val="both"/>
        <w:rPr>
          <w:b/>
        </w:rPr>
      </w:pPr>
      <w:r>
        <w:rPr>
          <w:b/>
        </w:rPr>
        <w:t xml:space="preserve">3.    Záväzky </w:t>
      </w:r>
    </w:p>
    <w:p w:rsidR="00392CD0" w:rsidRDefault="00392CD0">
      <w:pPr>
        <w:jc w:val="both"/>
        <w:rPr>
          <w:b/>
        </w:rPr>
      </w:pPr>
    </w:p>
    <w:p w:rsidR="00392CD0" w:rsidRDefault="00392CD0">
      <w:pPr>
        <w:jc w:val="both"/>
        <w:rPr>
          <w:u w:val="single"/>
        </w:rPr>
      </w:pPr>
      <w:r>
        <w:rPr>
          <w:u w:val="single"/>
        </w:rPr>
        <w:lastRenderedPageBreak/>
        <w:t>3.1. Výška záväzkov do lehoty a po lehote splatnosti vrátane skupiny:</w:t>
      </w:r>
    </w:p>
    <w:p w:rsidR="00392CD0" w:rsidRDefault="00392CD0">
      <w:pPr>
        <w:jc w:val="both"/>
        <w:rPr>
          <w:u w:val="single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825"/>
        <w:gridCol w:w="2975"/>
        <w:gridCol w:w="2657"/>
      </w:tblGrid>
      <w:tr w:rsidR="00392CD0">
        <w:trPr>
          <w:trHeight w:val="920"/>
          <w:jc w:val="center"/>
        </w:trPr>
        <w:tc>
          <w:tcPr>
            <w:tcW w:w="2022" w:type="pct"/>
            <w:vAlign w:val="center"/>
          </w:tcPr>
          <w:p w:rsidR="00392CD0" w:rsidRDefault="00392CD0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Názov položky</w:t>
            </w:r>
          </w:p>
        </w:tc>
        <w:tc>
          <w:tcPr>
            <w:tcW w:w="1573" w:type="pct"/>
            <w:noWrap/>
            <w:vAlign w:val="center"/>
          </w:tcPr>
          <w:p w:rsidR="00392CD0" w:rsidRDefault="00392CD0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Bežné účtovné obdobie</w:t>
            </w:r>
          </w:p>
        </w:tc>
        <w:tc>
          <w:tcPr>
            <w:tcW w:w="1405" w:type="pct"/>
            <w:vAlign w:val="center"/>
          </w:tcPr>
          <w:p w:rsidR="00392CD0" w:rsidRDefault="00392CD0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Bezprostredne predchádzajúce účtovné obdobie</w:t>
            </w:r>
          </w:p>
        </w:tc>
      </w:tr>
      <w:tr w:rsidR="00392CD0">
        <w:trPr>
          <w:trHeight w:val="330"/>
          <w:jc w:val="center"/>
        </w:trPr>
        <w:tc>
          <w:tcPr>
            <w:tcW w:w="2022" w:type="pct"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noWrap/>
            <w:vAlign w:val="center"/>
          </w:tcPr>
          <w:p w:rsidR="00392CD0" w:rsidRPr="000F457C" w:rsidRDefault="000F457C">
            <w:pPr>
              <w:rPr>
                <w:bCs/>
                <w:szCs w:val="22"/>
              </w:rPr>
            </w:pPr>
            <w:r w:rsidRPr="000F457C">
              <w:rPr>
                <w:bCs/>
                <w:szCs w:val="22"/>
              </w:rPr>
              <w:t>86441</w:t>
            </w:r>
            <w:r w:rsidR="00392CD0" w:rsidRPr="000F457C">
              <w:rPr>
                <w:bCs/>
                <w:szCs w:val="22"/>
              </w:rPr>
              <w:t> </w:t>
            </w:r>
          </w:p>
        </w:tc>
        <w:tc>
          <w:tcPr>
            <w:tcW w:w="1405" w:type="pct"/>
            <w:vAlign w:val="center"/>
          </w:tcPr>
          <w:p w:rsidR="00392CD0" w:rsidRPr="000F457C" w:rsidRDefault="00392CD0">
            <w:pPr>
              <w:rPr>
                <w:bCs/>
                <w:szCs w:val="22"/>
              </w:rPr>
            </w:pPr>
            <w:r w:rsidRPr="000F457C">
              <w:rPr>
                <w:bCs/>
                <w:szCs w:val="22"/>
              </w:rPr>
              <w:t> </w:t>
            </w:r>
            <w:r w:rsidR="00746F93" w:rsidRPr="000F457C">
              <w:rPr>
                <w:bCs/>
                <w:szCs w:val="22"/>
              </w:rPr>
              <w:t>26972</w:t>
            </w:r>
          </w:p>
        </w:tc>
      </w:tr>
      <w:tr w:rsidR="00D84420">
        <w:trPr>
          <w:trHeight w:val="690"/>
          <w:jc w:val="center"/>
        </w:trPr>
        <w:tc>
          <w:tcPr>
            <w:tcW w:w="2022" w:type="pct"/>
            <w:vAlign w:val="center"/>
          </w:tcPr>
          <w:p w:rsidR="00D84420" w:rsidRDefault="00D84420">
            <w:pPr>
              <w:rPr>
                <w:szCs w:val="22"/>
              </w:rPr>
            </w:pPr>
            <w:r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noWrap/>
            <w:vAlign w:val="center"/>
          </w:tcPr>
          <w:p w:rsidR="00D84420" w:rsidRPr="000F457C" w:rsidRDefault="000F457C" w:rsidP="00D51949">
            <w:pPr>
              <w:rPr>
                <w:b/>
                <w:bCs/>
                <w:szCs w:val="22"/>
              </w:rPr>
            </w:pPr>
            <w:r w:rsidRPr="000F457C">
              <w:rPr>
                <w:bCs/>
                <w:szCs w:val="22"/>
              </w:rPr>
              <w:t>865722</w:t>
            </w:r>
          </w:p>
        </w:tc>
        <w:tc>
          <w:tcPr>
            <w:tcW w:w="1405" w:type="pct"/>
            <w:vAlign w:val="center"/>
          </w:tcPr>
          <w:p w:rsidR="00D84420" w:rsidRPr="000F457C" w:rsidRDefault="000F457C" w:rsidP="000F457C">
            <w:pPr>
              <w:rPr>
                <w:bCs/>
                <w:szCs w:val="22"/>
              </w:rPr>
            </w:pPr>
            <w:r w:rsidRPr="000F457C">
              <w:rPr>
                <w:bCs/>
                <w:szCs w:val="22"/>
              </w:rPr>
              <w:t>984963</w:t>
            </w:r>
          </w:p>
        </w:tc>
      </w:tr>
      <w:tr w:rsidR="00D84420">
        <w:trPr>
          <w:trHeight w:val="330"/>
          <w:jc w:val="center"/>
        </w:trPr>
        <w:tc>
          <w:tcPr>
            <w:tcW w:w="2022" w:type="pct"/>
            <w:noWrap/>
            <w:vAlign w:val="center"/>
          </w:tcPr>
          <w:p w:rsidR="00D84420" w:rsidRDefault="00D84420">
            <w:pPr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noWrap/>
            <w:vAlign w:val="center"/>
          </w:tcPr>
          <w:p w:rsidR="00D84420" w:rsidRPr="00C93A70" w:rsidRDefault="00C93A70">
            <w:pPr>
              <w:rPr>
                <w:b/>
                <w:szCs w:val="22"/>
              </w:rPr>
            </w:pPr>
            <w:r w:rsidRPr="00C93A70">
              <w:rPr>
                <w:b/>
                <w:szCs w:val="22"/>
              </w:rPr>
              <w:t>952163</w:t>
            </w:r>
          </w:p>
        </w:tc>
        <w:tc>
          <w:tcPr>
            <w:tcW w:w="1405" w:type="pct"/>
            <w:noWrap/>
            <w:vAlign w:val="center"/>
          </w:tcPr>
          <w:p w:rsidR="00D84420" w:rsidRPr="00C93A70" w:rsidRDefault="00C93A70" w:rsidP="00D47556">
            <w:pPr>
              <w:rPr>
                <w:b/>
                <w:szCs w:val="22"/>
              </w:rPr>
            </w:pPr>
            <w:r w:rsidRPr="00C93A70">
              <w:rPr>
                <w:b/>
                <w:szCs w:val="22"/>
              </w:rPr>
              <w:t>1011935</w:t>
            </w:r>
          </w:p>
        </w:tc>
      </w:tr>
      <w:tr w:rsidR="00D84420">
        <w:trPr>
          <w:trHeight w:val="660"/>
          <w:jc w:val="center"/>
        </w:trPr>
        <w:tc>
          <w:tcPr>
            <w:tcW w:w="2022" w:type="pct"/>
            <w:vAlign w:val="center"/>
          </w:tcPr>
          <w:p w:rsidR="00D84420" w:rsidRDefault="00D84420">
            <w:pPr>
              <w:rPr>
                <w:szCs w:val="22"/>
              </w:rPr>
            </w:pPr>
            <w:r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noWrap/>
            <w:vAlign w:val="center"/>
          </w:tcPr>
          <w:p w:rsidR="00D84420" w:rsidRDefault="00D84420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5" w:type="pct"/>
            <w:noWrap/>
            <w:vAlign w:val="center"/>
          </w:tcPr>
          <w:p w:rsidR="00D84420" w:rsidRDefault="00D84420" w:rsidP="00D47556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D84420">
        <w:trPr>
          <w:trHeight w:val="660"/>
          <w:jc w:val="center"/>
        </w:trPr>
        <w:tc>
          <w:tcPr>
            <w:tcW w:w="2022" w:type="pct"/>
            <w:vAlign w:val="center"/>
          </w:tcPr>
          <w:p w:rsidR="00D84420" w:rsidRDefault="00D84420">
            <w:pPr>
              <w:rPr>
                <w:szCs w:val="22"/>
              </w:rPr>
            </w:pPr>
            <w:r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noWrap/>
            <w:vAlign w:val="center"/>
          </w:tcPr>
          <w:p w:rsidR="00D84420" w:rsidRDefault="00C93A70">
            <w:pPr>
              <w:rPr>
                <w:szCs w:val="22"/>
              </w:rPr>
            </w:pPr>
            <w:r>
              <w:rPr>
                <w:szCs w:val="22"/>
              </w:rPr>
              <w:t>29</w:t>
            </w:r>
          </w:p>
        </w:tc>
        <w:tc>
          <w:tcPr>
            <w:tcW w:w="1405" w:type="pct"/>
            <w:noWrap/>
            <w:vAlign w:val="center"/>
          </w:tcPr>
          <w:p w:rsidR="00D84420" w:rsidRDefault="00C93A70" w:rsidP="00D47556">
            <w:pPr>
              <w:rPr>
                <w:szCs w:val="22"/>
              </w:rPr>
            </w:pPr>
            <w:r>
              <w:rPr>
                <w:szCs w:val="22"/>
              </w:rPr>
              <w:t>39</w:t>
            </w:r>
          </w:p>
        </w:tc>
      </w:tr>
      <w:tr w:rsidR="00D84420">
        <w:trPr>
          <w:trHeight w:val="345"/>
          <w:jc w:val="center"/>
        </w:trPr>
        <w:tc>
          <w:tcPr>
            <w:tcW w:w="2022" w:type="pct"/>
            <w:noWrap/>
            <w:vAlign w:val="center"/>
          </w:tcPr>
          <w:p w:rsidR="00D84420" w:rsidRDefault="00D84420">
            <w:pPr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noWrap/>
            <w:vAlign w:val="center"/>
          </w:tcPr>
          <w:p w:rsidR="00D84420" w:rsidRPr="00C93A70" w:rsidRDefault="00C93A70">
            <w:pPr>
              <w:rPr>
                <w:b/>
                <w:szCs w:val="22"/>
              </w:rPr>
            </w:pPr>
            <w:r w:rsidRPr="00C93A70">
              <w:rPr>
                <w:b/>
                <w:szCs w:val="22"/>
              </w:rPr>
              <w:t>29</w:t>
            </w:r>
          </w:p>
        </w:tc>
        <w:tc>
          <w:tcPr>
            <w:tcW w:w="1405" w:type="pct"/>
            <w:noWrap/>
            <w:vAlign w:val="center"/>
          </w:tcPr>
          <w:p w:rsidR="00D84420" w:rsidRPr="00C93A70" w:rsidRDefault="00C93A70" w:rsidP="00D47556">
            <w:pPr>
              <w:rPr>
                <w:b/>
                <w:szCs w:val="22"/>
              </w:rPr>
            </w:pPr>
            <w:r w:rsidRPr="00C93A70">
              <w:rPr>
                <w:b/>
                <w:szCs w:val="22"/>
              </w:rPr>
              <w:t>39</w:t>
            </w:r>
          </w:p>
        </w:tc>
      </w:tr>
    </w:tbl>
    <w:p w:rsidR="00392CD0" w:rsidRDefault="00392CD0">
      <w:pPr>
        <w:jc w:val="both"/>
        <w:rPr>
          <w:u w:val="single"/>
        </w:rPr>
      </w:pPr>
    </w:p>
    <w:p w:rsidR="00392CD0" w:rsidRDefault="00392CD0">
      <w:pPr>
        <w:jc w:val="both"/>
        <w:rPr>
          <w:u w:val="single"/>
        </w:rPr>
      </w:pPr>
    </w:p>
    <w:p w:rsidR="00392CD0" w:rsidRDefault="00392CD0">
      <w:pPr>
        <w:jc w:val="both"/>
        <w:rPr>
          <w:b/>
          <w:bCs/>
          <w:color w:val="FF0000"/>
        </w:rPr>
      </w:pPr>
      <w:r>
        <w:rPr>
          <w:bCs/>
          <w:i/>
        </w:rPr>
        <w:t>Bežné obdobie</w:t>
      </w:r>
    </w:p>
    <w:p w:rsidR="00392CD0" w:rsidRDefault="00392CD0">
      <w:pPr>
        <w:jc w:val="both"/>
        <w:rPr>
          <w:b/>
          <w:bCs/>
          <w:color w:val="FF0000"/>
        </w:rPr>
      </w:pPr>
    </w:p>
    <w:tbl>
      <w:tblPr>
        <w:tblW w:w="0" w:type="auto"/>
        <w:tblInd w:w="-215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210"/>
        <w:gridCol w:w="1260"/>
        <w:gridCol w:w="450"/>
        <w:gridCol w:w="1710"/>
        <w:gridCol w:w="2140"/>
      </w:tblGrid>
      <w:tr w:rsidR="00392CD0">
        <w:tc>
          <w:tcPr>
            <w:tcW w:w="4210" w:type="dxa"/>
            <w:tcBorders>
              <w:top w:val="single" w:sz="4" w:space="0" w:color="000000"/>
              <w:left w:val="single" w:sz="4" w:space="0" w:color="000000"/>
            </w:tcBorders>
          </w:tcPr>
          <w:p w:rsidR="00392CD0" w:rsidRDefault="00392CD0">
            <w:pPr>
              <w:snapToGrid w:val="0"/>
              <w:jc w:val="both"/>
              <w:rPr>
                <w:b/>
                <w:sz w:val="22"/>
              </w:rPr>
            </w:pPr>
            <w:r>
              <w:rPr>
                <w:b/>
                <w:sz w:val="22"/>
              </w:rPr>
              <w:t>Položka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jc w:val="center"/>
              <w:rPr>
                <w:b/>
                <w:sz w:val="22"/>
              </w:rPr>
            </w:pPr>
          </w:p>
        </w:tc>
        <w:tc>
          <w:tcPr>
            <w:tcW w:w="4300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CD0" w:rsidRDefault="00392CD0">
            <w:pPr>
              <w:snapToGrid w:val="0"/>
              <w:rPr>
                <w:b/>
                <w:sz w:val="22"/>
              </w:rPr>
            </w:pPr>
            <w:r>
              <w:rPr>
                <w:b/>
                <w:sz w:val="22"/>
              </w:rPr>
              <w:t>Splatnosť</w:t>
            </w:r>
          </w:p>
        </w:tc>
      </w:tr>
      <w:tr w:rsidR="00392CD0">
        <w:tc>
          <w:tcPr>
            <w:tcW w:w="4210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jc w:val="center"/>
              <w:rPr>
                <w:b/>
                <w:sz w:val="22"/>
              </w:rPr>
            </w:pPr>
          </w:p>
        </w:tc>
        <w:tc>
          <w:tcPr>
            <w:tcW w:w="1710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do lehoty</w:t>
            </w:r>
          </w:p>
        </w:tc>
        <w:tc>
          <w:tcPr>
            <w:tcW w:w="1710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do 360 dní po lehote</w:t>
            </w:r>
          </w:p>
        </w:tc>
        <w:tc>
          <w:tcPr>
            <w:tcW w:w="2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CD0" w:rsidRDefault="00392CD0">
            <w:pPr>
              <w:snapToGrid w:val="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nad 360 dní po lehote</w:t>
            </w:r>
          </w:p>
        </w:tc>
      </w:tr>
      <w:tr w:rsidR="00392CD0">
        <w:tc>
          <w:tcPr>
            <w:tcW w:w="4210" w:type="dxa"/>
            <w:tcBorders>
              <w:left w:val="single" w:sz="4" w:space="0" w:color="000000"/>
            </w:tcBorders>
          </w:tcPr>
          <w:p w:rsidR="00392CD0" w:rsidRDefault="00392CD0">
            <w:pPr>
              <w:snapToGrid w:val="0"/>
              <w:ind w:left="142" w:hanging="142"/>
            </w:pPr>
            <w:r>
              <w:t xml:space="preserve">Záväzky z obchodného styku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</w:tcBorders>
          </w:tcPr>
          <w:p w:rsidR="00392CD0" w:rsidRDefault="00C93A70">
            <w:pPr>
              <w:shd w:val="clear" w:color="auto" w:fill="FFFFFF"/>
              <w:snapToGrid w:val="0"/>
              <w:jc w:val="right"/>
            </w:pPr>
            <w:r>
              <w:t>826812</w:t>
            </w:r>
          </w:p>
        </w:tc>
        <w:tc>
          <w:tcPr>
            <w:tcW w:w="1710" w:type="dxa"/>
            <w:tcBorders>
              <w:left w:val="single" w:sz="4" w:space="0" w:color="000000"/>
            </w:tcBorders>
          </w:tcPr>
          <w:p w:rsidR="00392CD0" w:rsidRDefault="00392CD0">
            <w:pPr>
              <w:snapToGrid w:val="0"/>
              <w:jc w:val="right"/>
            </w:pPr>
          </w:p>
        </w:tc>
        <w:tc>
          <w:tcPr>
            <w:tcW w:w="2140" w:type="dxa"/>
            <w:tcBorders>
              <w:left w:val="single" w:sz="4" w:space="0" w:color="000000"/>
              <w:right w:val="single" w:sz="4" w:space="0" w:color="000000"/>
            </w:tcBorders>
          </w:tcPr>
          <w:p w:rsidR="00392CD0" w:rsidRDefault="00392CD0">
            <w:pPr>
              <w:snapToGrid w:val="0"/>
              <w:jc w:val="right"/>
              <w:rPr>
                <w:shd w:val="clear" w:color="auto" w:fill="FFFF00"/>
              </w:rPr>
            </w:pPr>
          </w:p>
        </w:tc>
      </w:tr>
      <w:tr w:rsidR="00392CD0">
        <w:tc>
          <w:tcPr>
            <w:tcW w:w="4210" w:type="dxa"/>
            <w:tcBorders>
              <w:left w:val="single" w:sz="4" w:space="0" w:color="000000"/>
            </w:tcBorders>
          </w:tcPr>
          <w:p w:rsidR="00392CD0" w:rsidRDefault="00392CD0">
            <w:pPr>
              <w:snapToGrid w:val="0"/>
              <w:ind w:left="142" w:hanging="142"/>
            </w:pPr>
            <w:r>
              <w:t xml:space="preserve">Nevyfakturované dodávky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</w:tcBorders>
          </w:tcPr>
          <w:p w:rsidR="00392CD0" w:rsidRDefault="00392CD0">
            <w:pPr>
              <w:snapToGrid w:val="0"/>
              <w:jc w:val="right"/>
            </w:pPr>
          </w:p>
        </w:tc>
        <w:tc>
          <w:tcPr>
            <w:tcW w:w="1710" w:type="dxa"/>
            <w:tcBorders>
              <w:left w:val="single" w:sz="4" w:space="0" w:color="000000"/>
            </w:tcBorders>
          </w:tcPr>
          <w:p w:rsidR="00392CD0" w:rsidRDefault="00392CD0">
            <w:pPr>
              <w:snapToGrid w:val="0"/>
              <w:jc w:val="right"/>
              <w:rPr>
                <w:shd w:val="clear" w:color="auto" w:fill="FFFF00"/>
              </w:rPr>
            </w:pPr>
          </w:p>
        </w:tc>
        <w:tc>
          <w:tcPr>
            <w:tcW w:w="2140" w:type="dxa"/>
            <w:tcBorders>
              <w:left w:val="single" w:sz="4" w:space="0" w:color="000000"/>
              <w:right w:val="single" w:sz="4" w:space="0" w:color="000000"/>
            </w:tcBorders>
          </w:tcPr>
          <w:p w:rsidR="00392CD0" w:rsidRDefault="00392CD0">
            <w:pPr>
              <w:snapToGrid w:val="0"/>
              <w:jc w:val="right"/>
              <w:rPr>
                <w:shd w:val="clear" w:color="auto" w:fill="FFFF00"/>
              </w:rPr>
            </w:pPr>
          </w:p>
        </w:tc>
      </w:tr>
      <w:tr w:rsidR="00392CD0">
        <w:tc>
          <w:tcPr>
            <w:tcW w:w="4210" w:type="dxa"/>
            <w:tcBorders>
              <w:left w:val="single" w:sz="4" w:space="0" w:color="000000"/>
            </w:tcBorders>
          </w:tcPr>
          <w:p w:rsidR="00392CD0" w:rsidRDefault="00392CD0">
            <w:pPr>
              <w:snapToGrid w:val="0"/>
              <w:ind w:left="142" w:hanging="142"/>
            </w:pPr>
            <w:r>
              <w:t xml:space="preserve">Záväzky voči ovládanej osobe a ovládajúcej osobe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</w:tcBorders>
          </w:tcPr>
          <w:p w:rsidR="00392CD0" w:rsidRDefault="00392CD0">
            <w:pPr>
              <w:snapToGrid w:val="0"/>
              <w:jc w:val="right"/>
            </w:pPr>
          </w:p>
        </w:tc>
        <w:tc>
          <w:tcPr>
            <w:tcW w:w="1710" w:type="dxa"/>
            <w:tcBorders>
              <w:left w:val="single" w:sz="4" w:space="0" w:color="000000"/>
            </w:tcBorders>
          </w:tcPr>
          <w:p w:rsidR="00392CD0" w:rsidRDefault="00392CD0">
            <w:pPr>
              <w:snapToGrid w:val="0"/>
              <w:jc w:val="right"/>
            </w:pPr>
          </w:p>
        </w:tc>
        <w:tc>
          <w:tcPr>
            <w:tcW w:w="2140" w:type="dxa"/>
            <w:tcBorders>
              <w:left w:val="single" w:sz="4" w:space="0" w:color="000000"/>
              <w:right w:val="single" w:sz="4" w:space="0" w:color="000000"/>
            </w:tcBorders>
          </w:tcPr>
          <w:p w:rsidR="00392CD0" w:rsidRDefault="00392CD0">
            <w:pPr>
              <w:snapToGrid w:val="0"/>
              <w:jc w:val="right"/>
            </w:pPr>
          </w:p>
        </w:tc>
      </w:tr>
      <w:tr w:rsidR="00392CD0">
        <w:tc>
          <w:tcPr>
            <w:tcW w:w="4210" w:type="dxa"/>
            <w:tcBorders>
              <w:left w:val="single" w:sz="4" w:space="0" w:color="000000"/>
            </w:tcBorders>
          </w:tcPr>
          <w:p w:rsidR="00392CD0" w:rsidRDefault="00392CD0">
            <w:pPr>
              <w:snapToGrid w:val="0"/>
              <w:ind w:left="142" w:hanging="142"/>
            </w:pPr>
            <w:r>
              <w:t xml:space="preserve">Ostatné záväzky v rámci konsolidovaného celku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</w:tcBorders>
          </w:tcPr>
          <w:p w:rsidR="00392CD0" w:rsidRDefault="00392CD0">
            <w:pPr>
              <w:snapToGrid w:val="0"/>
              <w:jc w:val="right"/>
            </w:pPr>
          </w:p>
        </w:tc>
        <w:tc>
          <w:tcPr>
            <w:tcW w:w="1710" w:type="dxa"/>
            <w:tcBorders>
              <w:left w:val="single" w:sz="4" w:space="0" w:color="000000"/>
            </w:tcBorders>
          </w:tcPr>
          <w:p w:rsidR="00392CD0" w:rsidRDefault="00392CD0">
            <w:pPr>
              <w:snapToGrid w:val="0"/>
              <w:jc w:val="right"/>
            </w:pPr>
          </w:p>
        </w:tc>
        <w:tc>
          <w:tcPr>
            <w:tcW w:w="2140" w:type="dxa"/>
            <w:tcBorders>
              <w:left w:val="single" w:sz="4" w:space="0" w:color="000000"/>
              <w:right w:val="single" w:sz="4" w:space="0" w:color="000000"/>
            </w:tcBorders>
          </w:tcPr>
          <w:p w:rsidR="00392CD0" w:rsidRDefault="00392CD0">
            <w:pPr>
              <w:snapToGrid w:val="0"/>
              <w:jc w:val="right"/>
            </w:pPr>
          </w:p>
        </w:tc>
      </w:tr>
      <w:tr w:rsidR="00392CD0">
        <w:tc>
          <w:tcPr>
            <w:tcW w:w="4210" w:type="dxa"/>
            <w:tcBorders>
              <w:left w:val="single" w:sz="4" w:space="0" w:color="000000"/>
            </w:tcBorders>
          </w:tcPr>
          <w:p w:rsidR="00392CD0" w:rsidRDefault="00392CD0">
            <w:pPr>
              <w:snapToGrid w:val="0"/>
              <w:ind w:left="142" w:hanging="142"/>
            </w:pPr>
            <w:r>
              <w:t xml:space="preserve">Záväzky voči spoločníkom a združeniu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</w:tcBorders>
          </w:tcPr>
          <w:p w:rsidR="00392CD0" w:rsidRDefault="00C93A70">
            <w:pPr>
              <w:snapToGrid w:val="0"/>
              <w:jc w:val="right"/>
            </w:pPr>
            <w:r>
              <w:t>111185</w:t>
            </w:r>
          </w:p>
        </w:tc>
        <w:tc>
          <w:tcPr>
            <w:tcW w:w="1710" w:type="dxa"/>
            <w:tcBorders>
              <w:left w:val="single" w:sz="4" w:space="0" w:color="000000"/>
            </w:tcBorders>
          </w:tcPr>
          <w:p w:rsidR="00392CD0" w:rsidRDefault="00392CD0">
            <w:pPr>
              <w:snapToGrid w:val="0"/>
              <w:jc w:val="right"/>
            </w:pPr>
          </w:p>
        </w:tc>
        <w:tc>
          <w:tcPr>
            <w:tcW w:w="2140" w:type="dxa"/>
            <w:tcBorders>
              <w:left w:val="single" w:sz="4" w:space="0" w:color="000000"/>
              <w:right w:val="single" w:sz="4" w:space="0" w:color="000000"/>
            </w:tcBorders>
          </w:tcPr>
          <w:p w:rsidR="00392CD0" w:rsidRDefault="00392CD0">
            <w:pPr>
              <w:snapToGrid w:val="0"/>
              <w:jc w:val="right"/>
            </w:pPr>
          </w:p>
        </w:tc>
      </w:tr>
      <w:tr w:rsidR="00392CD0">
        <w:tc>
          <w:tcPr>
            <w:tcW w:w="4210" w:type="dxa"/>
            <w:tcBorders>
              <w:left w:val="single" w:sz="4" w:space="0" w:color="000000"/>
            </w:tcBorders>
          </w:tcPr>
          <w:p w:rsidR="00392CD0" w:rsidRDefault="00392CD0">
            <w:pPr>
              <w:snapToGrid w:val="0"/>
              <w:ind w:left="142" w:hanging="142"/>
            </w:pPr>
            <w:r>
              <w:t xml:space="preserve">Záväzky voči zamestnancom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</w:tcBorders>
          </w:tcPr>
          <w:p w:rsidR="00392CD0" w:rsidRDefault="00C93A70" w:rsidP="00D51949">
            <w:pPr>
              <w:snapToGrid w:val="0"/>
              <w:jc w:val="right"/>
            </w:pPr>
            <w:r>
              <w:t>8728</w:t>
            </w:r>
          </w:p>
        </w:tc>
        <w:tc>
          <w:tcPr>
            <w:tcW w:w="1710" w:type="dxa"/>
            <w:tcBorders>
              <w:left w:val="single" w:sz="4" w:space="0" w:color="000000"/>
            </w:tcBorders>
          </w:tcPr>
          <w:p w:rsidR="00392CD0" w:rsidRDefault="00392CD0">
            <w:pPr>
              <w:snapToGrid w:val="0"/>
              <w:jc w:val="right"/>
            </w:pPr>
          </w:p>
        </w:tc>
        <w:tc>
          <w:tcPr>
            <w:tcW w:w="2140" w:type="dxa"/>
            <w:tcBorders>
              <w:left w:val="single" w:sz="4" w:space="0" w:color="000000"/>
              <w:right w:val="single" w:sz="4" w:space="0" w:color="000000"/>
            </w:tcBorders>
          </w:tcPr>
          <w:p w:rsidR="00392CD0" w:rsidRDefault="00392CD0">
            <w:pPr>
              <w:snapToGrid w:val="0"/>
              <w:jc w:val="right"/>
            </w:pPr>
          </w:p>
        </w:tc>
      </w:tr>
      <w:tr w:rsidR="00392CD0">
        <w:tc>
          <w:tcPr>
            <w:tcW w:w="4210" w:type="dxa"/>
            <w:tcBorders>
              <w:left w:val="single" w:sz="4" w:space="0" w:color="000000"/>
            </w:tcBorders>
          </w:tcPr>
          <w:p w:rsidR="00392CD0" w:rsidRDefault="00392CD0">
            <w:pPr>
              <w:snapToGrid w:val="0"/>
              <w:ind w:left="142" w:hanging="142"/>
            </w:pPr>
            <w:r>
              <w:t xml:space="preserve">Záväzky zo sociálneho poistenia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</w:tcBorders>
          </w:tcPr>
          <w:p w:rsidR="00392CD0" w:rsidRDefault="00C93A70">
            <w:pPr>
              <w:snapToGrid w:val="0"/>
              <w:jc w:val="right"/>
            </w:pPr>
            <w:r>
              <w:t>4318</w:t>
            </w:r>
          </w:p>
        </w:tc>
        <w:tc>
          <w:tcPr>
            <w:tcW w:w="1710" w:type="dxa"/>
            <w:tcBorders>
              <w:left w:val="single" w:sz="4" w:space="0" w:color="000000"/>
            </w:tcBorders>
          </w:tcPr>
          <w:p w:rsidR="00392CD0" w:rsidRDefault="00392CD0">
            <w:pPr>
              <w:snapToGrid w:val="0"/>
              <w:jc w:val="right"/>
            </w:pPr>
          </w:p>
        </w:tc>
        <w:tc>
          <w:tcPr>
            <w:tcW w:w="2140" w:type="dxa"/>
            <w:tcBorders>
              <w:left w:val="single" w:sz="4" w:space="0" w:color="000000"/>
              <w:right w:val="single" w:sz="4" w:space="0" w:color="000000"/>
            </w:tcBorders>
          </w:tcPr>
          <w:p w:rsidR="00392CD0" w:rsidRDefault="00392CD0">
            <w:pPr>
              <w:snapToGrid w:val="0"/>
              <w:jc w:val="right"/>
            </w:pPr>
          </w:p>
        </w:tc>
      </w:tr>
      <w:tr w:rsidR="00392CD0">
        <w:tc>
          <w:tcPr>
            <w:tcW w:w="4210" w:type="dxa"/>
            <w:tcBorders>
              <w:left w:val="single" w:sz="4" w:space="0" w:color="000000"/>
            </w:tcBorders>
          </w:tcPr>
          <w:p w:rsidR="00392CD0" w:rsidRDefault="00392CD0">
            <w:pPr>
              <w:snapToGrid w:val="0"/>
              <w:ind w:left="142" w:hanging="142"/>
            </w:pPr>
            <w:r>
              <w:t xml:space="preserve">Daňové záväzky a dotácie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</w:tcBorders>
          </w:tcPr>
          <w:p w:rsidR="00392CD0" w:rsidRDefault="00C93A70">
            <w:pPr>
              <w:snapToGrid w:val="0"/>
              <w:jc w:val="right"/>
            </w:pPr>
            <w:r>
              <w:t>1097</w:t>
            </w:r>
          </w:p>
        </w:tc>
        <w:tc>
          <w:tcPr>
            <w:tcW w:w="1710" w:type="dxa"/>
            <w:tcBorders>
              <w:left w:val="single" w:sz="4" w:space="0" w:color="000000"/>
            </w:tcBorders>
          </w:tcPr>
          <w:p w:rsidR="00392CD0" w:rsidRDefault="00392CD0">
            <w:pPr>
              <w:snapToGrid w:val="0"/>
              <w:jc w:val="right"/>
            </w:pPr>
          </w:p>
        </w:tc>
        <w:tc>
          <w:tcPr>
            <w:tcW w:w="2140" w:type="dxa"/>
            <w:tcBorders>
              <w:left w:val="single" w:sz="4" w:space="0" w:color="000000"/>
              <w:right w:val="single" w:sz="4" w:space="0" w:color="000000"/>
            </w:tcBorders>
          </w:tcPr>
          <w:p w:rsidR="00392CD0" w:rsidRDefault="00392CD0">
            <w:pPr>
              <w:snapToGrid w:val="0"/>
              <w:jc w:val="right"/>
            </w:pPr>
          </w:p>
        </w:tc>
      </w:tr>
      <w:tr w:rsidR="00392CD0">
        <w:tc>
          <w:tcPr>
            <w:tcW w:w="4210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ind w:left="142" w:hanging="142"/>
            </w:pPr>
            <w:r>
              <w:t xml:space="preserve">Ostatné záväzky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C93A70">
            <w:pPr>
              <w:snapToGrid w:val="0"/>
              <w:jc w:val="right"/>
            </w:pPr>
            <w:r>
              <w:t>23</w:t>
            </w:r>
          </w:p>
        </w:tc>
        <w:tc>
          <w:tcPr>
            <w:tcW w:w="1710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jc w:val="right"/>
            </w:pPr>
          </w:p>
        </w:tc>
        <w:tc>
          <w:tcPr>
            <w:tcW w:w="2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CD0" w:rsidRDefault="00392CD0">
            <w:pPr>
              <w:snapToGrid w:val="0"/>
              <w:jc w:val="right"/>
            </w:pPr>
          </w:p>
        </w:tc>
      </w:tr>
      <w:tr w:rsidR="00392CD0">
        <w:tc>
          <w:tcPr>
            <w:tcW w:w="4210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ind w:left="142" w:hanging="142"/>
              <w:rPr>
                <w:b/>
                <w:color w:val="FF0000"/>
              </w:rPr>
            </w:pPr>
            <w:r>
              <w:rPr>
                <w:b/>
              </w:rPr>
              <w:t>Spolu k 31.12.201</w:t>
            </w:r>
            <w:r w:rsidR="00C93A70">
              <w:rPr>
                <w:b/>
              </w:rPr>
              <w:t>3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C93A70">
            <w:pPr>
              <w:snapToGrid w:val="0"/>
              <w:jc w:val="right"/>
              <w:rPr>
                <w:b/>
              </w:rPr>
            </w:pPr>
            <w:r>
              <w:rPr>
                <w:b/>
              </w:rPr>
              <w:t>952163</w:t>
            </w:r>
          </w:p>
        </w:tc>
        <w:tc>
          <w:tcPr>
            <w:tcW w:w="1710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jc w:val="right"/>
              <w:rPr>
                <w:b/>
                <w:bCs/>
              </w:rPr>
            </w:pPr>
          </w:p>
        </w:tc>
        <w:tc>
          <w:tcPr>
            <w:tcW w:w="2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CD0" w:rsidRDefault="00392CD0">
            <w:pPr>
              <w:snapToGrid w:val="0"/>
              <w:jc w:val="right"/>
              <w:rPr>
                <w:b/>
                <w:bCs/>
              </w:rPr>
            </w:pPr>
          </w:p>
        </w:tc>
      </w:tr>
    </w:tbl>
    <w:p w:rsidR="00392CD0" w:rsidRDefault="00392CD0">
      <w:pPr>
        <w:jc w:val="both"/>
      </w:pPr>
    </w:p>
    <w:p w:rsidR="00392CD0" w:rsidRDefault="00392CD0">
      <w:pPr>
        <w:jc w:val="both"/>
        <w:rPr>
          <w:b/>
        </w:rPr>
      </w:pPr>
    </w:p>
    <w:p w:rsidR="00392CD0" w:rsidRDefault="00392CD0">
      <w:pPr>
        <w:jc w:val="both"/>
        <w:rPr>
          <w:b/>
          <w:bCs/>
          <w:color w:val="FF0000"/>
        </w:rPr>
      </w:pPr>
      <w:r>
        <w:rPr>
          <w:bCs/>
          <w:i/>
        </w:rPr>
        <w:t>Bezprostredne predchádzajúce obdobie:</w:t>
      </w:r>
      <w:r>
        <w:rPr>
          <w:b/>
          <w:bCs/>
        </w:rPr>
        <w:t xml:space="preserve"> </w:t>
      </w:r>
    </w:p>
    <w:p w:rsidR="00392CD0" w:rsidRDefault="00392CD0">
      <w:pPr>
        <w:jc w:val="both"/>
        <w:rPr>
          <w:b/>
          <w:bCs/>
          <w:color w:val="FF0000"/>
        </w:rPr>
      </w:pPr>
    </w:p>
    <w:p w:rsidR="00392CD0" w:rsidRDefault="00392CD0">
      <w:pPr>
        <w:jc w:val="both"/>
        <w:rPr>
          <w:b/>
          <w:bCs/>
          <w:color w:val="FF0000"/>
        </w:rPr>
      </w:pPr>
    </w:p>
    <w:tbl>
      <w:tblPr>
        <w:tblW w:w="9770" w:type="dxa"/>
        <w:tblInd w:w="-215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210"/>
        <w:gridCol w:w="1260"/>
        <w:gridCol w:w="450"/>
        <w:gridCol w:w="1710"/>
        <w:gridCol w:w="2140"/>
      </w:tblGrid>
      <w:tr w:rsidR="00392CD0" w:rsidTr="00D84420">
        <w:tc>
          <w:tcPr>
            <w:tcW w:w="4210" w:type="dxa"/>
            <w:tcBorders>
              <w:top w:val="single" w:sz="4" w:space="0" w:color="000000"/>
              <w:left w:val="single" w:sz="4" w:space="0" w:color="000000"/>
            </w:tcBorders>
          </w:tcPr>
          <w:p w:rsidR="00392CD0" w:rsidRDefault="00392CD0">
            <w:pPr>
              <w:snapToGrid w:val="0"/>
              <w:jc w:val="both"/>
              <w:rPr>
                <w:b/>
                <w:sz w:val="22"/>
              </w:rPr>
            </w:pPr>
            <w:r>
              <w:rPr>
                <w:b/>
                <w:sz w:val="22"/>
              </w:rPr>
              <w:t>Položka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jc w:val="center"/>
              <w:rPr>
                <w:b/>
                <w:sz w:val="22"/>
              </w:rPr>
            </w:pPr>
          </w:p>
        </w:tc>
        <w:tc>
          <w:tcPr>
            <w:tcW w:w="4300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CD0" w:rsidRDefault="00392CD0">
            <w:pPr>
              <w:snapToGrid w:val="0"/>
              <w:rPr>
                <w:b/>
                <w:sz w:val="22"/>
              </w:rPr>
            </w:pPr>
            <w:r>
              <w:rPr>
                <w:b/>
                <w:sz w:val="22"/>
              </w:rPr>
              <w:t>Splatnosť</w:t>
            </w:r>
          </w:p>
        </w:tc>
      </w:tr>
      <w:tr w:rsidR="00392CD0" w:rsidTr="00D84420">
        <w:tc>
          <w:tcPr>
            <w:tcW w:w="4210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jc w:val="center"/>
              <w:rPr>
                <w:b/>
                <w:sz w:val="22"/>
              </w:rPr>
            </w:pPr>
          </w:p>
        </w:tc>
        <w:tc>
          <w:tcPr>
            <w:tcW w:w="1710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do lehoty</w:t>
            </w:r>
          </w:p>
        </w:tc>
        <w:tc>
          <w:tcPr>
            <w:tcW w:w="1710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do 360 dní po lehote</w:t>
            </w:r>
          </w:p>
        </w:tc>
        <w:tc>
          <w:tcPr>
            <w:tcW w:w="2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CD0" w:rsidRDefault="00392CD0">
            <w:pPr>
              <w:snapToGrid w:val="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nad 360 dní po lehote</w:t>
            </w:r>
          </w:p>
        </w:tc>
      </w:tr>
      <w:tr w:rsidR="00C93A70" w:rsidTr="00D84420">
        <w:tc>
          <w:tcPr>
            <w:tcW w:w="4210" w:type="dxa"/>
            <w:tcBorders>
              <w:left w:val="single" w:sz="4" w:space="0" w:color="000000"/>
            </w:tcBorders>
          </w:tcPr>
          <w:p w:rsidR="00C93A70" w:rsidRDefault="00C93A70">
            <w:pPr>
              <w:snapToGrid w:val="0"/>
              <w:ind w:left="142" w:hanging="142"/>
            </w:pPr>
            <w:r>
              <w:t xml:space="preserve">Záväzky z obchodného styku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</w:tcBorders>
          </w:tcPr>
          <w:p w:rsidR="00C93A70" w:rsidRDefault="00C93A70" w:rsidP="007A4155">
            <w:pPr>
              <w:shd w:val="clear" w:color="auto" w:fill="FFFFFF"/>
              <w:snapToGrid w:val="0"/>
              <w:jc w:val="right"/>
            </w:pPr>
            <w:r>
              <w:t>809775</w:t>
            </w:r>
          </w:p>
        </w:tc>
        <w:tc>
          <w:tcPr>
            <w:tcW w:w="1710" w:type="dxa"/>
            <w:tcBorders>
              <w:left w:val="single" w:sz="4" w:space="0" w:color="000000"/>
            </w:tcBorders>
          </w:tcPr>
          <w:p w:rsidR="00C93A70" w:rsidRDefault="00C93A70">
            <w:pPr>
              <w:snapToGrid w:val="0"/>
              <w:jc w:val="right"/>
            </w:pPr>
          </w:p>
        </w:tc>
        <w:tc>
          <w:tcPr>
            <w:tcW w:w="2140" w:type="dxa"/>
            <w:tcBorders>
              <w:left w:val="single" w:sz="4" w:space="0" w:color="000000"/>
              <w:right w:val="single" w:sz="4" w:space="0" w:color="000000"/>
            </w:tcBorders>
          </w:tcPr>
          <w:p w:rsidR="00C93A70" w:rsidRDefault="00C93A70">
            <w:pPr>
              <w:snapToGrid w:val="0"/>
              <w:jc w:val="right"/>
              <w:rPr>
                <w:shd w:val="clear" w:color="auto" w:fill="E6FF00"/>
              </w:rPr>
            </w:pPr>
          </w:p>
        </w:tc>
      </w:tr>
      <w:tr w:rsidR="00C93A70" w:rsidTr="00D84420">
        <w:tc>
          <w:tcPr>
            <w:tcW w:w="4210" w:type="dxa"/>
            <w:tcBorders>
              <w:left w:val="single" w:sz="4" w:space="0" w:color="000000"/>
            </w:tcBorders>
          </w:tcPr>
          <w:p w:rsidR="00C93A70" w:rsidRDefault="00C93A70">
            <w:pPr>
              <w:snapToGrid w:val="0"/>
              <w:ind w:left="142" w:hanging="142"/>
            </w:pPr>
            <w:r>
              <w:t xml:space="preserve">Nevyfakturované dodávky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</w:tcBorders>
          </w:tcPr>
          <w:p w:rsidR="00C93A70" w:rsidRDefault="00C93A70" w:rsidP="007A4155">
            <w:pPr>
              <w:snapToGrid w:val="0"/>
              <w:jc w:val="right"/>
            </w:pPr>
            <w:r>
              <w:t>67900</w:t>
            </w:r>
          </w:p>
        </w:tc>
        <w:tc>
          <w:tcPr>
            <w:tcW w:w="1710" w:type="dxa"/>
            <w:tcBorders>
              <w:left w:val="single" w:sz="4" w:space="0" w:color="000000"/>
            </w:tcBorders>
          </w:tcPr>
          <w:p w:rsidR="00C93A70" w:rsidRDefault="00C93A70">
            <w:pPr>
              <w:snapToGrid w:val="0"/>
              <w:jc w:val="right"/>
            </w:pPr>
          </w:p>
        </w:tc>
        <w:tc>
          <w:tcPr>
            <w:tcW w:w="2140" w:type="dxa"/>
            <w:tcBorders>
              <w:left w:val="single" w:sz="4" w:space="0" w:color="000000"/>
              <w:right w:val="single" w:sz="4" w:space="0" w:color="000000"/>
            </w:tcBorders>
          </w:tcPr>
          <w:p w:rsidR="00C93A70" w:rsidRDefault="00C93A70">
            <w:pPr>
              <w:snapToGrid w:val="0"/>
              <w:jc w:val="right"/>
            </w:pPr>
          </w:p>
        </w:tc>
      </w:tr>
      <w:tr w:rsidR="00C93A70" w:rsidTr="00D84420">
        <w:tc>
          <w:tcPr>
            <w:tcW w:w="4210" w:type="dxa"/>
            <w:tcBorders>
              <w:left w:val="single" w:sz="4" w:space="0" w:color="000000"/>
            </w:tcBorders>
          </w:tcPr>
          <w:p w:rsidR="00C93A70" w:rsidRDefault="00C93A70">
            <w:pPr>
              <w:snapToGrid w:val="0"/>
              <w:ind w:left="142" w:hanging="142"/>
            </w:pPr>
            <w:r>
              <w:t xml:space="preserve">Záväzky voči ovládanej osobe a ovládajúcej osobe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</w:tcBorders>
          </w:tcPr>
          <w:p w:rsidR="00C93A70" w:rsidRDefault="00C93A70" w:rsidP="007A4155">
            <w:pPr>
              <w:snapToGrid w:val="0"/>
              <w:jc w:val="right"/>
            </w:pPr>
          </w:p>
        </w:tc>
        <w:tc>
          <w:tcPr>
            <w:tcW w:w="1710" w:type="dxa"/>
            <w:tcBorders>
              <w:left w:val="single" w:sz="4" w:space="0" w:color="000000"/>
            </w:tcBorders>
          </w:tcPr>
          <w:p w:rsidR="00C93A70" w:rsidRDefault="00C93A70">
            <w:pPr>
              <w:snapToGrid w:val="0"/>
              <w:jc w:val="right"/>
            </w:pPr>
          </w:p>
        </w:tc>
        <w:tc>
          <w:tcPr>
            <w:tcW w:w="2140" w:type="dxa"/>
            <w:tcBorders>
              <w:left w:val="single" w:sz="4" w:space="0" w:color="000000"/>
              <w:right w:val="single" w:sz="4" w:space="0" w:color="000000"/>
            </w:tcBorders>
          </w:tcPr>
          <w:p w:rsidR="00C93A70" w:rsidRDefault="00C93A70">
            <w:pPr>
              <w:snapToGrid w:val="0"/>
              <w:jc w:val="right"/>
            </w:pPr>
          </w:p>
        </w:tc>
      </w:tr>
      <w:tr w:rsidR="00C93A70" w:rsidTr="00D84420">
        <w:tc>
          <w:tcPr>
            <w:tcW w:w="4210" w:type="dxa"/>
            <w:tcBorders>
              <w:left w:val="single" w:sz="4" w:space="0" w:color="000000"/>
            </w:tcBorders>
          </w:tcPr>
          <w:p w:rsidR="00C93A70" w:rsidRDefault="00C93A70">
            <w:pPr>
              <w:snapToGrid w:val="0"/>
              <w:ind w:left="142" w:hanging="142"/>
            </w:pPr>
            <w:r>
              <w:t xml:space="preserve">Ostatné záväzky v rámci konsolidovaného celku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</w:tcBorders>
          </w:tcPr>
          <w:p w:rsidR="00C93A70" w:rsidRDefault="00C93A70" w:rsidP="007A4155">
            <w:pPr>
              <w:snapToGrid w:val="0"/>
              <w:jc w:val="right"/>
            </w:pPr>
          </w:p>
        </w:tc>
        <w:tc>
          <w:tcPr>
            <w:tcW w:w="1710" w:type="dxa"/>
            <w:tcBorders>
              <w:left w:val="single" w:sz="4" w:space="0" w:color="000000"/>
            </w:tcBorders>
          </w:tcPr>
          <w:p w:rsidR="00C93A70" w:rsidRDefault="00C93A70">
            <w:pPr>
              <w:snapToGrid w:val="0"/>
              <w:jc w:val="right"/>
            </w:pPr>
          </w:p>
        </w:tc>
        <w:tc>
          <w:tcPr>
            <w:tcW w:w="2140" w:type="dxa"/>
            <w:tcBorders>
              <w:left w:val="single" w:sz="4" w:space="0" w:color="000000"/>
              <w:right w:val="single" w:sz="4" w:space="0" w:color="000000"/>
            </w:tcBorders>
          </w:tcPr>
          <w:p w:rsidR="00C93A70" w:rsidRDefault="00C93A70">
            <w:pPr>
              <w:snapToGrid w:val="0"/>
              <w:jc w:val="right"/>
            </w:pPr>
          </w:p>
        </w:tc>
      </w:tr>
      <w:tr w:rsidR="00C93A70" w:rsidTr="00D84420">
        <w:tc>
          <w:tcPr>
            <w:tcW w:w="4210" w:type="dxa"/>
            <w:tcBorders>
              <w:left w:val="single" w:sz="4" w:space="0" w:color="000000"/>
            </w:tcBorders>
          </w:tcPr>
          <w:p w:rsidR="00C93A70" w:rsidRDefault="00C93A70">
            <w:pPr>
              <w:snapToGrid w:val="0"/>
              <w:ind w:left="142" w:hanging="142"/>
            </w:pPr>
            <w:r>
              <w:t xml:space="preserve">Záväzky voči spoločníkom a združeniu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</w:tcBorders>
          </w:tcPr>
          <w:p w:rsidR="00C93A70" w:rsidRDefault="00C93A70" w:rsidP="007A4155">
            <w:pPr>
              <w:snapToGrid w:val="0"/>
              <w:jc w:val="right"/>
            </w:pPr>
            <w:r>
              <w:t>106842</w:t>
            </w:r>
          </w:p>
        </w:tc>
        <w:tc>
          <w:tcPr>
            <w:tcW w:w="1710" w:type="dxa"/>
            <w:tcBorders>
              <w:left w:val="single" w:sz="4" w:space="0" w:color="000000"/>
            </w:tcBorders>
          </w:tcPr>
          <w:p w:rsidR="00C93A70" w:rsidRDefault="00C93A70">
            <w:pPr>
              <w:snapToGrid w:val="0"/>
              <w:jc w:val="right"/>
            </w:pPr>
          </w:p>
        </w:tc>
        <w:tc>
          <w:tcPr>
            <w:tcW w:w="2140" w:type="dxa"/>
            <w:tcBorders>
              <w:left w:val="single" w:sz="4" w:space="0" w:color="000000"/>
              <w:right w:val="single" w:sz="4" w:space="0" w:color="000000"/>
            </w:tcBorders>
          </w:tcPr>
          <w:p w:rsidR="00C93A70" w:rsidRDefault="00C93A70">
            <w:pPr>
              <w:snapToGrid w:val="0"/>
              <w:jc w:val="right"/>
            </w:pPr>
          </w:p>
        </w:tc>
      </w:tr>
      <w:tr w:rsidR="00C93A70" w:rsidTr="00D84420">
        <w:tc>
          <w:tcPr>
            <w:tcW w:w="4210" w:type="dxa"/>
            <w:tcBorders>
              <w:left w:val="single" w:sz="4" w:space="0" w:color="000000"/>
            </w:tcBorders>
          </w:tcPr>
          <w:p w:rsidR="00C93A70" w:rsidRDefault="00C93A70">
            <w:pPr>
              <w:snapToGrid w:val="0"/>
              <w:ind w:left="142" w:hanging="142"/>
            </w:pPr>
            <w:r>
              <w:t xml:space="preserve">Záväzky voči zamestnancom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</w:tcBorders>
          </w:tcPr>
          <w:p w:rsidR="00C93A70" w:rsidRDefault="00C93A70" w:rsidP="007A4155">
            <w:pPr>
              <w:snapToGrid w:val="0"/>
              <w:jc w:val="right"/>
            </w:pPr>
            <w:r>
              <w:t>11519</w:t>
            </w:r>
          </w:p>
        </w:tc>
        <w:tc>
          <w:tcPr>
            <w:tcW w:w="1710" w:type="dxa"/>
            <w:tcBorders>
              <w:left w:val="single" w:sz="4" w:space="0" w:color="000000"/>
            </w:tcBorders>
          </w:tcPr>
          <w:p w:rsidR="00C93A70" w:rsidRDefault="00C93A70">
            <w:pPr>
              <w:snapToGrid w:val="0"/>
              <w:jc w:val="right"/>
            </w:pPr>
          </w:p>
        </w:tc>
        <w:tc>
          <w:tcPr>
            <w:tcW w:w="2140" w:type="dxa"/>
            <w:tcBorders>
              <w:left w:val="single" w:sz="4" w:space="0" w:color="000000"/>
              <w:right w:val="single" w:sz="4" w:space="0" w:color="000000"/>
            </w:tcBorders>
          </w:tcPr>
          <w:p w:rsidR="00C93A70" w:rsidRDefault="00C93A70">
            <w:pPr>
              <w:snapToGrid w:val="0"/>
              <w:jc w:val="right"/>
            </w:pPr>
          </w:p>
        </w:tc>
      </w:tr>
      <w:tr w:rsidR="00C93A70" w:rsidTr="00D84420">
        <w:tc>
          <w:tcPr>
            <w:tcW w:w="4210" w:type="dxa"/>
            <w:tcBorders>
              <w:left w:val="single" w:sz="4" w:space="0" w:color="000000"/>
            </w:tcBorders>
          </w:tcPr>
          <w:p w:rsidR="00C93A70" w:rsidRDefault="00C93A70">
            <w:pPr>
              <w:snapToGrid w:val="0"/>
              <w:ind w:left="142" w:hanging="142"/>
            </w:pPr>
            <w:r>
              <w:lastRenderedPageBreak/>
              <w:t xml:space="preserve">Záväzky zo sociálneho poistenia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</w:tcBorders>
          </w:tcPr>
          <w:p w:rsidR="00C93A70" w:rsidRDefault="00C93A70" w:rsidP="007A4155">
            <w:pPr>
              <w:snapToGrid w:val="0"/>
              <w:jc w:val="right"/>
            </w:pPr>
            <w:r>
              <w:t>4766</w:t>
            </w:r>
          </w:p>
        </w:tc>
        <w:tc>
          <w:tcPr>
            <w:tcW w:w="1710" w:type="dxa"/>
            <w:tcBorders>
              <w:left w:val="single" w:sz="4" w:space="0" w:color="000000"/>
            </w:tcBorders>
          </w:tcPr>
          <w:p w:rsidR="00C93A70" w:rsidRDefault="00C93A70">
            <w:pPr>
              <w:snapToGrid w:val="0"/>
              <w:jc w:val="right"/>
            </w:pPr>
          </w:p>
        </w:tc>
        <w:tc>
          <w:tcPr>
            <w:tcW w:w="2140" w:type="dxa"/>
            <w:tcBorders>
              <w:left w:val="single" w:sz="4" w:space="0" w:color="000000"/>
              <w:right w:val="single" w:sz="4" w:space="0" w:color="000000"/>
            </w:tcBorders>
          </w:tcPr>
          <w:p w:rsidR="00C93A70" w:rsidRDefault="00C93A70">
            <w:pPr>
              <w:snapToGrid w:val="0"/>
              <w:jc w:val="right"/>
            </w:pPr>
          </w:p>
        </w:tc>
      </w:tr>
      <w:tr w:rsidR="00C93A70" w:rsidTr="00D84420">
        <w:tc>
          <w:tcPr>
            <w:tcW w:w="4210" w:type="dxa"/>
            <w:tcBorders>
              <w:left w:val="single" w:sz="4" w:space="0" w:color="000000"/>
            </w:tcBorders>
          </w:tcPr>
          <w:p w:rsidR="00C93A70" w:rsidRDefault="00C93A70">
            <w:pPr>
              <w:snapToGrid w:val="0"/>
              <w:ind w:left="142" w:hanging="142"/>
            </w:pPr>
            <w:r>
              <w:t xml:space="preserve">Daňové záväzky a dotácie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</w:tcBorders>
          </w:tcPr>
          <w:p w:rsidR="00C93A70" w:rsidRDefault="00C93A70" w:rsidP="007A4155">
            <w:pPr>
              <w:snapToGrid w:val="0"/>
              <w:jc w:val="right"/>
            </w:pPr>
            <w:r>
              <w:t>11043</w:t>
            </w:r>
          </w:p>
        </w:tc>
        <w:tc>
          <w:tcPr>
            <w:tcW w:w="1710" w:type="dxa"/>
            <w:tcBorders>
              <w:left w:val="single" w:sz="4" w:space="0" w:color="000000"/>
            </w:tcBorders>
          </w:tcPr>
          <w:p w:rsidR="00C93A70" w:rsidRDefault="00C93A70">
            <w:pPr>
              <w:snapToGrid w:val="0"/>
              <w:jc w:val="right"/>
            </w:pPr>
          </w:p>
        </w:tc>
        <w:tc>
          <w:tcPr>
            <w:tcW w:w="2140" w:type="dxa"/>
            <w:tcBorders>
              <w:left w:val="single" w:sz="4" w:space="0" w:color="000000"/>
              <w:right w:val="single" w:sz="4" w:space="0" w:color="000000"/>
            </w:tcBorders>
          </w:tcPr>
          <w:p w:rsidR="00C93A70" w:rsidRDefault="00C93A70">
            <w:pPr>
              <w:snapToGrid w:val="0"/>
              <w:jc w:val="right"/>
            </w:pPr>
          </w:p>
        </w:tc>
      </w:tr>
      <w:tr w:rsidR="00C93A70" w:rsidTr="00D84420">
        <w:tc>
          <w:tcPr>
            <w:tcW w:w="4210" w:type="dxa"/>
            <w:tcBorders>
              <w:left w:val="single" w:sz="4" w:space="0" w:color="000000"/>
              <w:bottom w:val="single" w:sz="4" w:space="0" w:color="000000"/>
            </w:tcBorders>
          </w:tcPr>
          <w:p w:rsidR="00C93A70" w:rsidRDefault="00C93A70">
            <w:pPr>
              <w:snapToGrid w:val="0"/>
              <w:ind w:left="142" w:hanging="142"/>
            </w:pPr>
            <w:r>
              <w:t xml:space="preserve">Ostatné záväzky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C93A70" w:rsidRDefault="00C93A70" w:rsidP="007A4155">
            <w:pPr>
              <w:snapToGrid w:val="0"/>
              <w:jc w:val="right"/>
            </w:pPr>
            <w:r>
              <w:t>90</w:t>
            </w:r>
          </w:p>
        </w:tc>
        <w:tc>
          <w:tcPr>
            <w:tcW w:w="1710" w:type="dxa"/>
            <w:tcBorders>
              <w:left w:val="single" w:sz="4" w:space="0" w:color="000000"/>
              <w:bottom w:val="single" w:sz="4" w:space="0" w:color="000000"/>
            </w:tcBorders>
          </w:tcPr>
          <w:p w:rsidR="00C93A70" w:rsidRDefault="00C93A70">
            <w:pPr>
              <w:snapToGrid w:val="0"/>
              <w:jc w:val="right"/>
            </w:pPr>
          </w:p>
        </w:tc>
        <w:tc>
          <w:tcPr>
            <w:tcW w:w="2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3A70" w:rsidRDefault="00C93A70">
            <w:pPr>
              <w:snapToGrid w:val="0"/>
              <w:jc w:val="right"/>
            </w:pPr>
          </w:p>
        </w:tc>
      </w:tr>
      <w:tr w:rsidR="00C93A70" w:rsidTr="00D84420">
        <w:tc>
          <w:tcPr>
            <w:tcW w:w="4210" w:type="dxa"/>
            <w:tcBorders>
              <w:left w:val="single" w:sz="4" w:space="0" w:color="000000"/>
              <w:bottom w:val="single" w:sz="4" w:space="0" w:color="000000"/>
            </w:tcBorders>
          </w:tcPr>
          <w:p w:rsidR="00C93A70" w:rsidRDefault="00C93A70">
            <w:pPr>
              <w:snapToGrid w:val="0"/>
              <w:ind w:left="142" w:hanging="142"/>
              <w:rPr>
                <w:b/>
                <w:color w:val="FF0000"/>
              </w:rPr>
            </w:pPr>
            <w:r>
              <w:rPr>
                <w:b/>
              </w:rPr>
              <w:t>Spolu k 31.12.2013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C93A70" w:rsidRDefault="00C93A70" w:rsidP="007A4155">
            <w:pPr>
              <w:snapToGrid w:val="0"/>
              <w:jc w:val="right"/>
              <w:rPr>
                <w:b/>
              </w:rPr>
            </w:pPr>
            <w:r>
              <w:rPr>
                <w:b/>
              </w:rPr>
              <w:t>1011935</w:t>
            </w:r>
          </w:p>
        </w:tc>
        <w:tc>
          <w:tcPr>
            <w:tcW w:w="1710" w:type="dxa"/>
            <w:tcBorders>
              <w:left w:val="single" w:sz="4" w:space="0" w:color="000000"/>
              <w:bottom w:val="single" w:sz="4" w:space="0" w:color="000000"/>
            </w:tcBorders>
          </w:tcPr>
          <w:p w:rsidR="00C93A70" w:rsidRDefault="00C93A70">
            <w:pPr>
              <w:snapToGrid w:val="0"/>
              <w:jc w:val="right"/>
              <w:rPr>
                <w:b/>
                <w:bCs/>
              </w:rPr>
            </w:pPr>
          </w:p>
        </w:tc>
        <w:tc>
          <w:tcPr>
            <w:tcW w:w="2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3A70" w:rsidRDefault="00C93A70">
            <w:pPr>
              <w:snapToGrid w:val="0"/>
              <w:jc w:val="right"/>
              <w:rPr>
                <w:b/>
                <w:bCs/>
              </w:rPr>
            </w:pPr>
          </w:p>
        </w:tc>
      </w:tr>
    </w:tbl>
    <w:p w:rsidR="00392CD0" w:rsidRDefault="00392CD0">
      <w:pPr>
        <w:jc w:val="both"/>
      </w:pPr>
    </w:p>
    <w:p w:rsidR="00392CD0" w:rsidRDefault="00392CD0">
      <w:pPr>
        <w:jc w:val="both"/>
        <w:rPr>
          <w:u w:val="single"/>
        </w:rPr>
      </w:pPr>
    </w:p>
    <w:p w:rsidR="00392CD0" w:rsidRDefault="00392CD0">
      <w:pPr>
        <w:jc w:val="both"/>
        <w:rPr>
          <w:u w:val="single"/>
        </w:rPr>
      </w:pPr>
    </w:p>
    <w:tbl>
      <w:tblPr>
        <w:tblW w:w="0" w:type="auto"/>
        <w:tblInd w:w="-215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1307"/>
        <w:gridCol w:w="1137"/>
        <w:gridCol w:w="1738"/>
        <w:gridCol w:w="1417"/>
        <w:gridCol w:w="1417"/>
        <w:gridCol w:w="1417"/>
        <w:gridCol w:w="1852"/>
      </w:tblGrid>
      <w:tr w:rsidR="00392CD0">
        <w:trPr>
          <w:cantSplit/>
          <w:trHeight w:hRule="exact" w:val="516"/>
        </w:trPr>
        <w:tc>
          <w:tcPr>
            <w:tcW w:w="13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jc w:val="center"/>
              <w:rPr>
                <w:b/>
                <w:sz w:val="22"/>
              </w:rPr>
            </w:pPr>
          </w:p>
          <w:p w:rsidR="00392CD0" w:rsidRDefault="00392CD0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Spoločnosť</w:t>
            </w:r>
          </w:p>
        </w:tc>
        <w:tc>
          <w:tcPr>
            <w:tcW w:w="11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Suma </w:t>
            </w:r>
          </w:p>
          <w:p w:rsidR="00392CD0" w:rsidRDefault="005F6ADF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V Eur</w:t>
            </w:r>
          </w:p>
        </w:tc>
        <w:tc>
          <w:tcPr>
            <w:tcW w:w="17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Úroková sadzba </w:t>
            </w:r>
          </w:p>
          <w:p w:rsidR="00392CD0" w:rsidRDefault="00392CD0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(v %)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Dátum splatnosti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jc w:val="center"/>
              <w:rPr>
                <w:b/>
                <w:sz w:val="22"/>
              </w:rPr>
            </w:pPr>
          </w:p>
          <w:p w:rsidR="00392CD0" w:rsidRDefault="00392CD0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Ručenie</w:t>
            </w:r>
          </w:p>
        </w:tc>
        <w:tc>
          <w:tcPr>
            <w:tcW w:w="32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CD0" w:rsidRDefault="00392CD0">
            <w:pPr>
              <w:snapToGrid w:val="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Suma splatná v EUR</w:t>
            </w:r>
          </w:p>
          <w:p w:rsidR="00392CD0" w:rsidRDefault="00392CD0">
            <w:pPr>
              <w:jc w:val="center"/>
              <w:rPr>
                <w:b/>
                <w:sz w:val="22"/>
              </w:rPr>
            </w:pPr>
          </w:p>
        </w:tc>
      </w:tr>
      <w:tr w:rsidR="00392CD0">
        <w:trPr>
          <w:cantSplit/>
        </w:trPr>
        <w:tc>
          <w:tcPr>
            <w:tcW w:w="13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</w:pPr>
          </w:p>
        </w:tc>
        <w:tc>
          <w:tcPr>
            <w:tcW w:w="11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</w:pPr>
          </w:p>
        </w:tc>
        <w:tc>
          <w:tcPr>
            <w:tcW w:w="17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jc w:val="center"/>
              <w:rPr>
                <w:b/>
                <w:color w:val="FF0000"/>
                <w:sz w:val="22"/>
              </w:rPr>
            </w:pPr>
            <w:r>
              <w:rPr>
                <w:b/>
                <w:sz w:val="22"/>
              </w:rPr>
              <w:t>V r. 201</w:t>
            </w:r>
            <w:r w:rsidR="00C93A70">
              <w:rPr>
                <w:b/>
                <w:sz w:val="22"/>
              </w:rPr>
              <w:t>2</w:t>
            </w:r>
          </w:p>
        </w:tc>
        <w:tc>
          <w:tcPr>
            <w:tcW w:w="18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CD0" w:rsidRDefault="00392CD0">
            <w:pPr>
              <w:snapToGrid w:val="0"/>
              <w:jc w:val="center"/>
              <w:rPr>
                <w:b/>
                <w:color w:val="FF0000"/>
                <w:sz w:val="22"/>
              </w:rPr>
            </w:pPr>
            <w:r>
              <w:rPr>
                <w:b/>
                <w:sz w:val="22"/>
              </w:rPr>
              <w:t>V r. 201</w:t>
            </w:r>
            <w:r w:rsidR="00C93A70">
              <w:rPr>
                <w:b/>
                <w:sz w:val="22"/>
              </w:rPr>
              <w:t>3</w:t>
            </w:r>
          </w:p>
        </w:tc>
      </w:tr>
      <w:tr w:rsidR="00392CD0">
        <w:tc>
          <w:tcPr>
            <w:tcW w:w="1307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Pr="005F6ADF" w:rsidRDefault="00C93A70">
            <w:pPr>
              <w:snapToGrid w:val="0"/>
              <w:ind w:left="142" w:hanging="142"/>
              <w:rPr>
                <w:sz w:val="22"/>
              </w:rPr>
            </w:pPr>
            <w:r>
              <w:rPr>
                <w:sz w:val="22"/>
              </w:rPr>
              <w:t xml:space="preserve">Albert </w:t>
            </w:r>
            <w:proofErr w:type="spellStart"/>
            <w:r>
              <w:rPr>
                <w:sz w:val="22"/>
              </w:rPr>
              <w:t>Marenčin</w:t>
            </w:r>
            <w:proofErr w:type="spellEnd"/>
          </w:p>
        </w:tc>
        <w:tc>
          <w:tcPr>
            <w:tcW w:w="1137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Pr="005F6ADF" w:rsidRDefault="00C93A70">
            <w:pPr>
              <w:snapToGrid w:val="0"/>
              <w:jc w:val="right"/>
            </w:pPr>
            <w:r>
              <w:t>111185</w:t>
            </w:r>
          </w:p>
        </w:tc>
        <w:tc>
          <w:tcPr>
            <w:tcW w:w="1738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Pr="005F6ADF" w:rsidRDefault="00C93A70">
            <w:pPr>
              <w:snapToGrid w:val="0"/>
              <w:jc w:val="right"/>
            </w:pPr>
            <w:r>
              <w:t>5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Pr="005F6ADF" w:rsidRDefault="00C93A70">
            <w:pPr>
              <w:snapToGrid w:val="0"/>
              <w:jc w:val="right"/>
            </w:pPr>
            <w:r>
              <w:t>Na vyžiadanie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Pr="005F6ADF" w:rsidRDefault="00392CD0">
            <w:pPr>
              <w:snapToGrid w:val="0"/>
              <w:jc w:val="right"/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Pr="005F6ADF" w:rsidRDefault="00C93A70">
            <w:pPr>
              <w:snapToGrid w:val="0"/>
              <w:jc w:val="right"/>
            </w:pPr>
            <w:r>
              <w:t>-</w:t>
            </w:r>
          </w:p>
        </w:tc>
        <w:tc>
          <w:tcPr>
            <w:tcW w:w="18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CD0" w:rsidRPr="005F6ADF" w:rsidRDefault="00C93A70">
            <w:pPr>
              <w:snapToGrid w:val="0"/>
              <w:jc w:val="right"/>
            </w:pPr>
            <w:r>
              <w:t>-</w:t>
            </w:r>
          </w:p>
        </w:tc>
      </w:tr>
      <w:tr w:rsidR="00392CD0">
        <w:tc>
          <w:tcPr>
            <w:tcW w:w="1307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ind w:left="142" w:hanging="142"/>
              <w:rPr>
                <w:u w:val="single"/>
              </w:rPr>
            </w:pPr>
          </w:p>
        </w:tc>
        <w:tc>
          <w:tcPr>
            <w:tcW w:w="1137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jc w:val="right"/>
            </w:pPr>
          </w:p>
        </w:tc>
        <w:tc>
          <w:tcPr>
            <w:tcW w:w="1738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jc w:val="right"/>
              <w:rPr>
                <w:u w:val="single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jc w:val="right"/>
              <w:rPr>
                <w:u w:val="single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jc w:val="right"/>
              <w:rPr>
                <w:u w:val="single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jc w:val="right"/>
              <w:rPr>
                <w:u w:val="single"/>
              </w:rPr>
            </w:pPr>
          </w:p>
        </w:tc>
        <w:tc>
          <w:tcPr>
            <w:tcW w:w="18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CD0" w:rsidRDefault="00392CD0">
            <w:pPr>
              <w:snapToGrid w:val="0"/>
              <w:jc w:val="right"/>
            </w:pPr>
          </w:p>
        </w:tc>
      </w:tr>
      <w:tr w:rsidR="00392CD0">
        <w:tc>
          <w:tcPr>
            <w:tcW w:w="1307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ind w:left="142" w:hanging="142"/>
              <w:rPr>
                <w:u w:val="single"/>
              </w:rPr>
            </w:pPr>
          </w:p>
        </w:tc>
        <w:tc>
          <w:tcPr>
            <w:tcW w:w="1137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jc w:val="right"/>
            </w:pPr>
          </w:p>
        </w:tc>
        <w:tc>
          <w:tcPr>
            <w:tcW w:w="1738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jc w:val="right"/>
              <w:rPr>
                <w:u w:val="single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jc w:val="right"/>
              <w:rPr>
                <w:u w:val="single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jc w:val="right"/>
              <w:rPr>
                <w:u w:val="single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jc w:val="right"/>
              <w:rPr>
                <w:u w:val="single"/>
              </w:rPr>
            </w:pPr>
          </w:p>
        </w:tc>
        <w:tc>
          <w:tcPr>
            <w:tcW w:w="18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CD0" w:rsidRDefault="00392CD0">
            <w:pPr>
              <w:snapToGrid w:val="0"/>
              <w:jc w:val="right"/>
            </w:pPr>
          </w:p>
        </w:tc>
      </w:tr>
      <w:tr w:rsidR="00392CD0">
        <w:tc>
          <w:tcPr>
            <w:tcW w:w="1307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406489">
            <w:pPr>
              <w:snapToGrid w:val="0"/>
              <w:ind w:left="142" w:hanging="142"/>
              <w:jc w:val="center"/>
              <w:rPr>
                <w:b/>
              </w:rPr>
            </w:pPr>
            <w:r>
              <w:rPr>
                <w:b/>
              </w:rPr>
              <w:t>Celkom</w:t>
            </w:r>
          </w:p>
        </w:tc>
        <w:tc>
          <w:tcPr>
            <w:tcW w:w="1137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C93A70">
            <w:pPr>
              <w:snapToGrid w:val="0"/>
              <w:jc w:val="right"/>
              <w:rPr>
                <w:b/>
              </w:rPr>
            </w:pPr>
            <w:r>
              <w:rPr>
                <w:b/>
              </w:rPr>
              <w:t>111185</w:t>
            </w:r>
          </w:p>
        </w:tc>
        <w:tc>
          <w:tcPr>
            <w:tcW w:w="1738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jc w:val="right"/>
              <w:rPr>
                <w:b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jc w:val="right"/>
              <w:rPr>
                <w:b/>
                <w:u w:val="single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jc w:val="center"/>
              <w:rPr>
                <w:b/>
                <w:u w:val="single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Pr="005F6ADF" w:rsidRDefault="00392CD0">
            <w:pPr>
              <w:snapToGrid w:val="0"/>
              <w:jc w:val="right"/>
              <w:rPr>
                <w:b/>
              </w:rPr>
            </w:pPr>
          </w:p>
        </w:tc>
        <w:tc>
          <w:tcPr>
            <w:tcW w:w="18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CD0" w:rsidRDefault="00392CD0">
            <w:pPr>
              <w:snapToGrid w:val="0"/>
              <w:jc w:val="right"/>
              <w:rPr>
                <w:b/>
              </w:rPr>
            </w:pPr>
          </w:p>
        </w:tc>
      </w:tr>
    </w:tbl>
    <w:p w:rsidR="00392CD0" w:rsidRDefault="00392CD0">
      <w:pPr>
        <w:jc w:val="both"/>
      </w:pPr>
    </w:p>
    <w:p w:rsidR="00392CD0" w:rsidRDefault="00392CD0">
      <w:pPr>
        <w:jc w:val="both"/>
        <w:rPr>
          <w:u w:val="single"/>
        </w:rPr>
      </w:pPr>
    </w:p>
    <w:p w:rsidR="00392CD0" w:rsidRDefault="00392CD0">
      <w:pPr>
        <w:jc w:val="both"/>
        <w:rPr>
          <w:u w:val="single"/>
        </w:rPr>
      </w:pPr>
      <w:r>
        <w:rPr>
          <w:u w:val="single"/>
        </w:rPr>
        <w:t>3.3. Záväzky zabezpečené záložným právom alebo inou formou zabezpečenia</w:t>
      </w:r>
    </w:p>
    <w:p w:rsidR="00392CD0" w:rsidRDefault="00392CD0">
      <w:pPr>
        <w:jc w:val="both"/>
        <w:rPr>
          <w:u w:val="single"/>
        </w:rPr>
      </w:pPr>
    </w:p>
    <w:p w:rsidR="00392CD0" w:rsidRDefault="00392CD0">
      <w:pPr>
        <w:jc w:val="both"/>
        <w:rPr>
          <w:u w:val="single"/>
        </w:rPr>
      </w:pPr>
    </w:p>
    <w:p w:rsidR="00392CD0" w:rsidRDefault="00392CD0">
      <w:pPr>
        <w:jc w:val="both"/>
        <w:rPr>
          <w:sz w:val="22"/>
          <w:u w:val="single"/>
        </w:rPr>
      </w:pPr>
    </w:p>
    <w:p w:rsidR="00392CD0" w:rsidRDefault="00392CD0">
      <w:pPr>
        <w:jc w:val="both"/>
        <w:rPr>
          <w:u w:val="single"/>
        </w:rPr>
      </w:pPr>
      <w:r>
        <w:rPr>
          <w:u w:val="single"/>
        </w:rPr>
        <w:t>3.4. Odložená daňová pohľadávka alebo o odložený daňový záväzok</w:t>
      </w:r>
    </w:p>
    <w:p w:rsidR="00392CD0" w:rsidRDefault="00392CD0">
      <w:pPr>
        <w:jc w:val="both"/>
        <w:rPr>
          <w:color w:val="000000"/>
          <w:u w:val="single"/>
        </w:rPr>
      </w:pPr>
    </w:p>
    <w:p w:rsidR="00392CD0" w:rsidRDefault="00392CD0">
      <w:pPr>
        <w:jc w:val="both"/>
        <w:rPr>
          <w:color w:val="000000"/>
          <w:u w:val="single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114"/>
        <w:gridCol w:w="2368"/>
        <w:gridCol w:w="1975"/>
      </w:tblGrid>
      <w:tr w:rsidR="00392CD0">
        <w:trPr>
          <w:trHeight w:val="990"/>
        </w:trPr>
        <w:tc>
          <w:tcPr>
            <w:tcW w:w="2122" w:type="pct"/>
            <w:noWrap/>
            <w:vAlign w:val="center"/>
          </w:tcPr>
          <w:p w:rsidR="00392CD0" w:rsidRDefault="00392CD0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Názov položky</w:t>
            </w:r>
          </w:p>
        </w:tc>
        <w:tc>
          <w:tcPr>
            <w:tcW w:w="1434" w:type="pct"/>
            <w:noWrap/>
            <w:vAlign w:val="center"/>
          </w:tcPr>
          <w:p w:rsidR="00392CD0" w:rsidRDefault="00392CD0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Bežné účtovné obdobie</w:t>
            </w:r>
          </w:p>
        </w:tc>
        <w:tc>
          <w:tcPr>
            <w:tcW w:w="1444" w:type="pct"/>
            <w:vAlign w:val="center"/>
          </w:tcPr>
          <w:p w:rsidR="00392CD0" w:rsidRDefault="00392CD0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Bezprostredne predchádzajúce účtovné obdobie</w:t>
            </w:r>
          </w:p>
        </w:tc>
      </w:tr>
      <w:tr w:rsidR="00392CD0">
        <w:trPr>
          <w:trHeight w:val="675"/>
        </w:trPr>
        <w:tc>
          <w:tcPr>
            <w:tcW w:w="2122" w:type="pct"/>
            <w:vAlign w:val="center"/>
          </w:tcPr>
          <w:p w:rsidR="00392CD0" w:rsidRDefault="00392CD0">
            <w:pPr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434" w:type="pct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4" w:type="pct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392CD0">
        <w:trPr>
          <w:trHeight w:val="330"/>
        </w:trPr>
        <w:tc>
          <w:tcPr>
            <w:tcW w:w="2122" w:type="pct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1434" w:type="pct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4" w:type="pct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392CD0">
        <w:trPr>
          <w:trHeight w:val="330"/>
        </w:trPr>
        <w:tc>
          <w:tcPr>
            <w:tcW w:w="2122" w:type="pct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1434" w:type="pct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4" w:type="pct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392CD0">
        <w:trPr>
          <w:trHeight w:val="630"/>
        </w:trPr>
        <w:tc>
          <w:tcPr>
            <w:tcW w:w="2122" w:type="pct"/>
            <w:vAlign w:val="center"/>
          </w:tcPr>
          <w:p w:rsidR="00392CD0" w:rsidRDefault="00392CD0">
            <w:pPr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434" w:type="pct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4" w:type="pct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392CD0">
        <w:trPr>
          <w:trHeight w:val="330"/>
        </w:trPr>
        <w:tc>
          <w:tcPr>
            <w:tcW w:w="2122" w:type="pct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1434" w:type="pct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4" w:type="pct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392CD0">
        <w:trPr>
          <w:trHeight w:val="330"/>
        </w:trPr>
        <w:tc>
          <w:tcPr>
            <w:tcW w:w="2122" w:type="pct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1434" w:type="pct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4" w:type="pct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392CD0">
        <w:trPr>
          <w:trHeight w:val="330"/>
        </w:trPr>
        <w:tc>
          <w:tcPr>
            <w:tcW w:w="2122" w:type="pct"/>
            <w:noWrap/>
            <w:vAlign w:val="center"/>
          </w:tcPr>
          <w:p w:rsidR="00392CD0" w:rsidRDefault="00392CD0">
            <w:pPr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434" w:type="pct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4" w:type="pct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392CD0">
        <w:trPr>
          <w:trHeight w:val="330"/>
        </w:trPr>
        <w:tc>
          <w:tcPr>
            <w:tcW w:w="2122" w:type="pct"/>
            <w:noWrap/>
            <w:vAlign w:val="center"/>
          </w:tcPr>
          <w:p w:rsidR="00392CD0" w:rsidRDefault="00392CD0">
            <w:pPr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434" w:type="pct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4" w:type="pct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392CD0">
        <w:trPr>
          <w:trHeight w:val="330"/>
        </w:trPr>
        <w:tc>
          <w:tcPr>
            <w:tcW w:w="2122" w:type="pct"/>
            <w:noWrap/>
            <w:vAlign w:val="center"/>
          </w:tcPr>
          <w:p w:rsidR="00392CD0" w:rsidRDefault="00392CD0">
            <w:pPr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434" w:type="pct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4" w:type="pct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392CD0">
        <w:trPr>
          <w:trHeight w:val="330"/>
        </w:trPr>
        <w:tc>
          <w:tcPr>
            <w:tcW w:w="2122" w:type="pct"/>
            <w:noWrap/>
            <w:vAlign w:val="center"/>
          </w:tcPr>
          <w:p w:rsidR="00392CD0" w:rsidRDefault="00392CD0">
            <w:pPr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434" w:type="pct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</w:p>
        </w:tc>
        <w:tc>
          <w:tcPr>
            <w:tcW w:w="1444" w:type="pct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</w:p>
        </w:tc>
      </w:tr>
      <w:tr w:rsidR="00392CD0">
        <w:trPr>
          <w:trHeight w:val="330"/>
        </w:trPr>
        <w:tc>
          <w:tcPr>
            <w:tcW w:w="2122" w:type="pct"/>
            <w:noWrap/>
            <w:vAlign w:val="center"/>
          </w:tcPr>
          <w:p w:rsidR="00392CD0" w:rsidRDefault="00392CD0">
            <w:pPr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434" w:type="pct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</w:p>
        </w:tc>
        <w:tc>
          <w:tcPr>
            <w:tcW w:w="1444" w:type="pct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</w:p>
        </w:tc>
      </w:tr>
      <w:tr w:rsidR="00392CD0">
        <w:trPr>
          <w:trHeight w:val="330"/>
        </w:trPr>
        <w:tc>
          <w:tcPr>
            <w:tcW w:w="2122" w:type="pct"/>
            <w:noWrap/>
            <w:vAlign w:val="center"/>
          </w:tcPr>
          <w:p w:rsidR="00392CD0" w:rsidRDefault="00392CD0">
            <w:pPr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 ako zníženie nákladov</w:t>
            </w:r>
          </w:p>
        </w:tc>
        <w:tc>
          <w:tcPr>
            <w:tcW w:w="1434" w:type="pct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</w:p>
        </w:tc>
        <w:tc>
          <w:tcPr>
            <w:tcW w:w="1444" w:type="pct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</w:p>
        </w:tc>
      </w:tr>
      <w:tr w:rsidR="00392CD0">
        <w:trPr>
          <w:trHeight w:val="330"/>
        </w:trPr>
        <w:tc>
          <w:tcPr>
            <w:tcW w:w="2122" w:type="pct"/>
            <w:noWrap/>
            <w:vAlign w:val="center"/>
          </w:tcPr>
          <w:p w:rsidR="00392CD0" w:rsidRDefault="00392CD0">
            <w:pPr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434" w:type="pct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</w:p>
        </w:tc>
        <w:tc>
          <w:tcPr>
            <w:tcW w:w="1444" w:type="pct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</w:p>
        </w:tc>
      </w:tr>
      <w:tr w:rsidR="00392CD0">
        <w:trPr>
          <w:trHeight w:val="345"/>
        </w:trPr>
        <w:tc>
          <w:tcPr>
            <w:tcW w:w="2122" w:type="pct"/>
            <w:noWrap/>
            <w:vAlign w:val="center"/>
          </w:tcPr>
          <w:p w:rsidR="00392CD0" w:rsidRDefault="00392CD0">
            <w:pPr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434" w:type="pct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4" w:type="pct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392CD0">
        <w:trPr>
          <w:trHeight w:val="330"/>
        </w:trPr>
        <w:tc>
          <w:tcPr>
            <w:tcW w:w="2122" w:type="pct"/>
            <w:noWrap/>
            <w:vAlign w:val="center"/>
          </w:tcPr>
          <w:p w:rsidR="00392CD0" w:rsidRDefault="00392CD0">
            <w:pPr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434" w:type="pct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4" w:type="pct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</w:p>
        </w:tc>
      </w:tr>
      <w:tr w:rsidR="00392CD0">
        <w:trPr>
          <w:trHeight w:val="330"/>
        </w:trPr>
        <w:tc>
          <w:tcPr>
            <w:tcW w:w="2122" w:type="pct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Zaúčtovaná ako náklad</w:t>
            </w:r>
          </w:p>
        </w:tc>
        <w:tc>
          <w:tcPr>
            <w:tcW w:w="1434" w:type="pct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4" w:type="pct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</w:p>
        </w:tc>
      </w:tr>
      <w:tr w:rsidR="00392CD0">
        <w:trPr>
          <w:trHeight w:val="345"/>
        </w:trPr>
        <w:tc>
          <w:tcPr>
            <w:tcW w:w="2122" w:type="pct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Zaúčtovaná do vlastného imania</w:t>
            </w:r>
          </w:p>
        </w:tc>
        <w:tc>
          <w:tcPr>
            <w:tcW w:w="1434" w:type="pct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4" w:type="pct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</w:p>
        </w:tc>
      </w:tr>
    </w:tbl>
    <w:p w:rsidR="00392CD0" w:rsidRDefault="00392CD0">
      <w:pPr>
        <w:jc w:val="both"/>
        <w:rPr>
          <w:color w:val="000000"/>
          <w:u w:val="single"/>
        </w:rPr>
      </w:pPr>
    </w:p>
    <w:p w:rsidR="00392CD0" w:rsidRDefault="00392CD0">
      <w:pPr>
        <w:pStyle w:val="Zkladntext"/>
        <w:rPr>
          <w:i/>
          <w:iCs/>
          <w:color w:val="FF0000"/>
          <w:lang w:val="sk-SK"/>
        </w:rPr>
      </w:pPr>
    </w:p>
    <w:p w:rsidR="00392CD0" w:rsidRDefault="00392CD0">
      <w:pPr>
        <w:pStyle w:val="Zkladntext"/>
        <w:rPr>
          <w:i/>
          <w:iCs/>
          <w:color w:val="FF0000"/>
          <w:lang w:val="sk-SK"/>
        </w:rPr>
      </w:pPr>
    </w:p>
    <w:p w:rsidR="00392CD0" w:rsidRDefault="00392CD0">
      <w:pPr>
        <w:jc w:val="both"/>
        <w:rPr>
          <w:u w:val="single"/>
        </w:rPr>
      </w:pPr>
      <w:r>
        <w:rPr>
          <w:u w:val="single"/>
        </w:rPr>
        <w:t>3.5. Záväzky zo sociálneho fondu</w:t>
      </w:r>
    </w:p>
    <w:p w:rsidR="00392CD0" w:rsidRDefault="00392CD0">
      <w:pPr>
        <w:jc w:val="both"/>
        <w:rPr>
          <w:u w:val="single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79"/>
        <w:gridCol w:w="2534"/>
        <w:gridCol w:w="2544"/>
      </w:tblGrid>
      <w:tr w:rsidR="00392CD0" w:rsidTr="00D84420">
        <w:trPr>
          <w:trHeight w:val="825"/>
          <w:jc w:val="center"/>
        </w:trPr>
        <w:tc>
          <w:tcPr>
            <w:tcW w:w="4379" w:type="dxa"/>
            <w:noWrap/>
            <w:vAlign w:val="center"/>
          </w:tcPr>
          <w:p w:rsidR="00392CD0" w:rsidRDefault="00392CD0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Názov položky</w:t>
            </w:r>
          </w:p>
        </w:tc>
        <w:tc>
          <w:tcPr>
            <w:tcW w:w="2534" w:type="dxa"/>
            <w:noWrap/>
            <w:vAlign w:val="center"/>
          </w:tcPr>
          <w:p w:rsidR="00392CD0" w:rsidRDefault="00392CD0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Bežné účtovné obdobie</w:t>
            </w:r>
          </w:p>
        </w:tc>
        <w:tc>
          <w:tcPr>
            <w:tcW w:w="2544" w:type="dxa"/>
            <w:vAlign w:val="center"/>
          </w:tcPr>
          <w:p w:rsidR="00392CD0" w:rsidRDefault="00392CD0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Bezprostredne predchádzajúce účtovné obdobie</w:t>
            </w:r>
          </w:p>
        </w:tc>
      </w:tr>
      <w:tr w:rsidR="00C93A70" w:rsidTr="00D84420">
        <w:trPr>
          <w:trHeight w:val="330"/>
          <w:jc w:val="center"/>
        </w:trPr>
        <w:tc>
          <w:tcPr>
            <w:tcW w:w="4379" w:type="dxa"/>
            <w:noWrap/>
            <w:vAlign w:val="center"/>
          </w:tcPr>
          <w:p w:rsidR="00C93A70" w:rsidRDefault="00C93A70">
            <w:pPr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534" w:type="dxa"/>
            <w:noWrap/>
            <w:vAlign w:val="center"/>
          </w:tcPr>
          <w:p w:rsidR="00C93A70" w:rsidRDefault="00C93A70">
            <w:pPr>
              <w:rPr>
                <w:szCs w:val="22"/>
              </w:rPr>
            </w:pPr>
            <w:r>
              <w:rPr>
                <w:szCs w:val="22"/>
              </w:rPr>
              <w:t>39</w:t>
            </w:r>
          </w:p>
        </w:tc>
        <w:tc>
          <w:tcPr>
            <w:tcW w:w="2544" w:type="dxa"/>
            <w:noWrap/>
            <w:vAlign w:val="center"/>
          </w:tcPr>
          <w:p w:rsidR="00C93A70" w:rsidRDefault="00C93A70" w:rsidP="007A4155">
            <w:pPr>
              <w:rPr>
                <w:szCs w:val="22"/>
              </w:rPr>
            </w:pPr>
            <w:r>
              <w:rPr>
                <w:szCs w:val="22"/>
              </w:rPr>
              <w:t>64</w:t>
            </w:r>
          </w:p>
        </w:tc>
      </w:tr>
      <w:tr w:rsidR="00C93A70" w:rsidTr="00D84420">
        <w:trPr>
          <w:trHeight w:val="330"/>
          <w:jc w:val="center"/>
        </w:trPr>
        <w:tc>
          <w:tcPr>
            <w:tcW w:w="4379" w:type="dxa"/>
            <w:vAlign w:val="center"/>
          </w:tcPr>
          <w:p w:rsidR="00C93A70" w:rsidRDefault="00C93A70">
            <w:pPr>
              <w:rPr>
                <w:szCs w:val="22"/>
              </w:rPr>
            </w:pPr>
            <w:r>
              <w:rPr>
                <w:szCs w:val="22"/>
              </w:rPr>
              <w:t>Tvorba sociálneho fondu na ťarchu nákladov</w:t>
            </w:r>
          </w:p>
        </w:tc>
        <w:tc>
          <w:tcPr>
            <w:tcW w:w="2534" w:type="dxa"/>
            <w:noWrap/>
            <w:vAlign w:val="center"/>
          </w:tcPr>
          <w:p w:rsidR="00C93A70" w:rsidRDefault="00C93A70">
            <w:pPr>
              <w:rPr>
                <w:szCs w:val="22"/>
              </w:rPr>
            </w:pPr>
            <w:r>
              <w:rPr>
                <w:szCs w:val="22"/>
              </w:rPr>
              <w:t>558</w:t>
            </w:r>
          </w:p>
        </w:tc>
        <w:tc>
          <w:tcPr>
            <w:tcW w:w="2544" w:type="dxa"/>
            <w:noWrap/>
            <w:vAlign w:val="center"/>
          </w:tcPr>
          <w:p w:rsidR="00C93A70" w:rsidRDefault="00C93A70" w:rsidP="007A4155">
            <w:pPr>
              <w:rPr>
                <w:szCs w:val="22"/>
              </w:rPr>
            </w:pPr>
            <w:r>
              <w:rPr>
                <w:szCs w:val="22"/>
              </w:rPr>
              <w:t>527</w:t>
            </w:r>
          </w:p>
        </w:tc>
      </w:tr>
      <w:tr w:rsidR="00C93A70" w:rsidTr="00D84420">
        <w:trPr>
          <w:trHeight w:val="330"/>
          <w:jc w:val="center"/>
        </w:trPr>
        <w:tc>
          <w:tcPr>
            <w:tcW w:w="4379" w:type="dxa"/>
            <w:noWrap/>
            <w:vAlign w:val="center"/>
          </w:tcPr>
          <w:p w:rsidR="00C93A70" w:rsidRDefault="00C93A70">
            <w:pPr>
              <w:rPr>
                <w:szCs w:val="22"/>
              </w:rPr>
            </w:pPr>
            <w:r>
              <w:rPr>
                <w:szCs w:val="22"/>
              </w:rPr>
              <w:t>Tvorba sociálneho fondu zo zisku</w:t>
            </w:r>
          </w:p>
        </w:tc>
        <w:tc>
          <w:tcPr>
            <w:tcW w:w="2534" w:type="dxa"/>
            <w:noWrap/>
            <w:vAlign w:val="center"/>
          </w:tcPr>
          <w:p w:rsidR="00C93A70" w:rsidRDefault="00C93A70">
            <w:pPr>
              <w:rPr>
                <w:szCs w:val="22"/>
              </w:rPr>
            </w:pPr>
          </w:p>
        </w:tc>
        <w:tc>
          <w:tcPr>
            <w:tcW w:w="2544" w:type="dxa"/>
            <w:noWrap/>
            <w:vAlign w:val="center"/>
          </w:tcPr>
          <w:p w:rsidR="00C93A70" w:rsidRDefault="00C93A70" w:rsidP="007A4155">
            <w:pPr>
              <w:rPr>
                <w:szCs w:val="22"/>
              </w:rPr>
            </w:pPr>
          </w:p>
        </w:tc>
      </w:tr>
      <w:tr w:rsidR="00C93A70" w:rsidTr="00D84420">
        <w:trPr>
          <w:trHeight w:val="330"/>
          <w:jc w:val="center"/>
        </w:trPr>
        <w:tc>
          <w:tcPr>
            <w:tcW w:w="4379" w:type="dxa"/>
            <w:noWrap/>
            <w:vAlign w:val="center"/>
          </w:tcPr>
          <w:p w:rsidR="00C93A70" w:rsidRDefault="00C93A70">
            <w:pPr>
              <w:rPr>
                <w:szCs w:val="22"/>
              </w:rPr>
            </w:pPr>
            <w:r>
              <w:rPr>
                <w:szCs w:val="22"/>
              </w:rPr>
              <w:t>Ostatná tvorba sociálneho fondu</w:t>
            </w:r>
          </w:p>
        </w:tc>
        <w:tc>
          <w:tcPr>
            <w:tcW w:w="2534" w:type="dxa"/>
            <w:noWrap/>
            <w:vAlign w:val="center"/>
          </w:tcPr>
          <w:p w:rsidR="00C93A70" w:rsidRDefault="00C93A70">
            <w:pPr>
              <w:rPr>
                <w:szCs w:val="22"/>
              </w:rPr>
            </w:pPr>
          </w:p>
        </w:tc>
        <w:tc>
          <w:tcPr>
            <w:tcW w:w="2544" w:type="dxa"/>
            <w:noWrap/>
            <w:vAlign w:val="center"/>
          </w:tcPr>
          <w:p w:rsidR="00C93A70" w:rsidRDefault="00C93A70" w:rsidP="007A4155">
            <w:pPr>
              <w:rPr>
                <w:szCs w:val="22"/>
              </w:rPr>
            </w:pPr>
          </w:p>
        </w:tc>
      </w:tr>
      <w:tr w:rsidR="00C93A70" w:rsidTr="00D84420">
        <w:trPr>
          <w:trHeight w:val="330"/>
          <w:jc w:val="center"/>
        </w:trPr>
        <w:tc>
          <w:tcPr>
            <w:tcW w:w="4379" w:type="dxa"/>
            <w:noWrap/>
            <w:vAlign w:val="center"/>
          </w:tcPr>
          <w:p w:rsidR="00C93A70" w:rsidRDefault="00C93A70">
            <w:pPr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534" w:type="dxa"/>
            <w:noWrap/>
            <w:vAlign w:val="center"/>
          </w:tcPr>
          <w:p w:rsidR="00C93A70" w:rsidRDefault="00C93A70">
            <w:pPr>
              <w:rPr>
                <w:szCs w:val="22"/>
              </w:rPr>
            </w:pPr>
            <w:r>
              <w:rPr>
                <w:szCs w:val="22"/>
              </w:rPr>
              <w:t>558</w:t>
            </w:r>
          </w:p>
        </w:tc>
        <w:tc>
          <w:tcPr>
            <w:tcW w:w="2544" w:type="dxa"/>
            <w:noWrap/>
            <w:vAlign w:val="center"/>
          </w:tcPr>
          <w:p w:rsidR="00C93A70" w:rsidRDefault="00C93A70" w:rsidP="007A4155">
            <w:pPr>
              <w:rPr>
                <w:szCs w:val="22"/>
              </w:rPr>
            </w:pPr>
            <w:r>
              <w:rPr>
                <w:szCs w:val="22"/>
              </w:rPr>
              <w:t>527</w:t>
            </w:r>
          </w:p>
        </w:tc>
      </w:tr>
      <w:tr w:rsidR="00C93A70" w:rsidTr="00D84420">
        <w:trPr>
          <w:trHeight w:val="330"/>
          <w:jc w:val="center"/>
        </w:trPr>
        <w:tc>
          <w:tcPr>
            <w:tcW w:w="4379" w:type="dxa"/>
            <w:noWrap/>
            <w:vAlign w:val="center"/>
          </w:tcPr>
          <w:p w:rsidR="00C93A70" w:rsidRDefault="00C93A70">
            <w:pPr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534" w:type="dxa"/>
            <w:noWrap/>
            <w:vAlign w:val="center"/>
          </w:tcPr>
          <w:p w:rsidR="00C93A70" w:rsidRDefault="00C93A70">
            <w:pPr>
              <w:rPr>
                <w:szCs w:val="22"/>
              </w:rPr>
            </w:pPr>
            <w:r>
              <w:rPr>
                <w:szCs w:val="22"/>
              </w:rPr>
              <w:t>568</w:t>
            </w:r>
          </w:p>
        </w:tc>
        <w:tc>
          <w:tcPr>
            <w:tcW w:w="2544" w:type="dxa"/>
            <w:noWrap/>
            <w:vAlign w:val="center"/>
          </w:tcPr>
          <w:p w:rsidR="00C93A70" w:rsidRDefault="00C93A70" w:rsidP="007A4155">
            <w:pPr>
              <w:rPr>
                <w:szCs w:val="22"/>
              </w:rPr>
            </w:pPr>
            <w:r>
              <w:rPr>
                <w:szCs w:val="22"/>
              </w:rPr>
              <w:t>552</w:t>
            </w:r>
          </w:p>
        </w:tc>
      </w:tr>
      <w:tr w:rsidR="00C93A70" w:rsidTr="00D84420">
        <w:trPr>
          <w:trHeight w:val="345"/>
          <w:jc w:val="center"/>
        </w:trPr>
        <w:tc>
          <w:tcPr>
            <w:tcW w:w="4379" w:type="dxa"/>
            <w:noWrap/>
            <w:vAlign w:val="center"/>
          </w:tcPr>
          <w:p w:rsidR="00C93A70" w:rsidRDefault="00C93A70">
            <w:pPr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534" w:type="dxa"/>
            <w:noWrap/>
            <w:vAlign w:val="center"/>
          </w:tcPr>
          <w:p w:rsidR="00C93A70" w:rsidRDefault="00C93A70">
            <w:pPr>
              <w:rPr>
                <w:szCs w:val="22"/>
              </w:rPr>
            </w:pPr>
            <w:r>
              <w:rPr>
                <w:szCs w:val="22"/>
              </w:rPr>
              <w:t>29</w:t>
            </w:r>
          </w:p>
        </w:tc>
        <w:tc>
          <w:tcPr>
            <w:tcW w:w="2544" w:type="dxa"/>
            <w:noWrap/>
            <w:vAlign w:val="center"/>
          </w:tcPr>
          <w:p w:rsidR="00C93A70" w:rsidRDefault="00C93A70" w:rsidP="007A4155">
            <w:pPr>
              <w:rPr>
                <w:szCs w:val="22"/>
              </w:rPr>
            </w:pPr>
            <w:r>
              <w:rPr>
                <w:szCs w:val="22"/>
              </w:rPr>
              <w:t>39</w:t>
            </w:r>
          </w:p>
        </w:tc>
      </w:tr>
    </w:tbl>
    <w:p w:rsidR="00392CD0" w:rsidRDefault="00392CD0">
      <w:pPr>
        <w:jc w:val="both"/>
        <w:rPr>
          <w:sz w:val="16"/>
          <w:u w:val="single"/>
        </w:rPr>
      </w:pPr>
    </w:p>
    <w:p w:rsidR="00392CD0" w:rsidRDefault="00392CD0">
      <w:pPr>
        <w:jc w:val="both"/>
        <w:rPr>
          <w:sz w:val="16"/>
          <w:u w:val="single"/>
        </w:rPr>
      </w:pPr>
    </w:p>
    <w:p w:rsidR="00392CD0" w:rsidRDefault="00392CD0">
      <w:pPr>
        <w:rPr>
          <w:u w:val="single"/>
        </w:rPr>
      </w:pPr>
      <w:r>
        <w:rPr>
          <w:u w:val="single"/>
        </w:rPr>
        <w:t>3.6. Vydané dlhopisy</w:t>
      </w:r>
    </w:p>
    <w:p w:rsidR="00392CD0" w:rsidRDefault="00392CD0">
      <w:pPr>
        <w:rPr>
          <w:sz w:val="16"/>
          <w:u w:val="single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2"/>
        <w:gridCol w:w="1445"/>
        <w:gridCol w:w="1445"/>
        <w:gridCol w:w="1445"/>
        <w:gridCol w:w="1445"/>
        <w:gridCol w:w="1445"/>
      </w:tblGrid>
      <w:tr w:rsidR="00392CD0">
        <w:trPr>
          <w:trHeight w:val="345"/>
          <w:jc w:val="center"/>
        </w:trPr>
        <w:tc>
          <w:tcPr>
            <w:tcW w:w="2182" w:type="dxa"/>
            <w:noWrap/>
            <w:vAlign w:val="center"/>
          </w:tcPr>
          <w:p w:rsidR="00392CD0" w:rsidRDefault="00392CD0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Názov vydaného dlhopisu</w:t>
            </w:r>
          </w:p>
        </w:tc>
        <w:tc>
          <w:tcPr>
            <w:tcW w:w="1413" w:type="dxa"/>
            <w:noWrap/>
            <w:vAlign w:val="center"/>
          </w:tcPr>
          <w:p w:rsidR="00392CD0" w:rsidRDefault="00392CD0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Menovitá hodnota</w:t>
            </w:r>
          </w:p>
        </w:tc>
        <w:tc>
          <w:tcPr>
            <w:tcW w:w="1412" w:type="dxa"/>
            <w:noWrap/>
            <w:vAlign w:val="center"/>
          </w:tcPr>
          <w:p w:rsidR="00392CD0" w:rsidRDefault="00392CD0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Počet</w:t>
            </w:r>
          </w:p>
        </w:tc>
        <w:tc>
          <w:tcPr>
            <w:tcW w:w="1412" w:type="dxa"/>
            <w:noWrap/>
            <w:vAlign w:val="center"/>
          </w:tcPr>
          <w:p w:rsidR="00392CD0" w:rsidRDefault="00392CD0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Emisný kurz</w:t>
            </w:r>
          </w:p>
        </w:tc>
        <w:tc>
          <w:tcPr>
            <w:tcW w:w="1412" w:type="dxa"/>
            <w:noWrap/>
            <w:vAlign w:val="center"/>
          </w:tcPr>
          <w:p w:rsidR="00392CD0" w:rsidRDefault="00392CD0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Úrok</w:t>
            </w:r>
          </w:p>
        </w:tc>
        <w:tc>
          <w:tcPr>
            <w:tcW w:w="1412" w:type="dxa"/>
            <w:noWrap/>
            <w:vAlign w:val="center"/>
          </w:tcPr>
          <w:p w:rsidR="00392CD0" w:rsidRDefault="00392CD0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Splatnosť</w:t>
            </w:r>
          </w:p>
        </w:tc>
      </w:tr>
      <w:tr w:rsidR="00392CD0">
        <w:trPr>
          <w:trHeight w:val="330"/>
          <w:jc w:val="center"/>
        </w:trPr>
        <w:tc>
          <w:tcPr>
            <w:tcW w:w="2182" w:type="dxa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392CD0">
        <w:trPr>
          <w:trHeight w:val="330"/>
          <w:jc w:val="center"/>
        </w:trPr>
        <w:tc>
          <w:tcPr>
            <w:tcW w:w="2182" w:type="dxa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392CD0">
        <w:trPr>
          <w:trHeight w:val="330"/>
          <w:jc w:val="center"/>
        </w:trPr>
        <w:tc>
          <w:tcPr>
            <w:tcW w:w="2182" w:type="dxa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392CD0">
        <w:trPr>
          <w:trHeight w:val="345"/>
          <w:jc w:val="center"/>
        </w:trPr>
        <w:tc>
          <w:tcPr>
            <w:tcW w:w="2182" w:type="dxa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:rsidR="00392CD0" w:rsidRDefault="00392CD0">
      <w:pPr>
        <w:rPr>
          <w:i/>
          <w:iCs/>
          <w:color w:val="FF0000"/>
          <w:sz w:val="20"/>
          <w:szCs w:val="20"/>
        </w:rPr>
      </w:pPr>
    </w:p>
    <w:p w:rsidR="00392CD0" w:rsidRDefault="00392CD0">
      <w:pPr>
        <w:rPr>
          <w:u w:val="single"/>
        </w:rPr>
      </w:pPr>
    </w:p>
    <w:p w:rsidR="00392CD0" w:rsidRDefault="00392CD0">
      <w:pPr>
        <w:rPr>
          <w:u w:val="single"/>
        </w:rPr>
      </w:pPr>
      <w:r>
        <w:rPr>
          <w:u w:val="single"/>
        </w:rPr>
        <w:t>3.7. Záväzky voči spriazneným osobám</w:t>
      </w:r>
    </w:p>
    <w:p w:rsidR="00392CD0" w:rsidRDefault="00392CD0"/>
    <w:p w:rsidR="00392CD0" w:rsidRDefault="00C93A70">
      <w:r>
        <w:t>Bežné obdobie k 31.12.2013</w:t>
      </w:r>
    </w:p>
    <w:p w:rsidR="00392CD0" w:rsidRDefault="00392CD0"/>
    <w:tbl>
      <w:tblPr>
        <w:tblW w:w="0" w:type="auto"/>
        <w:tblInd w:w="-215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940"/>
        <w:gridCol w:w="3305"/>
        <w:gridCol w:w="2335"/>
      </w:tblGrid>
      <w:tr w:rsidR="00392CD0">
        <w:trPr>
          <w:trHeight w:val="240"/>
        </w:trPr>
        <w:tc>
          <w:tcPr>
            <w:tcW w:w="3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ind w:left="142" w:hanging="142"/>
              <w:jc w:val="center"/>
              <w:rPr>
                <w:b/>
              </w:rPr>
            </w:pPr>
            <w:r>
              <w:rPr>
                <w:b/>
              </w:rPr>
              <w:t>Položka</w:t>
            </w:r>
          </w:p>
        </w:tc>
        <w:tc>
          <w:tcPr>
            <w:tcW w:w="3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ind w:left="142" w:hanging="142"/>
              <w:jc w:val="center"/>
              <w:rPr>
                <w:b/>
              </w:rPr>
            </w:pPr>
            <w:r>
              <w:rPr>
                <w:b/>
              </w:rPr>
              <w:t>Spoločnosť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CD0" w:rsidRDefault="00392CD0">
            <w:pPr>
              <w:snapToGrid w:val="0"/>
              <w:ind w:left="142" w:hanging="142"/>
              <w:jc w:val="center"/>
              <w:rPr>
                <w:b/>
                <w:color w:val="FF0000"/>
              </w:rPr>
            </w:pPr>
            <w:r>
              <w:rPr>
                <w:b/>
              </w:rPr>
              <w:t>Čiastka k </w:t>
            </w:r>
          </w:p>
        </w:tc>
      </w:tr>
      <w:tr w:rsidR="00392CD0">
        <w:trPr>
          <w:trHeight w:val="240"/>
        </w:trPr>
        <w:tc>
          <w:tcPr>
            <w:tcW w:w="3940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ind w:left="142" w:hanging="142"/>
              <w:rPr>
                <w:b/>
                <w:i/>
              </w:rPr>
            </w:pPr>
            <w:r>
              <w:rPr>
                <w:b/>
                <w:i/>
              </w:rPr>
              <w:t>Dlhodobé záväzky:</w:t>
            </w:r>
          </w:p>
        </w:tc>
        <w:tc>
          <w:tcPr>
            <w:tcW w:w="3305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</w:pPr>
          </w:p>
        </w:tc>
        <w:tc>
          <w:tcPr>
            <w:tcW w:w="23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CD0" w:rsidRDefault="00392CD0">
            <w:pPr>
              <w:snapToGrid w:val="0"/>
              <w:jc w:val="right"/>
            </w:pPr>
          </w:p>
        </w:tc>
      </w:tr>
      <w:tr w:rsidR="00392CD0">
        <w:trPr>
          <w:trHeight w:val="240"/>
        </w:trPr>
        <w:tc>
          <w:tcPr>
            <w:tcW w:w="3940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ind w:left="142" w:hanging="142"/>
            </w:pPr>
            <w:r>
              <w:t xml:space="preserve">Záväzky z obchodného styku  </w:t>
            </w:r>
          </w:p>
        </w:tc>
        <w:tc>
          <w:tcPr>
            <w:tcW w:w="3305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</w:pPr>
          </w:p>
        </w:tc>
        <w:tc>
          <w:tcPr>
            <w:tcW w:w="23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CD0" w:rsidRDefault="00392CD0">
            <w:pPr>
              <w:snapToGrid w:val="0"/>
              <w:jc w:val="right"/>
            </w:pPr>
          </w:p>
        </w:tc>
      </w:tr>
      <w:tr w:rsidR="00392CD0">
        <w:trPr>
          <w:trHeight w:val="240"/>
        </w:trPr>
        <w:tc>
          <w:tcPr>
            <w:tcW w:w="3940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ind w:left="142" w:hanging="142"/>
            </w:pPr>
            <w:r>
              <w:t xml:space="preserve">Nevyfakturované dodávky </w:t>
            </w:r>
          </w:p>
        </w:tc>
        <w:tc>
          <w:tcPr>
            <w:tcW w:w="3305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</w:pPr>
          </w:p>
        </w:tc>
        <w:tc>
          <w:tcPr>
            <w:tcW w:w="23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CD0" w:rsidRDefault="00392CD0">
            <w:pPr>
              <w:snapToGrid w:val="0"/>
              <w:jc w:val="right"/>
            </w:pPr>
          </w:p>
        </w:tc>
      </w:tr>
      <w:tr w:rsidR="00392CD0">
        <w:trPr>
          <w:trHeight w:val="240"/>
        </w:trPr>
        <w:tc>
          <w:tcPr>
            <w:tcW w:w="3940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ind w:left="142" w:hanging="142"/>
            </w:pPr>
            <w:r>
              <w:t>Záväzky voči ovládanej osobe a ovládajúcej osobe</w:t>
            </w:r>
          </w:p>
        </w:tc>
        <w:tc>
          <w:tcPr>
            <w:tcW w:w="3305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</w:pPr>
          </w:p>
        </w:tc>
        <w:tc>
          <w:tcPr>
            <w:tcW w:w="23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CD0" w:rsidRDefault="00392CD0">
            <w:pPr>
              <w:snapToGrid w:val="0"/>
              <w:jc w:val="right"/>
            </w:pPr>
          </w:p>
        </w:tc>
      </w:tr>
      <w:tr w:rsidR="00392CD0">
        <w:trPr>
          <w:trHeight w:val="240"/>
        </w:trPr>
        <w:tc>
          <w:tcPr>
            <w:tcW w:w="3940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ind w:left="142" w:hanging="142"/>
            </w:pPr>
            <w:r>
              <w:t xml:space="preserve">Ostatné dlhodobé záväzky v rámci konsolidovaného celku </w:t>
            </w:r>
          </w:p>
        </w:tc>
        <w:tc>
          <w:tcPr>
            <w:tcW w:w="3305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</w:pPr>
          </w:p>
        </w:tc>
        <w:tc>
          <w:tcPr>
            <w:tcW w:w="23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CD0" w:rsidRDefault="00392CD0">
            <w:pPr>
              <w:snapToGrid w:val="0"/>
              <w:jc w:val="right"/>
            </w:pPr>
          </w:p>
        </w:tc>
      </w:tr>
      <w:tr w:rsidR="00392CD0">
        <w:trPr>
          <w:trHeight w:val="240"/>
        </w:trPr>
        <w:tc>
          <w:tcPr>
            <w:tcW w:w="3940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ind w:left="142" w:hanging="142"/>
            </w:pPr>
            <w:r>
              <w:t xml:space="preserve">Dlhodobé prijaté preddavky </w:t>
            </w:r>
          </w:p>
        </w:tc>
        <w:tc>
          <w:tcPr>
            <w:tcW w:w="3305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</w:pPr>
          </w:p>
        </w:tc>
        <w:tc>
          <w:tcPr>
            <w:tcW w:w="23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CD0" w:rsidRDefault="00392CD0">
            <w:pPr>
              <w:snapToGrid w:val="0"/>
              <w:jc w:val="right"/>
            </w:pPr>
          </w:p>
        </w:tc>
      </w:tr>
      <w:tr w:rsidR="00392CD0">
        <w:trPr>
          <w:trHeight w:val="240"/>
        </w:trPr>
        <w:tc>
          <w:tcPr>
            <w:tcW w:w="3940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ind w:left="142" w:hanging="142"/>
            </w:pPr>
            <w:r>
              <w:t xml:space="preserve">Dlhodobé zmenky na úhradu </w:t>
            </w:r>
          </w:p>
        </w:tc>
        <w:tc>
          <w:tcPr>
            <w:tcW w:w="3305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</w:pPr>
          </w:p>
        </w:tc>
        <w:tc>
          <w:tcPr>
            <w:tcW w:w="23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CD0" w:rsidRDefault="00392CD0">
            <w:pPr>
              <w:snapToGrid w:val="0"/>
              <w:jc w:val="right"/>
            </w:pPr>
          </w:p>
        </w:tc>
      </w:tr>
      <w:tr w:rsidR="00392CD0">
        <w:trPr>
          <w:trHeight w:val="240"/>
        </w:trPr>
        <w:tc>
          <w:tcPr>
            <w:tcW w:w="3940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ind w:left="142" w:hanging="142"/>
            </w:pPr>
            <w:r>
              <w:t xml:space="preserve">Vydané dlhopisy </w:t>
            </w:r>
          </w:p>
        </w:tc>
        <w:tc>
          <w:tcPr>
            <w:tcW w:w="3305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</w:pPr>
          </w:p>
        </w:tc>
        <w:tc>
          <w:tcPr>
            <w:tcW w:w="23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CD0" w:rsidRDefault="00392CD0">
            <w:pPr>
              <w:snapToGrid w:val="0"/>
              <w:jc w:val="right"/>
            </w:pPr>
          </w:p>
        </w:tc>
      </w:tr>
      <w:tr w:rsidR="00392CD0">
        <w:trPr>
          <w:trHeight w:val="240"/>
        </w:trPr>
        <w:tc>
          <w:tcPr>
            <w:tcW w:w="3940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ind w:left="142" w:hanging="142"/>
            </w:pPr>
            <w:r>
              <w:t xml:space="preserve">Ostatné dlhodobé záväzky </w:t>
            </w:r>
          </w:p>
        </w:tc>
        <w:tc>
          <w:tcPr>
            <w:tcW w:w="3305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</w:pPr>
          </w:p>
        </w:tc>
        <w:tc>
          <w:tcPr>
            <w:tcW w:w="23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CD0" w:rsidRDefault="00392CD0">
            <w:pPr>
              <w:snapToGrid w:val="0"/>
              <w:jc w:val="right"/>
            </w:pPr>
          </w:p>
        </w:tc>
      </w:tr>
      <w:tr w:rsidR="00392CD0">
        <w:trPr>
          <w:trHeight w:val="240"/>
        </w:trPr>
        <w:tc>
          <w:tcPr>
            <w:tcW w:w="3940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ind w:left="142" w:hanging="142"/>
              <w:rPr>
                <w:b/>
                <w:i/>
              </w:rPr>
            </w:pPr>
            <w:r>
              <w:rPr>
                <w:b/>
                <w:i/>
              </w:rPr>
              <w:t>Krátkodobé záväzky:</w:t>
            </w:r>
          </w:p>
        </w:tc>
        <w:tc>
          <w:tcPr>
            <w:tcW w:w="3305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</w:pPr>
          </w:p>
        </w:tc>
        <w:tc>
          <w:tcPr>
            <w:tcW w:w="23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CD0" w:rsidRDefault="00392CD0">
            <w:pPr>
              <w:snapToGrid w:val="0"/>
              <w:jc w:val="right"/>
            </w:pPr>
          </w:p>
        </w:tc>
      </w:tr>
      <w:tr w:rsidR="00392CD0">
        <w:trPr>
          <w:trHeight w:val="240"/>
        </w:trPr>
        <w:tc>
          <w:tcPr>
            <w:tcW w:w="3940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ind w:left="142" w:hanging="142"/>
            </w:pPr>
            <w:r>
              <w:t xml:space="preserve">Záväzky z obchodného styku </w:t>
            </w:r>
          </w:p>
        </w:tc>
        <w:tc>
          <w:tcPr>
            <w:tcW w:w="3305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</w:pPr>
          </w:p>
        </w:tc>
        <w:tc>
          <w:tcPr>
            <w:tcW w:w="23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CD0" w:rsidRDefault="00392CD0">
            <w:pPr>
              <w:snapToGrid w:val="0"/>
              <w:jc w:val="right"/>
            </w:pPr>
          </w:p>
        </w:tc>
      </w:tr>
      <w:tr w:rsidR="00392CD0">
        <w:trPr>
          <w:trHeight w:val="240"/>
        </w:trPr>
        <w:tc>
          <w:tcPr>
            <w:tcW w:w="3940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ind w:left="142" w:hanging="142"/>
            </w:pPr>
            <w:r>
              <w:t xml:space="preserve">Nevyfakturované dodávky </w:t>
            </w:r>
          </w:p>
        </w:tc>
        <w:tc>
          <w:tcPr>
            <w:tcW w:w="3305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</w:pPr>
          </w:p>
        </w:tc>
        <w:tc>
          <w:tcPr>
            <w:tcW w:w="23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CD0" w:rsidRDefault="00392CD0">
            <w:pPr>
              <w:snapToGrid w:val="0"/>
              <w:jc w:val="right"/>
            </w:pPr>
          </w:p>
        </w:tc>
      </w:tr>
      <w:tr w:rsidR="00392CD0">
        <w:trPr>
          <w:trHeight w:val="240"/>
        </w:trPr>
        <w:tc>
          <w:tcPr>
            <w:tcW w:w="3940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ind w:left="142" w:hanging="142"/>
            </w:pPr>
            <w:r>
              <w:t xml:space="preserve">Záväzky voči ovládanej osobe a ovládajúcej osobe </w:t>
            </w:r>
          </w:p>
        </w:tc>
        <w:tc>
          <w:tcPr>
            <w:tcW w:w="3305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</w:pPr>
          </w:p>
        </w:tc>
        <w:tc>
          <w:tcPr>
            <w:tcW w:w="23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CD0" w:rsidRDefault="00392CD0">
            <w:pPr>
              <w:snapToGrid w:val="0"/>
              <w:jc w:val="right"/>
            </w:pPr>
          </w:p>
        </w:tc>
      </w:tr>
      <w:tr w:rsidR="00392CD0">
        <w:trPr>
          <w:trHeight w:val="240"/>
        </w:trPr>
        <w:tc>
          <w:tcPr>
            <w:tcW w:w="3940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ind w:left="142" w:hanging="142"/>
            </w:pPr>
            <w:r>
              <w:lastRenderedPageBreak/>
              <w:t xml:space="preserve">Ostatné záväzky v rámci konsolidovaného celku </w:t>
            </w:r>
          </w:p>
        </w:tc>
        <w:tc>
          <w:tcPr>
            <w:tcW w:w="3305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</w:pPr>
          </w:p>
        </w:tc>
        <w:tc>
          <w:tcPr>
            <w:tcW w:w="23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CD0" w:rsidRDefault="00392CD0">
            <w:pPr>
              <w:snapToGrid w:val="0"/>
              <w:jc w:val="right"/>
            </w:pPr>
          </w:p>
        </w:tc>
      </w:tr>
      <w:tr w:rsidR="00392CD0">
        <w:trPr>
          <w:trHeight w:val="240"/>
        </w:trPr>
        <w:tc>
          <w:tcPr>
            <w:tcW w:w="3940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ind w:left="142" w:hanging="142"/>
            </w:pPr>
            <w:r>
              <w:t xml:space="preserve">Ostatné záväzky </w:t>
            </w:r>
          </w:p>
        </w:tc>
        <w:tc>
          <w:tcPr>
            <w:tcW w:w="3305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</w:pPr>
          </w:p>
        </w:tc>
        <w:tc>
          <w:tcPr>
            <w:tcW w:w="23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CD0" w:rsidRDefault="00392CD0">
            <w:pPr>
              <w:snapToGrid w:val="0"/>
              <w:jc w:val="right"/>
            </w:pPr>
          </w:p>
        </w:tc>
      </w:tr>
      <w:tr w:rsidR="00392CD0">
        <w:trPr>
          <w:trHeight w:val="240"/>
        </w:trPr>
        <w:tc>
          <w:tcPr>
            <w:tcW w:w="3940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ind w:left="142" w:hanging="142"/>
              <w:rPr>
                <w:b/>
              </w:rPr>
            </w:pPr>
            <w:r>
              <w:rPr>
                <w:b/>
              </w:rPr>
              <w:t>Spolu</w:t>
            </w:r>
          </w:p>
        </w:tc>
        <w:tc>
          <w:tcPr>
            <w:tcW w:w="3305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</w:pPr>
          </w:p>
        </w:tc>
        <w:tc>
          <w:tcPr>
            <w:tcW w:w="23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CD0" w:rsidRDefault="00392CD0">
            <w:pPr>
              <w:snapToGrid w:val="0"/>
              <w:jc w:val="right"/>
              <w:rPr>
                <w:b/>
                <w:bCs/>
              </w:rPr>
            </w:pPr>
          </w:p>
        </w:tc>
      </w:tr>
    </w:tbl>
    <w:p w:rsidR="00392CD0" w:rsidRDefault="00392CD0">
      <w:pPr>
        <w:pStyle w:val="Zkladntext21"/>
      </w:pPr>
    </w:p>
    <w:p w:rsidR="00392CD0" w:rsidRDefault="00392CD0">
      <w:pPr>
        <w:pStyle w:val="Zkladntext21"/>
        <w:rPr>
          <w:sz w:val="20"/>
          <w:lang w:val="sk-SK"/>
        </w:rPr>
      </w:pPr>
    </w:p>
    <w:p w:rsidR="00392CD0" w:rsidRDefault="00392CD0">
      <w:pPr>
        <w:pStyle w:val="Zkladntext21"/>
        <w:rPr>
          <w:i w:val="0"/>
          <w:color w:val="auto"/>
          <w:szCs w:val="24"/>
          <w:lang w:val="sk-SK"/>
        </w:rPr>
      </w:pPr>
      <w:r>
        <w:rPr>
          <w:i w:val="0"/>
          <w:color w:val="auto"/>
          <w:szCs w:val="24"/>
          <w:lang w:val="sk-SK"/>
        </w:rPr>
        <w:t>Bezprostredne pre</w:t>
      </w:r>
      <w:r w:rsidR="00C93A70">
        <w:rPr>
          <w:i w:val="0"/>
          <w:color w:val="auto"/>
          <w:szCs w:val="24"/>
          <w:lang w:val="sk-SK"/>
        </w:rPr>
        <w:t>dchádzajúce obdobie k 31.12.2012</w:t>
      </w:r>
    </w:p>
    <w:p w:rsidR="00392CD0" w:rsidRDefault="00392CD0">
      <w:pPr>
        <w:pStyle w:val="Zkladntext21"/>
        <w:rPr>
          <w:i w:val="0"/>
          <w:color w:val="auto"/>
          <w:szCs w:val="24"/>
          <w:lang w:val="sk-SK"/>
        </w:rPr>
      </w:pPr>
    </w:p>
    <w:tbl>
      <w:tblPr>
        <w:tblW w:w="0" w:type="auto"/>
        <w:tblInd w:w="-215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940"/>
        <w:gridCol w:w="3305"/>
        <w:gridCol w:w="2335"/>
      </w:tblGrid>
      <w:tr w:rsidR="00392CD0">
        <w:trPr>
          <w:trHeight w:val="240"/>
        </w:trPr>
        <w:tc>
          <w:tcPr>
            <w:tcW w:w="3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ind w:left="142" w:hanging="142"/>
              <w:jc w:val="center"/>
              <w:rPr>
                <w:b/>
              </w:rPr>
            </w:pPr>
            <w:r>
              <w:rPr>
                <w:b/>
              </w:rPr>
              <w:t>Položka</w:t>
            </w:r>
          </w:p>
        </w:tc>
        <w:tc>
          <w:tcPr>
            <w:tcW w:w="3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ind w:left="142" w:hanging="142"/>
              <w:jc w:val="center"/>
              <w:rPr>
                <w:b/>
              </w:rPr>
            </w:pPr>
            <w:r>
              <w:rPr>
                <w:b/>
              </w:rPr>
              <w:t>Spoločnosť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CD0" w:rsidRDefault="00392CD0">
            <w:pPr>
              <w:snapToGrid w:val="0"/>
              <w:ind w:left="142" w:hanging="142"/>
              <w:jc w:val="center"/>
              <w:rPr>
                <w:b/>
                <w:color w:val="FF0000"/>
              </w:rPr>
            </w:pPr>
            <w:r>
              <w:rPr>
                <w:b/>
              </w:rPr>
              <w:t>Čiastka k </w:t>
            </w:r>
          </w:p>
        </w:tc>
      </w:tr>
      <w:tr w:rsidR="00392CD0">
        <w:trPr>
          <w:trHeight w:val="240"/>
        </w:trPr>
        <w:tc>
          <w:tcPr>
            <w:tcW w:w="3940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ind w:left="142" w:hanging="142"/>
              <w:rPr>
                <w:b/>
                <w:i/>
              </w:rPr>
            </w:pPr>
            <w:r>
              <w:rPr>
                <w:b/>
                <w:i/>
              </w:rPr>
              <w:t>Dlhodobé záväzky:</w:t>
            </w:r>
          </w:p>
        </w:tc>
        <w:tc>
          <w:tcPr>
            <w:tcW w:w="3305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</w:pPr>
          </w:p>
        </w:tc>
        <w:tc>
          <w:tcPr>
            <w:tcW w:w="23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CD0" w:rsidRDefault="00392CD0">
            <w:pPr>
              <w:snapToGrid w:val="0"/>
              <w:jc w:val="right"/>
            </w:pPr>
          </w:p>
        </w:tc>
      </w:tr>
      <w:tr w:rsidR="00392CD0">
        <w:trPr>
          <w:trHeight w:val="240"/>
        </w:trPr>
        <w:tc>
          <w:tcPr>
            <w:tcW w:w="3940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ind w:left="142" w:hanging="142"/>
            </w:pPr>
            <w:r>
              <w:t xml:space="preserve">Záväzky z obchodného styku  </w:t>
            </w:r>
          </w:p>
        </w:tc>
        <w:tc>
          <w:tcPr>
            <w:tcW w:w="3305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</w:pPr>
          </w:p>
        </w:tc>
        <w:tc>
          <w:tcPr>
            <w:tcW w:w="23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CD0" w:rsidRDefault="00392CD0">
            <w:pPr>
              <w:snapToGrid w:val="0"/>
              <w:jc w:val="right"/>
            </w:pPr>
          </w:p>
        </w:tc>
      </w:tr>
      <w:tr w:rsidR="00392CD0">
        <w:trPr>
          <w:trHeight w:val="240"/>
        </w:trPr>
        <w:tc>
          <w:tcPr>
            <w:tcW w:w="3940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ind w:left="142" w:hanging="142"/>
            </w:pPr>
            <w:r>
              <w:t xml:space="preserve">Nevyfakturované dodávky </w:t>
            </w:r>
          </w:p>
        </w:tc>
        <w:tc>
          <w:tcPr>
            <w:tcW w:w="3305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</w:pPr>
          </w:p>
        </w:tc>
        <w:tc>
          <w:tcPr>
            <w:tcW w:w="23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CD0" w:rsidRDefault="00392CD0">
            <w:pPr>
              <w:snapToGrid w:val="0"/>
              <w:jc w:val="right"/>
            </w:pPr>
          </w:p>
        </w:tc>
      </w:tr>
      <w:tr w:rsidR="00392CD0">
        <w:trPr>
          <w:trHeight w:val="240"/>
        </w:trPr>
        <w:tc>
          <w:tcPr>
            <w:tcW w:w="3940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ind w:left="142" w:hanging="142"/>
            </w:pPr>
            <w:r>
              <w:t>Záväzky voči ovládanej osobe a ovládajúcej osobe</w:t>
            </w:r>
          </w:p>
        </w:tc>
        <w:tc>
          <w:tcPr>
            <w:tcW w:w="3305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</w:pPr>
          </w:p>
        </w:tc>
        <w:tc>
          <w:tcPr>
            <w:tcW w:w="23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CD0" w:rsidRDefault="00392CD0">
            <w:pPr>
              <w:snapToGrid w:val="0"/>
              <w:jc w:val="right"/>
            </w:pPr>
          </w:p>
        </w:tc>
      </w:tr>
      <w:tr w:rsidR="00392CD0">
        <w:trPr>
          <w:trHeight w:val="240"/>
        </w:trPr>
        <w:tc>
          <w:tcPr>
            <w:tcW w:w="3940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ind w:left="142" w:hanging="142"/>
            </w:pPr>
            <w:r>
              <w:t xml:space="preserve">Ostatné dlhodobé záväzky v rámci konsolidovaného celku </w:t>
            </w:r>
          </w:p>
        </w:tc>
        <w:tc>
          <w:tcPr>
            <w:tcW w:w="3305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</w:pPr>
          </w:p>
        </w:tc>
        <w:tc>
          <w:tcPr>
            <w:tcW w:w="23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CD0" w:rsidRDefault="00392CD0">
            <w:pPr>
              <w:snapToGrid w:val="0"/>
              <w:jc w:val="right"/>
            </w:pPr>
          </w:p>
        </w:tc>
      </w:tr>
      <w:tr w:rsidR="00392CD0">
        <w:trPr>
          <w:trHeight w:val="240"/>
        </w:trPr>
        <w:tc>
          <w:tcPr>
            <w:tcW w:w="3940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ind w:left="142" w:hanging="142"/>
            </w:pPr>
            <w:r>
              <w:t xml:space="preserve">Dlhodobé prijaté preddavky </w:t>
            </w:r>
          </w:p>
        </w:tc>
        <w:tc>
          <w:tcPr>
            <w:tcW w:w="3305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</w:pPr>
          </w:p>
        </w:tc>
        <w:tc>
          <w:tcPr>
            <w:tcW w:w="23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CD0" w:rsidRDefault="00392CD0">
            <w:pPr>
              <w:snapToGrid w:val="0"/>
              <w:jc w:val="right"/>
            </w:pPr>
          </w:p>
        </w:tc>
      </w:tr>
      <w:tr w:rsidR="00392CD0">
        <w:trPr>
          <w:trHeight w:val="240"/>
        </w:trPr>
        <w:tc>
          <w:tcPr>
            <w:tcW w:w="3940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ind w:left="142" w:hanging="142"/>
            </w:pPr>
            <w:r>
              <w:t xml:space="preserve">Dlhodobé zmenky na úhradu </w:t>
            </w:r>
          </w:p>
        </w:tc>
        <w:tc>
          <w:tcPr>
            <w:tcW w:w="3305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</w:pPr>
          </w:p>
        </w:tc>
        <w:tc>
          <w:tcPr>
            <w:tcW w:w="23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CD0" w:rsidRDefault="00392CD0">
            <w:pPr>
              <w:snapToGrid w:val="0"/>
              <w:jc w:val="right"/>
            </w:pPr>
          </w:p>
        </w:tc>
      </w:tr>
      <w:tr w:rsidR="00392CD0">
        <w:trPr>
          <w:trHeight w:val="240"/>
        </w:trPr>
        <w:tc>
          <w:tcPr>
            <w:tcW w:w="3940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ind w:left="142" w:hanging="142"/>
            </w:pPr>
            <w:r>
              <w:t xml:space="preserve">Vydané dlhopisy </w:t>
            </w:r>
          </w:p>
        </w:tc>
        <w:tc>
          <w:tcPr>
            <w:tcW w:w="3305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</w:pPr>
          </w:p>
        </w:tc>
        <w:tc>
          <w:tcPr>
            <w:tcW w:w="23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CD0" w:rsidRDefault="00392CD0">
            <w:pPr>
              <w:snapToGrid w:val="0"/>
              <w:jc w:val="right"/>
            </w:pPr>
          </w:p>
        </w:tc>
      </w:tr>
      <w:tr w:rsidR="00392CD0">
        <w:trPr>
          <w:trHeight w:val="240"/>
        </w:trPr>
        <w:tc>
          <w:tcPr>
            <w:tcW w:w="3940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ind w:left="142" w:hanging="142"/>
            </w:pPr>
            <w:r>
              <w:t xml:space="preserve">Ostatné dlhodobé záväzky </w:t>
            </w:r>
          </w:p>
        </w:tc>
        <w:tc>
          <w:tcPr>
            <w:tcW w:w="3305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</w:pPr>
          </w:p>
        </w:tc>
        <w:tc>
          <w:tcPr>
            <w:tcW w:w="23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CD0" w:rsidRDefault="00392CD0">
            <w:pPr>
              <w:snapToGrid w:val="0"/>
              <w:jc w:val="right"/>
            </w:pPr>
          </w:p>
        </w:tc>
      </w:tr>
      <w:tr w:rsidR="00392CD0">
        <w:trPr>
          <w:trHeight w:val="240"/>
        </w:trPr>
        <w:tc>
          <w:tcPr>
            <w:tcW w:w="3940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ind w:left="142" w:hanging="142"/>
              <w:rPr>
                <w:b/>
                <w:i/>
              </w:rPr>
            </w:pPr>
            <w:r>
              <w:rPr>
                <w:b/>
                <w:i/>
              </w:rPr>
              <w:t>Krátkodobé záväzky:</w:t>
            </w:r>
          </w:p>
        </w:tc>
        <w:tc>
          <w:tcPr>
            <w:tcW w:w="3305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</w:pPr>
          </w:p>
        </w:tc>
        <w:tc>
          <w:tcPr>
            <w:tcW w:w="23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CD0" w:rsidRDefault="00392CD0">
            <w:pPr>
              <w:snapToGrid w:val="0"/>
              <w:jc w:val="right"/>
            </w:pPr>
          </w:p>
        </w:tc>
      </w:tr>
      <w:tr w:rsidR="00392CD0">
        <w:trPr>
          <w:trHeight w:val="240"/>
        </w:trPr>
        <w:tc>
          <w:tcPr>
            <w:tcW w:w="3940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ind w:left="142" w:hanging="142"/>
            </w:pPr>
            <w:r>
              <w:t xml:space="preserve">Záväzky z obchodného styku </w:t>
            </w:r>
          </w:p>
        </w:tc>
        <w:tc>
          <w:tcPr>
            <w:tcW w:w="3305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</w:pPr>
          </w:p>
        </w:tc>
        <w:tc>
          <w:tcPr>
            <w:tcW w:w="23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CD0" w:rsidRDefault="00392CD0">
            <w:pPr>
              <w:snapToGrid w:val="0"/>
              <w:jc w:val="right"/>
            </w:pPr>
          </w:p>
        </w:tc>
      </w:tr>
      <w:tr w:rsidR="00392CD0">
        <w:trPr>
          <w:trHeight w:val="240"/>
        </w:trPr>
        <w:tc>
          <w:tcPr>
            <w:tcW w:w="3940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ind w:left="142" w:hanging="142"/>
            </w:pPr>
            <w:r>
              <w:t xml:space="preserve">Nevyfakturované dodávky </w:t>
            </w:r>
          </w:p>
        </w:tc>
        <w:tc>
          <w:tcPr>
            <w:tcW w:w="3305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</w:pPr>
          </w:p>
        </w:tc>
        <w:tc>
          <w:tcPr>
            <w:tcW w:w="23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CD0" w:rsidRDefault="00392CD0">
            <w:pPr>
              <w:snapToGrid w:val="0"/>
              <w:jc w:val="right"/>
            </w:pPr>
          </w:p>
        </w:tc>
      </w:tr>
      <w:tr w:rsidR="00392CD0">
        <w:trPr>
          <w:trHeight w:val="240"/>
        </w:trPr>
        <w:tc>
          <w:tcPr>
            <w:tcW w:w="3940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ind w:left="142" w:hanging="142"/>
            </w:pPr>
            <w:r>
              <w:t xml:space="preserve">Záväzky voči ovládanej osobe a ovládajúcej osobe </w:t>
            </w:r>
          </w:p>
        </w:tc>
        <w:tc>
          <w:tcPr>
            <w:tcW w:w="3305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</w:pPr>
          </w:p>
        </w:tc>
        <w:tc>
          <w:tcPr>
            <w:tcW w:w="23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CD0" w:rsidRDefault="00392CD0">
            <w:pPr>
              <w:snapToGrid w:val="0"/>
              <w:jc w:val="right"/>
            </w:pPr>
          </w:p>
        </w:tc>
      </w:tr>
      <w:tr w:rsidR="00392CD0">
        <w:trPr>
          <w:trHeight w:val="240"/>
        </w:trPr>
        <w:tc>
          <w:tcPr>
            <w:tcW w:w="3940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ind w:left="142" w:hanging="142"/>
            </w:pPr>
            <w:r>
              <w:t xml:space="preserve">Ostatné záväzky v rámci konsolidovaného celku </w:t>
            </w:r>
          </w:p>
        </w:tc>
        <w:tc>
          <w:tcPr>
            <w:tcW w:w="3305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</w:pPr>
          </w:p>
        </w:tc>
        <w:tc>
          <w:tcPr>
            <w:tcW w:w="23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CD0" w:rsidRDefault="00392CD0">
            <w:pPr>
              <w:snapToGrid w:val="0"/>
              <w:jc w:val="right"/>
            </w:pPr>
          </w:p>
        </w:tc>
      </w:tr>
      <w:tr w:rsidR="00392CD0">
        <w:trPr>
          <w:trHeight w:val="240"/>
        </w:trPr>
        <w:tc>
          <w:tcPr>
            <w:tcW w:w="3940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ind w:left="142" w:hanging="142"/>
            </w:pPr>
            <w:r>
              <w:t xml:space="preserve">Ostatné záväzky </w:t>
            </w:r>
          </w:p>
        </w:tc>
        <w:tc>
          <w:tcPr>
            <w:tcW w:w="3305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</w:pPr>
          </w:p>
        </w:tc>
        <w:tc>
          <w:tcPr>
            <w:tcW w:w="23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CD0" w:rsidRDefault="00392CD0">
            <w:pPr>
              <w:snapToGrid w:val="0"/>
              <w:jc w:val="right"/>
            </w:pPr>
          </w:p>
        </w:tc>
      </w:tr>
      <w:tr w:rsidR="00392CD0">
        <w:trPr>
          <w:trHeight w:val="240"/>
        </w:trPr>
        <w:tc>
          <w:tcPr>
            <w:tcW w:w="3940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ind w:left="142" w:hanging="142"/>
              <w:rPr>
                <w:b/>
              </w:rPr>
            </w:pPr>
            <w:r>
              <w:rPr>
                <w:b/>
              </w:rPr>
              <w:t>Spolu</w:t>
            </w:r>
          </w:p>
        </w:tc>
        <w:tc>
          <w:tcPr>
            <w:tcW w:w="3305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</w:pPr>
          </w:p>
        </w:tc>
        <w:tc>
          <w:tcPr>
            <w:tcW w:w="23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CD0" w:rsidRDefault="00392CD0">
            <w:pPr>
              <w:snapToGrid w:val="0"/>
              <w:jc w:val="right"/>
              <w:rPr>
                <w:b/>
                <w:bCs/>
              </w:rPr>
            </w:pPr>
          </w:p>
        </w:tc>
      </w:tr>
    </w:tbl>
    <w:p w:rsidR="00392CD0" w:rsidRDefault="00392CD0">
      <w:pPr>
        <w:pStyle w:val="Zkladntext21"/>
        <w:rPr>
          <w:i w:val="0"/>
          <w:color w:val="auto"/>
          <w:szCs w:val="24"/>
          <w:lang w:val="sk-SK"/>
        </w:rPr>
      </w:pPr>
    </w:p>
    <w:p w:rsidR="00392CD0" w:rsidRDefault="00392CD0">
      <w:pPr>
        <w:pStyle w:val="Zkladntext21"/>
        <w:rPr>
          <w:sz w:val="20"/>
          <w:lang w:val="sk-SK"/>
        </w:rPr>
      </w:pPr>
    </w:p>
    <w:p w:rsidR="00392CD0" w:rsidRDefault="00392CD0">
      <w:pPr>
        <w:pStyle w:val="Zkladntext21"/>
        <w:rPr>
          <w:sz w:val="20"/>
          <w:lang w:val="sk-SK"/>
        </w:rPr>
      </w:pPr>
    </w:p>
    <w:p w:rsidR="00392CD0" w:rsidRDefault="00392CD0">
      <w:pPr>
        <w:sectPr w:rsidR="00392CD0">
          <w:footerReference w:type="default" r:id="rId16"/>
          <w:footerReference w:type="first" r:id="rId17"/>
          <w:pgSz w:w="11906" w:h="16838"/>
          <w:pgMar w:top="1303" w:right="1253" w:bottom="1303" w:left="1412" w:header="426" w:footer="502" w:gutter="0"/>
          <w:cols w:space="708"/>
          <w:titlePg/>
          <w:docGrid w:linePitch="360"/>
        </w:sectPr>
      </w:pPr>
    </w:p>
    <w:p w:rsidR="00392CD0" w:rsidRDefault="00392CD0">
      <w:pPr>
        <w:jc w:val="both"/>
        <w:rPr>
          <w:b/>
        </w:rPr>
      </w:pPr>
      <w:r>
        <w:rPr>
          <w:b/>
        </w:rPr>
        <w:lastRenderedPageBreak/>
        <w:t xml:space="preserve">4.    Bankové úvery, pôžičky a návratné finančné výpomoci </w:t>
      </w:r>
    </w:p>
    <w:p w:rsidR="00392CD0" w:rsidRDefault="00392CD0">
      <w:pPr>
        <w:jc w:val="both"/>
        <w:rPr>
          <w:sz w:val="16"/>
          <w:u w:val="single"/>
        </w:rPr>
      </w:pPr>
    </w:p>
    <w:p w:rsidR="00392CD0" w:rsidRDefault="00392CD0">
      <w:pPr>
        <w:jc w:val="both"/>
        <w:rPr>
          <w:sz w:val="16"/>
          <w:u w:val="single"/>
        </w:rPr>
      </w:pPr>
    </w:p>
    <w:p w:rsidR="00392CD0" w:rsidRDefault="00392CD0">
      <w:pPr>
        <w:jc w:val="both"/>
        <w:rPr>
          <w:sz w:val="22"/>
          <w:u w:val="single"/>
        </w:rPr>
      </w:pPr>
      <w:r>
        <w:rPr>
          <w:sz w:val="22"/>
          <w:u w:val="single"/>
        </w:rPr>
        <w:t xml:space="preserve">4.1. Bankové úvery </w:t>
      </w:r>
    </w:p>
    <w:p w:rsidR="00392CD0" w:rsidRDefault="00392CD0">
      <w:pPr>
        <w:jc w:val="both"/>
        <w:rPr>
          <w:sz w:val="22"/>
          <w:u w:val="single"/>
        </w:rPr>
      </w:pPr>
    </w:p>
    <w:p w:rsidR="00392CD0" w:rsidRDefault="00392CD0">
      <w:pPr>
        <w:jc w:val="both"/>
        <w:rPr>
          <w:sz w:val="22"/>
          <w:u w:val="single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767"/>
        <w:gridCol w:w="1245"/>
        <w:gridCol w:w="1399"/>
        <w:gridCol w:w="1732"/>
        <w:gridCol w:w="2685"/>
        <w:gridCol w:w="2833"/>
      </w:tblGrid>
      <w:tr w:rsidR="00392CD0">
        <w:trPr>
          <w:trHeight w:val="990"/>
          <w:jc w:val="center"/>
        </w:trPr>
        <w:tc>
          <w:tcPr>
            <w:tcW w:w="4767" w:type="dxa"/>
            <w:noWrap/>
            <w:vAlign w:val="center"/>
          </w:tcPr>
          <w:p w:rsidR="00392CD0" w:rsidRDefault="00392CD0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Názov položky</w:t>
            </w:r>
          </w:p>
        </w:tc>
        <w:tc>
          <w:tcPr>
            <w:tcW w:w="1245" w:type="dxa"/>
            <w:noWrap/>
            <w:vAlign w:val="center"/>
          </w:tcPr>
          <w:p w:rsidR="00392CD0" w:rsidRDefault="00392CD0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Mena</w:t>
            </w:r>
          </w:p>
        </w:tc>
        <w:tc>
          <w:tcPr>
            <w:tcW w:w="1399" w:type="dxa"/>
            <w:noWrap/>
            <w:vAlign w:val="center"/>
          </w:tcPr>
          <w:p w:rsidR="00392CD0" w:rsidRDefault="00392CD0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Úrok </w:t>
            </w:r>
            <w:r>
              <w:rPr>
                <w:rFonts w:ascii="Times New Roman" w:hAnsi="Times New Roman"/>
              </w:rPr>
              <w:br/>
              <w:t xml:space="preserve">p. a. </w:t>
            </w:r>
          </w:p>
          <w:p w:rsidR="00392CD0" w:rsidRDefault="00392CD0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 %</w:t>
            </w:r>
          </w:p>
        </w:tc>
        <w:tc>
          <w:tcPr>
            <w:tcW w:w="1732" w:type="dxa"/>
            <w:noWrap/>
            <w:vAlign w:val="center"/>
          </w:tcPr>
          <w:p w:rsidR="00392CD0" w:rsidRDefault="00392CD0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Dátum splatnosti</w:t>
            </w:r>
          </w:p>
        </w:tc>
        <w:tc>
          <w:tcPr>
            <w:tcW w:w="2685" w:type="dxa"/>
            <w:noWrap/>
            <w:vAlign w:val="center"/>
          </w:tcPr>
          <w:p w:rsidR="00392CD0" w:rsidRDefault="00392CD0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Suma istiny v príslušnej mene za bežné účtovné obdobie</w:t>
            </w:r>
          </w:p>
        </w:tc>
        <w:tc>
          <w:tcPr>
            <w:tcW w:w="2833" w:type="dxa"/>
            <w:vAlign w:val="center"/>
          </w:tcPr>
          <w:p w:rsidR="00392CD0" w:rsidRDefault="00392CD0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Suma istiny v príslušnej mene za bezprostredne predchádzajúce účtovné obdobie</w:t>
            </w:r>
          </w:p>
        </w:tc>
      </w:tr>
      <w:tr w:rsidR="00392CD0">
        <w:trPr>
          <w:trHeight w:val="330"/>
          <w:jc w:val="center"/>
        </w:trPr>
        <w:tc>
          <w:tcPr>
            <w:tcW w:w="14661" w:type="dxa"/>
            <w:gridSpan w:val="6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bankové úvery</w:t>
            </w:r>
          </w:p>
        </w:tc>
      </w:tr>
      <w:tr w:rsidR="00392CD0">
        <w:trPr>
          <w:trHeight w:val="330"/>
          <w:jc w:val="center"/>
        </w:trPr>
        <w:tc>
          <w:tcPr>
            <w:tcW w:w="4767" w:type="dxa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5" w:type="dxa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9" w:type="dxa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32" w:type="dxa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685" w:type="dxa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833" w:type="dxa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392CD0">
        <w:trPr>
          <w:trHeight w:val="330"/>
          <w:jc w:val="center"/>
        </w:trPr>
        <w:tc>
          <w:tcPr>
            <w:tcW w:w="4767" w:type="dxa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5" w:type="dxa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9" w:type="dxa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32" w:type="dxa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685" w:type="dxa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833" w:type="dxa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392CD0">
        <w:trPr>
          <w:trHeight w:val="330"/>
          <w:jc w:val="center"/>
        </w:trPr>
        <w:tc>
          <w:tcPr>
            <w:tcW w:w="4767" w:type="dxa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5" w:type="dxa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9" w:type="dxa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32" w:type="dxa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685" w:type="dxa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833" w:type="dxa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392CD0">
        <w:trPr>
          <w:trHeight w:val="330"/>
          <w:jc w:val="center"/>
        </w:trPr>
        <w:tc>
          <w:tcPr>
            <w:tcW w:w="14661" w:type="dxa"/>
            <w:gridSpan w:val="6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bankové úvery</w:t>
            </w:r>
          </w:p>
        </w:tc>
      </w:tr>
      <w:tr w:rsidR="00392CD0">
        <w:trPr>
          <w:trHeight w:val="330"/>
          <w:jc w:val="center"/>
        </w:trPr>
        <w:tc>
          <w:tcPr>
            <w:tcW w:w="4767" w:type="dxa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  <w:proofErr w:type="spellStart"/>
            <w:r w:rsidR="00D51949">
              <w:rPr>
                <w:szCs w:val="22"/>
              </w:rPr>
              <w:t>Kontokorent</w:t>
            </w:r>
            <w:proofErr w:type="spellEnd"/>
          </w:p>
        </w:tc>
        <w:tc>
          <w:tcPr>
            <w:tcW w:w="1245" w:type="dxa"/>
            <w:noWrap/>
            <w:vAlign w:val="center"/>
          </w:tcPr>
          <w:p w:rsidR="00392CD0" w:rsidRDefault="00D51949">
            <w:pPr>
              <w:rPr>
                <w:szCs w:val="22"/>
              </w:rPr>
            </w:pPr>
            <w:r>
              <w:rPr>
                <w:szCs w:val="22"/>
              </w:rPr>
              <w:t>Eur</w:t>
            </w:r>
          </w:p>
        </w:tc>
        <w:tc>
          <w:tcPr>
            <w:tcW w:w="1399" w:type="dxa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32" w:type="dxa"/>
            <w:noWrap/>
            <w:vAlign w:val="center"/>
          </w:tcPr>
          <w:p w:rsidR="00392CD0" w:rsidRDefault="00D51949">
            <w:pPr>
              <w:rPr>
                <w:szCs w:val="22"/>
              </w:rPr>
            </w:pPr>
            <w:r>
              <w:rPr>
                <w:szCs w:val="22"/>
              </w:rPr>
              <w:t>Na vyžiadane</w:t>
            </w:r>
          </w:p>
        </w:tc>
        <w:tc>
          <w:tcPr>
            <w:tcW w:w="2685" w:type="dxa"/>
            <w:noWrap/>
            <w:vAlign w:val="center"/>
          </w:tcPr>
          <w:p w:rsidR="00392CD0" w:rsidRDefault="00C93A70">
            <w:pPr>
              <w:rPr>
                <w:szCs w:val="22"/>
              </w:rPr>
            </w:pPr>
            <w:r>
              <w:rPr>
                <w:szCs w:val="22"/>
              </w:rPr>
              <w:t>179392</w:t>
            </w:r>
          </w:p>
        </w:tc>
        <w:tc>
          <w:tcPr>
            <w:tcW w:w="2833" w:type="dxa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  <w:r w:rsidR="00C93A70">
              <w:rPr>
                <w:szCs w:val="22"/>
              </w:rPr>
              <w:t>161879</w:t>
            </w:r>
          </w:p>
        </w:tc>
      </w:tr>
      <w:tr w:rsidR="00392CD0">
        <w:trPr>
          <w:trHeight w:val="330"/>
          <w:jc w:val="center"/>
        </w:trPr>
        <w:tc>
          <w:tcPr>
            <w:tcW w:w="4767" w:type="dxa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5" w:type="dxa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9" w:type="dxa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32" w:type="dxa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685" w:type="dxa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833" w:type="dxa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392CD0">
        <w:trPr>
          <w:trHeight w:val="345"/>
          <w:jc w:val="center"/>
        </w:trPr>
        <w:tc>
          <w:tcPr>
            <w:tcW w:w="4767" w:type="dxa"/>
            <w:noWrap/>
            <w:vAlign w:val="center"/>
          </w:tcPr>
          <w:p w:rsidR="00392CD0" w:rsidRDefault="00392CD0">
            <w:pPr>
              <w:rPr>
                <w:b/>
                <w:bCs/>
                <w:szCs w:val="22"/>
              </w:rPr>
            </w:pPr>
          </w:p>
        </w:tc>
        <w:tc>
          <w:tcPr>
            <w:tcW w:w="1245" w:type="dxa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</w:p>
        </w:tc>
        <w:tc>
          <w:tcPr>
            <w:tcW w:w="1399" w:type="dxa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</w:p>
        </w:tc>
        <w:tc>
          <w:tcPr>
            <w:tcW w:w="1732" w:type="dxa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</w:p>
        </w:tc>
        <w:tc>
          <w:tcPr>
            <w:tcW w:w="2685" w:type="dxa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</w:p>
        </w:tc>
        <w:tc>
          <w:tcPr>
            <w:tcW w:w="2833" w:type="dxa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</w:p>
        </w:tc>
      </w:tr>
    </w:tbl>
    <w:p w:rsidR="00392CD0" w:rsidRDefault="00392CD0">
      <w:pPr>
        <w:rPr>
          <w:sz w:val="22"/>
          <w:u w:val="single"/>
        </w:rPr>
      </w:pPr>
    </w:p>
    <w:p w:rsidR="00392CD0" w:rsidRDefault="00392CD0">
      <w:pPr>
        <w:jc w:val="both"/>
        <w:rPr>
          <w:sz w:val="22"/>
          <w:u w:val="single"/>
        </w:rPr>
      </w:pPr>
      <w:r>
        <w:rPr>
          <w:sz w:val="22"/>
          <w:u w:val="single"/>
        </w:rPr>
        <w:t>4.2. Pôžičky a návratné finančné výpomoci</w:t>
      </w:r>
    </w:p>
    <w:p w:rsidR="00392CD0" w:rsidRDefault="00392CD0">
      <w:pPr>
        <w:rPr>
          <w:b/>
        </w:rPr>
      </w:pPr>
    </w:p>
    <w:p w:rsidR="00392CD0" w:rsidRDefault="00392CD0"/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767"/>
        <w:gridCol w:w="1245"/>
        <w:gridCol w:w="1443"/>
        <w:gridCol w:w="1710"/>
        <w:gridCol w:w="2663"/>
        <w:gridCol w:w="2833"/>
      </w:tblGrid>
      <w:tr w:rsidR="00392CD0">
        <w:trPr>
          <w:trHeight w:val="990"/>
          <w:jc w:val="center"/>
        </w:trPr>
        <w:tc>
          <w:tcPr>
            <w:tcW w:w="4767" w:type="dxa"/>
            <w:noWrap/>
            <w:vAlign w:val="center"/>
          </w:tcPr>
          <w:p w:rsidR="00392CD0" w:rsidRDefault="00392CD0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Názov položky</w:t>
            </w:r>
          </w:p>
        </w:tc>
        <w:tc>
          <w:tcPr>
            <w:tcW w:w="1245" w:type="dxa"/>
            <w:noWrap/>
            <w:vAlign w:val="center"/>
          </w:tcPr>
          <w:p w:rsidR="00392CD0" w:rsidRDefault="00392CD0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Mena</w:t>
            </w:r>
          </w:p>
        </w:tc>
        <w:tc>
          <w:tcPr>
            <w:tcW w:w="1443" w:type="dxa"/>
            <w:noWrap/>
            <w:vAlign w:val="center"/>
          </w:tcPr>
          <w:p w:rsidR="00392CD0" w:rsidRDefault="00392CD0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Úrok </w:t>
            </w:r>
            <w:r>
              <w:rPr>
                <w:rFonts w:ascii="Times New Roman" w:hAnsi="Times New Roman"/>
              </w:rPr>
              <w:br/>
              <w:t xml:space="preserve">p. a. </w:t>
            </w:r>
          </w:p>
          <w:p w:rsidR="00392CD0" w:rsidRDefault="00392CD0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 %</w:t>
            </w:r>
          </w:p>
        </w:tc>
        <w:tc>
          <w:tcPr>
            <w:tcW w:w="1710" w:type="dxa"/>
            <w:noWrap/>
            <w:vAlign w:val="center"/>
          </w:tcPr>
          <w:p w:rsidR="00392CD0" w:rsidRDefault="00392CD0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Dátum splatnosti</w:t>
            </w:r>
          </w:p>
        </w:tc>
        <w:tc>
          <w:tcPr>
            <w:tcW w:w="2663" w:type="dxa"/>
            <w:noWrap/>
            <w:vAlign w:val="center"/>
          </w:tcPr>
          <w:p w:rsidR="00392CD0" w:rsidRDefault="00392CD0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Suma istiny v príslušnej mene za bežné účtovné obdobie</w:t>
            </w:r>
          </w:p>
        </w:tc>
        <w:tc>
          <w:tcPr>
            <w:tcW w:w="2833" w:type="dxa"/>
            <w:vAlign w:val="center"/>
          </w:tcPr>
          <w:p w:rsidR="00392CD0" w:rsidRDefault="00392CD0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Suma istiny v príslušnej mene za bezprostredne predchádzajúce účtovné obdobie</w:t>
            </w:r>
          </w:p>
        </w:tc>
      </w:tr>
      <w:tr w:rsidR="00392CD0">
        <w:trPr>
          <w:trHeight w:val="330"/>
          <w:jc w:val="center"/>
        </w:trPr>
        <w:tc>
          <w:tcPr>
            <w:tcW w:w="14661" w:type="dxa"/>
            <w:gridSpan w:val="6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pôžičky</w:t>
            </w:r>
            <w:r>
              <w:rPr>
                <w:szCs w:val="22"/>
              </w:rPr>
              <w:t> </w:t>
            </w:r>
          </w:p>
        </w:tc>
      </w:tr>
      <w:tr w:rsidR="00392CD0">
        <w:trPr>
          <w:trHeight w:val="330"/>
          <w:jc w:val="center"/>
        </w:trPr>
        <w:tc>
          <w:tcPr>
            <w:tcW w:w="4767" w:type="dxa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5" w:type="dxa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3" w:type="dxa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10" w:type="dxa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663" w:type="dxa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833" w:type="dxa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392CD0">
        <w:trPr>
          <w:trHeight w:val="330"/>
          <w:jc w:val="center"/>
        </w:trPr>
        <w:tc>
          <w:tcPr>
            <w:tcW w:w="4767" w:type="dxa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5" w:type="dxa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3" w:type="dxa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10" w:type="dxa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663" w:type="dxa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833" w:type="dxa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392CD0">
        <w:trPr>
          <w:trHeight w:val="330"/>
          <w:jc w:val="center"/>
        </w:trPr>
        <w:tc>
          <w:tcPr>
            <w:tcW w:w="4767" w:type="dxa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lastRenderedPageBreak/>
              <w:t> </w:t>
            </w:r>
          </w:p>
        </w:tc>
        <w:tc>
          <w:tcPr>
            <w:tcW w:w="1245" w:type="dxa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3" w:type="dxa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10" w:type="dxa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663" w:type="dxa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833" w:type="dxa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392CD0">
        <w:trPr>
          <w:trHeight w:val="330"/>
          <w:jc w:val="center"/>
        </w:trPr>
        <w:tc>
          <w:tcPr>
            <w:tcW w:w="14661" w:type="dxa"/>
            <w:gridSpan w:val="6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pôžičky</w:t>
            </w:r>
            <w:r>
              <w:rPr>
                <w:szCs w:val="22"/>
              </w:rPr>
              <w:t> </w:t>
            </w:r>
          </w:p>
        </w:tc>
      </w:tr>
      <w:tr w:rsidR="00392CD0">
        <w:trPr>
          <w:trHeight w:val="330"/>
          <w:jc w:val="center"/>
        </w:trPr>
        <w:tc>
          <w:tcPr>
            <w:tcW w:w="4767" w:type="dxa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5" w:type="dxa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3" w:type="dxa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10" w:type="dxa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663" w:type="dxa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833" w:type="dxa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392CD0">
        <w:trPr>
          <w:trHeight w:val="330"/>
          <w:jc w:val="center"/>
        </w:trPr>
        <w:tc>
          <w:tcPr>
            <w:tcW w:w="4767" w:type="dxa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5" w:type="dxa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3" w:type="dxa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10" w:type="dxa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663" w:type="dxa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833" w:type="dxa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392CD0">
        <w:trPr>
          <w:trHeight w:val="330"/>
          <w:jc w:val="center"/>
        </w:trPr>
        <w:tc>
          <w:tcPr>
            <w:tcW w:w="4767" w:type="dxa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5" w:type="dxa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3" w:type="dxa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10" w:type="dxa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663" w:type="dxa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833" w:type="dxa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392CD0">
        <w:trPr>
          <w:trHeight w:val="330"/>
          <w:jc w:val="center"/>
        </w:trPr>
        <w:tc>
          <w:tcPr>
            <w:tcW w:w="14661" w:type="dxa"/>
            <w:gridSpan w:val="6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finančné výpomoci</w:t>
            </w:r>
            <w:r>
              <w:rPr>
                <w:szCs w:val="22"/>
              </w:rPr>
              <w:t> </w:t>
            </w:r>
          </w:p>
        </w:tc>
      </w:tr>
      <w:tr w:rsidR="00392CD0">
        <w:trPr>
          <w:trHeight w:val="330"/>
          <w:jc w:val="center"/>
        </w:trPr>
        <w:tc>
          <w:tcPr>
            <w:tcW w:w="4767" w:type="dxa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</w:p>
        </w:tc>
        <w:tc>
          <w:tcPr>
            <w:tcW w:w="1245" w:type="dxa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</w:p>
        </w:tc>
        <w:tc>
          <w:tcPr>
            <w:tcW w:w="1443" w:type="dxa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</w:p>
        </w:tc>
        <w:tc>
          <w:tcPr>
            <w:tcW w:w="1710" w:type="dxa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</w:p>
        </w:tc>
        <w:tc>
          <w:tcPr>
            <w:tcW w:w="2663" w:type="dxa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</w:p>
        </w:tc>
        <w:tc>
          <w:tcPr>
            <w:tcW w:w="2833" w:type="dxa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</w:p>
        </w:tc>
      </w:tr>
      <w:tr w:rsidR="00392CD0">
        <w:trPr>
          <w:trHeight w:val="345"/>
          <w:jc w:val="center"/>
        </w:trPr>
        <w:tc>
          <w:tcPr>
            <w:tcW w:w="4767" w:type="dxa"/>
            <w:noWrap/>
            <w:vAlign w:val="center"/>
          </w:tcPr>
          <w:p w:rsidR="00392CD0" w:rsidRDefault="00392CD0">
            <w:pPr>
              <w:rPr>
                <w:b/>
                <w:bCs/>
                <w:szCs w:val="22"/>
              </w:rPr>
            </w:pPr>
          </w:p>
        </w:tc>
        <w:tc>
          <w:tcPr>
            <w:tcW w:w="1245" w:type="dxa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3" w:type="dxa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10" w:type="dxa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663" w:type="dxa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833" w:type="dxa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:rsidR="00392CD0" w:rsidRDefault="00392CD0">
      <w:pPr>
        <w:sectPr w:rsidR="00392CD0">
          <w:headerReference w:type="even" r:id="rId18"/>
          <w:headerReference w:type="default" r:id="rId19"/>
          <w:footerReference w:type="even" r:id="rId20"/>
          <w:footerReference w:type="default" r:id="rId21"/>
          <w:headerReference w:type="first" r:id="rId22"/>
          <w:footerReference w:type="first" r:id="rId23"/>
          <w:pgSz w:w="16838" w:h="11906" w:orient="landscape"/>
          <w:pgMar w:top="1412" w:right="1253" w:bottom="1303" w:left="1140" w:header="1247" w:footer="1247" w:gutter="0"/>
          <w:cols w:space="708"/>
          <w:docGrid w:linePitch="360"/>
        </w:sectPr>
      </w:pPr>
    </w:p>
    <w:p w:rsidR="00392CD0" w:rsidRDefault="00392CD0">
      <w:pPr>
        <w:jc w:val="both"/>
        <w:rPr>
          <w:b/>
        </w:rPr>
      </w:pPr>
      <w:r>
        <w:rPr>
          <w:b/>
        </w:rPr>
        <w:lastRenderedPageBreak/>
        <w:t>5.   Časové rozlíšenie na strane pasív</w:t>
      </w:r>
    </w:p>
    <w:p w:rsidR="00392CD0" w:rsidRDefault="00392CD0">
      <w:pPr>
        <w:rPr>
          <w:i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24"/>
        <w:gridCol w:w="2225"/>
        <w:gridCol w:w="1608"/>
      </w:tblGrid>
      <w:tr w:rsidR="00392CD0">
        <w:trPr>
          <w:trHeight w:val="772"/>
          <w:jc w:val="center"/>
        </w:trPr>
        <w:tc>
          <w:tcPr>
            <w:tcW w:w="2359" w:type="pct"/>
            <w:noWrap/>
            <w:vAlign w:val="center"/>
          </w:tcPr>
          <w:p w:rsidR="00392CD0" w:rsidRDefault="00392CD0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Názov položky</w:t>
            </w:r>
          </w:p>
        </w:tc>
        <w:tc>
          <w:tcPr>
            <w:tcW w:w="1380" w:type="pct"/>
            <w:noWrap/>
            <w:vAlign w:val="center"/>
          </w:tcPr>
          <w:p w:rsidR="00392CD0" w:rsidRDefault="00392CD0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Bežné účtovné obdobie</w:t>
            </w:r>
          </w:p>
        </w:tc>
        <w:tc>
          <w:tcPr>
            <w:tcW w:w="1261" w:type="pct"/>
            <w:vAlign w:val="center"/>
          </w:tcPr>
          <w:p w:rsidR="00392CD0" w:rsidRDefault="00392CD0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Bezprostredne predchádzajúce účtovné obdobie</w:t>
            </w:r>
          </w:p>
        </w:tc>
      </w:tr>
      <w:tr w:rsidR="00392CD0">
        <w:trPr>
          <w:trHeight w:val="330"/>
          <w:jc w:val="center"/>
        </w:trPr>
        <w:tc>
          <w:tcPr>
            <w:tcW w:w="2359" w:type="pct"/>
            <w:noWrap/>
            <w:vAlign w:val="center"/>
          </w:tcPr>
          <w:p w:rsidR="00392CD0" w:rsidRDefault="00392CD0">
            <w:pPr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Výdavky budúcich období dlhodobé, z toho:</w:t>
            </w:r>
          </w:p>
        </w:tc>
        <w:tc>
          <w:tcPr>
            <w:tcW w:w="1380" w:type="pct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1" w:type="pct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392CD0">
        <w:trPr>
          <w:trHeight w:val="330"/>
          <w:jc w:val="center"/>
        </w:trPr>
        <w:tc>
          <w:tcPr>
            <w:tcW w:w="2359" w:type="pct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</w:p>
        </w:tc>
        <w:tc>
          <w:tcPr>
            <w:tcW w:w="1380" w:type="pct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</w:p>
        </w:tc>
        <w:tc>
          <w:tcPr>
            <w:tcW w:w="1261" w:type="pct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</w:p>
        </w:tc>
      </w:tr>
      <w:tr w:rsidR="00392CD0">
        <w:trPr>
          <w:trHeight w:val="330"/>
          <w:jc w:val="center"/>
        </w:trPr>
        <w:tc>
          <w:tcPr>
            <w:tcW w:w="2359" w:type="pct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</w:p>
        </w:tc>
        <w:tc>
          <w:tcPr>
            <w:tcW w:w="1380" w:type="pct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</w:p>
        </w:tc>
        <w:tc>
          <w:tcPr>
            <w:tcW w:w="1261" w:type="pct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</w:p>
        </w:tc>
      </w:tr>
      <w:tr w:rsidR="00392CD0">
        <w:trPr>
          <w:trHeight w:val="330"/>
          <w:jc w:val="center"/>
        </w:trPr>
        <w:tc>
          <w:tcPr>
            <w:tcW w:w="2359" w:type="pct"/>
            <w:noWrap/>
            <w:vAlign w:val="center"/>
          </w:tcPr>
          <w:p w:rsidR="00392CD0" w:rsidRDefault="00392CD0">
            <w:pPr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Výdavky budúcich období krátkodobé, z toho:</w:t>
            </w:r>
          </w:p>
        </w:tc>
        <w:tc>
          <w:tcPr>
            <w:tcW w:w="1380" w:type="pct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1" w:type="pct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392CD0">
        <w:trPr>
          <w:trHeight w:val="330"/>
          <w:jc w:val="center"/>
        </w:trPr>
        <w:tc>
          <w:tcPr>
            <w:tcW w:w="2359" w:type="pct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</w:p>
        </w:tc>
        <w:tc>
          <w:tcPr>
            <w:tcW w:w="1380" w:type="pct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</w:p>
        </w:tc>
        <w:tc>
          <w:tcPr>
            <w:tcW w:w="1261" w:type="pct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</w:p>
        </w:tc>
      </w:tr>
      <w:tr w:rsidR="00392CD0">
        <w:trPr>
          <w:trHeight w:val="330"/>
          <w:jc w:val="center"/>
        </w:trPr>
        <w:tc>
          <w:tcPr>
            <w:tcW w:w="2359" w:type="pct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</w:p>
        </w:tc>
        <w:tc>
          <w:tcPr>
            <w:tcW w:w="1380" w:type="pct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</w:p>
        </w:tc>
        <w:tc>
          <w:tcPr>
            <w:tcW w:w="1261" w:type="pct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</w:p>
        </w:tc>
      </w:tr>
      <w:tr w:rsidR="00392CD0">
        <w:trPr>
          <w:trHeight w:val="330"/>
          <w:jc w:val="center"/>
        </w:trPr>
        <w:tc>
          <w:tcPr>
            <w:tcW w:w="2359" w:type="pct"/>
            <w:noWrap/>
            <w:vAlign w:val="center"/>
          </w:tcPr>
          <w:p w:rsidR="00392CD0" w:rsidRDefault="00392CD0">
            <w:pPr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Výnosy budúcich období dlhodobé, z toho:</w:t>
            </w:r>
          </w:p>
        </w:tc>
        <w:tc>
          <w:tcPr>
            <w:tcW w:w="1380" w:type="pct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1" w:type="pct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392CD0">
        <w:trPr>
          <w:trHeight w:val="330"/>
          <w:jc w:val="center"/>
        </w:trPr>
        <w:tc>
          <w:tcPr>
            <w:tcW w:w="2359" w:type="pct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</w:p>
        </w:tc>
        <w:tc>
          <w:tcPr>
            <w:tcW w:w="1380" w:type="pct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</w:p>
        </w:tc>
        <w:tc>
          <w:tcPr>
            <w:tcW w:w="1261" w:type="pct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</w:p>
        </w:tc>
      </w:tr>
      <w:tr w:rsidR="00392CD0">
        <w:trPr>
          <w:trHeight w:val="330"/>
          <w:jc w:val="center"/>
        </w:trPr>
        <w:tc>
          <w:tcPr>
            <w:tcW w:w="2359" w:type="pct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</w:p>
        </w:tc>
        <w:tc>
          <w:tcPr>
            <w:tcW w:w="1380" w:type="pct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</w:p>
        </w:tc>
        <w:tc>
          <w:tcPr>
            <w:tcW w:w="1261" w:type="pct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</w:p>
        </w:tc>
      </w:tr>
      <w:tr w:rsidR="00392CD0">
        <w:trPr>
          <w:trHeight w:val="330"/>
          <w:jc w:val="center"/>
        </w:trPr>
        <w:tc>
          <w:tcPr>
            <w:tcW w:w="2359" w:type="pct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</w:p>
        </w:tc>
        <w:tc>
          <w:tcPr>
            <w:tcW w:w="1380" w:type="pct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</w:p>
        </w:tc>
        <w:tc>
          <w:tcPr>
            <w:tcW w:w="1261" w:type="pct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</w:p>
        </w:tc>
      </w:tr>
      <w:tr w:rsidR="00392CD0">
        <w:trPr>
          <w:trHeight w:val="330"/>
          <w:jc w:val="center"/>
        </w:trPr>
        <w:tc>
          <w:tcPr>
            <w:tcW w:w="2359" w:type="pct"/>
            <w:noWrap/>
            <w:vAlign w:val="center"/>
          </w:tcPr>
          <w:p w:rsidR="00392CD0" w:rsidRDefault="00392CD0">
            <w:pPr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Výnosy budúcich období krátkodobé, z toho:</w:t>
            </w:r>
          </w:p>
        </w:tc>
        <w:tc>
          <w:tcPr>
            <w:tcW w:w="1380" w:type="pct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  <w:r w:rsidR="00C93A70">
              <w:rPr>
                <w:szCs w:val="22"/>
              </w:rPr>
              <w:t>2704</w:t>
            </w:r>
          </w:p>
        </w:tc>
        <w:tc>
          <w:tcPr>
            <w:tcW w:w="1261" w:type="pct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392CD0">
        <w:trPr>
          <w:trHeight w:val="330"/>
          <w:jc w:val="center"/>
        </w:trPr>
        <w:tc>
          <w:tcPr>
            <w:tcW w:w="2359" w:type="pct"/>
            <w:noWrap/>
            <w:vAlign w:val="center"/>
          </w:tcPr>
          <w:p w:rsidR="00392CD0" w:rsidRDefault="00C93A70" w:rsidP="00C93A70">
            <w:pPr>
              <w:numPr>
                <w:ilvl w:val="0"/>
                <w:numId w:val="7"/>
              </w:numPr>
              <w:rPr>
                <w:szCs w:val="22"/>
              </w:rPr>
            </w:pPr>
            <w:r>
              <w:rPr>
                <w:szCs w:val="22"/>
              </w:rPr>
              <w:t>Úroky z poskytnutých pôžičiek</w:t>
            </w:r>
          </w:p>
        </w:tc>
        <w:tc>
          <w:tcPr>
            <w:tcW w:w="1380" w:type="pct"/>
            <w:noWrap/>
            <w:vAlign w:val="center"/>
          </w:tcPr>
          <w:p w:rsidR="00392CD0" w:rsidRDefault="00C93A70">
            <w:pPr>
              <w:rPr>
                <w:szCs w:val="22"/>
              </w:rPr>
            </w:pPr>
            <w:r>
              <w:rPr>
                <w:szCs w:val="22"/>
              </w:rPr>
              <w:t>2704</w:t>
            </w:r>
          </w:p>
        </w:tc>
        <w:tc>
          <w:tcPr>
            <w:tcW w:w="1261" w:type="pct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</w:p>
        </w:tc>
      </w:tr>
      <w:tr w:rsidR="00392CD0">
        <w:trPr>
          <w:trHeight w:val="330"/>
          <w:jc w:val="center"/>
        </w:trPr>
        <w:tc>
          <w:tcPr>
            <w:tcW w:w="2359" w:type="pct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</w:p>
        </w:tc>
        <w:tc>
          <w:tcPr>
            <w:tcW w:w="1380" w:type="pct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</w:p>
        </w:tc>
        <w:tc>
          <w:tcPr>
            <w:tcW w:w="1261" w:type="pct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</w:p>
        </w:tc>
      </w:tr>
      <w:tr w:rsidR="00392CD0">
        <w:trPr>
          <w:trHeight w:val="330"/>
          <w:jc w:val="center"/>
        </w:trPr>
        <w:tc>
          <w:tcPr>
            <w:tcW w:w="2359" w:type="pct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</w:p>
        </w:tc>
        <w:tc>
          <w:tcPr>
            <w:tcW w:w="1380" w:type="pct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</w:p>
        </w:tc>
        <w:tc>
          <w:tcPr>
            <w:tcW w:w="1261" w:type="pct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</w:p>
        </w:tc>
      </w:tr>
      <w:tr w:rsidR="00392CD0">
        <w:trPr>
          <w:trHeight w:val="330"/>
          <w:jc w:val="center"/>
        </w:trPr>
        <w:tc>
          <w:tcPr>
            <w:tcW w:w="2359" w:type="pct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</w:p>
        </w:tc>
        <w:tc>
          <w:tcPr>
            <w:tcW w:w="1380" w:type="pct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</w:p>
        </w:tc>
        <w:tc>
          <w:tcPr>
            <w:tcW w:w="1261" w:type="pct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</w:p>
        </w:tc>
      </w:tr>
    </w:tbl>
    <w:p w:rsidR="00392CD0" w:rsidRDefault="00392CD0">
      <w:pPr>
        <w:rPr>
          <w:sz w:val="20"/>
          <w:szCs w:val="20"/>
          <w:u w:val="single"/>
        </w:rPr>
      </w:pPr>
    </w:p>
    <w:p w:rsidR="00392CD0" w:rsidRDefault="00392CD0">
      <w:pPr>
        <w:rPr>
          <w:sz w:val="20"/>
          <w:szCs w:val="20"/>
          <w:u w:val="single"/>
        </w:rPr>
      </w:pPr>
    </w:p>
    <w:p w:rsidR="00392CD0" w:rsidRDefault="00392CD0">
      <w:pPr>
        <w:jc w:val="both"/>
        <w:rPr>
          <w:b/>
        </w:rPr>
      </w:pPr>
      <w:r>
        <w:rPr>
          <w:b/>
        </w:rPr>
        <w:t>6. Deriváty</w:t>
      </w:r>
    </w:p>
    <w:p w:rsidR="00392CD0" w:rsidRDefault="00392CD0"/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036"/>
        <w:gridCol w:w="1518"/>
        <w:gridCol w:w="14"/>
        <w:gridCol w:w="1646"/>
        <w:gridCol w:w="2243"/>
      </w:tblGrid>
      <w:tr w:rsidR="00392CD0">
        <w:trPr>
          <w:cantSplit/>
          <w:trHeight w:val="278"/>
          <w:jc w:val="center"/>
        </w:trPr>
        <w:tc>
          <w:tcPr>
            <w:tcW w:w="4036" w:type="dxa"/>
            <w:vMerge w:val="restart"/>
            <w:noWrap/>
            <w:vAlign w:val="center"/>
          </w:tcPr>
          <w:p w:rsidR="00392CD0" w:rsidRDefault="00392CD0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Názov položky</w:t>
            </w:r>
          </w:p>
        </w:tc>
        <w:tc>
          <w:tcPr>
            <w:tcW w:w="3178" w:type="dxa"/>
            <w:gridSpan w:val="3"/>
            <w:noWrap/>
            <w:vAlign w:val="center"/>
          </w:tcPr>
          <w:p w:rsidR="00392CD0" w:rsidRDefault="00392CD0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Účtovná hodnota</w:t>
            </w:r>
          </w:p>
        </w:tc>
        <w:tc>
          <w:tcPr>
            <w:tcW w:w="2243" w:type="dxa"/>
            <w:vMerge w:val="restart"/>
            <w:noWrap/>
            <w:vAlign w:val="center"/>
          </w:tcPr>
          <w:p w:rsidR="00392CD0" w:rsidRDefault="00392CD0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Dohodnutá cena  podkladového nástroja</w:t>
            </w:r>
          </w:p>
        </w:tc>
      </w:tr>
      <w:tr w:rsidR="00392CD0">
        <w:trPr>
          <w:cantSplit/>
          <w:trHeight w:val="284"/>
          <w:jc w:val="center"/>
        </w:trPr>
        <w:tc>
          <w:tcPr>
            <w:tcW w:w="4036" w:type="dxa"/>
            <w:vMerge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</w:p>
        </w:tc>
        <w:tc>
          <w:tcPr>
            <w:tcW w:w="1518" w:type="dxa"/>
            <w:noWrap/>
            <w:vAlign w:val="center"/>
          </w:tcPr>
          <w:p w:rsidR="00392CD0" w:rsidRDefault="00392CD0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pohľadávky</w:t>
            </w:r>
          </w:p>
        </w:tc>
        <w:tc>
          <w:tcPr>
            <w:tcW w:w="1660" w:type="dxa"/>
            <w:gridSpan w:val="2"/>
            <w:noWrap/>
            <w:vAlign w:val="center"/>
          </w:tcPr>
          <w:p w:rsidR="00392CD0" w:rsidRDefault="00392CD0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záväzku</w:t>
            </w:r>
          </w:p>
        </w:tc>
        <w:tc>
          <w:tcPr>
            <w:tcW w:w="2243" w:type="dxa"/>
            <w:vMerge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</w:p>
        </w:tc>
      </w:tr>
      <w:tr w:rsidR="00392CD0">
        <w:trPr>
          <w:trHeight w:val="330"/>
          <w:jc w:val="center"/>
        </w:trPr>
        <w:tc>
          <w:tcPr>
            <w:tcW w:w="4036" w:type="dxa"/>
            <w:noWrap/>
            <w:vAlign w:val="center"/>
          </w:tcPr>
          <w:p w:rsidR="00392CD0" w:rsidRDefault="00392CD0">
            <w:pPr>
              <w:rPr>
                <w:b/>
                <w:szCs w:val="22"/>
              </w:rPr>
            </w:pPr>
            <w:r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518" w:type="dxa"/>
            <w:vAlign w:val="center"/>
          </w:tcPr>
          <w:p w:rsidR="00392CD0" w:rsidRDefault="00392CD0">
            <w:pPr>
              <w:rPr>
                <w:b/>
                <w:szCs w:val="22"/>
              </w:rPr>
            </w:pPr>
          </w:p>
        </w:tc>
        <w:tc>
          <w:tcPr>
            <w:tcW w:w="1660" w:type="dxa"/>
            <w:gridSpan w:val="2"/>
            <w:vAlign w:val="center"/>
          </w:tcPr>
          <w:p w:rsidR="00392CD0" w:rsidRDefault="00392CD0">
            <w:pPr>
              <w:rPr>
                <w:b/>
                <w:szCs w:val="22"/>
              </w:rPr>
            </w:pPr>
          </w:p>
        </w:tc>
        <w:tc>
          <w:tcPr>
            <w:tcW w:w="2243" w:type="dxa"/>
            <w:vAlign w:val="center"/>
          </w:tcPr>
          <w:p w:rsidR="00392CD0" w:rsidRDefault="00392CD0">
            <w:pPr>
              <w:rPr>
                <w:b/>
                <w:szCs w:val="22"/>
              </w:rPr>
            </w:pPr>
          </w:p>
        </w:tc>
      </w:tr>
      <w:tr w:rsidR="00392CD0">
        <w:trPr>
          <w:trHeight w:val="330"/>
          <w:jc w:val="center"/>
        </w:trPr>
        <w:tc>
          <w:tcPr>
            <w:tcW w:w="4036" w:type="dxa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</w:p>
        </w:tc>
        <w:tc>
          <w:tcPr>
            <w:tcW w:w="1518" w:type="dxa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</w:p>
        </w:tc>
        <w:tc>
          <w:tcPr>
            <w:tcW w:w="1660" w:type="dxa"/>
            <w:gridSpan w:val="2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</w:p>
        </w:tc>
        <w:tc>
          <w:tcPr>
            <w:tcW w:w="2243" w:type="dxa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</w:p>
        </w:tc>
      </w:tr>
      <w:tr w:rsidR="00392CD0">
        <w:trPr>
          <w:trHeight w:val="330"/>
          <w:jc w:val="center"/>
        </w:trPr>
        <w:tc>
          <w:tcPr>
            <w:tcW w:w="4036" w:type="dxa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</w:p>
        </w:tc>
        <w:tc>
          <w:tcPr>
            <w:tcW w:w="1518" w:type="dxa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</w:p>
        </w:tc>
        <w:tc>
          <w:tcPr>
            <w:tcW w:w="1660" w:type="dxa"/>
            <w:gridSpan w:val="2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</w:p>
        </w:tc>
        <w:tc>
          <w:tcPr>
            <w:tcW w:w="2243" w:type="dxa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</w:p>
        </w:tc>
      </w:tr>
      <w:tr w:rsidR="00392CD0">
        <w:trPr>
          <w:trHeight w:val="330"/>
          <w:jc w:val="center"/>
        </w:trPr>
        <w:tc>
          <w:tcPr>
            <w:tcW w:w="4036" w:type="dxa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</w:p>
        </w:tc>
        <w:tc>
          <w:tcPr>
            <w:tcW w:w="1518" w:type="dxa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</w:p>
        </w:tc>
        <w:tc>
          <w:tcPr>
            <w:tcW w:w="1660" w:type="dxa"/>
            <w:gridSpan w:val="2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</w:p>
        </w:tc>
        <w:tc>
          <w:tcPr>
            <w:tcW w:w="2243" w:type="dxa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</w:p>
        </w:tc>
      </w:tr>
      <w:tr w:rsidR="00392CD0">
        <w:trPr>
          <w:trHeight w:val="330"/>
          <w:jc w:val="center"/>
        </w:trPr>
        <w:tc>
          <w:tcPr>
            <w:tcW w:w="4036" w:type="dxa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</w:p>
        </w:tc>
        <w:tc>
          <w:tcPr>
            <w:tcW w:w="1518" w:type="dxa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</w:p>
        </w:tc>
        <w:tc>
          <w:tcPr>
            <w:tcW w:w="1660" w:type="dxa"/>
            <w:gridSpan w:val="2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</w:p>
        </w:tc>
        <w:tc>
          <w:tcPr>
            <w:tcW w:w="2243" w:type="dxa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</w:p>
        </w:tc>
      </w:tr>
      <w:tr w:rsidR="00392CD0">
        <w:trPr>
          <w:trHeight w:val="330"/>
          <w:jc w:val="center"/>
        </w:trPr>
        <w:tc>
          <w:tcPr>
            <w:tcW w:w="4036" w:type="dxa"/>
            <w:noWrap/>
            <w:vAlign w:val="center"/>
          </w:tcPr>
          <w:p w:rsidR="00392CD0" w:rsidRDefault="00392CD0">
            <w:pPr>
              <w:rPr>
                <w:b/>
                <w:szCs w:val="22"/>
              </w:rPr>
            </w:pPr>
            <w:r>
              <w:rPr>
                <w:b/>
                <w:szCs w:val="22"/>
              </w:rPr>
              <w:t>Zabezpečovacie deriváty, z toho:</w:t>
            </w:r>
          </w:p>
        </w:tc>
        <w:tc>
          <w:tcPr>
            <w:tcW w:w="1518" w:type="dxa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</w:p>
        </w:tc>
        <w:tc>
          <w:tcPr>
            <w:tcW w:w="1660" w:type="dxa"/>
            <w:gridSpan w:val="2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</w:p>
        </w:tc>
        <w:tc>
          <w:tcPr>
            <w:tcW w:w="2243" w:type="dxa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</w:p>
        </w:tc>
      </w:tr>
      <w:tr w:rsidR="00392CD0">
        <w:trPr>
          <w:trHeight w:val="330"/>
          <w:jc w:val="center"/>
        </w:trPr>
        <w:tc>
          <w:tcPr>
            <w:tcW w:w="4036" w:type="dxa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</w:p>
        </w:tc>
        <w:tc>
          <w:tcPr>
            <w:tcW w:w="1532" w:type="dxa"/>
            <w:gridSpan w:val="2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</w:p>
        </w:tc>
        <w:tc>
          <w:tcPr>
            <w:tcW w:w="1646" w:type="dxa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</w:p>
        </w:tc>
        <w:tc>
          <w:tcPr>
            <w:tcW w:w="2243" w:type="dxa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</w:p>
        </w:tc>
      </w:tr>
      <w:tr w:rsidR="00392CD0">
        <w:trPr>
          <w:trHeight w:val="330"/>
          <w:jc w:val="center"/>
        </w:trPr>
        <w:tc>
          <w:tcPr>
            <w:tcW w:w="4036" w:type="dxa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</w:p>
        </w:tc>
        <w:tc>
          <w:tcPr>
            <w:tcW w:w="1532" w:type="dxa"/>
            <w:gridSpan w:val="2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</w:p>
        </w:tc>
        <w:tc>
          <w:tcPr>
            <w:tcW w:w="1646" w:type="dxa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</w:p>
        </w:tc>
        <w:tc>
          <w:tcPr>
            <w:tcW w:w="2243" w:type="dxa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</w:p>
        </w:tc>
      </w:tr>
      <w:tr w:rsidR="00392CD0">
        <w:trPr>
          <w:trHeight w:val="330"/>
          <w:jc w:val="center"/>
        </w:trPr>
        <w:tc>
          <w:tcPr>
            <w:tcW w:w="4036" w:type="dxa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</w:p>
        </w:tc>
        <w:tc>
          <w:tcPr>
            <w:tcW w:w="1532" w:type="dxa"/>
            <w:gridSpan w:val="2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</w:p>
        </w:tc>
        <w:tc>
          <w:tcPr>
            <w:tcW w:w="1646" w:type="dxa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</w:p>
        </w:tc>
        <w:tc>
          <w:tcPr>
            <w:tcW w:w="2243" w:type="dxa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</w:p>
        </w:tc>
      </w:tr>
      <w:tr w:rsidR="00392CD0">
        <w:trPr>
          <w:trHeight w:val="330"/>
          <w:jc w:val="center"/>
        </w:trPr>
        <w:tc>
          <w:tcPr>
            <w:tcW w:w="4036" w:type="dxa"/>
            <w:noWrap/>
            <w:vAlign w:val="center"/>
          </w:tcPr>
          <w:p w:rsidR="00392CD0" w:rsidRDefault="00392CD0">
            <w:pPr>
              <w:rPr>
                <w:b/>
                <w:szCs w:val="22"/>
              </w:rPr>
            </w:pPr>
          </w:p>
        </w:tc>
        <w:tc>
          <w:tcPr>
            <w:tcW w:w="1532" w:type="dxa"/>
            <w:gridSpan w:val="2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</w:p>
        </w:tc>
        <w:tc>
          <w:tcPr>
            <w:tcW w:w="1646" w:type="dxa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</w:p>
        </w:tc>
        <w:tc>
          <w:tcPr>
            <w:tcW w:w="2243" w:type="dxa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</w:p>
        </w:tc>
      </w:tr>
    </w:tbl>
    <w:p w:rsidR="00392CD0" w:rsidRDefault="00392CD0"/>
    <w:p w:rsidR="00392CD0" w:rsidRDefault="00392CD0"/>
    <w:p w:rsidR="00392CD0" w:rsidRDefault="00392CD0"/>
    <w:p w:rsidR="00392CD0" w:rsidRDefault="00392CD0"/>
    <w:p w:rsidR="00392CD0" w:rsidRDefault="00392CD0"/>
    <w:p w:rsidR="00392CD0" w:rsidRDefault="00392CD0"/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771"/>
        <w:gridCol w:w="1576"/>
        <w:gridCol w:w="1006"/>
        <w:gridCol w:w="1598"/>
        <w:gridCol w:w="1506"/>
      </w:tblGrid>
      <w:tr w:rsidR="00392CD0">
        <w:trPr>
          <w:cantSplit/>
          <w:trHeight w:val="622"/>
          <w:jc w:val="center"/>
        </w:trPr>
        <w:tc>
          <w:tcPr>
            <w:tcW w:w="3794" w:type="dxa"/>
            <w:vMerge w:val="restart"/>
            <w:noWrap/>
            <w:vAlign w:val="center"/>
          </w:tcPr>
          <w:p w:rsidR="00392CD0" w:rsidRDefault="00392CD0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Názov položky</w:t>
            </w:r>
          </w:p>
        </w:tc>
        <w:tc>
          <w:tcPr>
            <w:tcW w:w="2596" w:type="dxa"/>
            <w:gridSpan w:val="2"/>
            <w:noWrap/>
            <w:vAlign w:val="center"/>
          </w:tcPr>
          <w:p w:rsidR="00392CD0" w:rsidRDefault="00392CD0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Bežné účtovné obdobie</w:t>
            </w:r>
          </w:p>
        </w:tc>
        <w:tc>
          <w:tcPr>
            <w:tcW w:w="3121" w:type="dxa"/>
            <w:gridSpan w:val="2"/>
            <w:vAlign w:val="center"/>
          </w:tcPr>
          <w:p w:rsidR="00392CD0" w:rsidRDefault="00392CD0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Bezprostredne predchádzajúce účtovné obdobie</w:t>
            </w:r>
          </w:p>
        </w:tc>
      </w:tr>
      <w:tr w:rsidR="00392CD0">
        <w:trPr>
          <w:cantSplit/>
          <w:trHeight w:val="330"/>
          <w:jc w:val="center"/>
        </w:trPr>
        <w:tc>
          <w:tcPr>
            <w:tcW w:w="3794" w:type="dxa"/>
            <w:vMerge/>
            <w:vAlign w:val="center"/>
          </w:tcPr>
          <w:p w:rsidR="00392CD0" w:rsidRDefault="00392CD0">
            <w:pPr>
              <w:pStyle w:val="TopHeader"/>
              <w:rPr>
                <w:rFonts w:ascii="Times New Roman" w:hAnsi="Times New Roman"/>
              </w:rPr>
            </w:pPr>
          </w:p>
        </w:tc>
        <w:tc>
          <w:tcPr>
            <w:tcW w:w="2596" w:type="dxa"/>
            <w:gridSpan w:val="2"/>
            <w:noWrap/>
            <w:vAlign w:val="center"/>
          </w:tcPr>
          <w:p w:rsidR="00392CD0" w:rsidRDefault="00392CD0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Zmena reálnej hodnoty </w:t>
            </w:r>
            <w:r>
              <w:rPr>
                <w:rFonts w:ascii="Times New Roman" w:hAnsi="Times New Roman"/>
              </w:rPr>
              <w:br/>
              <w:t>(+/-) s vplyvom na</w:t>
            </w:r>
          </w:p>
        </w:tc>
        <w:tc>
          <w:tcPr>
            <w:tcW w:w="3121" w:type="dxa"/>
            <w:gridSpan w:val="2"/>
            <w:vAlign w:val="center"/>
          </w:tcPr>
          <w:p w:rsidR="00392CD0" w:rsidRDefault="00392CD0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Zmena reálnej hodnoty (+/-) s vplyvom na</w:t>
            </w:r>
          </w:p>
        </w:tc>
      </w:tr>
      <w:tr w:rsidR="00392CD0">
        <w:trPr>
          <w:cantSplit/>
          <w:trHeight w:val="345"/>
          <w:jc w:val="center"/>
        </w:trPr>
        <w:tc>
          <w:tcPr>
            <w:tcW w:w="3794" w:type="dxa"/>
            <w:vMerge/>
            <w:vAlign w:val="center"/>
          </w:tcPr>
          <w:p w:rsidR="00392CD0" w:rsidRDefault="00392CD0">
            <w:pPr>
              <w:pStyle w:val="TopHeader"/>
              <w:rPr>
                <w:rFonts w:ascii="Times New Roman" w:hAnsi="Times New Roman"/>
              </w:rPr>
            </w:pPr>
          </w:p>
        </w:tc>
        <w:tc>
          <w:tcPr>
            <w:tcW w:w="1585" w:type="dxa"/>
            <w:noWrap/>
            <w:vAlign w:val="center"/>
          </w:tcPr>
          <w:p w:rsidR="00392CD0" w:rsidRDefault="00392CD0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výsledok hospodárenia</w:t>
            </w:r>
          </w:p>
        </w:tc>
        <w:tc>
          <w:tcPr>
            <w:tcW w:w="1011" w:type="dxa"/>
            <w:noWrap/>
            <w:vAlign w:val="center"/>
          </w:tcPr>
          <w:p w:rsidR="00392CD0" w:rsidRDefault="00392CD0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vlastné imanie</w:t>
            </w:r>
          </w:p>
        </w:tc>
        <w:tc>
          <w:tcPr>
            <w:tcW w:w="1607" w:type="dxa"/>
            <w:noWrap/>
            <w:vAlign w:val="center"/>
          </w:tcPr>
          <w:p w:rsidR="00392CD0" w:rsidRDefault="00392CD0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výsledok hospodárenia</w:t>
            </w:r>
          </w:p>
        </w:tc>
        <w:tc>
          <w:tcPr>
            <w:tcW w:w="1514" w:type="dxa"/>
            <w:noWrap/>
            <w:vAlign w:val="center"/>
          </w:tcPr>
          <w:p w:rsidR="00392CD0" w:rsidRDefault="00392CD0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vlastné imanie</w:t>
            </w:r>
          </w:p>
        </w:tc>
      </w:tr>
      <w:tr w:rsidR="00392CD0">
        <w:trPr>
          <w:trHeight w:val="330"/>
          <w:jc w:val="center"/>
        </w:trPr>
        <w:tc>
          <w:tcPr>
            <w:tcW w:w="3794" w:type="dxa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585" w:type="dxa"/>
            <w:noWrap/>
            <w:vAlign w:val="center"/>
          </w:tcPr>
          <w:p w:rsidR="00392CD0" w:rsidRDefault="00392CD0">
            <w:pPr>
              <w:jc w:val="center"/>
              <w:rPr>
                <w:szCs w:val="22"/>
              </w:rPr>
            </w:pPr>
          </w:p>
        </w:tc>
        <w:tc>
          <w:tcPr>
            <w:tcW w:w="1011" w:type="dxa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</w:p>
        </w:tc>
        <w:tc>
          <w:tcPr>
            <w:tcW w:w="1607" w:type="dxa"/>
            <w:noWrap/>
            <w:vAlign w:val="center"/>
          </w:tcPr>
          <w:p w:rsidR="00392CD0" w:rsidRDefault="00392CD0">
            <w:pPr>
              <w:jc w:val="center"/>
              <w:rPr>
                <w:szCs w:val="22"/>
              </w:rPr>
            </w:pPr>
          </w:p>
        </w:tc>
        <w:tc>
          <w:tcPr>
            <w:tcW w:w="1514" w:type="dxa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</w:p>
        </w:tc>
      </w:tr>
      <w:tr w:rsidR="00392CD0">
        <w:trPr>
          <w:trHeight w:val="330"/>
          <w:jc w:val="center"/>
        </w:trPr>
        <w:tc>
          <w:tcPr>
            <w:tcW w:w="3794" w:type="dxa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</w:p>
        </w:tc>
        <w:tc>
          <w:tcPr>
            <w:tcW w:w="1585" w:type="dxa"/>
            <w:noWrap/>
            <w:vAlign w:val="center"/>
          </w:tcPr>
          <w:p w:rsidR="00392CD0" w:rsidRDefault="00392CD0">
            <w:pPr>
              <w:jc w:val="center"/>
              <w:rPr>
                <w:szCs w:val="22"/>
              </w:rPr>
            </w:pPr>
          </w:p>
        </w:tc>
        <w:tc>
          <w:tcPr>
            <w:tcW w:w="1011" w:type="dxa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</w:p>
        </w:tc>
        <w:tc>
          <w:tcPr>
            <w:tcW w:w="1607" w:type="dxa"/>
            <w:noWrap/>
            <w:vAlign w:val="center"/>
          </w:tcPr>
          <w:p w:rsidR="00392CD0" w:rsidRDefault="00392CD0">
            <w:pPr>
              <w:jc w:val="center"/>
              <w:rPr>
                <w:szCs w:val="22"/>
              </w:rPr>
            </w:pPr>
          </w:p>
        </w:tc>
        <w:tc>
          <w:tcPr>
            <w:tcW w:w="1514" w:type="dxa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</w:p>
        </w:tc>
      </w:tr>
      <w:tr w:rsidR="00392CD0">
        <w:trPr>
          <w:trHeight w:val="330"/>
          <w:jc w:val="center"/>
        </w:trPr>
        <w:tc>
          <w:tcPr>
            <w:tcW w:w="3794" w:type="dxa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</w:p>
        </w:tc>
        <w:tc>
          <w:tcPr>
            <w:tcW w:w="1585" w:type="dxa"/>
            <w:noWrap/>
            <w:vAlign w:val="center"/>
          </w:tcPr>
          <w:p w:rsidR="00392CD0" w:rsidRDefault="00392CD0">
            <w:pPr>
              <w:jc w:val="center"/>
              <w:rPr>
                <w:szCs w:val="22"/>
              </w:rPr>
            </w:pPr>
          </w:p>
        </w:tc>
        <w:tc>
          <w:tcPr>
            <w:tcW w:w="1011" w:type="dxa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</w:p>
        </w:tc>
        <w:tc>
          <w:tcPr>
            <w:tcW w:w="1607" w:type="dxa"/>
            <w:noWrap/>
            <w:vAlign w:val="center"/>
          </w:tcPr>
          <w:p w:rsidR="00392CD0" w:rsidRDefault="00392CD0">
            <w:pPr>
              <w:jc w:val="center"/>
              <w:rPr>
                <w:szCs w:val="22"/>
              </w:rPr>
            </w:pPr>
          </w:p>
        </w:tc>
        <w:tc>
          <w:tcPr>
            <w:tcW w:w="1514" w:type="dxa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</w:p>
        </w:tc>
      </w:tr>
      <w:tr w:rsidR="00392CD0">
        <w:trPr>
          <w:trHeight w:val="330"/>
          <w:jc w:val="center"/>
        </w:trPr>
        <w:tc>
          <w:tcPr>
            <w:tcW w:w="3794" w:type="dxa"/>
            <w:noWrap/>
            <w:vAlign w:val="center"/>
          </w:tcPr>
          <w:p w:rsidR="00392CD0" w:rsidRDefault="00392CD0">
            <w:pPr>
              <w:rPr>
                <w:b/>
                <w:szCs w:val="22"/>
              </w:rPr>
            </w:pPr>
          </w:p>
        </w:tc>
        <w:tc>
          <w:tcPr>
            <w:tcW w:w="1585" w:type="dxa"/>
            <w:noWrap/>
            <w:vAlign w:val="center"/>
          </w:tcPr>
          <w:p w:rsidR="00392CD0" w:rsidRDefault="00392CD0">
            <w:pPr>
              <w:jc w:val="center"/>
              <w:rPr>
                <w:b/>
                <w:szCs w:val="22"/>
              </w:rPr>
            </w:pPr>
          </w:p>
        </w:tc>
        <w:tc>
          <w:tcPr>
            <w:tcW w:w="1011" w:type="dxa"/>
            <w:noWrap/>
            <w:vAlign w:val="center"/>
          </w:tcPr>
          <w:p w:rsidR="00392CD0" w:rsidRDefault="00392CD0">
            <w:pPr>
              <w:rPr>
                <w:b/>
                <w:szCs w:val="22"/>
              </w:rPr>
            </w:pPr>
          </w:p>
        </w:tc>
        <w:tc>
          <w:tcPr>
            <w:tcW w:w="1607" w:type="dxa"/>
            <w:noWrap/>
            <w:vAlign w:val="center"/>
          </w:tcPr>
          <w:p w:rsidR="00392CD0" w:rsidRDefault="00392CD0">
            <w:pPr>
              <w:jc w:val="center"/>
              <w:rPr>
                <w:b/>
                <w:szCs w:val="22"/>
              </w:rPr>
            </w:pPr>
          </w:p>
        </w:tc>
        <w:tc>
          <w:tcPr>
            <w:tcW w:w="1514" w:type="dxa"/>
            <w:noWrap/>
            <w:vAlign w:val="center"/>
          </w:tcPr>
          <w:p w:rsidR="00392CD0" w:rsidRDefault="00392CD0">
            <w:pPr>
              <w:rPr>
                <w:b/>
                <w:szCs w:val="22"/>
              </w:rPr>
            </w:pPr>
          </w:p>
        </w:tc>
      </w:tr>
      <w:tr w:rsidR="00392CD0">
        <w:trPr>
          <w:trHeight w:val="330"/>
          <w:jc w:val="center"/>
        </w:trPr>
        <w:tc>
          <w:tcPr>
            <w:tcW w:w="3794" w:type="dxa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585" w:type="dxa"/>
            <w:noWrap/>
            <w:vAlign w:val="center"/>
          </w:tcPr>
          <w:p w:rsidR="00392CD0" w:rsidRDefault="00392CD0">
            <w:pPr>
              <w:jc w:val="center"/>
              <w:rPr>
                <w:szCs w:val="22"/>
              </w:rPr>
            </w:pPr>
          </w:p>
        </w:tc>
        <w:tc>
          <w:tcPr>
            <w:tcW w:w="1011" w:type="dxa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</w:p>
        </w:tc>
        <w:tc>
          <w:tcPr>
            <w:tcW w:w="1607" w:type="dxa"/>
            <w:noWrap/>
            <w:vAlign w:val="center"/>
          </w:tcPr>
          <w:p w:rsidR="00392CD0" w:rsidRDefault="00392CD0">
            <w:pPr>
              <w:jc w:val="center"/>
              <w:rPr>
                <w:szCs w:val="22"/>
              </w:rPr>
            </w:pPr>
          </w:p>
        </w:tc>
        <w:tc>
          <w:tcPr>
            <w:tcW w:w="1514" w:type="dxa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</w:p>
        </w:tc>
      </w:tr>
      <w:tr w:rsidR="00392CD0">
        <w:trPr>
          <w:trHeight w:val="330"/>
          <w:jc w:val="center"/>
        </w:trPr>
        <w:tc>
          <w:tcPr>
            <w:tcW w:w="3794" w:type="dxa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</w:p>
        </w:tc>
        <w:tc>
          <w:tcPr>
            <w:tcW w:w="1585" w:type="dxa"/>
            <w:noWrap/>
            <w:vAlign w:val="center"/>
          </w:tcPr>
          <w:p w:rsidR="00392CD0" w:rsidRDefault="00392CD0">
            <w:pPr>
              <w:jc w:val="center"/>
              <w:rPr>
                <w:szCs w:val="22"/>
              </w:rPr>
            </w:pPr>
          </w:p>
        </w:tc>
        <w:tc>
          <w:tcPr>
            <w:tcW w:w="1011" w:type="dxa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</w:p>
        </w:tc>
        <w:tc>
          <w:tcPr>
            <w:tcW w:w="1607" w:type="dxa"/>
            <w:noWrap/>
            <w:vAlign w:val="center"/>
          </w:tcPr>
          <w:p w:rsidR="00392CD0" w:rsidRDefault="00392CD0">
            <w:pPr>
              <w:jc w:val="center"/>
              <w:rPr>
                <w:szCs w:val="22"/>
              </w:rPr>
            </w:pPr>
          </w:p>
        </w:tc>
        <w:tc>
          <w:tcPr>
            <w:tcW w:w="1514" w:type="dxa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</w:p>
        </w:tc>
      </w:tr>
      <w:tr w:rsidR="00392CD0">
        <w:trPr>
          <w:trHeight w:val="330"/>
          <w:jc w:val="center"/>
        </w:trPr>
        <w:tc>
          <w:tcPr>
            <w:tcW w:w="3794" w:type="dxa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</w:p>
        </w:tc>
        <w:tc>
          <w:tcPr>
            <w:tcW w:w="1585" w:type="dxa"/>
            <w:noWrap/>
            <w:vAlign w:val="center"/>
          </w:tcPr>
          <w:p w:rsidR="00392CD0" w:rsidRDefault="00392CD0">
            <w:pPr>
              <w:jc w:val="center"/>
              <w:rPr>
                <w:szCs w:val="22"/>
              </w:rPr>
            </w:pPr>
          </w:p>
        </w:tc>
        <w:tc>
          <w:tcPr>
            <w:tcW w:w="1011" w:type="dxa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</w:p>
        </w:tc>
        <w:tc>
          <w:tcPr>
            <w:tcW w:w="1607" w:type="dxa"/>
            <w:noWrap/>
            <w:vAlign w:val="center"/>
          </w:tcPr>
          <w:p w:rsidR="00392CD0" w:rsidRDefault="00392CD0">
            <w:pPr>
              <w:jc w:val="center"/>
              <w:rPr>
                <w:szCs w:val="22"/>
              </w:rPr>
            </w:pPr>
          </w:p>
        </w:tc>
        <w:tc>
          <w:tcPr>
            <w:tcW w:w="1514" w:type="dxa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</w:p>
        </w:tc>
      </w:tr>
      <w:tr w:rsidR="00392CD0">
        <w:trPr>
          <w:trHeight w:val="345"/>
          <w:jc w:val="center"/>
        </w:trPr>
        <w:tc>
          <w:tcPr>
            <w:tcW w:w="3794" w:type="dxa"/>
            <w:noWrap/>
            <w:vAlign w:val="center"/>
          </w:tcPr>
          <w:p w:rsidR="00392CD0" w:rsidRDefault="00392CD0">
            <w:pPr>
              <w:rPr>
                <w:b/>
                <w:szCs w:val="22"/>
              </w:rPr>
            </w:pPr>
          </w:p>
        </w:tc>
        <w:tc>
          <w:tcPr>
            <w:tcW w:w="1585" w:type="dxa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</w:p>
        </w:tc>
        <w:tc>
          <w:tcPr>
            <w:tcW w:w="1011" w:type="dxa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</w:p>
        </w:tc>
        <w:tc>
          <w:tcPr>
            <w:tcW w:w="1607" w:type="dxa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</w:p>
        </w:tc>
        <w:tc>
          <w:tcPr>
            <w:tcW w:w="1514" w:type="dxa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</w:p>
        </w:tc>
      </w:tr>
    </w:tbl>
    <w:p w:rsidR="00392CD0" w:rsidRDefault="00392CD0">
      <w:pPr>
        <w:pStyle w:val="Zkladntext21"/>
        <w:rPr>
          <w:bCs/>
          <w:iCs/>
          <w:lang w:val="sk-SK"/>
        </w:rPr>
      </w:pPr>
    </w:p>
    <w:p w:rsidR="00392CD0" w:rsidRDefault="00392CD0">
      <w:pPr>
        <w:jc w:val="both"/>
        <w:rPr>
          <w:b/>
          <w:u w:val="single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96"/>
        <w:gridCol w:w="2020"/>
        <w:gridCol w:w="2041"/>
      </w:tblGrid>
      <w:tr w:rsidR="00392CD0">
        <w:trPr>
          <w:cantSplit/>
          <w:trHeight w:val="352"/>
          <w:jc w:val="center"/>
        </w:trPr>
        <w:tc>
          <w:tcPr>
            <w:tcW w:w="2853" w:type="pct"/>
            <w:vMerge w:val="restart"/>
            <w:noWrap/>
            <w:vAlign w:val="center"/>
          </w:tcPr>
          <w:p w:rsidR="00392CD0" w:rsidRDefault="00392CD0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Zabezpečovaná položka</w:t>
            </w:r>
          </w:p>
        </w:tc>
        <w:tc>
          <w:tcPr>
            <w:tcW w:w="2147" w:type="pct"/>
            <w:gridSpan w:val="2"/>
            <w:vAlign w:val="center"/>
          </w:tcPr>
          <w:p w:rsidR="00392CD0" w:rsidRDefault="00392CD0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Reálna hodnota</w:t>
            </w:r>
          </w:p>
        </w:tc>
      </w:tr>
      <w:tr w:rsidR="00392CD0">
        <w:trPr>
          <w:cantSplit/>
          <w:trHeight w:val="808"/>
          <w:jc w:val="center"/>
        </w:trPr>
        <w:tc>
          <w:tcPr>
            <w:tcW w:w="2853" w:type="pct"/>
            <w:vMerge/>
            <w:noWrap/>
            <w:vAlign w:val="center"/>
          </w:tcPr>
          <w:p w:rsidR="00392CD0" w:rsidRDefault="00392CD0">
            <w:pPr>
              <w:pStyle w:val="TopHeader"/>
              <w:rPr>
                <w:rFonts w:ascii="Times New Roman" w:hAnsi="Times New Roman"/>
              </w:rPr>
            </w:pPr>
          </w:p>
        </w:tc>
        <w:tc>
          <w:tcPr>
            <w:tcW w:w="1068" w:type="pct"/>
            <w:vAlign w:val="center"/>
          </w:tcPr>
          <w:p w:rsidR="00392CD0" w:rsidRDefault="00392CD0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Bežné účtovné obdobie</w:t>
            </w:r>
          </w:p>
        </w:tc>
        <w:tc>
          <w:tcPr>
            <w:tcW w:w="1079" w:type="pct"/>
            <w:vAlign w:val="center"/>
          </w:tcPr>
          <w:p w:rsidR="00392CD0" w:rsidRDefault="00392CD0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Bezprostredne predchádzajúce účtovné obdobie</w:t>
            </w:r>
          </w:p>
        </w:tc>
      </w:tr>
      <w:tr w:rsidR="00392CD0">
        <w:trPr>
          <w:trHeight w:val="330"/>
          <w:jc w:val="center"/>
        </w:trPr>
        <w:tc>
          <w:tcPr>
            <w:tcW w:w="2853" w:type="pct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Majetok vykázaný v súvahe</w:t>
            </w:r>
          </w:p>
        </w:tc>
        <w:tc>
          <w:tcPr>
            <w:tcW w:w="1068" w:type="pct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392CD0">
        <w:trPr>
          <w:trHeight w:val="330"/>
          <w:jc w:val="center"/>
        </w:trPr>
        <w:tc>
          <w:tcPr>
            <w:tcW w:w="2853" w:type="pct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Záväzok vykázaný v súvahe</w:t>
            </w:r>
          </w:p>
        </w:tc>
        <w:tc>
          <w:tcPr>
            <w:tcW w:w="1068" w:type="pct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392CD0">
        <w:trPr>
          <w:trHeight w:val="330"/>
          <w:jc w:val="center"/>
        </w:trPr>
        <w:tc>
          <w:tcPr>
            <w:tcW w:w="2853" w:type="pct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392CD0">
        <w:trPr>
          <w:trHeight w:val="400"/>
          <w:jc w:val="center"/>
        </w:trPr>
        <w:tc>
          <w:tcPr>
            <w:tcW w:w="2853" w:type="pct"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392CD0">
        <w:trPr>
          <w:trHeight w:val="345"/>
          <w:jc w:val="center"/>
        </w:trPr>
        <w:tc>
          <w:tcPr>
            <w:tcW w:w="2853" w:type="pct"/>
            <w:noWrap/>
            <w:vAlign w:val="center"/>
          </w:tcPr>
          <w:p w:rsidR="00392CD0" w:rsidRDefault="00392CD0">
            <w:pPr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:rsidR="00392CD0" w:rsidRDefault="00392CD0">
      <w:pPr>
        <w:jc w:val="both"/>
        <w:rPr>
          <w:b/>
          <w:u w:val="single"/>
        </w:rPr>
      </w:pPr>
    </w:p>
    <w:p w:rsidR="00392CD0" w:rsidRDefault="00392CD0">
      <w:pPr>
        <w:jc w:val="both"/>
        <w:rPr>
          <w:b/>
          <w:u w:val="single"/>
        </w:rPr>
      </w:pPr>
    </w:p>
    <w:p w:rsidR="00392CD0" w:rsidRDefault="00392CD0">
      <w:pPr>
        <w:jc w:val="both"/>
        <w:rPr>
          <w:b/>
        </w:rPr>
      </w:pPr>
      <w:r>
        <w:rPr>
          <w:b/>
        </w:rPr>
        <w:t>7.   Záväzky z finančného prenájmu (u nájomcu)</w:t>
      </w:r>
    </w:p>
    <w:p w:rsidR="00392CD0" w:rsidRDefault="00392CD0">
      <w:pPr>
        <w:jc w:val="both"/>
        <w:rPr>
          <w:b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628"/>
        <w:gridCol w:w="1238"/>
        <w:gridCol w:w="1498"/>
        <w:gridCol w:w="1132"/>
        <w:gridCol w:w="1260"/>
        <w:gridCol w:w="1547"/>
        <w:gridCol w:w="1154"/>
      </w:tblGrid>
      <w:tr w:rsidR="00392CD0">
        <w:trPr>
          <w:cantSplit/>
          <w:trHeight w:val="571"/>
          <w:jc w:val="center"/>
        </w:trPr>
        <w:tc>
          <w:tcPr>
            <w:tcW w:w="1628" w:type="dxa"/>
            <w:vMerge w:val="restart"/>
            <w:noWrap/>
            <w:vAlign w:val="center"/>
          </w:tcPr>
          <w:p w:rsidR="00392CD0" w:rsidRDefault="00392CD0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Názov</w:t>
            </w:r>
            <w:r>
              <w:rPr>
                <w:rFonts w:ascii="Times New Roman" w:hAnsi="Times New Roman"/>
              </w:rPr>
              <w:br/>
              <w:t>položky</w:t>
            </w:r>
          </w:p>
        </w:tc>
        <w:tc>
          <w:tcPr>
            <w:tcW w:w="3868" w:type="dxa"/>
            <w:gridSpan w:val="3"/>
            <w:noWrap/>
            <w:vAlign w:val="center"/>
          </w:tcPr>
          <w:p w:rsidR="00392CD0" w:rsidRDefault="00392CD0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Bežné účtovné obdobie</w:t>
            </w:r>
          </w:p>
        </w:tc>
        <w:tc>
          <w:tcPr>
            <w:tcW w:w="3961" w:type="dxa"/>
            <w:gridSpan w:val="3"/>
            <w:vAlign w:val="center"/>
          </w:tcPr>
          <w:p w:rsidR="00392CD0" w:rsidRDefault="00392CD0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Bezprostredne predchádzajúce účtovné obdobie</w:t>
            </w:r>
          </w:p>
        </w:tc>
      </w:tr>
      <w:tr w:rsidR="00392CD0">
        <w:trPr>
          <w:cantSplit/>
          <w:trHeight w:val="330"/>
          <w:jc w:val="center"/>
        </w:trPr>
        <w:tc>
          <w:tcPr>
            <w:tcW w:w="1628" w:type="dxa"/>
            <w:vMerge/>
            <w:vAlign w:val="center"/>
          </w:tcPr>
          <w:p w:rsidR="00392CD0" w:rsidRDefault="00392CD0">
            <w:pPr>
              <w:pStyle w:val="TopHeader"/>
              <w:rPr>
                <w:rFonts w:ascii="Times New Roman" w:hAnsi="Times New Roman"/>
              </w:rPr>
            </w:pPr>
          </w:p>
        </w:tc>
        <w:tc>
          <w:tcPr>
            <w:tcW w:w="3868" w:type="dxa"/>
            <w:gridSpan w:val="3"/>
            <w:noWrap/>
            <w:vAlign w:val="center"/>
          </w:tcPr>
          <w:p w:rsidR="00392CD0" w:rsidRDefault="00392CD0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Splatnosť</w:t>
            </w:r>
          </w:p>
        </w:tc>
        <w:tc>
          <w:tcPr>
            <w:tcW w:w="3961" w:type="dxa"/>
            <w:gridSpan w:val="3"/>
            <w:noWrap/>
            <w:vAlign w:val="center"/>
          </w:tcPr>
          <w:p w:rsidR="00392CD0" w:rsidRDefault="00392CD0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Splatnosť</w:t>
            </w:r>
          </w:p>
        </w:tc>
      </w:tr>
      <w:tr w:rsidR="00392CD0">
        <w:trPr>
          <w:cantSplit/>
          <w:trHeight w:val="345"/>
          <w:jc w:val="center"/>
        </w:trPr>
        <w:tc>
          <w:tcPr>
            <w:tcW w:w="1628" w:type="dxa"/>
            <w:vMerge/>
            <w:vAlign w:val="center"/>
          </w:tcPr>
          <w:p w:rsidR="00392CD0" w:rsidRDefault="00392CD0">
            <w:pPr>
              <w:pStyle w:val="TopHeader"/>
              <w:rPr>
                <w:rFonts w:ascii="Times New Roman" w:hAnsi="Times New Roman"/>
              </w:rPr>
            </w:pPr>
          </w:p>
        </w:tc>
        <w:tc>
          <w:tcPr>
            <w:tcW w:w="1238" w:type="dxa"/>
            <w:noWrap/>
            <w:vAlign w:val="center"/>
          </w:tcPr>
          <w:p w:rsidR="00392CD0" w:rsidRDefault="00392CD0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do jedného roka vrátane</w:t>
            </w:r>
          </w:p>
        </w:tc>
        <w:tc>
          <w:tcPr>
            <w:tcW w:w="1498" w:type="dxa"/>
            <w:noWrap/>
            <w:vAlign w:val="center"/>
          </w:tcPr>
          <w:p w:rsidR="00392CD0" w:rsidRDefault="00392CD0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od jedného roka do piatich rokov vrátane</w:t>
            </w:r>
          </w:p>
        </w:tc>
        <w:tc>
          <w:tcPr>
            <w:tcW w:w="1132" w:type="dxa"/>
            <w:noWrap/>
            <w:vAlign w:val="center"/>
          </w:tcPr>
          <w:p w:rsidR="00392CD0" w:rsidRDefault="00392CD0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viac ako päť rokov</w:t>
            </w:r>
          </w:p>
        </w:tc>
        <w:tc>
          <w:tcPr>
            <w:tcW w:w="1260" w:type="dxa"/>
            <w:noWrap/>
            <w:vAlign w:val="center"/>
          </w:tcPr>
          <w:p w:rsidR="00392CD0" w:rsidRDefault="00392CD0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do jedného roka vrátane</w:t>
            </w:r>
          </w:p>
        </w:tc>
        <w:tc>
          <w:tcPr>
            <w:tcW w:w="1547" w:type="dxa"/>
            <w:noWrap/>
            <w:vAlign w:val="center"/>
          </w:tcPr>
          <w:p w:rsidR="00392CD0" w:rsidRDefault="00392CD0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od jedného roka do piatich rokov vrátane</w:t>
            </w:r>
          </w:p>
        </w:tc>
        <w:tc>
          <w:tcPr>
            <w:tcW w:w="1154" w:type="dxa"/>
            <w:noWrap/>
            <w:vAlign w:val="center"/>
          </w:tcPr>
          <w:p w:rsidR="00392CD0" w:rsidRDefault="00392CD0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viac ako päť rokov</w:t>
            </w:r>
          </w:p>
        </w:tc>
      </w:tr>
      <w:tr w:rsidR="00392CD0">
        <w:trPr>
          <w:trHeight w:val="330"/>
          <w:jc w:val="center"/>
        </w:trPr>
        <w:tc>
          <w:tcPr>
            <w:tcW w:w="1628" w:type="dxa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38" w:type="dxa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98" w:type="dxa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2" w:type="dxa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0" w:type="dxa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47" w:type="dxa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54" w:type="dxa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392CD0">
        <w:trPr>
          <w:trHeight w:val="330"/>
          <w:jc w:val="center"/>
        </w:trPr>
        <w:tc>
          <w:tcPr>
            <w:tcW w:w="1628" w:type="dxa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Finančný náklad</w:t>
            </w:r>
          </w:p>
        </w:tc>
        <w:tc>
          <w:tcPr>
            <w:tcW w:w="1238" w:type="dxa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98" w:type="dxa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2" w:type="dxa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0" w:type="dxa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47" w:type="dxa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54" w:type="dxa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392CD0">
        <w:trPr>
          <w:trHeight w:val="345"/>
          <w:jc w:val="center"/>
        </w:trPr>
        <w:tc>
          <w:tcPr>
            <w:tcW w:w="1628" w:type="dxa"/>
            <w:noWrap/>
            <w:vAlign w:val="center"/>
          </w:tcPr>
          <w:p w:rsidR="00392CD0" w:rsidRDefault="00392CD0">
            <w:pPr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38" w:type="dxa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98" w:type="dxa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2" w:type="dxa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0" w:type="dxa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47" w:type="dxa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54" w:type="dxa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:rsidR="00392CD0" w:rsidRDefault="00392CD0">
      <w:pPr>
        <w:jc w:val="both"/>
        <w:rPr>
          <w:b/>
          <w:bCs/>
        </w:rPr>
      </w:pPr>
    </w:p>
    <w:p w:rsidR="00392CD0" w:rsidRDefault="00392CD0">
      <w:pPr>
        <w:jc w:val="both"/>
        <w:rPr>
          <w:b/>
          <w:bCs/>
        </w:rPr>
      </w:pPr>
      <w:r>
        <w:rPr>
          <w:b/>
          <w:bCs/>
        </w:rPr>
        <w:lastRenderedPageBreak/>
        <w:t>H.</w:t>
      </w:r>
      <w:r>
        <w:rPr>
          <w:b/>
          <w:bCs/>
        </w:rPr>
        <w:tab/>
        <w:t>VÝNOSY</w:t>
      </w:r>
    </w:p>
    <w:p w:rsidR="00392CD0" w:rsidRDefault="00392CD0">
      <w:pPr>
        <w:jc w:val="both"/>
        <w:rPr>
          <w:b/>
          <w:bCs/>
          <w:sz w:val="22"/>
        </w:rPr>
      </w:pPr>
    </w:p>
    <w:p w:rsidR="00392CD0" w:rsidRDefault="00392CD0">
      <w:pPr>
        <w:jc w:val="both"/>
        <w:rPr>
          <w:b/>
        </w:rPr>
      </w:pPr>
      <w:r>
        <w:rPr>
          <w:b/>
        </w:rPr>
        <w:t>1. Výnosy z hospodárskej činnosti</w:t>
      </w:r>
    </w:p>
    <w:p w:rsidR="00392CD0" w:rsidRDefault="00392CD0">
      <w:pPr>
        <w:jc w:val="both"/>
        <w:rPr>
          <w:b/>
        </w:rPr>
      </w:pPr>
    </w:p>
    <w:p w:rsidR="00392CD0" w:rsidRDefault="00392CD0">
      <w:pPr>
        <w:jc w:val="both"/>
        <w:rPr>
          <w:u w:val="single"/>
        </w:rPr>
      </w:pPr>
      <w:r>
        <w:rPr>
          <w:u w:val="single"/>
        </w:rPr>
        <w:t xml:space="preserve">1.1. Tržby za predaj tovaru, vlastných výrobkov a služieb </w:t>
      </w:r>
    </w:p>
    <w:p w:rsidR="00392CD0" w:rsidRDefault="00392CD0">
      <w:pPr>
        <w:jc w:val="both"/>
      </w:pPr>
      <w:r>
        <w:t xml:space="preserve"> </w:t>
      </w:r>
    </w:p>
    <w:p w:rsidR="00392CD0" w:rsidRDefault="00392CD0">
      <w:pPr>
        <w:jc w:val="both"/>
        <w:rPr>
          <w:i/>
        </w:rPr>
      </w:pPr>
      <w:r w:rsidRPr="00121A51">
        <w:rPr>
          <w:i/>
        </w:rPr>
        <w:t>Tržby za vlastné výkony a tovar podľa hlavných oblastí odbytu:</w:t>
      </w:r>
    </w:p>
    <w:p w:rsidR="00392CD0" w:rsidRDefault="00392CD0">
      <w:pPr>
        <w:jc w:val="both"/>
      </w:pPr>
    </w:p>
    <w:tbl>
      <w:tblPr>
        <w:tblW w:w="515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98"/>
        <w:gridCol w:w="1056"/>
        <w:gridCol w:w="1707"/>
        <w:gridCol w:w="983"/>
        <w:gridCol w:w="1707"/>
        <w:gridCol w:w="983"/>
        <w:gridCol w:w="1707"/>
      </w:tblGrid>
      <w:tr w:rsidR="00392CD0" w:rsidTr="00C93A70">
        <w:trPr>
          <w:cantSplit/>
          <w:trHeight w:val="330"/>
          <w:jc w:val="center"/>
        </w:trPr>
        <w:tc>
          <w:tcPr>
            <w:tcW w:w="0" w:type="auto"/>
            <w:vMerge w:val="restart"/>
            <w:noWrap/>
            <w:vAlign w:val="center"/>
          </w:tcPr>
          <w:p w:rsidR="00392CD0" w:rsidRDefault="00392CD0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Oblasť odbytu</w:t>
            </w:r>
          </w:p>
        </w:tc>
        <w:tc>
          <w:tcPr>
            <w:tcW w:w="2763" w:type="dxa"/>
            <w:gridSpan w:val="2"/>
            <w:noWrap/>
            <w:vAlign w:val="center"/>
          </w:tcPr>
          <w:p w:rsidR="00392CD0" w:rsidRDefault="00392CD0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Typ výrobkov, tovarov, služieb  (napríklad A)</w:t>
            </w:r>
          </w:p>
        </w:tc>
        <w:tc>
          <w:tcPr>
            <w:tcW w:w="2690" w:type="dxa"/>
            <w:gridSpan w:val="2"/>
            <w:noWrap/>
            <w:vAlign w:val="center"/>
          </w:tcPr>
          <w:p w:rsidR="00392CD0" w:rsidRDefault="00392CD0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Typ výrobkov, tovarov, služieb  (napríklad B)</w:t>
            </w:r>
          </w:p>
        </w:tc>
        <w:tc>
          <w:tcPr>
            <w:tcW w:w="2690" w:type="dxa"/>
            <w:gridSpan w:val="2"/>
            <w:noWrap/>
            <w:vAlign w:val="center"/>
          </w:tcPr>
          <w:p w:rsidR="00392CD0" w:rsidRDefault="00392CD0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Typ výrobkov, tovarov, služieb  (napríklad C)</w:t>
            </w:r>
          </w:p>
        </w:tc>
      </w:tr>
      <w:tr w:rsidR="00392CD0" w:rsidTr="00C93A70">
        <w:trPr>
          <w:cantSplit/>
          <w:trHeight w:val="1005"/>
          <w:jc w:val="center"/>
        </w:trPr>
        <w:tc>
          <w:tcPr>
            <w:tcW w:w="0" w:type="auto"/>
            <w:vMerge/>
            <w:vAlign w:val="center"/>
          </w:tcPr>
          <w:p w:rsidR="00392CD0" w:rsidRDefault="00392CD0">
            <w:pPr>
              <w:pStyle w:val="TopHeader"/>
              <w:rPr>
                <w:rFonts w:ascii="Times New Roman" w:hAnsi="Times New Roman"/>
              </w:rPr>
            </w:pPr>
          </w:p>
        </w:tc>
        <w:tc>
          <w:tcPr>
            <w:tcW w:w="1056" w:type="dxa"/>
            <w:noWrap/>
            <w:vAlign w:val="center"/>
          </w:tcPr>
          <w:p w:rsidR="00392CD0" w:rsidRDefault="00392CD0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Bežné účtovné obdobie</w:t>
            </w:r>
          </w:p>
        </w:tc>
        <w:tc>
          <w:tcPr>
            <w:tcW w:w="1707" w:type="dxa"/>
            <w:vAlign w:val="center"/>
          </w:tcPr>
          <w:p w:rsidR="00392CD0" w:rsidRDefault="00392CD0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Bezprostredne predchádzajúce účtovné obdobie</w:t>
            </w:r>
          </w:p>
        </w:tc>
        <w:tc>
          <w:tcPr>
            <w:tcW w:w="983" w:type="dxa"/>
            <w:noWrap/>
            <w:vAlign w:val="center"/>
          </w:tcPr>
          <w:p w:rsidR="00392CD0" w:rsidRDefault="00392CD0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Bežné účtovné obdobie</w:t>
            </w:r>
          </w:p>
        </w:tc>
        <w:tc>
          <w:tcPr>
            <w:tcW w:w="1707" w:type="dxa"/>
            <w:vAlign w:val="center"/>
          </w:tcPr>
          <w:p w:rsidR="00392CD0" w:rsidRDefault="00392CD0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Bezprostredne predchádzajúce účtovné obdobie</w:t>
            </w:r>
          </w:p>
        </w:tc>
        <w:tc>
          <w:tcPr>
            <w:tcW w:w="983" w:type="dxa"/>
            <w:noWrap/>
            <w:vAlign w:val="center"/>
          </w:tcPr>
          <w:p w:rsidR="00392CD0" w:rsidRDefault="00392CD0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Bežné účtovné obdobie</w:t>
            </w:r>
          </w:p>
        </w:tc>
        <w:tc>
          <w:tcPr>
            <w:tcW w:w="1707" w:type="dxa"/>
            <w:vAlign w:val="center"/>
          </w:tcPr>
          <w:p w:rsidR="00392CD0" w:rsidRDefault="00392CD0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Bezprostredne predchádzajúce účtovné obdobie</w:t>
            </w:r>
          </w:p>
        </w:tc>
      </w:tr>
      <w:tr w:rsidR="00C93A70" w:rsidTr="00C93A70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:rsidR="00C93A70" w:rsidRDefault="00C93A70">
            <w:pPr>
              <w:rPr>
                <w:szCs w:val="22"/>
              </w:rPr>
            </w:pPr>
            <w:r>
              <w:rPr>
                <w:szCs w:val="22"/>
              </w:rPr>
              <w:t>Európa</w:t>
            </w:r>
          </w:p>
        </w:tc>
        <w:tc>
          <w:tcPr>
            <w:tcW w:w="1056" w:type="dxa"/>
            <w:noWrap/>
            <w:vAlign w:val="center"/>
          </w:tcPr>
          <w:p w:rsidR="00C93A70" w:rsidRDefault="00C93A70">
            <w:pPr>
              <w:rPr>
                <w:szCs w:val="22"/>
              </w:rPr>
            </w:pPr>
            <w:r>
              <w:rPr>
                <w:szCs w:val="22"/>
              </w:rPr>
              <w:t>6035330</w:t>
            </w:r>
          </w:p>
        </w:tc>
        <w:tc>
          <w:tcPr>
            <w:tcW w:w="1707" w:type="dxa"/>
            <w:noWrap/>
            <w:vAlign w:val="center"/>
          </w:tcPr>
          <w:p w:rsidR="00C93A70" w:rsidRDefault="00C93A70" w:rsidP="007A4155">
            <w:pPr>
              <w:rPr>
                <w:szCs w:val="22"/>
              </w:rPr>
            </w:pPr>
            <w:r>
              <w:rPr>
                <w:szCs w:val="22"/>
              </w:rPr>
              <w:t>5561113</w:t>
            </w:r>
          </w:p>
        </w:tc>
        <w:tc>
          <w:tcPr>
            <w:tcW w:w="983" w:type="dxa"/>
            <w:noWrap/>
            <w:vAlign w:val="center"/>
          </w:tcPr>
          <w:p w:rsidR="00C93A70" w:rsidRDefault="00C93A70">
            <w:pPr>
              <w:rPr>
                <w:szCs w:val="22"/>
              </w:rPr>
            </w:pPr>
            <w:r>
              <w:rPr>
                <w:szCs w:val="22"/>
              </w:rPr>
              <w:t>2422</w:t>
            </w:r>
          </w:p>
        </w:tc>
        <w:tc>
          <w:tcPr>
            <w:tcW w:w="1707" w:type="dxa"/>
            <w:noWrap/>
            <w:vAlign w:val="center"/>
          </w:tcPr>
          <w:p w:rsidR="00C93A70" w:rsidRDefault="00C93A70">
            <w:pPr>
              <w:rPr>
                <w:szCs w:val="22"/>
              </w:rPr>
            </w:pPr>
          </w:p>
        </w:tc>
        <w:tc>
          <w:tcPr>
            <w:tcW w:w="983" w:type="dxa"/>
            <w:noWrap/>
            <w:vAlign w:val="center"/>
          </w:tcPr>
          <w:p w:rsidR="00C93A70" w:rsidRDefault="00C93A70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7" w:type="dxa"/>
            <w:noWrap/>
            <w:vAlign w:val="center"/>
          </w:tcPr>
          <w:p w:rsidR="00C93A70" w:rsidRDefault="00C93A70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392CD0" w:rsidTr="00C93A70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</w:p>
        </w:tc>
        <w:tc>
          <w:tcPr>
            <w:tcW w:w="1056" w:type="dxa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</w:p>
        </w:tc>
        <w:tc>
          <w:tcPr>
            <w:tcW w:w="1707" w:type="dxa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</w:p>
        </w:tc>
        <w:tc>
          <w:tcPr>
            <w:tcW w:w="983" w:type="dxa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7" w:type="dxa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83" w:type="dxa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7" w:type="dxa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392CD0" w:rsidTr="00C93A70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</w:p>
        </w:tc>
        <w:tc>
          <w:tcPr>
            <w:tcW w:w="1056" w:type="dxa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</w:p>
        </w:tc>
        <w:tc>
          <w:tcPr>
            <w:tcW w:w="1707" w:type="dxa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</w:p>
        </w:tc>
        <w:tc>
          <w:tcPr>
            <w:tcW w:w="983" w:type="dxa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7" w:type="dxa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83" w:type="dxa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7" w:type="dxa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392CD0" w:rsidTr="00C93A70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56" w:type="dxa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</w:p>
        </w:tc>
        <w:tc>
          <w:tcPr>
            <w:tcW w:w="1707" w:type="dxa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</w:p>
        </w:tc>
        <w:tc>
          <w:tcPr>
            <w:tcW w:w="983" w:type="dxa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7" w:type="dxa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83" w:type="dxa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7" w:type="dxa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C93A70" w:rsidTr="00C93A70">
        <w:trPr>
          <w:trHeight w:val="345"/>
          <w:jc w:val="center"/>
        </w:trPr>
        <w:tc>
          <w:tcPr>
            <w:tcW w:w="0" w:type="auto"/>
            <w:noWrap/>
            <w:vAlign w:val="center"/>
          </w:tcPr>
          <w:p w:rsidR="00C93A70" w:rsidRDefault="00C93A70">
            <w:pPr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1056" w:type="dxa"/>
            <w:noWrap/>
            <w:vAlign w:val="center"/>
          </w:tcPr>
          <w:p w:rsidR="00C93A70" w:rsidRDefault="00C93A70" w:rsidP="00DE4667">
            <w:pPr>
              <w:rPr>
                <w:szCs w:val="22"/>
              </w:rPr>
            </w:pPr>
            <w:r>
              <w:rPr>
                <w:szCs w:val="22"/>
              </w:rPr>
              <w:t>6035330</w:t>
            </w:r>
          </w:p>
        </w:tc>
        <w:tc>
          <w:tcPr>
            <w:tcW w:w="1707" w:type="dxa"/>
            <w:noWrap/>
            <w:vAlign w:val="center"/>
          </w:tcPr>
          <w:p w:rsidR="00C93A70" w:rsidRDefault="00C93A70" w:rsidP="007A4155">
            <w:pPr>
              <w:rPr>
                <w:szCs w:val="22"/>
              </w:rPr>
            </w:pPr>
            <w:r>
              <w:rPr>
                <w:szCs w:val="22"/>
              </w:rPr>
              <w:t>5561113</w:t>
            </w:r>
          </w:p>
        </w:tc>
        <w:tc>
          <w:tcPr>
            <w:tcW w:w="983" w:type="dxa"/>
            <w:noWrap/>
            <w:vAlign w:val="center"/>
          </w:tcPr>
          <w:p w:rsidR="00C93A70" w:rsidRDefault="00C93A70">
            <w:pPr>
              <w:rPr>
                <w:szCs w:val="22"/>
              </w:rPr>
            </w:pPr>
            <w:r>
              <w:rPr>
                <w:szCs w:val="22"/>
              </w:rPr>
              <w:t>2422</w:t>
            </w:r>
          </w:p>
        </w:tc>
        <w:tc>
          <w:tcPr>
            <w:tcW w:w="1707" w:type="dxa"/>
            <w:noWrap/>
            <w:vAlign w:val="center"/>
          </w:tcPr>
          <w:p w:rsidR="00C93A70" w:rsidRDefault="00C93A70">
            <w:pPr>
              <w:rPr>
                <w:szCs w:val="22"/>
              </w:rPr>
            </w:pPr>
          </w:p>
        </w:tc>
        <w:tc>
          <w:tcPr>
            <w:tcW w:w="983" w:type="dxa"/>
            <w:noWrap/>
            <w:vAlign w:val="center"/>
          </w:tcPr>
          <w:p w:rsidR="00C93A70" w:rsidRDefault="00C93A70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7" w:type="dxa"/>
            <w:noWrap/>
            <w:vAlign w:val="center"/>
          </w:tcPr>
          <w:p w:rsidR="00C93A70" w:rsidRDefault="00C93A70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:rsidR="00392CD0" w:rsidRDefault="00392CD0">
      <w:pPr>
        <w:jc w:val="both"/>
      </w:pPr>
    </w:p>
    <w:p w:rsidR="00392CD0" w:rsidRDefault="00392CD0">
      <w:pPr>
        <w:rPr>
          <w:sz w:val="22"/>
        </w:rPr>
      </w:pPr>
    </w:p>
    <w:p w:rsidR="00392CD0" w:rsidRDefault="00392CD0">
      <w:pPr>
        <w:jc w:val="both"/>
        <w:rPr>
          <w:i/>
        </w:rPr>
      </w:pPr>
      <w:r>
        <w:rPr>
          <w:i/>
        </w:rPr>
        <w:t>Tržby za vlastné výkony a tovar podľa podielu na celkovom obrate:</w:t>
      </w:r>
    </w:p>
    <w:p w:rsidR="00392CD0" w:rsidRDefault="00392CD0">
      <w:pPr>
        <w:jc w:val="both"/>
      </w:pPr>
    </w:p>
    <w:tbl>
      <w:tblPr>
        <w:tblW w:w="9928" w:type="dxa"/>
        <w:tblInd w:w="-287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686"/>
        <w:gridCol w:w="1453"/>
        <w:gridCol w:w="1453"/>
        <w:gridCol w:w="1453"/>
        <w:gridCol w:w="1883"/>
      </w:tblGrid>
      <w:tr w:rsidR="00392CD0">
        <w:trPr>
          <w:cantSplit/>
          <w:trHeight w:hRule="exact" w:val="600"/>
        </w:trPr>
        <w:tc>
          <w:tcPr>
            <w:tcW w:w="36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jc w:val="center"/>
              <w:rPr>
                <w:sz w:val="22"/>
              </w:rPr>
            </w:pPr>
            <w:r>
              <w:rPr>
                <w:sz w:val="22"/>
              </w:rPr>
              <w:t>Výrobok</w:t>
            </w:r>
          </w:p>
        </w:tc>
        <w:tc>
          <w:tcPr>
            <w:tcW w:w="29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jc w:val="center"/>
              <w:rPr>
                <w:b/>
                <w:color w:val="FF0000"/>
                <w:sz w:val="22"/>
              </w:rPr>
            </w:pPr>
            <w:r>
              <w:rPr>
                <w:b/>
              </w:rPr>
              <w:t>Bežné účtovné obdobie</w:t>
            </w:r>
          </w:p>
        </w:tc>
        <w:tc>
          <w:tcPr>
            <w:tcW w:w="33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CD0" w:rsidRDefault="00392CD0">
            <w:pPr>
              <w:snapToGrid w:val="0"/>
              <w:jc w:val="center"/>
              <w:rPr>
                <w:b/>
                <w:color w:val="FF0000"/>
                <w:sz w:val="22"/>
              </w:rPr>
            </w:pPr>
            <w:r>
              <w:rPr>
                <w:b/>
              </w:rPr>
              <w:t>Bezprostredne predchádzajúce účtovné obdobie</w:t>
            </w:r>
          </w:p>
        </w:tc>
      </w:tr>
      <w:tr w:rsidR="00392CD0">
        <w:trPr>
          <w:cantSplit/>
        </w:trPr>
        <w:tc>
          <w:tcPr>
            <w:tcW w:w="36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</w:pPr>
          </w:p>
        </w:tc>
        <w:tc>
          <w:tcPr>
            <w:tcW w:w="1453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v Eur</w:t>
            </w:r>
          </w:p>
        </w:tc>
        <w:tc>
          <w:tcPr>
            <w:tcW w:w="1453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%</w:t>
            </w:r>
          </w:p>
        </w:tc>
        <w:tc>
          <w:tcPr>
            <w:tcW w:w="1453" w:type="dxa"/>
            <w:tcBorders>
              <w:left w:val="single" w:sz="4" w:space="0" w:color="000000"/>
              <w:bottom w:val="single" w:sz="4" w:space="0" w:color="000000"/>
            </w:tcBorders>
          </w:tcPr>
          <w:p w:rsidR="00392CD0" w:rsidRDefault="00392CD0">
            <w:pPr>
              <w:snapToGrid w:val="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V Eur</w:t>
            </w:r>
          </w:p>
        </w:tc>
        <w:tc>
          <w:tcPr>
            <w:tcW w:w="18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CD0" w:rsidRDefault="00392CD0">
            <w:pPr>
              <w:snapToGrid w:val="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%</w:t>
            </w:r>
          </w:p>
        </w:tc>
      </w:tr>
      <w:tr w:rsidR="00C93A70">
        <w:tc>
          <w:tcPr>
            <w:tcW w:w="3686" w:type="dxa"/>
            <w:tcBorders>
              <w:left w:val="single" w:sz="4" w:space="0" w:color="000000"/>
              <w:bottom w:val="single" w:sz="4" w:space="0" w:color="000000"/>
            </w:tcBorders>
          </w:tcPr>
          <w:p w:rsidR="00C93A70" w:rsidRDefault="00C93A70">
            <w:pPr>
              <w:snapToGrid w:val="0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Tržby za vlastné výrobky</w:t>
            </w:r>
          </w:p>
        </w:tc>
        <w:tc>
          <w:tcPr>
            <w:tcW w:w="1453" w:type="dxa"/>
            <w:tcBorders>
              <w:left w:val="single" w:sz="4" w:space="0" w:color="000000"/>
              <w:bottom w:val="single" w:sz="4" w:space="0" w:color="000000"/>
            </w:tcBorders>
          </w:tcPr>
          <w:p w:rsidR="00C93A70" w:rsidRDefault="00C93A70">
            <w:pPr>
              <w:snapToGrid w:val="0"/>
              <w:jc w:val="right"/>
              <w:rPr>
                <w:color w:val="000000"/>
              </w:rPr>
            </w:pPr>
          </w:p>
        </w:tc>
        <w:tc>
          <w:tcPr>
            <w:tcW w:w="1453" w:type="dxa"/>
            <w:tcBorders>
              <w:left w:val="single" w:sz="4" w:space="0" w:color="000000"/>
              <w:bottom w:val="single" w:sz="4" w:space="0" w:color="000000"/>
            </w:tcBorders>
          </w:tcPr>
          <w:p w:rsidR="00C93A70" w:rsidRDefault="00C93A70">
            <w:pPr>
              <w:snapToGrid w:val="0"/>
              <w:jc w:val="right"/>
              <w:rPr>
                <w:color w:val="000000"/>
              </w:rPr>
            </w:pPr>
          </w:p>
        </w:tc>
        <w:tc>
          <w:tcPr>
            <w:tcW w:w="1453" w:type="dxa"/>
            <w:tcBorders>
              <w:left w:val="single" w:sz="4" w:space="0" w:color="000000"/>
              <w:bottom w:val="single" w:sz="4" w:space="0" w:color="000000"/>
            </w:tcBorders>
          </w:tcPr>
          <w:p w:rsidR="00C93A70" w:rsidRDefault="00C93A70" w:rsidP="007A4155">
            <w:pPr>
              <w:snapToGrid w:val="0"/>
              <w:jc w:val="right"/>
              <w:rPr>
                <w:color w:val="000000"/>
              </w:rPr>
            </w:pPr>
          </w:p>
        </w:tc>
        <w:tc>
          <w:tcPr>
            <w:tcW w:w="18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3A70" w:rsidRDefault="00C93A70" w:rsidP="007A4155">
            <w:pPr>
              <w:snapToGrid w:val="0"/>
              <w:jc w:val="right"/>
              <w:rPr>
                <w:color w:val="000000"/>
              </w:rPr>
            </w:pPr>
          </w:p>
        </w:tc>
      </w:tr>
      <w:tr w:rsidR="00C93A70">
        <w:tc>
          <w:tcPr>
            <w:tcW w:w="3686" w:type="dxa"/>
            <w:tcBorders>
              <w:left w:val="single" w:sz="4" w:space="0" w:color="000000"/>
              <w:bottom w:val="single" w:sz="4" w:space="0" w:color="000000"/>
            </w:tcBorders>
          </w:tcPr>
          <w:p w:rsidR="00C93A70" w:rsidRDefault="00C93A70">
            <w:pPr>
              <w:pStyle w:val="Nadpis2"/>
              <w:snapToGrid w:val="0"/>
              <w:spacing w:before="0"/>
              <w:rPr>
                <w:color w:val="000000"/>
                <w:lang w:val="sk-SK"/>
              </w:rPr>
            </w:pPr>
            <w:r>
              <w:rPr>
                <w:color w:val="000000"/>
                <w:lang w:val="sk-SK"/>
              </w:rPr>
              <w:t>Tržby za tovar</w:t>
            </w:r>
          </w:p>
        </w:tc>
        <w:tc>
          <w:tcPr>
            <w:tcW w:w="1453" w:type="dxa"/>
            <w:tcBorders>
              <w:left w:val="single" w:sz="4" w:space="0" w:color="000000"/>
              <w:bottom w:val="single" w:sz="4" w:space="0" w:color="000000"/>
            </w:tcBorders>
          </w:tcPr>
          <w:p w:rsidR="00C93A70" w:rsidRDefault="00C93A70">
            <w:pPr>
              <w:snapToGri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2422</w:t>
            </w:r>
          </w:p>
        </w:tc>
        <w:tc>
          <w:tcPr>
            <w:tcW w:w="1453" w:type="dxa"/>
            <w:tcBorders>
              <w:left w:val="single" w:sz="4" w:space="0" w:color="000000"/>
              <w:bottom w:val="single" w:sz="4" w:space="0" w:color="000000"/>
            </w:tcBorders>
          </w:tcPr>
          <w:p w:rsidR="00C93A70" w:rsidRDefault="00C93A70">
            <w:pPr>
              <w:snapToGrid w:val="0"/>
              <w:jc w:val="right"/>
              <w:rPr>
                <w:color w:val="000000"/>
              </w:rPr>
            </w:pPr>
          </w:p>
        </w:tc>
        <w:tc>
          <w:tcPr>
            <w:tcW w:w="1453" w:type="dxa"/>
            <w:tcBorders>
              <w:left w:val="single" w:sz="4" w:space="0" w:color="000000"/>
              <w:bottom w:val="single" w:sz="4" w:space="0" w:color="000000"/>
            </w:tcBorders>
          </w:tcPr>
          <w:p w:rsidR="00C93A70" w:rsidRDefault="00C93A70" w:rsidP="007A4155">
            <w:pPr>
              <w:snapToGrid w:val="0"/>
              <w:jc w:val="right"/>
              <w:rPr>
                <w:color w:val="000000"/>
              </w:rPr>
            </w:pPr>
          </w:p>
        </w:tc>
        <w:tc>
          <w:tcPr>
            <w:tcW w:w="18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3A70" w:rsidRDefault="00C93A70" w:rsidP="007A4155">
            <w:pPr>
              <w:snapToGrid w:val="0"/>
              <w:jc w:val="right"/>
              <w:rPr>
                <w:color w:val="000000"/>
              </w:rPr>
            </w:pPr>
          </w:p>
        </w:tc>
      </w:tr>
      <w:tr w:rsidR="00C93A70">
        <w:tc>
          <w:tcPr>
            <w:tcW w:w="3686" w:type="dxa"/>
            <w:tcBorders>
              <w:left w:val="single" w:sz="4" w:space="0" w:color="000000"/>
              <w:bottom w:val="single" w:sz="4" w:space="0" w:color="000000"/>
            </w:tcBorders>
          </w:tcPr>
          <w:p w:rsidR="00C93A70" w:rsidRDefault="00C93A70">
            <w:pPr>
              <w:pStyle w:val="Nadpis2"/>
              <w:snapToGrid w:val="0"/>
              <w:spacing w:before="0"/>
              <w:rPr>
                <w:color w:val="000000"/>
                <w:lang w:val="sk-SK"/>
              </w:rPr>
            </w:pPr>
            <w:r>
              <w:rPr>
                <w:color w:val="000000"/>
                <w:lang w:val="sk-SK"/>
              </w:rPr>
              <w:t>Tržby za služby</w:t>
            </w:r>
          </w:p>
        </w:tc>
        <w:tc>
          <w:tcPr>
            <w:tcW w:w="1453" w:type="dxa"/>
            <w:tcBorders>
              <w:left w:val="single" w:sz="4" w:space="0" w:color="000000"/>
              <w:bottom w:val="single" w:sz="4" w:space="0" w:color="000000"/>
            </w:tcBorders>
          </w:tcPr>
          <w:p w:rsidR="00C93A70" w:rsidRDefault="00C93A70">
            <w:pPr>
              <w:snapToGri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6035330</w:t>
            </w:r>
          </w:p>
        </w:tc>
        <w:tc>
          <w:tcPr>
            <w:tcW w:w="1453" w:type="dxa"/>
            <w:tcBorders>
              <w:left w:val="single" w:sz="4" w:space="0" w:color="000000"/>
              <w:bottom w:val="single" w:sz="4" w:space="0" w:color="000000"/>
            </w:tcBorders>
          </w:tcPr>
          <w:p w:rsidR="00C93A70" w:rsidRDefault="00C93A70">
            <w:pPr>
              <w:snapToGri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1453" w:type="dxa"/>
            <w:tcBorders>
              <w:left w:val="single" w:sz="4" w:space="0" w:color="000000"/>
              <w:bottom w:val="single" w:sz="4" w:space="0" w:color="000000"/>
            </w:tcBorders>
          </w:tcPr>
          <w:p w:rsidR="00C93A70" w:rsidRDefault="00C93A70" w:rsidP="007A4155">
            <w:pPr>
              <w:snapToGri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5561113</w:t>
            </w:r>
          </w:p>
        </w:tc>
        <w:tc>
          <w:tcPr>
            <w:tcW w:w="18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3A70" w:rsidRDefault="00C93A70" w:rsidP="007A4155">
            <w:pPr>
              <w:snapToGri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</w:tr>
      <w:tr w:rsidR="00C93A70">
        <w:tc>
          <w:tcPr>
            <w:tcW w:w="3686" w:type="dxa"/>
            <w:tcBorders>
              <w:left w:val="single" w:sz="4" w:space="0" w:color="000000"/>
              <w:bottom w:val="single" w:sz="4" w:space="0" w:color="000000"/>
            </w:tcBorders>
          </w:tcPr>
          <w:p w:rsidR="00C93A70" w:rsidRDefault="00C93A70">
            <w:pPr>
              <w:pStyle w:val="Nadpis2"/>
              <w:snapToGrid w:val="0"/>
              <w:spacing w:before="0"/>
              <w:rPr>
                <w:color w:val="000000"/>
                <w:lang w:val="sk-SK"/>
              </w:rPr>
            </w:pPr>
            <w:r>
              <w:rPr>
                <w:color w:val="000000"/>
                <w:lang w:val="sk-SK"/>
              </w:rPr>
              <w:t xml:space="preserve">Z toho: </w:t>
            </w:r>
          </w:p>
        </w:tc>
        <w:tc>
          <w:tcPr>
            <w:tcW w:w="1453" w:type="dxa"/>
            <w:tcBorders>
              <w:left w:val="single" w:sz="4" w:space="0" w:color="000000"/>
              <w:bottom w:val="single" w:sz="4" w:space="0" w:color="000000"/>
            </w:tcBorders>
          </w:tcPr>
          <w:p w:rsidR="00C93A70" w:rsidRDefault="00C93A70">
            <w:pPr>
              <w:snapToGrid w:val="0"/>
              <w:jc w:val="right"/>
              <w:rPr>
                <w:color w:val="000000"/>
              </w:rPr>
            </w:pPr>
          </w:p>
        </w:tc>
        <w:tc>
          <w:tcPr>
            <w:tcW w:w="1453" w:type="dxa"/>
            <w:tcBorders>
              <w:left w:val="single" w:sz="4" w:space="0" w:color="000000"/>
              <w:bottom w:val="single" w:sz="4" w:space="0" w:color="000000"/>
            </w:tcBorders>
          </w:tcPr>
          <w:p w:rsidR="00C93A70" w:rsidRDefault="00C93A70">
            <w:pPr>
              <w:snapToGrid w:val="0"/>
              <w:jc w:val="right"/>
              <w:rPr>
                <w:color w:val="000000"/>
              </w:rPr>
            </w:pPr>
          </w:p>
        </w:tc>
        <w:tc>
          <w:tcPr>
            <w:tcW w:w="1453" w:type="dxa"/>
            <w:tcBorders>
              <w:left w:val="single" w:sz="4" w:space="0" w:color="000000"/>
              <w:bottom w:val="single" w:sz="4" w:space="0" w:color="000000"/>
            </w:tcBorders>
          </w:tcPr>
          <w:p w:rsidR="00C93A70" w:rsidRDefault="00C93A70" w:rsidP="007A4155">
            <w:pPr>
              <w:snapToGrid w:val="0"/>
              <w:jc w:val="right"/>
              <w:rPr>
                <w:color w:val="000000"/>
              </w:rPr>
            </w:pPr>
          </w:p>
        </w:tc>
        <w:tc>
          <w:tcPr>
            <w:tcW w:w="18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3A70" w:rsidRDefault="00C93A70" w:rsidP="007A4155">
            <w:pPr>
              <w:snapToGrid w:val="0"/>
              <w:jc w:val="right"/>
              <w:rPr>
                <w:color w:val="000000"/>
              </w:rPr>
            </w:pPr>
          </w:p>
        </w:tc>
      </w:tr>
      <w:tr w:rsidR="00C93A70">
        <w:tc>
          <w:tcPr>
            <w:tcW w:w="3686" w:type="dxa"/>
            <w:tcBorders>
              <w:left w:val="single" w:sz="4" w:space="0" w:color="000000"/>
              <w:bottom w:val="single" w:sz="4" w:space="0" w:color="000000"/>
            </w:tcBorders>
          </w:tcPr>
          <w:p w:rsidR="00C93A70" w:rsidRDefault="00C93A70">
            <w:pPr>
              <w:pStyle w:val="Nadpis2"/>
              <w:snapToGrid w:val="0"/>
              <w:spacing w:before="0"/>
              <w:rPr>
                <w:color w:val="000000"/>
                <w:lang w:val="sk-SK"/>
              </w:rPr>
            </w:pPr>
            <w:r>
              <w:rPr>
                <w:color w:val="000000"/>
                <w:lang w:val="sk-SK"/>
              </w:rPr>
              <w:t xml:space="preserve">        </w:t>
            </w:r>
          </w:p>
        </w:tc>
        <w:tc>
          <w:tcPr>
            <w:tcW w:w="1453" w:type="dxa"/>
            <w:tcBorders>
              <w:left w:val="single" w:sz="4" w:space="0" w:color="000000"/>
              <w:bottom w:val="single" w:sz="4" w:space="0" w:color="000000"/>
            </w:tcBorders>
          </w:tcPr>
          <w:p w:rsidR="00C93A70" w:rsidRDefault="00C93A70">
            <w:pPr>
              <w:snapToGrid w:val="0"/>
              <w:jc w:val="right"/>
              <w:rPr>
                <w:color w:val="000000"/>
              </w:rPr>
            </w:pPr>
          </w:p>
        </w:tc>
        <w:tc>
          <w:tcPr>
            <w:tcW w:w="1453" w:type="dxa"/>
            <w:tcBorders>
              <w:left w:val="single" w:sz="4" w:space="0" w:color="000000"/>
              <w:bottom w:val="single" w:sz="4" w:space="0" w:color="000000"/>
            </w:tcBorders>
          </w:tcPr>
          <w:p w:rsidR="00C93A70" w:rsidRDefault="00C93A70">
            <w:pPr>
              <w:snapToGrid w:val="0"/>
              <w:jc w:val="right"/>
              <w:rPr>
                <w:color w:val="000000"/>
              </w:rPr>
            </w:pPr>
          </w:p>
        </w:tc>
        <w:tc>
          <w:tcPr>
            <w:tcW w:w="1453" w:type="dxa"/>
            <w:tcBorders>
              <w:left w:val="single" w:sz="4" w:space="0" w:color="000000"/>
              <w:bottom w:val="single" w:sz="4" w:space="0" w:color="000000"/>
            </w:tcBorders>
          </w:tcPr>
          <w:p w:rsidR="00C93A70" w:rsidRDefault="00C93A70" w:rsidP="007A4155">
            <w:pPr>
              <w:snapToGrid w:val="0"/>
              <w:jc w:val="right"/>
              <w:rPr>
                <w:color w:val="000000"/>
              </w:rPr>
            </w:pPr>
          </w:p>
        </w:tc>
        <w:tc>
          <w:tcPr>
            <w:tcW w:w="18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3A70" w:rsidRDefault="00C93A70" w:rsidP="007A4155">
            <w:pPr>
              <w:snapToGrid w:val="0"/>
              <w:jc w:val="right"/>
              <w:rPr>
                <w:color w:val="000000"/>
              </w:rPr>
            </w:pPr>
          </w:p>
        </w:tc>
      </w:tr>
      <w:tr w:rsidR="00C93A70">
        <w:trPr>
          <w:trHeight w:val="236"/>
        </w:trPr>
        <w:tc>
          <w:tcPr>
            <w:tcW w:w="3686" w:type="dxa"/>
            <w:tcBorders>
              <w:left w:val="single" w:sz="4" w:space="0" w:color="000000"/>
              <w:bottom w:val="single" w:sz="4" w:space="0" w:color="000000"/>
            </w:tcBorders>
          </w:tcPr>
          <w:p w:rsidR="00C93A70" w:rsidRDefault="00C93A70">
            <w:pPr>
              <w:pStyle w:val="Nadpis2"/>
              <w:snapToGrid w:val="0"/>
              <w:spacing w:before="0"/>
              <w:rPr>
                <w:b/>
                <w:lang w:val="sk-SK"/>
              </w:rPr>
            </w:pPr>
            <w:r>
              <w:rPr>
                <w:b/>
                <w:lang w:val="sk-SK"/>
              </w:rPr>
              <w:t>Predaj celkom</w:t>
            </w:r>
          </w:p>
        </w:tc>
        <w:tc>
          <w:tcPr>
            <w:tcW w:w="1453" w:type="dxa"/>
            <w:tcBorders>
              <w:left w:val="single" w:sz="4" w:space="0" w:color="000000"/>
              <w:bottom w:val="single" w:sz="4" w:space="0" w:color="000000"/>
            </w:tcBorders>
          </w:tcPr>
          <w:p w:rsidR="00C93A70" w:rsidRPr="00C62334" w:rsidRDefault="00C93A70" w:rsidP="00A74201">
            <w:pPr>
              <w:snapToGrid w:val="0"/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6037752</w:t>
            </w:r>
          </w:p>
        </w:tc>
        <w:tc>
          <w:tcPr>
            <w:tcW w:w="1453" w:type="dxa"/>
            <w:tcBorders>
              <w:left w:val="single" w:sz="4" w:space="0" w:color="000000"/>
              <w:bottom w:val="single" w:sz="4" w:space="0" w:color="000000"/>
            </w:tcBorders>
          </w:tcPr>
          <w:p w:rsidR="00C93A70" w:rsidRPr="00C62334" w:rsidRDefault="00C93A70" w:rsidP="00A74201">
            <w:pPr>
              <w:snapToGrid w:val="0"/>
              <w:jc w:val="right"/>
              <w:rPr>
                <w:b/>
                <w:color w:val="000000"/>
              </w:rPr>
            </w:pPr>
            <w:r w:rsidRPr="00C62334">
              <w:rPr>
                <w:b/>
                <w:color w:val="000000"/>
              </w:rPr>
              <w:t>100</w:t>
            </w:r>
          </w:p>
        </w:tc>
        <w:tc>
          <w:tcPr>
            <w:tcW w:w="1453" w:type="dxa"/>
            <w:tcBorders>
              <w:left w:val="single" w:sz="4" w:space="0" w:color="000000"/>
              <w:bottom w:val="single" w:sz="4" w:space="0" w:color="000000"/>
            </w:tcBorders>
          </w:tcPr>
          <w:p w:rsidR="00C93A70" w:rsidRPr="00C62334" w:rsidRDefault="00C93A70" w:rsidP="007A4155">
            <w:pPr>
              <w:snapToGrid w:val="0"/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5561113</w:t>
            </w:r>
          </w:p>
        </w:tc>
        <w:tc>
          <w:tcPr>
            <w:tcW w:w="18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3A70" w:rsidRPr="00C62334" w:rsidRDefault="00C93A70" w:rsidP="007A4155">
            <w:pPr>
              <w:snapToGrid w:val="0"/>
              <w:jc w:val="right"/>
              <w:rPr>
                <w:b/>
                <w:color w:val="000000"/>
              </w:rPr>
            </w:pPr>
            <w:r w:rsidRPr="00C62334">
              <w:rPr>
                <w:b/>
                <w:color w:val="000000"/>
              </w:rPr>
              <w:t>100</w:t>
            </w:r>
          </w:p>
        </w:tc>
      </w:tr>
    </w:tbl>
    <w:p w:rsidR="00392CD0" w:rsidRDefault="00392CD0">
      <w:pPr>
        <w:jc w:val="both"/>
      </w:pPr>
    </w:p>
    <w:p w:rsidR="00392CD0" w:rsidRDefault="00392CD0">
      <w:pPr>
        <w:jc w:val="both"/>
        <w:rPr>
          <w:u w:val="single"/>
        </w:rPr>
      </w:pPr>
      <w:r>
        <w:rPr>
          <w:u w:val="single"/>
        </w:rPr>
        <w:t>1.2. Zmena stavu vnútroorganizačných zásob</w:t>
      </w:r>
    </w:p>
    <w:p w:rsidR="00392CD0" w:rsidRDefault="00392CD0">
      <w:pPr>
        <w:jc w:val="both"/>
        <w:rPr>
          <w:u w:val="single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577"/>
        <w:gridCol w:w="1160"/>
        <w:gridCol w:w="1130"/>
        <w:gridCol w:w="1336"/>
        <w:gridCol w:w="1470"/>
        <w:gridCol w:w="1784"/>
      </w:tblGrid>
      <w:tr w:rsidR="00392CD0">
        <w:trPr>
          <w:cantSplit/>
          <w:trHeight w:val="990"/>
          <w:jc w:val="center"/>
        </w:trPr>
        <w:tc>
          <w:tcPr>
            <w:tcW w:w="2577" w:type="dxa"/>
            <w:vMerge w:val="restart"/>
            <w:noWrap/>
            <w:vAlign w:val="center"/>
          </w:tcPr>
          <w:p w:rsidR="00392CD0" w:rsidRDefault="00392CD0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Názov položky</w:t>
            </w:r>
          </w:p>
        </w:tc>
        <w:tc>
          <w:tcPr>
            <w:tcW w:w="1160" w:type="dxa"/>
            <w:noWrap/>
            <w:vAlign w:val="center"/>
          </w:tcPr>
          <w:p w:rsidR="00392CD0" w:rsidRDefault="00392CD0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Bežné účtovné obdobie</w:t>
            </w:r>
          </w:p>
        </w:tc>
        <w:tc>
          <w:tcPr>
            <w:tcW w:w="2466" w:type="dxa"/>
            <w:gridSpan w:val="2"/>
            <w:vAlign w:val="center"/>
          </w:tcPr>
          <w:p w:rsidR="00392CD0" w:rsidRDefault="00392CD0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Bezprostredne predchádzajúce účtovné obdobie</w:t>
            </w:r>
          </w:p>
        </w:tc>
        <w:tc>
          <w:tcPr>
            <w:tcW w:w="3254" w:type="dxa"/>
            <w:gridSpan w:val="2"/>
            <w:noWrap/>
            <w:vAlign w:val="center"/>
          </w:tcPr>
          <w:p w:rsidR="00392CD0" w:rsidRDefault="00392CD0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Zmena stavu vnútroorganizačných zásob </w:t>
            </w:r>
          </w:p>
        </w:tc>
      </w:tr>
      <w:tr w:rsidR="00392CD0">
        <w:trPr>
          <w:cantSplit/>
          <w:trHeight w:val="930"/>
          <w:jc w:val="center"/>
        </w:trPr>
        <w:tc>
          <w:tcPr>
            <w:tcW w:w="2577" w:type="dxa"/>
            <w:vMerge/>
            <w:vAlign w:val="center"/>
          </w:tcPr>
          <w:p w:rsidR="00392CD0" w:rsidRDefault="00392CD0">
            <w:pPr>
              <w:pStyle w:val="TopHeader"/>
              <w:rPr>
                <w:rFonts w:ascii="Times New Roman" w:hAnsi="Times New Roman"/>
              </w:rPr>
            </w:pPr>
          </w:p>
        </w:tc>
        <w:tc>
          <w:tcPr>
            <w:tcW w:w="1160" w:type="dxa"/>
            <w:noWrap/>
            <w:vAlign w:val="center"/>
          </w:tcPr>
          <w:p w:rsidR="00392CD0" w:rsidRDefault="00392CD0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Konečný zostatok</w:t>
            </w:r>
          </w:p>
        </w:tc>
        <w:tc>
          <w:tcPr>
            <w:tcW w:w="1130" w:type="dxa"/>
            <w:noWrap/>
            <w:vAlign w:val="center"/>
          </w:tcPr>
          <w:p w:rsidR="00392CD0" w:rsidRDefault="00392CD0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Konečný zostatok</w:t>
            </w:r>
          </w:p>
        </w:tc>
        <w:tc>
          <w:tcPr>
            <w:tcW w:w="1336" w:type="dxa"/>
            <w:noWrap/>
            <w:vAlign w:val="center"/>
          </w:tcPr>
          <w:p w:rsidR="00392CD0" w:rsidRDefault="00392CD0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Začiatočný stav</w:t>
            </w:r>
          </w:p>
        </w:tc>
        <w:tc>
          <w:tcPr>
            <w:tcW w:w="1470" w:type="dxa"/>
            <w:noWrap/>
            <w:vAlign w:val="center"/>
          </w:tcPr>
          <w:p w:rsidR="00392CD0" w:rsidRDefault="00392CD0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Bežné účtovné obdobie</w:t>
            </w:r>
          </w:p>
        </w:tc>
        <w:tc>
          <w:tcPr>
            <w:tcW w:w="1784" w:type="dxa"/>
            <w:vAlign w:val="center"/>
          </w:tcPr>
          <w:p w:rsidR="00392CD0" w:rsidRDefault="00392CD0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Bezprostredne predchádzajúce účtovné obdobie</w:t>
            </w:r>
          </w:p>
        </w:tc>
      </w:tr>
      <w:tr w:rsidR="00392CD0">
        <w:trPr>
          <w:trHeight w:val="633"/>
          <w:jc w:val="center"/>
        </w:trPr>
        <w:tc>
          <w:tcPr>
            <w:tcW w:w="2577" w:type="dxa"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Nedokončená výroba </w:t>
            </w:r>
            <w:r>
              <w:rPr>
                <w:szCs w:val="22"/>
              </w:rPr>
              <w:br/>
              <w:t>a polotovary vlastnej výroby</w:t>
            </w:r>
          </w:p>
        </w:tc>
        <w:tc>
          <w:tcPr>
            <w:tcW w:w="1160" w:type="dxa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0" w:type="dxa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36" w:type="dxa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70" w:type="dxa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84" w:type="dxa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392CD0">
        <w:trPr>
          <w:trHeight w:val="330"/>
          <w:jc w:val="center"/>
        </w:trPr>
        <w:tc>
          <w:tcPr>
            <w:tcW w:w="2577" w:type="dxa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160" w:type="dxa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0" w:type="dxa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36" w:type="dxa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70" w:type="dxa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84" w:type="dxa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392CD0">
        <w:trPr>
          <w:trHeight w:val="330"/>
          <w:jc w:val="center"/>
        </w:trPr>
        <w:tc>
          <w:tcPr>
            <w:tcW w:w="2577" w:type="dxa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Zvieratá</w:t>
            </w:r>
          </w:p>
        </w:tc>
        <w:tc>
          <w:tcPr>
            <w:tcW w:w="1160" w:type="dxa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0" w:type="dxa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36" w:type="dxa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70" w:type="dxa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84" w:type="dxa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392CD0">
        <w:trPr>
          <w:trHeight w:val="345"/>
          <w:jc w:val="center"/>
        </w:trPr>
        <w:tc>
          <w:tcPr>
            <w:tcW w:w="2577" w:type="dxa"/>
            <w:noWrap/>
            <w:vAlign w:val="center"/>
          </w:tcPr>
          <w:p w:rsidR="00392CD0" w:rsidRDefault="00392CD0">
            <w:pPr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1160" w:type="dxa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0" w:type="dxa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36" w:type="dxa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70" w:type="dxa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84" w:type="dxa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392CD0">
        <w:trPr>
          <w:trHeight w:val="330"/>
          <w:jc w:val="center"/>
        </w:trPr>
        <w:tc>
          <w:tcPr>
            <w:tcW w:w="2577" w:type="dxa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Manká a škody</w:t>
            </w:r>
          </w:p>
        </w:tc>
        <w:tc>
          <w:tcPr>
            <w:tcW w:w="1160" w:type="dxa"/>
            <w:noWrap/>
            <w:vAlign w:val="center"/>
          </w:tcPr>
          <w:p w:rsidR="00392CD0" w:rsidRDefault="00392CD0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0" w:type="dxa"/>
            <w:noWrap/>
            <w:vAlign w:val="center"/>
          </w:tcPr>
          <w:p w:rsidR="00392CD0" w:rsidRDefault="00392CD0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36" w:type="dxa"/>
            <w:noWrap/>
            <w:vAlign w:val="center"/>
          </w:tcPr>
          <w:p w:rsidR="00392CD0" w:rsidRDefault="00392CD0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70" w:type="dxa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84" w:type="dxa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392CD0">
        <w:trPr>
          <w:trHeight w:val="330"/>
          <w:jc w:val="center"/>
        </w:trPr>
        <w:tc>
          <w:tcPr>
            <w:tcW w:w="2577" w:type="dxa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Reprezentačné</w:t>
            </w:r>
          </w:p>
        </w:tc>
        <w:tc>
          <w:tcPr>
            <w:tcW w:w="1160" w:type="dxa"/>
            <w:noWrap/>
            <w:vAlign w:val="center"/>
          </w:tcPr>
          <w:p w:rsidR="00392CD0" w:rsidRDefault="00392CD0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0" w:type="dxa"/>
            <w:noWrap/>
            <w:vAlign w:val="center"/>
          </w:tcPr>
          <w:p w:rsidR="00392CD0" w:rsidRDefault="00392CD0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36" w:type="dxa"/>
            <w:noWrap/>
            <w:vAlign w:val="center"/>
          </w:tcPr>
          <w:p w:rsidR="00392CD0" w:rsidRDefault="00392CD0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70" w:type="dxa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84" w:type="dxa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392CD0">
        <w:trPr>
          <w:trHeight w:val="330"/>
          <w:jc w:val="center"/>
        </w:trPr>
        <w:tc>
          <w:tcPr>
            <w:tcW w:w="2577" w:type="dxa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Dary</w:t>
            </w:r>
          </w:p>
        </w:tc>
        <w:tc>
          <w:tcPr>
            <w:tcW w:w="1160" w:type="dxa"/>
            <w:noWrap/>
          </w:tcPr>
          <w:p w:rsidR="00392CD0" w:rsidRDefault="00392CD0">
            <w:pPr>
              <w:jc w:val="center"/>
            </w:pPr>
            <w:r>
              <w:rPr>
                <w:szCs w:val="22"/>
              </w:rPr>
              <w:t>x</w:t>
            </w:r>
          </w:p>
        </w:tc>
        <w:tc>
          <w:tcPr>
            <w:tcW w:w="1130" w:type="dxa"/>
            <w:noWrap/>
          </w:tcPr>
          <w:p w:rsidR="00392CD0" w:rsidRDefault="00392CD0">
            <w:pPr>
              <w:jc w:val="center"/>
            </w:pPr>
            <w:r>
              <w:rPr>
                <w:szCs w:val="22"/>
              </w:rPr>
              <w:t>x</w:t>
            </w:r>
          </w:p>
        </w:tc>
        <w:tc>
          <w:tcPr>
            <w:tcW w:w="1336" w:type="dxa"/>
            <w:noWrap/>
          </w:tcPr>
          <w:p w:rsidR="00392CD0" w:rsidRDefault="00392CD0">
            <w:pPr>
              <w:jc w:val="center"/>
            </w:pPr>
            <w:r>
              <w:rPr>
                <w:szCs w:val="22"/>
              </w:rPr>
              <w:t>x</w:t>
            </w:r>
          </w:p>
        </w:tc>
        <w:tc>
          <w:tcPr>
            <w:tcW w:w="1470" w:type="dxa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84" w:type="dxa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392CD0">
        <w:trPr>
          <w:trHeight w:val="330"/>
          <w:jc w:val="center"/>
        </w:trPr>
        <w:tc>
          <w:tcPr>
            <w:tcW w:w="2577" w:type="dxa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60" w:type="dxa"/>
            <w:noWrap/>
          </w:tcPr>
          <w:p w:rsidR="00392CD0" w:rsidRDefault="00392CD0">
            <w:pPr>
              <w:jc w:val="center"/>
            </w:pPr>
            <w:r>
              <w:rPr>
                <w:szCs w:val="22"/>
              </w:rPr>
              <w:t>x</w:t>
            </w:r>
          </w:p>
        </w:tc>
        <w:tc>
          <w:tcPr>
            <w:tcW w:w="1130" w:type="dxa"/>
            <w:noWrap/>
          </w:tcPr>
          <w:p w:rsidR="00392CD0" w:rsidRDefault="00392CD0">
            <w:pPr>
              <w:jc w:val="center"/>
            </w:pPr>
            <w:r>
              <w:rPr>
                <w:szCs w:val="22"/>
              </w:rPr>
              <w:t>x</w:t>
            </w:r>
          </w:p>
        </w:tc>
        <w:tc>
          <w:tcPr>
            <w:tcW w:w="1336" w:type="dxa"/>
            <w:noWrap/>
          </w:tcPr>
          <w:p w:rsidR="00392CD0" w:rsidRDefault="00392CD0">
            <w:pPr>
              <w:jc w:val="center"/>
            </w:pPr>
            <w:r>
              <w:rPr>
                <w:szCs w:val="22"/>
              </w:rPr>
              <w:t>x</w:t>
            </w:r>
          </w:p>
        </w:tc>
        <w:tc>
          <w:tcPr>
            <w:tcW w:w="1470" w:type="dxa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84" w:type="dxa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392CD0">
        <w:trPr>
          <w:trHeight w:val="705"/>
          <w:jc w:val="center"/>
        </w:trPr>
        <w:tc>
          <w:tcPr>
            <w:tcW w:w="2577" w:type="dxa"/>
            <w:vAlign w:val="center"/>
          </w:tcPr>
          <w:p w:rsidR="00392CD0" w:rsidRDefault="00392CD0">
            <w:pPr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Zmena stavu </w:t>
            </w:r>
            <w:proofErr w:type="spellStart"/>
            <w:r>
              <w:rPr>
                <w:b/>
                <w:bCs/>
                <w:szCs w:val="22"/>
              </w:rPr>
              <w:t>vnútroorga-nizačných</w:t>
            </w:r>
            <w:proofErr w:type="spellEnd"/>
            <w:r>
              <w:rPr>
                <w:b/>
                <w:bCs/>
                <w:szCs w:val="22"/>
              </w:rPr>
              <w:t xml:space="preserve"> zásob vo výkaze ziskov a strát</w:t>
            </w:r>
          </w:p>
        </w:tc>
        <w:tc>
          <w:tcPr>
            <w:tcW w:w="1160" w:type="dxa"/>
            <w:noWrap/>
            <w:vAlign w:val="center"/>
          </w:tcPr>
          <w:p w:rsidR="00392CD0" w:rsidRDefault="00392CD0">
            <w:pPr>
              <w:jc w:val="center"/>
            </w:pPr>
            <w:r>
              <w:rPr>
                <w:szCs w:val="22"/>
              </w:rPr>
              <w:t>x</w:t>
            </w:r>
          </w:p>
        </w:tc>
        <w:tc>
          <w:tcPr>
            <w:tcW w:w="1130" w:type="dxa"/>
            <w:noWrap/>
            <w:vAlign w:val="center"/>
          </w:tcPr>
          <w:p w:rsidR="00392CD0" w:rsidRDefault="00392CD0">
            <w:pPr>
              <w:jc w:val="center"/>
            </w:pPr>
            <w:r>
              <w:rPr>
                <w:szCs w:val="22"/>
              </w:rPr>
              <w:t>x</w:t>
            </w:r>
          </w:p>
        </w:tc>
        <w:tc>
          <w:tcPr>
            <w:tcW w:w="1336" w:type="dxa"/>
            <w:noWrap/>
            <w:vAlign w:val="center"/>
          </w:tcPr>
          <w:p w:rsidR="00392CD0" w:rsidRDefault="00392CD0">
            <w:pPr>
              <w:jc w:val="center"/>
            </w:pPr>
            <w:r>
              <w:rPr>
                <w:szCs w:val="22"/>
              </w:rPr>
              <w:t>x</w:t>
            </w:r>
          </w:p>
        </w:tc>
        <w:tc>
          <w:tcPr>
            <w:tcW w:w="1470" w:type="dxa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84" w:type="dxa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:rsidR="00392CD0" w:rsidRDefault="00392CD0">
      <w:pPr>
        <w:jc w:val="both"/>
        <w:rPr>
          <w:u w:val="single"/>
        </w:rPr>
      </w:pPr>
    </w:p>
    <w:p w:rsidR="00392CD0" w:rsidRDefault="00392CD0">
      <w:pPr>
        <w:jc w:val="both"/>
        <w:rPr>
          <w:u w:val="single"/>
        </w:rPr>
      </w:pPr>
      <w:r>
        <w:rPr>
          <w:u w:val="single"/>
        </w:rPr>
        <w:t>1.3. Výnosy pri aktivácii nákladov a výnosy z hospodárskej činnosti, finančnej činnosti a mimoriadnej činnosti</w:t>
      </w:r>
    </w:p>
    <w:p w:rsidR="00392CD0" w:rsidRDefault="00392CD0">
      <w:pPr>
        <w:jc w:val="both"/>
        <w:rPr>
          <w:u w:val="single"/>
        </w:rPr>
      </w:pPr>
    </w:p>
    <w:tbl>
      <w:tblPr>
        <w:tblW w:w="567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144"/>
        <w:gridCol w:w="1796"/>
        <w:gridCol w:w="1801"/>
      </w:tblGrid>
      <w:tr w:rsidR="00392CD0" w:rsidTr="004F4016">
        <w:trPr>
          <w:trHeight w:val="884"/>
          <w:jc w:val="center"/>
        </w:trPr>
        <w:tc>
          <w:tcPr>
            <w:tcW w:w="0" w:type="auto"/>
            <w:noWrap/>
            <w:vAlign w:val="center"/>
          </w:tcPr>
          <w:p w:rsidR="00392CD0" w:rsidRDefault="00392CD0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Názov položky</w:t>
            </w:r>
          </w:p>
        </w:tc>
        <w:tc>
          <w:tcPr>
            <w:tcW w:w="1796" w:type="dxa"/>
            <w:vAlign w:val="center"/>
          </w:tcPr>
          <w:p w:rsidR="00392CD0" w:rsidRDefault="00392CD0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Bežné účtovné obdobie</w:t>
            </w:r>
          </w:p>
        </w:tc>
        <w:tc>
          <w:tcPr>
            <w:tcW w:w="1801" w:type="dxa"/>
            <w:vAlign w:val="center"/>
          </w:tcPr>
          <w:p w:rsidR="00392CD0" w:rsidRDefault="00392CD0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Bezprostredne predchádzajúce účtovné obdobie</w:t>
            </w:r>
          </w:p>
        </w:tc>
      </w:tr>
      <w:tr w:rsidR="00392CD0" w:rsidTr="004F4016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b/>
                <w:bCs/>
                <w:szCs w:val="22"/>
              </w:rPr>
              <w:t>Významné položky pri aktivácii nákladov, z toho:</w:t>
            </w:r>
            <w:r>
              <w:rPr>
                <w:szCs w:val="22"/>
              </w:rPr>
              <w:t> </w:t>
            </w:r>
          </w:p>
        </w:tc>
        <w:tc>
          <w:tcPr>
            <w:tcW w:w="1796" w:type="dxa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</w:p>
        </w:tc>
        <w:tc>
          <w:tcPr>
            <w:tcW w:w="1801" w:type="dxa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</w:p>
        </w:tc>
      </w:tr>
      <w:tr w:rsidR="00392CD0" w:rsidTr="004F4016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</w:p>
        </w:tc>
        <w:tc>
          <w:tcPr>
            <w:tcW w:w="1796" w:type="dxa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</w:p>
        </w:tc>
        <w:tc>
          <w:tcPr>
            <w:tcW w:w="1801" w:type="dxa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</w:p>
        </w:tc>
      </w:tr>
      <w:tr w:rsidR="00392CD0" w:rsidTr="004F4016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</w:p>
        </w:tc>
        <w:tc>
          <w:tcPr>
            <w:tcW w:w="1796" w:type="dxa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</w:p>
        </w:tc>
        <w:tc>
          <w:tcPr>
            <w:tcW w:w="1801" w:type="dxa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</w:p>
        </w:tc>
      </w:tr>
      <w:tr w:rsidR="00392CD0" w:rsidTr="004F4016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b/>
                <w:bCs/>
                <w:szCs w:val="22"/>
              </w:rPr>
              <w:t>Ostatné významné položky výnosov z hospodárskej činnosti, z toho:</w:t>
            </w:r>
          </w:p>
        </w:tc>
        <w:tc>
          <w:tcPr>
            <w:tcW w:w="1796" w:type="dxa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</w:p>
        </w:tc>
        <w:tc>
          <w:tcPr>
            <w:tcW w:w="1801" w:type="dxa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</w:p>
        </w:tc>
      </w:tr>
      <w:tr w:rsidR="0037148B" w:rsidTr="004F4016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:rsidR="0037148B" w:rsidRDefault="0037148B" w:rsidP="005F6ADF">
            <w:pPr>
              <w:numPr>
                <w:ilvl w:val="0"/>
                <w:numId w:val="7"/>
              </w:numPr>
              <w:rPr>
                <w:szCs w:val="22"/>
              </w:rPr>
            </w:pPr>
            <w:proofErr w:type="spellStart"/>
            <w:r>
              <w:rPr>
                <w:szCs w:val="22"/>
              </w:rPr>
              <w:t>refakturácia</w:t>
            </w:r>
            <w:proofErr w:type="spellEnd"/>
          </w:p>
        </w:tc>
        <w:tc>
          <w:tcPr>
            <w:tcW w:w="1796" w:type="dxa"/>
            <w:noWrap/>
            <w:vAlign w:val="center"/>
          </w:tcPr>
          <w:p w:rsidR="0037148B" w:rsidRDefault="0037148B">
            <w:pPr>
              <w:rPr>
                <w:szCs w:val="22"/>
              </w:rPr>
            </w:pPr>
            <w:r>
              <w:rPr>
                <w:szCs w:val="22"/>
              </w:rPr>
              <w:t>6967</w:t>
            </w:r>
          </w:p>
        </w:tc>
        <w:tc>
          <w:tcPr>
            <w:tcW w:w="1801" w:type="dxa"/>
            <w:noWrap/>
            <w:vAlign w:val="center"/>
          </w:tcPr>
          <w:p w:rsidR="0037148B" w:rsidRDefault="0037148B" w:rsidP="007A4155">
            <w:pPr>
              <w:rPr>
                <w:szCs w:val="22"/>
              </w:rPr>
            </w:pPr>
            <w:r>
              <w:rPr>
                <w:szCs w:val="22"/>
              </w:rPr>
              <w:t>2899</w:t>
            </w:r>
          </w:p>
        </w:tc>
      </w:tr>
      <w:tr w:rsidR="0037148B" w:rsidTr="004F4016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:rsidR="0037148B" w:rsidRDefault="0037148B">
            <w:pPr>
              <w:rPr>
                <w:szCs w:val="22"/>
              </w:rPr>
            </w:pPr>
          </w:p>
        </w:tc>
        <w:tc>
          <w:tcPr>
            <w:tcW w:w="1796" w:type="dxa"/>
            <w:noWrap/>
            <w:vAlign w:val="center"/>
          </w:tcPr>
          <w:p w:rsidR="0037148B" w:rsidRDefault="0037148B">
            <w:pPr>
              <w:rPr>
                <w:szCs w:val="22"/>
              </w:rPr>
            </w:pPr>
          </w:p>
        </w:tc>
        <w:tc>
          <w:tcPr>
            <w:tcW w:w="1801" w:type="dxa"/>
            <w:noWrap/>
            <w:vAlign w:val="center"/>
          </w:tcPr>
          <w:p w:rsidR="0037148B" w:rsidRDefault="0037148B" w:rsidP="007A4155">
            <w:pPr>
              <w:rPr>
                <w:szCs w:val="22"/>
              </w:rPr>
            </w:pPr>
          </w:p>
        </w:tc>
      </w:tr>
      <w:tr w:rsidR="0037148B" w:rsidTr="004F4016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:rsidR="0037148B" w:rsidRDefault="0037148B">
            <w:pPr>
              <w:rPr>
                <w:szCs w:val="22"/>
              </w:rPr>
            </w:pPr>
          </w:p>
        </w:tc>
        <w:tc>
          <w:tcPr>
            <w:tcW w:w="1796" w:type="dxa"/>
            <w:noWrap/>
            <w:vAlign w:val="center"/>
          </w:tcPr>
          <w:p w:rsidR="0037148B" w:rsidRDefault="0037148B">
            <w:pPr>
              <w:rPr>
                <w:szCs w:val="22"/>
              </w:rPr>
            </w:pPr>
          </w:p>
        </w:tc>
        <w:tc>
          <w:tcPr>
            <w:tcW w:w="1801" w:type="dxa"/>
            <w:noWrap/>
            <w:vAlign w:val="center"/>
          </w:tcPr>
          <w:p w:rsidR="0037148B" w:rsidRDefault="0037148B" w:rsidP="007A4155">
            <w:pPr>
              <w:rPr>
                <w:szCs w:val="22"/>
              </w:rPr>
            </w:pPr>
          </w:p>
        </w:tc>
      </w:tr>
      <w:tr w:rsidR="0037148B" w:rsidTr="004F4016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:rsidR="0037148B" w:rsidRDefault="0037148B">
            <w:pPr>
              <w:rPr>
                <w:szCs w:val="22"/>
              </w:rPr>
            </w:pPr>
            <w:r>
              <w:rPr>
                <w:b/>
                <w:bCs/>
                <w:szCs w:val="22"/>
              </w:rPr>
              <w:t>Finančné výnosy, z toho:</w:t>
            </w:r>
          </w:p>
        </w:tc>
        <w:tc>
          <w:tcPr>
            <w:tcW w:w="1796" w:type="dxa"/>
            <w:noWrap/>
            <w:vAlign w:val="center"/>
          </w:tcPr>
          <w:p w:rsidR="0037148B" w:rsidRDefault="0037148B">
            <w:pPr>
              <w:rPr>
                <w:szCs w:val="22"/>
              </w:rPr>
            </w:pPr>
            <w:r>
              <w:rPr>
                <w:szCs w:val="22"/>
              </w:rPr>
              <w:t>5847</w:t>
            </w:r>
          </w:p>
        </w:tc>
        <w:tc>
          <w:tcPr>
            <w:tcW w:w="1801" w:type="dxa"/>
            <w:noWrap/>
            <w:vAlign w:val="center"/>
          </w:tcPr>
          <w:p w:rsidR="0037148B" w:rsidRDefault="0037148B" w:rsidP="007A4155">
            <w:pPr>
              <w:rPr>
                <w:szCs w:val="22"/>
              </w:rPr>
            </w:pPr>
            <w:r>
              <w:rPr>
                <w:szCs w:val="22"/>
              </w:rPr>
              <w:t>8911</w:t>
            </w:r>
          </w:p>
        </w:tc>
      </w:tr>
      <w:tr w:rsidR="0037148B" w:rsidTr="004F4016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:rsidR="0037148B" w:rsidRDefault="0037148B">
            <w:pPr>
              <w:rPr>
                <w:i/>
                <w:szCs w:val="22"/>
              </w:rPr>
            </w:pPr>
            <w:r>
              <w:rPr>
                <w:i/>
                <w:szCs w:val="22"/>
              </w:rPr>
              <w:t>Kurzové zisky, z toho:</w:t>
            </w:r>
          </w:p>
        </w:tc>
        <w:tc>
          <w:tcPr>
            <w:tcW w:w="1796" w:type="dxa"/>
            <w:noWrap/>
            <w:vAlign w:val="center"/>
          </w:tcPr>
          <w:p w:rsidR="0037148B" w:rsidRDefault="0037148B">
            <w:pPr>
              <w:rPr>
                <w:i/>
                <w:szCs w:val="22"/>
              </w:rPr>
            </w:pPr>
            <w:r>
              <w:rPr>
                <w:i/>
                <w:szCs w:val="22"/>
              </w:rPr>
              <w:t>1975</w:t>
            </w:r>
          </w:p>
        </w:tc>
        <w:tc>
          <w:tcPr>
            <w:tcW w:w="1801" w:type="dxa"/>
            <w:noWrap/>
            <w:vAlign w:val="center"/>
          </w:tcPr>
          <w:p w:rsidR="0037148B" w:rsidRDefault="0037148B" w:rsidP="007A4155">
            <w:pPr>
              <w:rPr>
                <w:i/>
                <w:szCs w:val="22"/>
              </w:rPr>
            </w:pPr>
            <w:r>
              <w:rPr>
                <w:i/>
                <w:szCs w:val="22"/>
              </w:rPr>
              <w:t>5059</w:t>
            </w:r>
          </w:p>
        </w:tc>
      </w:tr>
      <w:tr w:rsidR="0037148B" w:rsidTr="004F4016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:rsidR="0037148B" w:rsidRDefault="0037148B">
            <w:pPr>
              <w:rPr>
                <w:szCs w:val="22"/>
              </w:rPr>
            </w:pPr>
            <w:r>
              <w:rPr>
                <w:szCs w:val="22"/>
              </w:rPr>
              <w:t>kurzové zisky ku dňu, ku ktorému sa zostavuje účtovná závierka</w:t>
            </w:r>
          </w:p>
        </w:tc>
        <w:tc>
          <w:tcPr>
            <w:tcW w:w="1796" w:type="dxa"/>
            <w:noWrap/>
            <w:vAlign w:val="center"/>
          </w:tcPr>
          <w:p w:rsidR="0037148B" w:rsidRDefault="0037148B">
            <w:pPr>
              <w:rPr>
                <w:szCs w:val="22"/>
              </w:rPr>
            </w:pPr>
          </w:p>
        </w:tc>
        <w:tc>
          <w:tcPr>
            <w:tcW w:w="1801" w:type="dxa"/>
            <w:noWrap/>
            <w:vAlign w:val="center"/>
          </w:tcPr>
          <w:p w:rsidR="0037148B" w:rsidRDefault="0037148B" w:rsidP="007A4155">
            <w:pPr>
              <w:rPr>
                <w:szCs w:val="22"/>
              </w:rPr>
            </w:pPr>
          </w:p>
        </w:tc>
      </w:tr>
      <w:tr w:rsidR="0037148B" w:rsidTr="004F4016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:rsidR="0037148B" w:rsidRDefault="0037148B">
            <w:pPr>
              <w:rPr>
                <w:i/>
                <w:szCs w:val="22"/>
              </w:rPr>
            </w:pPr>
            <w:r>
              <w:rPr>
                <w:i/>
                <w:szCs w:val="22"/>
              </w:rPr>
              <w:t>Ostatné významné položky finančných výnosov, z toho:</w:t>
            </w:r>
          </w:p>
        </w:tc>
        <w:tc>
          <w:tcPr>
            <w:tcW w:w="1796" w:type="dxa"/>
            <w:noWrap/>
            <w:vAlign w:val="center"/>
          </w:tcPr>
          <w:p w:rsidR="0037148B" w:rsidRDefault="0037148B">
            <w:pPr>
              <w:rPr>
                <w:i/>
                <w:szCs w:val="22"/>
              </w:rPr>
            </w:pPr>
          </w:p>
        </w:tc>
        <w:tc>
          <w:tcPr>
            <w:tcW w:w="1801" w:type="dxa"/>
            <w:noWrap/>
            <w:vAlign w:val="center"/>
          </w:tcPr>
          <w:p w:rsidR="0037148B" w:rsidRDefault="0037148B" w:rsidP="007A4155">
            <w:pPr>
              <w:rPr>
                <w:i/>
                <w:szCs w:val="22"/>
              </w:rPr>
            </w:pPr>
          </w:p>
        </w:tc>
      </w:tr>
      <w:tr w:rsidR="0037148B" w:rsidTr="004F4016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:rsidR="0037148B" w:rsidRDefault="0037148B" w:rsidP="005F6ADF">
            <w:pPr>
              <w:numPr>
                <w:ilvl w:val="0"/>
                <w:numId w:val="7"/>
              </w:numPr>
              <w:rPr>
                <w:szCs w:val="22"/>
              </w:rPr>
            </w:pPr>
            <w:r>
              <w:rPr>
                <w:szCs w:val="22"/>
              </w:rPr>
              <w:t>úroky</w:t>
            </w:r>
          </w:p>
        </w:tc>
        <w:tc>
          <w:tcPr>
            <w:tcW w:w="1796" w:type="dxa"/>
            <w:noWrap/>
            <w:vAlign w:val="center"/>
          </w:tcPr>
          <w:p w:rsidR="0037148B" w:rsidRDefault="0037148B">
            <w:pPr>
              <w:rPr>
                <w:szCs w:val="22"/>
              </w:rPr>
            </w:pPr>
            <w:r>
              <w:rPr>
                <w:szCs w:val="22"/>
              </w:rPr>
              <w:t>3872</w:t>
            </w:r>
          </w:p>
        </w:tc>
        <w:tc>
          <w:tcPr>
            <w:tcW w:w="1801" w:type="dxa"/>
            <w:noWrap/>
            <w:vAlign w:val="center"/>
          </w:tcPr>
          <w:p w:rsidR="0037148B" w:rsidRDefault="0037148B" w:rsidP="007A4155">
            <w:pPr>
              <w:rPr>
                <w:szCs w:val="22"/>
              </w:rPr>
            </w:pPr>
            <w:r>
              <w:rPr>
                <w:szCs w:val="22"/>
              </w:rPr>
              <w:t>3852</w:t>
            </w:r>
          </w:p>
        </w:tc>
      </w:tr>
      <w:tr w:rsidR="00392CD0" w:rsidTr="004F4016">
        <w:trPr>
          <w:trHeight w:val="330"/>
          <w:jc w:val="center"/>
        </w:trPr>
        <w:tc>
          <w:tcPr>
            <w:tcW w:w="0" w:type="auto"/>
            <w:vAlign w:val="center"/>
          </w:tcPr>
          <w:p w:rsidR="00392CD0" w:rsidRDefault="00392CD0" w:rsidP="002F4B26">
            <w:pPr>
              <w:ind w:left="1574"/>
              <w:rPr>
                <w:szCs w:val="22"/>
              </w:rPr>
            </w:pPr>
          </w:p>
        </w:tc>
        <w:tc>
          <w:tcPr>
            <w:tcW w:w="1796" w:type="dxa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</w:p>
        </w:tc>
        <w:tc>
          <w:tcPr>
            <w:tcW w:w="1801" w:type="dxa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</w:p>
        </w:tc>
      </w:tr>
      <w:tr w:rsidR="00392CD0" w:rsidTr="004F4016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</w:p>
        </w:tc>
        <w:tc>
          <w:tcPr>
            <w:tcW w:w="1796" w:type="dxa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1" w:type="dxa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392CD0" w:rsidTr="004F4016">
        <w:trPr>
          <w:trHeight w:val="345"/>
          <w:jc w:val="center"/>
        </w:trPr>
        <w:tc>
          <w:tcPr>
            <w:tcW w:w="0" w:type="auto"/>
            <w:vAlign w:val="center"/>
          </w:tcPr>
          <w:p w:rsidR="00392CD0" w:rsidRDefault="00392CD0">
            <w:pPr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Mimoriadne výnosy, z toho:</w:t>
            </w:r>
          </w:p>
        </w:tc>
        <w:tc>
          <w:tcPr>
            <w:tcW w:w="1796" w:type="dxa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</w:p>
        </w:tc>
        <w:tc>
          <w:tcPr>
            <w:tcW w:w="1801" w:type="dxa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</w:p>
        </w:tc>
      </w:tr>
      <w:tr w:rsidR="00392CD0" w:rsidTr="004F4016">
        <w:trPr>
          <w:trHeight w:val="330"/>
          <w:jc w:val="center"/>
        </w:trPr>
        <w:tc>
          <w:tcPr>
            <w:tcW w:w="0" w:type="auto"/>
            <w:vAlign w:val="center"/>
          </w:tcPr>
          <w:p w:rsidR="00392CD0" w:rsidRDefault="00392CD0">
            <w:pPr>
              <w:rPr>
                <w:szCs w:val="22"/>
              </w:rPr>
            </w:pPr>
          </w:p>
        </w:tc>
        <w:tc>
          <w:tcPr>
            <w:tcW w:w="1796" w:type="dxa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</w:p>
        </w:tc>
        <w:tc>
          <w:tcPr>
            <w:tcW w:w="1801" w:type="dxa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</w:p>
        </w:tc>
      </w:tr>
      <w:tr w:rsidR="00392CD0" w:rsidTr="004F4016">
        <w:trPr>
          <w:trHeight w:val="345"/>
          <w:jc w:val="center"/>
        </w:trPr>
        <w:tc>
          <w:tcPr>
            <w:tcW w:w="0" w:type="auto"/>
            <w:vAlign w:val="center"/>
          </w:tcPr>
          <w:p w:rsidR="00392CD0" w:rsidRDefault="00392CD0">
            <w:pPr>
              <w:rPr>
                <w:b/>
                <w:bCs/>
                <w:szCs w:val="22"/>
              </w:rPr>
            </w:pPr>
          </w:p>
        </w:tc>
        <w:tc>
          <w:tcPr>
            <w:tcW w:w="1796" w:type="dxa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</w:p>
        </w:tc>
        <w:tc>
          <w:tcPr>
            <w:tcW w:w="1801" w:type="dxa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</w:p>
        </w:tc>
      </w:tr>
    </w:tbl>
    <w:p w:rsidR="00392CD0" w:rsidRDefault="00392CD0">
      <w:pPr>
        <w:jc w:val="both"/>
        <w:rPr>
          <w:u w:val="single"/>
        </w:rPr>
      </w:pPr>
    </w:p>
    <w:p w:rsidR="00392CD0" w:rsidRDefault="00392CD0">
      <w:pPr>
        <w:jc w:val="both"/>
        <w:rPr>
          <w:u w:val="single"/>
        </w:rPr>
      </w:pPr>
    </w:p>
    <w:p w:rsidR="00392CD0" w:rsidRDefault="00392CD0">
      <w:pPr>
        <w:jc w:val="both"/>
        <w:rPr>
          <w:u w:val="single"/>
        </w:rPr>
      </w:pPr>
    </w:p>
    <w:p w:rsidR="00392CD0" w:rsidRDefault="00392CD0">
      <w:pPr>
        <w:jc w:val="both"/>
        <w:rPr>
          <w:u w:val="single"/>
        </w:rPr>
      </w:pPr>
    </w:p>
    <w:p w:rsidR="00392CD0" w:rsidRDefault="00392CD0">
      <w:pPr>
        <w:jc w:val="both"/>
        <w:rPr>
          <w:u w:val="single"/>
        </w:rPr>
      </w:pPr>
    </w:p>
    <w:p w:rsidR="00392CD0" w:rsidRDefault="00392CD0">
      <w:pPr>
        <w:jc w:val="both"/>
        <w:rPr>
          <w:u w:val="single"/>
        </w:rPr>
      </w:pPr>
    </w:p>
    <w:p w:rsidR="00392CD0" w:rsidRDefault="00392CD0">
      <w:pPr>
        <w:jc w:val="both"/>
        <w:rPr>
          <w:u w:val="single"/>
        </w:rPr>
      </w:pPr>
    </w:p>
    <w:p w:rsidR="00392CD0" w:rsidRDefault="00392CD0">
      <w:pPr>
        <w:jc w:val="both"/>
        <w:rPr>
          <w:u w:val="single"/>
        </w:rPr>
      </w:pPr>
    </w:p>
    <w:p w:rsidR="00392CD0" w:rsidRDefault="00392CD0">
      <w:pPr>
        <w:jc w:val="both"/>
        <w:rPr>
          <w:u w:val="single"/>
        </w:rPr>
      </w:pPr>
      <w:r>
        <w:rPr>
          <w:u w:val="single"/>
        </w:rPr>
        <w:t>1.4 čistý obrat</w:t>
      </w:r>
    </w:p>
    <w:p w:rsidR="00392CD0" w:rsidRDefault="00392CD0">
      <w:pPr>
        <w:rPr>
          <w:b/>
          <w:bCs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049"/>
        <w:gridCol w:w="1701"/>
        <w:gridCol w:w="1707"/>
      </w:tblGrid>
      <w:tr w:rsidR="00392CD0" w:rsidTr="004F4016">
        <w:trPr>
          <w:trHeight w:val="1005"/>
          <w:jc w:val="center"/>
        </w:trPr>
        <w:tc>
          <w:tcPr>
            <w:tcW w:w="0" w:type="auto"/>
            <w:noWrap/>
            <w:vAlign w:val="center"/>
          </w:tcPr>
          <w:p w:rsidR="00392CD0" w:rsidRDefault="00392CD0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Názov položky</w:t>
            </w:r>
          </w:p>
        </w:tc>
        <w:tc>
          <w:tcPr>
            <w:tcW w:w="1701" w:type="dxa"/>
            <w:noWrap/>
            <w:vAlign w:val="center"/>
          </w:tcPr>
          <w:p w:rsidR="00392CD0" w:rsidRDefault="00392CD0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Bežné účtovné obdobie</w:t>
            </w:r>
          </w:p>
        </w:tc>
        <w:tc>
          <w:tcPr>
            <w:tcW w:w="1707" w:type="dxa"/>
            <w:vAlign w:val="center"/>
          </w:tcPr>
          <w:p w:rsidR="00392CD0" w:rsidRDefault="00392CD0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Bezprostredne predchádzajúce účtovné obdobie</w:t>
            </w:r>
          </w:p>
        </w:tc>
      </w:tr>
      <w:tr w:rsidR="00392CD0" w:rsidTr="004F4016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7" w:type="dxa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37148B" w:rsidTr="004F4016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:rsidR="0037148B" w:rsidRDefault="0037148B">
            <w:pPr>
              <w:rPr>
                <w:szCs w:val="22"/>
              </w:rPr>
            </w:pPr>
            <w:r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noWrap/>
            <w:vAlign w:val="center"/>
          </w:tcPr>
          <w:p w:rsidR="0037148B" w:rsidRDefault="0037148B">
            <w:pPr>
              <w:rPr>
                <w:szCs w:val="22"/>
              </w:rPr>
            </w:pPr>
            <w:r>
              <w:rPr>
                <w:szCs w:val="22"/>
              </w:rPr>
              <w:t>6035330</w:t>
            </w:r>
          </w:p>
        </w:tc>
        <w:tc>
          <w:tcPr>
            <w:tcW w:w="1707" w:type="dxa"/>
            <w:noWrap/>
            <w:vAlign w:val="center"/>
          </w:tcPr>
          <w:p w:rsidR="0037148B" w:rsidRDefault="0037148B" w:rsidP="007A4155">
            <w:pPr>
              <w:rPr>
                <w:szCs w:val="22"/>
              </w:rPr>
            </w:pPr>
            <w:r>
              <w:rPr>
                <w:szCs w:val="22"/>
              </w:rPr>
              <w:t>5561113</w:t>
            </w:r>
          </w:p>
        </w:tc>
      </w:tr>
      <w:tr w:rsidR="0037148B" w:rsidTr="004F4016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:rsidR="0037148B" w:rsidRDefault="0037148B">
            <w:pPr>
              <w:rPr>
                <w:szCs w:val="22"/>
              </w:rPr>
            </w:pPr>
            <w:r>
              <w:rPr>
                <w:szCs w:val="22"/>
              </w:rPr>
              <w:t>Tržby za tovar</w:t>
            </w:r>
          </w:p>
        </w:tc>
        <w:tc>
          <w:tcPr>
            <w:tcW w:w="1701" w:type="dxa"/>
            <w:noWrap/>
            <w:vAlign w:val="center"/>
          </w:tcPr>
          <w:p w:rsidR="0037148B" w:rsidRDefault="0037148B">
            <w:pPr>
              <w:rPr>
                <w:szCs w:val="22"/>
              </w:rPr>
            </w:pPr>
            <w:r>
              <w:rPr>
                <w:szCs w:val="22"/>
              </w:rPr>
              <w:t>2422</w:t>
            </w:r>
          </w:p>
        </w:tc>
        <w:tc>
          <w:tcPr>
            <w:tcW w:w="1707" w:type="dxa"/>
            <w:noWrap/>
            <w:vAlign w:val="center"/>
          </w:tcPr>
          <w:p w:rsidR="0037148B" w:rsidRDefault="0037148B" w:rsidP="007A4155">
            <w:pPr>
              <w:rPr>
                <w:szCs w:val="22"/>
              </w:rPr>
            </w:pPr>
          </w:p>
        </w:tc>
      </w:tr>
      <w:tr w:rsidR="0037148B" w:rsidTr="004F4016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:rsidR="0037148B" w:rsidRDefault="0037148B">
            <w:pPr>
              <w:rPr>
                <w:szCs w:val="22"/>
              </w:rPr>
            </w:pPr>
            <w:r>
              <w:rPr>
                <w:szCs w:val="22"/>
              </w:rPr>
              <w:t>Výnosy zo zákazky</w:t>
            </w:r>
          </w:p>
        </w:tc>
        <w:tc>
          <w:tcPr>
            <w:tcW w:w="1701" w:type="dxa"/>
            <w:noWrap/>
            <w:vAlign w:val="center"/>
          </w:tcPr>
          <w:p w:rsidR="0037148B" w:rsidRDefault="0037148B">
            <w:pPr>
              <w:rPr>
                <w:szCs w:val="22"/>
              </w:rPr>
            </w:pPr>
          </w:p>
        </w:tc>
        <w:tc>
          <w:tcPr>
            <w:tcW w:w="1707" w:type="dxa"/>
            <w:noWrap/>
            <w:vAlign w:val="center"/>
          </w:tcPr>
          <w:p w:rsidR="0037148B" w:rsidRDefault="0037148B" w:rsidP="007A4155">
            <w:pPr>
              <w:rPr>
                <w:szCs w:val="22"/>
              </w:rPr>
            </w:pPr>
          </w:p>
        </w:tc>
      </w:tr>
      <w:tr w:rsidR="0037148B" w:rsidTr="004F4016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:rsidR="0037148B" w:rsidRDefault="0037148B">
            <w:pPr>
              <w:rPr>
                <w:szCs w:val="22"/>
              </w:rPr>
            </w:pPr>
            <w:r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noWrap/>
            <w:vAlign w:val="center"/>
          </w:tcPr>
          <w:p w:rsidR="0037148B" w:rsidRDefault="0037148B">
            <w:pPr>
              <w:rPr>
                <w:szCs w:val="22"/>
              </w:rPr>
            </w:pPr>
          </w:p>
        </w:tc>
        <w:tc>
          <w:tcPr>
            <w:tcW w:w="1707" w:type="dxa"/>
            <w:noWrap/>
            <w:vAlign w:val="center"/>
          </w:tcPr>
          <w:p w:rsidR="0037148B" w:rsidRDefault="0037148B" w:rsidP="007A4155">
            <w:pPr>
              <w:rPr>
                <w:szCs w:val="22"/>
              </w:rPr>
            </w:pPr>
          </w:p>
        </w:tc>
      </w:tr>
      <w:tr w:rsidR="0037148B" w:rsidTr="004F4016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:rsidR="0037148B" w:rsidRDefault="0037148B">
            <w:pPr>
              <w:rPr>
                <w:szCs w:val="22"/>
              </w:rPr>
            </w:pPr>
            <w:r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noWrap/>
            <w:vAlign w:val="center"/>
          </w:tcPr>
          <w:p w:rsidR="0037148B" w:rsidRDefault="0037148B">
            <w:pPr>
              <w:rPr>
                <w:szCs w:val="22"/>
              </w:rPr>
            </w:pPr>
          </w:p>
        </w:tc>
        <w:tc>
          <w:tcPr>
            <w:tcW w:w="1707" w:type="dxa"/>
            <w:noWrap/>
            <w:vAlign w:val="center"/>
          </w:tcPr>
          <w:p w:rsidR="0037148B" w:rsidRDefault="0037148B" w:rsidP="007A4155">
            <w:pPr>
              <w:rPr>
                <w:szCs w:val="22"/>
              </w:rPr>
            </w:pPr>
          </w:p>
        </w:tc>
      </w:tr>
      <w:tr w:rsidR="0037148B" w:rsidTr="004F4016">
        <w:trPr>
          <w:trHeight w:val="345"/>
          <w:jc w:val="center"/>
        </w:trPr>
        <w:tc>
          <w:tcPr>
            <w:tcW w:w="0" w:type="auto"/>
            <w:noWrap/>
            <w:vAlign w:val="center"/>
          </w:tcPr>
          <w:p w:rsidR="0037148B" w:rsidRDefault="0037148B">
            <w:pPr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noWrap/>
            <w:vAlign w:val="center"/>
          </w:tcPr>
          <w:p w:rsidR="0037148B" w:rsidRDefault="0037148B">
            <w:pPr>
              <w:rPr>
                <w:szCs w:val="22"/>
              </w:rPr>
            </w:pPr>
            <w:r>
              <w:rPr>
                <w:szCs w:val="22"/>
              </w:rPr>
              <w:t>6037752</w:t>
            </w:r>
          </w:p>
        </w:tc>
        <w:tc>
          <w:tcPr>
            <w:tcW w:w="1707" w:type="dxa"/>
            <w:noWrap/>
            <w:vAlign w:val="center"/>
          </w:tcPr>
          <w:p w:rsidR="0037148B" w:rsidRDefault="0037148B" w:rsidP="007A4155">
            <w:pPr>
              <w:rPr>
                <w:szCs w:val="22"/>
              </w:rPr>
            </w:pPr>
            <w:r>
              <w:rPr>
                <w:szCs w:val="22"/>
              </w:rPr>
              <w:t>5561113</w:t>
            </w:r>
          </w:p>
        </w:tc>
      </w:tr>
    </w:tbl>
    <w:p w:rsidR="00392CD0" w:rsidRDefault="00392CD0">
      <w:pPr>
        <w:rPr>
          <w:b/>
          <w:bCs/>
        </w:rPr>
      </w:pPr>
    </w:p>
    <w:p w:rsidR="00392CD0" w:rsidRDefault="00392CD0">
      <w:pPr>
        <w:rPr>
          <w:b/>
          <w:bCs/>
        </w:rPr>
      </w:pPr>
    </w:p>
    <w:p w:rsidR="00392CD0" w:rsidRDefault="00392CD0">
      <w:pPr>
        <w:pStyle w:val="Nadpis1"/>
        <w:rPr>
          <w:szCs w:val="24"/>
          <w:lang w:val="sk-SK"/>
        </w:rPr>
      </w:pPr>
      <w:r>
        <w:rPr>
          <w:szCs w:val="24"/>
          <w:lang w:val="sk-SK"/>
        </w:rPr>
        <w:t>I.</w:t>
      </w:r>
      <w:r>
        <w:rPr>
          <w:szCs w:val="24"/>
          <w:lang w:val="sk-SK"/>
        </w:rPr>
        <w:tab/>
        <w:t>NÁKLADY</w:t>
      </w:r>
    </w:p>
    <w:p w:rsidR="00392CD0" w:rsidRDefault="00392CD0">
      <w:pPr>
        <w:jc w:val="both"/>
      </w:pPr>
    </w:p>
    <w:p w:rsidR="00392CD0" w:rsidRDefault="00392CD0">
      <w:pPr>
        <w:jc w:val="both"/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997"/>
        <w:gridCol w:w="1765"/>
        <w:gridCol w:w="1695"/>
      </w:tblGrid>
      <w:tr w:rsidR="00392CD0" w:rsidTr="00B05BBF">
        <w:trPr>
          <w:trHeight w:val="1005"/>
          <w:jc w:val="center"/>
        </w:trPr>
        <w:tc>
          <w:tcPr>
            <w:tcW w:w="3171" w:type="pct"/>
            <w:noWrap/>
            <w:vAlign w:val="center"/>
          </w:tcPr>
          <w:p w:rsidR="00392CD0" w:rsidRDefault="00392CD0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Názov položky</w:t>
            </w:r>
          </w:p>
        </w:tc>
        <w:tc>
          <w:tcPr>
            <w:tcW w:w="933" w:type="pct"/>
            <w:vAlign w:val="center"/>
          </w:tcPr>
          <w:p w:rsidR="00392CD0" w:rsidRDefault="00392CD0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Bežné účtovné obdobie</w:t>
            </w:r>
          </w:p>
        </w:tc>
        <w:tc>
          <w:tcPr>
            <w:tcW w:w="896" w:type="pct"/>
            <w:vAlign w:val="center"/>
          </w:tcPr>
          <w:p w:rsidR="00392CD0" w:rsidRDefault="00392CD0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Bezprostredne predchádzajúce účtovné obdobie</w:t>
            </w:r>
          </w:p>
        </w:tc>
      </w:tr>
      <w:tr w:rsidR="0037148B" w:rsidTr="00B05BBF">
        <w:trPr>
          <w:trHeight w:val="377"/>
          <w:jc w:val="center"/>
        </w:trPr>
        <w:tc>
          <w:tcPr>
            <w:tcW w:w="3171" w:type="pct"/>
            <w:vAlign w:val="center"/>
          </w:tcPr>
          <w:p w:rsidR="0037148B" w:rsidRDefault="0037148B">
            <w:pPr>
              <w:rPr>
                <w:szCs w:val="22"/>
              </w:rPr>
            </w:pPr>
            <w:r>
              <w:rPr>
                <w:b/>
                <w:bCs/>
                <w:szCs w:val="22"/>
              </w:rPr>
              <w:t>Náklady za poskytnuté služby, z toho:</w:t>
            </w:r>
          </w:p>
        </w:tc>
        <w:tc>
          <w:tcPr>
            <w:tcW w:w="933" w:type="pct"/>
            <w:noWrap/>
            <w:vAlign w:val="center"/>
          </w:tcPr>
          <w:p w:rsidR="0037148B" w:rsidRDefault="0037148B">
            <w:pPr>
              <w:rPr>
                <w:szCs w:val="22"/>
              </w:rPr>
            </w:pPr>
            <w:r>
              <w:rPr>
                <w:szCs w:val="22"/>
              </w:rPr>
              <w:t>5803646</w:t>
            </w:r>
          </w:p>
        </w:tc>
        <w:tc>
          <w:tcPr>
            <w:tcW w:w="896" w:type="pct"/>
            <w:noWrap/>
            <w:vAlign w:val="center"/>
          </w:tcPr>
          <w:p w:rsidR="0037148B" w:rsidRDefault="0037148B" w:rsidP="007A4155">
            <w:pPr>
              <w:rPr>
                <w:szCs w:val="22"/>
              </w:rPr>
            </w:pPr>
            <w:r>
              <w:rPr>
                <w:szCs w:val="22"/>
              </w:rPr>
              <w:t>5289525</w:t>
            </w:r>
          </w:p>
        </w:tc>
      </w:tr>
      <w:tr w:rsidR="0037148B" w:rsidTr="00B05BBF">
        <w:trPr>
          <w:trHeight w:val="377"/>
          <w:jc w:val="center"/>
        </w:trPr>
        <w:tc>
          <w:tcPr>
            <w:tcW w:w="3171" w:type="pct"/>
            <w:vAlign w:val="center"/>
          </w:tcPr>
          <w:p w:rsidR="0037148B" w:rsidRDefault="0037148B">
            <w:pPr>
              <w:rPr>
                <w:i/>
                <w:szCs w:val="22"/>
              </w:rPr>
            </w:pPr>
            <w:r>
              <w:rPr>
                <w:i/>
                <w:szCs w:val="22"/>
              </w:rPr>
              <w:t>Náklady voči audítorovi, audítorskej spoločnosti, z toho:</w:t>
            </w:r>
          </w:p>
        </w:tc>
        <w:tc>
          <w:tcPr>
            <w:tcW w:w="933" w:type="pct"/>
            <w:noWrap/>
            <w:vAlign w:val="center"/>
          </w:tcPr>
          <w:p w:rsidR="0037148B" w:rsidRDefault="00995202">
            <w:pPr>
              <w:rPr>
                <w:i/>
                <w:szCs w:val="22"/>
              </w:rPr>
            </w:pPr>
            <w:r>
              <w:rPr>
                <w:i/>
                <w:szCs w:val="22"/>
              </w:rPr>
              <w:t>3700</w:t>
            </w:r>
          </w:p>
        </w:tc>
        <w:tc>
          <w:tcPr>
            <w:tcW w:w="896" w:type="pct"/>
            <w:noWrap/>
            <w:vAlign w:val="center"/>
          </w:tcPr>
          <w:p w:rsidR="0037148B" w:rsidRDefault="0037148B" w:rsidP="007A4155">
            <w:pPr>
              <w:rPr>
                <w:i/>
                <w:szCs w:val="22"/>
              </w:rPr>
            </w:pPr>
          </w:p>
        </w:tc>
      </w:tr>
      <w:tr w:rsidR="0037148B" w:rsidTr="00B05BBF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:rsidR="0037148B" w:rsidRDefault="0037148B">
            <w:pPr>
              <w:rPr>
                <w:szCs w:val="22"/>
              </w:rPr>
            </w:pPr>
            <w:r>
              <w:rPr>
                <w:szCs w:val="22"/>
              </w:rPr>
              <w:t>náklady za overenie individuálnej účtovnej závierky</w:t>
            </w:r>
          </w:p>
        </w:tc>
        <w:tc>
          <w:tcPr>
            <w:tcW w:w="933" w:type="pct"/>
            <w:noWrap/>
            <w:vAlign w:val="center"/>
          </w:tcPr>
          <w:p w:rsidR="0037148B" w:rsidRDefault="00995202">
            <w:pPr>
              <w:rPr>
                <w:szCs w:val="22"/>
              </w:rPr>
            </w:pPr>
            <w:r>
              <w:rPr>
                <w:szCs w:val="22"/>
              </w:rPr>
              <w:t>3700</w:t>
            </w:r>
          </w:p>
        </w:tc>
        <w:tc>
          <w:tcPr>
            <w:tcW w:w="896" w:type="pct"/>
            <w:noWrap/>
            <w:vAlign w:val="center"/>
          </w:tcPr>
          <w:p w:rsidR="0037148B" w:rsidRDefault="0037148B" w:rsidP="007A4155">
            <w:pPr>
              <w:rPr>
                <w:szCs w:val="22"/>
              </w:rPr>
            </w:pPr>
          </w:p>
        </w:tc>
      </w:tr>
      <w:tr w:rsidR="0037148B" w:rsidTr="00B05BBF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:rsidR="0037148B" w:rsidRDefault="0037148B">
            <w:pPr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  <w:proofErr w:type="spellStart"/>
            <w:r>
              <w:rPr>
                <w:szCs w:val="22"/>
              </w:rPr>
              <w:t>uisťovacie</w:t>
            </w:r>
            <w:proofErr w:type="spellEnd"/>
            <w:r>
              <w:rPr>
                <w:szCs w:val="22"/>
              </w:rPr>
              <w:t xml:space="preserve"> audítorské služby</w:t>
            </w:r>
          </w:p>
        </w:tc>
        <w:tc>
          <w:tcPr>
            <w:tcW w:w="933" w:type="pct"/>
            <w:noWrap/>
            <w:vAlign w:val="center"/>
          </w:tcPr>
          <w:p w:rsidR="0037148B" w:rsidRDefault="0037148B">
            <w:pPr>
              <w:rPr>
                <w:szCs w:val="22"/>
              </w:rPr>
            </w:pPr>
          </w:p>
        </w:tc>
        <w:tc>
          <w:tcPr>
            <w:tcW w:w="896" w:type="pct"/>
            <w:noWrap/>
            <w:vAlign w:val="center"/>
          </w:tcPr>
          <w:p w:rsidR="0037148B" w:rsidRDefault="0037148B" w:rsidP="007A4155">
            <w:pPr>
              <w:rPr>
                <w:szCs w:val="22"/>
              </w:rPr>
            </w:pPr>
          </w:p>
        </w:tc>
      </w:tr>
      <w:tr w:rsidR="0037148B" w:rsidTr="00B05BBF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:rsidR="0037148B" w:rsidRDefault="0037148B">
            <w:pPr>
              <w:rPr>
                <w:szCs w:val="22"/>
              </w:rPr>
            </w:pPr>
            <w:r>
              <w:rPr>
                <w:szCs w:val="22"/>
              </w:rPr>
              <w:t>súvisiace audítorské služby</w:t>
            </w:r>
          </w:p>
        </w:tc>
        <w:tc>
          <w:tcPr>
            <w:tcW w:w="933" w:type="pct"/>
            <w:noWrap/>
            <w:vAlign w:val="center"/>
          </w:tcPr>
          <w:p w:rsidR="0037148B" w:rsidRDefault="0037148B">
            <w:pPr>
              <w:rPr>
                <w:szCs w:val="22"/>
              </w:rPr>
            </w:pPr>
          </w:p>
        </w:tc>
        <w:tc>
          <w:tcPr>
            <w:tcW w:w="896" w:type="pct"/>
            <w:noWrap/>
            <w:vAlign w:val="center"/>
          </w:tcPr>
          <w:p w:rsidR="0037148B" w:rsidRDefault="0037148B" w:rsidP="007A4155">
            <w:pPr>
              <w:rPr>
                <w:szCs w:val="22"/>
              </w:rPr>
            </w:pPr>
          </w:p>
        </w:tc>
      </w:tr>
      <w:tr w:rsidR="0037148B" w:rsidTr="00B05BBF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:rsidR="0037148B" w:rsidRDefault="0037148B">
            <w:pPr>
              <w:rPr>
                <w:szCs w:val="22"/>
              </w:rPr>
            </w:pPr>
            <w:r>
              <w:rPr>
                <w:szCs w:val="22"/>
              </w:rPr>
              <w:t>daňové poradenstvo</w:t>
            </w:r>
          </w:p>
        </w:tc>
        <w:tc>
          <w:tcPr>
            <w:tcW w:w="933" w:type="pct"/>
            <w:noWrap/>
            <w:vAlign w:val="center"/>
          </w:tcPr>
          <w:p w:rsidR="0037148B" w:rsidRDefault="0037148B">
            <w:pPr>
              <w:rPr>
                <w:szCs w:val="22"/>
              </w:rPr>
            </w:pPr>
          </w:p>
        </w:tc>
        <w:tc>
          <w:tcPr>
            <w:tcW w:w="896" w:type="pct"/>
            <w:noWrap/>
            <w:vAlign w:val="center"/>
          </w:tcPr>
          <w:p w:rsidR="0037148B" w:rsidRDefault="0037148B" w:rsidP="007A4155">
            <w:pPr>
              <w:rPr>
                <w:szCs w:val="22"/>
              </w:rPr>
            </w:pPr>
          </w:p>
        </w:tc>
      </w:tr>
      <w:tr w:rsidR="0037148B" w:rsidTr="00B05BBF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:rsidR="0037148B" w:rsidRDefault="0037148B">
            <w:pPr>
              <w:rPr>
                <w:szCs w:val="22"/>
              </w:rPr>
            </w:pPr>
            <w:r>
              <w:rPr>
                <w:szCs w:val="22"/>
              </w:rPr>
              <w:t>ostatné neaudítorské služby</w:t>
            </w:r>
          </w:p>
        </w:tc>
        <w:tc>
          <w:tcPr>
            <w:tcW w:w="933" w:type="pct"/>
            <w:noWrap/>
            <w:vAlign w:val="center"/>
          </w:tcPr>
          <w:p w:rsidR="0037148B" w:rsidRDefault="0037148B" w:rsidP="003B48E0">
            <w:pPr>
              <w:rPr>
                <w:szCs w:val="22"/>
              </w:rPr>
            </w:pPr>
          </w:p>
        </w:tc>
        <w:tc>
          <w:tcPr>
            <w:tcW w:w="896" w:type="pct"/>
            <w:noWrap/>
            <w:vAlign w:val="center"/>
          </w:tcPr>
          <w:p w:rsidR="0037148B" w:rsidRDefault="0037148B" w:rsidP="007A4155">
            <w:pPr>
              <w:rPr>
                <w:szCs w:val="22"/>
              </w:rPr>
            </w:pPr>
          </w:p>
        </w:tc>
      </w:tr>
      <w:tr w:rsidR="0037148B" w:rsidTr="00B05BBF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:rsidR="0037148B" w:rsidRDefault="0037148B">
            <w:pPr>
              <w:rPr>
                <w:i/>
                <w:szCs w:val="22"/>
              </w:rPr>
            </w:pPr>
            <w:r>
              <w:rPr>
                <w:i/>
                <w:szCs w:val="22"/>
              </w:rPr>
              <w:t>Ostatné významné položky nákladov za poskytnuté služby, z toho:</w:t>
            </w:r>
          </w:p>
        </w:tc>
        <w:tc>
          <w:tcPr>
            <w:tcW w:w="933" w:type="pct"/>
            <w:noWrap/>
            <w:vAlign w:val="center"/>
          </w:tcPr>
          <w:p w:rsidR="0037148B" w:rsidRDefault="0037148B">
            <w:pPr>
              <w:rPr>
                <w:i/>
                <w:szCs w:val="22"/>
              </w:rPr>
            </w:pPr>
          </w:p>
        </w:tc>
        <w:tc>
          <w:tcPr>
            <w:tcW w:w="896" w:type="pct"/>
            <w:noWrap/>
            <w:vAlign w:val="center"/>
          </w:tcPr>
          <w:p w:rsidR="0037148B" w:rsidRDefault="0037148B" w:rsidP="007A4155">
            <w:pPr>
              <w:rPr>
                <w:i/>
                <w:szCs w:val="22"/>
              </w:rPr>
            </w:pPr>
          </w:p>
        </w:tc>
      </w:tr>
      <w:tr w:rsidR="0037148B" w:rsidTr="00B05BBF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:rsidR="0037148B" w:rsidRDefault="0037148B">
            <w:pPr>
              <w:rPr>
                <w:szCs w:val="22"/>
              </w:rPr>
            </w:pPr>
            <w:r>
              <w:rPr>
                <w:szCs w:val="22"/>
              </w:rPr>
              <w:t>preprava</w:t>
            </w:r>
          </w:p>
        </w:tc>
        <w:tc>
          <w:tcPr>
            <w:tcW w:w="933" w:type="pct"/>
            <w:noWrap/>
            <w:vAlign w:val="center"/>
          </w:tcPr>
          <w:p w:rsidR="0037148B" w:rsidRDefault="0037148B">
            <w:pPr>
              <w:rPr>
                <w:szCs w:val="22"/>
              </w:rPr>
            </w:pPr>
            <w:r>
              <w:rPr>
                <w:szCs w:val="22"/>
              </w:rPr>
              <w:t>5516122</w:t>
            </w:r>
          </w:p>
        </w:tc>
        <w:tc>
          <w:tcPr>
            <w:tcW w:w="896" w:type="pct"/>
            <w:noWrap/>
            <w:vAlign w:val="center"/>
          </w:tcPr>
          <w:p w:rsidR="0037148B" w:rsidRDefault="0037148B" w:rsidP="007A4155">
            <w:pPr>
              <w:rPr>
                <w:szCs w:val="22"/>
              </w:rPr>
            </w:pPr>
            <w:r>
              <w:rPr>
                <w:szCs w:val="22"/>
              </w:rPr>
              <w:t>5237198</w:t>
            </w:r>
          </w:p>
        </w:tc>
      </w:tr>
      <w:tr w:rsidR="0037148B" w:rsidTr="00B05BBF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:rsidR="0037148B" w:rsidRDefault="0037148B">
            <w:pPr>
              <w:rPr>
                <w:szCs w:val="22"/>
              </w:rPr>
            </w:pPr>
            <w:r>
              <w:rPr>
                <w:szCs w:val="22"/>
              </w:rPr>
              <w:t>Poradenstvo</w:t>
            </w:r>
          </w:p>
        </w:tc>
        <w:tc>
          <w:tcPr>
            <w:tcW w:w="933" w:type="pct"/>
            <w:noWrap/>
            <w:vAlign w:val="center"/>
          </w:tcPr>
          <w:p w:rsidR="0037148B" w:rsidRDefault="0037148B">
            <w:pPr>
              <w:rPr>
                <w:szCs w:val="22"/>
              </w:rPr>
            </w:pPr>
            <w:r>
              <w:rPr>
                <w:szCs w:val="22"/>
              </w:rPr>
              <w:t>140063</w:t>
            </w:r>
          </w:p>
        </w:tc>
        <w:tc>
          <w:tcPr>
            <w:tcW w:w="896" w:type="pct"/>
            <w:noWrap/>
            <w:vAlign w:val="center"/>
          </w:tcPr>
          <w:p w:rsidR="0037148B" w:rsidRDefault="0037148B" w:rsidP="007A4155">
            <w:pPr>
              <w:rPr>
                <w:szCs w:val="22"/>
              </w:rPr>
            </w:pPr>
            <w:r>
              <w:rPr>
                <w:szCs w:val="22"/>
              </w:rPr>
              <w:t>27527</w:t>
            </w:r>
          </w:p>
        </w:tc>
      </w:tr>
      <w:tr w:rsidR="0037148B" w:rsidTr="00B05BBF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:rsidR="0037148B" w:rsidRDefault="0037148B" w:rsidP="00094715">
            <w:pPr>
              <w:rPr>
                <w:szCs w:val="22"/>
              </w:rPr>
            </w:pPr>
          </w:p>
        </w:tc>
        <w:tc>
          <w:tcPr>
            <w:tcW w:w="933" w:type="pct"/>
            <w:noWrap/>
            <w:vAlign w:val="center"/>
          </w:tcPr>
          <w:p w:rsidR="0037148B" w:rsidRDefault="0037148B">
            <w:pPr>
              <w:rPr>
                <w:szCs w:val="22"/>
              </w:rPr>
            </w:pPr>
          </w:p>
        </w:tc>
        <w:tc>
          <w:tcPr>
            <w:tcW w:w="896" w:type="pct"/>
            <w:noWrap/>
            <w:vAlign w:val="center"/>
          </w:tcPr>
          <w:p w:rsidR="0037148B" w:rsidRDefault="0037148B" w:rsidP="007A4155">
            <w:pPr>
              <w:rPr>
                <w:szCs w:val="22"/>
              </w:rPr>
            </w:pPr>
          </w:p>
        </w:tc>
      </w:tr>
      <w:tr w:rsidR="0037148B" w:rsidTr="00B05BBF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:rsidR="0037148B" w:rsidRDefault="0037148B">
            <w:pPr>
              <w:rPr>
                <w:b/>
                <w:szCs w:val="22"/>
              </w:rPr>
            </w:pPr>
            <w:r>
              <w:rPr>
                <w:b/>
                <w:bCs/>
                <w:szCs w:val="22"/>
              </w:rPr>
              <w:t>Ostatné významné položky nákladov z hospodárskej činnosti</w:t>
            </w:r>
            <w:r>
              <w:rPr>
                <w:b/>
                <w:szCs w:val="22"/>
              </w:rPr>
              <w:t>, z toho:</w:t>
            </w:r>
          </w:p>
        </w:tc>
        <w:tc>
          <w:tcPr>
            <w:tcW w:w="933" w:type="pct"/>
            <w:noWrap/>
            <w:vAlign w:val="center"/>
          </w:tcPr>
          <w:p w:rsidR="0037148B" w:rsidRDefault="0037148B">
            <w:pPr>
              <w:rPr>
                <w:szCs w:val="22"/>
              </w:rPr>
            </w:pPr>
            <w:r>
              <w:rPr>
                <w:szCs w:val="22"/>
              </w:rPr>
              <w:t>5595</w:t>
            </w:r>
          </w:p>
        </w:tc>
        <w:tc>
          <w:tcPr>
            <w:tcW w:w="896" w:type="pct"/>
            <w:noWrap/>
            <w:vAlign w:val="center"/>
          </w:tcPr>
          <w:p w:rsidR="0037148B" w:rsidRDefault="0037148B" w:rsidP="007A4155">
            <w:pPr>
              <w:rPr>
                <w:szCs w:val="22"/>
              </w:rPr>
            </w:pPr>
          </w:p>
        </w:tc>
      </w:tr>
      <w:tr w:rsidR="0037148B" w:rsidTr="00B05BBF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:rsidR="0037148B" w:rsidRDefault="0037148B" w:rsidP="0037148B">
            <w:pPr>
              <w:numPr>
                <w:ilvl w:val="0"/>
                <w:numId w:val="7"/>
              </w:numPr>
              <w:rPr>
                <w:szCs w:val="22"/>
              </w:rPr>
            </w:pPr>
            <w:proofErr w:type="spellStart"/>
            <w:r>
              <w:rPr>
                <w:szCs w:val="22"/>
              </w:rPr>
              <w:t>refakturácia</w:t>
            </w:r>
            <w:proofErr w:type="spellEnd"/>
          </w:p>
        </w:tc>
        <w:tc>
          <w:tcPr>
            <w:tcW w:w="933" w:type="pct"/>
            <w:noWrap/>
            <w:vAlign w:val="center"/>
          </w:tcPr>
          <w:p w:rsidR="0037148B" w:rsidRDefault="0037148B">
            <w:pPr>
              <w:rPr>
                <w:szCs w:val="22"/>
              </w:rPr>
            </w:pPr>
            <w:r>
              <w:rPr>
                <w:szCs w:val="22"/>
              </w:rPr>
              <w:t>5543</w:t>
            </w:r>
          </w:p>
        </w:tc>
        <w:tc>
          <w:tcPr>
            <w:tcW w:w="896" w:type="pct"/>
            <w:noWrap/>
            <w:vAlign w:val="center"/>
          </w:tcPr>
          <w:p w:rsidR="0037148B" w:rsidRDefault="0037148B" w:rsidP="007A4155">
            <w:pPr>
              <w:rPr>
                <w:szCs w:val="22"/>
              </w:rPr>
            </w:pPr>
          </w:p>
        </w:tc>
      </w:tr>
      <w:tr w:rsidR="0037148B" w:rsidTr="00B05BBF">
        <w:trPr>
          <w:trHeight w:val="330"/>
          <w:jc w:val="center"/>
        </w:trPr>
        <w:tc>
          <w:tcPr>
            <w:tcW w:w="3171" w:type="pct"/>
            <w:vAlign w:val="center"/>
          </w:tcPr>
          <w:p w:rsidR="0037148B" w:rsidRDefault="0037148B">
            <w:pPr>
              <w:rPr>
                <w:szCs w:val="22"/>
              </w:rPr>
            </w:pPr>
          </w:p>
        </w:tc>
        <w:tc>
          <w:tcPr>
            <w:tcW w:w="933" w:type="pct"/>
            <w:noWrap/>
            <w:vAlign w:val="center"/>
          </w:tcPr>
          <w:p w:rsidR="0037148B" w:rsidRDefault="0037148B">
            <w:pPr>
              <w:rPr>
                <w:szCs w:val="22"/>
              </w:rPr>
            </w:pPr>
          </w:p>
        </w:tc>
        <w:tc>
          <w:tcPr>
            <w:tcW w:w="896" w:type="pct"/>
            <w:noWrap/>
            <w:vAlign w:val="center"/>
          </w:tcPr>
          <w:p w:rsidR="0037148B" w:rsidRDefault="0037148B" w:rsidP="007A4155">
            <w:pPr>
              <w:rPr>
                <w:szCs w:val="22"/>
              </w:rPr>
            </w:pPr>
          </w:p>
        </w:tc>
      </w:tr>
      <w:tr w:rsidR="0037148B" w:rsidTr="00B05BBF">
        <w:trPr>
          <w:trHeight w:val="330"/>
          <w:jc w:val="center"/>
        </w:trPr>
        <w:tc>
          <w:tcPr>
            <w:tcW w:w="3171" w:type="pct"/>
            <w:vAlign w:val="center"/>
          </w:tcPr>
          <w:p w:rsidR="0037148B" w:rsidRDefault="0037148B">
            <w:pPr>
              <w:rPr>
                <w:szCs w:val="22"/>
              </w:rPr>
            </w:pPr>
          </w:p>
        </w:tc>
        <w:tc>
          <w:tcPr>
            <w:tcW w:w="933" w:type="pct"/>
            <w:noWrap/>
            <w:vAlign w:val="center"/>
          </w:tcPr>
          <w:p w:rsidR="0037148B" w:rsidRDefault="0037148B">
            <w:pPr>
              <w:rPr>
                <w:szCs w:val="22"/>
              </w:rPr>
            </w:pPr>
          </w:p>
        </w:tc>
        <w:tc>
          <w:tcPr>
            <w:tcW w:w="896" w:type="pct"/>
            <w:noWrap/>
            <w:vAlign w:val="center"/>
          </w:tcPr>
          <w:p w:rsidR="0037148B" w:rsidRDefault="0037148B" w:rsidP="007A4155">
            <w:pPr>
              <w:rPr>
                <w:szCs w:val="22"/>
              </w:rPr>
            </w:pPr>
          </w:p>
        </w:tc>
      </w:tr>
      <w:tr w:rsidR="0037148B" w:rsidTr="00B05BBF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:rsidR="0037148B" w:rsidRDefault="0037148B">
            <w:pPr>
              <w:rPr>
                <w:szCs w:val="22"/>
              </w:rPr>
            </w:pPr>
          </w:p>
        </w:tc>
        <w:tc>
          <w:tcPr>
            <w:tcW w:w="933" w:type="pct"/>
            <w:noWrap/>
            <w:vAlign w:val="center"/>
          </w:tcPr>
          <w:p w:rsidR="0037148B" w:rsidRDefault="0037148B">
            <w:pPr>
              <w:rPr>
                <w:szCs w:val="22"/>
              </w:rPr>
            </w:pPr>
          </w:p>
        </w:tc>
        <w:tc>
          <w:tcPr>
            <w:tcW w:w="896" w:type="pct"/>
            <w:noWrap/>
            <w:vAlign w:val="center"/>
          </w:tcPr>
          <w:p w:rsidR="0037148B" w:rsidRDefault="0037148B" w:rsidP="007A4155">
            <w:pPr>
              <w:rPr>
                <w:szCs w:val="22"/>
              </w:rPr>
            </w:pPr>
          </w:p>
        </w:tc>
      </w:tr>
      <w:tr w:rsidR="0037148B" w:rsidTr="00B05BBF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:rsidR="0037148B" w:rsidRDefault="0037148B">
            <w:pPr>
              <w:rPr>
                <w:szCs w:val="22"/>
              </w:rPr>
            </w:pPr>
            <w:r>
              <w:rPr>
                <w:b/>
                <w:bCs/>
                <w:szCs w:val="22"/>
              </w:rPr>
              <w:t>Finančné náklady, z toho:</w:t>
            </w:r>
          </w:p>
        </w:tc>
        <w:tc>
          <w:tcPr>
            <w:tcW w:w="933" w:type="pct"/>
            <w:noWrap/>
            <w:vAlign w:val="center"/>
          </w:tcPr>
          <w:p w:rsidR="0037148B" w:rsidRDefault="0037148B">
            <w:pPr>
              <w:rPr>
                <w:szCs w:val="22"/>
              </w:rPr>
            </w:pPr>
            <w:r>
              <w:rPr>
                <w:szCs w:val="22"/>
              </w:rPr>
              <w:t>30529</w:t>
            </w:r>
          </w:p>
        </w:tc>
        <w:tc>
          <w:tcPr>
            <w:tcW w:w="896" w:type="pct"/>
            <w:noWrap/>
            <w:vAlign w:val="center"/>
          </w:tcPr>
          <w:p w:rsidR="0037148B" w:rsidRDefault="0037148B" w:rsidP="007A4155">
            <w:pPr>
              <w:rPr>
                <w:szCs w:val="22"/>
              </w:rPr>
            </w:pPr>
            <w:r>
              <w:rPr>
                <w:szCs w:val="22"/>
              </w:rPr>
              <w:t>16707</w:t>
            </w:r>
          </w:p>
        </w:tc>
      </w:tr>
      <w:tr w:rsidR="0037148B" w:rsidTr="00B05BBF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:rsidR="0037148B" w:rsidRDefault="0037148B">
            <w:pPr>
              <w:rPr>
                <w:i/>
                <w:szCs w:val="22"/>
              </w:rPr>
            </w:pPr>
            <w:r>
              <w:rPr>
                <w:i/>
                <w:szCs w:val="22"/>
              </w:rPr>
              <w:t>Kurzové straty, z toho:</w:t>
            </w:r>
          </w:p>
        </w:tc>
        <w:tc>
          <w:tcPr>
            <w:tcW w:w="933" w:type="pct"/>
            <w:noWrap/>
            <w:vAlign w:val="center"/>
          </w:tcPr>
          <w:p w:rsidR="0037148B" w:rsidRDefault="0037148B" w:rsidP="00376B8F">
            <w:pPr>
              <w:rPr>
                <w:i/>
                <w:szCs w:val="22"/>
              </w:rPr>
            </w:pPr>
            <w:r>
              <w:rPr>
                <w:i/>
                <w:szCs w:val="22"/>
              </w:rPr>
              <w:t>10670</w:t>
            </w:r>
          </w:p>
        </w:tc>
        <w:tc>
          <w:tcPr>
            <w:tcW w:w="896" w:type="pct"/>
            <w:noWrap/>
            <w:vAlign w:val="center"/>
          </w:tcPr>
          <w:p w:rsidR="0037148B" w:rsidRDefault="0037148B" w:rsidP="007A4155">
            <w:pPr>
              <w:rPr>
                <w:i/>
                <w:szCs w:val="22"/>
              </w:rPr>
            </w:pPr>
            <w:r>
              <w:rPr>
                <w:i/>
                <w:szCs w:val="22"/>
              </w:rPr>
              <w:t>5974</w:t>
            </w:r>
          </w:p>
        </w:tc>
      </w:tr>
      <w:tr w:rsidR="0037148B" w:rsidTr="00B05BBF">
        <w:trPr>
          <w:trHeight w:val="329"/>
          <w:jc w:val="center"/>
        </w:trPr>
        <w:tc>
          <w:tcPr>
            <w:tcW w:w="3171" w:type="pct"/>
            <w:vAlign w:val="center"/>
          </w:tcPr>
          <w:p w:rsidR="0037148B" w:rsidRDefault="0037148B">
            <w:pPr>
              <w:rPr>
                <w:szCs w:val="22"/>
              </w:rPr>
            </w:pPr>
            <w:r>
              <w:rPr>
                <w:szCs w:val="22"/>
              </w:rPr>
              <w:t>kurzové straty ku dňu, ku ktorému sa zostavuje účtovná závierka</w:t>
            </w:r>
          </w:p>
        </w:tc>
        <w:tc>
          <w:tcPr>
            <w:tcW w:w="933" w:type="pct"/>
            <w:noWrap/>
            <w:vAlign w:val="center"/>
          </w:tcPr>
          <w:p w:rsidR="0037148B" w:rsidRDefault="0037148B">
            <w:pPr>
              <w:rPr>
                <w:szCs w:val="22"/>
              </w:rPr>
            </w:pPr>
          </w:p>
        </w:tc>
        <w:tc>
          <w:tcPr>
            <w:tcW w:w="896" w:type="pct"/>
            <w:noWrap/>
            <w:vAlign w:val="center"/>
          </w:tcPr>
          <w:p w:rsidR="0037148B" w:rsidRDefault="0037148B" w:rsidP="007A4155">
            <w:pPr>
              <w:rPr>
                <w:szCs w:val="22"/>
              </w:rPr>
            </w:pPr>
          </w:p>
        </w:tc>
      </w:tr>
      <w:tr w:rsidR="00376B8F" w:rsidTr="00B05BBF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:rsidR="00376B8F" w:rsidRDefault="00376B8F">
            <w:pPr>
              <w:rPr>
                <w:i/>
                <w:szCs w:val="22"/>
              </w:rPr>
            </w:pPr>
            <w:r>
              <w:rPr>
                <w:i/>
                <w:szCs w:val="22"/>
              </w:rPr>
              <w:t>Ostatné významné položky finančných nákladov, z toho:</w:t>
            </w:r>
          </w:p>
        </w:tc>
        <w:tc>
          <w:tcPr>
            <w:tcW w:w="933" w:type="pct"/>
            <w:noWrap/>
            <w:vAlign w:val="center"/>
          </w:tcPr>
          <w:p w:rsidR="00376B8F" w:rsidRDefault="00376B8F">
            <w:pPr>
              <w:rPr>
                <w:i/>
                <w:szCs w:val="22"/>
              </w:rPr>
            </w:pPr>
            <w:r>
              <w:rPr>
                <w:i/>
                <w:szCs w:val="22"/>
              </w:rPr>
              <w:t> </w:t>
            </w:r>
          </w:p>
        </w:tc>
        <w:tc>
          <w:tcPr>
            <w:tcW w:w="896" w:type="pct"/>
            <w:noWrap/>
            <w:vAlign w:val="center"/>
          </w:tcPr>
          <w:p w:rsidR="00376B8F" w:rsidRDefault="00376B8F">
            <w:pPr>
              <w:rPr>
                <w:i/>
                <w:szCs w:val="22"/>
              </w:rPr>
            </w:pPr>
            <w:r>
              <w:rPr>
                <w:i/>
                <w:szCs w:val="22"/>
              </w:rPr>
              <w:t> </w:t>
            </w:r>
          </w:p>
        </w:tc>
      </w:tr>
      <w:tr w:rsidR="0037148B" w:rsidTr="00B05BBF">
        <w:trPr>
          <w:trHeight w:val="330"/>
          <w:jc w:val="center"/>
        </w:trPr>
        <w:tc>
          <w:tcPr>
            <w:tcW w:w="3171" w:type="pct"/>
            <w:vAlign w:val="center"/>
          </w:tcPr>
          <w:p w:rsidR="0037148B" w:rsidRDefault="0037148B" w:rsidP="00C62334">
            <w:pPr>
              <w:rPr>
                <w:szCs w:val="22"/>
              </w:rPr>
            </w:pPr>
            <w:r>
              <w:rPr>
                <w:szCs w:val="22"/>
              </w:rPr>
              <w:lastRenderedPageBreak/>
              <w:t>Poistenia</w:t>
            </w:r>
          </w:p>
        </w:tc>
        <w:tc>
          <w:tcPr>
            <w:tcW w:w="933" w:type="pct"/>
            <w:noWrap/>
            <w:vAlign w:val="center"/>
          </w:tcPr>
          <w:p w:rsidR="0037148B" w:rsidRDefault="0037148B">
            <w:pPr>
              <w:rPr>
                <w:szCs w:val="22"/>
              </w:rPr>
            </w:pPr>
            <w:r>
              <w:rPr>
                <w:szCs w:val="22"/>
              </w:rPr>
              <w:t>4426</w:t>
            </w:r>
          </w:p>
        </w:tc>
        <w:tc>
          <w:tcPr>
            <w:tcW w:w="896" w:type="pct"/>
            <w:noWrap/>
            <w:vAlign w:val="center"/>
          </w:tcPr>
          <w:p w:rsidR="0037148B" w:rsidRDefault="0037148B" w:rsidP="007A4155">
            <w:pPr>
              <w:rPr>
                <w:szCs w:val="22"/>
              </w:rPr>
            </w:pPr>
            <w:r>
              <w:rPr>
                <w:szCs w:val="22"/>
              </w:rPr>
              <w:t>3553</w:t>
            </w:r>
          </w:p>
        </w:tc>
      </w:tr>
      <w:tr w:rsidR="0037148B" w:rsidTr="00B05BBF">
        <w:trPr>
          <w:trHeight w:val="383"/>
          <w:jc w:val="center"/>
        </w:trPr>
        <w:tc>
          <w:tcPr>
            <w:tcW w:w="3171" w:type="pct"/>
            <w:vAlign w:val="center"/>
          </w:tcPr>
          <w:p w:rsidR="0037148B" w:rsidRDefault="0037148B" w:rsidP="00C62334">
            <w:pPr>
              <w:ind w:left="1574"/>
              <w:rPr>
                <w:szCs w:val="22"/>
              </w:rPr>
            </w:pPr>
            <w:r>
              <w:rPr>
                <w:szCs w:val="22"/>
              </w:rPr>
              <w:t>Poplatky banky</w:t>
            </w:r>
          </w:p>
        </w:tc>
        <w:tc>
          <w:tcPr>
            <w:tcW w:w="933" w:type="pct"/>
            <w:noWrap/>
            <w:vAlign w:val="center"/>
          </w:tcPr>
          <w:p w:rsidR="0037148B" w:rsidRDefault="0037148B">
            <w:pPr>
              <w:rPr>
                <w:szCs w:val="22"/>
              </w:rPr>
            </w:pPr>
            <w:r>
              <w:rPr>
                <w:szCs w:val="22"/>
              </w:rPr>
              <w:t>4096</w:t>
            </w:r>
          </w:p>
        </w:tc>
        <w:tc>
          <w:tcPr>
            <w:tcW w:w="896" w:type="pct"/>
            <w:noWrap/>
            <w:vAlign w:val="center"/>
          </w:tcPr>
          <w:p w:rsidR="0037148B" w:rsidRDefault="0037148B" w:rsidP="007A4155">
            <w:pPr>
              <w:rPr>
                <w:szCs w:val="22"/>
              </w:rPr>
            </w:pPr>
            <w:r>
              <w:rPr>
                <w:szCs w:val="22"/>
              </w:rPr>
              <w:t>3900</w:t>
            </w:r>
          </w:p>
        </w:tc>
      </w:tr>
      <w:tr w:rsidR="00376B8F" w:rsidTr="00B05BBF">
        <w:trPr>
          <w:trHeight w:val="330"/>
          <w:jc w:val="center"/>
        </w:trPr>
        <w:tc>
          <w:tcPr>
            <w:tcW w:w="3171" w:type="pct"/>
            <w:vAlign w:val="center"/>
          </w:tcPr>
          <w:p w:rsidR="00376B8F" w:rsidRDefault="00376B8F">
            <w:pPr>
              <w:rPr>
                <w:szCs w:val="22"/>
              </w:rPr>
            </w:pPr>
            <w:r>
              <w:rPr>
                <w:b/>
                <w:bCs/>
                <w:szCs w:val="22"/>
              </w:rPr>
              <w:t>Mimoriadne náklady, z toho:</w:t>
            </w:r>
          </w:p>
        </w:tc>
        <w:tc>
          <w:tcPr>
            <w:tcW w:w="933" w:type="pct"/>
            <w:noWrap/>
            <w:vAlign w:val="center"/>
          </w:tcPr>
          <w:p w:rsidR="00376B8F" w:rsidRDefault="00376B8F">
            <w:pPr>
              <w:rPr>
                <w:szCs w:val="22"/>
              </w:rPr>
            </w:pPr>
          </w:p>
        </w:tc>
        <w:tc>
          <w:tcPr>
            <w:tcW w:w="896" w:type="pct"/>
            <w:noWrap/>
            <w:vAlign w:val="center"/>
          </w:tcPr>
          <w:p w:rsidR="00376B8F" w:rsidRDefault="00376B8F">
            <w:pPr>
              <w:rPr>
                <w:szCs w:val="22"/>
              </w:rPr>
            </w:pPr>
          </w:p>
        </w:tc>
      </w:tr>
      <w:tr w:rsidR="00376B8F" w:rsidTr="00B05BBF">
        <w:trPr>
          <w:trHeight w:val="345"/>
          <w:jc w:val="center"/>
        </w:trPr>
        <w:tc>
          <w:tcPr>
            <w:tcW w:w="3171" w:type="pct"/>
            <w:vAlign w:val="center"/>
          </w:tcPr>
          <w:p w:rsidR="00376B8F" w:rsidRDefault="00376B8F">
            <w:pPr>
              <w:rPr>
                <w:b/>
                <w:bCs/>
                <w:szCs w:val="22"/>
              </w:rPr>
            </w:pPr>
          </w:p>
        </w:tc>
        <w:tc>
          <w:tcPr>
            <w:tcW w:w="933" w:type="pct"/>
            <w:noWrap/>
            <w:vAlign w:val="center"/>
          </w:tcPr>
          <w:p w:rsidR="00376B8F" w:rsidRDefault="00376B8F">
            <w:pPr>
              <w:rPr>
                <w:szCs w:val="22"/>
              </w:rPr>
            </w:pPr>
          </w:p>
        </w:tc>
        <w:tc>
          <w:tcPr>
            <w:tcW w:w="896" w:type="pct"/>
            <w:noWrap/>
            <w:vAlign w:val="center"/>
          </w:tcPr>
          <w:p w:rsidR="00376B8F" w:rsidRDefault="00376B8F">
            <w:pPr>
              <w:rPr>
                <w:szCs w:val="22"/>
              </w:rPr>
            </w:pPr>
          </w:p>
        </w:tc>
      </w:tr>
      <w:tr w:rsidR="00376B8F" w:rsidTr="00B05BBF">
        <w:trPr>
          <w:trHeight w:val="345"/>
          <w:jc w:val="center"/>
        </w:trPr>
        <w:tc>
          <w:tcPr>
            <w:tcW w:w="3171" w:type="pct"/>
            <w:vAlign w:val="center"/>
          </w:tcPr>
          <w:p w:rsidR="00376B8F" w:rsidRDefault="00376B8F">
            <w:pPr>
              <w:rPr>
                <w:b/>
                <w:bCs/>
                <w:szCs w:val="22"/>
              </w:rPr>
            </w:pPr>
          </w:p>
        </w:tc>
        <w:tc>
          <w:tcPr>
            <w:tcW w:w="933" w:type="pct"/>
            <w:noWrap/>
            <w:vAlign w:val="center"/>
          </w:tcPr>
          <w:p w:rsidR="00376B8F" w:rsidRDefault="00376B8F">
            <w:pPr>
              <w:rPr>
                <w:szCs w:val="22"/>
              </w:rPr>
            </w:pPr>
          </w:p>
        </w:tc>
        <w:tc>
          <w:tcPr>
            <w:tcW w:w="896" w:type="pct"/>
            <w:noWrap/>
            <w:vAlign w:val="center"/>
          </w:tcPr>
          <w:p w:rsidR="00376B8F" w:rsidRDefault="00376B8F">
            <w:pPr>
              <w:rPr>
                <w:szCs w:val="22"/>
              </w:rPr>
            </w:pPr>
          </w:p>
        </w:tc>
      </w:tr>
    </w:tbl>
    <w:p w:rsidR="00392CD0" w:rsidRDefault="00392CD0">
      <w:pPr>
        <w:pageBreakBefore/>
        <w:jc w:val="both"/>
        <w:rPr>
          <w:b/>
          <w:bCs/>
        </w:rPr>
      </w:pPr>
      <w:r>
        <w:rPr>
          <w:b/>
          <w:bCs/>
        </w:rPr>
        <w:lastRenderedPageBreak/>
        <w:t>DAŇ Z PRÍJMOV</w:t>
      </w:r>
    </w:p>
    <w:p w:rsidR="00392CD0" w:rsidRDefault="00392CD0">
      <w:pPr>
        <w:pStyle w:val="Nadpis1"/>
      </w:pPr>
    </w:p>
    <w:p w:rsidR="00392CD0" w:rsidRPr="003B48E0" w:rsidRDefault="00392CD0">
      <w:pPr>
        <w:jc w:val="both"/>
      </w:pPr>
      <w:r>
        <w:t>Sa</w:t>
      </w:r>
      <w:r w:rsidR="0037148B">
        <w:t>dzba dane z príjmov pre rok 2013</w:t>
      </w:r>
      <w:r>
        <w:t xml:space="preserve"> je </w:t>
      </w:r>
      <w:r w:rsidR="0037148B">
        <w:t>23</w:t>
      </w:r>
      <w:r w:rsidRPr="003B48E0">
        <w:t xml:space="preserve"> %. Spoločnosť nemala žiadne úľavy z daní. </w:t>
      </w:r>
    </w:p>
    <w:p w:rsidR="00392CD0" w:rsidRDefault="00392CD0">
      <w:pPr>
        <w:jc w:val="both"/>
        <w:rPr>
          <w:color w:val="FF0000"/>
        </w:rPr>
      </w:pPr>
    </w:p>
    <w:p w:rsidR="00392CD0" w:rsidRDefault="003B48E0">
      <w:pPr>
        <w:jc w:val="both"/>
        <w:rPr>
          <w:color w:val="FF0000"/>
        </w:rPr>
      </w:pPr>
      <w:r>
        <w:t>Spoločnosť nemala povinnosť účtovať o odloženej dani.</w:t>
      </w:r>
    </w:p>
    <w:p w:rsidR="00392CD0" w:rsidRDefault="00392CD0">
      <w:pPr>
        <w:jc w:val="both"/>
        <w:rPr>
          <w:color w:val="FF0000"/>
        </w:rPr>
      </w:pPr>
    </w:p>
    <w:p w:rsidR="00392CD0" w:rsidRDefault="00392CD0">
      <w:pPr>
        <w:jc w:val="both"/>
        <w:rPr>
          <w:color w:val="FF0000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049"/>
        <w:gridCol w:w="1701"/>
        <w:gridCol w:w="1707"/>
      </w:tblGrid>
      <w:tr w:rsidR="00392CD0">
        <w:trPr>
          <w:trHeight w:val="840"/>
          <w:jc w:val="center"/>
        </w:trPr>
        <w:tc>
          <w:tcPr>
            <w:tcW w:w="0" w:type="auto"/>
            <w:noWrap/>
            <w:vAlign w:val="center"/>
          </w:tcPr>
          <w:p w:rsidR="00392CD0" w:rsidRDefault="00392CD0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Názov položky</w:t>
            </w:r>
          </w:p>
        </w:tc>
        <w:tc>
          <w:tcPr>
            <w:tcW w:w="1701" w:type="dxa"/>
            <w:vAlign w:val="center"/>
          </w:tcPr>
          <w:p w:rsidR="00392CD0" w:rsidRDefault="00392CD0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Bežné účtovné obdobie</w:t>
            </w:r>
          </w:p>
        </w:tc>
        <w:tc>
          <w:tcPr>
            <w:tcW w:w="1701" w:type="dxa"/>
            <w:vAlign w:val="center"/>
          </w:tcPr>
          <w:p w:rsidR="00392CD0" w:rsidRDefault="00392CD0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Bezprostredne predchádzajúce účtovné obdobie</w:t>
            </w:r>
          </w:p>
        </w:tc>
      </w:tr>
      <w:tr w:rsidR="00392CD0">
        <w:trPr>
          <w:trHeight w:val="648"/>
          <w:jc w:val="center"/>
        </w:trPr>
        <w:tc>
          <w:tcPr>
            <w:tcW w:w="0" w:type="auto"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Suma odloženej daňovej pohľadávky účtovanej ako náklad alebo výnos vyplývajúca zo zmeny sadzby dane z príjmov</w:t>
            </w:r>
          </w:p>
        </w:tc>
        <w:tc>
          <w:tcPr>
            <w:tcW w:w="1701" w:type="dxa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392CD0">
        <w:trPr>
          <w:trHeight w:val="720"/>
          <w:jc w:val="center"/>
        </w:trPr>
        <w:tc>
          <w:tcPr>
            <w:tcW w:w="0" w:type="auto"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1701" w:type="dxa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392CD0">
        <w:trPr>
          <w:trHeight w:val="1290"/>
          <w:jc w:val="center"/>
        </w:trPr>
        <w:tc>
          <w:tcPr>
            <w:tcW w:w="0" w:type="auto"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1" w:type="dxa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392CD0">
        <w:trPr>
          <w:trHeight w:val="975"/>
          <w:jc w:val="center"/>
        </w:trPr>
        <w:tc>
          <w:tcPr>
            <w:tcW w:w="0" w:type="auto"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Suma odloženého daňového záväzku, ktorý vznikol z dôvodu neúčtovania tej časti odloženej daňovej  pohľadávky v bežnom účtovnom období, o ktorej sa účtovalo v predchádzajúcich účtovných obdobiach</w:t>
            </w:r>
          </w:p>
        </w:tc>
        <w:tc>
          <w:tcPr>
            <w:tcW w:w="1701" w:type="dxa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392CD0">
        <w:trPr>
          <w:trHeight w:val="975"/>
          <w:jc w:val="center"/>
        </w:trPr>
        <w:tc>
          <w:tcPr>
            <w:tcW w:w="0" w:type="auto"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Suma neuplatneného umorenia daňovej straty, nevyužitých daňových odpočtov a iných nárokov a odpočítateľných dočasných rozdielov, ku ktorým nebola účtovaná odložená daňová pohľadávka</w:t>
            </w:r>
          </w:p>
        </w:tc>
        <w:tc>
          <w:tcPr>
            <w:tcW w:w="1701" w:type="dxa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392CD0">
        <w:trPr>
          <w:trHeight w:val="795"/>
          <w:jc w:val="center"/>
        </w:trPr>
        <w:tc>
          <w:tcPr>
            <w:tcW w:w="0" w:type="auto"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701" w:type="dxa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:rsidR="00392CD0" w:rsidRDefault="00392CD0">
      <w:pPr>
        <w:jc w:val="both"/>
      </w:pPr>
    </w:p>
    <w:p w:rsidR="00392CD0" w:rsidRDefault="00392CD0">
      <w:pPr>
        <w:jc w:val="both"/>
        <w:rPr>
          <w:color w:val="FF0000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685"/>
        <w:gridCol w:w="1818"/>
        <w:gridCol w:w="567"/>
        <w:gridCol w:w="1001"/>
        <w:gridCol w:w="1834"/>
        <w:gridCol w:w="567"/>
        <w:gridCol w:w="985"/>
      </w:tblGrid>
      <w:tr w:rsidR="00392CD0">
        <w:trPr>
          <w:cantSplit/>
          <w:trHeight w:val="642"/>
          <w:jc w:val="center"/>
        </w:trPr>
        <w:tc>
          <w:tcPr>
            <w:tcW w:w="2685" w:type="dxa"/>
            <w:vMerge w:val="restart"/>
            <w:noWrap/>
            <w:vAlign w:val="center"/>
          </w:tcPr>
          <w:p w:rsidR="00392CD0" w:rsidRDefault="00392CD0">
            <w:pPr>
              <w:pStyle w:val="TopHeader"/>
              <w:rPr>
                <w:rFonts w:ascii="Times New Roman" w:hAnsi="Times New Roman"/>
              </w:rPr>
            </w:pPr>
            <w:r w:rsidRPr="00121A51">
              <w:rPr>
                <w:rFonts w:ascii="Times New Roman" w:hAnsi="Times New Roman"/>
              </w:rPr>
              <w:t>Názov položky</w:t>
            </w:r>
          </w:p>
        </w:tc>
        <w:tc>
          <w:tcPr>
            <w:tcW w:w="3386" w:type="dxa"/>
            <w:gridSpan w:val="3"/>
            <w:noWrap/>
            <w:vAlign w:val="center"/>
          </w:tcPr>
          <w:p w:rsidR="00392CD0" w:rsidRDefault="00392CD0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Bežné účtovné obdobie</w:t>
            </w:r>
          </w:p>
        </w:tc>
        <w:tc>
          <w:tcPr>
            <w:tcW w:w="3386" w:type="dxa"/>
            <w:gridSpan w:val="3"/>
            <w:vAlign w:val="center"/>
          </w:tcPr>
          <w:p w:rsidR="00392CD0" w:rsidRDefault="00392CD0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Bezprostredne predchádzajúce účtovné obdobie</w:t>
            </w:r>
          </w:p>
        </w:tc>
      </w:tr>
      <w:tr w:rsidR="00392CD0" w:rsidTr="004F4016">
        <w:trPr>
          <w:cantSplit/>
          <w:trHeight w:val="345"/>
          <w:jc w:val="center"/>
        </w:trPr>
        <w:tc>
          <w:tcPr>
            <w:tcW w:w="2685" w:type="dxa"/>
            <w:vMerge/>
            <w:vAlign w:val="center"/>
          </w:tcPr>
          <w:p w:rsidR="00392CD0" w:rsidRDefault="00392CD0">
            <w:pPr>
              <w:pStyle w:val="TopHeader"/>
              <w:rPr>
                <w:rFonts w:ascii="Times New Roman" w:hAnsi="Times New Roman"/>
              </w:rPr>
            </w:pPr>
          </w:p>
        </w:tc>
        <w:tc>
          <w:tcPr>
            <w:tcW w:w="1818" w:type="dxa"/>
            <w:noWrap/>
            <w:vAlign w:val="center"/>
          </w:tcPr>
          <w:p w:rsidR="00392CD0" w:rsidRDefault="00392CD0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Základ dane</w:t>
            </w:r>
          </w:p>
        </w:tc>
        <w:tc>
          <w:tcPr>
            <w:tcW w:w="567" w:type="dxa"/>
            <w:noWrap/>
            <w:vAlign w:val="center"/>
          </w:tcPr>
          <w:p w:rsidR="00392CD0" w:rsidRDefault="00392CD0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Daň</w:t>
            </w:r>
            <w:r w:rsidR="0037148B">
              <w:rPr>
                <w:rFonts w:ascii="Times New Roman" w:hAnsi="Times New Roman"/>
              </w:rPr>
              <w:t xml:space="preserve"> v %</w:t>
            </w:r>
          </w:p>
        </w:tc>
        <w:tc>
          <w:tcPr>
            <w:tcW w:w="1001" w:type="dxa"/>
            <w:noWrap/>
            <w:vAlign w:val="center"/>
          </w:tcPr>
          <w:p w:rsidR="00392CD0" w:rsidRDefault="0037148B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Daň </w:t>
            </w:r>
          </w:p>
        </w:tc>
        <w:tc>
          <w:tcPr>
            <w:tcW w:w="1834" w:type="dxa"/>
            <w:noWrap/>
            <w:vAlign w:val="center"/>
          </w:tcPr>
          <w:p w:rsidR="00392CD0" w:rsidRDefault="00392CD0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Základ dane</w:t>
            </w:r>
          </w:p>
        </w:tc>
        <w:tc>
          <w:tcPr>
            <w:tcW w:w="567" w:type="dxa"/>
            <w:noWrap/>
            <w:vAlign w:val="center"/>
          </w:tcPr>
          <w:p w:rsidR="00392CD0" w:rsidRDefault="00392CD0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Daň</w:t>
            </w:r>
            <w:r w:rsidR="0037148B">
              <w:rPr>
                <w:rFonts w:ascii="Times New Roman" w:hAnsi="Times New Roman"/>
              </w:rPr>
              <w:t xml:space="preserve"> v %</w:t>
            </w:r>
          </w:p>
        </w:tc>
        <w:tc>
          <w:tcPr>
            <w:tcW w:w="985" w:type="dxa"/>
            <w:noWrap/>
            <w:vAlign w:val="center"/>
          </w:tcPr>
          <w:p w:rsidR="00392CD0" w:rsidRDefault="0037148B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Daň </w:t>
            </w:r>
          </w:p>
        </w:tc>
      </w:tr>
      <w:tr w:rsidR="0037148B" w:rsidTr="004F4016">
        <w:trPr>
          <w:trHeight w:val="330"/>
          <w:jc w:val="center"/>
        </w:trPr>
        <w:tc>
          <w:tcPr>
            <w:tcW w:w="2685" w:type="dxa"/>
            <w:noWrap/>
            <w:vAlign w:val="center"/>
          </w:tcPr>
          <w:p w:rsidR="0037148B" w:rsidRDefault="0037148B">
            <w:pPr>
              <w:rPr>
                <w:szCs w:val="22"/>
              </w:rPr>
            </w:pPr>
            <w:r>
              <w:rPr>
                <w:szCs w:val="22"/>
              </w:rPr>
              <w:t>Výsledok hospodárenia pred  zdanením, z toho:</w:t>
            </w:r>
          </w:p>
        </w:tc>
        <w:tc>
          <w:tcPr>
            <w:tcW w:w="1818" w:type="dxa"/>
            <w:noWrap/>
            <w:vAlign w:val="center"/>
          </w:tcPr>
          <w:p w:rsidR="0037148B" w:rsidRDefault="0037148B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44572</w:t>
            </w:r>
          </w:p>
        </w:tc>
        <w:tc>
          <w:tcPr>
            <w:tcW w:w="567" w:type="dxa"/>
            <w:noWrap/>
            <w:vAlign w:val="center"/>
          </w:tcPr>
          <w:p w:rsidR="0037148B" w:rsidRDefault="0037148B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01" w:type="dxa"/>
            <w:noWrap/>
            <w:vAlign w:val="center"/>
          </w:tcPr>
          <w:p w:rsidR="0037148B" w:rsidRDefault="0037148B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834" w:type="dxa"/>
            <w:noWrap/>
            <w:vAlign w:val="center"/>
          </w:tcPr>
          <w:p w:rsidR="0037148B" w:rsidRDefault="0037148B" w:rsidP="007A4155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85496</w:t>
            </w:r>
          </w:p>
        </w:tc>
        <w:tc>
          <w:tcPr>
            <w:tcW w:w="567" w:type="dxa"/>
            <w:noWrap/>
            <w:vAlign w:val="center"/>
          </w:tcPr>
          <w:p w:rsidR="0037148B" w:rsidRDefault="0037148B" w:rsidP="007A4155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985" w:type="dxa"/>
            <w:noWrap/>
            <w:vAlign w:val="center"/>
          </w:tcPr>
          <w:p w:rsidR="0037148B" w:rsidRDefault="0037148B" w:rsidP="007A4155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37148B" w:rsidTr="004F4016">
        <w:trPr>
          <w:trHeight w:val="330"/>
          <w:jc w:val="center"/>
        </w:trPr>
        <w:tc>
          <w:tcPr>
            <w:tcW w:w="2685" w:type="dxa"/>
            <w:noWrap/>
            <w:vAlign w:val="center"/>
          </w:tcPr>
          <w:p w:rsidR="0037148B" w:rsidRDefault="0037148B">
            <w:pPr>
              <w:rPr>
                <w:szCs w:val="22"/>
              </w:rPr>
            </w:pPr>
            <w:r>
              <w:rPr>
                <w:szCs w:val="22"/>
              </w:rPr>
              <w:t xml:space="preserve">teoretická daň </w:t>
            </w:r>
          </w:p>
        </w:tc>
        <w:tc>
          <w:tcPr>
            <w:tcW w:w="1818" w:type="dxa"/>
            <w:noWrap/>
            <w:vAlign w:val="center"/>
          </w:tcPr>
          <w:p w:rsidR="0037148B" w:rsidRDefault="0037148B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567" w:type="dxa"/>
            <w:noWrap/>
            <w:vAlign w:val="center"/>
          </w:tcPr>
          <w:p w:rsidR="0037148B" w:rsidRDefault="0037148B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1001" w:type="dxa"/>
            <w:noWrap/>
            <w:vAlign w:val="center"/>
          </w:tcPr>
          <w:p w:rsidR="0037148B" w:rsidRDefault="0037148B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10252</w:t>
            </w:r>
          </w:p>
        </w:tc>
        <w:tc>
          <w:tcPr>
            <w:tcW w:w="1834" w:type="dxa"/>
            <w:noWrap/>
            <w:vAlign w:val="center"/>
          </w:tcPr>
          <w:p w:rsidR="0037148B" w:rsidRDefault="0037148B" w:rsidP="007A4155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567" w:type="dxa"/>
            <w:noWrap/>
            <w:vAlign w:val="center"/>
          </w:tcPr>
          <w:p w:rsidR="0037148B" w:rsidRDefault="0037148B" w:rsidP="007A4155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19</w:t>
            </w:r>
          </w:p>
        </w:tc>
        <w:tc>
          <w:tcPr>
            <w:tcW w:w="985" w:type="dxa"/>
            <w:noWrap/>
            <w:vAlign w:val="center"/>
          </w:tcPr>
          <w:p w:rsidR="0037148B" w:rsidRDefault="0037148B" w:rsidP="007A4155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16244</w:t>
            </w:r>
          </w:p>
        </w:tc>
      </w:tr>
      <w:tr w:rsidR="0037148B" w:rsidTr="004F4016">
        <w:trPr>
          <w:trHeight w:val="330"/>
          <w:jc w:val="center"/>
        </w:trPr>
        <w:tc>
          <w:tcPr>
            <w:tcW w:w="2685" w:type="dxa"/>
            <w:noWrap/>
            <w:vAlign w:val="center"/>
          </w:tcPr>
          <w:p w:rsidR="0037148B" w:rsidRDefault="0037148B">
            <w:pPr>
              <w:rPr>
                <w:szCs w:val="22"/>
              </w:rPr>
            </w:pPr>
            <w:r>
              <w:rPr>
                <w:szCs w:val="22"/>
              </w:rPr>
              <w:t>Daňovo neuznané náklady</w:t>
            </w:r>
          </w:p>
        </w:tc>
        <w:tc>
          <w:tcPr>
            <w:tcW w:w="1818" w:type="dxa"/>
            <w:noWrap/>
            <w:vAlign w:val="center"/>
          </w:tcPr>
          <w:p w:rsidR="0037148B" w:rsidRDefault="0037148B">
            <w:pPr>
              <w:rPr>
                <w:szCs w:val="22"/>
              </w:rPr>
            </w:pPr>
            <w:r>
              <w:rPr>
                <w:szCs w:val="22"/>
              </w:rPr>
              <w:t>1572</w:t>
            </w:r>
          </w:p>
        </w:tc>
        <w:tc>
          <w:tcPr>
            <w:tcW w:w="567" w:type="dxa"/>
            <w:noWrap/>
            <w:vAlign w:val="center"/>
          </w:tcPr>
          <w:p w:rsidR="0037148B" w:rsidRDefault="0037148B" w:rsidP="007A4155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1001" w:type="dxa"/>
            <w:noWrap/>
            <w:vAlign w:val="center"/>
          </w:tcPr>
          <w:p w:rsidR="0037148B" w:rsidRDefault="0037148B">
            <w:pPr>
              <w:rPr>
                <w:szCs w:val="22"/>
              </w:rPr>
            </w:pPr>
            <w:r>
              <w:rPr>
                <w:szCs w:val="22"/>
              </w:rPr>
              <w:t>362</w:t>
            </w:r>
          </w:p>
        </w:tc>
        <w:tc>
          <w:tcPr>
            <w:tcW w:w="1834" w:type="dxa"/>
            <w:noWrap/>
            <w:vAlign w:val="center"/>
          </w:tcPr>
          <w:p w:rsidR="0037148B" w:rsidRDefault="0037148B" w:rsidP="007A4155">
            <w:pPr>
              <w:rPr>
                <w:szCs w:val="22"/>
              </w:rPr>
            </w:pPr>
            <w:r>
              <w:rPr>
                <w:szCs w:val="22"/>
              </w:rPr>
              <w:t>2434</w:t>
            </w:r>
          </w:p>
        </w:tc>
        <w:tc>
          <w:tcPr>
            <w:tcW w:w="567" w:type="dxa"/>
            <w:noWrap/>
            <w:vAlign w:val="center"/>
          </w:tcPr>
          <w:p w:rsidR="0037148B" w:rsidRDefault="0037148B" w:rsidP="007A4155">
            <w:pPr>
              <w:rPr>
                <w:szCs w:val="22"/>
              </w:rPr>
            </w:pPr>
            <w:r>
              <w:rPr>
                <w:szCs w:val="22"/>
              </w:rPr>
              <w:t> 19</w:t>
            </w:r>
          </w:p>
        </w:tc>
        <w:tc>
          <w:tcPr>
            <w:tcW w:w="985" w:type="dxa"/>
            <w:noWrap/>
            <w:vAlign w:val="center"/>
          </w:tcPr>
          <w:p w:rsidR="0037148B" w:rsidRDefault="0037148B" w:rsidP="007A4155">
            <w:pPr>
              <w:rPr>
                <w:szCs w:val="22"/>
              </w:rPr>
            </w:pPr>
            <w:r>
              <w:rPr>
                <w:szCs w:val="22"/>
              </w:rPr>
              <w:t>462</w:t>
            </w:r>
          </w:p>
        </w:tc>
      </w:tr>
      <w:tr w:rsidR="0037148B" w:rsidTr="004F4016">
        <w:trPr>
          <w:trHeight w:val="330"/>
          <w:jc w:val="center"/>
        </w:trPr>
        <w:tc>
          <w:tcPr>
            <w:tcW w:w="2685" w:type="dxa"/>
            <w:noWrap/>
            <w:vAlign w:val="center"/>
          </w:tcPr>
          <w:p w:rsidR="0037148B" w:rsidRDefault="0037148B">
            <w:pPr>
              <w:rPr>
                <w:szCs w:val="22"/>
              </w:rPr>
            </w:pPr>
            <w:r>
              <w:rPr>
                <w:szCs w:val="22"/>
              </w:rPr>
              <w:t>Výnosy nepodliehajúce dani</w:t>
            </w:r>
          </w:p>
        </w:tc>
        <w:tc>
          <w:tcPr>
            <w:tcW w:w="1818" w:type="dxa"/>
            <w:noWrap/>
            <w:vAlign w:val="center"/>
          </w:tcPr>
          <w:p w:rsidR="0037148B" w:rsidRDefault="0037148B" w:rsidP="004F4016">
            <w:pPr>
              <w:rPr>
                <w:szCs w:val="22"/>
              </w:rPr>
            </w:pPr>
          </w:p>
        </w:tc>
        <w:tc>
          <w:tcPr>
            <w:tcW w:w="567" w:type="dxa"/>
            <w:noWrap/>
            <w:vAlign w:val="center"/>
          </w:tcPr>
          <w:p w:rsidR="0037148B" w:rsidRDefault="0037148B" w:rsidP="007A4155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1001" w:type="dxa"/>
            <w:noWrap/>
            <w:vAlign w:val="center"/>
          </w:tcPr>
          <w:p w:rsidR="0037148B" w:rsidRDefault="0037148B">
            <w:pPr>
              <w:rPr>
                <w:szCs w:val="22"/>
              </w:rPr>
            </w:pPr>
          </w:p>
        </w:tc>
        <w:tc>
          <w:tcPr>
            <w:tcW w:w="1834" w:type="dxa"/>
            <w:noWrap/>
            <w:vAlign w:val="center"/>
          </w:tcPr>
          <w:p w:rsidR="0037148B" w:rsidRDefault="0037148B" w:rsidP="007A4155">
            <w:pPr>
              <w:rPr>
                <w:szCs w:val="22"/>
              </w:rPr>
            </w:pPr>
            <w:r>
              <w:rPr>
                <w:szCs w:val="22"/>
              </w:rPr>
              <w:t> -6</w:t>
            </w:r>
          </w:p>
        </w:tc>
        <w:tc>
          <w:tcPr>
            <w:tcW w:w="567" w:type="dxa"/>
            <w:noWrap/>
            <w:vAlign w:val="center"/>
          </w:tcPr>
          <w:p w:rsidR="0037148B" w:rsidRDefault="0037148B" w:rsidP="007A4155">
            <w:pPr>
              <w:rPr>
                <w:szCs w:val="22"/>
              </w:rPr>
            </w:pPr>
            <w:r>
              <w:rPr>
                <w:szCs w:val="22"/>
              </w:rPr>
              <w:t> 19</w:t>
            </w:r>
          </w:p>
        </w:tc>
        <w:tc>
          <w:tcPr>
            <w:tcW w:w="985" w:type="dxa"/>
            <w:noWrap/>
            <w:vAlign w:val="center"/>
          </w:tcPr>
          <w:p w:rsidR="0037148B" w:rsidRDefault="0037148B" w:rsidP="007A4155">
            <w:pPr>
              <w:rPr>
                <w:szCs w:val="22"/>
              </w:rPr>
            </w:pPr>
          </w:p>
        </w:tc>
      </w:tr>
      <w:tr w:rsidR="0037148B" w:rsidTr="004F4016">
        <w:trPr>
          <w:trHeight w:val="330"/>
          <w:jc w:val="center"/>
        </w:trPr>
        <w:tc>
          <w:tcPr>
            <w:tcW w:w="2685" w:type="dxa"/>
            <w:noWrap/>
            <w:vAlign w:val="center"/>
          </w:tcPr>
          <w:p w:rsidR="0037148B" w:rsidRDefault="0037148B">
            <w:pPr>
              <w:rPr>
                <w:szCs w:val="22"/>
              </w:rPr>
            </w:pPr>
            <w:r>
              <w:rPr>
                <w:szCs w:val="22"/>
              </w:rPr>
              <w:lastRenderedPageBreak/>
              <w:t>Umorenie daňovej straty</w:t>
            </w:r>
          </w:p>
        </w:tc>
        <w:tc>
          <w:tcPr>
            <w:tcW w:w="1818" w:type="dxa"/>
            <w:noWrap/>
            <w:vAlign w:val="center"/>
          </w:tcPr>
          <w:p w:rsidR="0037148B" w:rsidRDefault="0037148B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67" w:type="dxa"/>
            <w:noWrap/>
            <w:vAlign w:val="center"/>
          </w:tcPr>
          <w:p w:rsidR="0037148B" w:rsidRDefault="0037148B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01" w:type="dxa"/>
            <w:noWrap/>
            <w:vAlign w:val="center"/>
          </w:tcPr>
          <w:p w:rsidR="0037148B" w:rsidRDefault="0037148B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34" w:type="dxa"/>
            <w:noWrap/>
            <w:vAlign w:val="center"/>
          </w:tcPr>
          <w:p w:rsidR="0037148B" w:rsidRDefault="0037148B" w:rsidP="007A4155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67" w:type="dxa"/>
            <w:noWrap/>
            <w:vAlign w:val="center"/>
          </w:tcPr>
          <w:p w:rsidR="0037148B" w:rsidRDefault="0037148B" w:rsidP="007A4155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85" w:type="dxa"/>
            <w:noWrap/>
            <w:vAlign w:val="center"/>
          </w:tcPr>
          <w:p w:rsidR="0037148B" w:rsidRDefault="0037148B" w:rsidP="007A4155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37148B" w:rsidTr="004F4016">
        <w:trPr>
          <w:trHeight w:val="330"/>
          <w:jc w:val="center"/>
        </w:trPr>
        <w:tc>
          <w:tcPr>
            <w:tcW w:w="2685" w:type="dxa"/>
            <w:noWrap/>
            <w:vAlign w:val="center"/>
          </w:tcPr>
          <w:p w:rsidR="0037148B" w:rsidRDefault="0037148B">
            <w:pPr>
              <w:rPr>
                <w:szCs w:val="22"/>
              </w:rPr>
            </w:pPr>
            <w:r>
              <w:rPr>
                <w:szCs w:val="22"/>
              </w:rPr>
              <w:t>Spolu</w:t>
            </w:r>
          </w:p>
        </w:tc>
        <w:tc>
          <w:tcPr>
            <w:tcW w:w="1818" w:type="dxa"/>
            <w:noWrap/>
            <w:vAlign w:val="center"/>
          </w:tcPr>
          <w:p w:rsidR="0037148B" w:rsidRDefault="0037148B">
            <w:pPr>
              <w:rPr>
                <w:szCs w:val="22"/>
              </w:rPr>
            </w:pPr>
            <w:r>
              <w:rPr>
                <w:szCs w:val="22"/>
              </w:rPr>
              <w:t>46144</w:t>
            </w:r>
          </w:p>
        </w:tc>
        <w:tc>
          <w:tcPr>
            <w:tcW w:w="567" w:type="dxa"/>
            <w:noWrap/>
            <w:vAlign w:val="center"/>
          </w:tcPr>
          <w:p w:rsidR="0037148B" w:rsidRDefault="0037148B" w:rsidP="007A4155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1001" w:type="dxa"/>
            <w:noWrap/>
            <w:vAlign w:val="center"/>
          </w:tcPr>
          <w:p w:rsidR="0037148B" w:rsidRDefault="0037148B">
            <w:pPr>
              <w:rPr>
                <w:szCs w:val="22"/>
              </w:rPr>
            </w:pPr>
            <w:r>
              <w:rPr>
                <w:szCs w:val="22"/>
              </w:rPr>
              <w:t>10613</w:t>
            </w:r>
          </w:p>
        </w:tc>
        <w:tc>
          <w:tcPr>
            <w:tcW w:w="1834" w:type="dxa"/>
            <w:noWrap/>
            <w:vAlign w:val="center"/>
          </w:tcPr>
          <w:p w:rsidR="0037148B" w:rsidRDefault="0037148B" w:rsidP="007A4155">
            <w:pPr>
              <w:rPr>
                <w:szCs w:val="22"/>
              </w:rPr>
            </w:pPr>
            <w:r>
              <w:rPr>
                <w:szCs w:val="22"/>
              </w:rPr>
              <w:t>87924</w:t>
            </w:r>
          </w:p>
        </w:tc>
        <w:tc>
          <w:tcPr>
            <w:tcW w:w="567" w:type="dxa"/>
            <w:noWrap/>
            <w:vAlign w:val="center"/>
          </w:tcPr>
          <w:p w:rsidR="0037148B" w:rsidRDefault="0037148B" w:rsidP="007A4155">
            <w:pPr>
              <w:rPr>
                <w:szCs w:val="22"/>
              </w:rPr>
            </w:pPr>
            <w:r>
              <w:rPr>
                <w:szCs w:val="22"/>
              </w:rPr>
              <w:t> 19</w:t>
            </w:r>
          </w:p>
        </w:tc>
        <w:tc>
          <w:tcPr>
            <w:tcW w:w="985" w:type="dxa"/>
            <w:noWrap/>
            <w:vAlign w:val="center"/>
          </w:tcPr>
          <w:p w:rsidR="0037148B" w:rsidRDefault="0037148B" w:rsidP="007A4155">
            <w:pPr>
              <w:rPr>
                <w:szCs w:val="22"/>
              </w:rPr>
            </w:pPr>
            <w:r>
              <w:rPr>
                <w:szCs w:val="22"/>
              </w:rPr>
              <w:t>16076 </w:t>
            </w:r>
          </w:p>
        </w:tc>
      </w:tr>
      <w:tr w:rsidR="0037148B" w:rsidTr="004F4016">
        <w:trPr>
          <w:trHeight w:val="330"/>
          <w:jc w:val="center"/>
        </w:trPr>
        <w:tc>
          <w:tcPr>
            <w:tcW w:w="2685" w:type="dxa"/>
            <w:noWrap/>
            <w:vAlign w:val="center"/>
          </w:tcPr>
          <w:p w:rsidR="0037148B" w:rsidRDefault="0037148B">
            <w:pPr>
              <w:rPr>
                <w:szCs w:val="22"/>
              </w:rPr>
            </w:pPr>
            <w:r>
              <w:rPr>
                <w:szCs w:val="22"/>
              </w:rPr>
              <w:t>Splatná daň z príjmov</w:t>
            </w:r>
          </w:p>
        </w:tc>
        <w:tc>
          <w:tcPr>
            <w:tcW w:w="1818" w:type="dxa"/>
            <w:noWrap/>
            <w:vAlign w:val="center"/>
          </w:tcPr>
          <w:p w:rsidR="0037148B" w:rsidRDefault="0037148B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567" w:type="dxa"/>
            <w:noWrap/>
            <w:vAlign w:val="center"/>
          </w:tcPr>
          <w:p w:rsidR="0037148B" w:rsidRDefault="0037148B" w:rsidP="007A4155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1001" w:type="dxa"/>
            <w:noWrap/>
            <w:vAlign w:val="center"/>
          </w:tcPr>
          <w:p w:rsidR="0037148B" w:rsidRDefault="0037148B">
            <w:pPr>
              <w:rPr>
                <w:szCs w:val="22"/>
              </w:rPr>
            </w:pPr>
            <w:r>
              <w:rPr>
                <w:szCs w:val="22"/>
              </w:rPr>
              <w:t>10613</w:t>
            </w:r>
          </w:p>
        </w:tc>
        <w:tc>
          <w:tcPr>
            <w:tcW w:w="1834" w:type="dxa"/>
            <w:noWrap/>
            <w:vAlign w:val="center"/>
          </w:tcPr>
          <w:p w:rsidR="0037148B" w:rsidRDefault="0037148B" w:rsidP="007A4155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567" w:type="dxa"/>
            <w:noWrap/>
            <w:vAlign w:val="center"/>
          </w:tcPr>
          <w:p w:rsidR="0037148B" w:rsidRDefault="0037148B" w:rsidP="007A4155">
            <w:pPr>
              <w:rPr>
                <w:szCs w:val="22"/>
              </w:rPr>
            </w:pPr>
            <w:r>
              <w:rPr>
                <w:szCs w:val="22"/>
              </w:rPr>
              <w:t> 19</w:t>
            </w:r>
          </w:p>
        </w:tc>
        <w:tc>
          <w:tcPr>
            <w:tcW w:w="985" w:type="dxa"/>
            <w:noWrap/>
            <w:vAlign w:val="center"/>
          </w:tcPr>
          <w:p w:rsidR="0037148B" w:rsidRDefault="0037148B" w:rsidP="007A4155">
            <w:pPr>
              <w:rPr>
                <w:szCs w:val="22"/>
              </w:rPr>
            </w:pPr>
            <w:r>
              <w:rPr>
                <w:szCs w:val="22"/>
              </w:rPr>
              <w:t>16076</w:t>
            </w:r>
          </w:p>
        </w:tc>
      </w:tr>
      <w:tr w:rsidR="0037148B" w:rsidTr="004F4016">
        <w:trPr>
          <w:trHeight w:val="330"/>
          <w:jc w:val="center"/>
        </w:trPr>
        <w:tc>
          <w:tcPr>
            <w:tcW w:w="2685" w:type="dxa"/>
            <w:noWrap/>
            <w:vAlign w:val="center"/>
          </w:tcPr>
          <w:p w:rsidR="0037148B" w:rsidRDefault="0037148B">
            <w:pPr>
              <w:rPr>
                <w:szCs w:val="22"/>
              </w:rPr>
            </w:pPr>
            <w:r>
              <w:rPr>
                <w:szCs w:val="22"/>
              </w:rPr>
              <w:t>Odložená daň z príjmov</w:t>
            </w:r>
          </w:p>
        </w:tc>
        <w:tc>
          <w:tcPr>
            <w:tcW w:w="1818" w:type="dxa"/>
            <w:noWrap/>
            <w:vAlign w:val="center"/>
          </w:tcPr>
          <w:p w:rsidR="0037148B" w:rsidRDefault="0037148B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567" w:type="dxa"/>
            <w:noWrap/>
            <w:vAlign w:val="center"/>
          </w:tcPr>
          <w:p w:rsidR="0037148B" w:rsidRDefault="0037148B" w:rsidP="007A4155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1001" w:type="dxa"/>
            <w:noWrap/>
            <w:vAlign w:val="center"/>
          </w:tcPr>
          <w:p w:rsidR="0037148B" w:rsidRDefault="0037148B">
            <w:pPr>
              <w:rPr>
                <w:szCs w:val="22"/>
              </w:rPr>
            </w:pPr>
            <w:r>
              <w:rPr>
                <w:szCs w:val="22"/>
              </w:rPr>
              <w:t>0 </w:t>
            </w:r>
          </w:p>
        </w:tc>
        <w:tc>
          <w:tcPr>
            <w:tcW w:w="1834" w:type="dxa"/>
            <w:noWrap/>
            <w:vAlign w:val="center"/>
          </w:tcPr>
          <w:p w:rsidR="0037148B" w:rsidRDefault="0037148B" w:rsidP="007A4155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567" w:type="dxa"/>
            <w:noWrap/>
            <w:vAlign w:val="center"/>
          </w:tcPr>
          <w:p w:rsidR="0037148B" w:rsidRDefault="0037148B" w:rsidP="007A4155">
            <w:pPr>
              <w:rPr>
                <w:szCs w:val="22"/>
              </w:rPr>
            </w:pPr>
            <w:r>
              <w:rPr>
                <w:szCs w:val="22"/>
              </w:rPr>
              <w:t> 19</w:t>
            </w:r>
          </w:p>
        </w:tc>
        <w:tc>
          <w:tcPr>
            <w:tcW w:w="985" w:type="dxa"/>
            <w:noWrap/>
            <w:vAlign w:val="center"/>
          </w:tcPr>
          <w:p w:rsidR="0037148B" w:rsidRDefault="0037148B" w:rsidP="007A4155">
            <w:pPr>
              <w:rPr>
                <w:szCs w:val="22"/>
              </w:rPr>
            </w:pPr>
            <w:r>
              <w:rPr>
                <w:szCs w:val="22"/>
              </w:rPr>
              <w:t>0 </w:t>
            </w:r>
          </w:p>
        </w:tc>
      </w:tr>
      <w:tr w:rsidR="0037148B" w:rsidTr="004F4016">
        <w:trPr>
          <w:trHeight w:val="345"/>
          <w:jc w:val="center"/>
        </w:trPr>
        <w:tc>
          <w:tcPr>
            <w:tcW w:w="2685" w:type="dxa"/>
            <w:noWrap/>
            <w:vAlign w:val="center"/>
          </w:tcPr>
          <w:p w:rsidR="0037148B" w:rsidRDefault="0037148B">
            <w:pPr>
              <w:rPr>
                <w:szCs w:val="22"/>
              </w:rPr>
            </w:pPr>
            <w:r>
              <w:rPr>
                <w:szCs w:val="22"/>
              </w:rPr>
              <w:t xml:space="preserve">Celková daň z príjmov </w:t>
            </w:r>
          </w:p>
        </w:tc>
        <w:tc>
          <w:tcPr>
            <w:tcW w:w="1818" w:type="dxa"/>
            <w:noWrap/>
            <w:vAlign w:val="center"/>
          </w:tcPr>
          <w:p w:rsidR="0037148B" w:rsidRDefault="0037148B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567" w:type="dxa"/>
            <w:noWrap/>
            <w:vAlign w:val="center"/>
          </w:tcPr>
          <w:p w:rsidR="0037148B" w:rsidRDefault="0037148B" w:rsidP="007A4155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1001" w:type="dxa"/>
            <w:noWrap/>
            <w:vAlign w:val="center"/>
          </w:tcPr>
          <w:p w:rsidR="0037148B" w:rsidRDefault="0037148B">
            <w:pPr>
              <w:rPr>
                <w:szCs w:val="22"/>
              </w:rPr>
            </w:pPr>
            <w:r>
              <w:rPr>
                <w:szCs w:val="22"/>
              </w:rPr>
              <w:t>10613</w:t>
            </w:r>
          </w:p>
        </w:tc>
        <w:tc>
          <w:tcPr>
            <w:tcW w:w="1834" w:type="dxa"/>
            <w:noWrap/>
            <w:vAlign w:val="center"/>
          </w:tcPr>
          <w:p w:rsidR="0037148B" w:rsidRDefault="0037148B" w:rsidP="007A4155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567" w:type="dxa"/>
            <w:noWrap/>
            <w:vAlign w:val="center"/>
          </w:tcPr>
          <w:p w:rsidR="0037148B" w:rsidRDefault="0037148B" w:rsidP="007A4155">
            <w:pPr>
              <w:rPr>
                <w:szCs w:val="22"/>
              </w:rPr>
            </w:pPr>
            <w:r>
              <w:rPr>
                <w:szCs w:val="22"/>
              </w:rPr>
              <w:t> 19</w:t>
            </w:r>
          </w:p>
        </w:tc>
        <w:tc>
          <w:tcPr>
            <w:tcW w:w="985" w:type="dxa"/>
            <w:noWrap/>
            <w:vAlign w:val="center"/>
          </w:tcPr>
          <w:p w:rsidR="0037148B" w:rsidRDefault="0037148B" w:rsidP="007A4155">
            <w:pPr>
              <w:rPr>
                <w:szCs w:val="22"/>
              </w:rPr>
            </w:pPr>
            <w:r>
              <w:rPr>
                <w:szCs w:val="22"/>
              </w:rPr>
              <w:t>16076</w:t>
            </w:r>
          </w:p>
        </w:tc>
      </w:tr>
    </w:tbl>
    <w:p w:rsidR="00392CD0" w:rsidRDefault="00392CD0">
      <w:pPr>
        <w:jc w:val="both"/>
        <w:rPr>
          <w:i/>
          <w:iCs/>
          <w:color w:val="FF0000"/>
          <w:sz w:val="20"/>
          <w:szCs w:val="20"/>
        </w:rPr>
      </w:pPr>
    </w:p>
    <w:p w:rsidR="00392CD0" w:rsidRDefault="00392CD0">
      <w:pPr>
        <w:rPr>
          <w:i/>
          <w:iCs/>
          <w:color w:val="FF6600"/>
        </w:rPr>
      </w:pPr>
    </w:p>
    <w:p w:rsidR="00392CD0" w:rsidRDefault="00392CD0">
      <w:pPr>
        <w:pageBreakBefore/>
        <w:jc w:val="both"/>
        <w:rPr>
          <w:b/>
          <w:bCs/>
        </w:rPr>
      </w:pPr>
      <w:r>
        <w:rPr>
          <w:b/>
          <w:bCs/>
        </w:rPr>
        <w:lastRenderedPageBreak/>
        <w:t>K.</w:t>
      </w:r>
      <w:r>
        <w:rPr>
          <w:b/>
          <w:bCs/>
        </w:rPr>
        <w:tab/>
        <w:t>ÚDAJE NA PODSÚVAHOVÝCH ÚČTOCH</w:t>
      </w:r>
    </w:p>
    <w:p w:rsidR="00392CD0" w:rsidRDefault="00392CD0">
      <w:pPr>
        <w:pStyle w:val="Nadpis1"/>
      </w:pPr>
    </w:p>
    <w:p w:rsidR="00392CD0" w:rsidRDefault="00392CD0">
      <w:pPr>
        <w:rPr>
          <w:lang w:val="cs-CZ"/>
        </w:rPr>
      </w:pPr>
    </w:p>
    <w:p w:rsidR="00392CD0" w:rsidRDefault="00392CD0">
      <w:pPr>
        <w:rPr>
          <w:lang w:val="cs-CZ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462"/>
        <w:gridCol w:w="2466"/>
        <w:gridCol w:w="2529"/>
      </w:tblGrid>
      <w:tr w:rsidR="00392CD0">
        <w:trPr>
          <w:trHeight w:val="840"/>
          <w:jc w:val="center"/>
        </w:trPr>
        <w:tc>
          <w:tcPr>
            <w:tcW w:w="2359" w:type="pct"/>
            <w:noWrap/>
            <w:vAlign w:val="center"/>
          </w:tcPr>
          <w:p w:rsidR="00392CD0" w:rsidRDefault="00392CD0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1304" w:type="pct"/>
            <w:vAlign w:val="center"/>
          </w:tcPr>
          <w:p w:rsidR="00392CD0" w:rsidRDefault="00392CD0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Bežné účtovné obdobie</w:t>
            </w:r>
          </w:p>
        </w:tc>
        <w:tc>
          <w:tcPr>
            <w:tcW w:w="1337" w:type="pct"/>
            <w:vAlign w:val="center"/>
          </w:tcPr>
          <w:p w:rsidR="00392CD0" w:rsidRDefault="00392CD0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392CD0">
        <w:trPr>
          <w:trHeight w:val="330"/>
          <w:jc w:val="center"/>
        </w:trPr>
        <w:tc>
          <w:tcPr>
            <w:tcW w:w="2359" w:type="pct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Prenajatý majetok</w:t>
            </w:r>
          </w:p>
        </w:tc>
        <w:tc>
          <w:tcPr>
            <w:tcW w:w="1304" w:type="pct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37" w:type="pct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392CD0">
        <w:trPr>
          <w:trHeight w:val="330"/>
          <w:jc w:val="center"/>
        </w:trPr>
        <w:tc>
          <w:tcPr>
            <w:tcW w:w="2359" w:type="pct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Majetok v nájme (operatívny prenájom)</w:t>
            </w:r>
          </w:p>
        </w:tc>
        <w:tc>
          <w:tcPr>
            <w:tcW w:w="1304" w:type="pct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37" w:type="pct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392CD0">
        <w:trPr>
          <w:trHeight w:val="330"/>
          <w:jc w:val="center"/>
        </w:trPr>
        <w:tc>
          <w:tcPr>
            <w:tcW w:w="2359" w:type="pct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Majetok prijatý do úschovy</w:t>
            </w:r>
          </w:p>
        </w:tc>
        <w:tc>
          <w:tcPr>
            <w:tcW w:w="1304" w:type="pct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37" w:type="pct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392CD0">
        <w:trPr>
          <w:trHeight w:val="330"/>
          <w:jc w:val="center"/>
        </w:trPr>
        <w:tc>
          <w:tcPr>
            <w:tcW w:w="2359" w:type="pct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Pohľadávky z derivátov</w:t>
            </w:r>
          </w:p>
        </w:tc>
        <w:tc>
          <w:tcPr>
            <w:tcW w:w="1304" w:type="pct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37" w:type="pct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392CD0">
        <w:trPr>
          <w:trHeight w:val="330"/>
          <w:jc w:val="center"/>
        </w:trPr>
        <w:tc>
          <w:tcPr>
            <w:tcW w:w="2359" w:type="pct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Záväzky z opcií derivátov</w:t>
            </w:r>
          </w:p>
        </w:tc>
        <w:tc>
          <w:tcPr>
            <w:tcW w:w="1304" w:type="pct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37" w:type="pct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392CD0">
        <w:trPr>
          <w:trHeight w:val="330"/>
          <w:jc w:val="center"/>
        </w:trPr>
        <w:tc>
          <w:tcPr>
            <w:tcW w:w="2359" w:type="pct"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Odpísané pohľadávky</w:t>
            </w:r>
          </w:p>
        </w:tc>
        <w:tc>
          <w:tcPr>
            <w:tcW w:w="1304" w:type="pct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37" w:type="pct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392CD0">
        <w:trPr>
          <w:trHeight w:val="330"/>
          <w:jc w:val="center"/>
        </w:trPr>
        <w:tc>
          <w:tcPr>
            <w:tcW w:w="2359" w:type="pct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Pohľadávky z leasingu</w:t>
            </w:r>
          </w:p>
        </w:tc>
        <w:tc>
          <w:tcPr>
            <w:tcW w:w="1304" w:type="pct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37" w:type="pct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392CD0">
        <w:trPr>
          <w:trHeight w:val="330"/>
          <w:jc w:val="center"/>
        </w:trPr>
        <w:tc>
          <w:tcPr>
            <w:tcW w:w="2359" w:type="pct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Záväzky z leasingu</w:t>
            </w:r>
          </w:p>
        </w:tc>
        <w:tc>
          <w:tcPr>
            <w:tcW w:w="1304" w:type="pct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37" w:type="pct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392CD0">
        <w:trPr>
          <w:trHeight w:val="345"/>
          <w:jc w:val="center"/>
        </w:trPr>
        <w:tc>
          <w:tcPr>
            <w:tcW w:w="2359" w:type="pct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Iné položky</w:t>
            </w:r>
          </w:p>
        </w:tc>
        <w:tc>
          <w:tcPr>
            <w:tcW w:w="1304" w:type="pct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37" w:type="pct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:rsidR="00392CD0" w:rsidRDefault="00392CD0">
      <w:pPr>
        <w:jc w:val="both"/>
      </w:pPr>
    </w:p>
    <w:p w:rsidR="00392CD0" w:rsidRDefault="00392CD0">
      <w:pPr>
        <w:jc w:val="both"/>
        <w:rPr>
          <w:b/>
          <w:bCs/>
        </w:rPr>
      </w:pPr>
      <w:r>
        <w:rPr>
          <w:b/>
          <w:bCs/>
        </w:rPr>
        <w:t>L.</w:t>
      </w:r>
      <w:r>
        <w:rPr>
          <w:b/>
          <w:bCs/>
        </w:rPr>
        <w:tab/>
        <w:t>INÉ AKTÍVA A INÉ PASÍVA</w:t>
      </w:r>
    </w:p>
    <w:p w:rsidR="00392CD0" w:rsidRDefault="00392CD0">
      <w:pPr>
        <w:jc w:val="both"/>
      </w:pPr>
    </w:p>
    <w:p w:rsidR="00392CD0" w:rsidRDefault="00392CD0">
      <w:pPr>
        <w:jc w:val="both"/>
      </w:pPr>
    </w:p>
    <w:p w:rsidR="00392CD0" w:rsidRDefault="00392CD0">
      <w:pPr>
        <w:pStyle w:val="Nzov"/>
        <w:jc w:val="left"/>
        <w:rPr>
          <w:b w:val="0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75"/>
        <w:gridCol w:w="2409"/>
        <w:gridCol w:w="2473"/>
      </w:tblGrid>
      <w:tr w:rsidR="00392CD0">
        <w:trPr>
          <w:cantSplit/>
          <w:trHeight w:val="279"/>
          <w:jc w:val="center"/>
        </w:trPr>
        <w:tc>
          <w:tcPr>
            <w:tcW w:w="2359" w:type="pct"/>
            <w:vMerge w:val="restart"/>
            <w:noWrap/>
            <w:vAlign w:val="center"/>
          </w:tcPr>
          <w:p w:rsidR="00392CD0" w:rsidRDefault="00392CD0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Druh podmieneného záväzku</w:t>
            </w:r>
          </w:p>
        </w:tc>
        <w:tc>
          <w:tcPr>
            <w:tcW w:w="2641" w:type="pct"/>
            <w:gridSpan w:val="2"/>
            <w:vAlign w:val="center"/>
          </w:tcPr>
          <w:p w:rsidR="00392CD0" w:rsidRDefault="00392CD0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Bežné účtovné obdobie                      </w:t>
            </w:r>
          </w:p>
        </w:tc>
      </w:tr>
      <w:tr w:rsidR="00392CD0">
        <w:trPr>
          <w:cantSplit/>
          <w:trHeight w:val="107"/>
          <w:jc w:val="center"/>
        </w:trPr>
        <w:tc>
          <w:tcPr>
            <w:tcW w:w="2359" w:type="pct"/>
            <w:vMerge/>
            <w:noWrap/>
            <w:vAlign w:val="center"/>
          </w:tcPr>
          <w:p w:rsidR="00392CD0" w:rsidRDefault="00392CD0">
            <w:pPr>
              <w:pStyle w:val="TopHeader"/>
              <w:rPr>
                <w:rFonts w:ascii="Times New Roman" w:hAnsi="Times New Roman"/>
              </w:rPr>
            </w:pPr>
          </w:p>
        </w:tc>
        <w:tc>
          <w:tcPr>
            <w:tcW w:w="1304" w:type="pct"/>
            <w:vAlign w:val="center"/>
          </w:tcPr>
          <w:p w:rsidR="00392CD0" w:rsidRDefault="00392CD0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Hodnota celkom </w:t>
            </w:r>
          </w:p>
        </w:tc>
        <w:tc>
          <w:tcPr>
            <w:tcW w:w="1337" w:type="pct"/>
            <w:vAlign w:val="center"/>
          </w:tcPr>
          <w:p w:rsidR="00392CD0" w:rsidRDefault="00392CD0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Hodnota voči spriazneným osobám</w:t>
            </w:r>
          </w:p>
        </w:tc>
      </w:tr>
      <w:tr w:rsidR="00392CD0">
        <w:trPr>
          <w:trHeight w:val="330"/>
          <w:jc w:val="center"/>
        </w:trPr>
        <w:tc>
          <w:tcPr>
            <w:tcW w:w="2359" w:type="pct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Zo súdnych rozhodnutí</w:t>
            </w:r>
          </w:p>
        </w:tc>
        <w:tc>
          <w:tcPr>
            <w:tcW w:w="1304" w:type="pct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37" w:type="pct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392CD0">
        <w:trPr>
          <w:trHeight w:val="330"/>
          <w:jc w:val="center"/>
        </w:trPr>
        <w:tc>
          <w:tcPr>
            <w:tcW w:w="2359" w:type="pct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Z poskytnutých záruk</w:t>
            </w:r>
          </w:p>
        </w:tc>
        <w:tc>
          <w:tcPr>
            <w:tcW w:w="1304" w:type="pct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37" w:type="pct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392CD0">
        <w:trPr>
          <w:trHeight w:val="330"/>
          <w:jc w:val="center"/>
        </w:trPr>
        <w:tc>
          <w:tcPr>
            <w:tcW w:w="2359" w:type="pct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Zo všeobecne záväzných právnych predpisov</w:t>
            </w:r>
          </w:p>
        </w:tc>
        <w:tc>
          <w:tcPr>
            <w:tcW w:w="1304" w:type="pct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37" w:type="pct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392CD0">
        <w:trPr>
          <w:trHeight w:val="330"/>
          <w:jc w:val="center"/>
        </w:trPr>
        <w:tc>
          <w:tcPr>
            <w:tcW w:w="2359" w:type="pct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Zo zmluvy o podriadenom záväzku</w:t>
            </w:r>
          </w:p>
        </w:tc>
        <w:tc>
          <w:tcPr>
            <w:tcW w:w="1304" w:type="pct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37" w:type="pct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392CD0">
        <w:trPr>
          <w:trHeight w:val="330"/>
          <w:jc w:val="center"/>
        </w:trPr>
        <w:tc>
          <w:tcPr>
            <w:tcW w:w="2359" w:type="pct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Z ručenia</w:t>
            </w:r>
          </w:p>
        </w:tc>
        <w:tc>
          <w:tcPr>
            <w:tcW w:w="1304" w:type="pct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37" w:type="pct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392CD0">
        <w:trPr>
          <w:trHeight w:val="330"/>
          <w:jc w:val="center"/>
        </w:trPr>
        <w:tc>
          <w:tcPr>
            <w:tcW w:w="2359" w:type="pct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Iné podmienené záväzky</w:t>
            </w:r>
          </w:p>
        </w:tc>
        <w:tc>
          <w:tcPr>
            <w:tcW w:w="1304" w:type="pct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37" w:type="pct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:rsidR="00392CD0" w:rsidRDefault="00392CD0">
      <w:pPr>
        <w:pStyle w:val="Nzov"/>
        <w:jc w:val="left"/>
        <w:rPr>
          <w:b w:val="0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75"/>
        <w:gridCol w:w="2408"/>
        <w:gridCol w:w="2474"/>
      </w:tblGrid>
      <w:tr w:rsidR="00392CD0">
        <w:trPr>
          <w:cantSplit/>
          <w:trHeight w:val="279"/>
          <w:jc w:val="center"/>
        </w:trPr>
        <w:tc>
          <w:tcPr>
            <w:tcW w:w="2361" w:type="pct"/>
            <w:vMerge w:val="restart"/>
            <w:noWrap/>
            <w:vAlign w:val="center"/>
          </w:tcPr>
          <w:p w:rsidR="00392CD0" w:rsidRDefault="00392CD0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Druh podmieneného záväzku</w:t>
            </w:r>
          </w:p>
        </w:tc>
        <w:tc>
          <w:tcPr>
            <w:tcW w:w="2639" w:type="pct"/>
            <w:gridSpan w:val="2"/>
            <w:vAlign w:val="center"/>
          </w:tcPr>
          <w:p w:rsidR="00392CD0" w:rsidRDefault="00392CD0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Bezprostredne predchádzajúce účtovné obdobie                      </w:t>
            </w:r>
          </w:p>
        </w:tc>
      </w:tr>
      <w:tr w:rsidR="00392CD0">
        <w:trPr>
          <w:cantSplit/>
          <w:trHeight w:val="107"/>
          <w:jc w:val="center"/>
        </w:trPr>
        <w:tc>
          <w:tcPr>
            <w:tcW w:w="2361" w:type="pct"/>
            <w:vMerge/>
            <w:noWrap/>
            <w:vAlign w:val="center"/>
          </w:tcPr>
          <w:p w:rsidR="00392CD0" w:rsidRDefault="00392CD0">
            <w:pPr>
              <w:pStyle w:val="TopHeader"/>
              <w:rPr>
                <w:rFonts w:ascii="Times New Roman" w:hAnsi="Times New Roman"/>
              </w:rPr>
            </w:pPr>
          </w:p>
        </w:tc>
        <w:tc>
          <w:tcPr>
            <w:tcW w:w="1302" w:type="pct"/>
            <w:vAlign w:val="center"/>
          </w:tcPr>
          <w:p w:rsidR="00392CD0" w:rsidRDefault="00392CD0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Hodnota celkom </w:t>
            </w:r>
          </w:p>
        </w:tc>
        <w:tc>
          <w:tcPr>
            <w:tcW w:w="1337" w:type="pct"/>
            <w:vAlign w:val="center"/>
          </w:tcPr>
          <w:p w:rsidR="00392CD0" w:rsidRDefault="00392CD0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Hodnota voči spriazneným osobám</w:t>
            </w:r>
          </w:p>
        </w:tc>
      </w:tr>
      <w:tr w:rsidR="00392CD0">
        <w:trPr>
          <w:trHeight w:val="330"/>
          <w:jc w:val="center"/>
        </w:trPr>
        <w:tc>
          <w:tcPr>
            <w:tcW w:w="2361" w:type="pct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Zo súdnych rozhodnutí</w:t>
            </w:r>
          </w:p>
        </w:tc>
        <w:tc>
          <w:tcPr>
            <w:tcW w:w="1302" w:type="pct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37" w:type="pct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392CD0">
        <w:trPr>
          <w:trHeight w:val="330"/>
          <w:jc w:val="center"/>
        </w:trPr>
        <w:tc>
          <w:tcPr>
            <w:tcW w:w="2361" w:type="pct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Z poskytnutých záruk</w:t>
            </w:r>
          </w:p>
        </w:tc>
        <w:tc>
          <w:tcPr>
            <w:tcW w:w="1302" w:type="pct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37" w:type="pct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392CD0">
        <w:trPr>
          <w:trHeight w:val="330"/>
          <w:jc w:val="center"/>
        </w:trPr>
        <w:tc>
          <w:tcPr>
            <w:tcW w:w="2361" w:type="pct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Zo všeobecne záväzných právnych predpisov</w:t>
            </w:r>
          </w:p>
        </w:tc>
        <w:tc>
          <w:tcPr>
            <w:tcW w:w="1302" w:type="pct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37" w:type="pct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392CD0">
        <w:trPr>
          <w:trHeight w:val="330"/>
          <w:jc w:val="center"/>
        </w:trPr>
        <w:tc>
          <w:tcPr>
            <w:tcW w:w="2361" w:type="pct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Zo zmluvy o podriadenom záväzku</w:t>
            </w:r>
          </w:p>
        </w:tc>
        <w:tc>
          <w:tcPr>
            <w:tcW w:w="1302" w:type="pct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37" w:type="pct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392CD0">
        <w:trPr>
          <w:trHeight w:val="330"/>
          <w:jc w:val="center"/>
        </w:trPr>
        <w:tc>
          <w:tcPr>
            <w:tcW w:w="2361" w:type="pct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Z ručenia</w:t>
            </w:r>
          </w:p>
        </w:tc>
        <w:tc>
          <w:tcPr>
            <w:tcW w:w="1302" w:type="pct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37" w:type="pct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392CD0">
        <w:trPr>
          <w:trHeight w:val="330"/>
          <w:jc w:val="center"/>
        </w:trPr>
        <w:tc>
          <w:tcPr>
            <w:tcW w:w="2361" w:type="pct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Iné podmienené záväzky</w:t>
            </w:r>
          </w:p>
        </w:tc>
        <w:tc>
          <w:tcPr>
            <w:tcW w:w="1302" w:type="pct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37" w:type="pct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:rsidR="00392CD0" w:rsidRDefault="00392CD0">
      <w:pPr>
        <w:jc w:val="both"/>
      </w:pPr>
    </w:p>
    <w:p w:rsidR="00392CD0" w:rsidRDefault="00392CD0">
      <w:pPr>
        <w:jc w:val="both"/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495"/>
        <w:gridCol w:w="2449"/>
        <w:gridCol w:w="2513"/>
      </w:tblGrid>
      <w:tr w:rsidR="00392CD0">
        <w:trPr>
          <w:trHeight w:val="1005"/>
          <w:jc w:val="center"/>
        </w:trPr>
        <w:tc>
          <w:tcPr>
            <w:tcW w:w="2359" w:type="pct"/>
            <w:noWrap/>
            <w:vAlign w:val="center"/>
          </w:tcPr>
          <w:p w:rsidR="00392CD0" w:rsidRDefault="00392CD0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Druh podmieneného majetku</w:t>
            </w:r>
          </w:p>
        </w:tc>
        <w:tc>
          <w:tcPr>
            <w:tcW w:w="1304" w:type="pct"/>
            <w:vAlign w:val="center"/>
          </w:tcPr>
          <w:p w:rsidR="00392CD0" w:rsidRDefault="00392CD0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Bežné účtovné obdobie                               </w:t>
            </w:r>
          </w:p>
        </w:tc>
        <w:tc>
          <w:tcPr>
            <w:tcW w:w="1337" w:type="pct"/>
            <w:vAlign w:val="center"/>
          </w:tcPr>
          <w:p w:rsidR="00392CD0" w:rsidRDefault="00392CD0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Bezprostredne predchádzajúce účtovné obdobie                                                                            </w:t>
            </w:r>
          </w:p>
        </w:tc>
      </w:tr>
      <w:tr w:rsidR="00392CD0">
        <w:trPr>
          <w:trHeight w:val="330"/>
          <w:jc w:val="center"/>
        </w:trPr>
        <w:tc>
          <w:tcPr>
            <w:tcW w:w="2359" w:type="pct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Práva zo servisných zmlúv</w:t>
            </w:r>
          </w:p>
        </w:tc>
        <w:tc>
          <w:tcPr>
            <w:tcW w:w="1304" w:type="pct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37" w:type="pct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392CD0">
        <w:trPr>
          <w:trHeight w:val="330"/>
          <w:jc w:val="center"/>
        </w:trPr>
        <w:tc>
          <w:tcPr>
            <w:tcW w:w="2359" w:type="pct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Práva z poistných zmlúv</w:t>
            </w:r>
          </w:p>
        </w:tc>
        <w:tc>
          <w:tcPr>
            <w:tcW w:w="1304" w:type="pct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37" w:type="pct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392CD0">
        <w:trPr>
          <w:trHeight w:val="330"/>
          <w:jc w:val="center"/>
        </w:trPr>
        <w:tc>
          <w:tcPr>
            <w:tcW w:w="2359" w:type="pct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Práva z koncesionárskych zmlúv</w:t>
            </w:r>
          </w:p>
        </w:tc>
        <w:tc>
          <w:tcPr>
            <w:tcW w:w="1304" w:type="pct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37" w:type="pct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392CD0">
        <w:trPr>
          <w:trHeight w:val="330"/>
          <w:jc w:val="center"/>
        </w:trPr>
        <w:tc>
          <w:tcPr>
            <w:tcW w:w="2359" w:type="pct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Práva z licenčných zmlúv</w:t>
            </w:r>
          </w:p>
        </w:tc>
        <w:tc>
          <w:tcPr>
            <w:tcW w:w="1304" w:type="pct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37" w:type="pct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392CD0">
        <w:trPr>
          <w:trHeight w:val="660"/>
          <w:jc w:val="center"/>
        </w:trPr>
        <w:tc>
          <w:tcPr>
            <w:tcW w:w="2359" w:type="pct"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Práva z investovania prostriedkov získaných oslobodením od dane z príjmov</w:t>
            </w:r>
          </w:p>
        </w:tc>
        <w:tc>
          <w:tcPr>
            <w:tcW w:w="1304" w:type="pct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37" w:type="pct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392CD0">
        <w:trPr>
          <w:trHeight w:val="330"/>
          <w:jc w:val="center"/>
        </w:trPr>
        <w:tc>
          <w:tcPr>
            <w:tcW w:w="2359" w:type="pct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Práva z privatizácie</w:t>
            </w:r>
          </w:p>
        </w:tc>
        <w:tc>
          <w:tcPr>
            <w:tcW w:w="1304" w:type="pct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37" w:type="pct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392CD0">
        <w:trPr>
          <w:trHeight w:val="330"/>
          <w:jc w:val="center"/>
        </w:trPr>
        <w:tc>
          <w:tcPr>
            <w:tcW w:w="2359" w:type="pct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Práva zo súdnych sporov</w:t>
            </w:r>
          </w:p>
        </w:tc>
        <w:tc>
          <w:tcPr>
            <w:tcW w:w="1304" w:type="pct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37" w:type="pct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392CD0">
        <w:trPr>
          <w:trHeight w:val="345"/>
          <w:jc w:val="center"/>
        </w:trPr>
        <w:tc>
          <w:tcPr>
            <w:tcW w:w="2359" w:type="pct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Iné práva</w:t>
            </w:r>
          </w:p>
        </w:tc>
        <w:tc>
          <w:tcPr>
            <w:tcW w:w="1304" w:type="pct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37" w:type="pct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:rsidR="00392CD0" w:rsidRDefault="00392CD0"/>
    <w:p w:rsidR="00392CD0" w:rsidRDefault="00392CD0"/>
    <w:p w:rsidR="00392CD0" w:rsidRDefault="00392CD0">
      <w:pPr>
        <w:pStyle w:val="Nadpis1"/>
        <w:rPr>
          <w:u w:val="none"/>
        </w:rPr>
      </w:pPr>
      <w:r>
        <w:rPr>
          <w:u w:val="none"/>
        </w:rPr>
        <w:t>M.</w:t>
      </w:r>
      <w:r>
        <w:rPr>
          <w:u w:val="none"/>
        </w:rPr>
        <w:tab/>
        <w:t xml:space="preserve">PRÍJMY A VÝHODY ČLENOV ŠTATUTÁRNYCH ORGÁNOV, DOZORNÝCH </w:t>
      </w:r>
      <w:r>
        <w:rPr>
          <w:u w:val="none"/>
        </w:rPr>
        <w:tab/>
        <w:t>ORGÁNOV A INÝCH ORGÁNOV SPOLOČNOSTI</w:t>
      </w:r>
    </w:p>
    <w:p w:rsidR="00392CD0" w:rsidRDefault="00392CD0"/>
    <w:tbl>
      <w:tblPr>
        <w:tblW w:w="531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073"/>
        <w:gridCol w:w="1437"/>
        <w:gridCol w:w="1290"/>
        <w:gridCol w:w="389"/>
        <w:gridCol w:w="1031"/>
        <w:gridCol w:w="29"/>
        <w:gridCol w:w="1402"/>
        <w:gridCol w:w="1260"/>
        <w:gridCol w:w="14"/>
        <w:gridCol w:w="1111"/>
        <w:gridCol w:w="15"/>
      </w:tblGrid>
      <w:tr w:rsidR="00392CD0">
        <w:trPr>
          <w:cantSplit/>
          <w:trHeight w:val="495"/>
          <w:jc w:val="center"/>
        </w:trPr>
        <w:tc>
          <w:tcPr>
            <w:tcW w:w="2073" w:type="dxa"/>
            <w:vMerge w:val="restart"/>
            <w:noWrap/>
            <w:vAlign w:val="center"/>
          </w:tcPr>
          <w:p w:rsidR="00392CD0" w:rsidRDefault="00392CD0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Druh príjmu, výhody</w:t>
            </w:r>
          </w:p>
        </w:tc>
        <w:tc>
          <w:tcPr>
            <w:tcW w:w="4176" w:type="dxa"/>
            <w:gridSpan w:val="5"/>
            <w:vAlign w:val="center"/>
          </w:tcPr>
          <w:p w:rsidR="00392CD0" w:rsidRDefault="00392CD0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Hodnota  príjmu, výhody súčasných členov orgánov</w:t>
            </w:r>
          </w:p>
        </w:tc>
        <w:tc>
          <w:tcPr>
            <w:tcW w:w="3802" w:type="dxa"/>
            <w:gridSpan w:val="5"/>
            <w:vAlign w:val="center"/>
          </w:tcPr>
          <w:p w:rsidR="00392CD0" w:rsidRDefault="00392CD0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Hodnota príjmu, výhody bývalých členov orgánov                                                        </w:t>
            </w:r>
          </w:p>
        </w:tc>
      </w:tr>
      <w:tr w:rsidR="00392CD0">
        <w:trPr>
          <w:gridAfter w:val="1"/>
          <w:wAfter w:w="15" w:type="dxa"/>
          <w:cantSplit/>
          <w:trHeight w:val="330"/>
          <w:jc w:val="center"/>
        </w:trPr>
        <w:tc>
          <w:tcPr>
            <w:tcW w:w="2073" w:type="dxa"/>
            <w:vMerge/>
            <w:vAlign w:val="center"/>
          </w:tcPr>
          <w:p w:rsidR="00392CD0" w:rsidRDefault="00392CD0">
            <w:pPr>
              <w:pStyle w:val="TopHeader"/>
              <w:rPr>
                <w:rFonts w:ascii="Times New Roman" w:hAnsi="Times New Roman"/>
              </w:rPr>
            </w:pPr>
          </w:p>
        </w:tc>
        <w:tc>
          <w:tcPr>
            <w:tcW w:w="1437" w:type="dxa"/>
            <w:noWrap/>
            <w:vAlign w:val="center"/>
          </w:tcPr>
          <w:p w:rsidR="00392CD0" w:rsidRDefault="00392CD0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štatutárnych</w:t>
            </w:r>
          </w:p>
        </w:tc>
        <w:tc>
          <w:tcPr>
            <w:tcW w:w="1290" w:type="dxa"/>
            <w:noWrap/>
            <w:vAlign w:val="center"/>
          </w:tcPr>
          <w:p w:rsidR="00392CD0" w:rsidRDefault="00392CD0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dozorných</w:t>
            </w:r>
          </w:p>
        </w:tc>
        <w:tc>
          <w:tcPr>
            <w:tcW w:w="1420" w:type="dxa"/>
            <w:gridSpan w:val="2"/>
            <w:noWrap/>
            <w:vAlign w:val="center"/>
          </w:tcPr>
          <w:p w:rsidR="00392CD0" w:rsidRDefault="00392CD0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iných</w:t>
            </w:r>
          </w:p>
        </w:tc>
        <w:tc>
          <w:tcPr>
            <w:tcW w:w="1431" w:type="dxa"/>
            <w:gridSpan w:val="2"/>
            <w:noWrap/>
            <w:vAlign w:val="center"/>
          </w:tcPr>
          <w:p w:rsidR="00392CD0" w:rsidRDefault="00392CD0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štatutárnych</w:t>
            </w:r>
          </w:p>
        </w:tc>
        <w:tc>
          <w:tcPr>
            <w:tcW w:w="1274" w:type="dxa"/>
            <w:gridSpan w:val="2"/>
            <w:noWrap/>
            <w:vAlign w:val="center"/>
          </w:tcPr>
          <w:p w:rsidR="00392CD0" w:rsidRDefault="00392CD0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dozorných</w:t>
            </w:r>
          </w:p>
        </w:tc>
        <w:tc>
          <w:tcPr>
            <w:tcW w:w="1111" w:type="dxa"/>
            <w:noWrap/>
            <w:vAlign w:val="center"/>
          </w:tcPr>
          <w:p w:rsidR="00392CD0" w:rsidRDefault="00392CD0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iných</w:t>
            </w:r>
          </w:p>
        </w:tc>
      </w:tr>
      <w:tr w:rsidR="00392CD0">
        <w:trPr>
          <w:cantSplit/>
          <w:trHeight w:val="330"/>
          <w:jc w:val="center"/>
        </w:trPr>
        <w:tc>
          <w:tcPr>
            <w:tcW w:w="2073" w:type="dxa"/>
            <w:vMerge/>
            <w:vAlign w:val="center"/>
          </w:tcPr>
          <w:p w:rsidR="00392CD0" w:rsidRDefault="00392CD0">
            <w:pPr>
              <w:pStyle w:val="TopHeader"/>
              <w:rPr>
                <w:rFonts w:ascii="Times New Roman" w:hAnsi="Times New Roman"/>
              </w:rPr>
            </w:pPr>
          </w:p>
        </w:tc>
        <w:tc>
          <w:tcPr>
            <w:tcW w:w="4176" w:type="dxa"/>
            <w:gridSpan w:val="5"/>
            <w:noWrap/>
            <w:vAlign w:val="center"/>
          </w:tcPr>
          <w:p w:rsidR="00392CD0" w:rsidRDefault="00392CD0">
            <w:pPr>
              <w:pStyle w:val="TopHeader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Časť 1 - Bežné účtovné obdobie</w:t>
            </w:r>
          </w:p>
        </w:tc>
        <w:tc>
          <w:tcPr>
            <w:tcW w:w="3802" w:type="dxa"/>
            <w:gridSpan w:val="5"/>
            <w:noWrap/>
            <w:vAlign w:val="center"/>
          </w:tcPr>
          <w:p w:rsidR="00392CD0" w:rsidRDefault="00392CD0">
            <w:pPr>
              <w:pStyle w:val="TopHeader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Časť 1 - Bežné účtovné obdobie</w:t>
            </w:r>
          </w:p>
        </w:tc>
      </w:tr>
      <w:tr w:rsidR="00392CD0">
        <w:trPr>
          <w:trHeight w:val="345"/>
          <w:jc w:val="center"/>
        </w:trPr>
        <w:tc>
          <w:tcPr>
            <w:tcW w:w="2073" w:type="dxa"/>
            <w:noWrap/>
            <w:vAlign w:val="center"/>
          </w:tcPr>
          <w:p w:rsidR="00392CD0" w:rsidRDefault="00392CD0">
            <w:pPr>
              <w:pStyle w:val="TopHeader"/>
              <w:rPr>
                <w:rFonts w:ascii="Times New Roman" w:hAnsi="Times New Roman"/>
              </w:rPr>
            </w:pPr>
          </w:p>
        </w:tc>
        <w:tc>
          <w:tcPr>
            <w:tcW w:w="4176" w:type="dxa"/>
            <w:gridSpan w:val="5"/>
            <w:noWrap/>
            <w:vAlign w:val="center"/>
          </w:tcPr>
          <w:p w:rsidR="00392CD0" w:rsidRDefault="00392CD0">
            <w:pPr>
              <w:pStyle w:val="TopHeader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Časť 2 - Bezprostredne predchádzajúce účtovné obdobie</w:t>
            </w:r>
          </w:p>
        </w:tc>
        <w:tc>
          <w:tcPr>
            <w:tcW w:w="3802" w:type="dxa"/>
            <w:gridSpan w:val="5"/>
            <w:noWrap/>
            <w:vAlign w:val="center"/>
          </w:tcPr>
          <w:p w:rsidR="00392CD0" w:rsidRDefault="00392CD0">
            <w:pPr>
              <w:pStyle w:val="TopHeader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Časť 2 - Bezprostredne predchádzajúce účtovné obdobie</w:t>
            </w:r>
          </w:p>
        </w:tc>
      </w:tr>
      <w:tr w:rsidR="00392CD0">
        <w:trPr>
          <w:cantSplit/>
          <w:trHeight w:val="330"/>
          <w:jc w:val="center"/>
        </w:trPr>
        <w:tc>
          <w:tcPr>
            <w:tcW w:w="2073" w:type="dxa"/>
            <w:vMerge w:val="restart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Peňažné príjmy</w:t>
            </w:r>
          </w:p>
        </w:tc>
        <w:tc>
          <w:tcPr>
            <w:tcW w:w="1437" w:type="dxa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79" w:type="dxa"/>
            <w:gridSpan w:val="2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60" w:type="dxa"/>
            <w:gridSpan w:val="2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2" w:type="dxa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0" w:type="dxa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40" w:type="dxa"/>
            <w:gridSpan w:val="3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392CD0">
        <w:trPr>
          <w:cantSplit/>
          <w:trHeight w:val="330"/>
          <w:jc w:val="center"/>
        </w:trPr>
        <w:tc>
          <w:tcPr>
            <w:tcW w:w="2073" w:type="dxa"/>
            <w:vMerge/>
            <w:vAlign w:val="center"/>
          </w:tcPr>
          <w:p w:rsidR="00392CD0" w:rsidRDefault="00392CD0">
            <w:pPr>
              <w:rPr>
                <w:szCs w:val="22"/>
              </w:rPr>
            </w:pPr>
          </w:p>
        </w:tc>
        <w:tc>
          <w:tcPr>
            <w:tcW w:w="1437" w:type="dxa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79" w:type="dxa"/>
            <w:gridSpan w:val="2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60" w:type="dxa"/>
            <w:gridSpan w:val="2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2" w:type="dxa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0" w:type="dxa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40" w:type="dxa"/>
            <w:gridSpan w:val="3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392CD0">
        <w:trPr>
          <w:cantSplit/>
          <w:trHeight w:val="330"/>
          <w:jc w:val="center"/>
        </w:trPr>
        <w:tc>
          <w:tcPr>
            <w:tcW w:w="2073" w:type="dxa"/>
            <w:vMerge w:val="restart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Nepeňažné príjmy</w:t>
            </w:r>
          </w:p>
        </w:tc>
        <w:tc>
          <w:tcPr>
            <w:tcW w:w="1437" w:type="dxa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79" w:type="dxa"/>
            <w:gridSpan w:val="2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60" w:type="dxa"/>
            <w:gridSpan w:val="2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2" w:type="dxa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0" w:type="dxa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40" w:type="dxa"/>
            <w:gridSpan w:val="3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392CD0">
        <w:trPr>
          <w:cantSplit/>
          <w:trHeight w:val="330"/>
          <w:jc w:val="center"/>
        </w:trPr>
        <w:tc>
          <w:tcPr>
            <w:tcW w:w="2073" w:type="dxa"/>
            <w:vMerge/>
            <w:vAlign w:val="center"/>
          </w:tcPr>
          <w:p w:rsidR="00392CD0" w:rsidRDefault="00392CD0">
            <w:pPr>
              <w:rPr>
                <w:szCs w:val="22"/>
              </w:rPr>
            </w:pPr>
          </w:p>
        </w:tc>
        <w:tc>
          <w:tcPr>
            <w:tcW w:w="1437" w:type="dxa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79" w:type="dxa"/>
            <w:gridSpan w:val="2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60" w:type="dxa"/>
            <w:gridSpan w:val="2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2" w:type="dxa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0" w:type="dxa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40" w:type="dxa"/>
            <w:gridSpan w:val="3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392CD0">
        <w:trPr>
          <w:cantSplit/>
          <w:trHeight w:val="330"/>
          <w:jc w:val="center"/>
        </w:trPr>
        <w:tc>
          <w:tcPr>
            <w:tcW w:w="2073" w:type="dxa"/>
            <w:vMerge w:val="restart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Peňažné  preddavky</w:t>
            </w:r>
          </w:p>
        </w:tc>
        <w:tc>
          <w:tcPr>
            <w:tcW w:w="1437" w:type="dxa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79" w:type="dxa"/>
            <w:gridSpan w:val="2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60" w:type="dxa"/>
            <w:gridSpan w:val="2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2" w:type="dxa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0" w:type="dxa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40" w:type="dxa"/>
            <w:gridSpan w:val="3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392CD0">
        <w:trPr>
          <w:cantSplit/>
          <w:trHeight w:val="330"/>
          <w:jc w:val="center"/>
        </w:trPr>
        <w:tc>
          <w:tcPr>
            <w:tcW w:w="2073" w:type="dxa"/>
            <w:vMerge/>
            <w:vAlign w:val="center"/>
          </w:tcPr>
          <w:p w:rsidR="00392CD0" w:rsidRDefault="00392CD0">
            <w:pPr>
              <w:rPr>
                <w:szCs w:val="22"/>
              </w:rPr>
            </w:pPr>
          </w:p>
        </w:tc>
        <w:tc>
          <w:tcPr>
            <w:tcW w:w="1437" w:type="dxa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79" w:type="dxa"/>
            <w:gridSpan w:val="2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60" w:type="dxa"/>
            <w:gridSpan w:val="2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2" w:type="dxa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0" w:type="dxa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40" w:type="dxa"/>
            <w:gridSpan w:val="3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392CD0">
        <w:trPr>
          <w:cantSplit/>
          <w:trHeight w:val="330"/>
          <w:jc w:val="center"/>
        </w:trPr>
        <w:tc>
          <w:tcPr>
            <w:tcW w:w="2073" w:type="dxa"/>
            <w:vMerge w:val="restart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Nepeňažné preddavky</w:t>
            </w:r>
          </w:p>
        </w:tc>
        <w:tc>
          <w:tcPr>
            <w:tcW w:w="1437" w:type="dxa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79" w:type="dxa"/>
            <w:gridSpan w:val="2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60" w:type="dxa"/>
            <w:gridSpan w:val="2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2" w:type="dxa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0" w:type="dxa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40" w:type="dxa"/>
            <w:gridSpan w:val="3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392CD0">
        <w:trPr>
          <w:cantSplit/>
          <w:trHeight w:val="330"/>
          <w:jc w:val="center"/>
        </w:trPr>
        <w:tc>
          <w:tcPr>
            <w:tcW w:w="2073" w:type="dxa"/>
            <w:vMerge/>
            <w:vAlign w:val="center"/>
          </w:tcPr>
          <w:p w:rsidR="00392CD0" w:rsidRDefault="00392CD0">
            <w:pPr>
              <w:rPr>
                <w:szCs w:val="22"/>
              </w:rPr>
            </w:pPr>
          </w:p>
        </w:tc>
        <w:tc>
          <w:tcPr>
            <w:tcW w:w="1437" w:type="dxa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79" w:type="dxa"/>
            <w:gridSpan w:val="2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60" w:type="dxa"/>
            <w:gridSpan w:val="2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2" w:type="dxa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0" w:type="dxa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40" w:type="dxa"/>
            <w:gridSpan w:val="3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392CD0">
        <w:trPr>
          <w:cantSplit/>
          <w:trHeight w:val="330"/>
          <w:jc w:val="center"/>
        </w:trPr>
        <w:tc>
          <w:tcPr>
            <w:tcW w:w="2073" w:type="dxa"/>
            <w:vMerge w:val="restart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Poskytnuté úvery</w:t>
            </w:r>
          </w:p>
        </w:tc>
        <w:tc>
          <w:tcPr>
            <w:tcW w:w="1437" w:type="dxa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79" w:type="dxa"/>
            <w:gridSpan w:val="2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60" w:type="dxa"/>
            <w:gridSpan w:val="2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2" w:type="dxa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0" w:type="dxa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40" w:type="dxa"/>
            <w:gridSpan w:val="3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392CD0">
        <w:trPr>
          <w:cantSplit/>
          <w:trHeight w:val="330"/>
          <w:jc w:val="center"/>
        </w:trPr>
        <w:tc>
          <w:tcPr>
            <w:tcW w:w="2073" w:type="dxa"/>
            <w:vMerge/>
            <w:vAlign w:val="center"/>
          </w:tcPr>
          <w:p w:rsidR="00392CD0" w:rsidRDefault="00392CD0">
            <w:pPr>
              <w:rPr>
                <w:szCs w:val="22"/>
              </w:rPr>
            </w:pPr>
          </w:p>
        </w:tc>
        <w:tc>
          <w:tcPr>
            <w:tcW w:w="1437" w:type="dxa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79" w:type="dxa"/>
            <w:gridSpan w:val="2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60" w:type="dxa"/>
            <w:gridSpan w:val="2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2" w:type="dxa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0" w:type="dxa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40" w:type="dxa"/>
            <w:gridSpan w:val="3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392CD0">
        <w:trPr>
          <w:cantSplit/>
          <w:trHeight w:val="330"/>
          <w:jc w:val="center"/>
        </w:trPr>
        <w:tc>
          <w:tcPr>
            <w:tcW w:w="2073" w:type="dxa"/>
            <w:vMerge w:val="restart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Poskytnuté záruky</w:t>
            </w:r>
          </w:p>
        </w:tc>
        <w:tc>
          <w:tcPr>
            <w:tcW w:w="1437" w:type="dxa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79" w:type="dxa"/>
            <w:gridSpan w:val="2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60" w:type="dxa"/>
            <w:gridSpan w:val="2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2" w:type="dxa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0" w:type="dxa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40" w:type="dxa"/>
            <w:gridSpan w:val="3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392CD0">
        <w:trPr>
          <w:cantSplit/>
          <w:trHeight w:val="330"/>
          <w:jc w:val="center"/>
        </w:trPr>
        <w:tc>
          <w:tcPr>
            <w:tcW w:w="2073" w:type="dxa"/>
            <w:vMerge/>
            <w:vAlign w:val="center"/>
          </w:tcPr>
          <w:p w:rsidR="00392CD0" w:rsidRDefault="00392CD0">
            <w:pPr>
              <w:rPr>
                <w:szCs w:val="22"/>
              </w:rPr>
            </w:pPr>
          </w:p>
        </w:tc>
        <w:tc>
          <w:tcPr>
            <w:tcW w:w="1437" w:type="dxa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79" w:type="dxa"/>
            <w:gridSpan w:val="2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60" w:type="dxa"/>
            <w:gridSpan w:val="2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2" w:type="dxa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0" w:type="dxa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40" w:type="dxa"/>
            <w:gridSpan w:val="3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392CD0">
        <w:trPr>
          <w:cantSplit/>
          <w:trHeight w:val="330"/>
          <w:jc w:val="center"/>
        </w:trPr>
        <w:tc>
          <w:tcPr>
            <w:tcW w:w="2073" w:type="dxa"/>
            <w:vMerge w:val="restart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437" w:type="dxa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79" w:type="dxa"/>
            <w:gridSpan w:val="2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60" w:type="dxa"/>
            <w:gridSpan w:val="2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2" w:type="dxa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0" w:type="dxa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40" w:type="dxa"/>
            <w:gridSpan w:val="3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392CD0">
        <w:trPr>
          <w:cantSplit/>
          <w:trHeight w:val="345"/>
          <w:jc w:val="center"/>
        </w:trPr>
        <w:tc>
          <w:tcPr>
            <w:tcW w:w="2073" w:type="dxa"/>
            <w:vMerge/>
            <w:vAlign w:val="center"/>
          </w:tcPr>
          <w:p w:rsidR="00392CD0" w:rsidRDefault="00392CD0">
            <w:pPr>
              <w:rPr>
                <w:szCs w:val="22"/>
              </w:rPr>
            </w:pPr>
          </w:p>
        </w:tc>
        <w:tc>
          <w:tcPr>
            <w:tcW w:w="1437" w:type="dxa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79" w:type="dxa"/>
            <w:gridSpan w:val="2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60" w:type="dxa"/>
            <w:gridSpan w:val="2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2" w:type="dxa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0" w:type="dxa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40" w:type="dxa"/>
            <w:gridSpan w:val="3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:rsidR="00392CD0" w:rsidRDefault="00392CD0"/>
    <w:p w:rsidR="00392CD0" w:rsidRDefault="00392CD0">
      <w:pPr>
        <w:jc w:val="both"/>
      </w:pPr>
    </w:p>
    <w:p w:rsidR="00392CD0" w:rsidRDefault="00392CD0">
      <w:pPr>
        <w:jc w:val="both"/>
      </w:pPr>
    </w:p>
    <w:p w:rsidR="00392CD0" w:rsidRDefault="00392CD0">
      <w:pPr>
        <w:jc w:val="both"/>
      </w:pPr>
    </w:p>
    <w:p w:rsidR="00392CD0" w:rsidRDefault="00392CD0">
      <w:pPr>
        <w:pStyle w:val="Nadpis1"/>
        <w:rPr>
          <w:u w:val="none"/>
        </w:rPr>
      </w:pPr>
      <w:r>
        <w:rPr>
          <w:u w:val="none"/>
        </w:rPr>
        <w:lastRenderedPageBreak/>
        <w:t>N.</w:t>
      </w:r>
      <w:r>
        <w:rPr>
          <w:u w:val="none"/>
        </w:rPr>
        <w:tab/>
        <w:t>SPRIAZNENÉ OSOBY</w:t>
      </w:r>
    </w:p>
    <w:p w:rsidR="00392CD0" w:rsidRDefault="00392CD0">
      <w:pPr>
        <w:jc w:val="both"/>
        <w:rPr>
          <w:color w:val="000000"/>
        </w:rPr>
      </w:pPr>
    </w:p>
    <w:p w:rsidR="00392CD0" w:rsidRDefault="00392CD0">
      <w:pPr>
        <w:jc w:val="both"/>
        <w:rPr>
          <w:color w:val="000000"/>
        </w:rPr>
      </w:pPr>
      <w:r>
        <w:rPr>
          <w:color w:val="000000"/>
        </w:rPr>
        <w:t>Medzi spriaznené osoby patria akcionári, členovia predstavenstva, zamestnanci a spoločnosti, v ktorých podiel na základnom imaní presahuje 20 % (ovládané spoločnosti a spoločnosti s podstatným vplyvom).</w:t>
      </w:r>
    </w:p>
    <w:p w:rsidR="00392CD0" w:rsidRDefault="00392CD0">
      <w:pPr>
        <w:jc w:val="both"/>
        <w:rPr>
          <w:color w:val="000000"/>
        </w:rPr>
      </w:pPr>
    </w:p>
    <w:p w:rsidR="00392CD0" w:rsidRDefault="00392CD0">
      <w:pPr>
        <w:pStyle w:val="Nzov"/>
        <w:jc w:val="left"/>
        <w:rPr>
          <w:b w:val="0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783"/>
        <w:gridCol w:w="1136"/>
        <w:gridCol w:w="2269"/>
        <w:gridCol w:w="2269"/>
      </w:tblGrid>
      <w:tr w:rsidR="00392CD0">
        <w:trPr>
          <w:cantSplit/>
          <w:trHeight w:val="208"/>
          <w:jc w:val="center"/>
        </w:trPr>
        <w:tc>
          <w:tcPr>
            <w:tcW w:w="3783" w:type="dxa"/>
            <w:vMerge w:val="restart"/>
            <w:noWrap/>
            <w:vAlign w:val="center"/>
          </w:tcPr>
          <w:p w:rsidR="00392CD0" w:rsidRDefault="00392CD0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Spriaznená osoba </w:t>
            </w:r>
          </w:p>
        </w:tc>
        <w:tc>
          <w:tcPr>
            <w:tcW w:w="1136" w:type="dxa"/>
            <w:vMerge w:val="restart"/>
            <w:vAlign w:val="center"/>
          </w:tcPr>
          <w:p w:rsidR="00392CD0" w:rsidRDefault="00392CD0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Kód druhu obchodu</w:t>
            </w:r>
          </w:p>
        </w:tc>
        <w:tc>
          <w:tcPr>
            <w:tcW w:w="4538" w:type="dxa"/>
            <w:gridSpan w:val="2"/>
            <w:vAlign w:val="center"/>
          </w:tcPr>
          <w:p w:rsidR="00392CD0" w:rsidRDefault="00392CD0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Hodnotové vyjadrenie obchodu</w:t>
            </w:r>
          </w:p>
        </w:tc>
      </w:tr>
      <w:tr w:rsidR="00392CD0">
        <w:trPr>
          <w:cantSplit/>
          <w:trHeight w:val="455"/>
          <w:jc w:val="center"/>
        </w:trPr>
        <w:tc>
          <w:tcPr>
            <w:tcW w:w="3783" w:type="dxa"/>
            <w:vMerge/>
            <w:noWrap/>
            <w:vAlign w:val="center"/>
          </w:tcPr>
          <w:p w:rsidR="00392CD0" w:rsidRDefault="00392CD0">
            <w:pPr>
              <w:pStyle w:val="TopHeader"/>
              <w:rPr>
                <w:rFonts w:ascii="Times New Roman" w:hAnsi="Times New Roman"/>
              </w:rPr>
            </w:pPr>
          </w:p>
        </w:tc>
        <w:tc>
          <w:tcPr>
            <w:tcW w:w="1136" w:type="dxa"/>
            <w:vMerge/>
            <w:vAlign w:val="center"/>
          </w:tcPr>
          <w:p w:rsidR="00392CD0" w:rsidRDefault="00392CD0">
            <w:pPr>
              <w:pStyle w:val="TopHeader"/>
              <w:rPr>
                <w:rFonts w:ascii="Times New Roman" w:hAnsi="Times New Roman"/>
              </w:rPr>
            </w:pPr>
          </w:p>
        </w:tc>
        <w:tc>
          <w:tcPr>
            <w:tcW w:w="2269" w:type="dxa"/>
            <w:vAlign w:val="center"/>
          </w:tcPr>
          <w:p w:rsidR="00392CD0" w:rsidRDefault="00392CD0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Bežné účtovné obdobie</w:t>
            </w:r>
          </w:p>
        </w:tc>
        <w:tc>
          <w:tcPr>
            <w:tcW w:w="2269" w:type="dxa"/>
            <w:vAlign w:val="center"/>
          </w:tcPr>
          <w:p w:rsidR="00392CD0" w:rsidRDefault="00392CD0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Bezprostredne predchádzajúce účtovné obdobie                                             </w:t>
            </w:r>
          </w:p>
        </w:tc>
      </w:tr>
      <w:tr w:rsidR="00392CD0">
        <w:trPr>
          <w:trHeight w:val="300"/>
          <w:jc w:val="center"/>
        </w:trPr>
        <w:tc>
          <w:tcPr>
            <w:tcW w:w="3783" w:type="dxa"/>
            <w:vAlign w:val="center"/>
          </w:tcPr>
          <w:p w:rsidR="00392CD0" w:rsidRDefault="00392CD0">
            <w:pPr>
              <w:rPr>
                <w:szCs w:val="22"/>
              </w:rPr>
            </w:pPr>
          </w:p>
        </w:tc>
        <w:tc>
          <w:tcPr>
            <w:tcW w:w="1136" w:type="dxa"/>
            <w:vAlign w:val="center"/>
          </w:tcPr>
          <w:p w:rsidR="00392CD0" w:rsidRDefault="00392CD0">
            <w:pPr>
              <w:rPr>
                <w:szCs w:val="22"/>
              </w:rPr>
            </w:pPr>
          </w:p>
        </w:tc>
        <w:tc>
          <w:tcPr>
            <w:tcW w:w="2269" w:type="dxa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269" w:type="dxa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392CD0">
        <w:trPr>
          <w:trHeight w:val="330"/>
          <w:jc w:val="center"/>
        </w:trPr>
        <w:tc>
          <w:tcPr>
            <w:tcW w:w="3783" w:type="dxa"/>
            <w:vAlign w:val="center"/>
          </w:tcPr>
          <w:p w:rsidR="00392CD0" w:rsidRDefault="00392CD0">
            <w:pPr>
              <w:rPr>
                <w:szCs w:val="22"/>
              </w:rPr>
            </w:pPr>
          </w:p>
        </w:tc>
        <w:tc>
          <w:tcPr>
            <w:tcW w:w="1136" w:type="dxa"/>
            <w:vAlign w:val="center"/>
          </w:tcPr>
          <w:p w:rsidR="00392CD0" w:rsidRDefault="00392CD0">
            <w:pPr>
              <w:rPr>
                <w:szCs w:val="22"/>
              </w:rPr>
            </w:pPr>
          </w:p>
        </w:tc>
        <w:tc>
          <w:tcPr>
            <w:tcW w:w="2269" w:type="dxa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269" w:type="dxa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392CD0">
        <w:trPr>
          <w:trHeight w:val="330"/>
          <w:jc w:val="center"/>
        </w:trPr>
        <w:tc>
          <w:tcPr>
            <w:tcW w:w="3783" w:type="dxa"/>
            <w:vAlign w:val="center"/>
          </w:tcPr>
          <w:p w:rsidR="00392CD0" w:rsidRDefault="00392CD0">
            <w:pPr>
              <w:rPr>
                <w:szCs w:val="22"/>
              </w:rPr>
            </w:pPr>
          </w:p>
        </w:tc>
        <w:tc>
          <w:tcPr>
            <w:tcW w:w="1136" w:type="dxa"/>
            <w:vAlign w:val="center"/>
          </w:tcPr>
          <w:p w:rsidR="00392CD0" w:rsidRDefault="00392CD0">
            <w:pPr>
              <w:rPr>
                <w:szCs w:val="22"/>
              </w:rPr>
            </w:pPr>
          </w:p>
        </w:tc>
        <w:tc>
          <w:tcPr>
            <w:tcW w:w="2269" w:type="dxa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</w:p>
        </w:tc>
        <w:tc>
          <w:tcPr>
            <w:tcW w:w="2269" w:type="dxa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</w:p>
        </w:tc>
      </w:tr>
      <w:tr w:rsidR="00392CD0">
        <w:trPr>
          <w:trHeight w:val="330"/>
          <w:jc w:val="center"/>
        </w:trPr>
        <w:tc>
          <w:tcPr>
            <w:tcW w:w="3783" w:type="dxa"/>
            <w:vAlign w:val="center"/>
          </w:tcPr>
          <w:p w:rsidR="00392CD0" w:rsidRDefault="00392CD0">
            <w:pPr>
              <w:rPr>
                <w:szCs w:val="22"/>
              </w:rPr>
            </w:pPr>
          </w:p>
        </w:tc>
        <w:tc>
          <w:tcPr>
            <w:tcW w:w="1136" w:type="dxa"/>
            <w:vAlign w:val="center"/>
          </w:tcPr>
          <w:p w:rsidR="00392CD0" w:rsidRDefault="00392CD0">
            <w:pPr>
              <w:rPr>
                <w:szCs w:val="22"/>
              </w:rPr>
            </w:pPr>
          </w:p>
        </w:tc>
        <w:tc>
          <w:tcPr>
            <w:tcW w:w="2269" w:type="dxa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</w:p>
        </w:tc>
        <w:tc>
          <w:tcPr>
            <w:tcW w:w="2269" w:type="dxa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</w:p>
        </w:tc>
      </w:tr>
      <w:tr w:rsidR="00392CD0">
        <w:trPr>
          <w:trHeight w:val="330"/>
          <w:jc w:val="center"/>
        </w:trPr>
        <w:tc>
          <w:tcPr>
            <w:tcW w:w="3783" w:type="dxa"/>
            <w:vAlign w:val="center"/>
          </w:tcPr>
          <w:p w:rsidR="00392CD0" w:rsidRDefault="00392CD0">
            <w:pPr>
              <w:rPr>
                <w:szCs w:val="22"/>
              </w:rPr>
            </w:pPr>
          </w:p>
        </w:tc>
        <w:tc>
          <w:tcPr>
            <w:tcW w:w="1136" w:type="dxa"/>
            <w:vAlign w:val="center"/>
          </w:tcPr>
          <w:p w:rsidR="00392CD0" w:rsidRDefault="00392CD0">
            <w:pPr>
              <w:rPr>
                <w:szCs w:val="22"/>
              </w:rPr>
            </w:pPr>
          </w:p>
        </w:tc>
        <w:tc>
          <w:tcPr>
            <w:tcW w:w="2269" w:type="dxa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</w:p>
        </w:tc>
        <w:tc>
          <w:tcPr>
            <w:tcW w:w="2269" w:type="dxa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</w:p>
        </w:tc>
      </w:tr>
      <w:tr w:rsidR="00392CD0">
        <w:trPr>
          <w:trHeight w:val="330"/>
          <w:jc w:val="center"/>
        </w:trPr>
        <w:tc>
          <w:tcPr>
            <w:tcW w:w="3783" w:type="dxa"/>
            <w:vAlign w:val="center"/>
          </w:tcPr>
          <w:p w:rsidR="00392CD0" w:rsidRDefault="00392CD0">
            <w:pPr>
              <w:rPr>
                <w:szCs w:val="22"/>
              </w:rPr>
            </w:pPr>
          </w:p>
        </w:tc>
        <w:tc>
          <w:tcPr>
            <w:tcW w:w="1136" w:type="dxa"/>
            <w:vAlign w:val="center"/>
          </w:tcPr>
          <w:p w:rsidR="00392CD0" w:rsidRDefault="00392CD0">
            <w:pPr>
              <w:rPr>
                <w:szCs w:val="22"/>
              </w:rPr>
            </w:pPr>
          </w:p>
        </w:tc>
        <w:tc>
          <w:tcPr>
            <w:tcW w:w="2269" w:type="dxa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</w:p>
        </w:tc>
        <w:tc>
          <w:tcPr>
            <w:tcW w:w="2269" w:type="dxa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</w:p>
        </w:tc>
      </w:tr>
      <w:tr w:rsidR="00392CD0">
        <w:trPr>
          <w:trHeight w:val="330"/>
          <w:jc w:val="center"/>
        </w:trPr>
        <w:tc>
          <w:tcPr>
            <w:tcW w:w="3783" w:type="dxa"/>
            <w:vAlign w:val="center"/>
          </w:tcPr>
          <w:p w:rsidR="00392CD0" w:rsidRDefault="00392CD0">
            <w:pPr>
              <w:rPr>
                <w:szCs w:val="22"/>
              </w:rPr>
            </w:pPr>
          </w:p>
        </w:tc>
        <w:tc>
          <w:tcPr>
            <w:tcW w:w="1136" w:type="dxa"/>
            <w:vAlign w:val="center"/>
          </w:tcPr>
          <w:p w:rsidR="00392CD0" w:rsidRDefault="00392CD0">
            <w:pPr>
              <w:rPr>
                <w:szCs w:val="22"/>
              </w:rPr>
            </w:pPr>
          </w:p>
        </w:tc>
        <w:tc>
          <w:tcPr>
            <w:tcW w:w="2269" w:type="dxa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</w:p>
        </w:tc>
        <w:tc>
          <w:tcPr>
            <w:tcW w:w="2269" w:type="dxa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</w:p>
        </w:tc>
      </w:tr>
      <w:tr w:rsidR="00392CD0">
        <w:trPr>
          <w:trHeight w:val="330"/>
          <w:jc w:val="center"/>
        </w:trPr>
        <w:tc>
          <w:tcPr>
            <w:tcW w:w="3783" w:type="dxa"/>
            <w:vAlign w:val="center"/>
          </w:tcPr>
          <w:p w:rsidR="00392CD0" w:rsidRDefault="00392CD0">
            <w:pPr>
              <w:rPr>
                <w:szCs w:val="22"/>
              </w:rPr>
            </w:pPr>
          </w:p>
        </w:tc>
        <w:tc>
          <w:tcPr>
            <w:tcW w:w="1136" w:type="dxa"/>
            <w:vAlign w:val="center"/>
          </w:tcPr>
          <w:p w:rsidR="00392CD0" w:rsidRDefault="00392CD0">
            <w:pPr>
              <w:rPr>
                <w:szCs w:val="22"/>
              </w:rPr>
            </w:pPr>
          </w:p>
        </w:tc>
        <w:tc>
          <w:tcPr>
            <w:tcW w:w="2269" w:type="dxa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269" w:type="dxa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392CD0">
        <w:trPr>
          <w:trHeight w:val="330"/>
          <w:jc w:val="center"/>
        </w:trPr>
        <w:tc>
          <w:tcPr>
            <w:tcW w:w="3783" w:type="dxa"/>
            <w:vAlign w:val="center"/>
          </w:tcPr>
          <w:p w:rsidR="00392CD0" w:rsidRDefault="00392CD0">
            <w:pPr>
              <w:rPr>
                <w:szCs w:val="22"/>
              </w:rPr>
            </w:pPr>
          </w:p>
        </w:tc>
        <w:tc>
          <w:tcPr>
            <w:tcW w:w="1136" w:type="dxa"/>
            <w:vAlign w:val="center"/>
          </w:tcPr>
          <w:p w:rsidR="00392CD0" w:rsidRDefault="00392CD0">
            <w:pPr>
              <w:rPr>
                <w:szCs w:val="22"/>
              </w:rPr>
            </w:pPr>
          </w:p>
        </w:tc>
        <w:tc>
          <w:tcPr>
            <w:tcW w:w="2269" w:type="dxa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269" w:type="dxa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392CD0">
        <w:trPr>
          <w:trHeight w:val="330"/>
          <w:jc w:val="center"/>
        </w:trPr>
        <w:tc>
          <w:tcPr>
            <w:tcW w:w="3783" w:type="dxa"/>
            <w:vAlign w:val="center"/>
          </w:tcPr>
          <w:p w:rsidR="00392CD0" w:rsidRDefault="00392CD0">
            <w:pPr>
              <w:rPr>
                <w:szCs w:val="22"/>
              </w:rPr>
            </w:pPr>
          </w:p>
        </w:tc>
        <w:tc>
          <w:tcPr>
            <w:tcW w:w="1136" w:type="dxa"/>
            <w:vAlign w:val="center"/>
          </w:tcPr>
          <w:p w:rsidR="00392CD0" w:rsidRDefault="00392CD0">
            <w:pPr>
              <w:rPr>
                <w:szCs w:val="22"/>
              </w:rPr>
            </w:pPr>
          </w:p>
        </w:tc>
        <w:tc>
          <w:tcPr>
            <w:tcW w:w="2269" w:type="dxa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269" w:type="dxa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:rsidR="00392CD0" w:rsidRDefault="00392CD0">
      <w:pPr>
        <w:pStyle w:val="Nzov"/>
        <w:jc w:val="left"/>
        <w:rPr>
          <w:b w:val="0"/>
        </w:rPr>
      </w:pPr>
    </w:p>
    <w:p w:rsidR="00392CD0" w:rsidRDefault="00392CD0">
      <w:pPr>
        <w:pStyle w:val="Nzov"/>
        <w:widowControl w:val="0"/>
        <w:jc w:val="left"/>
        <w:rPr>
          <w:b w:val="0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783"/>
        <w:gridCol w:w="1136"/>
        <w:gridCol w:w="2269"/>
        <w:gridCol w:w="2269"/>
      </w:tblGrid>
      <w:tr w:rsidR="00392CD0">
        <w:trPr>
          <w:cantSplit/>
          <w:trHeight w:val="259"/>
          <w:jc w:val="center"/>
        </w:trPr>
        <w:tc>
          <w:tcPr>
            <w:tcW w:w="3783" w:type="dxa"/>
            <w:vMerge w:val="restart"/>
            <w:vAlign w:val="center"/>
          </w:tcPr>
          <w:p w:rsidR="00392CD0" w:rsidRDefault="00392CD0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Dcérska účtovná jednotka/Materská účtovná jednotka</w:t>
            </w:r>
          </w:p>
        </w:tc>
        <w:tc>
          <w:tcPr>
            <w:tcW w:w="1136" w:type="dxa"/>
            <w:vMerge w:val="restart"/>
            <w:vAlign w:val="center"/>
          </w:tcPr>
          <w:p w:rsidR="00392CD0" w:rsidRDefault="00392CD0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Kód druhu obchodu</w:t>
            </w:r>
          </w:p>
        </w:tc>
        <w:tc>
          <w:tcPr>
            <w:tcW w:w="4538" w:type="dxa"/>
            <w:gridSpan w:val="2"/>
            <w:vAlign w:val="center"/>
          </w:tcPr>
          <w:p w:rsidR="00392CD0" w:rsidRDefault="00392CD0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Hodnotové vyjadrenie obchodu</w:t>
            </w:r>
          </w:p>
        </w:tc>
      </w:tr>
      <w:tr w:rsidR="00392CD0">
        <w:trPr>
          <w:cantSplit/>
          <w:trHeight w:val="821"/>
          <w:jc w:val="center"/>
        </w:trPr>
        <w:tc>
          <w:tcPr>
            <w:tcW w:w="3783" w:type="dxa"/>
            <w:vMerge/>
            <w:vAlign w:val="center"/>
          </w:tcPr>
          <w:p w:rsidR="00392CD0" w:rsidRDefault="00392CD0">
            <w:pPr>
              <w:pStyle w:val="TopHeader"/>
              <w:rPr>
                <w:rFonts w:ascii="Times New Roman" w:hAnsi="Times New Roman"/>
              </w:rPr>
            </w:pPr>
          </w:p>
        </w:tc>
        <w:tc>
          <w:tcPr>
            <w:tcW w:w="1136" w:type="dxa"/>
            <w:vMerge/>
            <w:vAlign w:val="center"/>
          </w:tcPr>
          <w:p w:rsidR="00392CD0" w:rsidRDefault="00392CD0">
            <w:pPr>
              <w:pStyle w:val="TopHeader"/>
              <w:rPr>
                <w:rFonts w:ascii="Times New Roman" w:hAnsi="Times New Roman"/>
              </w:rPr>
            </w:pPr>
          </w:p>
        </w:tc>
        <w:tc>
          <w:tcPr>
            <w:tcW w:w="2269" w:type="dxa"/>
            <w:vAlign w:val="center"/>
          </w:tcPr>
          <w:p w:rsidR="00392CD0" w:rsidRDefault="00392CD0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Bežné účtovné obdobie</w:t>
            </w:r>
          </w:p>
        </w:tc>
        <w:tc>
          <w:tcPr>
            <w:tcW w:w="2269" w:type="dxa"/>
            <w:vAlign w:val="center"/>
          </w:tcPr>
          <w:p w:rsidR="00392CD0" w:rsidRDefault="00392CD0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Bezprostredne predchádzajúce účtovné obdobie                                             </w:t>
            </w:r>
          </w:p>
        </w:tc>
      </w:tr>
      <w:tr w:rsidR="00392CD0">
        <w:trPr>
          <w:trHeight w:val="330"/>
          <w:jc w:val="center"/>
        </w:trPr>
        <w:tc>
          <w:tcPr>
            <w:tcW w:w="3783" w:type="dxa"/>
            <w:noWrap/>
            <w:vAlign w:val="center"/>
          </w:tcPr>
          <w:p w:rsidR="00392CD0" w:rsidRDefault="00392CD0" w:rsidP="00376B8F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6" w:type="dxa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269" w:type="dxa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</w:p>
        </w:tc>
        <w:tc>
          <w:tcPr>
            <w:tcW w:w="2269" w:type="dxa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</w:p>
        </w:tc>
      </w:tr>
      <w:tr w:rsidR="00392CD0">
        <w:trPr>
          <w:trHeight w:val="330"/>
          <w:jc w:val="center"/>
        </w:trPr>
        <w:tc>
          <w:tcPr>
            <w:tcW w:w="3783" w:type="dxa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6" w:type="dxa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269" w:type="dxa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269" w:type="dxa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392CD0">
        <w:trPr>
          <w:trHeight w:val="330"/>
          <w:jc w:val="center"/>
        </w:trPr>
        <w:tc>
          <w:tcPr>
            <w:tcW w:w="3783" w:type="dxa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</w:p>
        </w:tc>
        <w:tc>
          <w:tcPr>
            <w:tcW w:w="1136" w:type="dxa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</w:p>
        </w:tc>
        <w:tc>
          <w:tcPr>
            <w:tcW w:w="2269" w:type="dxa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</w:p>
        </w:tc>
        <w:tc>
          <w:tcPr>
            <w:tcW w:w="2269" w:type="dxa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</w:p>
        </w:tc>
      </w:tr>
      <w:tr w:rsidR="00392CD0">
        <w:trPr>
          <w:trHeight w:val="330"/>
          <w:jc w:val="center"/>
        </w:trPr>
        <w:tc>
          <w:tcPr>
            <w:tcW w:w="3783" w:type="dxa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</w:p>
        </w:tc>
        <w:tc>
          <w:tcPr>
            <w:tcW w:w="1136" w:type="dxa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</w:p>
        </w:tc>
        <w:tc>
          <w:tcPr>
            <w:tcW w:w="2269" w:type="dxa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</w:p>
        </w:tc>
        <w:tc>
          <w:tcPr>
            <w:tcW w:w="2269" w:type="dxa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</w:p>
        </w:tc>
      </w:tr>
      <w:tr w:rsidR="00392CD0">
        <w:trPr>
          <w:trHeight w:val="330"/>
          <w:jc w:val="center"/>
        </w:trPr>
        <w:tc>
          <w:tcPr>
            <w:tcW w:w="3783" w:type="dxa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</w:p>
        </w:tc>
        <w:tc>
          <w:tcPr>
            <w:tcW w:w="1136" w:type="dxa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</w:p>
        </w:tc>
        <w:tc>
          <w:tcPr>
            <w:tcW w:w="2269" w:type="dxa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</w:p>
        </w:tc>
        <w:tc>
          <w:tcPr>
            <w:tcW w:w="2269" w:type="dxa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</w:p>
        </w:tc>
      </w:tr>
      <w:tr w:rsidR="00392CD0">
        <w:trPr>
          <w:trHeight w:val="330"/>
          <w:jc w:val="center"/>
        </w:trPr>
        <w:tc>
          <w:tcPr>
            <w:tcW w:w="3783" w:type="dxa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</w:p>
        </w:tc>
        <w:tc>
          <w:tcPr>
            <w:tcW w:w="1136" w:type="dxa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</w:p>
        </w:tc>
        <w:tc>
          <w:tcPr>
            <w:tcW w:w="2269" w:type="dxa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</w:p>
        </w:tc>
        <w:tc>
          <w:tcPr>
            <w:tcW w:w="2269" w:type="dxa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</w:p>
        </w:tc>
      </w:tr>
      <w:tr w:rsidR="00392CD0">
        <w:trPr>
          <w:trHeight w:val="330"/>
          <w:jc w:val="center"/>
        </w:trPr>
        <w:tc>
          <w:tcPr>
            <w:tcW w:w="3783" w:type="dxa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6" w:type="dxa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269" w:type="dxa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269" w:type="dxa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392CD0">
        <w:trPr>
          <w:trHeight w:val="300"/>
          <w:jc w:val="center"/>
        </w:trPr>
        <w:tc>
          <w:tcPr>
            <w:tcW w:w="3783" w:type="dxa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6" w:type="dxa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269" w:type="dxa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269" w:type="dxa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392CD0">
        <w:trPr>
          <w:trHeight w:val="330"/>
          <w:jc w:val="center"/>
        </w:trPr>
        <w:tc>
          <w:tcPr>
            <w:tcW w:w="3783" w:type="dxa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6" w:type="dxa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269" w:type="dxa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269" w:type="dxa"/>
            <w:noWrap/>
            <w:vAlign w:val="center"/>
          </w:tcPr>
          <w:p w:rsidR="00392CD0" w:rsidRDefault="00392CD0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:rsidR="00392CD0" w:rsidRDefault="00392CD0"/>
    <w:p w:rsidR="00392CD0" w:rsidRDefault="00392CD0">
      <w:pPr>
        <w:jc w:val="both"/>
        <w:rPr>
          <w:color w:val="000000"/>
        </w:rPr>
      </w:pPr>
    </w:p>
    <w:p w:rsidR="00392CD0" w:rsidRDefault="00392CD0">
      <w:pPr>
        <w:jc w:val="both"/>
      </w:pPr>
    </w:p>
    <w:p w:rsidR="00392CD0" w:rsidRDefault="00392CD0">
      <w:pPr>
        <w:jc w:val="both"/>
        <w:rPr>
          <w:color w:val="000000"/>
        </w:rPr>
      </w:pPr>
    </w:p>
    <w:p w:rsidR="00392CD0" w:rsidRDefault="00392CD0">
      <w:pPr>
        <w:rPr>
          <w:color w:val="000000"/>
        </w:rPr>
      </w:pPr>
    </w:p>
    <w:p w:rsidR="00392CD0" w:rsidRDefault="00392CD0">
      <w:pPr>
        <w:rPr>
          <w:color w:val="800000"/>
        </w:rPr>
      </w:pPr>
    </w:p>
    <w:p w:rsidR="00392CD0" w:rsidRDefault="00392CD0">
      <w:pPr>
        <w:pStyle w:val="Nadpis1"/>
        <w:rPr>
          <w:u w:val="none"/>
        </w:rPr>
      </w:pPr>
      <w:r>
        <w:rPr>
          <w:u w:val="none"/>
        </w:rPr>
        <w:t>O.</w:t>
      </w:r>
      <w:r>
        <w:rPr>
          <w:u w:val="none"/>
        </w:rPr>
        <w:tab/>
        <w:t xml:space="preserve">SKUTOČNOSTI, KTORÉ NASTALI PO DNI, KU KTORÉMU SA ZOSTAVUJE </w:t>
      </w:r>
      <w:r>
        <w:rPr>
          <w:u w:val="none"/>
        </w:rPr>
        <w:tab/>
        <w:t>ÚČTOVNÁ ZÁVIERKA, DO DŇA ZOSTAVENIA ÚČTOVNEJ ZÁVIERKY</w:t>
      </w:r>
    </w:p>
    <w:p w:rsidR="00392CD0" w:rsidRDefault="00392CD0">
      <w:pPr>
        <w:pStyle w:val="Zarkazkladnhotextu21"/>
        <w:ind w:left="0" w:firstLine="0"/>
        <w:rPr>
          <w:u w:val="single"/>
          <w:lang w:val="sk-SK"/>
        </w:rPr>
      </w:pPr>
    </w:p>
    <w:p w:rsidR="00392CD0" w:rsidRDefault="00392CD0">
      <w:pPr>
        <w:pStyle w:val="Zarkazkladnhotextu21"/>
        <w:ind w:left="0" w:firstLine="0"/>
        <w:rPr>
          <w:i/>
          <w:color w:val="FF0000"/>
          <w:sz w:val="20"/>
          <w:lang w:val="sk-SK"/>
        </w:rPr>
      </w:pPr>
    </w:p>
    <w:p w:rsidR="00392CD0" w:rsidRDefault="00392CD0">
      <w:pPr>
        <w:pStyle w:val="Zarkazkladnhotextu21"/>
        <w:ind w:left="0" w:firstLine="0"/>
        <w:rPr>
          <w:color w:val="000000"/>
          <w:lang w:val="sk-SK"/>
        </w:rPr>
      </w:pPr>
    </w:p>
    <w:p w:rsidR="00392CD0" w:rsidRDefault="00392CD0">
      <w:pPr>
        <w:numPr>
          <w:ilvl w:val="0"/>
          <w:numId w:val="23"/>
        </w:numPr>
        <w:suppressAutoHyphens w:val="0"/>
        <w:autoSpaceDE w:val="0"/>
        <w:autoSpaceDN w:val="0"/>
        <w:adjustRightInd w:val="0"/>
        <w:rPr>
          <w:sz w:val="22"/>
          <w:szCs w:val="22"/>
          <w:lang w:eastAsia="sk-SK"/>
        </w:rPr>
      </w:pPr>
      <w:r>
        <w:rPr>
          <w:sz w:val="22"/>
          <w:szCs w:val="22"/>
          <w:lang w:eastAsia="sk-SK"/>
        </w:rPr>
        <w:t>poklese alebo zvýšení trhovej ceny finančného majetku ako dôsledku okolností, ktoré nastali po dni, ku ktorému sa zostavuje účtovná závierka do dňa zostavenia účtovnej závierky s uvedením dôvodu týchto zmien,</w:t>
      </w:r>
    </w:p>
    <w:p w:rsidR="00392CD0" w:rsidRDefault="00392CD0">
      <w:pPr>
        <w:numPr>
          <w:ilvl w:val="0"/>
          <w:numId w:val="23"/>
        </w:numPr>
        <w:suppressAutoHyphens w:val="0"/>
        <w:autoSpaceDE w:val="0"/>
        <w:autoSpaceDN w:val="0"/>
        <w:adjustRightInd w:val="0"/>
        <w:rPr>
          <w:sz w:val="22"/>
          <w:szCs w:val="22"/>
          <w:lang w:eastAsia="sk-SK"/>
        </w:rPr>
      </w:pPr>
      <w:r>
        <w:rPr>
          <w:sz w:val="22"/>
          <w:szCs w:val="22"/>
          <w:lang w:eastAsia="sk-SK"/>
        </w:rPr>
        <w:t xml:space="preserve">dôvodoch pre zmenu výšky rezerv a opravných položiek, o ktorých sa účtovná jednotka dozvedela medzi dňom, ku ktorému účtovná závierka zostavuje a dňom jej zostavenia </w:t>
      </w:r>
      <w:r>
        <w:rPr>
          <w:b/>
          <w:bCs/>
          <w:sz w:val="22"/>
          <w:szCs w:val="22"/>
          <w:lang w:eastAsia="sk-SK"/>
        </w:rPr>
        <w:t>a ktoré sa týkajú ich stavu ku dňu, ku ktorému sa zostavuje účtovná závierka</w:t>
      </w:r>
      <w:r>
        <w:rPr>
          <w:sz w:val="22"/>
          <w:szCs w:val="22"/>
          <w:lang w:eastAsia="sk-SK"/>
        </w:rPr>
        <w:t>,</w:t>
      </w:r>
    </w:p>
    <w:p w:rsidR="00392CD0" w:rsidRDefault="00392CD0">
      <w:pPr>
        <w:numPr>
          <w:ilvl w:val="0"/>
          <w:numId w:val="23"/>
        </w:numPr>
        <w:suppressAutoHyphens w:val="0"/>
        <w:autoSpaceDE w:val="0"/>
        <w:autoSpaceDN w:val="0"/>
        <w:adjustRightInd w:val="0"/>
        <w:rPr>
          <w:sz w:val="22"/>
          <w:szCs w:val="22"/>
          <w:lang w:eastAsia="sk-SK"/>
        </w:rPr>
      </w:pPr>
      <w:r>
        <w:rPr>
          <w:sz w:val="22"/>
          <w:szCs w:val="22"/>
          <w:lang w:eastAsia="sk-SK"/>
        </w:rPr>
        <w:t>zmene spoločníkov účtovnej jednotky,</w:t>
      </w:r>
    </w:p>
    <w:p w:rsidR="00392CD0" w:rsidRDefault="00392CD0">
      <w:pPr>
        <w:numPr>
          <w:ilvl w:val="0"/>
          <w:numId w:val="23"/>
        </w:numPr>
        <w:suppressAutoHyphens w:val="0"/>
        <w:autoSpaceDE w:val="0"/>
        <w:autoSpaceDN w:val="0"/>
        <w:adjustRightInd w:val="0"/>
        <w:rPr>
          <w:sz w:val="22"/>
          <w:szCs w:val="22"/>
          <w:lang w:eastAsia="sk-SK"/>
        </w:rPr>
      </w:pPr>
      <w:r>
        <w:rPr>
          <w:sz w:val="22"/>
          <w:szCs w:val="22"/>
          <w:lang w:eastAsia="sk-SK"/>
        </w:rPr>
        <w:t>prijatí rozhodnutia o predaji účtovnej jednotky alebo jej časti,</w:t>
      </w:r>
    </w:p>
    <w:p w:rsidR="00392CD0" w:rsidRDefault="00392CD0">
      <w:pPr>
        <w:numPr>
          <w:ilvl w:val="0"/>
          <w:numId w:val="23"/>
        </w:numPr>
        <w:suppressAutoHyphens w:val="0"/>
        <w:autoSpaceDE w:val="0"/>
        <w:autoSpaceDN w:val="0"/>
        <w:adjustRightInd w:val="0"/>
        <w:rPr>
          <w:sz w:val="22"/>
          <w:szCs w:val="22"/>
          <w:lang w:eastAsia="sk-SK"/>
        </w:rPr>
      </w:pPr>
      <w:r>
        <w:rPr>
          <w:sz w:val="22"/>
          <w:szCs w:val="22"/>
          <w:lang w:eastAsia="sk-SK"/>
        </w:rPr>
        <w:t>zmenách významných položiek dlhodobého finančného majetku,</w:t>
      </w:r>
    </w:p>
    <w:p w:rsidR="00392CD0" w:rsidRDefault="00392CD0">
      <w:pPr>
        <w:numPr>
          <w:ilvl w:val="0"/>
          <w:numId w:val="23"/>
        </w:numPr>
        <w:suppressAutoHyphens w:val="0"/>
        <w:autoSpaceDE w:val="0"/>
        <w:autoSpaceDN w:val="0"/>
        <w:adjustRightInd w:val="0"/>
        <w:rPr>
          <w:sz w:val="22"/>
          <w:szCs w:val="22"/>
          <w:lang w:eastAsia="sk-SK"/>
        </w:rPr>
      </w:pPr>
      <w:r>
        <w:rPr>
          <w:sz w:val="22"/>
          <w:szCs w:val="22"/>
          <w:lang w:eastAsia="sk-SK"/>
        </w:rPr>
        <w:t>začatí alebo ukončení činnosti časti účtovnej jednotky, napríklad odštepného závodu, organizačnej zložky, prevádzkarne,</w:t>
      </w:r>
    </w:p>
    <w:p w:rsidR="00392CD0" w:rsidRDefault="00392CD0">
      <w:pPr>
        <w:numPr>
          <w:ilvl w:val="0"/>
          <w:numId w:val="23"/>
        </w:numPr>
        <w:suppressAutoHyphens w:val="0"/>
        <w:autoSpaceDE w:val="0"/>
        <w:autoSpaceDN w:val="0"/>
        <w:adjustRightInd w:val="0"/>
        <w:rPr>
          <w:sz w:val="22"/>
          <w:szCs w:val="22"/>
          <w:lang w:eastAsia="sk-SK"/>
        </w:rPr>
      </w:pPr>
      <w:r>
        <w:rPr>
          <w:sz w:val="22"/>
          <w:szCs w:val="22"/>
          <w:lang w:eastAsia="sk-SK"/>
        </w:rPr>
        <w:t>vydaných dlhopisoch a iných cenných papierov,</w:t>
      </w:r>
    </w:p>
    <w:p w:rsidR="00392CD0" w:rsidRDefault="00392CD0">
      <w:pPr>
        <w:numPr>
          <w:ilvl w:val="0"/>
          <w:numId w:val="23"/>
        </w:numPr>
        <w:suppressAutoHyphens w:val="0"/>
        <w:autoSpaceDE w:val="0"/>
        <w:autoSpaceDN w:val="0"/>
        <w:adjustRightInd w:val="0"/>
        <w:rPr>
          <w:sz w:val="22"/>
          <w:szCs w:val="22"/>
          <w:lang w:eastAsia="sk-SK"/>
        </w:rPr>
      </w:pPr>
      <w:r>
        <w:rPr>
          <w:sz w:val="22"/>
          <w:szCs w:val="22"/>
          <w:lang w:eastAsia="sk-SK"/>
        </w:rPr>
        <w:t>zlúčení, splynutí, rozdelení a zmene právnej formy účtovnej jednotky,</w:t>
      </w:r>
    </w:p>
    <w:p w:rsidR="00392CD0" w:rsidRDefault="00392CD0">
      <w:pPr>
        <w:numPr>
          <w:ilvl w:val="0"/>
          <w:numId w:val="23"/>
        </w:numPr>
        <w:suppressAutoHyphens w:val="0"/>
        <w:autoSpaceDE w:val="0"/>
        <w:autoSpaceDN w:val="0"/>
        <w:adjustRightInd w:val="0"/>
        <w:rPr>
          <w:sz w:val="22"/>
          <w:szCs w:val="22"/>
          <w:lang w:eastAsia="sk-SK"/>
        </w:rPr>
      </w:pPr>
      <w:r>
        <w:rPr>
          <w:sz w:val="22"/>
          <w:szCs w:val="22"/>
          <w:lang w:eastAsia="sk-SK"/>
        </w:rPr>
        <w:t>mimoriadnych udalostiach, ak majú vplyv na hospodárenie účtovnej jednotky, napríklad o živelnej pohrome,</w:t>
      </w:r>
    </w:p>
    <w:p w:rsidR="00392CD0" w:rsidRDefault="00392CD0">
      <w:pPr>
        <w:numPr>
          <w:ilvl w:val="0"/>
          <w:numId w:val="23"/>
        </w:numPr>
        <w:jc w:val="both"/>
      </w:pPr>
      <w:r>
        <w:rPr>
          <w:sz w:val="22"/>
          <w:szCs w:val="22"/>
          <w:lang w:eastAsia="sk-SK"/>
        </w:rPr>
        <w:t>získaní alebo odobratí licencií alebo iných povolení významných pre činnosť účtovnej jednotky.</w:t>
      </w:r>
    </w:p>
    <w:p w:rsidR="00392CD0" w:rsidRDefault="00392CD0">
      <w:pPr>
        <w:pStyle w:val="Nadpis1"/>
      </w:pPr>
    </w:p>
    <w:p w:rsidR="00392CD0" w:rsidRDefault="00392CD0">
      <w:pPr>
        <w:pStyle w:val="Nadpis1"/>
      </w:pPr>
    </w:p>
    <w:p w:rsidR="00392CD0" w:rsidRDefault="00392CD0">
      <w:pPr>
        <w:pStyle w:val="Nadpis1"/>
        <w:rPr>
          <w:u w:val="none"/>
        </w:rPr>
      </w:pPr>
      <w:r>
        <w:rPr>
          <w:u w:val="none"/>
        </w:rPr>
        <w:t>P.</w:t>
      </w:r>
      <w:r>
        <w:rPr>
          <w:u w:val="none"/>
        </w:rPr>
        <w:tab/>
      </w:r>
      <w:r w:rsidRPr="00F31A64">
        <w:rPr>
          <w:u w:val="none"/>
        </w:rPr>
        <w:t>PREHĽAD ZMIEN VLASTNÉHO IMANIA</w:t>
      </w:r>
    </w:p>
    <w:p w:rsidR="00392CD0" w:rsidRDefault="00392CD0">
      <w:pPr>
        <w:jc w:val="both"/>
        <w:rPr>
          <w:i/>
          <w:color w:val="000000"/>
        </w:rPr>
      </w:pPr>
      <w:r>
        <w:rPr>
          <w:i/>
          <w:color w:val="000000"/>
        </w:rPr>
        <w:t xml:space="preserve"> </w:t>
      </w:r>
    </w:p>
    <w:p w:rsidR="00392CD0" w:rsidRDefault="00392CD0"/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197"/>
        <w:gridCol w:w="1452"/>
        <w:gridCol w:w="1452"/>
        <w:gridCol w:w="1452"/>
        <w:gridCol w:w="1452"/>
        <w:gridCol w:w="1452"/>
      </w:tblGrid>
      <w:tr w:rsidR="00392CD0">
        <w:trPr>
          <w:cantSplit/>
          <w:trHeight w:val="318"/>
          <w:jc w:val="center"/>
        </w:trPr>
        <w:tc>
          <w:tcPr>
            <w:tcW w:w="2197" w:type="dxa"/>
            <w:vMerge w:val="restart"/>
            <w:noWrap/>
            <w:vAlign w:val="center"/>
          </w:tcPr>
          <w:p w:rsidR="00392CD0" w:rsidRDefault="00392CD0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Položka vlastného imania</w:t>
            </w:r>
          </w:p>
        </w:tc>
        <w:tc>
          <w:tcPr>
            <w:tcW w:w="7260" w:type="dxa"/>
            <w:gridSpan w:val="5"/>
            <w:vAlign w:val="center"/>
          </w:tcPr>
          <w:p w:rsidR="00392CD0" w:rsidRDefault="00392CD0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Bežné účtovné obdobie</w:t>
            </w:r>
          </w:p>
        </w:tc>
      </w:tr>
      <w:tr w:rsidR="00392CD0">
        <w:trPr>
          <w:cantSplit/>
          <w:jc w:val="center"/>
        </w:trPr>
        <w:tc>
          <w:tcPr>
            <w:tcW w:w="2197" w:type="dxa"/>
            <w:vMerge/>
            <w:vAlign w:val="center"/>
          </w:tcPr>
          <w:p w:rsidR="00392CD0" w:rsidRDefault="00392CD0">
            <w:pPr>
              <w:pStyle w:val="TopHeader"/>
              <w:rPr>
                <w:rFonts w:ascii="Times New Roman" w:hAnsi="Times New Roman"/>
              </w:rPr>
            </w:pPr>
          </w:p>
        </w:tc>
        <w:tc>
          <w:tcPr>
            <w:tcW w:w="1452" w:type="dxa"/>
            <w:vAlign w:val="center"/>
          </w:tcPr>
          <w:p w:rsidR="00392CD0" w:rsidRDefault="00392CD0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Stav na začiatku účtovného obdobia  </w:t>
            </w:r>
          </w:p>
        </w:tc>
        <w:tc>
          <w:tcPr>
            <w:tcW w:w="1452" w:type="dxa"/>
            <w:vAlign w:val="center"/>
          </w:tcPr>
          <w:p w:rsidR="00392CD0" w:rsidRDefault="00392CD0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Prírastky </w:t>
            </w:r>
          </w:p>
        </w:tc>
        <w:tc>
          <w:tcPr>
            <w:tcW w:w="1452" w:type="dxa"/>
            <w:vAlign w:val="center"/>
          </w:tcPr>
          <w:p w:rsidR="00392CD0" w:rsidRDefault="00392CD0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Úbytky </w:t>
            </w:r>
          </w:p>
        </w:tc>
        <w:tc>
          <w:tcPr>
            <w:tcW w:w="1452" w:type="dxa"/>
            <w:vAlign w:val="center"/>
          </w:tcPr>
          <w:p w:rsidR="00392CD0" w:rsidRDefault="00392CD0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Presuny</w:t>
            </w:r>
          </w:p>
        </w:tc>
        <w:tc>
          <w:tcPr>
            <w:tcW w:w="1452" w:type="dxa"/>
            <w:vAlign w:val="center"/>
          </w:tcPr>
          <w:p w:rsidR="00392CD0" w:rsidRDefault="00392CD0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Stav na konci účtovného obdobia</w:t>
            </w:r>
          </w:p>
        </w:tc>
      </w:tr>
      <w:tr w:rsidR="00392CD0">
        <w:trPr>
          <w:trHeight w:val="330"/>
          <w:jc w:val="center"/>
        </w:trPr>
        <w:tc>
          <w:tcPr>
            <w:tcW w:w="2197" w:type="dxa"/>
            <w:noWrap/>
            <w:vAlign w:val="center"/>
          </w:tcPr>
          <w:p w:rsidR="00392CD0" w:rsidRDefault="00392CD0">
            <w:r>
              <w:t>Základné imanie</w:t>
            </w:r>
          </w:p>
        </w:tc>
        <w:tc>
          <w:tcPr>
            <w:tcW w:w="1452" w:type="dxa"/>
            <w:noWrap/>
            <w:vAlign w:val="center"/>
          </w:tcPr>
          <w:p w:rsidR="00392CD0" w:rsidRDefault="004F4016" w:rsidP="00870978">
            <w:pPr>
              <w:jc w:val="center"/>
            </w:pPr>
            <w:r>
              <w:t>5000</w:t>
            </w:r>
          </w:p>
        </w:tc>
        <w:tc>
          <w:tcPr>
            <w:tcW w:w="1452" w:type="dxa"/>
            <w:noWrap/>
            <w:vAlign w:val="center"/>
          </w:tcPr>
          <w:p w:rsidR="00392CD0" w:rsidRDefault="00392CD0" w:rsidP="00870978">
            <w:pPr>
              <w:jc w:val="center"/>
            </w:pPr>
          </w:p>
        </w:tc>
        <w:tc>
          <w:tcPr>
            <w:tcW w:w="1452" w:type="dxa"/>
            <w:noWrap/>
            <w:vAlign w:val="center"/>
          </w:tcPr>
          <w:p w:rsidR="00392CD0" w:rsidRDefault="00392CD0" w:rsidP="00870978">
            <w:pPr>
              <w:jc w:val="center"/>
            </w:pPr>
          </w:p>
        </w:tc>
        <w:tc>
          <w:tcPr>
            <w:tcW w:w="1452" w:type="dxa"/>
            <w:noWrap/>
            <w:vAlign w:val="center"/>
          </w:tcPr>
          <w:p w:rsidR="00392CD0" w:rsidRDefault="00392CD0" w:rsidP="00870978">
            <w:pPr>
              <w:jc w:val="center"/>
            </w:pPr>
          </w:p>
        </w:tc>
        <w:tc>
          <w:tcPr>
            <w:tcW w:w="1452" w:type="dxa"/>
            <w:noWrap/>
            <w:vAlign w:val="center"/>
          </w:tcPr>
          <w:p w:rsidR="00392CD0" w:rsidRDefault="004F4016" w:rsidP="00870978">
            <w:pPr>
              <w:jc w:val="center"/>
            </w:pPr>
            <w:r>
              <w:t>5000</w:t>
            </w:r>
          </w:p>
        </w:tc>
      </w:tr>
      <w:tr w:rsidR="00392CD0">
        <w:trPr>
          <w:trHeight w:val="330"/>
          <w:jc w:val="center"/>
        </w:trPr>
        <w:tc>
          <w:tcPr>
            <w:tcW w:w="2197" w:type="dxa"/>
            <w:noWrap/>
            <w:vAlign w:val="center"/>
          </w:tcPr>
          <w:p w:rsidR="00392CD0" w:rsidRDefault="00392CD0">
            <w:r>
              <w:t>Vlastné akcie a vlastné obchodné podiely</w:t>
            </w:r>
          </w:p>
        </w:tc>
        <w:tc>
          <w:tcPr>
            <w:tcW w:w="1452" w:type="dxa"/>
            <w:noWrap/>
            <w:vAlign w:val="center"/>
          </w:tcPr>
          <w:p w:rsidR="00392CD0" w:rsidRDefault="00392CD0" w:rsidP="00870978">
            <w:pPr>
              <w:jc w:val="center"/>
            </w:pPr>
          </w:p>
        </w:tc>
        <w:tc>
          <w:tcPr>
            <w:tcW w:w="1452" w:type="dxa"/>
            <w:noWrap/>
            <w:vAlign w:val="center"/>
          </w:tcPr>
          <w:p w:rsidR="00392CD0" w:rsidRDefault="00392CD0" w:rsidP="00870978">
            <w:pPr>
              <w:jc w:val="center"/>
            </w:pPr>
          </w:p>
        </w:tc>
        <w:tc>
          <w:tcPr>
            <w:tcW w:w="1452" w:type="dxa"/>
            <w:noWrap/>
            <w:vAlign w:val="center"/>
          </w:tcPr>
          <w:p w:rsidR="00392CD0" w:rsidRDefault="00392CD0" w:rsidP="00870978">
            <w:pPr>
              <w:jc w:val="center"/>
            </w:pPr>
          </w:p>
        </w:tc>
        <w:tc>
          <w:tcPr>
            <w:tcW w:w="1452" w:type="dxa"/>
            <w:noWrap/>
            <w:vAlign w:val="center"/>
          </w:tcPr>
          <w:p w:rsidR="00392CD0" w:rsidRDefault="00392CD0" w:rsidP="00870978">
            <w:pPr>
              <w:jc w:val="center"/>
            </w:pPr>
          </w:p>
        </w:tc>
        <w:tc>
          <w:tcPr>
            <w:tcW w:w="1452" w:type="dxa"/>
            <w:noWrap/>
            <w:vAlign w:val="center"/>
          </w:tcPr>
          <w:p w:rsidR="00392CD0" w:rsidRDefault="00392CD0" w:rsidP="00870978">
            <w:pPr>
              <w:jc w:val="center"/>
            </w:pPr>
          </w:p>
        </w:tc>
      </w:tr>
      <w:tr w:rsidR="00392CD0">
        <w:trPr>
          <w:trHeight w:val="330"/>
          <w:jc w:val="center"/>
        </w:trPr>
        <w:tc>
          <w:tcPr>
            <w:tcW w:w="2197" w:type="dxa"/>
            <w:noWrap/>
            <w:vAlign w:val="center"/>
          </w:tcPr>
          <w:p w:rsidR="00392CD0" w:rsidRDefault="00392CD0">
            <w:r>
              <w:t>Zmena základného imania</w:t>
            </w:r>
          </w:p>
        </w:tc>
        <w:tc>
          <w:tcPr>
            <w:tcW w:w="1452" w:type="dxa"/>
            <w:noWrap/>
            <w:vAlign w:val="center"/>
          </w:tcPr>
          <w:p w:rsidR="00392CD0" w:rsidRDefault="00392CD0" w:rsidP="00870978">
            <w:pPr>
              <w:jc w:val="center"/>
            </w:pPr>
          </w:p>
        </w:tc>
        <w:tc>
          <w:tcPr>
            <w:tcW w:w="1452" w:type="dxa"/>
            <w:noWrap/>
            <w:vAlign w:val="center"/>
          </w:tcPr>
          <w:p w:rsidR="00392CD0" w:rsidRDefault="00392CD0" w:rsidP="00870978">
            <w:pPr>
              <w:jc w:val="center"/>
            </w:pPr>
          </w:p>
        </w:tc>
        <w:tc>
          <w:tcPr>
            <w:tcW w:w="1452" w:type="dxa"/>
            <w:noWrap/>
            <w:vAlign w:val="center"/>
          </w:tcPr>
          <w:p w:rsidR="00392CD0" w:rsidRDefault="00392CD0" w:rsidP="00870978">
            <w:pPr>
              <w:jc w:val="center"/>
            </w:pPr>
          </w:p>
        </w:tc>
        <w:tc>
          <w:tcPr>
            <w:tcW w:w="1452" w:type="dxa"/>
            <w:noWrap/>
            <w:vAlign w:val="center"/>
          </w:tcPr>
          <w:p w:rsidR="00392CD0" w:rsidRDefault="00392CD0" w:rsidP="00870978">
            <w:pPr>
              <w:jc w:val="center"/>
            </w:pPr>
          </w:p>
        </w:tc>
        <w:tc>
          <w:tcPr>
            <w:tcW w:w="1452" w:type="dxa"/>
            <w:noWrap/>
            <w:vAlign w:val="center"/>
          </w:tcPr>
          <w:p w:rsidR="00392CD0" w:rsidRDefault="00392CD0" w:rsidP="00870978">
            <w:pPr>
              <w:jc w:val="center"/>
            </w:pPr>
          </w:p>
        </w:tc>
      </w:tr>
      <w:tr w:rsidR="00392CD0">
        <w:trPr>
          <w:trHeight w:val="330"/>
          <w:jc w:val="center"/>
        </w:trPr>
        <w:tc>
          <w:tcPr>
            <w:tcW w:w="2197" w:type="dxa"/>
            <w:noWrap/>
            <w:vAlign w:val="center"/>
          </w:tcPr>
          <w:p w:rsidR="00392CD0" w:rsidRDefault="00392CD0">
            <w:r>
              <w:t>Pohľadávky za upísané vlastné imanie</w:t>
            </w:r>
          </w:p>
        </w:tc>
        <w:tc>
          <w:tcPr>
            <w:tcW w:w="1452" w:type="dxa"/>
            <w:noWrap/>
            <w:vAlign w:val="center"/>
          </w:tcPr>
          <w:p w:rsidR="00392CD0" w:rsidRDefault="00392CD0" w:rsidP="00870978">
            <w:pPr>
              <w:jc w:val="center"/>
            </w:pPr>
          </w:p>
        </w:tc>
        <w:tc>
          <w:tcPr>
            <w:tcW w:w="1452" w:type="dxa"/>
            <w:noWrap/>
            <w:vAlign w:val="center"/>
          </w:tcPr>
          <w:p w:rsidR="00392CD0" w:rsidRDefault="00392CD0" w:rsidP="00870978">
            <w:pPr>
              <w:jc w:val="center"/>
            </w:pPr>
          </w:p>
        </w:tc>
        <w:tc>
          <w:tcPr>
            <w:tcW w:w="1452" w:type="dxa"/>
            <w:noWrap/>
            <w:vAlign w:val="center"/>
          </w:tcPr>
          <w:p w:rsidR="00392CD0" w:rsidRDefault="00392CD0" w:rsidP="00870978">
            <w:pPr>
              <w:jc w:val="center"/>
            </w:pPr>
          </w:p>
        </w:tc>
        <w:tc>
          <w:tcPr>
            <w:tcW w:w="1452" w:type="dxa"/>
            <w:noWrap/>
            <w:vAlign w:val="center"/>
          </w:tcPr>
          <w:p w:rsidR="00392CD0" w:rsidRDefault="00392CD0" w:rsidP="00870978">
            <w:pPr>
              <w:jc w:val="center"/>
            </w:pPr>
          </w:p>
        </w:tc>
        <w:tc>
          <w:tcPr>
            <w:tcW w:w="1452" w:type="dxa"/>
            <w:noWrap/>
            <w:vAlign w:val="center"/>
          </w:tcPr>
          <w:p w:rsidR="00392CD0" w:rsidRDefault="00392CD0" w:rsidP="00870978">
            <w:pPr>
              <w:jc w:val="center"/>
            </w:pPr>
          </w:p>
        </w:tc>
      </w:tr>
      <w:tr w:rsidR="00392CD0">
        <w:trPr>
          <w:trHeight w:val="330"/>
          <w:jc w:val="center"/>
        </w:trPr>
        <w:tc>
          <w:tcPr>
            <w:tcW w:w="2197" w:type="dxa"/>
            <w:noWrap/>
            <w:vAlign w:val="center"/>
          </w:tcPr>
          <w:p w:rsidR="00392CD0" w:rsidRDefault="00392CD0">
            <w:r>
              <w:t>Emisné ážio</w:t>
            </w:r>
          </w:p>
        </w:tc>
        <w:tc>
          <w:tcPr>
            <w:tcW w:w="1452" w:type="dxa"/>
            <w:noWrap/>
            <w:vAlign w:val="center"/>
          </w:tcPr>
          <w:p w:rsidR="00392CD0" w:rsidRDefault="00392CD0" w:rsidP="00870978">
            <w:pPr>
              <w:jc w:val="center"/>
            </w:pPr>
          </w:p>
        </w:tc>
        <w:tc>
          <w:tcPr>
            <w:tcW w:w="1452" w:type="dxa"/>
            <w:noWrap/>
            <w:vAlign w:val="center"/>
          </w:tcPr>
          <w:p w:rsidR="00392CD0" w:rsidRDefault="00392CD0" w:rsidP="00870978">
            <w:pPr>
              <w:jc w:val="center"/>
            </w:pPr>
          </w:p>
        </w:tc>
        <w:tc>
          <w:tcPr>
            <w:tcW w:w="1452" w:type="dxa"/>
            <w:noWrap/>
            <w:vAlign w:val="center"/>
          </w:tcPr>
          <w:p w:rsidR="00392CD0" w:rsidRDefault="00392CD0" w:rsidP="00870978">
            <w:pPr>
              <w:jc w:val="center"/>
            </w:pPr>
          </w:p>
        </w:tc>
        <w:tc>
          <w:tcPr>
            <w:tcW w:w="1452" w:type="dxa"/>
            <w:noWrap/>
            <w:vAlign w:val="center"/>
          </w:tcPr>
          <w:p w:rsidR="00392CD0" w:rsidRDefault="00392CD0" w:rsidP="00870978">
            <w:pPr>
              <w:jc w:val="center"/>
            </w:pPr>
          </w:p>
        </w:tc>
        <w:tc>
          <w:tcPr>
            <w:tcW w:w="1452" w:type="dxa"/>
            <w:noWrap/>
            <w:vAlign w:val="center"/>
          </w:tcPr>
          <w:p w:rsidR="00392CD0" w:rsidRDefault="00392CD0" w:rsidP="00870978">
            <w:pPr>
              <w:jc w:val="center"/>
            </w:pPr>
          </w:p>
        </w:tc>
      </w:tr>
      <w:tr w:rsidR="00392CD0">
        <w:trPr>
          <w:trHeight w:val="330"/>
          <w:jc w:val="center"/>
        </w:trPr>
        <w:tc>
          <w:tcPr>
            <w:tcW w:w="2197" w:type="dxa"/>
            <w:noWrap/>
            <w:vAlign w:val="center"/>
          </w:tcPr>
          <w:p w:rsidR="00392CD0" w:rsidRDefault="00392CD0">
            <w:r>
              <w:t>Ostatné kapitálové fondy</w:t>
            </w:r>
          </w:p>
        </w:tc>
        <w:tc>
          <w:tcPr>
            <w:tcW w:w="1452" w:type="dxa"/>
            <w:noWrap/>
            <w:vAlign w:val="center"/>
          </w:tcPr>
          <w:p w:rsidR="00392CD0" w:rsidRDefault="00392CD0" w:rsidP="00870978">
            <w:pPr>
              <w:jc w:val="center"/>
            </w:pPr>
          </w:p>
        </w:tc>
        <w:tc>
          <w:tcPr>
            <w:tcW w:w="1452" w:type="dxa"/>
            <w:noWrap/>
            <w:vAlign w:val="center"/>
          </w:tcPr>
          <w:p w:rsidR="00392CD0" w:rsidRDefault="00392CD0" w:rsidP="00870978">
            <w:pPr>
              <w:jc w:val="center"/>
            </w:pPr>
          </w:p>
        </w:tc>
        <w:tc>
          <w:tcPr>
            <w:tcW w:w="1452" w:type="dxa"/>
            <w:noWrap/>
            <w:vAlign w:val="center"/>
          </w:tcPr>
          <w:p w:rsidR="00392CD0" w:rsidRDefault="00392CD0" w:rsidP="00870978">
            <w:pPr>
              <w:jc w:val="center"/>
            </w:pPr>
          </w:p>
        </w:tc>
        <w:tc>
          <w:tcPr>
            <w:tcW w:w="1452" w:type="dxa"/>
            <w:noWrap/>
            <w:vAlign w:val="center"/>
          </w:tcPr>
          <w:p w:rsidR="00392CD0" w:rsidRDefault="00392CD0" w:rsidP="00870978">
            <w:pPr>
              <w:jc w:val="center"/>
            </w:pPr>
          </w:p>
        </w:tc>
        <w:tc>
          <w:tcPr>
            <w:tcW w:w="1452" w:type="dxa"/>
            <w:noWrap/>
            <w:vAlign w:val="center"/>
          </w:tcPr>
          <w:p w:rsidR="00392CD0" w:rsidRDefault="00392CD0" w:rsidP="00870978">
            <w:pPr>
              <w:jc w:val="center"/>
            </w:pPr>
          </w:p>
        </w:tc>
      </w:tr>
      <w:tr w:rsidR="00392CD0">
        <w:trPr>
          <w:trHeight w:val="330"/>
          <w:jc w:val="center"/>
        </w:trPr>
        <w:tc>
          <w:tcPr>
            <w:tcW w:w="2197" w:type="dxa"/>
            <w:noWrap/>
            <w:vAlign w:val="center"/>
          </w:tcPr>
          <w:p w:rsidR="00392CD0" w:rsidRDefault="00392CD0">
            <w:r>
              <w:t>Zákonný rezervný fond (nedeliteľný fond) z kapitálových vkladov</w:t>
            </w:r>
          </w:p>
        </w:tc>
        <w:tc>
          <w:tcPr>
            <w:tcW w:w="1452" w:type="dxa"/>
            <w:noWrap/>
            <w:vAlign w:val="center"/>
          </w:tcPr>
          <w:p w:rsidR="00392CD0" w:rsidRDefault="00392CD0" w:rsidP="00870978">
            <w:pPr>
              <w:jc w:val="center"/>
            </w:pPr>
          </w:p>
        </w:tc>
        <w:tc>
          <w:tcPr>
            <w:tcW w:w="1452" w:type="dxa"/>
            <w:noWrap/>
            <w:vAlign w:val="center"/>
          </w:tcPr>
          <w:p w:rsidR="00392CD0" w:rsidRDefault="00392CD0" w:rsidP="00870978">
            <w:pPr>
              <w:jc w:val="center"/>
            </w:pPr>
          </w:p>
        </w:tc>
        <w:tc>
          <w:tcPr>
            <w:tcW w:w="1452" w:type="dxa"/>
            <w:noWrap/>
            <w:vAlign w:val="center"/>
          </w:tcPr>
          <w:p w:rsidR="00392CD0" w:rsidRDefault="00392CD0" w:rsidP="00870978">
            <w:pPr>
              <w:jc w:val="center"/>
            </w:pPr>
          </w:p>
        </w:tc>
        <w:tc>
          <w:tcPr>
            <w:tcW w:w="1452" w:type="dxa"/>
            <w:noWrap/>
            <w:vAlign w:val="center"/>
          </w:tcPr>
          <w:p w:rsidR="00392CD0" w:rsidRDefault="00392CD0" w:rsidP="00870978">
            <w:pPr>
              <w:jc w:val="center"/>
            </w:pPr>
          </w:p>
        </w:tc>
        <w:tc>
          <w:tcPr>
            <w:tcW w:w="1452" w:type="dxa"/>
            <w:noWrap/>
            <w:vAlign w:val="center"/>
          </w:tcPr>
          <w:p w:rsidR="00392CD0" w:rsidRDefault="00392CD0" w:rsidP="00870978">
            <w:pPr>
              <w:jc w:val="center"/>
            </w:pPr>
          </w:p>
        </w:tc>
      </w:tr>
      <w:tr w:rsidR="00392CD0">
        <w:trPr>
          <w:trHeight w:val="330"/>
          <w:jc w:val="center"/>
        </w:trPr>
        <w:tc>
          <w:tcPr>
            <w:tcW w:w="2197" w:type="dxa"/>
            <w:noWrap/>
            <w:vAlign w:val="center"/>
          </w:tcPr>
          <w:p w:rsidR="00392CD0" w:rsidRDefault="00392CD0">
            <w:r>
              <w:t>Oceňovacie rozdiely z precenenia majetku a záväzkov</w:t>
            </w:r>
          </w:p>
        </w:tc>
        <w:tc>
          <w:tcPr>
            <w:tcW w:w="1452" w:type="dxa"/>
            <w:noWrap/>
            <w:vAlign w:val="center"/>
          </w:tcPr>
          <w:p w:rsidR="00392CD0" w:rsidRDefault="00392CD0" w:rsidP="00870978">
            <w:pPr>
              <w:jc w:val="center"/>
            </w:pPr>
          </w:p>
        </w:tc>
        <w:tc>
          <w:tcPr>
            <w:tcW w:w="1452" w:type="dxa"/>
            <w:noWrap/>
            <w:vAlign w:val="center"/>
          </w:tcPr>
          <w:p w:rsidR="00392CD0" w:rsidRDefault="00392CD0" w:rsidP="00870978">
            <w:pPr>
              <w:jc w:val="center"/>
            </w:pPr>
          </w:p>
        </w:tc>
        <w:tc>
          <w:tcPr>
            <w:tcW w:w="1452" w:type="dxa"/>
            <w:noWrap/>
            <w:vAlign w:val="center"/>
          </w:tcPr>
          <w:p w:rsidR="00392CD0" w:rsidRDefault="00392CD0" w:rsidP="00870978">
            <w:pPr>
              <w:jc w:val="center"/>
            </w:pPr>
          </w:p>
        </w:tc>
        <w:tc>
          <w:tcPr>
            <w:tcW w:w="1452" w:type="dxa"/>
            <w:noWrap/>
            <w:vAlign w:val="center"/>
          </w:tcPr>
          <w:p w:rsidR="00392CD0" w:rsidRDefault="00392CD0" w:rsidP="00870978">
            <w:pPr>
              <w:jc w:val="center"/>
            </w:pPr>
          </w:p>
        </w:tc>
        <w:tc>
          <w:tcPr>
            <w:tcW w:w="1452" w:type="dxa"/>
            <w:noWrap/>
            <w:vAlign w:val="center"/>
          </w:tcPr>
          <w:p w:rsidR="00392CD0" w:rsidRDefault="00392CD0" w:rsidP="00870978">
            <w:pPr>
              <w:jc w:val="center"/>
            </w:pPr>
          </w:p>
        </w:tc>
      </w:tr>
      <w:tr w:rsidR="00392CD0">
        <w:trPr>
          <w:trHeight w:val="330"/>
          <w:jc w:val="center"/>
        </w:trPr>
        <w:tc>
          <w:tcPr>
            <w:tcW w:w="2197" w:type="dxa"/>
            <w:noWrap/>
            <w:vAlign w:val="center"/>
          </w:tcPr>
          <w:p w:rsidR="00392CD0" w:rsidRDefault="00392CD0">
            <w:r>
              <w:t xml:space="preserve">Oceňovacie rozdiely </w:t>
            </w:r>
            <w:r>
              <w:lastRenderedPageBreak/>
              <w:t>z kapitálových účastín</w:t>
            </w:r>
          </w:p>
        </w:tc>
        <w:tc>
          <w:tcPr>
            <w:tcW w:w="1452" w:type="dxa"/>
            <w:noWrap/>
            <w:vAlign w:val="center"/>
          </w:tcPr>
          <w:p w:rsidR="00392CD0" w:rsidRDefault="00392CD0" w:rsidP="00870978">
            <w:pPr>
              <w:jc w:val="center"/>
            </w:pPr>
          </w:p>
        </w:tc>
        <w:tc>
          <w:tcPr>
            <w:tcW w:w="1452" w:type="dxa"/>
            <w:noWrap/>
            <w:vAlign w:val="center"/>
          </w:tcPr>
          <w:p w:rsidR="00392CD0" w:rsidRDefault="00392CD0" w:rsidP="00870978">
            <w:pPr>
              <w:jc w:val="center"/>
            </w:pPr>
          </w:p>
        </w:tc>
        <w:tc>
          <w:tcPr>
            <w:tcW w:w="1452" w:type="dxa"/>
            <w:noWrap/>
            <w:vAlign w:val="center"/>
          </w:tcPr>
          <w:p w:rsidR="00392CD0" w:rsidRDefault="00392CD0" w:rsidP="00870978">
            <w:pPr>
              <w:jc w:val="center"/>
            </w:pPr>
          </w:p>
        </w:tc>
        <w:tc>
          <w:tcPr>
            <w:tcW w:w="1452" w:type="dxa"/>
            <w:noWrap/>
            <w:vAlign w:val="center"/>
          </w:tcPr>
          <w:p w:rsidR="00392CD0" w:rsidRDefault="00392CD0" w:rsidP="00870978">
            <w:pPr>
              <w:jc w:val="center"/>
            </w:pPr>
          </w:p>
        </w:tc>
        <w:tc>
          <w:tcPr>
            <w:tcW w:w="1452" w:type="dxa"/>
            <w:noWrap/>
            <w:vAlign w:val="center"/>
          </w:tcPr>
          <w:p w:rsidR="00392CD0" w:rsidRDefault="00392CD0" w:rsidP="00870978">
            <w:pPr>
              <w:jc w:val="center"/>
            </w:pPr>
          </w:p>
        </w:tc>
      </w:tr>
      <w:tr w:rsidR="00392CD0">
        <w:trPr>
          <w:trHeight w:val="660"/>
          <w:jc w:val="center"/>
        </w:trPr>
        <w:tc>
          <w:tcPr>
            <w:tcW w:w="2197" w:type="dxa"/>
            <w:vAlign w:val="center"/>
          </w:tcPr>
          <w:p w:rsidR="00392CD0" w:rsidRDefault="00392CD0">
            <w:r>
              <w:lastRenderedPageBreak/>
              <w:t>Oceňovacie rozdiely z precenenia pri zlúčení, splynutí a rozdelení</w:t>
            </w:r>
          </w:p>
        </w:tc>
        <w:tc>
          <w:tcPr>
            <w:tcW w:w="1452" w:type="dxa"/>
            <w:noWrap/>
            <w:vAlign w:val="center"/>
          </w:tcPr>
          <w:p w:rsidR="00392CD0" w:rsidRDefault="00392CD0" w:rsidP="00870978">
            <w:pPr>
              <w:jc w:val="center"/>
            </w:pPr>
          </w:p>
        </w:tc>
        <w:tc>
          <w:tcPr>
            <w:tcW w:w="1452" w:type="dxa"/>
            <w:noWrap/>
            <w:vAlign w:val="center"/>
          </w:tcPr>
          <w:p w:rsidR="00392CD0" w:rsidRDefault="00392CD0" w:rsidP="00870978">
            <w:pPr>
              <w:jc w:val="center"/>
            </w:pPr>
          </w:p>
        </w:tc>
        <w:tc>
          <w:tcPr>
            <w:tcW w:w="1452" w:type="dxa"/>
            <w:noWrap/>
            <w:vAlign w:val="center"/>
          </w:tcPr>
          <w:p w:rsidR="00392CD0" w:rsidRDefault="00392CD0" w:rsidP="00870978">
            <w:pPr>
              <w:jc w:val="center"/>
            </w:pPr>
          </w:p>
        </w:tc>
        <w:tc>
          <w:tcPr>
            <w:tcW w:w="1452" w:type="dxa"/>
            <w:noWrap/>
            <w:vAlign w:val="center"/>
          </w:tcPr>
          <w:p w:rsidR="00392CD0" w:rsidRDefault="00392CD0" w:rsidP="00870978">
            <w:pPr>
              <w:jc w:val="center"/>
            </w:pPr>
          </w:p>
        </w:tc>
        <w:tc>
          <w:tcPr>
            <w:tcW w:w="1452" w:type="dxa"/>
            <w:noWrap/>
            <w:vAlign w:val="center"/>
          </w:tcPr>
          <w:p w:rsidR="00392CD0" w:rsidRDefault="00392CD0" w:rsidP="00870978">
            <w:pPr>
              <w:jc w:val="center"/>
            </w:pPr>
          </w:p>
        </w:tc>
      </w:tr>
      <w:tr w:rsidR="00392CD0">
        <w:trPr>
          <w:trHeight w:val="330"/>
          <w:jc w:val="center"/>
        </w:trPr>
        <w:tc>
          <w:tcPr>
            <w:tcW w:w="2197" w:type="dxa"/>
            <w:noWrap/>
            <w:vAlign w:val="center"/>
          </w:tcPr>
          <w:p w:rsidR="00392CD0" w:rsidRDefault="00392CD0">
            <w:r>
              <w:t>Zákonný rezervný fond</w:t>
            </w:r>
          </w:p>
        </w:tc>
        <w:tc>
          <w:tcPr>
            <w:tcW w:w="1452" w:type="dxa"/>
            <w:noWrap/>
            <w:vAlign w:val="center"/>
          </w:tcPr>
          <w:p w:rsidR="00392CD0" w:rsidRDefault="004F4016" w:rsidP="00870978">
            <w:pPr>
              <w:jc w:val="center"/>
            </w:pPr>
            <w:r>
              <w:t>500</w:t>
            </w:r>
          </w:p>
        </w:tc>
        <w:tc>
          <w:tcPr>
            <w:tcW w:w="1452" w:type="dxa"/>
            <w:noWrap/>
            <w:vAlign w:val="center"/>
          </w:tcPr>
          <w:p w:rsidR="00392CD0" w:rsidRDefault="00392CD0" w:rsidP="00870978">
            <w:pPr>
              <w:jc w:val="center"/>
            </w:pPr>
          </w:p>
        </w:tc>
        <w:tc>
          <w:tcPr>
            <w:tcW w:w="1452" w:type="dxa"/>
            <w:noWrap/>
            <w:vAlign w:val="center"/>
          </w:tcPr>
          <w:p w:rsidR="00392CD0" w:rsidRDefault="00392CD0" w:rsidP="00870978">
            <w:pPr>
              <w:jc w:val="center"/>
            </w:pPr>
          </w:p>
        </w:tc>
        <w:tc>
          <w:tcPr>
            <w:tcW w:w="1452" w:type="dxa"/>
            <w:noWrap/>
            <w:vAlign w:val="center"/>
          </w:tcPr>
          <w:p w:rsidR="00392CD0" w:rsidRDefault="00392CD0" w:rsidP="00870978">
            <w:pPr>
              <w:jc w:val="center"/>
            </w:pPr>
          </w:p>
        </w:tc>
        <w:tc>
          <w:tcPr>
            <w:tcW w:w="1452" w:type="dxa"/>
            <w:noWrap/>
            <w:vAlign w:val="center"/>
          </w:tcPr>
          <w:p w:rsidR="00392CD0" w:rsidRDefault="004F4016" w:rsidP="00870978">
            <w:pPr>
              <w:jc w:val="center"/>
            </w:pPr>
            <w:r>
              <w:t>500</w:t>
            </w:r>
          </w:p>
        </w:tc>
      </w:tr>
      <w:tr w:rsidR="00392CD0">
        <w:trPr>
          <w:trHeight w:val="330"/>
          <w:jc w:val="center"/>
        </w:trPr>
        <w:tc>
          <w:tcPr>
            <w:tcW w:w="2197" w:type="dxa"/>
            <w:noWrap/>
            <w:vAlign w:val="center"/>
          </w:tcPr>
          <w:p w:rsidR="00392CD0" w:rsidRDefault="00392CD0">
            <w:r>
              <w:t>Nedeliteľný fond</w:t>
            </w:r>
          </w:p>
        </w:tc>
        <w:tc>
          <w:tcPr>
            <w:tcW w:w="1452" w:type="dxa"/>
            <w:noWrap/>
            <w:vAlign w:val="center"/>
          </w:tcPr>
          <w:p w:rsidR="00392CD0" w:rsidRDefault="00392CD0" w:rsidP="00870978">
            <w:pPr>
              <w:jc w:val="center"/>
            </w:pPr>
          </w:p>
        </w:tc>
        <w:tc>
          <w:tcPr>
            <w:tcW w:w="1452" w:type="dxa"/>
            <w:noWrap/>
            <w:vAlign w:val="center"/>
          </w:tcPr>
          <w:p w:rsidR="00392CD0" w:rsidRDefault="00392CD0" w:rsidP="00870978">
            <w:pPr>
              <w:jc w:val="center"/>
            </w:pPr>
          </w:p>
        </w:tc>
        <w:tc>
          <w:tcPr>
            <w:tcW w:w="1452" w:type="dxa"/>
            <w:noWrap/>
            <w:vAlign w:val="center"/>
          </w:tcPr>
          <w:p w:rsidR="00392CD0" w:rsidRDefault="00392CD0" w:rsidP="00870978">
            <w:pPr>
              <w:jc w:val="center"/>
            </w:pPr>
          </w:p>
        </w:tc>
        <w:tc>
          <w:tcPr>
            <w:tcW w:w="1452" w:type="dxa"/>
            <w:noWrap/>
            <w:vAlign w:val="center"/>
          </w:tcPr>
          <w:p w:rsidR="00392CD0" w:rsidRDefault="00392CD0" w:rsidP="00870978">
            <w:pPr>
              <w:jc w:val="center"/>
            </w:pPr>
          </w:p>
        </w:tc>
        <w:tc>
          <w:tcPr>
            <w:tcW w:w="1452" w:type="dxa"/>
            <w:noWrap/>
            <w:vAlign w:val="center"/>
          </w:tcPr>
          <w:p w:rsidR="00392CD0" w:rsidRDefault="00392CD0" w:rsidP="00870978">
            <w:pPr>
              <w:jc w:val="center"/>
            </w:pPr>
          </w:p>
        </w:tc>
      </w:tr>
      <w:tr w:rsidR="00392CD0">
        <w:trPr>
          <w:trHeight w:val="330"/>
          <w:jc w:val="center"/>
        </w:trPr>
        <w:tc>
          <w:tcPr>
            <w:tcW w:w="2197" w:type="dxa"/>
            <w:noWrap/>
            <w:vAlign w:val="center"/>
          </w:tcPr>
          <w:p w:rsidR="00392CD0" w:rsidRDefault="00392CD0">
            <w:r>
              <w:t>Štatutárne fondy a ostatné fondy</w:t>
            </w:r>
          </w:p>
        </w:tc>
        <w:tc>
          <w:tcPr>
            <w:tcW w:w="1452" w:type="dxa"/>
            <w:noWrap/>
            <w:vAlign w:val="center"/>
          </w:tcPr>
          <w:p w:rsidR="00392CD0" w:rsidRDefault="00392CD0" w:rsidP="00870978">
            <w:pPr>
              <w:jc w:val="center"/>
            </w:pPr>
          </w:p>
        </w:tc>
        <w:tc>
          <w:tcPr>
            <w:tcW w:w="1452" w:type="dxa"/>
            <w:noWrap/>
            <w:vAlign w:val="center"/>
          </w:tcPr>
          <w:p w:rsidR="00392CD0" w:rsidRDefault="00392CD0" w:rsidP="00870978">
            <w:pPr>
              <w:jc w:val="center"/>
            </w:pPr>
          </w:p>
        </w:tc>
        <w:tc>
          <w:tcPr>
            <w:tcW w:w="1452" w:type="dxa"/>
            <w:noWrap/>
            <w:vAlign w:val="center"/>
          </w:tcPr>
          <w:p w:rsidR="00392CD0" w:rsidRDefault="00392CD0" w:rsidP="00870978">
            <w:pPr>
              <w:jc w:val="center"/>
            </w:pPr>
          </w:p>
        </w:tc>
        <w:tc>
          <w:tcPr>
            <w:tcW w:w="1452" w:type="dxa"/>
            <w:noWrap/>
            <w:vAlign w:val="center"/>
          </w:tcPr>
          <w:p w:rsidR="00392CD0" w:rsidRDefault="00392CD0" w:rsidP="00870978">
            <w:pPr>
              <w:jc w:val="center"/>
            </w:pPr>
          </w:p>
        </w:tc>
        <w:tc>
          <w:tcPr>
            <w:tcW w:w="1452" w:type="dxa"/>
            <w:noWrap/>
            <w:vAlign w:val="center"/>
          </w:tcPr>
          <w:p w:rsidR="00392CD0" w:rsidRDefault="00392CD0" w:rsidP="00870978">
            <w:pPr>
              <w:jc w:val="center"/>
            </w:pPr>
          </w:p>
        </w:tc>
      </w:tr>
      <w:tr w:rsidR="00392CD0">
        <w:trPr>
          <w:trHeight w:val="330"/>
          <w:jc w:val="center"/>
        </w:trPr>
        <w:tc>
          <w:tcPr>
            <w:tcW w:w="2197" w:type="dxa"/>
            <w:noWrap/>
            <w:vAlign w:val="center"/>
          </w:tcPr>
          <w:p w:rsidR="00392CD0" w:rsidRDefault="00392CD0">
            <w:r>
              <w:t>Nerozdelený zisk minulých rokov</w:t>
            </w:r>
          </w:p>
        </w:tc>
        <w:tc>
          <w:tcPr>
            <w:tcW w:w="1452" w:type="dxa"/>
            <w:noWrap/>
            <w:vAlign w:val="center"/>
          </w:tcPr>
          <w:p w:rsidR="00392CD0" w:rsidRDefault="00392CD0" w:rsidP="00870978">
            <w:pPr>
              <w:jc w:val="center"/>
            </w:pPr>
          </w:p>
        </w:tc>
        <w:tc>
          <w:tcPr>
            <w:tcW w:w="1452" w:type="dxa"/>
            <w:noWrap/>
            <w:vAlign w:val="center"/>
          </w:tcPr>
          <w:p w:rsidR="00392CD0" w:rsidRDefault="00392CD0" w:rsidP="00870978">
            <w:pPr>
              <w:jc w:val="center"/>
            </w:pPr>
          </w:p>
        </w:tc>
        <w:tc>
          <w:tcPr>
            <w:tcW w:w="1452" w:type="dxa"/>
            <w:noWrap/>
            <w:vAlign w:val="center"/>
          </w:tcPr>
          <w:p w:rsidR="00392CD0" w:rsidRDefault="00392CD0" w:rsidP="00870978">
            <w:pPr>
              <w:jc w:val="center"/>
            </w:pPr>
          </w:p>
        </w:tc>
        <w:tc>
          <w:tcPr>
            <w:tcW w:w="1452" w:type="dxa"/>
            <w:noWrap/>
            <w:vAlign w:val="center"/>
          </w:tcPr>
          <w:p w:rsidR="00392CD0" w:rsidRDefault="00650D89" w:rsidP="00870978">
            <w:pPr>
              <w:jc w:val="center"/>
            </w:pPr>
            <w:r>
              <w:t>68789</w:t>
            </w:r>
          </w:p>
        </w:tc>
        <w:tc>
          <w:tcPr>
            <w:tcW w:w="1452" w:type="dxa"/>
            <w:noWrap/>
            <w:vAlign w:val="center"/>
          </w:tcPr>
          <w:p w:rsidR="00392CD0" w:rsidRDefault="0037148B" w:rsidP="00870978">
            <w:pPr>
              <w:jc w:val="center"/>
            </w:pPr>
            <w:r>
              <w:t>68789</w:t>
            </w:r>
          </w:p>
        </w:tc>
      </w:tr>
      <w:tr w:rsidR="00392CD0">
        <w:trPr>
          <w:trHeight w:val="330"/>
          <w:jc w:val="center"/>
        </w:trPr>
        <w:tc>
          <w:tcPr>
            <w:tcW w:w="2197" w:type="dxa"/>
            <w:noWrap/>
            <w:vAlign w:val="center"/>
          </w:tcPr>
          <w:p w:rsidR="00392CD0" w:rsidRDefault="00392CD0">
            <w:r>
              <w:t>Neuhradená strata minulých rokov</w:t>
            </w:r>
          </w:p>
        </w:tc>
        <w:tc>
          <w:tcPr>
            <w:tcW w:w="1452" w:type="dxa"/>
            <w:noWrap/>
            <w:vAlign w:val="center"/>
          </w:tcPr>
          <w:p w:rsidR="00392CD0" w:rsidRDefault="00392CD0" w:rsidP="00870978">
            <w:pPr>
              <w:jc w:val="center"/>
            </w:pPr>
          </w:p>
        </w:tc>
        <w:tc>
          <w:tcPr>
            <w:tcW w:w="1452" w:type="dxa"/>
            <w:noWrap/>
            <w:vAlign w:val="center"/>
          </w:tcPr>
          <w:p w:rsidR="00392CD0" w:rsidRDefault="00392CD0" w:rsidP="00870978">
            <w:pPr>
              <w:jc w:val="center"/>
            </w:pPr>
          </w:p>
        </w:tc>
        <w:tc>
          <w:tcPr>
            <w:tcW w:w="1452" w:type="dxa"/>
            <w:noWrap/>
            <w:vAlign w:val="center"/>
          </w:tcPr>
          <w:p w:rsidR="00392CD0" w:rsidRDefault="00392CD0" w:rsidP="00870978">
            <w:pPr>
              <w:jc w:val="center"/>
            </w:pPr>
          </w:p>
        </w:tc>
        <w:tc>
          <w:tcPr>
            <w:tcW w:w="1452" w:type="dxa"/>
            <w:noWrap/>
            <w:vAlign w:val="center"/>
          </w:tcPr>
          <w:p w:rsidR="00392CD0" w:rsidRDefault="00392CD0" w:rsidP="00870978">
            <w:pPr>
              <w:jc w:val="center"/>
            </w:pPr>
          </w:p>
        </w:tc>
        <w:tc>
          <w:tcPr>
            <w:tcW w:w="1452" w:type="dxa"/>
            <w:noWrap/>
            <w:vAlign w:val="center"/>
          </w:tcPr>
          <w:p w:rsidR="00392CD0" w:rsidRDefault="00392CD0" w:rsidP="00870978">
            <w:pPr>
              <w:jc w:val="center"/>
            </w:pPr>
          </w:p>
        </w:tc>
      </w:tr>
      <w:tr w:rsidR="00392CD0">
        <w:trPr>
          <w:trHeight w:val="330"/>
          <w:jc w:val="center"/>
        </w:trPr>
        <w:tc>
          <w:tcPr>
            <w:tcW w:w="2197" w:type="dxa"/>
            <w:noWrap/>
            <w:vAlign w:val="center"/>
          </w:tcPr>
          <w:p w:rsidR="00392CD0" w:rsidRDefault="00392CD0">
            <w:r>
              <w:t>Výsledok hospodárenia bežného účtovného obdobia</w:t>
            </w:r>
          </w:p>
        </w:tc>
        <w:tc>
          <w:tcPr>
            <w:tcW w:w="1452" w:type="dxa"/>
            <w:noWrap/>
            <w:vAlign w:val="center"/>
          </w:tcPr>
          <w:p w:rsidR="00392CD0" w:rsidRDefault="0037148B" w:rsidP="00870978">
            <w:pPr>
              <w:jc w:val="center"/>
            </w:pPr>
            <w:r>
              <w:t>68789</w:t>
            </w:r>
          </w:p>
        </w:tc>
        <w:tc>
          <w:tcPr>
            <w:tcW w:w="1452" w:type="dxa"/>
            <w:noWrap/>
            <w:vAlign w:val="center"/>
          </w:tcPr>
          <w:p w:rsidR="00392CD0" w:rsidRDefault="0037148B" w:rsidP="00870978">
            <w:pPr>
              <w:jc w:val="center"/>
            </w:pPr>
            <w:r>
              <w:t>33959</w:t>
            </w:r>
          </w:p>
        </w:tc>
        <w:tc>
          <w:tcPr>
            <w:tcW w:w="1452" w:type="dxa"/>
            <w:noWrap/>
            <w:vAlign w:val="center"/>
          </w:tcPr>
          <w:p w:rsidR="00392CD0" w:rsidRDefault="00392CD0" w:rsidP="00870978">
            <w:pPr>
              <w:jc w:val="center"/>
            </w:pPr>
          </w:p>
        </w:tc>
        <w:tc>
          <w:tcPr>
            <w:tcW w:w="1452" w:type="dxa"/>
            <w:noWrap/>
            <w:vAlign w:val="center"/>
          </w:tcPr>
          <w:p w:rsidR="00392CD0" w:rsidRDefault="00650D89" w:rsidP="00870978">
            <w:pPr>
              <w:jc w:val="center"/>
            </w:pPr>
            <w:r>
              <w:t>-68789</w:t>
            </w:r>
          </w:p>
        </w:tc>
        <w:tc>
          <w:tcPr>
            <w:tcW w:w="1452" w:type="dxa"/>
            <w:noWrap/>
            <w:vAlign w:val="center"/>
          </w:tcPr>
          <w:p w:rsidR="00392CD0" w:rsidRDefault="0037148B" w:rsidP="00870978">
            <w:pPr>
              <w:jc w:val="center"/>
            </w:pPr>
            <w:r>
              <w:t>33959</w:t>
            </w:r>
          </w:p>
        </w:tc>
      </w:tr>
      <w:tr w:rsidR="00392CD0">
        <w:trPr>
          <w:trHeight w:val="330"/>
          <w:jc w:val="center"/>
        </w:trPr>
        <w:tc>
          <w:tcPr>
            <w:tcW w:w="2197" w:type="dxa"/>
            <w:noWrap/>
            <w:vAlign w:val="center"/>
          </w:tcPr>
          <w:p w:rsidR="00392CD0" w:rsidRDefault="00392CD0">
            <w:r>
              <w:t>Vyplatené dividendy</w:t>
            </w:r>
          </w:p>
        </w:tc>
        <w:tc>
          <w:tcPr>
            <w:tcW w:w="1452" w:type="dxa"/>
            <w:noWrap/>
            <w:vAlign w:val="center"/>
          </w:tcPr>
          <w:p w:rsidR="00392CD0" w:rsidRDefault="00392CD0" w:rsidP="00870978">
            <w:pPr>
              <w:jc w:val="center"/>
            </w:pPr>
          </w:p>
        </w:tc>
        <w:tc>
          <w:tcPr>
            <w:tcW w:w="1452" w:type="dxa"/>
            <w:noWrap/>
            <w:vAlign w:val="center"/>
          </w:tcPr>
          <w:p w:rsidR="00392CD0" w:rsidRDefault="00392CD0" w:rsidP="00870978">
            <w:pPr>
              <w:jc w:val="center"/>
            </w:pPr>
          </w:p>
        </w:tc>
        <w:tc>
          <w:tcPr>
            <w:tcW w:w="1452" w:type="dxa"/>
            <w:noWrap/>
            <w:vAlign w:val="center"/>
          </w:tcPr>
          <w:p w:rsidR="00392CD0" w:rsidRDefault="00392CD0" w:rsidP="00870978">
            <w:pPr>
              <w:jc w:val="center"/>
            </w:pPr>
          </w:p>
        </w:tc>
        <w:tc>
          <w:tcPr>
            <w:tcW w:w="1452" w:type="dxa"/>
            <w:noWrap/>
            <w:vAlign w:val="center"/>
          </w:tcPr>
          <w:p w:rsidR="00392CD0" w:rsidRDefault="00392CD0" w:rsidP="00870978">
            <w:pPr>
              <w:jc w:val="center"/>
            </w:pPr>
          </w:p>
        </w:tc>
        <w:tc>
          <w:tcPr>
            <w:tcW w:w="1452" w:type="dxa"/>
            <w:noWrap/>
            <w:vAlign w:val="center"/>
          </w:tcPr>
          <w:p w:rsidR="00392CD0" w:rsidRDefault="00392CD0" w:rsidP="00870978">
            <w:pPr>
              <w:jc w:val="center"/>
            </w:pPr>
          </w:p>
        </w:tc>
      </w:tr>
      <w:tr w:rsidR="00392CD0">
        <w:trPr>
          <w:trHeight w:val="330"/>
          <w:jc w:val="center"/>
        </w:trPr>
        <w:tc>
          <w:tcPr>
            <w:tcW w:w="2197" w:type="dxa"/>
            <w:noWrap/>
            <w:vAlign w:val="center"/>
          </w:tcPr>
          <w:p w:rsidR="00392CD0" w:rsidRDefault="00392CD0">
            <w:r>
              <w:t>Ostatné položky vlastného imania</w:t>
            </w:r>
          </w:p>
        </w:tc>
        <w:tc>
          <w:tcPr>
            <w:tcW w:w="1452" w:type="dxa"/>
            <w:noWrap/>
            <w:vAlign w:val="center"/>
          </w:tcPr>
          <w:p w:rsidR="00392CD0" w:rsidRDefault="00392CD0" w:rsidP="00870978">
            <w:pPr>
              <w:jc w:val="center"/>
            </w:pPr>
          </w:p>
        </w:tc>
        <w:tc>
          <w:tcPr>
            <w:tcW w:w="1452" w:type="dxa"/>
            <w:noWrap/>
            <w:vAlign w:val="center"/>
          </w:tcPr>
          <w:p w:rsidR="00392CD0" w:rsidRDefault="00392CD0" w:rsidP="00870978">
            <w:pPr>
              <w:jc w:val="center"/>
            </w:pPr>
          </w:p>
        </w:tc>
        <w:tc>
          <w:tcPr>
            <w:tcW w:w="1452" w:type="dxa"/>
            <w:noWrap/>
            <w:vAlign w:val="center"/>
          </w:tcPr>
          <w:p w:rsidR="00392CD0" w:rsidRDefault="00392CD0" w:rsidP="00870978">
            <w:pPr>
              <w:jc w:val="center"/>
            </w:pPr>
          </w:p>
        </w:tc>
        <w:tc>
          <w:tcPr>
            <w:tcW w:w="1452" w:type="dxa"/>
            <w:noWrap/>
            <w:vAlign w:val="center"/>
          </w:tcPr>
          <w:p w:rsidR="00392CD0" w:rsidRDefault="00392CD0" w:rsidP="00870978">
            <w:pPr>
              <w:jc w:val="center"/>
            </w:pPr>
          </w:p>
        </w:tc>
        <w:tc>
          <w:tcPr>
            <w:tcW w:w="1452" w:type="dxa"/>
            <w:noWrap/>
            <w:vAlign w:val="center"/>
          </w:tcPr>
          <w:p w:rsidR="00392CD0" w:rsidRDefault="00392CD0" w:rsidP="00870978">
            <w:pPr>
              <w:jc w:val="center"/>
            </w:pPr>
          </w:p>
        </w:tc>
      </w:tr>
      <w:tr w:rsidR="00392CD0">
        <w:trPr>
          <w:trHeight w:val="345"/>
          <w:jc w:val="center"/>
        </w:trPr>
        <w:tc>
          <w:tcPr>
            <w:tcW w:w="2197" w:type="dxa"/>
            <w:noWrap/>
            <w:vAlign w:val="center"/>
          </w:tcPr>
          <w:p w:rsidR="00392CD0" w:rsidRDefault="00392CD0">
            <w:r>
              <w:t>Účet 491 - Vlastné imanie fyzickej osoby - podnikateľa</w:t>
            </w:r>
          </w:p>
        </w:tc>
        <w:tc>
          <w:tcPr>
            <w:tcW w:w="1452" w:type="dxa"/>
            <w:noWrap/>
            <w:vAlign w:val="center"/>
          </w:tcPr>
          <w:p w:rsidR="00392CD0" w:rsidRDefault="00392CD0" w:rsidP="00870978">
            <w:pPr>
              <w:jc w:val="center"/>
            </w:pPr>
          </w:p>
        </w:tc>
        <w:tc>
          <w:tcPr>
            <w:tcW w:w="1452" w:type="dxa"/>
            <w:noWrap/>
            <w:vAlign w:val="center"/>
          </w:tcPr>
          <w:p w:rsidR="00392CD0" w:rsidRDefault="00392CD0" w:rsidP="00870978">
            <w:pPr>
              <w:jc w:val="center"/>
            </w:pPr>
          </w:p>
        </w:tc>
        <w:tc>
          <w:tcPr>
            <w:tcW w:w="1452" w:type="dxa"/>
            <w:noWrap/>
            <w:vAlign w:val="center"/>
          </w:tcPr>
          <w:p w:rsidR="00392CD0" w:rsidRDefault="00392CD0" w:rsidP="00870978">
            <w:pPr>
              <w:jc w:val="center"/>
            </w:pPr>
          </w:p>
        </w:tc>
        <w:tc>
          <w:tcPr>
            <w:tcW w:w="1452" w:type="dxa"/>
            <w:noWrap/>
            <w:vAlign w:val="center"/>
          </w:tcPr>
          <w:p w:rsidR="00392CD0" w:rsidRDefault="00392CD0" w:rsidP="00870978">
            <w:pPr>
              <w:jc w:val="center"/>
            </w:pPr>
          </w:p>
        </w:tc>
        <w:tc>
          <w:tcPr>
            <w:tcW w:w="1452" w:type="dxa"/>
            <w:noWrap/>
            <w:vAlign w:val="center"/>
          </w:tcPr>
          <w:p w:rsidR="00392CD0" w:rsidRDefault="00392CD0" w:rsidP="00870978">
            <w:pPr>
              <w:jc w:val="center"/>
            </w:pPr>
          </w:p>
        </w:tc>
      </w:tr>
    </w:tbl>
    <w:p w:rsidR="00392CD0" w:rsidRDefault="00392CD0"/>
    <w:p w:rsidR="00392CD0" w:rsidRDefault="00392CD0"/>
    <w:p w:rsidR="00392CD0" w:rsidRDefault="00392CD0"/>
    <w:p w:rsidR="00392CD0" w:rsidRDefault="00392CD0"/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192"/>
        <w:gridCol w:w="1453"/>
        <w:gridCol w:w="1453"/>
        <w:gridCol w:w="1453"/>
        <w:gridCol w:w="1453"/>
        <w:gridCol w:w="1453"/>
      </w:tblGrid>
      <w:tr w:rsidR="00392CD0">
        <w:trPr>
          <w:cantSplit/>
          <w:trHeight w:val="396"/>
          <w:jc w:val="center"/>
        </w:trPr>
        <w:tc>
          <w:tcPr>
            <w:tcW w:w="2192" w:type="dxa"/>
            <w:vMerge w:val="restart"/>
            <w:noWrap/>
            <w:vAlign w:val="center"/>
          </w:tcPr>
          <w:p w:rsidR="00392CD0" w:rsidRDefault="00392CD0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Položka vlastného imania</w:t>
            </w:r>
          </w:p>
        </w:tc>
        <w:tc>
          <w:tcPr>
            <w:tcW w:w="7265" w:type="dxa"/>
            <w:gridSpan w:val="5"/>
            <w:vAlign w:val="center"/>
          </w:tcPr>
          <w:p w:rsidR="00392CD0" w:rsidRDefault="00392CD0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Bezprostredne predchádzajúce účtovné obdobie</w:t>
            </w:r>
          </w:p>
        </w:tc>
      </w:tr>
      <w:tr w:rsidR="00392CD0">
        <w:trPr>
          <w:cantSplit/>
          <w:jc w:val="center"/>
        </w:trPr>
        <w:tc>
          <w:tcPr>
            <w:tcW w:w="2192" w:type="dxa"/>
            <w:vMerge/>
            <w:vAlign w:val="center"/>
          </w:tcPr>
          <w:p w:rsidR="00392CD0" w:rsidRDefault="00392CD0">
            <w:pPr>
              <w:pStyle w:val="TopHeader"/>
              <w:rPr>
                <w:rFonts w:ascii="Times New Roman" w:hAnsi="Times New Roman"/>
              </w:rPr>
            </w:pPr>
          </w:p>
        </w:tc>
        <w:tc>
          <w:tcPr>
            <w:tcW w:w="1453" w:type="dxa"/>
            <w:vAlign w:val="center"/>
          </w:tcPr>
          <w:p w:rsidR="00392CD0" w:rsidRDefault="00392CD0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Stav na začiatku účtovného obdobia  </w:t>
            </w:r>
          </w:p>
        </w:tc>
        <w:tc>
          <w:tcPr>
            <w:tcW w:w="1453" w:type="dxa"/>
            <w:vAlign w:val="center"/>
          </w:tcPr>
          <w:p w:rsidR="00392CD0" w:rsidRDefault="00392CD0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Prírastky</w:t>
            </w:r>
          </w:p>
        </w:tc>
        <w:tc>
          <w:tcPr>
            <w:tcW w:w="1453" w:type="dxa"/>
            <w:vAlign w:val="center"/>
          </w:tcPr>
          <w:p w:rsidR="00392CD0" w:rsidRDefault="00392CD0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Úbytky </w:t>
            </w:r>
          </w:p>
        </w:tc>
        <w:tc>
          <w:tcPr>
            <w:tcW w:w="1453" w:type="dxa"/>
            <w:vAlign w:val="center"/>
          </w:tcPr>
          <w:p w:rsidR="00392CD0" w:rsidRDefault="00392CD0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Presuny</w:t>
            </w:r>
          </w:p>
        </w:tc>
        <w:tc>
          <w:tcPr>
            <w:tcW w:w="1453" w:type="dxa"/>
            <w:vAlign w:val="center"/>
          </w:tcPr>
          <w:p w:rsidR="00392CD0" w:rsidRDefault="00392CD0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Stav na konci účtovného obdobia</w:t>
            </w:r>
          </w:p>
        </w:tc>
      </w:tr>
      <w:tr w:rsidR="0037148B">
        <w:trPr>
          <w:trHeight w:val="330"/>
          <w:jc w:val="center"/>
        </w:trPr>
        <w:tc>
          <w:tcPr>
            <w:tcW w:w="2192" w:type="dxa"/>
            <w:noWrap/>
            <w:vAlign w:val="center"/>
          </w:tcPr>
          <w:p w:rsidR="0037148B" w:rsidRDefault="0037148B" w:rsidP="007A4155">
            <w:r>
              <w:t>Základné imanie</w:t>
            </w:r>
          </w:p>
        </w:tc>
        <w:tc>
          <w:tcPr>
            <w:tcW w:w="1453" w:type="dxa"/>
            <w:noWrap/>
            <w:vAlign w:val="center"/>
          </w:tcPr>
          <w:p w:rsidR="0037148B" w:rsidRDefault="0037148B" w:rsidP="00870978">
            <w:pPr>
              <w:jc w:val="center"/>
            </w:pPr>
            <w:r>
              <w:t>5000</w:t>
            </w:r>
          </w:p>
        </w:tc>
        <w:tc>
          <w:tcPr>
            <w:tcW w:w="1453" w:type="dxa"/>
            <w:noWrap/>
            <w:vAlign w:val="center"/>
          </w:tcPr>
          <w:p w:rsidR="0037148B" w:rsidRDefault="0037148B" w:rsidP="00870978">
            <w:pPr>
              <w:jc w:val="center"/>
            </w:pPr>
          </w:p>
        </w:tc>
        <w:tc>
          <w:tcPr>
            <w:tcW w:w="1453" w:type="dxa"/>
            <w:noWrap/>
            <w:vAlign w:val="center"/>
          </w:tcPr>
          <w:p w:rsidR="0037148B" w:rsidRDefault="0037148B" w:rsidP="00870978">
            <w:pPr>
              <w:jc w:val="center"/>
            </w:pPr>
          </w:p>
        </w:tc>
        <w:tc>
          <w:tcPr>
            <w:tcW w:w="1453" w:type="dxa"/>
            <w:noWrap/>
            <w:vAlign w:val="center"/>
          </w:tcPr>
          <w:p w:rsidR="0037148B" w:rsidRDefault="0037148B" w:rsidP="00870978">
            <w:pPr>
              <w:jc w:val="center"/>
            </w:pPr>
          </w:p>
        </w:tc>
        <w:tc>
          <w:tcPr>
            <w:tcW w:w="1453" w:type="dxa"/>
            <w:noWrap/>
            <w:vAlign w:val="center"/>
          </w:tcPr>
          <w:p w:rsidR="0037148B" w:rsidRDefault="0037148B" w:rsidP="00870978">
            <w:pPr>
              <w:jc w:val="center"/>
            </w:pPr>
            <w:r>
              <w:t>5000</w:t>
            </w:r>
          </w:p>
        </w:tc>
      </w:tr>
      <w:tr w:rsidR="0037148B">
        <w:trPr>
          <w:trHeight w:val="330"/>
          <w:jc w:val="center"/>
        </w:trPr>
        <w:tc>
          <w:tcPr>
            <w:tcW w:w="2192" w:type="dxa"/>
            <w:noWrap/>
            <w:vAlign w:val="center"/>
          </w:tcPr>
          <w:p w:rsidR="0037148B" w:rsidRDefault="0037148B" w:rsidP="007A4155">
            <w:r>
              <w:t>Vlastné akcie a vlastné obchodné podiely</w:t>
            </w:r>
          </w:p>
        </w:tc>
        <w:tc>
          <w:tcPr>
            <w:tcW w:w="1453" w:type="dxa"/>
            <w:noWrap/>
            <w:vAlign w:val="center"/>
          </w:tcPr>
          <w:p w:rsidR="0037148B" w:rsidRDefault="0037148B" w:rsidP="00870978">
            <w:pPr>
              <w:jc w:val="center"/>
            </w:pPr>
          </w:p>
        </w:tc>
        <w:tc>
          <w:tcPr>
            <w:tcW w:w="1453" w:type="dxa"/>
            <w:noWrap/>
            <w:vAlign w:val="center"/>
          </w:tcPr>
          <w:p w:rsidR="0037148B" w:rsidRDefault="0037148B" w:rsidP="00870978">
            <w:pPr>
              <w:jc w:val="center"/>
            </w:pPr>
          </w:p>
        </w:tc>
        <w:tc>
          <w:tcPr>
            <w:tcW w:w="1453" w:type="dxa"/>
            <w:noWrap/>
            <w:vAlign w:val="center"/>
          </w:tcPr>
          <w:p w:rsidR="0037148B" w:rsidRDefault="0037148B" w:rsidP="00870978">
            <w:pPr>
              <w:jc w:val="center"/>
            </w:pPr>
          </w:p>
        </w:tc>
        <w:tc>
          <w:tcPr>
            <w:tcW w:w="1453" w:type="dxa"/>
            <w:noWrap/>
            <w:vAlign w:val="center"/>
          </w:tcPr>
          <w:p w:rsidR="0037148B" w:rsidRDefault="0037148B" w:rsidP="00870978">
            <w:pPr>
              <w:jc w:val="center"/>
            </w:pPr>
          </w:p>
        </w:tc>
        <w:tc>
          <w:tcPr>
            <w:tcW w:w="1453" w:type="dxa"/>
            <w:noWrap/>
            <w:vAlign w:val="center"/>
          </w:tcPr>
          <w:p w:rsidR="0037148B" w:rsidRDefault="0037148B" w:rsidP="00870978">
            <w:pPr>
              <w:jc w:val="center"/>
            </w:pPr>
          </w:p>
        </w:tc>
      </w:tr>
      <w:tr w:rsidR="0037148B">
        <w:trPr>
          <w:trHeight w:val="330"/>
          <w:jc w:val="center"/>
        </w:trPr>
        <w:tc>
          <w:tcPr>
            <w:tcW w:w="2192" w:type="dxa"/>
            <w:noWrap/>
            <w:vAlign w:val="center"/>
          </w:tcPr>
          <w:p w:rsidR="0037148B" w:rsidRDefault="0037148B" w:rsidP="007A4155">
            <w:r>
              <w:t>Zmena základného imania</w:t>
            </w:r>
          </w:p>
        </w:tc>
        <w:tc>
          <w:tcPr>
            <w:tcW w:w="1453" w:type="dxa"/>
            <w:noWrap/>
            <w:vAlign w:val="center"/>
          </w:tcPr>
          <w:p w:rsidR="0037148B" w:rsidRDefault="0037148B" w:rsidP="00870978">
            <w:pPr>
              <w:jc w:val="center"/>
            </w:pPr>
          </w:p>
        </w:tc>
        <w:tc>
          <w:tcPr>
            <w:tcW w:w="1453" w:type="dxa"/>
            <w:noWrap/>
            <w:vAlign w:val="center"/>
          </w:tcPr>
          <w:p w:rsidR="0037148B" w:rsidRDefault="0037148B" w:rsidP="00870978">
            <w:pPr>
              <w:jc w:val="center"/>
            </w:pPr>
          </w:p>
        </w:tc>
        <w:tc>
          <w:tcPr>
            <w:tcW w:w="1453" w:type="dxa"/>
            <w:noWrap/>
            <w:vAlign w:val="center"/>
          </w:tcPr>
          <w:p w:rsidR="0037148B" w:rsidRDefault="0037148B" w:rsidP="00870978">
            <w:pPr>
              <w:jc w:val="center"/>
            </w:pPr>
          </w:p>
        </w:tc>
        <w:tc>
          <w:tcPr>
            <w:tcW w:w="1453" w:type="dxa"/>
            <w:noWrap/>
            <w:vAlign w:val="center"/>
          </w:tcPr>
          <w:p w:rsidR="0037148B" w:rsidRDefault="0037148B" w:rsidP="00870978">
            <w:pPr>
              <w:jc w:val="center"/>
            </w:pPr>
          </w:p>
        </w:tc>
        <w:tc>
          <w:tcPr>
            <w:tcW w:w="1453" w:type="dxa"/>
            <w:noWrap/>
            <w:vAlign w:val="center"/>
          </w:tcPr>
          <w:p w:rsidR="0037148B" w:rsidRDefault="0037148B" w:rsidP="00870978">
            <w:pPr>
              <w:jc w:val="center"/>
            </w:pPr>
          </w:p>
        </w:tc>
      </w:tr>
      <w:tr w:rsidR="0037148B">
        <w:trPr>
          <w:trHeight w:val="330"/>
          <w:jc w:val="center"/>
        </w:trPr>
        <w:tc>
          <w:tcPr>
            <w:tcW w:w="2192" w:type="dxa"/>
            <w:noWrap/>
            <w:vAlign w:val="center"/>
          </w:tcPr>
          <w:p w:rsidR="0037148B" w:rsidRDefault="0037148B" w:rsidP="007A4155">
            <w:r>
              <w:t>Pohľadávky za upísané vlastné imanie</w:t>
            </w:r>
          </w:p>
        </w:tc>
        <w:tc>
          <w:tcPr>
            <w:tcW w:w="1453" w:type="dxa"/>
            <w:noWrap/>
            <w:vAlign w:val="center"/>
          </w:tcPr>
          <w:p w:rsidR="0037148B" w:rsidRDefault="0037148B" w:rsidP="00870978">
            <w:pPr>
              <w:jc w:val="center"/>
            </w:pPr>
          </w:p>
        </w:tc>
        <w:tc>
          <w:tcPr>
            <w:tcW w:w="1453" w:type="dxa"/>
            <w:noWrap/>
            <w:vAlign w:val="center"/>
          </w:tcPr>
          <w:p w:rsidR="0037148B" w:rsidRDefault="0037148B" w:rsidP="00870978">
            <w:pPr>
              <w:jc w:val="center"/>
            </w:pPr>
          </w:p>
        </w:tc>
        <w:tc>
          <w:tcPr>
            <w:tcW w:w="1453" w:type="dxa"/>
            <w:noWrap/>
            <w:vAlign w:val="center"/>
          </w:tcPr>
          <w:p w:rsidR="0037148B" w:rsidRDefault="0037148B" w:rsidP="00870978">
            <w:pPr>
              <w:jc w:val="center"/>
            </w:pPr>
          </w:p>
        </w:tc>
        <w:tc>
          <w:tcPr>
            <w:tcW w:w="1453" w:type="dxa"/>
            <w:noWrap/>
            <w:vAlign w:val="center"/>
          </w:tcPr>
          <w:p w:rsidR="0037148B" w:rsidRDefault="0037148B" w:rsidP="00870978">
            <w:pPr>
              <w:jc w:val="center"/>
            </w:pPr>
          </w:p>
        </w:tc>
        <w:tc>
          <w:tcPr>
            <w:tcW w:w="1453" w:type="dxa"/>
            <w:noWrap/>
            <w:vAlign w:val="center"/>
          </w:tcPr>
          <w:p w:rsidR="0037148B" w:rsidRDefault="0037148B" w:rsidP="00870978">
            <w:pPr>
              <w:jc w:val="center"/>
            </w:pPr>
          </w:p>
        </w:tc>
      </w:tr>
      <w:tr w:rsidR="0037148B">
        <w:trPr>
          <w:trHeight w:val="330"/>
          <w:jc w:val="center"/>
        </w:trPr>
        <w:tc>
          <w:tcPr>
            <w:tcW w:w="2192" w:type="dxa"/>
            <w:noWrap/>
            <w:vAlign w:val="center"/>
          </w:tcPr>
          <w:p w:rsidR="0037148B" w:rsidRDefault="0037148B" w:rsidP="007A4155">
            <w:r>
              <w:t>Emisné ážio</w:t>
            </w:r>
          </w:p>
        </w:tc>
        <w:tc>
          <w:tcPr>
            <w:tcW w:w="1453" w:type="dxa"/>
            <w:noWrap/>
            <w:vAlign w:val="center"/>
          </w:tcPr>
          <w:p w:rsidR="0037148B" w:rsidRDefault="0037148B" w:rsidP="00870978">
            <w:pPr>
              <w:jc w:val="center"/>
            </w:pPr>
          </w:p>
        </w:tc>
        <w:tc>
          <w:tcPr>
            <w:tcW w:w="1453" w:type="dxa"/>
            <w:noWrap/>
            <w:vAlign w:val="center"/>
          </w:tcPr>
          <w:p w:rsidR="0037148B" w:rsidRDefault="0037148B" w:rsidP="00870978">
            <w:pPr>
              <w:jc w:val="center"/>
            </w:pPr>
          </w:p>
        </w:tc>
        <w:tc>
          <w:tcPr>
            <w:tcW w:w="1453" w:type="dxa"/>
            <w:noWrap/>
            <w:vAlign w:val="center"/>
          </w:tcPr>
          <w:p w:rsidR="0037148B" w:rsidRDefault="0037148B" w:rsidP="00870978">
            <w:pPr>
              <w:jc w:val="center"/>
            </w:pPr>
          </w:p>
        </w:tc>
        <w:tc>
          <w:tcPr>
            <w:tcW w:w="1453" w:type="dxa"/>
            <w:noWrap/>
            <w:vAlign w:val="center"/>
          </w:tcPr>
          <w:p w:rsidR="0037148B" w:rsidRDefault="0037148B" w:rsidP="00870978">
            <w:pPr>
              <w:jc w:val="center"/>
            </w:pPr>
          </w:p>
        </w:tc>
        <w:tc>
          <w:tcPr>
            <w:tcW w:w="1453" w:type="dxa"/>
            <w:noWrap/>
            <w:vAlign w:val="center"/>
          </w:tcPr>
          <w:p w:rsidR="0037148B" w:rsidRDefault="0037148B" w:rsidP="00870978">
            <w:pPr>
              <w:jc w:val="center"/>
            </w:pPr>
          </w:p>
        </w:tc>
      </w:tr>
      <w:tr w:rsidR="0037148B">
        <w:trPr>
          <w:trHeight w:val="330"/>
          <w:jc w:val="center"/>
        </w:trPr>
        <w:tc>
          <w:tcPr>
            <w:tcW w:w="2192" w:type="dxa"/>
            <w:noWrap/>
            <w:vAlign w:val="center"/>
          </w:tcPr>
          <w:p w:rsidR="0037148B" w:rsidRDefault="0037148B" w:rsidP="007A4155">
            <w:r>
              <w:t xml:space="preserve">Ostatné kapitálové </w:t>
            </w:r>
            <w:r>
              <w:lastRenderedPageBreak/>
              <w:t>fondy</w:t>
            </w:r>
          </w:p>
        </w:tc>
        <w:tc>
          <w:tcPr>
            <w:tcW w:w="1453" w:type="dxa"/>
            <w:noWrap/>
            <w:vAlign w:val="center"/>
          </w:tcPr>
          <w:p w:rsidR="0037148B" w:rsidRDefault="0037148B" w:rsidP="00870978">
            <w:pPr>
              <w:jc w:val="center"/>
            </w:pPr>
          </w:p>
        </w:tc>
        <w:tc>
          <w:tcPr>
            <w:tcW w:w="1453" w:type="dxa"/>
            <w:noWrap/>
            <w:vAlign w:val="center"/>
          </w:tcPr>
          <w:p w:rsidR="0037148B" w:rsidRDefault="0037148B" w:rsidP="00870978">
            <w:pPr>
              <w:jc w:val="center"/>
            </w:pPr>
          </w:p>
        </w:tc>
        <w:tc>
          <w:tcPr>
            <w:tcW w:w="1453" w:type="dxa"/>
            <w:noWrap/>
            <w:vAlign w:val="center"/>
          </w:tcPr>
          <w:p w:rsidR="0037148B" w:rsidRDefault="0037148B" w:rsidP="00870978">
            <w:pPr>
              <w:jc w:val="center"/>
            </w:pPr>
          </w:p>
        </w:tc>
        <w:tc>
          <w:tcPr>
            <w:tcW w:w="1453" w:type="dxa"/>
            <w:noWrap/>
            <w:vAlign w:val="center"/>
          </w:tcPr>
          <w:p w:rsidR="0037148B" w:rsidRDefault="0037148B" w:rsidP="00870978">
            <w:pPr>
              <w:jc w:val="center"/>
            </w:pPr>
          </w:p>
        </w:tc>
        <w:tc>
          <w:tcPr>
            <w:tcW w:w="1453" w:type="dxa"/>
            <w:noWrap/>
            <w:vAlign w:val="center"/>
          </w:tcPr>
          <w:p w:rsidR="0037148B" w:rsidRDefault="0037148B" w:rsidP="00870978">
            <w:pPr>
              <w:jc w:val="center"/>
            </w:pPr>
          </w:p>
        </w:tc>
      </w:tr>
      <w:tr w:rsidR="0037148B">
        <w:trPr>
          <w:trHeight w:val="330"/>
          <w:jc w:val="center"/>
        </w:trPr>
        <w:tc>
          <w:tcPr>
            <w:tcW w:w="2192" w:type="dxa"/>
            <w:noWrap/>
            <w:vAlign w:val="center"/>
          </w:tcPr>
          <w:p w:rsidR="0037148B" w:rsidRDefault="0037148B" w:rsidP="007A4155">
            <w:r>
              <w:lastRenderedPageBreak/>
              <w:t>Zákonný rezervný fond (nedeliteľný fond) z kapitálových vkladov</w:t>
            </w:r>
          </w:p>
        </w:tc>
        <w:tc>
          <w:tcPr>
            <w:tcW w:w="1453" w:type="dxa"/>
            <w:noWrap/>
            <w:vAlign w:val="center"/>
          </w:tcPr>
          <w:p w:rsidR="0037148B" w:rsidRDefault="0037148B" w:rsidP="00870978">
            <w:pPr>
              <w:jc w:val="center"/>
            </w:pPr>
          </w:p>
        </w:tc>
        <w:tc>
          <w:tcPr>
            <w:tcW w:w="1453" w:type="dxa"/>
            <w:noWrap/>
            <w:vAlign w:val="center"/>
          </w:tcPr>
          <w:p w:rsidR="0037148B" w:rsidRDefault="0037148B" w:rsidP="00870978">
            <w:pPr>
              <w:jc w:val="center"/>
            </w:pPr>
          </w:p>
        </w:tc>
        <w:tc>
          <w:tcPr>
            <w:tcW w:w="1453" w:type="dxa"/>
            <w:noWrap/>
            <w:vAlign w:val="center"/>
          </w:tcPr>
          <w:p w:rsidR="0037148B" w:rsidRDefault="0037148B" w:rsidP="00870978">
            <w:pPr>
              <w:jc w:val="center"/>
            </w:pPr>
          </w:p>
        </w:tc>
        <w:tc>
          <w:tcPr>
            <w:tcW w:w="1453" w:type="dxa"/>
            <w:noWrap/>
            <w:vAlign w:val="center"/>
          </w:tcPr>
          <w:p w:rsidR="0037148B" w:rsidRDefault="0037148B" w:rsidP="00870978">
            <w:pPr>
              <w:jc w:val="center"/>
            </w:pPr>
          </w:p>
        </w:tc>
        <w:tc>
          <w:tcPr>
            <w:tcW w:w="1453" w:type="dxa"/>
            <w:noWrap/>
            <w:vAlign w:val="center"/>
          </w:tcPr>
          <w:p w:rsidR="0037148B" w:rsidRDefault="0037148B" w:rsidP="00870978">
            <w:pPr>
              <w:jc w:val="center"/>
            </w:pPr>
          </w:p>
        </w:tc>
      </w:tr>
      <w:tr w:rsidR="0037148B">
        <w:trPr>
          <w:trHeight w:val="330"/>
          <w:jc w:val="center"/>
        </w:trPr>
        <w:tc>
          <w:tcPr>
            <w:tcW w:w="2192" w:type="dxa"/>
            <w:noWrap/>
            <w:vAlign w:val="center"/>
          </w:tcPr>
          <w:p w:rsidR="0037148B" w:rsidRDefault="0037148B" w:rsidP="007A4155">
            <w:r>
              <w:t>Oceňovacie rozdiely z precenenia majetku a záväzkov</w:t>
            </w:r>
          </w:p>
        </w:tc>
        <w:tc>
          <w:tcPr>
            <w:tcW w:w="1453" w:type="dxa"/>
            <w:noWrap/>
            <w:vAlign w:val="center"/>
          </w:tcPr>
          <w:p w:rsidR="0037148B" w:rsidRDefault="0037148B" w:rsidP="00870978">
            <w:pPr>
              <w:jc w:val="center"/>
            </w:pPr>
          </w:p>
        </w:tc>
        <w:tc>
          <w:tcPr>
            <w:tcW w:w="1453" w:type="dxa"/>
            <w:noWrap/>
            <w:vAlign w:val="center"/>
          </w:tcPr>
          <w:p w:rsidR="0037148B" w:rsidRDefault="0037148B" w:rsidP="00870978">
            <w:pPr>
              <w:jc w:val="center"/>
            </w:pPr>
          </w:p>
        </w:tc>
        <w:tc>
          <w:tcPr>
            <w:tcW w:w="1453" w:type="dxa"/>
            <w:noWrap/>
            <w:vAlign w:val="center"/>
          </w:tcPr>
          <w:p w:rsidR="0037148B" w:rsidRDefault="0037148B" w:rsidP="00870978">
            <w:pPr>
              <w:jc w:val="center"/>
            </w:pPr>
          </w:p>
        </w:tc>
        <w:tc>
          <w:tcPr>
            <w:tcW w:w="1453" w:type="dxa"/>
            <w:noWrap/>
            <w:vAlign w:val="center"/>
          </w:tcPr>
          <w:p w:rsidR="0037148B" w:rsidRDefault="0037148B" w:rsidP="00870978">
            <w:pPr>
              <w:jc w:val="center"/>
            </w:pPr>
          </w:p>
        </w:tc>
        <w:tc>
          <w:tcPr>
            <w:tcW w:w="1453" w:type="dxa"/>
            <w:noWrap/>
            <w:vAlign w:val="center"/>
          </w:tcPr>
          <w:p w:rsidR="0037148B" w:rsidRDefault="0037148B" w:rsidP="00870978">
            <w:pPr>
              <w:jc w:val="center"/>
            </w:pPr>
          </w:p>
        </w:tc>
      </w:tr>
      <w:tr w:rsidR="0037148B">
        <w:trPr>
          <w:trHeight w:val="330"/>
          <w:jc w:val="center"/>
        </w:trPr>
        <w:tc>
          <w:tcPr>
            <w:tcW w:w="2192" w:type="dxa"/>
            <w:noWrap/>
            <w:vAlign w:val="center"/>
          </w:tcPr>
          <w:p w:rsidR="0037148B" w:rsidRDefault="0037148B" w:rsidP="007A4155">
            <w:r>
              <w:t>Oceňovacie rozdiely z kapitálových účastín</w:t>
            </w:r>
          </w:p>
        </w:tc>
        <w:tc>
          <w:tcPr>
            <w:tcW w:w="1453" w:type="dxa"/>
            <w:noWrap/>
            <w:vAlign w:val="center"/>
          </w:tcPr>
          <w:p w:rsidR="0037148B" w:rsidRDefault="0037148B" w:rsidP="00870978">
            <w:pPr>
              <w:jc w:val="center"/>
            </w:pPr>
          </w:p>
        </w:tc>
        <w:tc>
          <w:tcPr>
            <w:tcW w:w="1453" w:type="dxa"/>
            <w:noWrap/>
            <w:vAlign w:val="center"/>
          </w:tcPr>
          <w:p w:rsidR="0037148B" w:rsidRDefault="0037148B" w:rsidP="00870978">
            <w:pPr>
              <w:jc w:val="center"/>
            </w:pPr>
          </w:p>
        </w:tc>
        <w:tc>
          <w:tcPr>
            <w:tcW w:w="1453" w:type="dxa"/>
            <w:noWrap/>
            <w:vAlign w:val="center"/>
          </w:tcPr>
          <w:p w:rsidR="0037148B" w:rsidRDefault="0037148B" w:rsidP="00870978">
            <w:pPr>
              <w:jc w:val="center"/>
            </w:pPr>
          </w:p>
        </w:tc>
        <w:tc>
          <w:tcPr>
            <w:tcW w:w="1453" w:type="dxa"/>
            <w:noWrap/>
            <w:vAlign w:val="center"/>
          </w:tcPr>
          <w:p w:rsidR="0037148B" w:rsidRDefault="0037148B" w:rsidP="00870978">
            <w:pPr>
              <w:jc w:val="center"/>
            </w:pPr>
          </w:p>
        </w:tc>
        <w:tc>
          <w:tcPr>
            <w:tcW w:w="1453" w:type="dxa"/>
            <w:noWrap/>
            <w:vAlign w:val="center"/>
          </w:tcPr>
          <w:p w:rsidR="0037148B" w:rsidRDefault="0037148B" w:rsidP="00870978">
            <w:pPr>
              <w:jc w:val="center"/>
            </w:pPr>
          </w:p>
        </w:tc>
      </w:tr>
      <w:tr w:rsidR="0037148B">
        <w:trPr>
          <w:trHeight w:val="660"/>
          <w:jc w:val="center"/>
        </w:trPr>
        <w:tc>
          <w:tcPr>
            <w:tcW w:w="2192" w:type="dxa"/>
            <w:vAlign w:val="center"/>
          </w:tcPr>
          <w:p w:rsidR="0037148B" w:rsidRDefault="0037148B" w:rsidP="007A4155">
            <w:r>
              <w:t>Oceňovacie rozdiely z precenenia pri zlúčení, splynutí a rozdelení</w:t>
            </w:r>
          </w:p>
        </w:tc>
        <w:tc>
          <w:tcPr>
            <w:tcW w:w="1453" w:type="dxa"/>
            <w:noWrap/>
            <w:vAlign w:val="center"/>
          </w:tcPr>
          <w:p w:rsidR="0037148B" w:rsidRDefault="0037148B" w:rsidP="00870978">
            <w:pPr>
              <w:jc w:val="center"/>
            </w:pPr>
          </w:p>
        </w:tc>
        <w:tc>
          <w:tcPr>
            <w:tcW w:w="1453" w:type="dxa"/>
            <w:noWrap/>
            <w:vAlign w:val="center"/>
          </w:tcPr>
          <w:p w:rsidR="0037148B" w:rsidRDefault="0037148B" w:rsidP="00870978">
            <w:pPr>
              <w:jc w:val="center"/>
            </w:pPr>
          </w:p>
        </w:tc>
        <w:tc>
          <w:tcPr>
            <w:tcW w:w="1453" w:type="dxa"/>
            <w:noWrap/>
            <w:vAlign w:val="center"/>
          </w:tcPr>
          <w:p w:rsidR="0037148B" w:rsidRDefault="0037148B" w:rsidP="00870978">
            <w:pPr>
              <w:jc w:val="center"/>
            </w:pPr>
          </w:p>
        </w:tc>
        <w:tc>
          <w:tcPr>
            <w:tcW w:w="1453" w:type="dxa"/>
            <w:noWrap/>
            <w:vAlign w:val="center"/>
          </w:tcPr>
          <w:p w:rsidR="0037148B" w:rsidRDefault="0037148B" w:rsidP="00870978">
            <w:pPr>
              <w:jc w:val="center"/>
            </w:pPr>
          </w:p>
        </w:tc>
        <w:tc>
          <w:tcPr>
            <w:tcW w:w="1453" w:type="dxa"/>
            <w:noWrap/>
            <w:vAlign w:val="center"/>
          </w:tcPr>
          <w:p w:rsidR="0037148B" w:rsidRDefault="0037148B" w:rsidP="00870978">
            <w:pPr>
              <w:jc w:val="center"/>
            </w:pPr>
          </w:p>
        </w:tc>
      </w:tr>
      <w:tr w:rsidR="0037148B">
        <w:trPr>
          <w:trHeight w:val="330"/>
          <w:jc w:val="center"/>
        </w:trPr>
        <w:tc>
          <w:tcPr>
            <w:tcW w:w="2192" w:type="dxa"/>
            <w:noWrap/>
            <w:vAlign w:val="center"/>
          </w:tcPr>
          <w:p w:rsidR="0037148B" w:rsidRDefault="0037148B" w:rsidP="007A4155">
            <w:r>
              <w:t>Zákonný rezervný fond</w:t>
            </w:r>
          </w:p>
        </w:tc>
        <w:tc>
          <w:tcPr>
            <w:tcW w:w="1453" w:type="dxa"/>
            <w:noWrap/>
            <w:vAlign w:val="center"/>
          </w:tcPr>
          <w:p w:rsidR="0037148B" w:rsidRDefault="0037148B" w:rsidP="00870978">
            <w:pPr>
              <w:jc w:val="center"/>
            </w:pPr>
            <w:r>
              <w:t>500</w:t>
            </w:r>
          </w:p>
        </w:tc>
        <w:tc>
          <w:tcPr>
            <w:tcW w:w="1453" w:type="dxa"/>
            <w:noWrap/>
            <w:vAlign w:val="center"/>
          </w:tcPr>
          <w:p w:rsidR="0037148B" w:rsidRDefault="0037148B" w:rsidP="00870978">
            <w:pPr>
              <w:jc w:val="center"/>
            </w:pPr>
          </w:p>
        </w:tc>
        <w:tc>
          <w:tcPr>
            <w:tcW w:w="1453" w:type="dxa"/>
            <w:noWrap/>
            <w:vAlign w:val="center"/>
          </w:tcPr>
          <w:p w:rsidR="0037148B" w:rsidRDefault="0037148B" w:rsidP="00870978">
            <w:pPr>
              <w:jc w:val="center"/>
            </w:pPr>
          </w:p>
        </w:tc>
        <w:tc>
          <w:tcPr>
            <w:tcW w:w="1453" w:type="dxa"/>
            <w:noWrap/>
            <w:vAlign w:val="center"/>
          </w:tcPr>
          <w:p w:rsidR="0037148B" w:rsidRDefault="0037148B" w:rsidP="00870978">
            <w:pPr>
              <w:jc w:val="center"/>
            </w:pPr>
          </w:p>
        </w:tc>
        <w:tc>
          <w:tcPr>
            <w:tcW w:w="1453" w:type="dxa"/>
            <w:noWrap/>
            <w:vAlign w:val="center"/>
          </w:tcPr>
          <w:p w:rsidR="0037148B" w:rsidRDefault="0037148B" w:rsidP="00870978">
            <w:pPr>
              <w:jc w:val="center"/>
            </w:pPr>
            <w:r>
              <w:t>500</w:t>
            </w:r>
          </w:p>
        </w:tc>
      </w:tr>
      <w:tr w:rsidR="0037148B">
        <w:trPr>
          <w:trHeight w:val="330"/>
          <w:jc w:val="center"/>
        </w:trPr>
        <w:tc>
          <w:tcPr>
            <w:tcW w:w="2192" w:type="dxa"/>
            <w:noWrap/>
            <w:vAlign w:val="center"/>
          </w:tcPr>
          <w:p w:rsidR="0037148B" w:rsidRDefault="0037148B" w:rsidP="007A4155">
            <w:r>
              <w:t>Nedeliteľný fond</w:t>
            </w:r>
          </w:p>
        </w:tc>
        <w:tc>
          <w:tcPr>
            <w:tcW w:w="1453" w:type="dxa"/>
            <w:noWrap/>
            <w:vAlign w:val="center"/>
          </w:tcPr>
          <w:p w:rsidR="0037148B" w:rsidRDefault="0037148B" w:rsidP="00870978">
            <w:pPr>
              <w:jc w:val="center"/>
            </w:pPr>
          </w:p>
        </w:tc>
        <w:tc>
          <w:tcPr>
            <w:tcW w:w="1453" w:type="dxa"/>
            <w:noWrap/>
            <w:vAlign w:val="center"/>
          </w:tcPr>
          <w:p w:rsidR="0037148B" w:rsidRDefault="0037148B" w:rsidP="00870978">
            <w:pPr>
              <w:jc w:val="center"/>
            </w:pPr>
          </w:p>
        </w:tc>
        <w:tc>
          <w:tcPr>
            <w:tcW w:w="1453" w:type="dxa"/>
            <w:noWrap/>
            <w:vAlign w:val="center"/>
          </w:tcPr>
          <w:p w:rsidR="0037148B" w:rsidRDefault="0037148B" w:rsidP="00870978">
            <w:pPr>
              <w:jc w:val="center"/>
            </w:pPr>
          </w:p>
        </w:tc>
        <w:tc>
          <w:tcPr>
            <w:tcW w:w="1453" w:type="dxa"/>
            <w:noWrap/>
            <w:vAlign w:val="center"/>
          </w:tcPr>
          <w:p w:rsidR="0037148B" w:rsidRDefault="0037148B" w:rsidP="00870978">
            <w:pPr>
              <w:jc w:val="center"/>
            </w:pPr>
          </w:p>
        </w:tc>
        <w:tc>
          <w:tcPr>
            <w:tcW w:w="1453" w:type="dxa"/>
            <w:noWrap/>
            <w:vAlign w:val="center"/>
          </w:tcPr>
          <w:p w:rsidR="0037148B" w:rsidRDefault="0037148B" w:rsidP="00870978">
            <w:pPr>
              <w:jc w:val="center"/>
            </w:pPr>
          </w:p>
        </w:tc>
      </w:tr>
      <w:tr w:rsidR="0037148B">
        <w:trPr>
          <w:trHeight w:val="330"/>
          <w:jc w:val="center"/>
        </w:trPr>
        <w:tc>
          <w:tcPr>
            <w:tcW w:w="2192" w:type="dxa"/>
            <w:noWrap/>
            <w:vAlign w:val="center"/>
          </w:tcPr>
          <w:p w:rsidR="0037148B" w:rsidRDefault="0037148B" w:rsidP="007A4155">
            <w:r>
              <w:t>Štatutárne fondy a ostatné fondy</w:t>
            </w:r>
          </w:p>
        </w:tc>
        <w:tc>
          <w:tcPr>
            <w:tcW w:w="1453" w:type="dxa"/>
            <w:noWrap/>
            <w:vAlign w:val="center"/>
          </w:tcPr>
          <w:p w:rsidR="0037148B" w:rsidRDefault="0037148B" w:rsidP="00870978">
            <w:pPr>
              <w:jc w:val="center"/>
            </w:pPr>
          </w:p>
        </w:tc>
        <w:tc>
          <w:tcPr>
            <w:tcW w:w="1453" w:type="dxa"/>
            <w:noWrap/>
            <w:vAlign w:val="center"/>
          </w:tcPr>
          <w:p w:rsidR="0037148B" w:rsidRDefault="0037148B" w:rsidP="00870978">
            <w:pPr>
              <w:jc w:val="center"/>
            </w:pPr>
          </w:p>
        </w:tc>
        <w:tc>
          <w:tcPr>
            <w:tcW w:w="1453" w:type="dxa"/>
            <w:noWrap/>
            <w:vAlign w:val="center"/>
          </w:tcPr>
          <w:p w:rsidR="0037148B" w:rsidRDefault="0037148B" w:rsidP="00870978">
            <w:pPr>
              <w:jc w:val="center"/>
            </w:pPr>
          </w:p>
        </w:tc>
        <w:tc>
          <w:tcPr>
            <w:tcW w:w="1453" w:type="dxa"/>
            <w:noWrap/>
            <w:vAlign w:val="center"/>
          </w:tcPr>
          <w:p w:rsidR="0037148B" w:rsidRDefault="0037148B" w:rsidP="00870978">
            <w:pPr>
              <w:jc w:val="center"/>
            </w:pPr>
          </w:p>
        </w:tc>
        <w:tc>
          <w:tcPr>
            <w:tcW w:w="1453" w:type="dxa"/>
            <w:noWrap/>
            <w:vAlign w:val="center"/>
          </w:tcPr>
          <w:p w:rsidR="0037148B" w:rsidRDefault="0037148B" w:rsidP="00870978">
            <w:pPr>
              <w:jc w:val="center"/>
            </w:pPr>
          </w:p>
        </w:tc>
      </w:tr>
      <w:tr w:rsidR="0037148B">
        <w:trPr>
          <w:trHeight w:val="330"/>
          <w:jc w:val="center"/>
        </w:trPr>
        <w:tc>
          <w:tcPr>
            <w:tcW w:w="2192" w:type="dxa"/>
            <w:noWrap/>
            <w:vAlign w:val="center"/>
          </w:tcPr>
          <w:p w:rsidR="0037148B" w:rsidRDefault="0037148B" w:rsidP="007A4155">
            <w:r>
              <w:t>Nerozdelený zisk minulých rokov</w:t>
            </w:r>
          </w:p>
        </w:tc>
        <w:tc>
          <w:tcPr>
            <w:tcW w:w="1453" w:type="dxa"/>
            <w:noWrap/>
            <w:vAlign w:val="center"/>
          </w:tcPr>
          <w:p w:rsidR="0037148B" w:rsidRDefault="0037148B" w:rsidP="00870978">
            <w:pPr>
              <w:jc w:val="center"/>
            </w:pPr>
          </w:p>
        </w:tc>
        <w:tc>
          <w:tcPr>
            <w:tcW w:w="1453" w:type="dxa"/>
            <w:noWrap/>
            <w:vAlign w:val="center"/>
          </w:tcPr>
          <w:p w:rsidR="0037148B" w:rsidRDefault="0037148B" w:rsidP="00870978">
            <w:pPr>
              <w:jc w:val="center"/>
            </w:pPr>
          </w:p>
        </w:tc>
        <w:tc>
          <w:tcPr>
            <w:tcW w:w="1453" w:type="dxa"/>
            <w:noWrap/>
            <w:vAlign w:val="center"/>
          </w:tcPr>
          <w:p w:rsidR="0037148B" w:rsidRDefault="0037148B" w:rsidP="00870978">
            <w:pPr>
              <w:jc w:val="center"/>
            </w:pPr>
          </w:p>
        </w:tc>
        <w:tc>
          <w:tcPr>
            <w:tcW w:w="1453" w:type="dxa"/>
            <w:noWrap/>
            <w:vAlign w:val="center"/>
          </w:tcPr>
          <w:p w:rsidR="0037148B" w:rsidRDefault="0037148B" w:rsidP="00870978">
            <w:pPr>
              <w:jc w:val="center"/>
            </w:pPr>
          </w:p>
        </w:tc>
        <w:tc>
          <w:tcPr>
            <w:tcW w:w="1453" w:type="dxa"/>
            <w:noWrap/>
            <w:vAlign w:val="center"/>
          </w:tcPr>
          <w:p w:rsidR="0037148B" w:rsidRDefault="0037148B" w:rsidP="00870978">
            <w:pPr>
              <w:jc w:val="center"/>
            </w:pPr>
          </w:p>
        </w:tc>
      </w:tr>
      <w:tr w:rsidR="0037148B">
        <w:trPr>
          <w:trHeight w:val="330"/>
          <w:jc w:val="center"/>
        </w:trPr>
        <w:tc>
          <w:tcPr>
            <w:tcW w:w="2192" w:type="dxa"/>
            <w:noWrap/>
            <w:vAlign w:val="center"/>
          </w:tcPr>
          <w:p w:rsidR="0037148B" w:rsidRDefault="0037148B" w:rsidP="007A4155">
            <w:r>
              <w:t>Neuhradená strata minulých rokov</w:t>
            </w:r>
          </w:p>
        </w:tc>
        <w:tc>
          <w:tcPr>
            <w:tcW w:w="1453" w:type="dxa"/>
            <w:noWrap/>
            <w:vAlign w:val="center"/>
          </w:tcPr>
          <w:p w:rsidR="0037148B" w:rsidRDefault="0037148B" w:rsidP="00870978">
            <w:pPr>
              <w:jc w:val="center"/>
            </w:pPr>
          </w:p>
        </w:tc>
        <w:tc>
          <w:tcPr>
            <w:tcW w:w="1453" w:type="dxa"/>
            <w:noWrap/>
            <w:vAlign w:val="center"/>
          </w:tcPr>
          <w:p w:rsidR="0037148B" w:rsidRDefault="0037148B" w:rsidP="00870978">
            <w:pPr>
              <w:jc w:val="center"/>
            </w:pPr>
          </w:p>
        </w:tc>
        <w:tc>
          <w:tcPr>
            <w:tcW w:w="1453" w:type="dxa"/>
            <w:noWrap/>
            <w:vAlign w:val="center"/>
          </w:tcPr>
          <w:p w:rsidR="0037148B" w:rsidRDefault="0037148B" w:rsidP="00870978">
            <w:pPr>
              <w:jc w:val="center"/>
            </w:pPr>
          </w:p>
        </w:tc>
        <w:tc>
          <w:tcPr>
            <w:tcW w:w="1453" w:type="dxa"/>
            <w:noWrap/>
            <w:vAlign w:val="center"/>
          </w:tcPr>
          <w:p w:rsidR="0037148B" w:rsidRDefault="0037148B" w:rsidP="00870978">
            <w:pPr>
              <w:jc w:val="center"/>
            </w:pPr>
          </w:p>
        </w:tc>
        <w:tc>
          <w:tcPr>
            <w:tcW w:w="1453" w:type="dxa"/>
            <w:noWrap/>
            <w:vAlign w:val="center"/>
          </w:tcPr>
          <w:p w:rsidR="0037148B" w:rsidRDefault="0037148B" w:rsidP="00870978">
            <w:pPr>
              <w:jc w:val="center"/>
            </w:pPr>
          </w:p>
        </w:tc>
      </w:tr>
      <w:tr w:rsidR="0037148B">
        <w:trPr>
          <w:trHeight w:val="330"/>
          <w:jc w:val="center"/>
        </w:trPr>
        <w:tc>
          <w:tcPr>
            <w:tcW w:w="2192" w:type="dxa"/>
            <w:noWrap/>
            <w:vAlign w:val="center"/>
          </w:tcPr>
          <w:p w:rsidR="0037148B" w:rsidRDefault="0037148B" w:rsidP="007A4155">
            <w:r>
              <w:t>Výsledok hospodárenia bežného účtovného obdobia</w:t>
            </w:r>
          </w:p>
        </w:tc>
        <w:tc>
          <w:tcPr>
            <w:tcW w:w="1453" w:type="dxa"/>
            <w:noWrap/>
            <w:vAlign w:val="center"/>
          </w:tcPr>
          <w:p w:rsidR="0037148B" w:rsidRDefault="0037148B" w:rsidP="00870978">
            <w:pPr>
              <w:jc w:val="center"/>
            </w:pPr>
            <w:r>
              <w:t>33569</w:t>
            </w:r>
          </w:p>
        </w:tc>
        <w:tc>
          <w:tcPr>
            <w:tcW w:w="1453" w:type="dxa"/>
            <w:noWrap/>
            <w:vAlign w:val="center"/>
          </w:tcPr>
          <w:p w:rsidR="0037148B" w:rsidRDefault="0037148B" w:rsidP="00870978">
            <w:pPr>
              <w:jc w:val="center"/>
            </w:pPr>
            <w:r>
              <w:t>68789</w:t>
            </w:r>
          </w:p>
        </w:tc>
        <w:tc>
          <w:tcPr>
            <w:tcW w:w="1453" w:type="dxa"/>
            <w:noWrap/>
            <w:vAlign w:val="center"/>
          </w:tcPr>
          <w:p w:rsidR="0037148B" w:rsidRDefault="0037148B" w:rsidP="00870978">
            <w:pPr>
              <w:jc w:val="center"/>
            </w:pPr>
          </w:p>
        </w:tc>
        <w:tc>
          <w:tcPr>
            <w:tcW w:w="1453" w:type="dxa"/>
            <w:noWrap/>
            <w:vAlign w:val="center"/>
          </w:tcPr>
          <w:p w:rsidR="0037148B" w:rsidRDefault="00650D89" w:rsidP="00870978">
            <w:pPr>
              <w:jc w:val="center"/>
            </w:pPr>
            <w:r>
              <w:t>-33569</w:t>
            </w:r>
          </w:p>
        </w:tc>
        <w:tc>
          <w:tcPr>
            <w:tcW w:w="1453" w:type="dxa"/>
            <w:noWrap/>
            <w:vAlign w:val="center"/>
          </w:tcPr>
          <w:p w:rsidR="0037148B" w:rsidRDefault="0037148B" w:rsidP="00870978">
            <w:pPr>
              <w:jc w:val="center"/>
            </w:pPr>
            <w:r>
              <w:t>68789</w:t>
            </w:r>
          </w:p>
        </w:tc>
      </w:tr>
      <w:tr w:rsidR="0037148B">
        <w:trPr>
          <w:trHeight w:val="330"/>
          <w:jc w:val="center"/>
        </w:trPr>
        <w:tc>
          <w:tcPr>
            <w:tcW w:w="2192" w:type="dxa"/>
            <w:noWrap/>
            <w:vAlign w:val="center"/>
          </w:tcPr>
          <w:p w:rsidR="0037148B" w:rsidRDefault="0037148B" w:rsidP="007A4155">
            <w:r>
              <w:t>Vyplatené dividendy</w:t>
            </w:r>
          </w:p>
        </w:tc>
        <w:tc>
          <w:tcPr>
            <w:tcW w:w="1453" w:type="dxa"/>
            <w:noWrap/>
            <w:vAlign w:val="center"/>
          </w:tcPr>
          <w:p w:rsidR="0037148B" w:rsidRDefault="0037148B" w:rsidP="00870978">
            <w:pPr>
              <w:jc w:val="center"/>
            </w:pPr>
          </w:p>
        </w:tc>
        <w:tc>
          <w:tcPr>
            <w:tcW w:w="1453" w:type="dxa"/>
            <w:noWrap/>
            <w:vAlign w:val="center"/>
          </w:tcPr>
          <w:p w:rsidR="0037148B" w:rsidRDefault="0037148B" w:rsidP="00870978">
            <w:pPr>
              <w:jc w:val="center"/>
            </w:pPr>
          </w:p>
        </w:tc>
        <w:tc>
          <w:tcPr>
            <w:tcW w:w="1453" w:type="dxa"/>
            <w:noWrap/>
            <w:vAlign w:val="center"/>
          </w:tcPr>
          <w:p w:rsidR="0037148B" w:rsidRDefault="0037148B" w:rsidP="00870978">
            <w:pPr>
              <w:jc w:val="center"/>
            </w:pPr>
          </w:p>
        </w:tc>
        <w:tc>
          <w:tcPr>
            <w:tcW w:w="1453" w:type="dxa"/>
            <w:noWrap/>
            <w:vAlign w:val="center"/>
          </w:tcPr>
          <w:p w:rsidR="0037148B" w:rsidRDefault="00870978" w:rsidP="00870978">
            <w:pPr>
              <w:jc w:val="center"/>
            </w:pPr>
            <w:r>
              <w:t>33569</w:t>
            </w:r>
          </w:p>
        </w:tc>
        <w:tc>
          <w:tcPr>
            <w:tcW w:w="1453" w:type="dxa"/>
            <w:noWrap/>
            <w:vAlign w:val="center"/>
          </w:tcPr>
          <w:p w:rsidR="0037148B" w:rsidRDefault="0037148B" w:rsidP="00870978">
            <w:pPr>
              <w:jc w:val="center"/>
            </w:pPr>
          </w:p>
        </w:tc>
      </w:tr>
      <w:tr w:rsidR="0037148B">
        <w:trPr>
          <w:trHeight w:val="330"/>
          <w:jc w:val="center"/>
        </w:trPr>
        <w:tc>
          <w:tcPr>
            <w:tcW w:w="2192" w:type="dxa"/>
            <w:noWrap/>
            <w:vAlign w:val="center"/>
          </w:tcPr>
          <w:p w:rsidR="0037148B" w:rsidRDefault="0037148B" w:rsidP="007A4155">
            <w:r>
              <w:t>Ostatné položky vlastného imania</w:t>
            </w:r>
          </w:p>
        </w:tc>
        <w:tc>
          <w:tcPr>
            <w:tcW w:w="1453" w:type="dxa"/>
            <w:noWrap/>
            <w:vAlign w:val="center"/>
          </w:tcPr>
          <w:p w:rsidR="0037148B" w:rsidRDefault="0037148B" w:rsidP="00870978">
            <w:pPr>
              <w:jc w:val="center"/>
            </w:pPr>
          </w:p>
        </w:tc>
        <w:tc>
          <w:tcPr>
            <w:tcW w:w="1453" w:type="dxa"/>
            <w:noWrap/>
            <w:vAlign w:val="center"/>
          </w:tcPr>
          <w:p w:rsidR="0037148B" w:rsidRDefault="0037148B" w:rsidP="00870978">
            <w:pPr>
              <w:jc w:val="center"/>
            </w:pPr>
          </w:p>
        </w:tc>
        <w:tc>
          <w:tcPr>
            <w:tcW w:w="1453" w:type="dxa"/>
            <w:noWrap/>
            <w:vAlign w:val="center"/>
          </w:tcPr>
          <w:p w:rsidR="0037148B" w:rsidRDefault="0037148B" w:rsidP="00870978">
            <w:pPr>
              <w:jc w:val="center"/>
            </w:pPr>
          </w:p>
        </w:tc>
        <w:tc>
          <w:tcPr>
            <w:tcW w:w="1453" w:type="dxa"/>
            <w:noWrap/>
            <w:vAlign w:val="center"/>
          </w:tcPr>
          <w:p w:rsidR="0037148B" w:rsidRDefault="0037148B" w:rsidP="00870978">
            <w:pPr>
              <w:jc w:val="center"/>
            </w:pPr>
          </w:p>
        </w:tc>
        <w:tc>
          <w:tcPr>
            <w:tcW w:w="1453" w:type="dxa"/>
            <w:noWrap/>
            <w:vAlign w:val="center"/>
          </w:tcPr>
          <w:p w:rsidR="0037148B" w:rsidRDefault="0037148B" w:rsidP="00870978">
            <w:pPr>
              <w:jc w:val="center"/>
            </w:pPr>
          </w:p>
        </w:tc>
      </w:tr>
      <w:tr w:rsidR="0037148B">
        <w:trPr>
          <w:trHeight w:val="345"/>
          <w:jc w:val="center"/>
        </w:trPr>
        <w:tc>
          <w:tcPr>
            <w:tcW w:w="2192" w:type="dxa"/>
            <w:noWrap/>
            <w:vAlign w:val="center"/>
          </w:tcPr>
          <w:p w:rsidR="0037148B" w:rsidRDefault="0037148B" w:rsidP="007A4155">
            <w:r>
              <w:t>Účet 491 - Vlastné imanie fyzickej osoby - podnikateľa</w:t>
            </w:r>
          </w:p>
        </w:tc>
        <w:tc>
          <w:tcPr>
            <w:tcW w:w="1453" w:type="dxa"/>
            <w:noWrap/>
            <w:vAlign w:val="center"/>
          </w:tcPr>
          <w:p w:rsidR="0037148B" w:rsidRDefault="0037148B" w:rsidP="00870978">
            <w:pPr>
              <w:jc w:val="center"/>
            </w:pPr>
          </w:p>
        </w:tc>
        <w:tc>
          <w:tcPr>
            <w:tcW w:w="1453" w:type="dxa"/>
            <w:noWrap/>
            <w:vAlign w:val="center"/>
          </w:tcPr>
          <w:p w:rsidR="0037148B" w:rsidRDefault="0037148B" w:rsidP="00870978">
            <w:pPr>
              <w:jc w:val="center"/>
            </w:pPr>
          </w:p>
        </w:tc>
        <w:tc>
          <w:tcPr>
            <w:tcW w:w="1453" w:type="dxa"/>
            <w:noWrap/>
            <w:vAlign w:val="center"/>
          </w:tcPr>
          <w:p w:rsidR="0037148B" w:rsidRDefault="0037148B" w:rsidP="00870978">
            <w:pPr>
              <w:jc w:val="center"/>
            </w:pPr>
          </w:p>
        </w:tc>
        <w:tc>
          <w:tcPr>
            <w:tcW w:w="1453" w:type="dxa"/>
            <w:noWrap/>
            <w:vAlign w:val="center"/>
          </w:tcPr>
          <w:p w:rsidR="0037148B" w:rsidRDefault="0037148B" w:rsidP="00870978">
            <w:pPr>
              <w:jc w:val="center"/>
            </w:pPr>
          </w:p>
        </w:tc>
        <w:tc>
          <w:tcPr>
            <w:tcW w:w="1453" w:type="dxa"/>
            <w:noWrap/>
            <w:vAlign w:val="center"/>
          </w:tcPr>
          <w:p w:rsidR="0037148B" w:rsidRDefault="0037148B" w:rsidP="00870978">
            <w:pPr>
              <w:jc w:val="center"/>
            </w:pPr>
          </w:p>
        </w:tc>
      </w:tr>
    </w:tbl>
    <w:p w:rsidR="00392CD0" w:rsidRDefault="00392CD0">
      <w:pPr>
        <w:pStyle w:val="Nzov"/>
        <w:jc w:val="left"/>
      </w:pPr>
    </w:p>
    <w:p w:rsidR="00392CD0" w:rsidRDefault="00392CD0">
      <w:pPr>
        <w:jc w:val="both"/>
        <w:rPr>
          <w:i/>
          <w:color w:val="000000"/>
          <w:sz w:val="20"/>
          <w:szCs w:val="20"/>
        </w:rPr>
      </w:pPr>
    </w:p>
    <w:p w:rsidR="00392CD0" w:rsidRDefault="00392CD0">
      <w:pPr>
        <w:jc w:val="both"/>
        <w:rPr>
          <w:i/>
          <w:color w:val="FF0000"/>
          <w:sz w:val="20"/>
          <w:szCs w:val="20"/>
        </w:rPr>
      </w:pPr>
    </w:p>
    <w:p w:rsidR="00392CD0" w:rsidRDefault="00392CD0">
      <w:pPr>
        <w:pStyle w:val="Zkladntext"/>
        <w:rPr>
          <w:lang w:val="sk-SK"/>
        </w:rPr>
      </w:pPr>
    </w:p>
    <w:p w:rsidR="00392CD0" w:rsidRDefault="00392CD0">
      <w:pPr>
        <w:pStyle w:val="Zkladntext"/>
        <w:rPr>
          <w:lang w:val="sk-SK"/>
        </w:rPr>
      </w:pPr>
    </w:p>
    <w:p w:rsidR="00392CD0" w:rsidRDefault="00392CD0">
      <w:pPr>
        <w:rPr>
          <w:b/>
          <w:sz w:val="21"/>
          <w:szCs w:val="21"/>
        </w:rPr>
      </w:pPr>
      <w:r>
        <w:rPr>
          <w:b/>
          <w:sz w:val="21"/>
          <w:szCs w:val="21"/>
        </w:rPr>
        <w:t xml:space="preserve">Vysvetlivky: </w:t>
      </w:r>
    </w:p>
    <w:p w:rsidR="00392CD0" w:rsidRDefault="00392CD0">
      <w:pPr>
        <w:jc w:val="both"/>
        <w:rPr>
          <w:rFonts w:cs="Arial Narrow"/>
          <w:sz w:val="21"/>
          <w:szCs w:val="21"/>
        </w:rPr>
      </w:pPr>
      <w:r>
        <w:rPr>
          <w:sz w:val="21"/>
          <w:szCs w:val="21"/>
        </w:rPr>
        <w:t xml:space="preserve">(1) </w:t>
      </w:r>
      <w:r>
        <w:rPr>
          <w:rFonts w:cs="Arial Narrow"/>
          <w:sz w:val="21"/>
          <w:szCs w:val="21"/>
        </w:rPr>
        <w:t>Identifikačné číslo organizácie (IČO) sa vyplňuje podľa Registra organizácií vedeného Štatistickým úradom Slovenskej republiky.</w:t>
      </w:r>
    </w:p>
    <w:p w:rsidR="00392CD0" w:rsidRDefault="00392CD0">
      <w:pPr>
        <w:jc w:val="both"/>
        <w:rPr>
          <w:sz w:val="21"/>
          <w:szCs w:val="21"/>
        </w:rPr>
      </w:pPr>
    </w:p>
    <w:p w:rsidR="00392CD0" w:rsidRDefault="00392CD0">
      <w:pPr>
        <w:rPr>
          <w:rFonts w:cs="FuturaTEE-Book"/>
          <w:sz w:val="21"/>
          <w:szCs w:val="21"/>
          <w:lang w:eastAsia="sk-SK"/>
        </w:rPr>
      </w:pPr>
      <w:r>
        <w:rPr>
          <w:rFonts w:cs="FuturaTEE-Book"/>
          <w:sz w:val="21"/>
          <w:szCs w:val="21"/>
          <w:lang w:eastAsia="sk-SK"/>
        </w:rPr>
        <w:t>(2) Daňové identifikačné číslo (DIČ) sa vyplňuje, ak ho má účtovná jednotka pridelené.</w:t>
      </w:r>
    </w:p>
    <w:p w:rsidR="00392CD0" w:rsidRDefault="00392CD0">
      <w:pPr>
        <w:rPr>
          <w:rFonts w:cs="FuturaTEE-Book"/>
          <w:sz w:val="21"/>
          <w:szCs w:val="21"/>
          <w:lang w:eastAsia="sk-SK"/>
        </w:rPr>
      </w:pPr>
    </w:p>
    <w:p w:rsidR="00392CD0" w:rsidRDefault="00392CD0">
      <w:pPr>
        <w:autoSpaceDE w:val="0"/>
        <w:autoSpaceDN w:val="0"/>
        <w:adjustRightInd w:val="0"/>
        <w:rPr>
          <w:rFonts w:cs="FuturaTEE-Book"/>
          <w:sz w:val="21"/>
          <w:szCs w:val="21"/>
          <w:lang w:eastAsia="sk-SK"/>
        </w:rPr>
      </w:pPr>
      <w:r>
        <w:rPr>
          <w:rFonts w:cs="FuturaTEE-Book"/>
          <w:sz w:val="21"/>
          <w:szCs w:val="21"/>
          <w:lang w:eastAsia="sk-SK"/>
        </w:rPr>
        <w:t>(3) Kód SK NACE sa vypĺňa podľa vyhlášky Štatistického úradu Slovenskej republiky č. 306/2007 Z. z., ktorou sa vydáva Štatistická klasifikácia ekonomických činností.</w:t>
      </w:r>
    </w:p>
    <w:p w:rsidR="00392CD0" w:rsidRDefault="00392CD0">
      <w:pPr>
        <w:autoSpaceDE w:val="0"/>
        <w:autoSpaceDN w:val="0"/>
        <w:adjustRightInd w:val="0"/>
        <w:rPr>
          <w:rFonts w:cs="FuturaTEE-Book"/>
          <w:sz w:val="21"/>
          <w:szCs w:val="21"/>
          <w:lang w:eastAsia="sk-SK"/>
        </w:rPr>
      </w:pPr>
    </w:p>
    <w:p w:rsidR="00392CD0" w:rsidRDefault="00392CD0">
      <w:pPr>
        <w:autoSpaceDE w:val="0"/>
        <w:autoSpaceDN w:val="0"/>
        <w:adjustRightInd w:val="0"/>
        <w:rPr>
          <w:rFonts w:cs="FuturaTEE-Book"/>
          <w:sz w:val="21"/>
          <w:szCs w:val="21"/>
          <w:lang w:eastAsia="sk-SK"/>
        </w:rPr>
      </w:pPr>
      <w:r>
        <w:rPr>
          <w:rFonts w:cs="FuturaTEE-Book"/>
          <w:sz w:val="21"/>
          <w:szCs w:val="21"/>
          <w:lang w:eastAsia="sk-SK"/>
        </w:rPr>
        <w:t>(4) V bodoch č. 3, 5 a 7 sa prvotným ocenením majetku rozumie jeho ocenenie podľa § 25 zákona.</w:t>
      </w:r>
    </w:p>
    <w:p w:rsidR="00392CD0" w:rsidRDefault="00392CD0">
      <w:pPr>
        <w:autoSpaceDE w:val="0"/>
        <w:autoSpaceDN w:val="0"/>
        <w:adjustRightInd w:val="0"/>
        <w:rPr>
          <w:rFonts w:cs="FuturaTEE-Book"/>
          <w:sz w:val="21"/>
          <w:szCs w:val="21"/>
          <w:lang w:eastAsia="sk-SK"/>
        </w:rPr>
      </w:pPr>
    </w:p>
    <w:p w:rsidR="00392CD0" w:rsidRDefault="00392CD0">
      <w:pPr>
        <w:autoSpaceDE w:val="0"/>
        <w:autoSpaceDN w:val="0"/>
        <w:adjustRightInd w:val="0"/>
        <w:jc w:val="both"/>
        <w:rPr>
          <w:rFonts w:cs="FuturaTEE-Book"/>
          <w:sz w:val="21"/>
          <w:szCs w:val="21"/>
          <w:lang w:eastAsia="sk-SK"/>
        </w:rPr>
      </w:pPr>
      <w:r>
        <w:rPr>
          <w:rFonts w:cs="FuturaTEE-Book"/>
          <w:sz w:val="21"/>
          <w:szCs w:val="21"/>
          <w:lang w:eastAsia="sk-SK"/>
        </w:rPr>
        <w:t>(5) V bodoch č. 2, 9, 22, 25, 29, 30, 31, 32, 35, 37, 39, 46, 48 a 49 sa obsahová náplň tabuliek a počet riadkov v nich uvádzajú podľa potrieb účtovnej jednotky.</w:t>
      </w:r>
    </w:p>
    <w:p w:rsidR="00392CD0" w:rsidRDefault="00392CD0">
      <w:pPr>
        <w:autoSpaceDE w:val="0"/>
        <w:autoSpaceDN w:val="0"/>
        <w:adjustRightInd w:val="0"/>
        <w:rPr>
          <w:rFonts w:cs="FuturaTEE-Book"/>
          <w:sz w:val="21"/>
          <w:szCs w:val="21"/>
          <w:lang w:eastAsia="sk-SK"/>
        </w:rPr>
      </w:pPr>
    </w:p>
    <w:p w:rsidR="00392CD0" w:rsidRDefault="00392CD0">
      <w:pPr>
        <w:pStyle w:val="Nzov"/>
        <w:jc w:val="both"/>
        <w:rPr>
          <w:b w:val="0"/>
          <w:sz w:val="21"/>
          <w:szCs w:val="21"/>
        </w:rPr>
      </w:pPr>
      <w:r>
        <w:rPr>
          <w:b w:val="0"/>
          <w:sz w:val="21"/>
          <w:szCs w:val="21"/>
        </w:rPr>
        <w:t>(6) V bode č. 46 sa kód druhu obchodu vyplňuje takto:</w:t>
      </w:r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0A0"/>
      </w:tblPr>
      <w:tblGrid>
        <w:gridCol w:w="1820"/>
        <w:gridCol w:w="1896"/>
      </w:tblGrid>
      <w:tr w:rsidR="00392CD0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92CD0" w:rsidRDefault="00392CD0">
            <w:pPr>
              <w:rPr>
                <w:bCs/>
                <w:sz w:val="21"/>
                <w:szCs w:val="21"/>
                <w:lang w:eastAsia="sk-SK"/>
              </w:rPr>
            </w:pPr>
            <w:r>
              <w:rPr>
                <w:bCs/>
                <w:sz w:val="21"/>
                <w:szCs w:val="21"/>
                <w:lang w:eastAsia="sk-SK"/>
              </w:rPr>
              <w:t>Kód druhu obchodu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92CD0" w:rsidRDefault="00392CD0">
            <w:pPr>
              <w:rPr>
                <w:bCs/>
                <w:sz w:val="21"/>
                <w:szCs w:val="21"/>
                <w:lang w:eastAsia="sk-SK"/>
              </w:rPr>
            </w:pPr>
            <w:r>
              <w:rPr>
                <w:bCs/>
                <w:sz w:val="21"/>
                <w:szCs w:val="21"/>
                <w:lang w:eastAsia="sk-SK"/>
              </w:rPr>
              <w:t>Druh obchodu:</w:t>
            </w:r>
          </w:p>
        </w:tc>
      </w:tr>
      <w:tr w:rsidR="00392CD0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92CD0" w:rsidRDefault="00392CD0">
            <w:pPr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92CD0" w:rsidRDefault="00392CD0">
            <w:pPr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kúpa</w:t>
            </w:r>
          </w:p>
        </w:tc>
      </w:tr>
      <w:tr w:rsidR="00392CD0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92CD0" w:rsidRDefault="00392CD0">
            <w:pPr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92CD0" w:rsidRDefault="00392CD0">
            <w:pPr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predaj</w:t>
            </w:r>
          </w:p>
        </w:tc>
      </w:tr>
      <w:tr w:rsidR="00392CD0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92CD0" w:rsidRDefault="00392CD0">
            <w:pPr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92CD0" w:rsidRDefault="00392CD0">
            <w:pPr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poskytnutie služby</w:t>
            </w:r>
          </w:p>
        </w:tc>
      </w:tr>
      <w:tr w:rsidR="00392CD0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92CD0" w:rsidRDefault="00392CD0">
            <w:pPr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92CD0" w:rsidRDefault="00392CD0">
            <w:pPr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obchodné zastúpenie</w:t>
            </w:r>
          </w:p>
        </w:tc>
      </w:tr>
      <w:tr w:rsidR="00392CD0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92CD0" w:rsidRDefault="00392CD0">
            <w:pPr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92CD0" w:rsidRDefault="00392CD0">
            <w:pPr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licencia</w:t>
            </w:r>
          </w:p>
        </w:tc>
      </w:tr>
      <w:tr w:rsidR="00392CD0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92CD0" w:rsidRDefault="00392CD0">
            <w:pPr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92CD0" w:rsidRDefault="00392CD0">
            <w:pPr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transfer</w:t>
            </w:r>
          </w:p>
        </w:tc>
      </w:tr>
      <w:tr w:rsidR="00392CD0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92CD0" w:rsidRDefault="00392CD0">
            <w:pPr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92CD0" w:rsidRDefault="00392CD0">
            <w:pPr>
              <w:rPr>
                <w:sz w:val="21"/>
                <w:szCs w:val="21"/>
                <w:lang w:eastAsia="sk-SK"/>
              </w:rPr>
            </w:pPr>
            <w:proofErr w:type="spellStart"/>
            <w:r>
              <w:rPr>
                <w:sz w:val="21"/>
                <w:szCs w:val="21"/>
                <w:lang w:eastAsia="sk-SK"/>
              </w:rPr>
              <w:t>know</w:t>
            </w:r>
            <w:proofErr w:type="spellEnd"/>
            <w:r>
              <w:rPr>
                <w:sz w:val="21"/>
                <w:szCs w:val="21"/>
                <w:lang w:eastAsia="sk-SK"/>
              </w:rPr>
              <w:t xml:space="preserve"> -</w:t>
            </w:r>
            <w:proofErr w:type="spellStart"/>
            <w:r>
              <w:rPr>
                <w:sz w:val="21"/>
                <w:szCs w:val="21"/>
                <w:lang w:eastAsia="sk-SK"/>
              </w:rPr>
              <w:t>how</w:t>
            </w:r>
            <w:proofErr w:type="spellEnd"/>
          </w:p>
        </w:tc>
      </w:tr>
      <w:tr w:rsidR="00392CD0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92CD0" w:rsidRDefault="00392CD0">
            <w:pPr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92CD0" w:rsidRDefault="00392CD0">
            <w:pPr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úver, pôžička</w:t>
            </w:r>
          </w:p>
        </w:tc>
      </w:tr>
      <w:tr w:rsidR="00392CD0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92CD0" w:rsidRDefault="00392CD0">
            <w:pPr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92CD0" w:rsidRDefault="00392CD0">
            <w:pPr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výpomoc</w:t>
            </w:r>
          </w:p>
        </w:tc>
      </w:tr>
      <w:tr w:rsidR="00392CD0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92CD0" w:rsidRDefault="00392CD0">
            <w:pPr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92CD0" w:rsidRDefault="00392CD0">
            <w:pPr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záruka</w:t>
            </w:r>
          </w:p>
        </w:tc>
      </w:tr>
      <w:tr w:rsidR="00392CD0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92CD0" w:rsidRDefault="00392CD0">
            <w:pPr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92CD0" w:rsidRDefault="00392CD0">
            <w:pPr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iný obchod.</w:t>
            </w:r>
          </w:p>
        </w:tc>
      </w:tr>
    </w:tbl>
    <w:p w:rsidR="00392CD0" w:rsidRDefault="00392CD0">
      <w:pPr>
        <w:rPr>
          <w:b/>
          <w:sz w:val="21"/>
          <w:szCs w:val="21"/>
        </w:rPr>
      </w:pPr>
    </w:p>
    <w:p w:rsidR="00392CD0" w:rsidRDefault="00392CD0">
      <w:pPr>
        <w:rPr>
          <w:b/>
          <w:sz w:val="21"/>
          <w:szCs w:val="21"/>
        </w:rPr>
      </w:pPr>
      <w:r>
        <w:rPr>
          <w:b/>
          <w:sz w:val="21"/>
          <w:szCs w:val="21"/>
        </w:rPr>
        <w:t>Použité skratky:</w:t>
      </w:r>
    </w:p>
    <w:p w:rsidR="00392CD0" w:rsidRDefault="00392CD0">
      <w:pPr>
        <w:rPr>
          <w:sz w:val="21"/>
          <w:szCs w:val="21"/>
        </w:rPr>
      </w:pPr>
    </w:p>
    <w:p w:rsidR="00392CD0" w:rsidRDefault="00392CD0">
      <w:pPr>
        <w:rPr>
          <w:sz w:val="21"/>
          <w:szCs w:val="21"/>
        </w:rPr>
      </w:pPr>
      <w:proofErr w:type="spellStart"/>
      <w:r>
        <w:rPr>
          <w:sz w:val="21"/>
          <w:szCs w:val="21"/>
        </w:rPr>
        <w:t>kons</w:t>
      </w:r>
      <w:proofErr w:type="spellEnd"/>
      <w:r>
        <w:rPr>
          <w:sz w:val="21"/>
          <w:szCs w:val="21"/>
        </w:rPr>
        <w:t>. – konsolidovaný</w:t>
      </w:r>
    </w:p>
    <w:p w:rsidR="00392CD0" w:rsidRDefault="00392CD0">
      <w:pPr>
        <w:rPr>
          <w:sz w:val="21"/>
          <w:szCs w:val="21"/>
        </w:rPr>
      </w:pPr>
      <w:r>
        <w:rPr>
          <w:sz w:val="21"/>
          <w:szCs w:val="21"/>
        </w:rPr>
        <w:t>CP – cenný papier</w:t>
      </w:r>
    </w:p>
    <w:p w:rsidR="00392CD0" w:rsidRDefault="00392CD0">
      <w:pPr>
        <w:rPr>
          <w:sz w:val="21"/>
          <w:szCs w:val="21"/>
        </w:rPr>
      </w:pPr>
      <w:r>
        <w:rPr>
          <w:sz w:val="21"/>
          <w:szCs w:val="21"/>
        </w:rPr>
        <w:t>DFM – dlhodobý finančný majetok</w:t>
      </w:r>
    </w:p>
    <w:p w:rsidR="00392CD0" w:rsidRDefault="00392CD0">
      <w:pPr>
        <w:rPr>
          <w:sz w:val="21"/>
          <w:szCs w:val="21"/>
        </w:rPr>
      </w:pPr>
      <w:r>
        <w:rPr>
          <w:sz w:val="21"/>
          <w:szCs w:val="21"/>
        </w:rPr>
        <w:t>DHM – dlhodobý hmotný majetok</w:t>
      </w:r>
    </w:p>
    <w:p w:rsidR="00392CD0" w:rsidRDefault="00392CD0">
      <w:pPr>
        <w:rPr>
          <w:sz w:val="21"/>
          <w:szCs w:val="21"/>
        </w:rPr>
      </w:pPr>
      <w:r>
        <w:rPr>
          <w:sz w:val="21"/>
          <w:szCs w:val="21"/>
        </w:rPr>
        <w:t>DIČ – daňové identifikačné číslo</w:t>
      </w:r>
    </w:p>
    <w:p w:rsidR="00392CD0" w:rsidRDefault="00392CD0">
      <w:pPr>
        <w:rPr>
          <w:sz w:val="21"/>
          <w:szCs w:val="21"/>
        </w:rPr>
      </w:pPr>
      <w:r>
        <w:rPr>
          <w:sz w:val="21"/>
          <w:szCs w:val="21"/>
        </w:rPr>
        <w:t>DNM – dlhodobý nehmotný majetok</w:t>
      </w:r>
    </w:p>
    <w:p w:rsidR="00392CD0" w:rsidRDefault="00392CD0">
      <w:pPr>
        <w:rPr>
          <w:sz w:val="21"/>
          <w:szCs w:val="21"/>
        </w:rPr>
      </w:pPr>
      <w:r>
        <w:rPr>
          <w:sz w:val="21"/>
          <w:szCs w:val="21"/>
        </w:rPr>
        <w:t>DÚJ – dcérska účtovná jednotka</w:t>
      </w:r>
    </w:p>
    <w:p w:rsidR="00392CD0" w:rsidRDefault="00392CD0">
      <w:pPr>
        <w:rPr>
          <w:sz w:val="21"/>
          <w:szCs w:val="21"/>
        </w:rPr>
      </w:pPr>
      <w:r>
        <w:rPr>
          <w:sz w:val="21"/>
          <w:szCs w:val="21"/>
        </w:rPr>
        <w:t>IČO – identifikačné číslo organizácie</w:t>
      </w:r>
    </w:p>
    <w:p w:rsidR="00392CD0" w:rsidRDefault="00392CD0">
      <w:pPr>
        <w:rPr>
          <w:sz w:val="21"/>
          <w:szCs w:val="21"/>
        </w:rPr>
      </w:pPr>
      <w:r>
        <w:rPr>
          <w:sz w:val="21"/>
          <w:szCs w:val="21"/>
        </w:rPr>
        <w:t>OP – opravná položka</w:t>
      </w:r>
    </w:p>
    <w:p w:rsidR="00392CD0" w:rsidRDefault="00392CD0">
      <w:pPr>
        <w:rPr>
          <w:sz w:val="21"/>
          <w:szCs w:val="21"/>
        </w:rPr>
      </w:pPr>
      <w:r>
        <w:rPr>
          <w:sz w:val="21"/>
          <w:szCs w:val="21"/>
        </w:rPr>
        <w:t>PSČ – poštové smerovacie číslo</w:t>
      </w:r>
    </w:p>
    <w:p w:rsidR="00392CD0" w:rsidRDefault="00392CD0">
      <w:pPr>
        <w:rPr>
          <w:sz w:val="21"/>
          <w:szCs w:val="21"/>
        </w:rPr>
      </w:pPr>
      <w:r>
        <w:rPr>
          <w:sz w:val="21"/>
          <w:szCs w:val="21"/>
        </w:rPr>
        <w:t>ÚJ – účtovná jednotka</w:t>
      </w:r>
    </w:p>
    <w:p w:rsidR="00392CD0" w:rsidRDefault="00392CD0">
      <w:pPr>
        <w:rPr>
          <w:sz w:val="21"/>
          <w:szCs w:val="21"/>
        </w:rPr>
      </w:pPr>
      <w:r>
        <w:rPr>
          <w:sz w:val="21"/>
          <w:szCs w:val="21"/>
        </w:rPr>
        <w:t>VI – vlastné imanie</w:t>
      </w:r>
    </w:p>
    <w:p w:rsidR="00392CD0" w:rsidRDefault="00392CD0">
      <w:pPr>
        <w:rPr>
          <w:sz w:val="21"/>
          <w:szCs w:val="21"/>
        </w:rPr>
      </w:pPr>
      <w:r>
        <w:rPr>
          <w:sz w:val="21"/>
          <w:szCs w:val="21"/>
        </w:rPr>
        <w:t>ZI – základné imanie</w:t>
      </w:r>
    </w:p>
    <w:p w:rsidR="00392CD0" w:rsidRDefault="00392CD0">
      <w:pPr>
        <w:pStyle w:val="Zkladntext"/>
        <w:rPr>
          <w:lang w:val="sk-SK"/>
        </w:rPr>
      </w:pPr>
    </w:p>
    <w:p w:rsidR="00392CD0" w:rsidRDefault="00392CD0">
      <w:pPr>
        <w:pStyle w:val="Zkladntext"/>
        <w:rPr>
          <w:lang w:val="sk-SK"/>
        </w:rPr>
      </w:pPr>
    </w:p>
    <w:p w:rsidR="00392CD0" w:rsidRDefault="00392CD0">
      <w:pPr>
        <w:pStyle w:val="Zkladntext"/>
        <w:rPr>
          <w:lang w:val="sk-SK"/>
        </w:rPr>
      </w:pPr>
    </w:p>
    <w:p w:rsidR="00392CD0" w:rsidRDefault="00392CD0">
      <w:pPr>
        <w:pStyle w:val="Zkladntext"/>
        <w:rPr>
          <w:lang w:val="sk-SK"/>
        </w:rPr>
      </w:pPr>
    </w:p>
    <w:p w:rsidR="00392CD0" w:rsidRDefault="00392CD0">
      <w:pPr>
        <w:pStyle w:val="Zkladntext"/>
        <w:rPr>
          <w:lang w:val="sk-SK"/>
        </w:rPr>
      </w:pPr>
    </w:p>
    <w:p w:rsidR="00392CD0" w:rsidRDefault="00392CD0">
      <w:pPr>
        <w:pStyle w:val="Zkladntext"/>
        <w:rPr>
          <w:lang w:val="sk-SK"/>
        </w:rPr>
      </w:pPr>
    </w:p>
    <w:p w:rsidR="00746F93" w:rsidRDefault="00746F93">
      <w:pPr>
        <w:pStyle w:val="Zkladntext"/>
        <w:rPr>
          <w:lang w:val="sk-SK"/>
        </w:rPr>
      </w:pPr>
    </w:p>
    <w:p w:rsidR="00746F93" w:rsidRDefault="00746F93">
      <w:pPr>
        <w:pStyle w:val="Zkladntext"/>
        <w:rPr>
          <w:lang w:val="sk-SK"/>
        </w:rPr>
      </w:pPr>
    </w:p>
    <w:p w:rsidR="00746F93" w:rsidRDefault="00746F93">
      <w:pPr>
        <w:pStyle w:val="Zkladntext"/>
        <w:rPr>
          <w:lang w:val="sk-SK"/>
        </w:rPr>
      </w:pPr>
    </w:p>
    <w:p w:rsidR="00746F93" w:rsidRDefault="00746F93">
      <w:pPr>
        <w:pStyle w:val="Zkladntext"/>
        <w:rPr>
          <w:lang w:val="sk-SK"/>
        </w:rPr>
      </w:pPr>
    </w:p>
    <w:p w:rsidR="00746F93" w:rsidRDefault="00746F93">
      <w:pPr>
        <w:pStyle w:val="Zkladntext"/>
        <w:rPr>
          <w:lang w:val="sk-SK"/>
        </w:rPr>
      </w:pPr>
    </w:p>
    <w:p w:rsidR="00746F93" w:rsidRDefault="00746F93" w:rsidP="00746F93">
      <w:pPr>
        <w:pStyle w:val="Nadpis1"/>
        <w:rPr>
          <w:u w:val="none"/>
        </w:rPr>
      </w:pPr>
      <w:r>
        <w:rPr>
          <w:u w:val="none"/>
        </w:rPr>
        <w:lastRenderedPageBreak/>
        <w:t>R.</w:t>
      </w:r>
      <w:r>
        <w:rPr>
          <w:u w:val="none"/>
        </w:rPr>
        <w:tab/>
        <w:t>PREHĽAD PEŇAŽNÝCH TOKOV</w:t>
      </w:r>
    </w:p>
    <w:p w:rsidR="00746F93" w:rsidRDefault="00746F93" w:rsidP="00746F93">
      <w:pPr>
        <w:jc w:val="both"/>
        <w:rPr>
          <w:b/>
          <w:bCs/>
          <w:color w:val="000000"/>
          <w:u w:val="single"/>
        </w:rPr>
      </w:pPr>
    </w:p>
    <w:p w:rsidR="00746F93" w:rsidRDefault="00746F93" w:rsidP="00746F93">
      <w:pPr>
        <w:jc w:val="both"/>
        <w:outlineLvl w:val="0"/>
      </w:pPr>
      <w:r>
        <w:t>Prehľad peňažných tokov pri použití nepriamej metódy je uvedený nižšie.</w:t>
      </w:r>
    </w:p>
    <w:p w:rsidR="00746F93" w:rsidRDefault="00746F93" w:rsidP="00746F93">
      <w:pPr>
        <w:jc w:val="both"/>
      </w:pPr>
    </w:p>
    <w:p w:rsidR="00746F93" w:rsidRDefault="00746F93" w:rsidP="00746F93">
      <w:pPr>
        <w:jc w:val="both"/>
      </w:pPr>
      <w:r>
        <w:t>Peňažné prostriedky sú peňažné hotovosti, ekvivalenty peňažných hotovostí, peňažné prostriedky na bežných účtoch v bankách, kontokorentný účet a časť zostatku účtu peniaze na ceste.</w:t>
      </w:r>
    </w:p>
    <w:p w:rsidR="00746F93" w:rsidRDefault="00746F93" w:rsidP="00746F93">
      <w:pPr>
        <w:jc w:val="both"/>
      </w:pPr>
    </w:p>
    <w:p w:rsidR="00746F93" w:rsidRDefault="00746F93" w:rsidP="00746F93">
      <w:pPr>
        <w:pStyle w:val="Zkladntext"/>
        <w:rPr>
          <w:lang w:val="sk-SK"/>
        </w:rPr>
      </w:pPr>
      <w:r>
        <w:rPr>
          <w:lang w:val="sk-SK"/>
        </w:rPr>
        <w:t>Peňažné ekvivalenty sú krátkodobý finančný majetok, ktorý je zameniteľný za vopred známu sumu peňažných prostriedkov, pri ktorom nehrozí riziko výraznej zmeny jeho hodnoty v najbližších troch mesiacoch ku dňu, ku ktorému sa zostavuje účtovná závierka.</w:t>
      </w:r>
    </w:p>
    <w:p w:rsidR="00746F93" w:rsidRDefault="00746F93" w:rsidP="00746F93">
      <w:pPr>
        <w:pStyle w:val="Zkladntext"/>
        <w:rPr>
          <w:lang w:val="sk-SK"/>
        </w:rPr>
      </w:pPr>
    </w:p>
    <w:p w:rsidR="00746F93" w:rsidRDefault="00746F93" w:rsidP="00746F93">
      <w:pPr>
        <w:pStyle w:val="Nzov"/>
        <w:widowControl w:val="0"/>
        <w:spacing w:after="60"/>
        <w:jc w:val="left"/>
        <w:rPr>
          <w:sz w:val="21"/>
          <w:szCs w:val="21"/>
        </w:rPr>
      </w:pPr>
    </w:p>
    <w:p w:rsidR="00746F93" w:rsidRDefault="00746F93" w:rsidP="00746F93">
      <w:pPr>
        <w:pStyle w:val="Nzov"/>
        <w:widowControl w:val="0"/>
        <w:spacing w:after="60"/>
        <w:jc w:val="left"/>
        <w:outlineLvl w:val="0"/>
        <w:rPr>
          <w:sz w:val="21"/>
          <w:szCs w:val="21"/>
        </w:rPr>
      </w:pPr>
      <w:r>
        <w:rPr>
          <w:sz w:val="21"/>
          <w:szCs w:val="21"/>
        </w:rPr>
        <w:t>Prehľad peňažných tokov pri použití nepriamej metódy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A0"/>
      </w:tblPr>
      <w:tblGrid>
        <w:gridCol w:w="1185"/>
        <w:gridCol w:w="5133"/>
        <w:gridCol w:w="1352"/>
        <w:gridCol w:w="13"/>
        <w:gridCol w:w="1614"/>
      </w:tblGrid>
      <w:tr w:rsidR="00746F93" w:rsidRPr="00EC62A9" w:rsidTr="00746F93">
        <w:trPr>
          <w:cantSplit/>
          <w:trHeight w:val="300"/>
          <w:tblHeader/>
          <w:jc w:val="center"/>
        </w:trPr>
        <w:tc>
          <w:tcPr>
            <w:tcW w:w="118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46F93" w:rsidRPr="00EC62A9" w:rsidRDefault="00746F93" w:rsidP="00746F93">
            <w:pPr>
              <w:pStyle w:val="TopHeader"/>
              <w:rPr>
                <w:sz w:val="21"/>
                <w:szCs w:val="21"/>
              </w:rPr>
            </w:pPr>
            <w:r w:rsidRPr="00EC62A9">
              <w:rPr>
                <w:sz w:val="21"/>
                <w:szCs w:val="21"/>
              </w:rPr>
              <w:t>Označenie položky</w:t>
            </w:r>
          </w:p>
        </w:tc>
        <w:tc>
          <w:tcPr>
            <w:tcW w:w="513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46F93" w:rsidRPr="00EC62A9" w:rsidRDefault="00746F93" w:rsidP="00746F93">
            <w:pPr>
              <w:pStyle w:val="TopHeader"/>
              <w:rPr>
                <w:sz w:val="21"/>
                <w:szCs w:val="21"/>
              </w:rPr>
            </w:pPr>
            <w:r w:rsidRPr="00EC62A9">
              <w:rPr>
                <w:sz w:val="21"/>
                <w:szCs w:val="21"/>
              </w:rPr>
              <w:t>Obsah položky</w:t>
            </w:r>
          </w:p>
        </w:tc>
        <w:tc>
          <w:tcPr>
            <w:tcW w:w="135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46F93" w:rsidRPr="00EC62A9" w:rsidRDefault="00746F93" w:rsidP="00746F93">
            <w:pPr>
              <w:pStyle w:val="TopHeader"/>
              <w:rPr>
                <w:sz w:val="21"/>
                <w:szCs w:val="21"/>
              </w:rPr>
            </w:pPr>
            <w:r w:rsidRPr="00EC62A9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627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46F93" w:rsidRPr="00EC62A9" w:rsidRDefault="00746F93" w:rsidP="00746F93">
            <w:pPr>
              <w:pStyle w:val="TopHeader"/>
              <w:rPr>
                <w:sz w:val="21"/>
                <w:szCs w:val="21"/>
              </w:rPr>
            </w:pPr>
            <w:r w:rsidRPr="00EC62A9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746F93" w:rsidRPr="00EC62A9" w:rsidTr="00746F93">
        <w:trPr>
          <w:cantSplit/>
          <w:trHeight w:val="770"/>
          <w:tblHeader/>
          <w:jc w:val="center"/>
        </w:trPr>
        <w:tc>
          <w:tcPr>
            <w:tcW w:w="1185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46F93" w:rsidRPr="00EC62A9" w:rsidRDefault="00746F93" w:rsidP="00746F93">
            <w:pPr>
              <w:rPr>
                <w:sz w:val="21"/>
                <w:szCs w:val="21"/>
              </w:rPr>
            </w:pPr>
          </w:p>
        </w:tc>
        <w:tc>
          <w:tcPr>
            <w:tcW w:w="5133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46F93" w:rsidRPr="00EC62A9" w:rsidRDefault="00746F93" w:rsidP="00746F93">
            <w:pPr>
              <w:rPr>
                <w:sz w:val="21"/>
                <w:szCs w:val="21"/>
              </w:rPr>
            </w:pPr>
          </w:p>
        </w:tc>
        <w:tc>
          <w:tcPr>
            <w:tcW w:w="135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46F93" w:rsidRPr="00EC62A9" w:rsidRDefault="00746F93" w:rsidP="00746F93">
            <w:pPr>
              <w:rPr>
                <w:sz w:val="21"/>
                <w:szCs w:val="21"/>
              </w:rPr>
            </w:pPr>
          </w:p>
        </w:tc>
        <w:tc>
          <w:tcPr>
            <w:tcW w:w="1627" w:type="dxa"/>
            <w:gridSpan w:val="2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46F93" w:rsidRPr="00EC62A9" w:rsidRDefault="00746F93" w:rsidP="00746F93">
            <w:pPr>
              <w:rPr>
                <w:sz w:val="21"/>
                <w:szCs w:val="21"/>
              </w:rPr>
            </w:pPr>
          </w:p>
        </w:tc>
      </w:tr>
      <w:tr w:rsidR="00746F93" w:rsidRPr="00EC62A9" w:rsidTr="00746F93">
        <w:trPr>
          <w:trHeight w:val="330"/>
          <w:jc w:val="center"/>
        </w:trPr>
        <w:tc>
          <w:tcPr>
            <w:tcW w:w="118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6F93" w:rsidRPr="00EC62A9" w:rsidRDefault="00746F93" w:rsidP="00746F93">
            <w:pPr>
              <w:rPr>
                <w:sz w:val="21"/>
                <w:szCs w:val="21"/>
              </w:rPr>
            </w:pPr>
            <w:r w:rsidRPr="00EC62A9">
              <w:rPr>
                <w:sz w:val="21"/>
                <w:szCs w:val="21"/>
              </w:rPr>
              <w:t> </w:t>
            </w:r>
          </w:p>
        </w:tc>
        <w:tc>
          <w:tcPr>
            <w:tcW w:w="513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6F93" w:rsidRPr="00EC62A9" w:rsidRDefault="00746F93" w:rsidP="00746F93">
            <w:pPr>
              <w:rPr>
                <w:b/>
                <w:sz w:val="21"/>
                <w:szCs w:val="21"/>
              </w:rPr>
            </w:pPr>
            <w:r w:rsidRPr="00EC62A9">
              <w:rPr>
                <w:b/>
                <w:sz w:val="21"/>
                <w:szCs w:val="21"/>
              </w:rPr>
              <w:t>Peňažné toky z prevádzkovej činnosti</w:t>
            </w:r>
          </w:p>
        </w:tc>
        <w:tc>
          <w:tcPr>
            <w:tcW w:w="13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6F93" w:rsidRPr="00EC62A9" w:rsidRDefault="00746F93" w:rsidP="00746F93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62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6F93" w:rsidRPr="00EC62A9" w:rsidRDefault="00746F93" w:rsidP="00746F93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746F93" w:rsidRPr="00EC62A9" w:rsidTr="00746F93">
        <w:trPr>
          <w:trHeight w:val="360"/>
          <w:jc w:val="center"/>
        </w:trPr>
        <w:tc>
          <w:tcPr>
            <w:tcW w:w="11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6F93" w:rsidRPr="00EC62A9" w:rsidRDefault="00746F93" w:rsidP="00746F93">
            <w:pPr>
              <w:rPr>
                <w:sz w:val="21"/>
                <w:szCs w:val="21"/>
              </w:rPr>
            </w:pPr>
            <w:r w:rsidRPr="00EC62A9">
              <w:rPr>
                <w:sz w:val="21"/>
                <w:szCs w:val="21"/>
              </w:rPr>
              <w:t>Z/S</w:t>
            </w:r>
          </w:p>
        </w:tc>
        <w:tc>
          <w:tcPr>
            <w:tcW w:w="5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6F93" w:rsidRPr="00EC62A9" w:rsidRDefault="00746F93" w:rsidP="00746F93">
            <w:pPr>
              <w:rPr>
                <w:sz w:val="21"/>
                <w:szCs w:val="21"/>
              </w:rPr>
            </w:pPr>
            <w:r w:rsidRPr="00EC62A9">
              <w:rPr>
                <w:sz w:val="21"/>
                <w:szCs w:val="21"/>
              </w:rPr>
              <w:t>Výsledok hospodárenia z bežnej činnosti pred zdanením daňou z príjmov (+/-)</w:t>
            </w:r>
          </w:p>
        </w:tc>
        <w:tc>
          <w:tcPr>
            <w:tcW w:w="13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6F93" w:rsidRPr="00EC62A9" w:rsidRDefault="00746F93" w:rsidP="00746F93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44572</w:t>
            </w:r>
          </w:p>
        </w:tc>
        <w:tc>
          <w:tcPr>
            <w:tcW w:w="162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6F93" w:rsidRPr="00EC62A9" w:rsidRDefault="00746F93" w:rsidP="00746F93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85496</w:t>
            </w:r>
          </w:p>
        </w:tc>
      </w:tr>
      <w:tr w:rsidR="00746F93" w:rsidRPr="00EC62A9" w:rsidTr="00746F93">
        <w:trPr>
          <w:trHeight w:val="660"/>
          <w:jc w:val="center"/>
        </w:trPr>
        <w:tc>
          <w:tcPr>
            <w:tcW w:w="11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6F93" w:rsidRPr="00EC62A9" w:rsidRDefault="00746F93" w:rsidP="00746F93">
            <w:pPr>
              <w:rPr>
                <w:i/>
                <w:sz w:val="21"/>
                <w:szCs w:val="21"/>
              </w:rPr>
            </w:pPr>
            <w:r w:rsidRPr="00EC62A9">
              <w:rPr>
                <w:i/>
                <w:sz w:val="21"/>
                <w:szCs w:val="21"/>
              </w:rPr>
              <w:t>A. 1.</w:t>
            </w:r>
          </w:p>
        </w:tc>
        <w:tc>
          <w:tcPr>
            <w:tcW w:w="5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46F93" w:rsidRPr="00EC62A9" w:rsidRDefault="00746F93" w:rsidP="00746F93">
            <w:pPr>
              <w:rPr>
                <w:i/>
                <w:iCs/>
                <w:sz w:val="21"/>
                <w:szCs w:val="21"/>
              </w:rPr>
            </w:pPr>
            <w:r w:rsidRPr="00EC62A9">
              <w:rPr>
                <w:i/>
                <w:iCs/>
                <w:sz w:val="21"/>
                <w:szCs w:val="21"/>
              </w:rPr>
              <w:t xml:space="preserve">Nepeňažné operácie ovplyvňujúce výsledok hospodárenia z bežnej činnosti pred zdanením daňou z príjmov (+/-), </w:t>
            </w:r>
            <w:r w:rsidRPr="00EC62A9">
              <w:rPr>
                <w:i/>
                <w:iCs/>
                <w:sz w:val="21"/>
                <w:szCs w:val="21"/>
              </w:rPr>
              <w:br/>
              <w:t>(súčet A. 1. 1. až A. 1. 13.)</w:t>
            </w:r>
          </w:p>
        </w:tc>
        <w:tc>
          <w:tcPr>
            <w:tcW w:w="13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6F93" w:rsidRPr="00EC62A9" w:rsidRDefault="00746F93" w:rsidP="00746F93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29518</w:t>
            </w:r>
          </w:p>
        </w:tc>
        <w:tc>
          <w:tcPr>
            <w:tcW w:w="162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6F93" w:rsidRPr="00EC62A9" w:rsidRDefault="00746F93" w:rsidP="00746F93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20880</w:t>
            </w:r>
          </w:p>
        </w:tc>
      </w:tr>
      <w:tr w:rsidR="00746F93" w:rsidRPr="00EC62A9" w:rsidTr="00746F93">
        <w:trPr>
          <w:trHeight w:val="420"/>
          <w:jc w:val="center"/>
        </w:trPr>
        <w:tc>
          <w:tcPr>
            <w:tcW w:w="11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6F93" w:rsidRPr="00EC62A9" w:rsidRDefault="00746F93" w:rsidP="00746F93">
            <w:pPr>
              <w:rPr>
                <w:sz w:val="21"/>
                <w:szCs w:val="21"/>
              </w:rPr>
            </w:pPr>
            <w:r w:rsidRPr="00EC62A9">
              <w:rPr>
                <w:sz w:val="21"/>
                <w:szCs w:val="21"/>
              </w:rPr>
              <w:t>A. 1. 1.</w:t>
            </w:r>
          </w:p>
        </w:tc>
        <w:tc>
          <w:tcPr>
            <w:tcW w:w="5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6F93" w:rsidRPr="00EC62A9" w:rsidRDefault="00746F93" w:rsidP="00746F93">
            <w:pPr>
              <w:rPr>
                <w:sz w:val="21"/>
                <w:szCs w:val="21"/>
              </w:rPr>
            </w:pPr>
            <w:r w:rsidRPr="00EC62A9">
              <w:rPr>
                <w:sz w:val="21"/>
                <w:szCs w:val="21"/>
              </w:rPr>
              <w:t>Odpisy dlhodobého nehmotného majetku a dlhodobého hmotného majetku</w:t>
            </w:r>
            <w:r w:rsidRPr="00EC62A9">
              <w:rPr>
                <w:sz w:val="21"/>
                <w:szCs w:val="21"/>
                <w:vertAlign w:val="superscript"/>
              </w:rPr>
              <w:t xml:space="preserve"> </w:t>
            </w:r>
            <w:r w:rsidRPr="00EC62A9">
              <w:rPr>
                <w:sz w:val="21"/>
                <w:szCs w:val="21"/>
              </w:rPr>
              <w:t>(+)</w:t>
            </w:r>
          </w:p>
        </w:tc>
        <w:tc>
          <w:tcPr>
            <w:tcW w:w="13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6F93" w:rsidRPr="00EC62A9" w:rsidRDefault="00746F93" w:rsidP="00746F93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13821</w:t>
            </w:r>
          </w:p>
        </w:tc>
        <w:tc>
          <w:tcPr>
            <w:tcW w:w="162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6F93" w:rsidRPr="00EC62A9" w:rsidRDefault="00746F93" w:rsidP="00746F93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13769</w:t>
            </w:r>
          </w:p>
        </w:tc>
      </w:tr>
      <w:tr w:rsidR="00746F93" w:rsidRPr="00EC62A9" w:rsidTr="00746F93">
        <w:trPr>
          <w:trHeight w:val="1020"/>
          <w:jc w:val="center"/>
        </w:trPr>
        <w:tc>
          <w:tcPr>
            <w:tcW w:w="11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6F93" w:rsidRPr="00EC62A9" w:rsidRDefault="00746F93" w:rsidP="00746F93">
            <w:pPr>
              <w:rPr>
                <w:sz w:val="21"/>
                <w:szCs w:val="21"/>
              </w:rPr>
            </w:pPr>
            <w:r w:rsidRPr="00EC62A9">
              <w:rPr>
                <w:sz w:val="21"/>
                <w:szCs w:val="21"/>
              </w:rPr>
              <w:t>A. 1. 2.</w:t>
            </w:r>
          </w:p>
        </w:tc>
        <w:tc>
          <w:tcPr>
            <w:tcW w:w="5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46F93" w:rsidRPr="00EC62A9" w:rsidRDefault="00746F93" w:rsidP="00746F93">
            <w:pPr>
              <w:rPr>
                <w:sz w:val="21"/>
                <w:szCs w:val="21"/>
              </w:rPr>
            </w:pPr>
            <w:r w:rsidRPr="00EC62A9">
              <w:rPr>
                <w:sz w:val="21"/>
                <w:szCs w:val="21"/>
              </w:rPr>
              <w:t>Zostatková hodnota dlhodobého nehmotného majetku a dlhodobého hmotného majetku účtovaná pri vyradení tohto majetku do nákladov na bežnú činnosť, s výnimkou jeho predaja (+)</w:t>
            </w:r>
          </w:p>
        </w:tc>
        <w:tc>
          <w:tcPr>
            <w:tcW w:w="13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6F93" w:rsidRPr="00EC62A9" w:rsidRDefault="00746F93" w:rsidP="00746F93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2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6F93" w:rsidRPr="00EC62A9" w:rsidRDefault="00746F93" w:rsidP="00746F93">
            <w:pPr>
              <w:pStyle w:val="Value"/>
              <w:rPr>
                <w:sz w:val="21"/>
                <w:szCs w:val="21"/>
              </w:rPr>
            </w:pPr>
          </w:p>
        </w:tc>
      </w:tr>
      <w:tr w:rsidR="00746F93" w:rsidRPr="00EC62A9" w:rsidTr="00746F93">
        <w:trPr>
          <w:trHeight w:val="360"/>
          <w:jc w:val="center"/>
        </w:trPr>
        <w:tc>
          <w:tcPr>
            <w:tcW w:w="11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6F93" w:rsidRPr="00EC62A9" w:rsidRDefault="00746F93" w:rsidP="00746F93">
            <w:pPr>
              <w:rPr>
                <w:sz w:val="21"/>
                <w:szCs w:val="21"/>
              </w:rPr>
            </w:pPr>
            <w:r w:rsidRPr="00EC62A9">
              <w:rPr>
                <w:sz w:val="21"/>
                <w:szCs w:val="21"/>
              </w:rPr>
              <w:t>A. 1. 3.</w:t>
            </w:r>
          </w:p>
        </w:tc>
        <w:tc>
          <w:tcPr>
            <w:tcW w:w="5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6F93" w:rsidRPr="00EC62A9" w:rsidRDefault="00746F93" w:rsidP="00746F93">
            <w:pPr>
              <w:rPr>
                <w:sz w:val="21"/>
                <w:szCs w:val="21"/>
              </w:rPr>
            </w:pPr>
            <w:r w:rsidRPr="00EC62A9">
              <w:rPr>
                <w:sz w:val="21"/>
                <w:szCs w:val="21"/>
              </w:rPr>
              <w:t>Odpis opravnej položky k nadobudnutému majetku (+/-)</w:t>
            </w:r>
          </w:p>
        </w:tc>
        <w:tc>
          <w:tcPr>
            <w:tcW w:w="13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6F93" w:rsidRPr="00EC62A9" w:rsidRDefault="00746F93" w:rsidP="00746F93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2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6F93" w:rsidRPr="00EC62A9" w:rsidRDefault="00746F93" w:rsidP="00746F93">
            <w:pPr>
              <w:pStyle w:val="Value"/>
              <w:rPr>
                <w:sz w:val="21"/>
                <w:szCs w:val="21"/>
              </w:rPr>
            </w:pPr>
          </w:p>
        </w:tc>
      </w:tr>
      <w:tr w:rsidR="00746F93" w:rsidRPr="00EC62A9" w:rsidTr="00746F93">
        <w:trPr>
          <w:trHeight w:val="360"/>
          <w:jc w:val="center"/>
        </w:trPr>
        <w:tc>
          <w:tcPr>
            <w:tcW w:w="11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6F93" w:rsidRPr="00EC62A9" w:rsidRDefault="00746F93" w:rsidP="00746F93">
            <w:pPr>
              <w:rPr>
                <w:sz w:val="21"/>
                <w:szCs w:val="21"/>
              </w:rPr>
            </w:pPr>
            <w:r w:rsidRPr="00EC62A9">
              <w:rPr>
                <w:sz w:val="21"/>
                <w:szCs w:val="21"/>
              </w:rPr>
              <w:t>A. 1. 4.</w:t>
            </w:r>
          </w:p>
        </w:tc>
        <w:tc>
          <w:tcPr>
            <w:tcW w:w="5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6F93" w:rsidRPr="00EC62A9" w:rsidRDefault="00746F93" w:rsidP="00746F93">
            <w:pPr>
              <w:rPr>
                <w:sz w:val="21"/>
                <w:szCs w:val="21"/>
              </w:rPr>
            </w:pPr>
            <w:r w:rsidRPr="00EC62A9">
              <w:rPr>
                <w:sz w:val="21"/>
                <w:szCs w:val="21"/>
              </w:rPr>
              <w:t>Zmena stavu dlhodobých rezerv (+/-)</w:t>
            </w:r>
          </w:p>
        </w:tc>
        <w:tc>
          <w:tcPr>
            <w:tcW w:w="13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6F93" w:rsidRPr="00EC62A9" w:rsidRDefault="00746F93" w:rsidP="00746F93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2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6F93" w:rsidRPr="00EC62A9" w:rsidRDefault="00746F93" w:rsidP="00746F93">
            <w:pPr>
              <w:pStyle w:val="Value"/>
              <w:rPr>
                <w:sz w:val="21"/>
                <w:szCs w:val="21"/>
              </w:rPr>
            </w:pPr>
          </w:p>
        </w:tc>
      </w:tr>
      <w:tr w:rsidR="00746F93" w:rsidRPr="00EC62A9" w:rsidTr="00746F93">
        <w:trPr>
          <w:trHeight w:val="360"/>
          <w:jc w:val="center"/>
        </w:trPr>
        <w:tc>
          <w:tcPr>
            <w:tcW w:w="11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6F93" w:rsidRPr="00EC62A9" w:rsidRDefault="00746F93" w:rsidP="00746F93">
            <w:pPr>
              <w:rPr>
                <w:sz w:val="21"/>
                <w:szCs w:val="21"/>
              </w:rPr>
            </w:pPr>
            <w:r w:rsidRPr="00EC62A9">
              <w:rPr>
                <w:sz w:val="21"/>
                <w:szCs w:val="21"/>
              </w:rPr>
              <w:t>A. 1. 5.</w:t>
            </w:r>
          </w:p>
        </w:tc>
        <w:tc>
          <w:tcPr>
            <w:tcW w:w="5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6F93" w:rsidRPr="00EC62A9" w:rsidRDefault="00746F93" w:rsidP="00746F93">
            <w:pPr>
              <w:rPr>
                <w:sz w:val="21"/>
                <w:szCs w:val="21"/>
              </w:rPr>
            </w:pPr>
            <w:r w:rsidRPr="00EC62A9">
              <w:rPr>
                <w:sz w:val="21"/>
                <w:szCs w:val="21"/>
              </w:rPr>
              <w:t>Zmena stavu opravných položiek (+/-)</w:t>
            </w:r>
          </w:p>
        </w:tc>
        <w:tc>
          <w:tcPr>
            <w:tcW w:w="13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6F93" w:rsidRPr="00EC62A9" w:rsidRDefault="00746F93" w:rsidP="00746F93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3710</w:t>
            </w:r>
          </w:p>
        </w:tc>
        <w:tc>
          <w:tcPr>
            <w:tcW w:w="162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6F93" w:rsidRPr="00EC62A9" w:rsidRDefault="00746F93" w:rsidP="00746F93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1873</w:t>
            </w:r>
          </w:p>
        </w:tc>
      </w:tr>
      <w:tr w:rsidR="00746F93" w:rsidRPr="00EC62A9" w:rsidTr="00746F93">
        <w:trPr>
          <w:trHeight w:val="360"/>
          <w:jc w:val="center"/>
        </w:trPr>
        <w:tc>
          <w:tcPr>
            <w:tcW w:w="11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6F93" w:rsidRPr="00EC62A9" w:rsidRDefault="00746F93" w:rsidP="00746F93">
            <w:pPr>
              <w:rPr>
                <w:sz w:val="21"/>
                <w:szCs w:val="21"/>
              </w:rPr>
            </w:pPr>
            <w:r w:rsidRPr="00EC62A9">
              <w:rPr>
                <w:sz w:val="21"/>
                <w:szCs w:val="21"/>
              </w:rPr>
              <w:t>A. 1. 6.</w:t>
            </w:r>
          </w:p>
        </w:tc>
        <w:tc>
          <w:tcPr>
            <w:tcW w:w="5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6F93" w:rsidRPr="00EC62A9" w:rsidRDefault="00746F93" w:rsidP="00746F93">
            <w:pPr>
              <w:rPr>
                <w:sz w:val="21"/>
                <w:szCs w:val="21"/>
              </w:rPr>
            </w:pPr>
            <w:r w:rsidRPr="00EC62A9">
              <w:rPr>
                <w:sz w:val="21"/>
                <w:szCs w:val="21"/>
              </w:rPr>
              <w:t>Zmena stavu položiek časového rozlíšenia nákladov a výnosov (+/-)</w:t>
            </w:r>
          </w:p>
        </w:tc>
        <w:tc>
          <w:tcPr>
            <w:tcW w:w="13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6F93" w:rsidRPr="00EC62A9" w:rsidRDefault="00746F93" w:rsidP="00746F93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4520</w:t>
            </w:r>
          </w:p>
        </w:tc>
        <w:tc>
          <w:tcPr>
            <w:tcW w:w="162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6F93" w:rsidRPr="00EC62A9" w:rsidRDefault="00746F93" w:rsidP="00746F93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-855</w:t>
            </w:r>
          </w:p>
        </w:tc>
      </w:tr>
      <w:tr w:rsidR="00746F93" w:rsidRPr="00EC62A9" w:rsidTr="00746F93">
        <w:trPr>
          <w:trHeight w:val="360"/>
          <w:jc w:val="center"/>
        </w:trPr>
        <w:tc>
          <w:tcPr>
            <w:tcW w:w="11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6F93" w:rsidRPr="00EC62A9" w:rsidRDefault="00746F93" w:rsidP="00746F93">
            <w:pPr>
              <w:rPr>
                <w:sz w:val="21"/>
                <w:szCs w:val="21"/>
              </w:rPr>
            </w:pPr>
            <w:r w:rsidRPr="00EC62A9">
              <w:rPr>
                <w:sz w:val="21"/>
                <w:szCs w:val="21"/>
              </w:rPr>
              <w:t>A. 1. 7.</w:t>
            </w:r>
          </w:p>
        </w:tc>
        <w:tc>
          <w:tcPr>
            <w:tcW w:w="5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6F93" w:rsidRPr="00EC62A9" w:rsidRDefault="00746F93" w:rsidP="00746F93">
            <w:pPr>
              <w:rPr>
                <w:sz w:val="21"/>
                <w:szCs w:val="21"/>
              </w:rPr>
            </w:pPr>
            <w:r w:rsidRPr="00EC62A9">
              <w:rPr>
                <w:sz w:val="21"/>
                <w:szCs w:val="21"/>
              </w:rPr>
              <w:t>Dividendy a iné podiely na zisku účtované do výnosov (-)</w:t>
            </w:r>
          </w:p>
        </w:tc>
        <w:tc>
          <w:tcPr>
            <w:tcW w:w="13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6F93" w:rsidRPr="00EC62A9" w:rsidRDefault="00746F93" w:rsidP="00746F93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2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6F93" w:rsidRPr="00EC62A9" w:rsidRDefault="00746F93" w:rsidP="00746F93">
            <w:pPr>
              <w:pStyle w:val="Value"/>
              <w:rPr>
                <w:sz w:val="21"/>
                <w:szCs w:val="21"/>
              </w:rPr>
            </w:pPr>
          </w:p>
        </w:tc>
      </w:tr>
      <w:tr w:rsidR="00746F93" w:rsidRPr="00EC62A9" w:rsidTr="00746F93">
        <w:trPr>
          <w:trHeight w:val="360"/>
          <w:jc w:val="center"/>
        </w:trPr>
        <w:tc>
          <w:tcPr>
            <w:tcW w:w="11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6F93" w:rsidRPr="00EC62A9" w:rsidRDefault="00746F93" w:rsidP="00746F93">
            <w:pPr>
              <w:rPr>
                <w:sz w:val="21"/>
                <w:szCs w:val="21"/>
              </w:rPr>
            </w:pPr>
            <w:r w:rsidRPr="00EC62A9">
              <w:rPr>
                <w:sz w:val="21"/>
                <w:szCs w:val="21"/>
              </w:rPr>
              <w:t>A. 1. 8.</w:t>
            </w:r>
          </w:p>
        </w:tc>
        <w:tc>
          <w:tcPr>
            <w:tcW w:w="5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6F93" w:rsidRPr="00EC62A9" w:rsidRDefault="00746F93" w:rsidP="00746F93">
            <w:pPr>
              <w:rPr>
                <w:sz w:val="21"/>
                <w:szCs w:val="21"/>
              </w:rPr>
            </w:pPr>
            <w:r w:rsidRPr="00EC62A9">
              <w:rPr>
                <w:sz w:val="21"/>
                <w:szCs w:val="21"/>
              </w:rPr>
              <w:t>Úroky účtované do nákladov (+)</w:t>
            </w:r>
          </w:p>
        </w:tc>
        <w:tc>
          <w:tcPr>
            <w:tcW w:w="13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6F93" w:rsidRPr="00EC62A9" w:rsidRDefault="00746F93" w:rsidP="00746F93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11338</w:t>
            </w:r>
          </w:p>
        </w:tc>
        <w:tc>
          <w:tcPr>
            <w:tcW w:w="162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6F93" w:rsidRPr="00EC62A9" w:rsidRDefault="00746F93" w:rsidP="00746F93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9952</w:t>
            </w:r>
          </w:p>
        </w:tc>
      </w:tr>
      <w:tr w:rsidR="00746F93" w:rsidRPr="00EC62A9" w:rsidTr="00746F93">
        <w:trPr>
          <w:trHeight w:val="360"/>
          <w:jc w:val="center"/>
        </w:trPr>
        <w:tc>
          <w:tcPr>
            <w:tcW w:w="11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6F93" w:rsidRPr="00EC62A9" w:rsidRDefault="00746F93" w:rsidP="00746F93">
            <w:pPr>
              <w:rPr>
                <w:sz w:val="21"/>
                <w:szCs w:val="21"/>
              </w:rPr>
            </w:pPr>
            <w:r w:rsidRPr="00EC62A9">
              <w:rPr>
                <w:sz w:val="21"/>
                <w:szCs w:val="21"/>
              </w:rPr>
              <w:t>A. 1. 9.</w:t>
            </w:r>
          </w:p>
        </w:tc>
        <w:tc>
          <w:tcPr>
            <w:tcW w:w="5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6F93" w:rsidRPr="00EC62A9" w:rsidRDefault="00746F93" w:rsidP="00746F93">
            <w:pPr>
              <w:rPr>
                <w:sz w:val="21"/>
                <w:szCs w:val="21"/>
              </w:rPr>
            </w:pPr>
            <w:r w:rsidRPr="00EC62A9">
              <w:rPr>
                <w:sz w:val="21"/>
                <w:szCs w:val="21"/>
              </w:rPr>
              <w:t>Úroky účtované do výnosov (-)</w:t>
            </w:r>
          </w:p>
        </w:tc>
        <w:tc>
          <w:tcPr>
            <w:tcW w:w="13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6F93" w:rsidRPr="00EC62A9" w:rsidRDefault="00746F93" w:rsidP="00746F93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-3872</w:t>
            </w:r>
          </w:p>
        </w:tc>
        <w:tc>
          <w:tcPr>
            <w:tcW w:w="162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6F93" w:rsidRPr="00EC62A9" w:rsidRDefault="00746F93" w:rsidP="00746F93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-3859</w:t>
            </w:r>
          </w:p>
        </w:tc>
      </w:tr>
      <w:tr w:rsidR="00746F93" w:rsidRPr="00EC62A9" w:rsidTr="00746F93">
        <w:trPr>
          <w:trHeight w:val="690"/>
          <w:jc w:val="center"/>
        </w:trPr>
        <w:tc>
          <w:tcPr>
            <w:tcW w:w="11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6F93" w:rsidRPr="00EC62A9" w:rsidRDefault="00746F93" w:rsidP="00746F93">
            <w:pPr>
              <w:rPr>
                <w:sz w:val="21"/>
                <w:szCs w:val="21"/>
              </w:rPr>
            </w:pPr>
            <w:r w:rsidRPr="00EC62A9">
              <w:rPr>
                <w:sz w:val="21"/>
                <w:szCs w:val="21"/>
              </w:rPr>
              <w:t>A.1. 10.</w:t>
            </w:r>
          </w:p>
        </w:tc>
        <w:tc>
          <w:tcPr>
            <w:tcW w:w="5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46F93" w:rsidRPr="00EC62A9" w:rsidRDefault="00746F93" w:rsidP="00746F93">
            <w:pPr>
              <w:rPr>
                <w:sz w:val="21"/>
                <w:szCs w:val="21"/>
              </w:rPr>
            </w:pPr>
            <w:r w:rsidRPr="00EC62A9">
              <w:rPr>
                <w:sz w:val="21"/>
                <w:szCs w:val="21"/>
              </w:rPr>
              <w:t>Kurzový zisk vyčíslený k peňažným prostriedkom a peňažným ekvivalentom ku dňu, ku ktorému sa zostavuje účtovná závierka </w:t>
            </w:r>
            <w:r w:rsidRPr="00EC62A9">
              <w:rPr>
                <w:sz w:val="21"/>
                <w:szCs w:val="21"/>
              </w:rPr>
              <w:br/>
              <w:t>(-)</w:t>
            </w:r>
          </w:p>
        </w:tc>
        <w:tc>
          <w:tcPr>
            <w:tcW w:w="13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6F93" w:rsidRPr="00EC62A9" w:rsidRDefault="00746F93" w:rsidP="00746F93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2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6F93" w:rsidRPr="00EC62A9" w:rsidRDefault="00746F93" w:rsidP="00746F93">
            <w:pPr>
              <w:pStyle w:val="Value"/>
              <w:rPr>
                <w:sz w:val="21"/>
                <w:szCs w:val="21"/>
              </w:rPr>
            </w:pPr>
          </w:p>
        </w:tc>
      </w:tr>
      <w:tr w:rsidR="00746F93" w:rsidRPr="00EC62A9" w:rsidTr="00746F93">
        <w:trPr>
          <w:trHeight w:val="735"/>
          <w:jc w:val="center"/>
        </w:trPr>
        <w:tc>
          <w:tcPr>
            <w:tcW w:w="11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6F93" w:rsidRPr="00EC62A9" w:rsidRDefault="00746F93" w:rsidP="00746F93">
            <w:pPr>
              <w:rPr>
                <w:sz w:val="21"/>
                <w:szCs w:val="21"/>
              </w:rPr>
            </w:pPr>
            <w:r w:rsidRPr="00EC62A9">
              <w:rPr>
                <w:sz w:val="21"/>
                <w:szCs w:val="21"/>
              </w:rPr>
              <w:t>A. 1. 11.</w:t>
            </w:r>
          </w:p>
        </w:tc>
        <w:tc>
          <w:tcPr>
            <w:tcW w:w="5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46F93" w:rsidRPr="00EC62A9" w:rsidRDefault="00746F93" w:rsidP="00746F93">
            <w:pPr>
              <w:rPr>
                <w:sz w:val="21"/>
                <w:szCs w:val="21"/>
              </w:rPr>
            </w:pPr>
            <w:r w:rsidRPr="00EC62A9">
              <w:rPr>
                <w:sz w:val="21"/>
                <w:szCs w:val="21"/>
              </w:rPr>
              <w:t>Kurzová strata vyčíslená k peňažným prostriedkom a peňažným ekvivalentom ku dňu, ku ktorému sa zostavuje účtovná závierka (+)</w:t>
            </w:r>
          </w:p>
        </w:tc>
        <w:tc>
          <w:tcPr>
            <w:tcW w:w="13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6F93" w:rsidRPr="00EC62A9" w:rsidRDefault="00746F93" w:rsidP="00746F93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2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6F93" w:rsidRPr="00EC62A9" w:rsidRDefault="00746F93" w:rsidP="00746F93">
            <w:pPr>
              <w:pStyle w:val="Value"/>
              <w:rPr>
                <w:sz w:val="21"/>
                <w:szCs w:val="21"/>
              </w:rPr>
            </w:pPr>
          </w:p>
        </w:tc>
      </w:tr>
      <w:tr w:rsidR="00746F93" w:rsidRPr="00EC62A9" w:rsidTr="00746F93">
        <w:trPr>
          <w:trHeight w:val="543"/>
          <w:jc w:val="center"/>
        </w:trPr>
        <w:tc>
          <w:tcPr>
            <w:tcW w:w="11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6F93" w:rsidRPr="00EC62A9" w:rsidRDefault="00746F93" w:rsidP="00746F93">
            <w:pPr>
              <w:rPr>
                <w:sz w:val="21"/>
                <w:szCs w:val="21"/>
              </w:rPr>
            </w:pPr>
            <w:r w:rsidRPr="00EC62A9">
              <w:rPr>
                <w:sz w:val="21"/>
                <w:szCs w:val="21"/>
              </w:rPr>
              <w:t>A. 1. 12.</w:t>
            </w:r>
          </w:p>
        </w:tc>
        <w:tc>
          <w:tcPr>
            <w:tcW w:w="5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46F93" w:rsidRPr="00EC62A9" w:rsidRDefault="00746F93" w:rsidP="00746F93">
            <w:pPr>
              <w:rPr>
                <w:sz w:val="21"/>
                <w:szCs w:val="21"/>
              </w:rPr>
            </w:pPr>
            <w:r w:rsidRPr="00EC62A9">
              <w:rPr>
                <w:sz w:val="21"/>
                <w:szCs w:val="21"/>
              </w:rPr>
              <w:t>Výsledok z predaja dlhodobého majetku, s výnimkou majetku, ktorý sa považuje za peňažný ekvivalent (+/-)</w:t>
            </w:r>
          </w:p>
        </w:tc>
        <w:tc>
          <w:tcPr>
            <w:tcW w:w="13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6F93" w:rsidRPr="00EC62A9" w:rsidRDefault="00746F93" w:rsidP="00746F93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2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6F93" w:rsidRPr="00EC62A9" w:rsidRDefault="00746F93" w:rsidP="00746F93">
            <w:pPr>
              <w:pStyle w:val="Value"/>
              <w:rPr>
                <w:sz w:val="21"/>
                <w:szCs w:val="21"/>
              </w:rPr>
            </w:pPr>
          </w:p>
        </w:tc>
      </w:tr>
      <w:tr w:rsidR="00746F93" w:rsidRPr="00EC62A9" w:rsidTr="00746F93">
        <w:trPr>
          <w:trHeight w:val="990"/>
          <w:jc w:val="center"/>
        </w:trPr>
        <w:tc>
          <w:tcPr>
            <w:tcW w:w="11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6F93" w:rsidRPr="00EC62A9" w:rsidRDefault="00746F93" w:rsidP="00746F93">
            <w:pPr>
              <w:rPr>
                <w:sz w:val="21"/>
                <w:szCs w:val="21"/>
              </w:rPr>
            </w:pPr>
            <w:r w:rsidRPr="00EC62A9">
              <w:rPr>
                <w:sz w:val="21"/>
                <w:szCs w:val="21"/>
              </w:rPr>
              <w:lastRenderedPageBreak/>
              <w:t>A. 1. 13.</w:t>
            </w:r>
          </w:p>
        </w:tc>
        <w:tc>
          <w:tcPr>
            <w:tcW w:w="5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46F93" w:rsidRPr="00EC62A9" w:rsidRDefault="00746F93" w:rsidP="00746F93">
            <w:pPr>
              <w:rPr>
                <w:sz w:val="21"/>
                <w:szCs w:val="21"/>
              </w:rPr>
            </w:pPr>
            <w:r w:rsidRPr="00EC62A9">
              <w:rPr>
                <w:sz w:val="21"/>
                <w:szCs w:val="21"/>
              </w:rPr>
              <w:t>Ostatné položky nepeňažného charakteru, ktoré ovplyvňujú výsledok hospodárenia z bežnej činnosti, s výnimkou tých, ktoré sa uvádzajú osobitne v iných častiach prehľadu peňažných tokov (+/-)</w:t>
            </w:r>
          </w:p>
        </w:tc>
        <w:tc>
          <w:tcPr>
            <w:tcW w:w="13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6F93" w:rsidRPr="00EC62A9" w:rsidRDefault="00746F93" w:rsidP="00746F93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2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6F93" w:rsidRPr="00EC62A9" w:rsidRDefault="00746F93" w:rsidP="00746F93">
            <w:pPr>
              <w:pStyle w:val="Value"/>
              <w:rPr>
                <w:sz w:val="21"/>
                <w:szCs w:val="21"/>
              </w:rPr>
            </w:pPr>
          </w:p>
        </w:tc>
      </w:tr>
      <w:tr w:rsidR="00746F93" w:rsidRPr="00EC62A9" w:rsidTr="00746F93">
        <w:trPr>
          <w:trHeight w:val="274"/>
          <w:jc w:val="center"/>
        </w:trPr>
        <w:tc>
          <w:tcPr>
            <w:tcW w:w="11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6F93" w:rsidRPr="00EC62A9" w:rsidRDefault="00746F93" w:rsidP="00746F93">
            <w:pPr>
              <w:rPr>
                <w:i/>
                <w:sz w:val="21"/>
                <w:szCs w:val="21"/>
              </w:rPr>
            </w:pPr>
            <w:r w:rsidRPr="00EC62A9">
              <w:rPr>
                <w:i/>
                <w:sz w:val="21"/>
                <w:szCs w:val="21"/>
              </w:rPr>
              <w:t>A. 2.</w:t>
            </w:r>
          </w:p>
        </w:tc>
        <w:tc>
          <w:tcPr>
            <w:tcW w:w="5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46F93" w:rsidRPr="00EC62A9" w:rsidRDefault="00746F93" w:rsidP="00746F93">
            <w:pPr>
              <w:rPr>
                <w:i/>
                <w:iCs/>
                <w:sz w:val="21"/>
                <w:szCs w:val="21"/>
              </w:rPr>
            </w:pPr>
            <w:r w:rsidRPr="00EC62A9">
              <w:rPr>
                <w:i/>
                <w:iCs/>
                <w:sz w:val="21"/>
                <w:szCs w:val="21"/>
              </w:rPr>
              <w:t>Vplyv zmien stavu pracovného kapitálu,</w:t>
            </w:r>
            <w:r w:rsidRPr="00EC62A9">
              <w:rPr>
                <w:i/>
                <w:iCs/>
                <w:sz w:val="21"/>
                <w:szCs w:val="21"/>
                <w:vertAlign w:val="superscript"/>
              </w:rPr>
              <w:t xml:space="preserve"> </w:t>
            </w:r>
            <w:r w:rsidRPr="00EC62A9">
              <w:rPr>
                <w:i/>
                <w:iCs/>
                <w:sz w:val="21"/>
                <w:szCs w:val="21"/>
              </w:rPr>
              <w:t>ktorým sa na účely tohto opatrenia rozumie rozdiel medzi obežným majetkom a krátkodobými záväzkami</w:t>
            </w:r>
            <w:r w:rsidRPr="00EC62A9">
              <w:rPr>
                <w:i/>
                <w:iCs/>
                <w:sz w:val="21"/>
                <w:szCs w:val="21"/>
                <w:vertAlign w:val="superscript"/>
              </w:rPr>
              <w:t xml:space="preserve"> </w:t>
            </w:r>
            <w:r w:rsidRPr="00EC62A9">
              <w:rPr>
                <w:i/>
                <w:iCs/>
                <w:sz w:val="21"/>
                <w:szCs w:val="21"/>
              </w:rPr>
              <w:t>s výnimkou položiek obežného majetku, ktoré sú súčasťou peňažných prostriedkov a peňažných ekvivalentov, na výsledok hospodárenia  z bežnej činnosti</w:t>
            </w:r>
            <w:r w:rsidRPr="00EC62A9">
              <w:rPr>
                <w:i/>
                <w:iCs/>
                <w:sz w:val="21"/>
                <w:szCs w:val="21"/>
              </w:rPr>
              <w:br/>
              <w:t>(súčet A. 2. 1. až A. 2. 4.)</w:t>
            </w:r>
          </w:p>
        </w:tc>
        <w:tc>
          <w:tcPr>
            <w:tcW w:w="13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6F93" w:rsidRPr="00EC62A9" w:rsidRDefault="00746F93" w:rsidP="00746F93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-65749</w:t>
            </w:r>
          </w:p>
        </w:tc>
        <w:tc>
          <w:tcPr>
            <w:tcW w:w="162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6F93" w:rsidRPr="00EC62A9" w:rsidRDefault="00746F93" w:rsidP="00746F93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-145448</w:t>
            </w:r>
          </w:p>
        </w:tc>
      </w:tr>
      <w:tr w:rsidR="00746F93" w:rsidRPr="00EC62A9" w:rsidTr="00746F93">
        <w:trPr>
          <w:trHeight w:val="330"/>
          <w:jc w:val="center"/>
        </w:trPr>
        <w:tc>
          <w:tcPr>
            <w:tcW w:w="11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6F93" w:rsidRPr="00EC62A9" w:rsidRDefault="00746F93" w:rsidP="00746F93">
            <w:pPr>
              <w:rPr>
                <w:sz w:val="21"/>
                <w:szCs w:val="21"/>
              </w:rPr>
            </w:pPr>
            <w:r w:rsidRPr="00EC62A9">
              <w:rPr>
                <w:sz w:val="21"/>
                <w:szCs w:val="21"/>
              </w:rPr>
              <w:t>A. 2. 1.</w:t>
            </w:r>
          </w:p>
        </w:tc>
        <w:tc>
          <w:tcPr>
            <w:tcW w:w="5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6F93" w:rsidRPr="00EC62A9" w:rsidRDefault="00746F93" w:rsidP="00746F93">
            <w:pPr>
              <w:rPr>
                <w:sz w:val="21"/>
                <w:szCs w:val="21"/>
              </w:rPr>
            </w:pPr>
            <w:r w:rsidRPr="00EC62A9">
              <w:rPr>
                <w:sz w:val="21"/>
                <w:szCs w:val="21"/>
              </w:rPr>
              <w:t>Zmena stavu pohľadávok z prevádzkovej činnosti (-/+)</w:t>
            </w:r>
          </w:p>
        </w:tc>
        <w:tc>
          <w:tcPr>
            <w:tcW w:w="13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6F93" w:rsidRPr="00EC62A9" w:rsidRDefault="00746F93" w:rsidP="00746F93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-7638</w:t>
            </w:r>
          </w:p>
        </w:tc>
        <w:tc>
          <w:tcPr>
            <w:tcW w:w="162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6F93" w:rsidRPr="00EC62A9" w:rsidRDefault="00746F93" w:rsidP="00746F93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-353467</w:t>
            </w:r>
          </w:p>
        </w:tc>
      </w:tr>
      <w:tr w:rsidR="00746F93" w:rsidRPr="00EC62A9" w:rsidTr="00746F93">
        <w:trPr>
          <w:trHeight w:val="330"/>
          <w:jc w:val="center"/>
        </w:trPr>
        <w:tc>
          <w:tcPr>
            <w:tcW w:w="11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6F93" w:rsidRPr="00EC62A9" w:rsidRDefault="00746F93" w:rsidP="00746F93">
            <w:pPr>
              <w:rPr>
                <w:sz w:val="21"/>
                <w:szCs w:val="21"/>
              </w:rPr>
            </w:pPr>
            <w:r w:rsidRPr="00EC62A9">
              <w:rPr>
                <w:sz w:val="21"/>
                <w:szCs w:val="21"/>
              </w:rPr>
              <w:t>A. 2. 2.</w:t>
            </w:r>
          </w:p>
        </w:tc>
        <w:tc>
          <w:tcPr>
            <w:tcW w:w="5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6F93" w:rsidRPr="00EC62A9" w:rsidRDefault="00746F93" w:rsidP="00746F93">
            <w:pPr>
              <w:rPr>
                <w:sz w:val="21"/>
                <w:szCs w:val="21"/>
              </w:rPr>
            </w:pPr>
            <w:r w:rsidRPr="00EC62A9">
              <w:rPr>
                <w:sz w:val="21"/>
                <w:szCs w:val="21"/>
              </w:rPr>
              <w:t>Zmena stavu záväzkov z prevádzkovej činnosti (+/-)</w:t>
            </w:r>
          </w:p>
        </w:tc>
        <w:tc>
          <w:tcPr>
            <w:tcW w:w="13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6F93" w:rsidRPr="00EC62A9" w:rsidRDefault="00746F93" w:rsidP="00746F93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-58112</w:t>
            </w:r>
          </w:p>
        </w:tc>
        <w:tc>
          <w:tcPr>
            <w:tcW w:w="162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6F93" w:rsidRPr="00EC62A9" w:rsidRDefault="00746F93" w:rsidP="00746F93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208020</w:t>
            </w:r>
          </w:p>
        </w:tc>
      </w:tr>
      <w:tr w:rsidR="00746F93" w:rsidRPr="00EC62A9" w:rsidTr="00746F93">
        <w:trPr>
          <w:trHeight w:val="330"/>
          <w:jc w:val="center"/>
        </w:trPr>
        <w:tc>
          <w:tcPr>
            <w:tcW w:w="11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6F93" w:rsidRPr="00EC62A9" w:rsidRDefault="00746F93" w:rsidP="00746F93">
            <w:pPr>
              <w:rPr>
                <w:sz w:val="21"/>
                <w:szCs w:val="21"/>
              </w:rPr>
            </w:pPr>
            <w:r w:rsidRPr="00EC62A9">
              <w:rPr>
                <w:sz w:val="21"/>
                <w:szCs w:val="21"/>
              </w:rPr>
              <w:t>A. 2. 3.</w:t>
            </w:r>
          </w:p>
        </w:tc>
        <w:tc>
          <w:tcPr>
            <w:tcW w:w="5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6F93" w:rsidRPr="00EC62A9" w:rsidRDefault="00746F93" w:rsidP="00746F93">
            <w:pPr>
              <w:rPr>
                <w:sz w:val="21"/>
                <w:szCs w:val="21"/>
              </w:rPr>
            </w:pPr>
            <w:r w:rsidRPr="00EC62A9">
              <w:rPr>
                <w:sz w:val="21"/>
                <w:szCs w:val="21"/>
              </w:rPr>
              <w:t>Zmena stavu zásob (-/+)</w:t>
            </w:r>
          </w:p>
        </w:tc>
        <w:tc>
          <w:tcPr>
            <w:tcW w:w="13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6F93" w:rsidRPr="00EC62A9" w:rsidRDefault="00746F93" w:rsidP="00746F93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2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6F93" w:rsidRPr="00EC62A9" w:rsidRDefault="00746F93" w:rsidP="00746F93">
            <w:pPr>
              <w:pStyle w:val="Value"/>
              <w:rPr>
                <w:sz w:val="21"/>
                <w:szCs w:val="21"/>
              </w:rPr>
            </w:pPr>
          </w:p>
        </w:tc>
      </w:tr>
      <w:tr w:rsidR="00746F93" w:rsidRPr="00EC62A9" w:rsidTr="00746F93">
        <w:trPr>
          <w:trHeight w:val="660"/>
          <w:jc w:val="center"/>
        </w:trPr>
        <w:tc>
          <w:tcPr>
            <w:tcW w:w="11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6F93" w:rsidRPr="00EC62A9" w:rsidRDefault="00746F93" w:rsidP="00746F93">
            <w:pPr>
              <w:rPr>
                <w:sz w:val="21"/>
                <w:szCs w:val="21"/>
              </w:rPr>
            </w:pPr>
            <w:r w:rsidRPr="00EC62A9">
              <w:rPr>
                <w:sz w:val="21"/>
                <w:szCs w:val="21"/>
              </w:rPr>
              <w:t>A. 2. 4.</w:t>
            </w:r>
          </w:p>
        </w:tc>
        <w:tc>
          <w:tcPr>
            <w:tcW w:w="5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46F93" w:rsidRPr="00EC62A9" w:rsidRDefault="00746F93" w:rsidP="00746F93">
            <w:pPr>
              <w:rPr>
                <w:sz w:val="21"/>
                <w:szCs w:val="21"/>
              </w:rPr>
            </w:pPr>
            <w:r w:rsidRPr="00EC62A9">
              <w:rPr>
                <w:sz w:val="21"/>
                <w:szCs w:val="21"/>
              </w:rPr>
              <w:t>Zmena stavu krátkodobého finančného majetku, s výnimkou majetku, ktorý je súčasťou peňažných prostriedkov a peňažných ekvivalentov (-/+)</w:t>
            </w:r>
          </w:p>
        </w:tc>
        <w:tc>
          <w:tcPr>
            <w:tcW w:w="13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6F93" w:rsidRPr="00EC62A9" w:rsidRDefault="00746F93" w:rsidP="00746F93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2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6F93" w:rsidRPr="00EC62A9" w:rsidRDefault="00746F93" w:rsidP="00746F93">
            <w:pPr>
              <w:pStyle w:val="Value"/>
              <w:rPr>
                <w:sz w:val="21"/>
                <w:szCs w:val="21"/>
              </w:rPr>
            </w:pPr>
          </w:p>
        </w:tc>
      </w:tr>
      <w:tr w:rsidR="00746F93" w:rsidRPr="00EC62A9" w:rsidTr="00746F93">
        <w:trPr>
          <w:trHeight w:val="1065"/>
          <w:jc w:val="center"/>
        </w:trPr>
        <w:tc>
          <w:tcPr>
            <w:tcW w:w="11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6F93" w:rsidRPr="00EC62A9" w:rsidRDefault="00746F93" w:rsidP="00746F93">
            <w:pPr>
              <w:rPr>
                <w:sz w:val="21"/>
                <w:szCs w:val="21"/>
              </w:rPr>
            </w:pPr>
            <w:r w:rsidRPr="00EC62A9">
              <w:rPr>
                <w:sz w:val="21"/>
                <w:szCs w:val="21"/>
              </w:rPr>
              <w:t> </w:t>
            </w:r>
          </w:p>
        </w:tc>
        <w:tc>
          <w:tcPr>
            <w:tcW w:w="5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6F93" w:rsidRPr="00EC62A9" w:rsidRDefault="00746F93" w:rsidP="00746F93">
            <w:pPr>
              <w:rPr>
                <w:b/>
                <w:i/>
                <w:iCs/>
                <w:sz w:val="21"/>
                <w:szCs w:val="21"/>
              </w:rPr>
            </w:pPr>
            <w:r w:rsidRPr="00EC62A9">
              <w:rPr>
                <w:b/>
                <w:i/>
                <w:iCs/>
                <w:sz w:val="21"/>
                <w:szCs w:val="21"/>
              </w:rPr>
              <w:t>Peňažné toky z prevádzkovej činnosti s výnimkou príjmov a výdavkov, ktoré sa uvádzajú osobitne v iných častiach prehľadu peňažných tokov (+/-),</w:t>
            </w:r>
            <w:r w:rsidRPr="00EC62A9">
              <w:rPr>
                <w:b/>
                <w:i/>
                <w:iCs/>
                <w:sz w:val="21"/>
                <w:szCs w:val="21"/>
              </w:rPr>
              <w:br/>
              <w:t>(súčet Z/S + A. 1. + A. 2.)</w:t>
            </w:r>
          </w:p>
        </w:tc>
        <w:tc>
          <w:tcPr>
            <w:tcW w:w="136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6F93" w:rsidRPr="00EC62A9" w:rsidRDefault="00746F93" w:rsidP="00746F93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8340</w:t>
            </w:r>
          </w:p>
        </w:tc>
        <w:tc>
          <w:tcPr>
            <w:tcW w:w="161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6F93" w:rsidRPr="00EC62A9" w:rsidRDefault="00746F93" w:rsidP="00746F93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-39072</w:t>
            </w:r>
          </w:p>
        </w:tc>
      </w:tr>
      <w:tr w:rsidR="00746F93" w:rsidRPr="00EC62A9" w:rsidTr="00746F93">
        <w:trPr>
          <w:trHeight w:val="330"/>
          <w:jc w:val="center"/>
        </w:trPr>
        <w:tc>
          <w:tcPr>
            <w:tcW w:w="11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6F93" w:rsidRPr="00EC62A9" w:rsidRDefault="00746F93" w:rsidP="00746F93">
            <w:pPr>
              <w:rPr>
                <w:sz w:val="21"/>
                <w:szCs w:val="21"/>
              </w:rPr>
            </w:pPr>
            <w:r w:rsidRPr="00EC62A9">
              <w:rPr>
                <w:sz w:val="21"/>
                <w:szCs w:val="21"/>
              </w:rPr>
              <w:t>A. 3.</w:t>
            </w:r>
          </w:p>
        </w:tc>
        <w:tc>
          <w:tcPr>
            <w:tcW w:w="5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6F93" w:rsidRPr="00EC62A9" w:rsidRDefault="00746F93" w:rsidP="00746F93">
            <w:pPr>
              <w:rPr>
                <w:sz w:val="21"/>
                <w:szCs w:val="21"/>
              </w:rPr>
            </w:pPr>
            <w:r w:rsidRPr="00EC62A9">
              <w:rPr>
                <w:sz w:val="21"/>
                <w:szCs w:val="21"/>
              </w:rPr>
              <w:t>Prijaté úroky, s výnimkou tých, ktoré sa začleňujú do investičných činností (+)</w:t>
            </w:r>
          </w:p>
        </w:tc>
        <w:tc>
          <w:tcPr>
            <w:tcW w:w="13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6F93" w:rsidRPr="00EC62A9" w:rsidRDefault="00746F93" w:rsidP="00746F93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2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6F93" w:rsidRPr="00EC62A9" w:rsidRDefault="00746F93" w:rsidP="00746F93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</w:t>
            </w:r>
          </w:p>
        </w:tc>
      </w:tr>
      <w:tr w:rsidR="00746F93" w:rsidRPr="00EC62A9" w:rsidTr="00746F93">
        <w:trPr>
          <w:trHeight w:val="557"/>
          <w:jc w:val="center"/>
        </w:trPr>
        <w:tc>
          <w:tcPr>
            <w:tcW w:w="11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6F93" w:rsidRPr="00EC62A9" w:rsidRDefault="00746F93" w:rsidP="00746F93">
            <w:pPr>
              <w:rPr>
                <w:sz w:val="21"/>
                <w:szCs w:val="21"/>
              </w:rPr>
            </w:pPr>
            <w:r w:rsidRPr="00EC62A9">
              <w:rPr>
                <w:sz w:val="21"/>
                <w:szCs w:val="21"/>
              </w:rPr>
              <w:t>A. 4.</w:t>
            </w:r>
          </w:p>
        </w:tc>
        <w:tc>
          <w:tcPr>
            <w:tcW w:w="5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46F93" w:rsidRPr="00EC62A9" w:rsidRDefault="00746F93" w:rsidP="00746F93">
            <w:pPr>
              <w:rPr>
                <w:sz w:val="21"/>
                <w:szCs w:val="21"/>
              </w:rPr>
            </w:pPr>
            <w:r w:rsidRPr="00EC62A9">
              <w:rPr>
                <w:sz w:val="21"/>
                <w:szCs w:val="21"/>
              </w:rPr>
              <w:t>Výdavky na zaplatené úroky, s výnimkou tých, ktoré sa začleňujú do finančných činností (-)</w:t>
            </w:r>
          </w:p>
        </w:tc>
        <w:tc>
          <w:tcPr>
            <w:tcW w:w="13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6F93" w:rsidRPr="00EC62A9" w:rsidRDefault="00746F93" w:rsidP="00746F93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-6995</w:t>
            </w:r>
          </w:p>
        </w:tc>
        <w:tc>
          <w:tcPr>
            <w:tcW w:w="162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6F93" w:rsidRPr="00EC62A9" w:rsidRDefault="00746F93" w:rsidP="00746F93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-4851</w:t>
            </w:r>
          </w:p>
        </w:tc>
      </w:tr>
      <w:tr w:rsidR="00746F93" w:rsidRPr="00EC62A9" w:rsidTr="00746F93">
        <w:trPr>
          <w:trHeight w:val="465"/>
          <w:jc w:val="center"/>
        </w:trPr>
        <w:tc>
          <w:tcPr>
            <w:tcW w:w="11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6F93" w:rsidRPr="00EC62A9" w:rsidRDefault="00746F93" w:rsidP="00746F93">
            <w:pPr>
              <w:rPr>
                <w:sz w:val="21"/>
                <w:szCs w:val="21"/>
              </w:rPr>
            </w:pPr>
            <w:r w:rsidRPr="00EC62A9">
              <w:rPr>
                <w:sz w:val="21"/>
                <w:szCs w:val="21"/>
              </w:rPr>
              <w:t>A. 5.</w:t>
            </w:r>
          </w:p>
        </w:tc>
        <w:tc>
          <w:tcPr>
            <w:tcW w:w="5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46F93" w:rsidRPr="00EC62A9" w:rsidRDefault="00746F93" w:rsidP="00746F93">
            <w:pPr>
              <w:rPr>
                <w:sz w:val="21"/>
                <w:szCs w:val="21"/>
              </w:rPr>
            </w:pPr>
            <w:r w:rsidRPr="00EC62A9">
              <w:rPr>
                <w:sz w:val="21"/>
                <w:szCs w:val="21"/>
              </w:rPr>
              <w:t>Príjmy z dividend a iných podielov na zisku, s výnimkou tých, ktoré sa začleňujú do investičných činností (+)</w:t>
            </w:r>
          </w:p>
        </w:tc>
        <w:tc>
          <w:tcPr>
            <w:tcW w:w="13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6F93" w:rsidRPr="00EC62A9" w:rsidRDefault="00746F93" w:rsidP="00746F93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2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6F93" w:rsidRPr="00EC62A9" w:rsidRDefault="00746F93" w:rsidP="00746F93">
            <w:pPr>
              <w:pStyle w:val="Value"/>
              <w:rPr>
                <w:sz w:val="21"/>
                <w:szCs w:val="21"/>
              </w:rPr>
            </w:pPr>
          </w:p>
        </w:tc>
      </w:tr>
      <w:tr w:rsidR="00746F93" w:rsidRPr="00EC62A9" w:rsidTr="00746F93">
        <w:trPr>
          <w:trHeight w:val="660"/>
          <w:jc w:val="center"/>
        </w:trPr>
        <w:tc>
          <w:tcPr>
            <w:tcW w:w="11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6F93" w:rsidRPr="00EC62A9" w:rsidRDefault="00746F93" w:rsidP="00746F93">
            <w:pPr>
              <w:rPr>
                <w:sz w:val="21"/>
                <w:szCs w:val="21"/>
              </w:rPr>
            </w:pPr>
            <w:r w:rsidRPr="00EC62A9">
              <w:rPr>
                <w:sz w:val="21"/>
                <w:szCs w:val="21"/>
              </w:rPr>
              <w:t>A. 6.</w:t>
            </w:r>
          </w:p>
        </w:tc>
        <w:tc>
          <w:tcPr>
            <w:tcW w:w="5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46F93" w:rsidRPr="00EC62A9" w:rsidRDefault="00746F93" w:rsidP="00746F93">
            <w:pPr>
              <w:rPr>
                <w:sz w:val="21"/>
                <w:szCs w:val="21"/>
              </w:rPr>
            </w:pPr>
            <w:r w:rsidRPr="00EC62A9">
              <w:rPr>
                <w:sz w:val="21"/>
                <w:szCs w:val="21"/>
              </w:rPr>
              <w:t>Výdavky na vyplatené dividendy a iné podiely na zisku, s výnimkou tých, ktoré sa začleňujú do finančných činností (-)</w:t>
            </w:r>
          </w:p>
        </w:tc>
        <w:tc>
          <w:tcPr>
            <w:tcW w:w="13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6F93" w:rsidRPr="00EC62A9" w:rsidRDefault="00746F93" w:rsidP="00746F93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2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6F93" w:rsidRPr="00EC62A9" w:rsidRDefault="00746F93" w:rsidP="00746F93">
            <w:pPr>
              <w:pStyle w:val="Value"/>
              <w:rPr>
                <w:sz w:val="21"/>
                <w:szCs w:val="21"/>
              </w:rPr>
            </w:pPr>
          </w:p>
        </w:tc>
      </w:tr>
      <w:tr w:rsidR="00746F93" w:rsidRPr="00EC62A9" w:rsidTr="00746F93">
        <w:trPr>
          <w:trHeight w:val="330"/>
          <w:jc w:val="center"/>
        </w:trPr>
        <w:tc>
          <w:tcPr>
            <w:tcW w:w="11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6F93" w:rsidRPr="00EC62A9" w:rsidRDefault="00746F93" w:rsidP="00746F93">
            <w:pPr>
              <w:rPr>
                <w:sz w:val="21"/>
                <w:szCs w:val="21"/>
              </w:rPr>
            </w:pPr>
            <w:r w:rsidRPr="00EC62A9">
              <w:rPr>
                <w:sz w:val="21"/>
                <w:szCs w:val="21"/>
              </w:rPr>
              <w:t> </w:t>
            </w:r>
          </w:p>
        </w:tc>
        <w:tc>
          <w:tcPr>
            <w:tcW w:w="5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6F93" w:rsidRPr="00EC62A9" w:rsidRDefault="00746F93" w:rsidP="00746F93">
            <w:pPr>
              <w:rPr>
                <w:i/>
                <w:iCs/>
                <w:sz w:val="21"/>
                <w:szCs w:val="21"/>
              </w:rPr>
            </w:pPr>
            <w:r w:rsidRPr="00EC62A9">
              <w:rPr>
                <w:b/>
                <w:i/>
                <w:iCs/>
                <w:sz w:val="21"/>
                <w:szCs w:val="21"/>
              </w:rPr>
              <w:t>Peňažné toky z prevádzkovej činnosti (+/-),</w:t>
            </w:r>
            <w:r w:rsidRPr="00EC62A9">
              <w:rPr>
                <w:b/>
                <w:i/>
                <w:iCs/>
                <w:sz w:val="21"/>
                <w:szCs w:val="21"/>
              </w:rPr>
              <w:br/>
              <w:t>(súčet Z/S + A. 1. až A. 6.)</w:t>
            </w:r>
          </w:p>
        </w:tc>
        <w:tc>
          <w:tcPr>
            <w:tcW w:w="13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6F93" w:rsidRPr="00EC62A9" w:rsidRDefault="00746F93" w:rsidP="00746F93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1345</w:t>
            </w:r>
          </w:p>
        </w:tc>
        <w:tc>
          <w:tcPr>
            <w:tcW w:w="162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6F93" w:rsidRPr="00EC62A9" w:rsidRDefault="00746F93" w:rsidP="00746F93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-43916</w:t>
            </w:r>
          </w:p>
        </w:tc>
      </w:tr>
      <w:tr w:rsidR="00746F93" w:rsidRPr="00EC62A9" w:rsidTr="00746F93">
        <w:trPr>
          <w:trHeight w:val="660"/>
          <w:jc w:val="center"/>
        </w:trPr>
        <w:tc>
          <w:tcPr>
            <w:tcW w:w="11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6F93" w:rsidRPr="00EC62A9" w:rsidRDefault="00746F93" w:rsidP="00746F93">
            <w:pPr>
              <w:rPr>
                <w:sz w:val="21"/>
                <w:szCs w:val="21"/>
              </w:rPr>
            </w:pPr>
            <w:r w:rsidRPr="00EC62A9">
              <w:rPr>
                <w:sz w:val="21"/>
                <w:szCs w:val="21"/>
              </w:rPr>
              <w:t>A. 7.</w:t>
            </w:r>
          </w:p>
        </w:tc>
        <w:tc>
          <w:tcPr>
            <w:tcW w:w="5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46F93" w:rsidRPr="00EC62A9" w:rsidRDefault="00746F93" w:rsidP="00746F93">
            <w:pPr>
              <w:rPr>
                <w:sz w:val="21"/>
                <w:szCs w:val="21"/>
              </w:rPr>
            </w:pPr>
            <w:r w:rsidRPr="00EC62A9">
              <w:rPr>
                <w:sz w:val="21"/>
                <w:szCs w:val="21"/>
              </w:rPr>
              <w:t>Výdavky na daň z príjmov účtovnej jednotky, s výnimkou tých, ktoré sa začleňujú do investičných činností alebo finančných činností (-/+)</w:t>
            </w:r>
          </w:p>
        </w:tc>
        <w:tc>
          <w:tcPr>
            <w:tcW w:w="13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6F93" w:rsidRPr="00EC62A9" w:rsidRDefault="00746F93" w:rsidP="00746F93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-20223</w:t>
            </w:r>
          </w:p>
        </w:tc>
        <w:tc>
          <w:tcPr>
            <w:tcW w:w="162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6F93" w:rsidRPr="00EC62A9" w:rsidRDefault="00746F93" w:rsidP="00746F93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-8194</w:t>
            </w:r>
          </w:p>
        </w:tc>
      </w:tr>
      <w:tr w:rsidR="00746F93" w:rsidRPr="00EC62A9" w:rsidTr="00746F93">
        <w:trPr>
          <w:trHeight w:val="330"/>
          <w:jc w:val="center"/>
        </w:trPr>
        <w:tc>
          <w:tcPr>
            <w:tcW w:w="11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6F93" w:rsidRPr="00EC62A9" w:rsidRDefault="00746F93" w:rsidP="00746F93">
            <w:pPr>
              <w:rPr>
                <w:sz w:val="21"/>
                <w:szCs w:val="21"/>
              </w:rPr>
            </w:pPr>
            <w:r w:rsidRPr="00EC62A9">
              <w:rPr>
                <w:sz w:val="21"/>
                <w:szCs w:val="21"/>
              </w:rPr>
              <w:t>A. 8.</w:t>
            </w:r>
          </w:p>
        </w:tc>
        <w:tc>
          <w:tcPr>
            <w:tcW w:w="5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6F93" w:rsidRPr="00EC62A9" w:rsidRDefault="00746F93" w:rsidP="00746F93">
            <w:pPr>
              <w:rPr>
                <w:sz w:val="21"/>
                <w:szCs w:val="21"/>
              </w:rPr>
            </w:pPr>
            <w:r w:rsidRPr="00EC62A9">
              <w:rPr>
                <w:sz w:val="21"/>
                <w:szCs w:val="21"/>
              </w:rPr>
              <w:t>Príjmy mimoriadneho charakteru vzťahujúce sa na prevádzkovú činnosť (+)</w:t>
            </w:r>
          </w:p>
        </w:tc>
        <w:tc>
          <w:tcPr>
            <w:tcW w:w="13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6F93" w:rsidRPr="00EC62A9" w:rsidRDefault="00746F93" w:rsidP="00746F93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2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6F93" w:rsidRPr="00EC62A9" w:rsidRDefault="00746F93" w:rsidP="00746F93">
            <w:pPr>
              <w:pStyle w:val="Value"/>
              <w:rPr>
                <w:sz w:val="21"/>
                <w:szCs w:val="21"/>
              </w:rPr>
            </w:pPr>
          </w:p>
        </w:tc>
      </w:tr>
      <w:tr w:rsidR="00746F93" w:rsidRPr="00EC62A9" w:rsidTr="00746F93">
        <w:trPr>
          <w:trHeight w:val="330"/>
          <w:jc w:val="center"/>
        </w:trPr>
        <w:tc>
          <w:tcPr>
            <w:tcW w:w="11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6F93" w:rsidRPr="00EC62A9" w:rsidRDefault="00746F93" w:rsidP="00746F93">
            <w:pPr>
              <w:rPr>
                <w:sz w:val="21"/>
                <w:szCs w:val="21"/>
              </w:rPr>
            </w:pPr>
            <w:r w:rsidRPr="00EC62A9">
              <w:rPr>
                <w:sz w:val="21"/>
                <w:szCs w:val="21"/>
              </w:rPr>
              <w:t>A. 9.</w:t>
            </w:r>
          </w:p>
        </w:tc>
        <w:tc>
          <w:tcPr>
            <w:tcW w:w="5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6F93" w:rsidRPr="00EC62A9" w:rsidRDefault="00746F93" w:rsidP="00746F93">
            <w:pPr>
              <w:rPr>
                <w:sz w:val="21"/>
                <w:szCs w:val="21"/>
              </w:rPr>
            </w:pPr>
            <w:r w:rsidRPr="00EC62A9">
              <w:rPr>
                <w:sz w:val="21"/>
                <w:szCs w:val="21"/>
              </w:rPr>
              <w:t>Výdavky mimoriadneho charakteru vzťahujúce sa na prevádzkovú činnosť (-)</w:t>
            </w:r>
          </w:p>
        </w:tc>
        <w:tc>
          <w:tcPr>
            <w:tcW w:w="13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6F93" w:rsidRPr="00EC62A9" w:rsidRDefault="00746F93" w:rsidP="00746F93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2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6F93" w:rsidRPr="00EC62A9" w:rsidRDefault="00746F93" w:rsidP="00746F93">
            <w:pPr>
              <w:pStyle w:val="Value"/>
              <w:rPr>
                <w:sz w:val="21"/>
                <w:szCs w:val="21"/>
              </w:rPr>
            </w:pPr>
          </w:p>
        </w:tc>
      </w:tr>
      <w:tr w:rsidR="00746F93" w:rsidRPr="00EC62A9" w:rsidTr="00746F93">
        <w:trPr>
          <w:trHeight w:val="599"/>
          <w:jc w:val="center"/>
        </w:trPr>
        <w:tc>
          <w:tcPr>
            <w:tcW w:w="11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6F93" w:rsidRPr="00EC62A9" w:rsidRDefault="00746F93" w:rsidP="00746F93">
            <w:pPr>
              <w:rPr>
                <w:b/>
                <w:i/>
                <w:sz w:val="21"/>
                <w:szCs w:val="21"/>
              </w:rPr>
            </w:pPr>
            <w:r w:rsidRPr="00EC62A9">
              <w:rPr>
                <w:b/>
                <w:i/>
                <w:sz w:val="21"/>
                <w:szCs w:val="21"/>
              </w:rPr>
              <w:t>A.</w:t>
            </w:r>
          </w:p>
        </w:tc>
        <w:tc>
          <w:tcPr>
            <w:tcW w:w="5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6F93" w:rsidRPr="00EC62A9" w:rsidRDefault="00746F93" w:rsidP="00746F93">
            <w:pPr>
              <w:rPr>
                <w:b/>
                <w:i/>
                <w:iCs/>
                <w:sz w:val="21"/>
                <w:szCs w:val="21"/>
              </w:rPr>
            </w:pPr>
            <w:r w:rsidRPr="00EC62A9">
              <w:rPr>
                <w:b/>
                <w:i/>
                <w:iCs/>
                <w:sz w:val="21"/>
                <w:szCs w:val="21"/>
              </w:rPr>
              <w:t>Čisté peňažné toky z prevádzkovej činnosti (+/-),</w:t>
            </w:r>
            <w:r w:rsidRPr="00EC62A9">
              <w:rPr>
                <w:b/>
                <w:i/>
                <w:iCs/>
                <w:sz w:val="21"/>
                <w:szCs w:val="21"/>
              </w:rPr>
              <w:br/>
              <w:t>(súčet Z/S + A. 1. až A. 9.)</w:t>
            </w:r>
          </w:p>
        </w:tc>
        <w:tc>
          <w:tcPr>
            <w:tcW w:w="13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6F93" w:rsidRPr="00EC62A9" w:rsidRDefault="00746F93" w:rsidP="00746F93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-18878</w:t>
            </w:r>
          </w:p>
        </w:tc>
        <w:tc>
          <w:tcPr>
            <w:tcW w:w="162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6F93" w:rsidRPr="00EC62A9" w:rsidRDefault="00746F93" w:rsidP="00746F93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-52110</w:t>
            </w:r>
          </w:p>
        </w:tc>
      </w:tr>
      <w:tr w:rsidR="00746F93" w:rsidRPr="00EC62A9" w:rsidTr="00746F93">
        <w:trPr>
          <w:trHeight w:val="330"/>
          <w:jc w:val="center"/>
        </w:trPr>
        <w:tc>
          <w:tcPr>
            <w:tcW w:w="11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6F93" w:rsidRPr="00EC62A9" w:rsidRDefault="00746F93" w:rsidP="00746F93">
            <w:pPr>
              <w:rPr>
                <w:sz w:val="21"/>
                <w:szCs w:val="21"/>
              </w:rPr>
            </w:pPr>
            <w:r w:rsidRPr="00EC62A9">
              <w:rPr>
                <w:sz w:val="21"/>
                <w:szCs w:val="21"/>
              </w:rPr>
              <w:t> </w:t>
            </w:r>
          </w:p>
        </w:tc>
        <w:tc>
          <w:tcPr>
            <w:tcW w:w="5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6F93" w:rsidRPr="00EC62A9" w:rsidRDefault="00746F93" w:rsidP="00746F93">
            <w:pPr>
              <w:rPr>
                <w:b/>
                <w:sz w:val="21"/>
                <w:szCs w:val="21"/>
              </w:rPr>
            </w:pPr>
            <w:r w:rsidRPr="00EC62A9">
              <w:rPr>
                <w:b/>
                <w:sz w:val="21"/>
                <w:szCs w:val="21"/>
              </w:rPr>
              <w:t>Peňažné toky z investičnej činnosti</w:t>
            </w:r>
          </w:p>
        </w:tc>
        <w:tc>
          <w:tcPr>
            <w:tcW w:w="13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6F93" w:rsidRPr="00EC62A9" w:rsidRDefault="00746F93" w:rsidP="00746F93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62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6F93" w:rsidRPr="00EC62A9" w:rsidRDefault="00746F93" w:rsidP="00746F93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746F93" w:rsidRPr="00EC62A9" w:rsidTr="00746F93">
        <w:trPr>
          <w:trHeight w:val="360"/>
          <w:jc w:val="center"/>
        </w:trPr>
        <w:tc>
          <w:tcPr>
            <w:tcW w:w="11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6F93" w:rsidRPr="00EC62A9" w:rsidRDefault="00746F93" w:rsidP="00746F93">
            <w:pPr>
              <w:rPr>
                <w:sz w:val="21"/>
                <w:szCs w:val="21"/>
              </w:rPr>
            </w:pPr>
            <w:r w:rsidRPr="00EC62A9">
              <w:rPr>
                <w:sz w:val="21"/>
                <w:szCs w:val="21"/>
              </w:rPr>
              <w:t>B. 1.</w:t>
            </w:r>
          </w:p>
        </w:tc>
        <w:tc>
          <w:tcPr>
            <w:tcW w:w="5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6F93" w:rsidRPr="00EC62A9" w:rsidRDefault="00746F93" w:rsidP="00746F93">
            <w:pPr>
              <w:rPr>
                <w:sz w:val="21"/>
                <w:szCs w:val="21"/>
              </w:rPr>
            </w:pPr>
            <w:r w:rsidRPr="00EC62A9">
              <w:rPr>
                <w:sz w:val="21"/>
                <w:szCs w:val="21"/>
              </w:rPr>
              <w:t>Výdavky na obstaranie dlhodobého nehmotného majetku (-)</w:t>
            </w:r>
          </w:p>
        </w:tc>
        <w:tc>
          <w:tcPr>
            <w:tcW w:w="13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6F93" w:rsidRPr="00EC62A9" w:rsidRDefault="00746F93" w:rsidP="00746F93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-169</w:t>
            </w:r>
          </w:p>
        </w:tc>
        <w:tc>
          <w:tcPr>
            <w:tcW w:w="162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6F93" w:rsidRPr="00EC62A9" w:rsidRDefault="00746F93" w:rsidP="00746F93">
            <w:pPr>
              <w:pStyle w:val="Value"/>
              <w:rPr>
                <w:sz w:val="21"/>
                <w:szCs w:val="21"/>
              </w:rPr>
            </w:pPr>
          </w:p>
        </w:tc>
      </w:tr>
      <w:tr w:rsidR="00746F93" w:rsidRPr="00EC62A9" w:rsidTr="00746F93">
        <w:trPr>
          <w:trHeight w:val="360"/>
          <w:jc w:val="center"/>
        </w:trPr>
        <w:tc>
          <w:tcPr>
            <w:tcW w:w="11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6F93" w:rsidRPr="00EC62A9" w:rsidRDefault="00746F93" w:rsidP="00746F93">
            <w:pPr>
              <w:rPr>
                <w:sz w:val="21"/>
                <w:szCs w:val="21"/>
              </w:rPr>
            </w:pPr>
            <w:r w:rsidRPr="00EC62A9">
              <w:rPr>
                <w:sz w:val="21"/>
                <w:szCs w:val="21"/>
              </w:rPr>
              <w:t>B. 2.</w:t>
            </w:r>
          </w:p>
        </w:tc>
        <w:tc>
          <w:tcPr>
            <w:tcW w:w="5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6F93" w:rsidRPr="00EC62A9" w:rsidRDefault="00746F93" w:rsidP="00746F93">
            <w:pPr>
              <w:rPr>
                <w:sz w:val="21"/>
                <w:szCs w:val="21"/>
              </w:rPr>
            </w:pPr>
            <w:r w:rsidRPr="00EC62A9">
              <w:rPr>
                <w:sz w:val="21"/>
                <w:szCs w:val="21"/>
              </w:rPr>
              <w:t>Výdavky na obstaranie dlhodobého hmotného majetku (-)</w:t>
            </w:r>
          </w:p>
        </w:tc>
        <w:tc>
          <w:tcPr>
            <w:tcW w:w="13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6F93" w:rsidRPr="00EC62A9" w:rsidRDefault="00746F93" w:rsidP="00746F93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-526</w:t>
            </w:r>
          </w:p>
        </w:tc>
        <w:tc>
          <w:tcPr>
            <w:tcW w:w="162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6F93" w:rsidRPr="00EC62A9" w:rsidRDefault="00746F93" w:rsidP="00746F93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-700</w:t>
            </w:r>
          </w:p>
        </w:tc>
      </w:tr>
      <w:tr w:rsidR="00746F93" w:rsidRPr="00EC62A9" w:rsidTr="00746F93">
        <w:trPr>
          <w:trHeight w:val="1242"/>
          <w:jc w:val="center"/>
        </w:trPr>
        <w:tc>
          <w:tcPr>
            <w:tcW w:w="11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6F93" w:rsidRPr="00EC62A9" w:rsidRDefault="00746F93" w:rsidP="00746F93">
            <w:pPr>
              <w:rPr>
                <w:sz w:val="21"/>
                <w:szCs w:val="21"/>
              </w:rPr>
            </w:pPr>
            <w:r w:rsidRPr="00EC62A9">
              <w:rPr>
                <w:sz w:val="21"/>
                <w:szCs w:val="21"/>
              </w:rPr>
              <w:lastRenderedPageBreak/>
              <w:t>B. 3.</w:t>
            </w:r>
          </w:p>
        </w:tc>
        <w:tc>
          <w:tcPr>
            <w:tcW w:w="5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46F93" w:rsidRPr="00EC62A9" w:rsidRDefault="00746F93" w:rsidP="00746F93">
            <w:pPr>
              <w:rPr>
                <w:sz w:val="21"/>
                <w:szCs w:val="21"/>
              </w:rPr>
            </w:pPr>
            <w:r w:rsidRPr="00EC62A9">
              <w:rPr>
                <w:sz w:val="21"/>
                <w:szCs w:val="21"/>
              </w:rPr>
              <w:t>Výdavky na obstaranie dlhodobých cenných papierov a</w:t>
            </w:r>
            <w:r w:rsidRPr="00EC62A9">
              <w:rPr>
                <w:sz w:val="21"/>
                <w:szCs w:val="21"/>
              </w:rPr>
              <w:br/>
              <w:t>podielov v iných účtovných jednotkách, s výnimkou cenných papierov, ktoré sa považujú za peňažné ekvivalenty a cenných papierov určených na predaj alebo na obchodovanie (-)</w:t>
            </w:r>
          </w:p>
        </w:tc>
        <w:tc>
          <w:tcPr>
            <w:tcW w:w="13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6F93" w:rsidRPr="00EC62A9" w:rsidRDefault="00746F93" w:rsidP="00746F93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2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6F93" w:rsidRPr="00EC62A9" w:rsidRDefault="00746F93" w:rsidP="00746F93">
            <w:pPr>
              <w:pStyle w:val="Value"/>
              <w:rPr>
                <w:sz w:val="21"/>
                <w:szCs w:val="21"/>
              </w:rPr>
            </w:pPr>
          </w:p>
        </w:tc>
      </w:tr>
      <w:tr w:rsidR="00746F93" w:rsidRPr="00EC62A9" w:rsidTr="00746F93">
        <w:trPr>
          <w:trHeight w:val="330"/>
          <w:jc w:val="center"/>
        </w:trPr>
        <w:tc>
          <w:tcPr>
            <w:tcW w:w="11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6F93" w:rsidRPr="00EC62A9" w:rsidRDefault="00746F93" w:rsidP="00746F93">
            <w:pPr>
              <w:rPr>
                <w:sz w:val="21"/>
                <w:szCs w:val="21"/>
              </w:rPr>
            </w:pPr>
            <w:r w:rsidRPr="00EC62A9">
              <w:rPr>
                <w:sz w:val="21"/>
                <w:szCs w:val="21"/>
              </w:rPr>
              <w:t>B. 4.</w:t>
            </w:r>
          </w:p>
        </w:tc>
        <w:tc>
          <w:tcPr>
            <w:tcW w:w="5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6F93" w:rsidRPr="00EC62A9" w:rsidRDefault="00746F93" w:rsidP="00746F93">
            <w:pPr>
              <w:rPr>
                <w:sz w:val="21"/>
                <w:szCs w:val="21"/>
              </w:rPr>
            </w:pPr>
            <w:r w:rsidRPr="00EC62A9">
              <w:rPr>
                <w:sz w:val="21"/>
                <w:szCs w:val="21"/>
              </w:rPr>
              <w:t>Príjmy z predaja dlhodobého nehmotného majetku (+)</w:t>
            </w:r>
          </w:p>
        </w:tc>
        <w:tc>
          <w:tcPr>
            <w:tcW w:w="13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6F93" w:rsidRPr="00EC62A9" w:rsidRDefault="00746F93" w:rsidP="00746F93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2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6F93" w:rsidRPr="00EC62A9" w:rsidRDefault="00746F93" w:rsidP="00746F93">
            <w:pPr>
              <w:pStyle w:val="Value"/>
              <w:rPr>
                <w:sz w:val="21"/>
                <w:szCs w:val="21"/>
              </w:rPr>
            </w:pPr>
          </w:p>
        </w:tc>
      </w:tr>
      <w:tr w:rsidR="00746F93" w:rsidRPr="00EC62A9" w:rsidTr="00746F93">
        <w:trPr>
          <w:trHeight w:val="285"/>
          <w:jc w:val="center"/>
        </w:trPr>
        <w:tc>
          <w:tcPr>
            <w:tcW w:w="11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6F93" w:rsidRPr="00EC62A9" w:rsidRDefault="00746F93" w:rsidP="00746F93">
            <w:pPr>
              <w:rPr>
                <w:sz w:val="21"/>
                <w:szCs w:val="21"/>
              </w:rPr>
            </w:pPr>
            <w:r w:rsidRPr="00EC62A9">
              <w:rPr>
                <w:sz w:val="21"/>
                <w:szCs w:val="21"/>
              </w:rPr>
              <w:t>B. 5.</w:t>
            </w:r>
          </w:p>
        </w:tc>
        <w:tc>
          <w:tcPr>
            <w:tcW w:w="5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6F93" w:rsidRPr="00EC62A9" w:rsidRDefault="00746F93" w:rsidP="00746F93">
            <w:pPr>
              <w:rPr>
                <w:sz w:val="21"/>
                <w:szCs w:val="21"/>
              </w:rPr>
            </w:pPr>
            <w:r w:rsidRPr="00EC62A9">
              <w:rPr>
                <w:sz w:val="21"/>
                <w:szCs w:val="21"/>
              </w:rPr>
              <w:t>Príjmy z predaja dlhodobého hmotného majetku (+)</w:t>
            </w:r>
          </w:p>
        </w:tc>
        <w:tc>
          <w:tcPr>
            <w:tcW w:w="13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6F93" w:rsidRPr="00EC62A9" w:rsidRDefault="00746F93" w:rsidP="00746F93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2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6F93" w:rsidRPr="00EC62A9" w:rsidRDefault="00746F93" w:rsidP="00746F93">
            <w:pPr>
              <w:pStyle w:val="Value"/>
              <w:rPr>
                <w:sz w:val="21"/>
                <w:szCs w:val="21"/>
              </w:rPr>
            </w:pPr>
          </w:p>
        </w:tc>
      </w:tr>
      <w:tr w:rsidR="00746F93" w:rsidRPr="00EC62A9" w:rsidTr="00746F93">
        <w:trPr>
          <w:trHeight w:val="427"/>
          <w:jc w:val="center"/>
        </w:trPr>
        <w:tc>
          <w:tcPr>
            <w:tcW w:w="11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6F93" w:rsidRPr="00EC62A9" w:rsidRDefault="00746F93" w:rsidP="00746F93">
            <w:pPr>
              <w:rPr>
                <w:sz w:val="21"/>
                <w:szCs w:val="21"/>
              </w:rPr>
            </w:pPr>
            <w:r w:rsidRPr="00EC62A9">
              <w:rPr>
                <w:sz w:val="21"/>
                <w:szCs w:val="21"/>
              </w:rPr>
              <w:t>B. 6.</w:t>
            </w:r>
          </w:p>
        </w:tc>
        <w:tc>
          <w:tcPr>
            <w:tcW w:w="5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46F93" w:rsidRPr="00EC62A9" w:rsidRDefault="00746F93" w:rsidP="00746F93">
            <w:pPr>
              <w:rPr>
                <w:sz w:val="21"/>
                <w:szCs w:val="21"/>
              </w:rPr>
            </w:pPr>
            <w:r w:rsidRPr="00EC62A9">
              <w:rPr>
                <w:sz w:val="21"/>
                <w:szCs w:val="21"/>
              </w:rPr>
              <w:t>Príjmy z predaja dlhodobých cenných papierov a podielov v iných účtovných jednotkách, s výnimkou cenných papierov, ktoré sa považujú za peňažné ekvivalenty a cenných papierov určených na predaj alebo na obchodovanie (+)</w:t>
            </w:r>
          </w:p>
        </w:tc>
        <w:tc>
          <w:tcPr>
            <w:tcW w:w="13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6F93" w:rsidRPr="00EC62A9" w:rsidRDefault="00746F93" w:rsidP="00746F93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2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6F93" w:rsidRPr="00EC62A9" w:rsidRDefault="00746F93" w:rsidP="00746F93">
            <w:pPr>
              <w:pStyle w:val="Value"/>
              <w:rPr>
                <w:sz w:val="21"/>
                <w:szCs w:val="21"/>
              </w:rPr>
            </w:pPr>
          </w:p>
        </w:tc>
      </w:tr>
      <w:tr w:rsidR="00746F93" w:rsidRPr="00EC62A9" w:rsidTr="00746F93">
        <w:trPr>
          <w:trHeight w:val="660"/>
          <w:jc w:val="center"/>
        </w:trPr>
        <w:tc>
          <w:tcPr>
            <w:tcW w:w="11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6F93" w:rsidRPr="00EC62A9" w:rsidRDefault="00746F93" w:rsidP="00746F93">
            <w:pPr>
              <w:rPr>
                <w:sz w:val="21"/>
                <w:szCs w:val="21"/>
              </w:rPr>
            </w:pPr>
            <w:r w:rsidRPr="00EC62A9">
              <w:rPr>
                <w:sz w:val="21"/>
                <w:szCs w:val="21"/>
              </w:rPr>
              <w:t>B. 7.</w:t>
            </w:r>
          </w:p>
        </w:tc>
        <w:tc>
          <w:tcPr>
            <w:tcW w:w="5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46F93" w:rsidRPr="00EC62A9" w:rsidRDefault="00746F93" w:rsidP="00746F93">
            <w:pPr>
              <w:rPr>
                <w:sz w:val="21"/>
                <w:szCs w:val="21"/>
              </w:rPr>
            </w:pPr>
            <w:r w:rsidRPr="00EC62A9">
              <w:rPr>
                <w:sz w:val="21"/>
                <w:szCs w:val="21"/>
              </w:rPr>
              <w:t>Výdavky na dlhodobé pôžičky poskytnuté účtovnou jednotkou inej účtovnej jednotke, ktorá je súčasťou konsolidovaného celku (-)</w:t>
            </w:r>
          </w:p>
        </w:tc>
        <w:tc>
          <w:tcPr>
            <w:tcW w:w="13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6F93" w:rsidRPr="00EC62A9" w:rsidRDefault="00746F93" w:rsidP="00746F93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2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6F93" w:rsidRPr="00EC62A9" w:rsidRDefault="00746F93" w:rsidP="00746F93">
            <w:pPr>
              <w:pStyle w:val="Value"/>
              <w:rPr>
                <w:sz w:val="21"/>
                <w:szCs w:val="21"/>
              </w:rPr>
            </w:pPr>
          </w:p>
        </w:tc>
      </w:tr>
      <w:tr w:rsidR="00746F93" w:rsidRPr="00EC62A9" w:rsidTr="00746F93">
        <w:trPr>
          <w:trHeight w:val="660"/>
          <w:jc w:val="center"/>
        </w:trPr>
        <w:tc>
          <w:tcPr>
            <w:tcW w:w="11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6F93" w:rsidRPr="00EC62A9" w:rsidRDefault="00746F93" w:rsidP="00746F93">
            <w:pPr>
              <w:rPr>
                <w:sz w:val="21"/>
                <w:szCs w:val="21"/>
              </w:rPr>
            </w:pPr>
            <w:r w:rsidRPr="00EC62A9">
              <w:rPr>
                <w:sz w:val="21"/>
                <w:szCs w:val="21"/>
              </w:rPr>
              <w:t>B. 8.</w:t>
            </w:r>
          </w:p>
        </w:tc>
        <w:tc>
          <w:tcPr>
            <w:tcW w:w="5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46F93" w:rsidRPr="00EC62A9" w:rsidRDefault="00746F93" w:rsidP="00746F93">
            <w:pPr>
              <w:rPr>
                <w:sz w:val="21"/>
                <w:szCs w:val="21"/>
              </w:rPr>
            </w:pPr>
            <w:r w:rsidRPr="00EC62A9">
              <w:rPr>
                <w:sz w:val="21"/>
                <w:szCs w:val="21"/>
              </w:rPr>
              <w:t>Príjmy zo splácania dlhodobých pôžičiek poskytnutých účtovnou jednotkou inej účtovnej jednotke, ktorá je súčasťou konsolidovaného celku (+)</w:t>
            </w:r>
          </w:p>
        </w:tc>
        <w:tc>
          <w:tcPr>
            <w:tcW w:w="13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6F93" w:rsidRPr="00EC62A9" w:rsidRDefault="00746F93" w:rsidP="00746F93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2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6F93" w:rsidRPr="00EC62A9" w:rsidRDefault="00746F93" w:rsidP="00746F93">
            <w:pPr>
              <w:pStyle w:val="Value"/>
              <w:rPr>
                <w:sz w:val="21"/>
                <w:szCs w:val="21"/>
              </w:rPr>
            </w:pPr>
          </w:p>
        </w:tc>
      </w:tr>
      <w:tr w:rsidR="00746F93" w:rsidRPr="00EC62A9" w:rsidTr="00746F93">
        <w:trPr>
          <w:trHeight w:val="990"/>
          <w:jc w:val="center"/>
        </w:trPr>
        <w:tc>
          <w:tcPr>
            <w:tcW w:w="11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6F93" w:rsidRPr="00EC62A9" w:rsidRDefault="00746F93" w:rsidP="00746F93">
            <w:pPr>
              <w:rPr>
                <w:sz w:val="21"/>
                <w:szCs w:val="21"/>
              </w:rPr>
            </w:pPr>
            <w:r w:rsidRPr="00EC62A9">
              <w:rPr>
                <w:sz w:val="21"/>
                <w:szCs w:val="21"/>
              </w:rPr>
              <w:t>B. 9.</w:t>
            </w:r>
          </w:p>
        </w:tc>
        <w:tc>
          <w:tcPr>
            <w:tcW w:w="5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46F93" w:rsidRPr="00EC62A9" w:rsidRDefault="00746F93" w:rsidP="00746F93">
            <w:pPr>
              <w:rPr>
                <w:sz w:val="21"/>
                <w:szCs w:val="21"/>
              </w:rPr>
            </w:pPr>
            <w:r w:rsidRPr="00EC62A9">
              <w:rPr>
                <w:sz w:val="21"/>
                <w:szCs w:val="21"/>
              </w:rPr>
              <w:t>Výdavky na dlhodobé pôžičky poskytnuté účtovnou jednotkou tretím osobám s výnimkou dlhodobých pôžičiek poskytnutých účtovnej jednotke, ktorá je súčasťou konsolidovaného celku (-)</w:t>
            </w:r>
          </w:p>
        </w:tc>
        <w:tc>
          <w:tcPr>
            <w:tcW w:w="13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6F93" w:rsidRPr="00EC62A9" w:rsidRDefault="00746F93" w:rsidP="00746F93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2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6F93" w:rsidRPr="00EC62A9" w:rsidRDefault="00746F93" w:rsidP="00746F93">
            <w:pPr>
              <w:pStyle w:val="Value"/>
              <w:rPr>
                <w:sz w:val="21"/>
                <w:szCs w:val="21"/>
              </w:rPr>
            </w:pPr>
          </w:p>
        </w:tc>
      </w:tr>
      <w:tr w:rsidR="00746F93" w:rsidRPr="00EC62A9" w:rsidTr="00746F93">
        <w:trPr>
          <w:trHeight w:val="990"/>
          <w:jc w:val="center"/>
        </w:trPr>
        <w:tc>
          <w:tcPr>
            <w:tcW w:w="11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6F93" w:rsidRPr="00EC62A9" w:rsidRDefault="00746F93" w:rsidP="00746F93">
            <w:pPr>
              <w:rPr>
                <w:sz w:val="21"/>
                <w:szCs w:val="21"/>
              </w:rPr>
            </w:pPr>
            <w:r w:rsidRPr="00EC62A9">
              <w:rPr>
                <w:sz w:val="21"/>
                <w:szCs w:val="21"/>
              </w:rPr>
              <w:t>B. 10.</w:t>
            </w:r>
          </w:p>
        </w:tc>
        <w:tc>
          <w:tcPr>
            <w:tcW w:w="5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46F93" w:rsidRPr="00EC62A9" w:rsidRDefault="00746F93" w:rsidP="00746F93">
            <w:pPr>
              <w:rPr>
                <w:sz w:val="21"/>
                <w:szCs w:val="21"/>
              </w:rPr>
            </w:pPr>
            <w:r w:rsidRPr="00EC62A9">
              <w:rPr>
                <w:sz w:val="21"/>
                <w:szCs w:val="21"/>
              </w:rPr>
              <w:t>Príjmy zo splácania pôžičiek poskytnutých účtovnou jednotkou tretím osobám, s výnimkou pôžičiek poskytnutých účtovnej jednotke, ktorá je súčasťou konsolidovaného celku (+)</w:t>
            </w:r>
          </w:p>
        </w:tc>
        <w:tc>
          <w:tcPr>
            <w:tcW w:w="13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6F93" w:rsidRPr="00EC62A9" w:rsidRDefault="00746F93" w:rsidP="00746F93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2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6F93" w:rsidRPr="00EC62A9" w:rsidRDefault="00746F93" w:rsidP="00746F93">
            <w:pPr>
              <w:pStyle w:val="Value"/>
              <w:rPr>
                <w:sz w:val="21"/>
                <w:szCs w:val="21"/>
              </w:rPr>
            </w:pPr>
          </w:p>
        </w:tc>
      </w:tr>
      <w:tr w:rsidR="00746F93" w:rsidRPr="00EC62A9" w:rsidTr="00746F93">
        <w:trPr>
          <w:trHeight w:val="330"/>
          <w:jc w:val="center"/>
        </w:trPr>
        <w:tc>
          <w:tcPr>
            <w:tcW w:w="11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6F93" w:rsidRPr="00EC62A9" w:rsidRDefault="00746F93" w:rsidP="00746F93">
            <w:pPr>
              <w:rPr>
                <w:sz w:val="21"/>
                <w:szCs w:val="21"/>
              </w:rPr>
            </w:pPr>
            <w:r w:rsidRPr="00EC62A9">
              <w:rPr>
                <w:sz w:val="21"/>
                <w:szCs w:val="21"/>
              </w:rPr>
              <w:t>B. 11.</w:t>
            </w:r>
          </w:p>
        </w:tc>
        <w:tc>
          <w:tcPr>
            <w:tcW w:w="5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6F93" w:rsidRPr="00EC62A9" w:rsidRDefault="00746F93" w:rsidP="00746F93">
            <w:pPr>
              <w:rPr>
                <w:sz w:val="21"/>
                <w:szCs w:val="21"/>
              </w:rPr>
            </w:pPr>
            <w:r w:rsidRPr="00EC62A9">
              <w:rPr>
                <w:sz w:val="21"/>
                <w:szCs w:val="21"/>
              </w:rPr>
              <w:t>Prijaté úroky, s výnimkou tých, ktoré sa začleňujú do prevádzkových činností (+)</w:t>
            </w:r>
          </w:p>
        </w:tc>
        <w:tc>
          <w:tcPr>
            <w:tcW w:w="13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6F93" w:rsidRPr="00EC62A9" w:rsidRDefault="00746F93" w:rsidP="00746F93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2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6F93" w:rsidRPr="00EC62A9" w:rsidRDefault="00746F93" w:rsidP="00746F93">
            <w:pPr>
              <w:pStyle w:val="Value"/>
              <w:rPr>
                <w:sz w:val="21"/>
                <w:szCs w:val="21"/>
              </w:rPr>
            </w:pPr>
          </w:p>
        </w:tc>
      </w:tr>
      <w:tr w:rsidR="00746F93" w:rsidRPr="00EC62A9" w:rsidTr="00746F93">
        <w:trPr>
          <w:trHeight w:val="600"/>
          <w:jc w:val="center"/>
        </w:trPr>
        <w:tc>
          <w:tcPr>
            <w:tcW w:w="11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6F93" w:rsidRPr="00EC62A9" w:rsidRDefault="00746F93" w:rsidP="00746F93">
            <w:pPr>
              <w:rPr>
                <w:sz w:val="21"/>
                <w:szCs w:val="21"/>
              </w:rPr>
            </w:pPr>
            <w:r w:rsidRPr="00EC62A9">
              <w:rPr>
                <w:sz w:val="21"/>
                <w:szCs w:val="21"/>
              </w:rPr>
              <w:t>B. 12.</w:t>
            </w:r>
          </w:p>
        </w:tc>
        <w:tc>
          <w:tcPr>
            <w:tcW w:w="5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46F93" w:rsidRPr="00EC62A9" w:rsidRDefault="00746F93" w:rsidP="00746F93">
            <w:pPr>
              <w:rPr>
                <w:sz w:val="21"/>
                <w:szCs w:val="21"/>
              </w:rPr>
            </w:pPr>
            <w:r w:rsidRPr="00EC62A9">
              <w:rPr>
                <w:sz w:val="21"/>
                <w:szCs w:val="21"/>
              </w:rPr>
              <w:t>Príjmy z dividend a iných podielov na zisku, s výnimkou tých, ktoré sa začleňujú do prevádzkových činností (+)</w:t>
            </w:r>
          </w:p>
        </w:tc>
        <w:tc>
          <w:tcPr>
            <w:tcW w:w="13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6F93" w:rsidRPr="00EC62A9" w:rsidRDefault="00746F93" w:rsidP="00746F93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2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6F93" w:rsidRPr="00EC62A9" w:rsidRDefault="00746F93" w:rsidP="00746F93">
            <w:pPr>
              <w:pStyle w:val="Value"/>
              <w:rPr>
                <w:sz w:val="21"/>
                <w:szCs w:val="21"/>
              </w:rPr>
            </w:pPr>
          </w:p>
        </w:tc>
      </w:tr>
      <w:tr w:rsidR="00746F93" w:rsidRPr="00EC62A9" w:rsidTr="00746F93">
        <w:trPr>
          <w:trHeight w:val="771"/>
          <w:jc w:val="center"/>
        </w:trPr>
        <w:tc>
          <w:tcPr>
            <w:tcW w:w="11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6F93" w:rsidRPr="00EC62A9" w:rsidRDefault="00746F93" w:rsidP="00746F93">
            <w:pPr>
              <w:rPr>
                <w:sz w:val="21"/>
                <w:szCs w:val="21"/>
              </w:rPr>
            </w:pPr>
            <w:r w:rsidRPr="00EC62A9">
              <w:rPr>
                <w:sz w:val="21"/>
                <w:szCs w:val="21"/>
              </w:rPr>
              <w:t>B. 13.</w:t>
            </w:r>
          </w:p>
        </w:tc>
        <w:tc>
          <w:tcPr>
            <w:tcW w:w="5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46F93" w:rsidRPr="00EC62A9" w:rsidRDefault="00746F93" w:rsidP="00746F93">
            <w:pPr>
              <w:rPr>
                <w:sz w:val="21"/>
                <w:szCs w:val="21"/>
              </w:rPr>
            </w:pPr>
            <w:r w:rsidRPr="00EC62A9">
              <w:rPr>
                <w:sz w:val="21"/>
                <w:szCs w:val="21"/>
              </w:rPr>
              <w:t>Výdavky súvisiace s derivátmi s výnimkou, ak sú určené na predaj alebo na obchodovanie, alebo ak sa tieto výdavky považujú za peňažné toky z finančnej činnosti (-)</w:t>
            </w:r>
          </w:p>
        </w:tc>
        <w:tc>
          <w:tcPr>
            <w:tcW w:w="13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6F93" w:rsidRPr="00EC62A9" w:rsidRDefault="00746F93" w:rsidP="00746F93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2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6F93" w:rsidRPr="00EC62A9" w:rsidRDefault="00746F93" w:rsidP="00746F93">
            <w:pPr>
              <w:pStyle w:val="Value"/>
              <w:rPr>
                <w:sz w:val="21"/>
                <w:szCs w:val="21"/>
              </w:rPr>
            </w:pPr>
          </w:p>
        </w:tc>
      </w:tr>
      <w:tr w:rsidR="00746F93" w:rsidRPr="00EC62A9" w:rsidTr="00746F93">
        <w:trPr>
          <w:trHeight w:val="809"/>
          <w:jc w:val="center"/>
        </w:trPr>
        <w:tc>
          <w:tcPr>
            <w:tcW w:w="11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6F93" w:rsidRPr="00EC62A9" w:rsidRDefault="00746F93" w:rsidP="00746F93">
            <w:pPr>
              <w:rPr>
                <w:sz w:val="21"/>
                <w:szCs w:val="21"/>
              </w:rPr>
            </w:pPr>
            <w:r w:rsidRPr="00EC62A9">
              <w:rPr>
                <w:sz w:val="21"/>
                <w:szCs w:val="21"/>
              </w:rPr>
              <w:t>B. 14.</w:t>
            </w:r>
          </w:p>
        </w:tc>
        <w:tc>
          <w:tcPr>
            <w:tcW w:w="5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46F93" w:rsidRPr="00EC62A9" w:rsidRDefault="00746F93" w:rsidP="00746F93">
            <w:pPr>
              <w:rPr>
                <w:sz w:val="21"/>
                <w:szCs w:val="21"/>
              </w:rPr>
            </w:pPr>
            <w:r w:rsidRPr="00EC62A9">
              <w:rPr>
                <w:sz w:val="21"/>
                <w:szCs w:val="21"/>
              </w:rPr>
              <w:t>Príjmy súvisiace s derivátmi s výnimkou, ak sú určené na predaj alebo na obchodovanie, alebo ak sa tieto výdavky považujú za peňažné toky z finančnej činnosti (+)</w:t>
            </w:r>
          </w:p>
        </w:tc>
        <w:tc>
          <w:tcPr>
            <w:tcW w:w="13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6F93" w:rsidRPr="00EC62A9" w:rsidRDefault="00746F93" w:rsidP="00746F93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2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6F93" w:rsidRPr="00EC62A9" w:rsidRDefault="00746F93" w:rsidP="00746F93">
            <w:pPr>
              <w:pStyle w:val="Value"/>
              <w:rPr>
                <w:sz w:val="21"/>
                <w:szCs w:val="21"/>
              </w:rPr>
            </w:pPr>
          </w:p>
        </w:tc>
      </w:tr>
      <w:tr w:rsidR="00746F93" w:rsidRPr="00EC62A9" w:rsidTr="00746F93">
        <w:trPr>
          <w:trHeight w:val="660"/>
          <w:jc w:val="center"/>
        </w:trPr>
        <w:tc>
          <w:tcPr>
            <w:tcW w:w="11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6F93" w:rsidRPr="00EC62A9" w:rsidRDefault="00746F93" w:rsidP="00746F93">
            <w:pPr>
              <w:rPr>
                <w:sz w:val="21"/>
                <w:szCs w:val="21"/>
              </w:rPr>
            </w:pPr>
            <w:r w:rsidRPr="00EC62A9">
              <w:rPr>
                <w:sz w:val="21"/>
                <w:szCs w:val="21"/>
              </w:rPr>
              <w:t>B. 15.</w:t>
            </w:r>
          </w:p>
        </w:tc>
        <w:tc>
          <w:tcPr>
            <w:tcW w:w="5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46F93" w:rsidRPr="00EC62A9" w:rsidRDefault="00746F93" w:rsidP="00746F93">
            <w:pPr>
              <w:rPr>
                <w:sz w:val="21"/>
                <w:szCs w:val="21"/>
              </w:rPr>
            </w:pPr>
            <w:r w:rsidRPr="00EC62A9">
              <w:rPr>
                <w:sz w:val="21"/>
                <w:szCs w:val="21"/>
              </w:rPr>
              <w:t>Výdavky na daň z príjmov účtovnej jednotky, ak je ju možné začleniť do investičných činností (-)</w:t>
            </w:r>
          </w:p>
        </w:tc>
        <w:tc>
          <w:tcPr>
            <w:tcW w:w="13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6F93" w:rsidRPr="00EC62A9" w:rsidRDefault="00746F93" w:rsidP="00746F93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2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6F93" w:rsidRPr="00EC62A9" w:rsidRDefault="00746F93" w:rsidP="00746F93">
            <w:pPr>
              <w:pStyle w:val="Value"/>
              <w:rPr>
                <w:sz w:val="21"/>
                <w:szCs w:val="21"/>
              </w:rPr>
            </w:pPr>
          </w:p>
        </w:tc>
      </w:tr>
      <w:tr w:rsidR="00746F93" w:rsidRPr="00EC62A9" w:rsidTr="00746F93">
        <w:trPr>
          <w:trHeight w:val="330"/>
          <w:jc w:val="center"/>
        </w:trPr>
        <w:tc>
          <w:tcPr>
            <w:tcW w:w="11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6F93" w:rsidRPr="00EC62A9" w:rsidRDefault="00746F93" w:rsidP="00746F93">
            <w:pPr>
              <w:rPr>
                <w:sz w:val="21"/>
                <w:szCs w:val="21"/>
              </w:rPr>
            </w:pPr>
            <w:r w:rsidRPr="00EC62A9">
              <w:rPr>
                <w:sz w:val="21"/>
                <w:szCs w:val="21"/>
              </w:rPr>
              <w:t>B. 16.</w:t>
            </w:r>
          </w:p>
        </w:tc>
        <w:tc>
          <w:tcPr>
            <w:tcW w:w="5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46F93" w:rsidRPr="00EC62A9" w:rsidRDefault="00746F93" w:rsidP="00746F93">
            <w:pPr>
              <w:rPr>
                <w:sz w:val="21"/>
                <w:szCs w:val="21"/>
              </w:rPr>
            </w:pPr>
            <w:r w:rsidRPr="00EC62A9">
              <w:rPr>
                <w:sz w:val="21"/>
                <w:szCs w:val="21"/>
              </w:rPr>
              <w:t>Príjmy mimoriadneho charakteru vzťahujúce sa na investičnú činnosť (+)</w:t>
            </w:r>
          </w:p>
        </w:tc>
        <w:tc>
          <w:tcPr>
            <w:tcW w:w="13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6F93" w:rsidRPr="00EC62A9" w:rsidRDefault="00746F93" w:rsidP="00746F93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2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6F93" w:rsidRPr="00EC62A9" w:rsidRDefault="00746F93" w:rsidP="00746F93">
            <w:pPr>
              <w:pStyle w:val="Value"/>
              <w:rPr>
                <w:sz w:val="21"/>
                <w:szCs w:val="21"/>
              </w:rPr>
            </w:pPr>
          </w:p>
        </w:tc>
      </w:tr>
      <w:tr w:rsidR="00746F93" w:rsidRPr="00EC62A9" w:rsidTr="00746F93">
        <w:trPr>
          <w:trHeight w:val="330"/>
          <w:jc w:val="center"/>
        </w:trPr>
        <w:tc>
          <w:tcPr>
            <w:tcW w:w="11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6F93" w:rsidRPr="00EC62A9" w:rsidRDefault="00746F93" w:rsidP="00746F93">
            <w:pPr>
              <w:rPr>
                <w:sz w:val="21"/>
                <w:szCs w:val="21"/>
              </w:rPr>
            </w:pPr>
            <w:r w:rsidRPr="00EC62A9">
              <w:rPr>
                <w:sz w:val="21"/>
                <w:szCs w:val="21"/>
              </w:rPr>
              <w:t>B. 17.</w:t>
            </w:r>
          </w:p>
        </w:tc>
        <w:tc>
          <w:tcPr>
            <w:tcW w:w="5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6F93" w:rsidRPr="00EC62A9" w:rsidRDefault="00746F93" w:rsidP="00746F93">
            <w:pPr>
              <w:rPr>
                <w:sz w:val="21"/>
                <w:szCs w:val="21"/>
              </w:rPr>
            </w:pPr>
            <w:r w:rsidRPr="00EC62A9">
              <w:rPr>
                <w:sz w:val="21"/>
                <w:szCs w:val="21"/>
              </w:rPr>
              <w:t>Výdavky mimoriadneho charakteru vzťahujúce sa na investičnú činnosť (-)</w:t>
            </w:r>
          </w:p>
        </w:tc>
        <w:tc>
          <w:tcPr>
            <w:tcW w:w="13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6F93" w:rsidRPr="00EC62A9" w:rsidRDefault="00746F93" w:rsidP="00746F93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2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6F93" w:rsidRPr="00EC62A9" w:rsidRDefault="00746F93" w:rsidP="00746F93">
            <w:pPr>
              <w:pStyle w:val="Value"/>
              <w:rPr>
                <w:sz w:val="21"/>
                <w:szCs w:val="21"/>
              </w:rPr>
            </w:pPr>
          </w:p>
        </w:tc>
      </w:tr>
      <w:tr w:rsidR="00746F93" w:rsidRPr="00EC62A9" w:rsidTr="00746F93">
        <w:trPr>
          <w:trHeight w:val="330"/>
          <w:jc w:val="center"/>
        </w:trPr>
        <w:tc>
          <w:tcPr>
            <w:tcW w:w="11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6F93" w:rsidRPr="00EC62A9" w:rsidRDefault="00746F93" w:rsidP="00746F93">
            <w:pPr>
              <w:rPr>
                <w:sz w:val="21"/>
                <w:szCs w:val="21"/>
              </w:rPr>
            </w:pPr>
            <w:r w:rsidRPr="00EC62A9">
              <w:rPr>
                <w:sz w:val="21"/>
                <w:szCs w:val="21"/>
              </w:rPr>
              <w:t>B. 18.</w:t>
            </w:r>
          </w:p>
        </w:tc>
        <w:tc>
          <w:tcPr>
            <w:tcW w:w="5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6F93" w:rsidRPr="00EC62A9" w:rsidRDefault="00746F93" w:rsidP="00746F93">
            <w:pPr>
              <w:rPr>
                <w:sz w:val="21"/>
                <w:szCs w:val="21"/>
              </w:rPr>
            </w:pPr>
            <w:r w:rsidRPr="00EC62A9">
              <w:rPr>
                <w:sz w:val="21"/>
                <w:szCs w:val="21"/>
              </w:rPr>
              <w:t>Ostatné príjmy vzťahujúce sa na investičnú činnosť (+)</w:t>
            </w:r>
          </w:p>
        </w:tc>
        <w:tc>
          <w:tcPr>
            <w:tcW w:w="13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6F93" w:rsidRPr="00EC62A9" w:rsidRDefault="00746F93" w:rsidP="00746F93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2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6F93" w:rsidRPr="00EC62A9" w:rsidRDefault="00746F93" w:rsidP="00746F93">
            <w:pPr>
              <w:pStyle w:val="Value"/>
              <w:rPr>
                <w:sz w:val="21"/>
                <w:szCs w:val="21"/>
              </w:rPr>
            </w:pPr>
          </w:p>
        </w:tc>
      </w:tr>
      <w:tr w:rsidR="00746F93" w:rsidRPr="00EC62A9" w:rsidTr="00746F93">
        <w:trPr>
          <w:trHeight w:val="330"/>
          <w:jc w:val="center"/>
        </w:trPr>
        <w:tc>
          <w:tcPr>
            <w:tcW w:w="11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6F93" w:rsidRPr="00EC62A9" w:rsidRDefault="00746F93" w:rsidP="00746F93">
            <w:pPr>
              <w:rPr>
                <w:sz w:val="21"/>
                <w:szCs w:val="21"/>
              </w:rPr>
            </w:pPr>
            <w:r w:rsidRPr="00EC62A9">
              <w:rPr>
                <w:sz w:val="21"/>
                <w:szCs w:val="21"/>
              </w:rPr>
              <w:t>B. 19.</w:t>
            </w:r>
          </w:p>
        </w:tc>
        <w:tc>
          <w:tcPr>
            <w:tcW w:w="5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6F93" w:rsidRPr="00EC62A9" w:rsidRDefault="00746F93" w:rsidP="00746F93">
            <w:pPr>
              <w:rPr>
                <w:sz w:val="21"/>
                <w:szCs w:val="21"/>
              </w:rPr>
            </w:pPr>
            <w:r w:rsidRPr="00EC62A9">
              <w:rPr>
                <w:sz w:val="21"/>
                <w:szCs w:val="21"/>
              </w:rPr>
              <w:t>Ostatné výdavky vzťahujúce sa na investičnú činnosť (-)</w:t>
            </w:r>
          </w:p>
        </w:tc>
        <w:tc>
          <w:tcPr>
            <w:tcW w:w="13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6F93" w:rsidRPr="00EC62A9" w:rsidRDefault="00746F93" w:rsidP="00746F93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2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6F93" w:rsidRPr="00EC62A9" w:rsidRDefault="00746F93" w:rsidP="00746F93">
            <w:pPr>
              <w:pStyle w:val="Value"/>
              <w:rPr>
                <w:sz w:val="21"/>
                <w:szCs w:val="21"/>
              </w:rPr>
            </w:pPr>
          </w:p>
        </w:tc>
      </w:tr>
      <w:tr w:rsidR="00746F93" w:rsidRPr="00EC62A9" w:rsidTr="00746F93">
        <w:trPr>
          <w:trHeight w:val="330"/>
          <w:jc w:val="center"/>
        </w:trPr>
        <w:tc>
          <w:tcPr>
            <w:tcW w:w="11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6F93" w:rsidRPr="00EC62A9" w:rsidRDefault="00746F93" w:rsidP="00746F93">
            <w:pPr>
              <w:rPr>
                <w:b/>
                <w:i/>
                <w:sz w:val="21"/>
                <w:szCs w:val="21"/>
              </w:rPr>
            </w:pPr>
            <w:r w:rsidRPr="00EC62A9">
              <w:rPr>
                <w:b/>
                <w:i/>
                <w:sz w:val="21"/>
                <w:szCs w:val="21"/>
              </w:rPr>
              <w:t>B.</w:t>
            </w:r>
          </w:p>
        </w:tc>
        <w:tc>
          <w:tcPr>
            <w:tcW w:w="5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6F93" w:rsidRPr="00EC62A9" w:rsidRDefault="00746F93" w:rsidP="00746F93">
            <w:pPr>
              <w:rPr>
                <w:b/>
                <w:i/>
                <w:iCs/>
                <w:sz w:val="21"/>
                <w:szCs w:val="21"/>
              </w:rPr>
            </w:pPr>
            <w:r w:rsidRPr="00EC62A9">
              <w:rPr>
                <w:b/>
                <w:i/>
                <w:iCs/>
                <w:sz w:val="21"/>
                <w:szCs w:val="21"/>
              </w:rPr>
              <w:t>Čisté peňažné toky z investičnej činnosti</w:t>
            </w:r>
            <w:r w:rsidRPr="00EC62A9">
              <w:rPr>
                <w:b/>
                <w:i/>
                <w:iCs/>
                <w:sz w:val="21"/>
                <w:szCs w:val="21"/>
              </w:rPr>
              <w:br/>
              <w:t>(súčet B. 1. až B. 19.)</w:t>
            </w:r>
          </w:p>
        </w:tc>
        <w:tc>
          <w:tcPr>
            <w:tcW w:w="13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6F93" w:rsidRPr="00EC62A9" w:rsidRDefault="00746F93" w:rsidP="00746F93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-695</w:t>
            </w:r>
          </w:p>
        </w:tc>
        <w:tc>
          <w:tcPr>
            <w:tcW w:w="162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6F93" w:rsidRPr="00EC62A9" w:rsidRDefault="00746F93" w:rsidP="00746F93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-700</w:t>
            </w:r>
          </w:p>
        </w:tc>
      </w:tr>
      <w:tr w:rsidR="00746F93" w:rsidRPr="00EC62A9" w:rsidTr="00746F93">
        <w:trPr>
          <w:trHeight w:val="330"/>
          <w:jc w:val="center"/>
        </w:trPr>
        <w:tc>
          <w:tcPr>
            <w:tcW w:w="11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6F93" w:rsidRPr="00EC62A9" w:rsidRDefault="00746F93" w:rsidP="00746F93">
            <w:pPr>
              <w:rPr>
                <w:sz w:val="21"/>
                <w:szCs w:val="21"/>
              </w:rPr>
            </w:pPr>
            <w:r w:rsidRPr="00EC62A9">
              <w:rPr>
                <w:sz w:val="21"/>
                <w:szCs w:val="21"/>
              </w:rPr>
              <w:lastRenderedPageBreak/>
              <w:t> </w:t>
            </w:r>
          </w:p>
        </w:tc>
        <w:tc>
          <w:tcPr>
            <w:tcW w:w="5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6F93" w:rsidRPr="00EC62A9" w:rsidRDefault="00746F93" w:rsidP="00746F93">
            <w:pPr>
              <w:rPr>
                <w:b/>
                <w:sz w:val="21"/>
                <w:szCs w:val="21"/>
              </w:rPr>
            </w:pPr>
            <w:r w:rsidRPr="00EC62A9">
              <w:rPr>
                <w:b/>
                <w:sz w:val="21"/>
                <w:szCs w:val="21"/>
              </w:rPr>
              <w:t>Peňažné toky z finančnej činnosti</w:t>
            </w:r>
          </w:p>
        </w:tc>
        <w:tc>
          <w:tcPr>
            <w:tcW w:w="13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6F93" w:rsidRPr="00EC62A9" w:rsidRDefault="00746F93" w:rsidP="00746F93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62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6F93" w:rsidRPr="00EC62A9" w:rsidRDefault="00746F93" w:rsidP="00746F93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746F93" w:rsidRPr="00EC62A9" w:rsidTr="00746F93">
        <w:trPr>
          <w:trHeight w:val="330"/>
          <w:jc w:val="center"/>
        </w:trPr>
        <w:tc>
          <w:tcPr>
            <w:tcW w:w="11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6F93" w:rsidRPr="00EC62A9" w:rsidRDefault="00746F93" w:rsidP="00746F93">
            <w:pPr>
              <w:rPr>
                <w:i/>
                <w:sz w:val="21"/>
                <w:szCs w:val="21"/>
              </w:rPr>
            </w:pPr>
            <w:r w:rsidRPr="00EC62A9">
              <w:rPr>
                <w:i/>
                <w:sz w:val="21"/>
                <w:szCs w:val="21"/>
              </w:rPr>
              <w:t>C. 1.</w:t>
            </w:r>
          </w:p>
        </w:tc>
        <w:tc>
          <w:tcPr>
            <w:tcW w:w="5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6F93" w:rsidRPr="00EC62A9" w:rsidRDefault="00746F93" w:rsidP="00746F93">
            <w:pPr>
              <w:rPr>
                <w:i/>
                <w:iCs/>
                <w:sz w:val="21"/>
                <w:szCs w:val="21"/>
              </w:rPr>
            </w:pPr>
            <w:r w:rsidRPr="00EC62A9">
              <w:rPr>
                <w:i/>
                <w:iCs/>
                <w:sz w:val="21"/>
                <w:szCs w:val="21"/>
              </w:rPr>
              <w:t>Peňažné toky vo vlastnom imaní (súčet C. 1. 1. až C. 1. 8.)</w:t>
            </w:r>
          </w:p>
        </w:tc>
        <w:tc>
          <w:tcPr>
            <w:tcW w:w="13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6F93" w:rsidRPr="00EC62A9" w:rsidRDefault="00746F93" w:rsidP="00746F93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2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6F93" w:rsidRPr="00EC62A9" w:rsidRDefault="00746F93" w:rsidP="00746F93">
            <w:pPr>
              <w:pStyle w:val="Value"/>
              <w:rPr>
                <w:sz w:val="21"/>
                <w:szCs w:val="21"/>
              </w:rPr>
            </w:pPr>
          </w:p>
        </w:tc>
      </w:tr>
      <w:tr w:rsidR="00746F93" w:rsidRPr="00EC62A9" w:rsidTr="00746F93">
        <w:trPr>
          <w:trHeight w:val="330"/>
          <w:jc w:val="center"/>
        </w:trPr>
        <w:tc>
          <w:tcPr>
            <w:tcW w:w="11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6F93" w:rsidRPr="00EC62A9" w:rsidRDefault="00746F93" w:rsidP="00746F93">
            <w:pPr>
              <w:rPr>
                <w:sz w:val="21"/>
                <w:szCs w:val="21"/>
              </w:rPr>
            </w:pPr>
            <w:r w:rsidRPr="00EC62A9">
              <w:rPr>
                <w:sz w:val="21"/>
                <w:szCs w:val="21"/>
              </w:rPr>
              <w:t>C. 1. 1.</w:t>
            </w:r>
          </w:p>
        </w:tc>
        <w:tc>
          <w:tcPr>
            <w:tcW w:w="5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6F93" w:rsidRPr="00EC62A9" w:rsidRDefault="00746F93" w:rsidP="00746F93">
            <w:pPr>
              <w:rPr>
                <w:sz w:val="21"/>
                <w:szCs w:val="21"/>
              </w:rPr>
            </w:pPr>
            <w:r w:rsidRPr="00EC62A9">
              <w:rPr>
                <w:sz w:val="21"/>
                <w:szCs w:val="21"/>
              </w:rPr>
              <w:t>Príjmy z upísaných akcií a obchodných podielov (+)</w:t>
            </w:r>
          </w:p>
        </w:tc>
        <w:tc>
          <w:tcPr>
            <w:tcW w:w="13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6F93" w:rsidRPr="00EC62A9" w:rsidRDefault="00746F93" w:rsidP="00746F93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2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6F93" w:rsidRPr="00EC62A9" w:rsidRDefault="00746F93" w:rsidP="00746F93">
            <w:pPr>
              <w:pStyle w:val="Value"/>
              <w:rPr>
                <w:sz w:val="21"/>
                <w:szCs w:val="21"/>
              </w:rPr>
            </w:pPr>
          </w:p>
        </w:tc>
      </w:tr>
      <w:tr w:rsidR="00746F93" w:rsidRPr="00EC62A9" w:rsidTr="00746F93">
        <w:trPr>
          <w:trHeight w:val="588"/>
          <w:jc w:val="center"/>
        </w:trPr>
        <w:tc>
          <w:tcPr>
            <w:tcW w:w="11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6F93" w:rsidRPr="00EC62A9" w:rsidRDefault="00746F93" w:rsidP="00746F93">
            <w:pPr>
              <w:rPr>
                <w:sz w:val="21"/>
                <w:szCs w:val="21"/>
              </w:rPr>
            </w:pPr>
            <w:r w:rsidRPr="00EC62A9">
              <w:rPr>
                <w:sz w:val="21"/>
                <w:szCs w:val="21"/>
              </w:rPr>
              <w:t>C. 1. 2.</w:t>
            </w:r>
          </w:p>
        </w:tc>
        <w:tc>
          <w:tcPr>
            <w:tcW w:w="5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46F93" w:rsidRPr="00EC62A9" w:rsidRDefault="00746F93" w:rsidP="00746F93">
            <w:pPr>
              <w:rPr>
                <w:sz w:val="21"/>
                <w:szCs w:val="21"/>
              </w:rPr>
            </w:pPr>
            <w:r w:rsidRPr="00EC62A9">
              <w:rPr>
                <w:sz w:val="21"/>
                <w:szCs w:val="21"/>
              </w:rPr>
              <w:t>Príjmy z ďalších vkladov do vlastného imania spoločníkmi alebo fyzickou osobou, ktorá je účtovnou jednotkou (+)</w:t>
            </w:r>
          </w:p>
        </w:tc>
        <w:tc>
          <w:tcPr>
            <w:tcW w:w="13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6F93" w:rsidRPr="00EC62A9" w:rsidRDefault="00746F93" w:rsidP="00746F93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2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6F93" w:rsidRPr="00EC62A9" w:rsidRDefault="00746F93" w:rsidP="00746F93">
            <w:pPr>
              <w:pStyle w:val="Value"/>
              <w:rPr>
                <w:sz w:val="21"/>
                <w:szCs w:val="21"/>
              </w:rPr>
            </w:pPr>
          </w:p>
        </w:tc>
      </w:tr>
      <w:tr w:rsidR="00746F93" w:rsidRPr="00EC62A9" w:rsidTr="00746F93">
        <w:trPr>
          <w:trHeight w:val="330"/>
          <w:jc w:val="center"/>
        </w:trPr>
        <w:tc>
          <w:tcPr>
            <w:tcW w:w="11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6F93" w:rsidRPr="00EC62A9" w:rsidRDefault="00746F93" w:rsidP="00746F93">
            <w:pPr>
              <w:rPr>
                <w:sz w:val="21"/>
                <w:szCs w:val="21"/>
              </w:rPr>
            </w:pPr>
            <w:r w:rsidRPr="00EC62A9">
              <w:rPr>
                <w:sz w:val="21"/>
                <w:szCs w:val="21"/>
              </w:rPr>
              <w:t>C. 1. 3.</w:t>
            </w:r>
          </w:p>
        </w:tc>
        <w:tc>
          <w:tcPr>
            <w:tcW w:w="5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6F93" w:rsidRPr="00EC62A9" w:rsidRDefault="00746F93" w:rsidP="00746F93">
            <w:pPr>
              <w:rPr>
                <w:sz w:val="21"/>
                <w:szCs w:val="21"/>
              </w:rPr>
            </w:pPr>
            <w:r w:rsidRPr="00EC62A9">
              <w:rPr>
                <w:sz w:val="21"/>
                <w:szCs w:val="21"/>
              </w:rPr>
              <w:t>Prijaté peňažné dary (+)</w:t>
            </w:r>
          </w:p>
        </w:tc>
        <w:tc>
          <w:tcPr>
            <w:tcW w:w="13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6F93" w:rsidRPr="00EC62A9" w:rsidRDefault="00746F93" w:rsidP="00746F93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2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6F93" w:rsidRPr="00EC62A9" w:rsidRDefault="00746F93" w:rsidP="00746F93">
            <w:pPr>
              <w:pStyle w:val="Value"/>
              <w:rPr>
                <w:sz w:val="21"/>
                <w:szCs w:val="21"/>
              </w:rPr>
            </w:pPr>
          </w:p>
        </w:tc>
      </w:tr>
      <w:tr w:rsidR="00746F93" w:rsidRPr="00EC62A9" w:rsidTr="00746F93">
        <w:trPr>
          <w:trHeight w:val="330"/>
          <w:jc w:val="center"/>
        </w:trPr>
        <w:tc>
          <w:tcPr>
            <w:tcW w:w="11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6F93" w:rsidRPr="00EC62A9" w:rsidRDefault="00746F93" w:rsidP="00746F93">
            <w:pPr>
              <w:rPr>
                <w:sz w:val="21"/>
                <w:szCs w:val="21"/>
              </w:rPr>
            </w:pPr>
            <w:r w:rsidRPr="00EC62A9">
              <w:rPr>
                <w:sz w:val="21"/>
                <w:szCs w:val="21"/>
              </w:rPr>
              <w:t>C. 1. 4.</w:t>
            </w:r>
          </w:p>
        </w:tc>
        <w:tc>
          <w:tcPr>
            <w:tcW w:w="5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6F93" w:rsidRPr="00EC62A9" w:rsidRDefault="00746F93" w:rsidP="00746F93">
            <w:pPr>
              <w:rPr>
                <w:sz w:val="21"/>
                <w:szCs w:val="21"/>
              </w:rPr>
            </w:pPr>
            <w:r w:rsidRPr="00EC62A9">
              <w:rPr>
                <w:sz w:val="21"/>
                <w:szCs w:val="21"/>
              </w:rPr>
              <w:t>Príjmy z úhrady straty spoločníkmi (+)</w:t>
            </w:r>
          </w:p>
        </w:tc>
        <w:tc>
          <w:tcPr>
            <w:tcW w:w="13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6F93" w:rsidRPr="00EC62A9" w:rsidRDefault="00746F93" w:rsidP="00746F93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2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6F93" w:rsidRPr="00EC62A9" w:rsidRDefault="00746F93" w:rsidP="00746F93">
            <w:pPr>
              <w:pStyle w:val="Value"/>
              <w:rPr>
                <w:sz w:val="21"/>
                <w:szCs w:val="21"/>
              </w:rPr>
            </w:pPr>
          </w:p>
        </w:tc>
      </w:tr>
      <w:tr w:rsidR="00746F93" w:rsidRPr="00EC62A9" w:rsidTr="00746F93">
        <w:trPr>
          <w:trHeight w:val="568"/>
          <w:jc w:val="center"/>
        </w:trPr>
        <w:tc>
          <w:tcPr>
            <w:tcW w:w="11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6F93" w:rsidRPr="00EC62A9" w:rsidRDefault="00746F93" w:rsidP="00746F93">
            <w:pPr>
              <w:rPr>
                <w:sz w:val="21"/>
                <w:szCs w:val="21"/>
              </w:rPr>
            </w:pPr>
            <w:r w:rsidRPr="00EC62A9">
              <w:rPr>
                <w:sz w:val="21"/>
                <w:szCs w:val="21"/>
              </w:rPr>
              <w:t>C. 1. 5.</w:t>
            </w:r>
          </w:p>
        </w:tc>
        <w:tc>
          <w:tcPr>
            <w:tcW w:w="5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46F93" w:rsidRPr="00EC62A9" w:rsidRDefault="00746F93" w:rsidP="00746F93">
            <w:pPr>
              <w:rPr>
                <w:sz w:val="21"/>
                <w:szCs w:val="21"/>
              </w:rPr>
            </w:pPr>
            <w:r w:rsidRPr="00EC62A9">
              <w:rPr>
                <w:sz w:val="21"/>
                <w:szCs w:val="21"/>
              </w:rPr>
              <w:t>Výdavky na obstaranie alebo spätné odkúpenie vlastných akcií a vlastných obchodných podielov (-)</w:t>
            </w:r>
          </w:p>
        </w:tc>
        <w:tc>
          <w:tcPr>
            <w:tcW w:w="13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6F93" w:rsidRPr="00EC62A9" w:rsidRDefault="00746F93" w:rsidP="00746F93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2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6F93" w:rsidRPr="00EC62A9" w:rsidRDefault="00746F93" w:rsidP="00746F93">
            <w:pPr>
              <w:pStyle w:val="Value"/>
              <w:rPr>
                <w:sz w:val="21"/>
                <w:szCs w:val="21"/>
              </w:rPr>
            </w:pPr>
          </w:p>
        </w:tc>
      </w:tr>
      <w:tr w:rsidR="00746F93" w:rsidRPr="00EC62A9" w:rsidTr="00746F93">
        <w:trPr>
          <w:trHeight w:val="330"/>
          <w:jc w:val="center"/>
        </w:trPr>
        <w:tc>
          <w:tcPr>
            <w:tcW w:w="11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6F93" w:rsidRPr="00EC62A9" w:rsidRDefault="00746F93" w:rsidP="00746F93">
            <w:pPr>
              <w:rPr>
                <w:sz w:val="21"/>
                <w:szCs w:val="21"/>
              </w:rPr>
            </w:pPr>
            <w:r w:rsidRPr="00EC62A9">
              <w:rPr>
                <w:sz w:val="21"/>
                <w:szCs w:val="21"/>
              </w:rPr>
              <w:t>C. 1. 6.</w:t>
            </w:r>
          </w:p>
        </w:tc>
        <w:tc>
          <w:tcPr>
            <w:tcW w:w="5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6F93" w:rsidRPr="00EC62A9" w:rsidRDefault="00746F93" w:rsidP="00746F93">
            <w:pPr>
              <w:rPr>
                <w:sz w:val="21"/>
                <w:szCs w:val="21"/>
              </w:rPr>
            </w:pPr>
            <w:r w:rsidRPr="00EC62A9">
              <w:rPr>
                <w:sz w:val="21"/>
                <w:szCs w:val="21"/>
              </w:rPr>
              <w:t>Výdavky spojené so znížením fondov vytvorených účtovnou jednotkou (-)</w:t>
            </w:r>
          </w:p>
        </w:tc>
        <w:tc>
          <w:tcPr>
            <w:tcW w:w="13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6F93" w:rsidRPr="00EC62A9" w:rsidRDefault="00746F93" w:rsidP="00746F93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2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6F93" w:rsidRPr="00EC62A9" w:rsidRDefault="00746F93" w:rsidP="00746F93">
            <w:pPr>
              <w:pStyle w:val="Value"/>
              <w:rPr>
                <w:sz w:val="21"/>
                <w:szCs w:val="21"/>
              </w:rPr>
            </w:pPr>
          </w:p>
        </w:tc>
      </w:tr>
      <w:tr w:rsidR="00746F93" w:rsidRPr="00EC62A9" w:rsidTr="00746F93">
        <w:trPr>
          <w:trHeight w:val="660"/>
          <w:jc w:val="center"/>
        </w:trPr>
        <w:tc>
          <w:tcPr>
            <w:tcW w:w="11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6F93" w:rsidRPr="00EC62A9" w:rsidRDefault="00746F93" w:rsidP="00746F93">
            <w:pPr>
              <w:rPr>
                <w:sz w:val="21"/>
                <w:szCs w:val="21"/>
              </w:rPr>
            </w:pPr>
            <w:r w:rsidRPr="00EC62A9">
              <w:rPr>
                <w:sz w:val="21"/>
                <w:szCs w:val="21"/>
              </w:rPr>
              <w:t>C. 1. 7.</w:t>
            </w:r>
          </w:p>
        </w:tc>
        <w:tc>
          <w:tcPr>
            <w:tcW w:w="5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46F93" w:rsidRPr="00EC62A9" w:rsidRDefault="00746F93" w:rsidP="00746F93">
            <w:pPr>
              <w:rPr>
                <w:sz w:val="21"/>
                <w:szCs w:val="21"/>
              </w:rPr>
            </w:pPr>
            <w:r w:rsidRPr="00EC62A9">
              <w:rPr>
                <w:sz w:val="21"/>
                <w:szCs w:val="21"/>
              </w:rPr>
              <w:t>Výdavky na vyplatenie podielu na vlastnom imaní spoločníkmi účtovnej jednotky a fyzickou osobou, ktorá je účtovnou jednotkou (-)</w:t>
            </w:r>
          </w:p>
        </w:tc>
        <w:tc>
          <w:tcPr>
            <w:tcW w:w="13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6F93" w:rsidRPr="00EC62A9" w:rsidRDefault="00746F93" w:rsidP="00746F93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2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6F93" w:rsidRPr="00EC62A9" w:rsidRDefault="00746F93" w:rsidP="00746F93">
            <w:pPr>
              <w:pStyle w:val="Value"/>
              <w:rPr>
                <w:sz w:val="21"/>
                <w:szCs w:val="21"/>
              </w:rPr>
            </w:pPr>
          </w:p>
        </w:tc>
      </w:tr>
      <w:tr w:rsidR="00746F93" w:rsidRPr="00EC62A9" w:rsidTr="00746F93">
        <w:trPr>
          <w:trHeight w:val="330"/>
          <w:jc w:val="center"/>
        </w:trPr>
        <w:tc>
          <w:tcPr>
            <w:tcW w:w="11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6F93" w:rsidRPr="00EC62A9" w:rsidRDefault="00746F93" w:rsidP="00746F93">
            <w:pPr>
              <w:rPr>
                <w:sz w:val="21"/>
                <w:szCs w:val="21"/>
              </w:rPr>
            </w:pPr>
            <w:r w:rsidRPr="00EC62A9">
              <w:rPr>
                <w:sz w:val="21"/>
                <w:szCs w:val="21"/>
              </w:rPr>
              <w:t>C.1. 8.</w:t>
            </w:r>
          </w:p>
        </w:tc>
        <w:tc>
          <w:tcPr>
            <w:tcW w:w="5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6F93" w:rsidRPr="00EC62A9" w:rsidRDefault="00746F93" w:rsidP="00746F93">
            <w:pPr>
              <w:rPr>
                <w:sz w:val="21"/>
                <w:szCs w:val="21"/>
              </w:rPr>
            </w:pPr>
            <w:r w:rsidRPr="00EC62A9">
              <w:rPr>
                <w:sz w:val="21"/>
                <w:szCs w:val="21"/>
              </w:rPr>
              <w:t>Výdavky z iných dôvodov, ktoré súvisia so znížením vlastného imania (-)</w:t>
            </w:r>
          </w:p>
        </w:tc>
        <w:tc>
          <w:tcPr>
            <w:tcW w:w="13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6F93" w:rsidRPr="00EC62A9" w:rsidRDefault="00746F93" w:rsidP="00746F93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2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6F93" w:rsidRPr="00EC62A9" w:rsidRDefault="00746F93" w:rsidP="00746F93">
            <w:pPr>
              <w:pStyle w:val="Value"/>
              <w:rPr>
                <w:sz w:val="21"/>
                <w:szCs w:val="21"/>
              </w:rPr>
            </w:pPr>
          </w:p>
        </w:tc>
      </w:tr>
      <w:tr w:rsidR="00746F93" w:rsidRPr="00EC62A9" w:rsidTr="00746F93">
        <w:trPr>
          <w:trHeight w:val="660"/>
          <w:jc w:val="center"/>
        </w:trPr>
        <w:tc>
          <w:tcPr>
            <w:tcW w:w="11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6F93" w:rsidRPr="00EC62A9" w:rsidRDefault="00746F93" w:rsidP="00746F93">
            <w:pPr>
              <w:rPr>
                <w:i/>
                <w:sz w:val="21"/>
                <w:szCs w:val="21"/>
              </w:rPr>
            </w:pPr>
            <w:r w:rsidRPr="00EC62A9">
              <w:rPr>
                <w:i/>
                <w:sz w:val="21"/>
                <w:szCs w:val="21"/>
              </w:rPr>
              <w:t>C. 2.</w:t>
            </w:r>
          </w:p>
        </w:tc>
        <w:tc>
          <w:tcPr>
            <w:tcW w:w="5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46F93" w:rsidRPr="00EC62A9" w:rsidRDefault="00746F93" w:rsidP="00746F93">
            <w:pPr>
              <w:rPr>
                <w:i/>
                <w:iCs/>
                <w:sz w:val="21"/>
                <w:szCs w:val="21"/>
              </w:rPr>
            </w:pPr>
            <w:r w:rsidRPr="00EC62A9">
              <w:rPr>
                <w:i/>
                <w:iCs/>
                <w:sz w:val="21"/>
                <w:szCs w:val="21"/>
              </w:rPr>
              <w:t xml:space="preserve">Peňažné toky vznikajúce z dlhodobých záväzkov a krátkodobých záväzkov z finančnej </w:t>
            </w:r>
            <w:proofErr w:type="spellStart"/>
            <w:r w:rsidRPr="00EC62A9">
              <w:rPr>
                <w:i/>
                <w:iCs/>
                <w:sz w:val="21"/>
                <w:szCs w:val="21"/>
              </w:rPr>
              <w:t>činnost</w:t>
            </w:r>
            <w:proofErr w:type="spellEnd"/>
            <w:r w:rsidRPr="00EC62A9">
              <w:rPr>
                <w:i/>
                <w:iCs/>
                <w:sz w:val="21"/>
                <w:szCs w:val="21"/>
              </w:rPr>
              <w:t>,</w:t>
            </w:r>
            <w:r w:rsidRPr="00EC62A9">
              <w:rPr>
                <w:i/>
                <w:iCs/>
                <w:sz w:val="21"/>
                <w:szCs w:val="21"/>
              </w:rPr>
              <w:br/>
              <w:t>(súčet C. 2. 1. až C. 2. 9.)</w:t>
            </w:r>
          </w:p>
        </w:tc>
        <w:tc>
          <w:tcPr>
            <w:tcW w:w="13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6F93" w:rsidRPr="00EC62A9" w:rsidRDefault="00746F93" w:rsidP="00746F93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2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6F93" w:rsidRPr="00EC62A9" w:rsidRDefault="00746F93" w:rsidP="00746F93">
            <w:pPr>
              <w:pStyle w:val="Value"/>
              <w:rPr>
                <w:sz w:val="21"/>
                <w:szCs w:val="21"/>
              </w:rPr>
            </w:pPr>
          </w:p>
        </w:tc>
      </w:tr>
      <w:tr w:rsidR="00746F93" w:rsidRPr="00EC62A9" w:rsidTr="00746F93">
        <w:trPr>
          <w:trHeight w:val="330"/>
          <w:jc w:val="center"/>
        </w:trPr>
        <w:tc>
          <w:tcPr>
            <w:tcW w:w="11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6F93" w:rsidRPr="00EC62A9" w:rsidRDefault="00746F93" w:rsidP="00746F93">
            <w:pPr>
              <w:rPr>
                <w:sz w:val="21"/>
                <w:szCs w:val="21"/>
              </w:rPr>
            </w:pPr>
            <w:r w:rsidRPr="00EC62A9">
              <w:rPr>
                <w:sz w:val="21"/>
                <w:szCs w:val="21"/>
              </w:rPr>
              <w:t>C. 2. 1.</w:t>
            </w:r>
          </w:p>
        </w:tc>
        <w:tc>
          <w:tcPr>
            <w:tcW w:w="5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6F93" w:rsidRPr="00EC62A9" w:rsidRDefault="00746F93" w:rsidP="00746F93">
            <w:pPr>
              <w:rPr>
                <w:sz w:val="21"/>
                <w:szCs w:val="21"/>
              </w:rPr>
            </w:pPr>
            <w:r w:rsidRPr="00EC62A9">
              <w:rPr>
                <w:sz w:val="21"/>
                <w:szCs w:val="21"/>
              </w:rPr>
              <w:t>Príjmy z emisie dlhových cenných papierov (+)</w:t>
            </w:r>
          </w:p>
        </w:tc>
        <w:tc>
          <w:tcPr>
            <w:tcW w:w="13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6F93" w:rsidRPr="00EC62A9" w:rsidRDefault="00746F93" w:rsidP="00746F93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2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6F93" w:rsidRPr="00EC62A9" w:rsidRDefault="00746F93" w:rsidP="00746F93">
            <w:pPr>
              <w:pStyle w:val="Value"/>
              <w:rPr>
                <w:sz w:val="21"/>
                <w:szCs w:val="21"/>
              </w:rPr>
            </w:pPr>
          </w:p>
        </w:tc>
      </w:tr>
      <w:tr w:rsidR="00746F93" w:rsidRPr="00EC62A9" w:rsidTr="00746F93">
        <w:trPr>
          <w:trHeight w:val="330"/>
          <w:jc w:val="center"/>
        </w:trPr>
        <w:tc>
          <w:tcPr>
            <w:tcW w:w="11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6F93" w:rsidRPr="00EC62A9" w:rsidRDefault="00746F93" w:rsidP="00746F93">
            <w:pPr>
              <w:rPr>
                <w:sz w:val="21"/>
                <w:szCs w:val="21"/>
              </w:rPr>
            </w:pPr>
            <w:r w:rsidRPr="00EC62A9">
              <w:rPr>
                <w:sz w:val="21"/>
                <w:szCs w:val="21"/>
              </w:rPr>
              <w:t>C. 2. 2.</w:t>
            </w:r>
          </w:p>
        </w:tc>
        <w:tc>
          <w:tcPr>
            <w:tcW w:w="5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6F93" w:rsidRPr="00EC62A9" w:rsidRDefault="00746F93" w:rsidP="00746F93">
            <w:pPr>
              <w:rPr>
                <w:sz w:val="21"/>
                <w:szCs w:val="21"/>
              </w:rPr>
            </w:pPr>
            <w:r w:rsidRPr="00EC62A9">
              <w:rPr>
                <w:sz w:val="21"/>
                <w:szCs w:val="21"/>
              </w:rPr>
              <w:t>Výdavky na úhradu záväzkov z dlhových CP (-)</w:t>
            </w:r>
          </w:p>
        </w:tc>
        <w:tc>
          <w:tcPr>
            <w:tcW w:w="13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6F93" w:rsidRPr="00EC62A9" w:rsidRDefault="00746F93" w:rsidP="00746F93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2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6F93" w:rsidRPr="00EC62A9" w:rsidRDefault="00746F93" w:rsidP="00746F93">
            <w:pPr>
              <w:pStyle w:val="Value"/>
              <w:rPr>
                <w:sz w:val="21"/>
                <w:szCs w:val="21"/>
              </w:rPr>
            </w:pPr>
          </w:p>
        </w:tc>
      </w:tr>
      <w:tr w:rsidR="00746F93" w:rsidRPr="00EC62A9" w:rsidTr="00746F93">
        <w:trPr>
          <w:trHeight w:val="990"/>
          <w:jc w:val="center"/>
        </w:trPr>
        <w:tc>
          <w:tcPr>
            <w:tcW w:w="11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6F93" w:rsidRPr="00EC62A9" w:rsidRDefault="00746F93" w:rsidP="00746F93">
            <w:pPr>
              <w:rPr>
                <w:sz w:val="21"/>
                <w:szCs w:val="21"/>
              </w:rPr>
            </w:pPr>
            <w:r w:rsidRPr="00EC62A9">
              <w:rPr>
                <w:sz w:val="21"/>
                <w:szCs w:val="21"/>
              </w:rPr>
              <w:t>C. 2. 3.</w:t>
            </w:r>
          </w:p>
        </w:tc>
        <w:tc>
          <w:tcPr>
            <w:tcW w:w="5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46F93" w:rsidRPr="00EC62A9" w:rsidRDefault="00746F93" w:rsidP="00746F93">
            <w:pPr>
              <w:rPr>
                <w:sz w:val="21"/>
                <w:szCs w:val="21"/>
              </w:rPr>
            </w:pPr>
            <w:r w:rsidRPr="00EC62A9">
              <w:rPr>
                <w:sz w:val="21"/>
                <w:szCs w:val="21"/>
              </w:rPr>
              <w:t xml:space="preserve">Príjmy z úverov, ktoré účtovnej jednotke poskytla banka alebo pobočka zahraničnej banky, s výnimkou úverov, ktoré boli poskytnuté na zabezpečenie hlavného predmetu činnosti (+) </w:t>
            </w:r>
          </w:p>
        </w:tc>
        <w:tc>
          <w:tcPr>
            <w:tcW w:w="13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6F93" w:rsidRPr="00EC62A9" w:rsidRDefault="00746F93" w:rsidP="00746F93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2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6F93" w:rsidRPr="00EC62A9" w:rsidRDefault="00746F93" w:rsidP="00746F93">
            <w:pPr>
              <w:pStyle w:val="Value"/>
              <w:rPr>
                <w:sz w:val="21"/>
                <w:szCs w:val="21"/>
              </w:rPr>
            </w:pPr>
          </w:p>
        </w:tc>
      </w:tr>
      <w:tr w:rsidR="00746F93" w:rsidRPr="00EC62A9" w:rsidTr="00746F93">
        <w:trPr>
          <w:trHeight w:val="990"/>
          <w:jc w:val="center"/>
        </w:trPr>
        <w:tc>
          <w:tcPr>
            <w:tcW w:w="11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6F93" w:rsidRPr="00EC62A9" w:rsidRDefault="00746F93" w:rsidP="00746F93">
            <w:pPr>
              <w:rPr>
                <w:sz w:val="21"/>
                <w:szCs w:val="21"/>
              </w:rPr>
            </w:pPr>
            <w:r w:rsidRPr="00EC62A9">
              <w:rPr>
                <w:sz w:val="21"/>
                <w:szCs w:val="21"/>
              </w:rPr>
              <w:t>C. 2. 4.</w:t>
            </w:r>
          </w:p>
        </w:tc>
        <w:tc>
          <w:tcPr>
            <w:tcW w:w="5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46F93" w:rsidRPr="00EC62A9" w:rsidRDefault="00746F93" w:rsidP="00746F93">
            <w:pPr>
              <w:rPr>
                <w:sz w:val="21"/>
                <w:szCs w:val="21"/>
              </w:rPr>
            </w:pPr>
            <w:r w:rsidRPr="00EC62A9">
              <w:rPr>
                <w:sz w:val="21"/>
                <w:szCs w:val="21"/>
              </w:rPr>
              <w:t xml:space="preserve">Výdavky na splácanie úverov, ktoré účtovnej jednotke poskytla banka alebo pobočka zahraničnej banky, s výnimkou úverov, ktoré boli poskytnuté na zabezpečenie hlavného predmetu činnosti (-) </w:t>
            </w:r>
          </w:p>
        </w:tc>
        <w:tc>
          <w:tcPr>
            <w:tcW w:w="13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6F93" w:rsidRPr="00EC62A9" w:rsidRDefault="00746F93" w:rsidP="00746F93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2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6F93" w:rsidRPr="00EC62A9" w:rsidRDefault="00746F93" w:rsidP="00746F93">
            <w:pPr>
              <w:pStyle w:val="Value"/>
              <w:rPr>
                <w:sz w:val="21"/>
                <w:szCs w:val="21"/>
              </w:rPr>
            </w:pPr>
          </w:p>
        </w:tc>
      </w:tr>
      <w:tr w:rsidR="00746F93" w:rsidRPr="00EC62A9" w:rsidTr="00746F93">
        <w:trPr>
          <w:trHeight w:val="330"/>
          <w:jc w:val="center"/>
        </w:trPr>
        <w:tc>
          <w:tcPr>
            <w:tcW w:w="11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6F93" w:rsidRPr="00EC62A9" w:rsidRDefault="00746F93" w:rsidP="00746F93">
            <w:pPr>
              <w:rPr>
                <w:sz w:val="21"/>
                <w:szCs w:val="21"/>
              </w:rPr>
            </w:pPr>
            <w:r w:rsidRPr="00EC62A9">
              <w:rPr>
                <w:sz w:val="21"/>
                <w:szCs w:val="21"/>
              </w:rPr>
              <w:t>C. 2. 5.</w:t>
            </w:r>
          </w:p>
        </w:tc>
        <w:tc>
          <w:tcPr>
            <w:tcW w:w="5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6F93" w:rsidRPr="00EC62A9" w:rsidRDefault="00746F93" w:rsidP="00746F93">
            <w:pPr>
              <w:rPr>
                <w:sz w:val="21"/>
                <w:szCs w:val="21"/>
              </w:rPr>
            </w:pPr>
            <w:r w:rsidRPr="00EC62A9">
              <w:rPr>
                <w:sz w:val="21"/>
                <w:szCs w:val="21"/>
              </w:rPr>
              <w:t>Príjmy z prijatých pôžičiek (+)</w:t>
            </w:r>
          </w:p>
        </w:tc>
        <w:tc>
          <w:tcPr>
            <w:tcW w:w="13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6F93" w:rsidRPr="00EC62A9" w:rsidRDefault="00746F93" w:rsidP="00746F93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2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6F93" w:rsidRPr="00EC62A9" w:rsidRDefault="00746F93" w:rsidP="00746F93">
            <w:pPr>
              <w:pStyle w:val="Value"/>
              <w:rPr>
                <w:sz w:val="21"/>
                <w:szCs w:val="21"/>
              </w:rPr>
            </w:pPr>
          </w:p>
        </w:tc>
      </w:tr>
      <w:tr w:rsidR="00746F93" w:rsidRPr="00EC62A9" w:rsidTr="00746F93">
        <w:trPr>
          <w:trHeight w:val="330"/>
          <w:jc w:val="center"/>
        </w:trPr>
        <w:tc>
          <w:tcPr>
            <w:tcW w:w="11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6F93" w:rsidRPr="00EC62A9" w:rsidRDefault="00746F93" w:rsidP="00746F93">
            <w:pPr>
              <w:rPr>
                <w:sz w:val="21"/>
                <w:szCs w:val="21"/>
              </w:rPr>
            </w:pPr>
            <w:r w:rsidRPr="00EC62A9">
              <w:rPr>
                <w:sz w:val="21"/>
                <w:szCs w:val="21"/>
              </w:rPr>
              <w:t>C. 2. 6.</w:t>
            </w:r>
          </w:p>
        </w:tc>
        <w:tc>
          <w:tcPr>
            <w:tcW w:w="5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6F93" w:rsidRPr="00EC62A9" w:rsidRDefault="00746F93" w:rsidP="00746F93">
            <w:pPr>
              <w:rPr>
                <w:sz w:val="21"/>
                <w:szCs w:val="21"/>
              </w:rPr>
            </w:pPr>
            <w:r w:rsidRPr="00EC62A9">
              <w:rPr>
                <w:sz w:val="21"/>
                <w:szCs w:val="21"/>
              </w:rPr>
              <w:t>Výdavky na splácanie pôžičiek (-)</w:t>
            </w:r>
          </w:p>
        </w:tc>
        <w:tc>
          <w:tcPr>
            <w:tcW w:w="13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6F93" w:rsidRPr="00EC62A9" w:rsidRDefault="00746F93" w:rsidP="00746F93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2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6F93" w:rsidRPr="00EC62A9" w:rsidRDefault="00746F93" w:rsidP="00746F93">
            <w:pPr>
              <w:pStyle w:val="Value"/>
              <w:rPr>
                <w:sz w:val="21"/>
                <w:szCs w:val="21"/>
              </w:rPr>
            </w:pPr>
          </w:p>
        </w:tc>
      </w:tr>
      <w:tr w:rsidR="00746F93" w:rsidRPr="00EC62A9" w:rsidTr="00746F93">
        <w:trPr>
          <w:trHeight w:val="585"/>
          <w:jc w:val="center"/>
        </w:trPr>
        <w:tc>
          <w:tcPr>
            <w:tcW w:w="11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6F93" w:rsidRPr="00EC62A9" w:rsidRDefault="00746F93" w:rsidP="00746F93">
            <w:pPr>
              <w:rPr>
                <w:sz w:val="21"/>
                <w:szCs w:val="21"/>
              </w:rPr>
            </w:pPr>
            <w:r w:rsidRPr="00EC62A9">
              <w:rPr>
                <w:sz w:val="21"/>
                <w:szCs w:val="21"/>
              </w:rPr>
              <w:t>C. 2. 7.</w:t>
            </w:r>
          </w:p>
        </w:tc>
        <w:tc>
          <w:tcPr>
            <w:tcW w:w="5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46F93" w:rsidRPr="00EC62A9" w:rsidRDefault="00746F93" w:rsidP="00746F93">
            <w:pPr>
              <w:rPr>
                <w:sz w:val="21"/>
                <w:szCs w:val="21"/>
              </w:rPr>
            </w:pPr>
            <w:r w:rsidRPr="00EC62A9">
              <w:rPr>
                <w:sz w:val="21"/>
                <w:szCs w:val="21"/>
              </w:rPr>
              <w:t>Výdavky na úhradu záväzkov z používania majetku, ktorý je predmetom zmluvy o kúpe prenajatej veci (-)</w:t>
            </w:r>
          </w:p>
        </w:tc>
        <w:tc>
          <w:tcPr>
            <w:tcW w:w="13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6F93" w:rsidRPr="00EC62A9" w:rsidRDefault="00746F93" w:rsidP="00746F93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2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6F93" w:rsidRPr="00EC62A9" w:rsidRDefault="00746F93" w:rsidP="00746F93">
            <w:pPr>
              <w:pStyle w:val="Value"/>
              <w:rPr>
                <w:sz w:val="21"/>
                <w:szCs w:val="21"/>
              </w:rPr>
            </w:pPr>
          </w:p>
        </w:tc>
      </w:tr>
      <w:tr w:rsidR="00746F93" w:rsidRPr="00EC62A9" w:rsidTr="00746F93">
        <w:trPr>
          <w:trHeight w:val="990"/>
          <w:jc w:val="center"/>
        </w:trPr>
        <w:tc>
          <w:tcPr>
            <w:tcW w:w="11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6F93" w:rsidRPr="00EC62A9" w:rsidRDefault="00746F93" w:rsidP="00746F93">
            <w:pPr>
              <w:rPr>
                <w:sz w:val="21"/>
                <w:szCs w:val="21"/>
              </w:rPr>
            </w:pPr>
            <w:r w:rsidRPr="00EC62A9">
              <w:rPr>
                <w:sz w:val="21"/>
                <w:szCs w:val="21"/>
              </w:rPr>
              <w:t>C. 2. 8.</w:t>
            </w:r>
          </w:p>
        </w:tc>
        <w:tc>
          <w:tcPr>
            <w:tcW w:w="5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46F93" w:rsidRPr="00EC62A9" w:rsidRDefault="00746F93" w:rsidP="00746F93">
            <w:pPr>
              <w:rPr>
                <w:sz w:val="21"/>
                <w:szCs w:val="21"/>
              </w:rPr>
            </w:pPr>
            <w:r w:rsidRPr="00EC62A9">
              <w:rPr>
                <w:sz w:val="21"/>
                <w:szCs w:val="21"/>
              </w:rPr>
              <w:t>Príjmy z ostatných dlhodobých záväzkov a krátkodobých záväzkov vyplývajúcich z finančnej činnosti účtovnej jednotky, s výnimkou tých, ktoré sa uvádzajú osobitne v inej časti prehľadu peňažných tokov (+)</w:t>
            </w:r>
          </w:p>
        </w:tc>
        <w:tc>
          <w:tcPr>
            <w:tcW w:w="13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6F93" w:rsidRPr="00EC62A9" w:rsidRDefault="00746F93" w:rsidP="00746F93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2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6F93" w:rsidRPr="00EC62A9" w:rsidRDefault="00746F93" w:rsidP="00746F93">
            <w:pPr>
              <w:pStyle w:val="Value"/>
              <w:rPr>
                <w:sz w:val="21"/>
                <w:szCs w:val="21"/>
              </w:rPr>
            </w:pPr>
          </w:p>
        </w:tc>
      </w:tr>
      <w:tr w:rsidR="00746F93" w:rsidRPr="00EC62A9" w:rsidTr="00746F93">
        <w:trPr>
          <w:trHeight w:val="990"/>
          <w:jc w:val="center"/>
        </w:trPr>
        <w:tc>
          <w:tcPr>
            <w:tcW w:w="11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6F93" w:rsidRPr="00EC62A9" w:rsidRDefault="00746F93" w:rsidP="00746F93">
            <w:pPr>
              <w:rPr>
                <w:sz w:val="21"/>
                <w:szCs w:val="21"/>
              </w:rPr>
            </w:pPr>
            <w:r w:rsidRPr="00EC62A9">
              <w:rPr>
                <w:sz w:val="21"/>
                <w:szCs w:val="21"/>
              </w:rPr>
              <w:t>C. 2. 9.</w:t>
            </w:r>
          </w:p>
        </w:tc>
        <w:tc>
          <w:tcPr>
            <w:tcW w:w="5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46F93" w:rsidRPr="00EC62A9" w:rsidRDefault="00746F93" w:rsidP="00746F93">
            <w:pPr>
              <w:rPr>
                <w:sz w:val="21"/>
                <w:szCs w:val="21"/>
              </w:rPr>
            </w:pPr>
            <w:r w:rsidRPr="00EC62A9">
              <w:rPr>
                <w:sz w:val="21"/>
                <w:szCs w:val="21"/>
              </w:rPr>
              <w:t>Výdavky na splácanie ostatných dlhodobých záväzkov a krátkodobých záväzkov vyplývajúcich z finančnej činnosti účtovnej jednotky, s výnimkou tých, ktoré sa uvádzajú osobitne v inej časti prehľadu peňažných tokov (-)</w:t>
            </w:r>
          </w:p>
        </w:tc>
        <w:tc>
          <w:tcPr>
            <w:tcW w:w="13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6F93" w:rsidRPr="00EC62A9" w:rsidRDefault="00746F93" w:rsidP="00746F93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2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6F93" w:rsidRPr="00EC62A9" w:rsidRDefault="00746F93" w:rsidP="00746F93">
            <w:pPr>
              <w:pStyle w:val="Value"/>
              <w:rPr>
                <w:sz w:val="21"/>
                <w:szCs w:val="21"/>
              </w:rPr>
            </w:pPr>
          </w:p>
        </w:tc>
      </w:tr>
      <w:tr w:rsidR="00746F93" w:rsidRPr="00EC62A9" w:rsidTr="00746F93">
        <w:trPr>
          <w:trHeight w:val="593"/>
          <w:jc w:val="center"/>
        </w:trPr>
        <w:tc>
          <w:tcPr>
            <w:tcW w:w="11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6F93" w:rsidRPr="00EC62A9" w:rsidRDefault="00746F93" w:rsidP="00746F93">
            <w:pPr>
              <w:rPr>
                <w:sz w:val="21"/>
                <w:szCs w:val="21"/>
              </w:rPr>
            </w:pPr>
            <w:r w:rsidRPr="00EC62A9">
              <w:rPr>
                <w:sz w:val="21"/>
                <w:szCs w:val="21"/>
              </w:rPr>
              <w:t>C. 3.</w:t>
            </w:r>
          </w:p>
        </w:tc>
        <w:tc>
          <w:tcPr>
            <w:tcW w:w="5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46F93" w:rsidRPr="00EC62A9" w:rsidRDefault="00746F93" w:rsidP="00746F93">
            <w:pPr>
              <w:rPr>
                <w:sz w:val="21"/>
                <w:szCs w:val="21"/>
              </w:rPr>
            </w:pPr>
            <w:r w:rsidRPr="00EC62A9">
              <w:rPr>
                <w:sz w:val="21"/>
                <w:szCs w:val="21"/>
              </w:rPr>
              <w:t>Výdavky na zaplatené úroky, s výnimkou tých, ktoré sa začleňujú do prevádzkových činností (-)</w:t>
            </w:r>
          </w:p>
        </w:tc>
        <w:tc>
          <w:tcPr>
            <w:tcW w:w="13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6F93" w:rsidRPr="00EC62A9" w:rsidRDefault="00746F93" w:rsidP="00746F93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2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6F93" w:rsidRPr="00EC62A9" w:rsidRDefault="00746F93" w:rsidP="00746F93">
            <w:pPr>
              <w:pStyle w:val="Value"/>
              <w:rPr>
                <w:sz w:val="21"/>
                <w:szCs w:val="21"/>
              </w:rPr>
            </w:pPr>
          </w:p>
        </w:tc>
      </w:tr>
      <w:tr w:rsidR="00746F93" w:rsidRPr="00EC62A9" w:rsidTr="00746F93">
        <w:trPr>
          <w:trHeight w:val="271"/>
          <w:jc w:val="center"/>
        </w:trPr>
        <w:tc>
          <w:tcPr>
            <w:tcW w:w="11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6F93" w:rsidRPr="00EC62A9" w:rsidRDefault="00746F93" w:rsidP="00746F93">
            <w:pPr>
              <w:rPr>
                <w:sz w:val="21"/>
                <w:szCs w:val="21"/>
              </w:rPr>
            </w:pPr>
            <w:r w:rsidRPr="00EC62A9">
              <w:rPr>
                <w:sz w:val="21"/>
                <w:szCs w:val="21"/>
              </w:rPr>
              <w:lastRenderedPageBreak/>
              <w:t>C. 4.</w:t>
            </w:r>
          </w:p>
        </w:tc>
        <w:tc>
          <w:tcPr>
            <w:tcW w:w="5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6F93" w:rsidRPr="00EC62A9" w:rsidRDefault="00746F93" w:rsidP="00746F93">
            <w:pPr>
              <w:rPr>
                <w:sz w:val="21"/>
                <w:szCs w:val="21"/>
              </w:rPr>
            </w:pPr>
            <w:r w:rsidRPr="00EC62A9">
              <w:rPr>
                <w:sz w:val="21"/>
                <w:szCs w:val="21"/>
              </w:rPr>
              <w:t>Výdavky na vyplatené dividendy a iné podiely na zisku, s výnimkou tých, ktoré sa začleňujú do prevádzkových činností (-)</w:t>
            </w:r>
          </w:p>
        </w:tc>
        <w:tc>
          <w:tcPr>
            <w:tcW w:w="13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6F93" w:rsidRPr="00EC62A9" w:rsidRDefault="00746F93" w:rsidP="00746F93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2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6F93" w:rsidRPr="00EC62A9" w:rsidRDefault="00746F93" w:rsidP="00746F93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-33569</w:t>
            </w:r>
          </w:p>
        </w:tc>
      </w:tr>
      <w:tr w:rsidR="00746F93" w:rsidRPr="00EC62A9" w:rsidTr="00746F93">
        <w:trPr>
          <w:trHeight w:val="660"/>
          <w:jc w:val="center"/>
        </w:trPr>
        <w:tc>
          <w:tcPr>
            <w:tcW w:w="11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6F93" w:rsidRPr="00EC62A9" w:rsidRDefault="00746F93" w:rsidP="00746F93">
            <w:pPr>
              <w:rPr>
                <w:sz w:val="21"/>
                <w:szCs w:val="21"/>
              </w:rPr>
            </w:pPr>
            <w:r w:rsidRPr="00EC62A9">
              <w:rPr>
                <w:sz w:val="21"/>
                <w:szCs w:val="21"/>
              </w:rPr>
              <w:t>C. 5.</w:t>
            </w:r>
          </w:p>
        </w:tc>
        <w:tc>
          <w:tcPr>
            <w:tcW w:w="5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46F93" w:rsidRPr="00EC62A9" w:rsidRDefault="00746F93" w:rsidP="00746F93">
            <w:pPr>
              <w:rPr>
                <w:sz w:val="21"/>
                <w:szCs w:val="21"/>
              </w:rPr>
            </w:pPr>
            <w:r w:rsidRPr="00EC62A9">
              <w:rPr>
                <w:sz w:val="21"/>
                <w:szCs w:val="21"/>
              </w:rPr>
              <w:t>Výdavky súvisiace s derivátmi, s výnimkou, ak sú určené na predaj alebo na obchodovanie, alebo ak sa považujú za peňažné toky z investičnej činnosti (-)</w:t>
            </w:r>
          </w:p>
        </w:tc>
        <w:tc>
          <w:tcPr>
            <w:tcW w:w="13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6F93" w:rsidRPr="00EC62A9" w:rsidRDefault="00746F93" w:rsidP="00746F93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2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6F93" w:rsidRPr="00EC62A9" w:rsidRDefault="00746F93" w:rsidP="00746F93">
            <w:pPr>
              <w:pStyle w:val="Value"/>
              <w:rPr>
                <w:sz w:val="21"/>
                <w:szCs w:val="21"/>
              </w:rPr>
            </w:pPr>
          </w:p>
        </w:tc>
      </w:tr>
      <w:tr w:rsidR="00746F93" w:rsidRPr="00EC62A9" w:rsidTr="00746F93">
        <w:trPr>
          <w:trHeight w:val="767"/>
          <w:jc w:val="center"/>
        </w:trPr>
        <w:tc>
          <w:tcPr>
            <w:tcW w:w="11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6F93" w:rsidRPr="00EC62A9" w:rsidRDefault="00746F93" w:rsidP="00746F93">
            <w:pPr>
              <w:rPr>
                <w:sz w:val="21"/>
                <w:szCs w:val="21"/>
              </w:rPr>
            </w:pPr>
            <w:r w:rsidRPr="00EC62A9">
              <w:rPr>
                <w:sz w:val="21"/>
                <w:szCs w:val="21"/>
              </w:rPr>
              <w:t>C. 6.</w:t>
            </w:r>
          </w:p>
        </w:tc>
        <w:tc>
          <w:tcPr>
            <w:tcW w:w="5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46F93" w:rsidRPr="00EC62A9" w:rsidRDefault="00746F93" w:rsidP="00746F93">
            <w:pPr>
              <w:rPr>
                <w:sz w:val="21"/>
                <w:szCs w:val="21"/>
              </w:rPr>
            </w:pPr>
            <w:r w:rsidRPr="00EC62A9">
              <w:rPr>
                <w:sz w:val="21"/>
                <w:szCs w:val="21"/>
              </w:rPr>
              <w:t>Príjmy súvisiace s derivátmi, s výnimkou, ak sú určené na predaj alebo na obchodovanie, alebo ak sa považujú za peňažné toky z investičnej činnosti (+)</w:t>
            </w:r>
          </w:p>
        </w:tc>
        <w:tc>
          <w:tcPr>
            <w:tcW w:w="13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6F93" w:rsidRPr="00EC62A9" w:rsidRDefault="00746F93" w:rsidP="00746F93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2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6F93" w:rsidRPr="00EC62A9" w:rsidRDefault="00746F93" w:rsidP="00746F93">
            <w:pPr>
              <w:pStyle w:val="Value"/>
              <w:rPr>
                <w:sz w:val="21"/>
                <w:szCs w:val="21"/>
              </w:rPr>
            </w:pPr>
          </w:p>
        </w:tc>
      </w:tr>
      <w:tr w:rsidR="00746F93" w:rsidRPr="00EC62A9" w:rsidTr="00746F93">
        <w:trPr>
          <w:trHeight w:val="494"/>
          <w:jc w:val="center"/>
        </w:trPr>
        <w:tc>
          <w:tcPr>
            <w:tcW w:w="11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6F93" w:rsidRPr="00EC62A9" w:rsidRDefault="00746F93" w:rsidP="00746F93">
            <w:pPr>
              <w:rPr>
                <w:sz w:val="21"/>
                <w:szCs w:val="21"/>
              </w:rPr>
            </w:pPr>
            <w:r w:rsidRPr="00EC62A9">
              <w:rPr>
                <w:sz w:val="21"/>
                <w:szCs w:val="21"/>
              </w:rPr>
              <w:t>C. 7.</w:t>
            </w:r>
          </w:p>
        </w:tc>
        <w:tc>
          <w:tcPr>
            <w:tcW w:w="5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46F93" w:rsidRPr="00EC62A9" w:rsidRDefault="00746F93" w:rsidP="00746F93">
            <w:pPr>
              <w:rPr>
                <w:sz w:val="21"/>
                <w:szCs w:val="21"/>
              </w:rPr>
            </w:pPr>
            <w:r w:rsidRPr="00EC62A9">
              <w:rPr>
                <w:sz w:val="21"/>
                <w:szCs w:val="21"/>
              </w:rPr>
              <w:t>Výdavky na daň z príjmov účtovnej jednotky, ak ich možno začleniť do finančných činností (-)</w:t>
            </w:r>
          </w:p>
        </w:tc>
        <w:tc>
          <w:tcPr>
            <w:tcW w:w="13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6F93" w:rsidRPr="00EC62A9" w:rsidRDefault="00746F93" w:rsidP="00746F93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2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6F93" w:rsidRPr="00EC62A9" w:rsidRDefault="00746F93" w:rsidP="00746F93">
            <w:pPr>
              <w:pStyle w:val="Value"/>
              <w:rPr>
                <w:sz w:val="21"/>
                <w:szCs w:val="21"/>
              </w:rPr>
            </w:pPr>
          </w:p>
        </w:tc>
      </w:tr>
      <w:tr w:rsidR="00746F93" w:rsidRPr="00EC62A9" w:rsidTr="00746F93">
        <w:trPr>
          <w:trHeight w:val="330"/>
          <w:jc w:val="center"/>
        </w:trPr>
        <w:tc>
          <w:tcPr>
            <w:tcW w:w="11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6F93" w:rsidRPr="00EC62A9" w:rsidRDefault="00746F93" w:rsidP="00746F93">
            <w:pPr>
              <w:rPr>
                <w:sz w:val="21"/>
                <w:szCs w:val="21"/>
              </w:rPr>
            </w:pPr>
            <w:r w:rsidRPr="00EC62A9">
              <w:rPr>
                <w:sz w:val="21"/>
                <w:szCs w:val="21"/>
              </w:rPr>
              <w:t>C. 8.</w:t>
            </w:r>
          </w:p>
        </w:tc>
        <w:tc>
          <w:tcPr>
            <w:tcW w:w="5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6F93" w:rsidRPr="00EC62A9" w:rsidRDefault="00746F93" w:rsidP="00746F93">
            <w:pPr>
              <w:rPr>
                <w:sz w:val="21"/>
                <w:szCs w:val="21"/>
              </w:rPr>
            </w:pPr>
            <w:r w:rsidRPr="00EC62A9">
              <w:rPr>
                <w:sz w:val="21"/>
                <w:szCs w:val="21"/>
              </w:rPr>
              <w:t>Príjmy mimoriadneho charakteru vzťahujúce sa na finančnú činnosť (+)</w:t>
            </w:r>
          </w:p>
        </w:tc>
        <w:tc>
          <w:tcPr>
            <w:tcW w:w="13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6F93" w:rsidRPr="00EC62A9" w:rsidRDefault="00746F93" w:rsidP="00746F93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2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6F93" w:rsidRPr="00EC62A9" w:rsidRDefault="00746F93" w:rsidP="00746F93">
            <w:pPr>
              <w:pStyle w:val="Value"/>
              <w:rPr>
                <w:sz w:val="21"/>
                <w:szCs w:val="21"/>
              </w:rPr>
            </w:pPr>
          </w:p>
        </w:tc>
      </w:tr>
      <w:tr w:rsidR="00746F93" w:rsidRPr="00EC62A9" w:rsidTr="00746F93">
        <w:trPr>
          <w:trHeight w:val="330"/>
          <w:jc w:val="center"/>
        </w:trPr>
        <w:tc>
          <w:tcPr>
            <w:tcW w:w="11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6F93" w:rsidRPr="00EC62A9" w:rsidRDefault="00746F93" w:rsidP="00746F93">
            <w:pPr>
              <w:rPr>
                <w:sz w:val="21"/>
                <w:szCs w:val="21"/>
              </w:rPr>
            </w:pPr>
            <w:r w:rsidRPr="00EC62A9">
              <w:rPr>
                <w:sz w:val="21"/>
                <w:szCs w:val="21"/>
              </w:rPr>
              <w:t>C. 9.</w:t>
            </w:r>
          </w:p>
        </w:tc>
        <w:tc>
          <w:tcPr>
            <w:tcW w:w="5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6F93" w:rsidRPr="00EC62A9" w:rsidRDefault="00746F93" w:rsidP="00746F93">
            <w:pPr>
              <w:rPr>
                <w:sz w:val="21"/>
                <w:szCs w:val="21"/>
              </w:rPr>
            </w:pPr>
            <w:r w:rsidRPr="00EC62A9">
              <w:rPr>
                <w:sz w:val="21"/>
                <w:szCs w:val="21"/>
              </w:rPr>
              <w:t>Výdavky mimoriadneho charakteru vzťahujúce sa na finančnú činnosť (-)</w:t>
            </w:r>
          </w:p>
        </w:tc>
        <w:tc>
          <w:tcPr>
            <w:tcW w:w="13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6F93" w:rsidRPr="00EC62A9" w:rsidRDefault="00746F93" w:rsidP="00746F93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2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6F93" w:rsidRPr="00EC62A9" w:rsidRDefault="00746F93" w:rsidP="00746F93">
            <w:pPr>
              <w:pStyle w:val="Value"/>
              <w:rPr>
                <w:sz w:val="21"/>
                <w:szCs w:val="21"/>
              </w:rPr>
            </w:pPr>
          </w:p>
        </w:tc>
      </w:tr>
      <w:tr w:rsidR="00746F93" w:rsidRPr="00EC62A9" w:rsidTr="00746F93">
        <w:trPr>
          <w:trHeight w:val="330"/>
          <w:jc w:val="center"/>
        </w:trPr>
        <w:tc>
          <w:tcPr>
            <w:tcW w:w="11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6F93" w:rsidRPr="00EC62A9" w:rsidRDefault="00746F93" w:rsidP="00746F93">
            <w:pPr>
              <w:rPr>
                <w:b/>
                <w:i/>
                <w:sz w:val="21"/>
                <w:szCs w:val="21"/>
              </w:rPr>
            </w:pPr>
            <w:r w:rsidRPr="00EC62A9">
              <w:rPr>
                <w:b/>
                <w:i/>
                <w:sz w:val="21"/>
                <w:szCs w:val="21"/>
              </w:rPr>
              <w:t>C.</w:t>
            </w:r>
          </w:p>
        </w:tc>
        <w:tc>
          <w:tcPr>
            <w:tcW w:w="5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6F93" w:rsidRPr="00EC62A9" w:rsidRDefault="00746F93" w:rsidP="00746F93">
            <w:pPr>
              <w:rPr>
                <w:b/>
                <w:i/>
                <w:iCs/>
                <w:sz w:val="21"/>
                <w:szCs w:val="21"/>
              </w:rPr>
            </w:pPr>
            <w:r w:rsidRPr="00EC62A9">
              <w:rPr>
                <w:b/>
                <w:i/>
                <w:iCs/>
                <w:sz w:val="21"/>
                <w:szCs w:val="21"/>
              </w:rPr>
              <w:t>Čisté peňažné toky z finančnej činnosti</w:t>
            </w:r>
            <w:r w:rsidRPr="00EC62A9">
              <w:rPr>
                <w:b/>
                <w:i/>
                <w:iCs/>
                <w:sz w:val="21"/>
                <w:szCs w:val="21"/>
              </w:rPr>
              <w:br/>
              <w:t>(súčet C. 1. až C. 9.)</w:t>
            </w:r>
          </w:p>
        </w:tc>
        <w:tc>
          <w:tcPr>
            <w:tcW w:w="13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6F93" w:rsidRPr="00EC62A9" w:rsidRDefault="00746F93" w:rsidP="00746F93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62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6F93" w:rsidRPr="00EC62A9" w:rsidRDefault="00746F93" w:rsidP="00746F93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746F93" w:rsidRPr="00EC62A9" w:rsidTr="00746F93">
        <w:trPr>
          <w:trHeight w:val="529"/>
          <w:jc w:val="center"/>
        </w:trPr>
        <w:tc>
          <w:tcPr>
            <w:tcW w:w="11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6F93" w:rsidRPr="00EC62A9" w:rsidRDefault="00746F93" w:rsidP="00746F93">
            <w:pPr>
              <w:rPr>
                <w:b/>
                <w:sz w:val="21"/>
                <w:szCs w:val="21"/>
              </w:rPr>
            </w:pPr>
            <w:r w:rsidRPr="00EC62A9">
              <w:rPr>
                <w:b/>
                <w:sz w:val="21"/>
                <w:szCs w:val="21"/>
              </w:rPr>
              <w:t>D.</w:t>
            </w:r>
          </w:p>
        </w:tc>
        <w:tc>
          <w:tcPr>
            <w:tcW w:w="5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46F93" w:rsidRPr="00EC62A9" w:rsidRDefault="00746F93" w:rsidP="00746F93">
            <w:pPr>
              <w:rPr>
                <w:b/>
                <w:sz w:val="21"/>
                <w:szCs w:val="21"/>
              </w:rPr>
            </w:pPr>
            <w:r w:rsidRPr="00EC62A9">
              <w:rPr>
                <w:b/>
                <w:sz w:val="21"/>
                <w:szCs w:val="21"/>
              </w:rPr>
              <w:t>Čisté zvýšenie alebo čisté zníženie peňažných prostriedkov (+/-), (súčet A + B + C)</w:t>
            </w:r>
          </w:p>
        </w:tc>
        <w:tc>
          <w:tcPr>
            <w:tcW w:w="13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6F93" w:rsidRPr="00EC62A9" w:rsidRDefault="00746F93" w:rsidP="00746F93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-19573</w:t>
            </w:r>
          </w:p>
        </w:tc>
        <w:tc>
          <w:tcPr>
            <w:tcW w:w="162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6F93" w:rsidRPr="00EC62A9" w:rsidRDefault="00746F93" w:rsidP="00746F93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-86380</w:t>
            </w:r>
          </w:p>
        </w:tc>
      </w:tr>
      <w:tr w:rsidR="00746F93" w:rsidRPr="00EC62A9" w:rsidTr="00746F93">
        <w:trPr>
          <w:trHeight w:val="553"/>
          <w:jc w:val="center"/>
        </w:trPr>
        <w:tc>
          <w:tcPr>
            <w:tcW w:w="11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6F93" w:rsidRPr="00EC62A9" w:rsidRDefault="00746F93" w:rsidP="00746F93">
            <w:pPr>
              <w:rPr>
                <w:b/>
                <w:sz w:val="21"/>
                <w:szCs w:val="21"/>
              </w:rPr>
            </w:pPr>
            <w:r w:rsidRPr="00EC62A9">
              <w:rPr>
                <w:b/>
                <w:sz w:val="21"/>
                <w:szCs w:val="21"/>
              </w:rPr>
              <w:t xml:space="preserve">E. </w:t>
            </w:r>
          </w:p>
        </w:tc>
        <w:tc>
          <w:tcPr>
            <w:tcW w:w="5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46F93" w:rsidRPr="00EC62A9" w:rsidRDefault="00746F93" w:rsidP="00746F93">
            <w:pPr>
              <w:rPr>
                <w:b/>
                <w:sz w:val="21"/>
                <w:szCs w:val="21"/>
              </w:rPr>
            </w:pPr>
            <w:r w:rsidRPr="00EC62A9">
              <w:rPr>
                <w:b/>
                <w:sz w:val="21"/>
                <w:szCs w:val="21"/>
              </w:rPr>
              <w:t>Stav peňažných prostriedkov a peňažných ekvivalentov</w:t>
            </w:r>
            <w:r w:rsidRPr="00EC62A9">
              <w:rPr>
                <w:b/>
                <w:sz w:val="21"/>
                <w:szCs w:val="21"/>
              </w:rPr>
              <w:br/>
              <w:t xml:space="preserve">na začiatku účtovného obdobia (+/-) </w:t>
            </w:r>
          </w:p>
        </w:tc>
        <w:tc>
          <w:tcPr>
            <w:tcW w:w="13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6F93" w:rsidRPr="00EC62A9" w:rsidRDefault="00746F93" w:rsidP="00746F93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-131128</w:t>
            </w:r>
          </w:p>
        </w:tc>
        <w:tc>
          <w:tcPr>
            <w:tcW w:w="162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6F93" w:rsidRPr="00EC62A9" w:rsidRDefault="00746F93" w:rsidP="00746F93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-44748</w:t>
            </w:r>
          </w:p>
        </w:tc>
      </w:tr>
      <w:tr w:rsidR="00746F93" w:rsidRPr="00EC62A9" w:rsidTr="00746F93">
        <w:trPr>
          <w:trHeight w:val="1020"/>
          <w:jc w:val="center"/>
        </w:trPr>
        <w:tc>
          <w:tcPr>
            <w:tcW w:w="11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6F93" w:rsidRPr="00EC62A9" w:rsidRDefault="00746F93" w:rsidP="00746F93">
            <w:pPr>
              <w:rPr>
                <w:b/>
                <w:sz w:val="21"/>
                <w:szCs w:val="21"/>
              </w:rPr>
            </w:pPr>
            <w:r w:rsidRPr="00EC62A9">
              <w:rPr>
                <w:b/>
                <w:sz w:val="21"/>
                <w:szCs w:val="21"/>
              </w:rPr>
              <w:t xml:space="preserve">F. </w:t>
            </w:r>
          </w:p>
        </w:tc>
        <w:tc>
          <w:tcPr>
            <w:tcW w:w="5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46F93" w:rsidRPr="00EC62A9" w:rsidRDefault="00746F93" w:rsidP="00746F93">
            <w:pPr>
              <w:rPr>
                <w:b/>
                <w:sz w:val="21"/>
                <w:szCs w:val="21"/>
              </w:rPr>
            </w:pPr>
            <w:r w:rsidRPr="00EC62A9">
              <w:rPr>
                <w:b/>
                <w:sz w:val="21"/>
                <w:szCs w:val="21"/>
              </w:rPr>
              <w:t>Stav peňažných prostriedkov a peňažných ekvivalentov</w:t>
            </w:r>
            <w:r w:rsidRPr="00EC62A9">
              <w:rPr>
                <w:b/>
                <w:sz w:val="21"/>
                <w:szCs w:val="21"/>
              </w:rPr>
              <w:br/>
              <w:t>na konci účtovného obdobia pred zohľadnením kurzových rozdielov vyčíslených ku dňu, ku ktorému sa zostavuje účtovná závierka (+/-)</w:t>
            </w:r>
          </w:p>
        </w:tc>
        <w:tc>
          <w:tcPr>
            <w:tcW w:w="13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6F93" w:rsidRPr="00EC62A9" w:rsidRDefault="00746F93" w:rsidP="00746F93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-150701</w:t>
            </w:r>
          </w:p>
        </w:tc>
        <w:tc>
          <w:tcPr>
            <w:tcW w:w="162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6F93" w:rsidRPr="00EC62A9" w:rsidRDefault="00746F93" w:rsidP="00746F93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-131128</w:t>
            </w:r>
          </w:p>
        </w:tc>
      </w:tr>
      <w:tr w:rsidR="00746F93" w:rsidRPr="00EC62A9" w:rsidTr="00746F93">
        <w:trPr>
          <w:trHeight w:val="690"/>
          <w:jc w:val="center"/>
        </w:trPr>
        <w:tc>
          <w:tcPr>
            <w:tcW w:w="11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6F93" w:rsidRPr="00EC62A9" w:rsidRDefault="00746F93" w:rsidP="00746F93">
            <w:pPr>
              <w:rPr>
                <w:b/>
                <w:sz w:val="21"/>
                <w:szCs w:val="21"/>
              </w:rPr>
            </w:pPr>
            <w:r w:rsidRPr="00EC62A9">
              <w:rPr>
                <w:b/>
                <w:sz w:val="21"/>
                <w:szCs w:val="21"/>
              </w:rPr>
              <w:t xml:space="preserve">G. </w:t>
            </w:r>
          </w:p>
        </w:tc>
        <w:tc>
          <w:tcPr>
            <w:tcW w:w="5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46F93" w:rsidRPr="00EC62A9" w:rsidRDefault="00746F93" w:rsidP="00746F93">
            <w:pPr>
              <w:rPr>
                <w:b/>
                <w:sz w:val="21"/>
                <w:szCs w:val="21"/>
              </w:rPr>
            </w:pPr>
            <w:r w:rsidRPr="00EC62A9">
              <w:rPr>
                <w:b/>
                <w:sz w:val="21"/>
                <w:szCs w:val="21"/>
              </w:rPr>
              <w:t xml:space="preserve">Kurzové rozdiely vyčíslené k peňažným prostriedkom a peňažným ekvivalentom ku dňu, ku ktorému sa zostavuje účtovná závierka (+/-) </w:t>
            </w:r>
          </w:p>
        </w:tc>
        <w:tc>
          <w:tcPr>
            <w:tcW w:w="13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6F93" w:rsidRPr="00EC62A9" w:rsidRDefault="00746F93" w:rsidP="00746F93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62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6F93" w:rsidRPr="00EC62A9" w:rsidRDefault="00746F93" w:rsidP="00746F93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746F93" w:rsidRPr="00EC62A9" w:rsidTr="00746F93">
        <w:trPr>
          <w:trHeight w:val="1035"/>
          <w:jc w:val="center"/>
        </w:trPr>
        <w:tc>
          <w:tcPr>
            <w:tcW w:w="118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6F93" w:rsidRPr="00EC62A9" w:rsidRDefault="00746F93" w:rsidP="00746F93">
            <w:pPr>
              <w:rPr>
                <w:b/>
                <w:sz w:val="21"/>
                <w:szCs w:val="21"/>
              </w:rPr>
            </w:pPr>
            <w:r w:rsidRPr="00EC62A9">
              <w:rPr>
                <w:b/>
                <w:sz w:val="21"/>
                <w:szCs w:val="21"/>
              </w:rPr>
              <w:t xml:space="preserve">H. </w:t>
            </w:r>
          </w:p>
        </w:tc>
        <w:tc>
          <w:tcPr>
            <w:tcW w:w="513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6F93" w:rsidRPr="00EC62A9" w:rsidRDefault="00746F93" w:rsidP="00746F93">
            <w:pPr>
              <w:rPr>
                <w:b/>
                <w:sz w:val="21"/>
                <w:szCs w:val="21"/>
              </w:rPr>
            </w:pPr>
            <w:r w:rsidRPr="00EC62A9">
              <w:rPr>
                <w:b/>
                <w:sz w:val="21"/>
                <w:szCs w:val="21"/>
              </w:rPr>
              <w:t>Zostatok peňažných prostriedkov a peňažných ekvivalentov na konci účtovného obdobia upravený o kurzové rozdiely vyčíslené ku dňu, ku ktorému sa zostavuje účtovná závierka (+/-)</w:t>
            </w:r>
          </w:p>
        </w:tc>
        <w:tc>
          <w:tcPr>
            <w:tcW w:w="13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6F93" w:rsidRPr="00EC62A9" w:rsidRDefault="00746F93" w:rsidP="00746F93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-150701</w:t>
            </w:r>
          </w:p>
        </w:tc>
        <w:tc>
          <w:tcPr>
            <w:tcW w:w="162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6F93" w:rsidRPr="00EC62A9" w:rsidRDefault="00746F93" w:rsidP="00746F93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-131128</w:t>
            </w:r>
          </w:p>
        </w:tc>
      </w:tr>
    </w:tbl>
    <w:p w:rsidR="00746F93" w:rsidRPr="00EC62A9" w:rsidRDefault="00746F93" w:rsidP="00746F93">
      <w:pPr>
        <w:pStyle w:val="Zkladntext"/>
        <w:rPr>
          <w:lang w:val="sk-SK"/>
        </w:rPr>
      </w:pPr>
    </w:p>
    <w:p w:rsidR="00392CD0" w:rsidRDefault="00392CD0">
      <w:pPr>
        <w:pStyle w:val="Zkladntext"/>
        <w:rPr>
          <w:lang w:val="sk-SK"/>
        </w:rPr>
      </w:pPr>
    </w:p>
    <w:p w:rsidR="00392CD0" w:rsidRDefault="00392CD0">
      <w:pPr>
        <w:pStyle w:val="Zkladntext"/>
        <w:rPr>
          <w:lang w:val="sk-SK"/>
        </w:rPr>
      </w:pPr>
    </w:p>
    <w:sectPr w:rsidR="00392CD0" w:rsidSect="006C32AC">
      <w:headerReference w:type="even" r:id="rId24"/>
      <w:footerReference w:type="even" r:id="rId25"/>
      <w:headerReference w:type="first" r:id="rId26"/>
      <w:footerReference w:type="first" r:id="rId27"/>
      <w:pgSz w:w="11906" w:h="16838"/>
      <w:pgMar w:top="1303" w:right="1253" w:bottom="1303" w:left="1412" w:header="1247" w:footer="124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86246" w:rsidRDefault="00086246">
      <w:r>
        <w:separator/>
      </w:r>
    </w:p>
  </w:endnote>
  <w:endnote w:type="continuationSeparator" w:id="0">
    <w:p w:rsidR="00086246" w:rsidRDefault="0008624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tarSymbol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Courier New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FuturaTEE-Book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6F93" w:rsidRDefault="00746F93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746F93" w:rsidRDefault="00746F93">
    <w:pPr>
      <w:pStyle w:val="Pta"/>
    </w:pPr>
  </w:p>
</w:ftr>
</file>

<file path=word/footer1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6F93" w:rsidRDefault="00746F93">
    <w:pPr>
      <w:pStyle w:val="Pta"/>
    </w:pPr>
  </w:p>
</w:ftr>
</file>

<file path=word/footer1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6F93" w:rsidRDefault="00746F93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746F93" w:rsidRDefault="00746F93"/>
</w:ftr>
</file>

<file path=word/footer1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6F93" w:rsidRDefault="00746F93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6F93" w:rsidRDefault="00746F93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>
      <w:rPr>
        <w:rStyle w:val="slostrany"/>
        <w:noProof/>
      </w:rPr>
      <w:t>10</w:t>
    </w:r>
    <w:r>
      <w:rPr>
        <w:rStyle w:val="slostrany"/>
      </w:rPr>
      <w:fldChar w:fldCharType="end"/>
    </w:r>
  </w:p>
  <w:p w:rsidR="00746F93" w:rsidRDefault="00746F93">
    <w:pPr>
      <w:pStyle w:val="Pt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6F93" w:rsidRDefault="00746F93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746F93" w:rsidRDefault="00746F93">
    <w:pPr>
      <w:ind w:right="360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6F93" w:rsidRDefault="00746F93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>
      <w:rPr>
        <w:rStyle w:val="slostrany"/>
        <w:noProof/>
      </w:rPr>
      <w:t>20</w:t>
    </w:r>
    <w:r>
      <w:rPr>
        <w:rStyle w:val="slostrany"/>
      </w:rPr>
      <w:fldChar w:fldCharType="end"/>
    </w:r>
  </w:p>
  <w:p w:rsidR="00746F93" w:rsidRDefault="00746F93">
    <w:pPr>
      <w:pStyle w:val="Pta"/>
      <w:rPr>
        <w:rStyle w:val="slostrany"/>
      </w:rPr>
    </w:pPr>
    <w:r>
      <w:tab/>
      <w:t xml:space="preserve">                                                                                                              </w:t>
    </w:r>
  </w:p>
  <w:p w:rsidR="00746F93" w:rsidRDefault="00746F93">
    <w:pPr>
      <w:pStyle w:val="Pta"/>
      <w:ind w:right="360"/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6F93" w:rsidRDefault="00746F93">
    <w:pPr>
      <w:pStyle w:val="Pta"/>
    </w:pPr>
    <w:r>
      <w:tab/>
      <w:t xml:space="preserve">                                                                                       11</w:t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6F93" w:rsidRDefault="00746F93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0F457C">
      <w:rPr>
        <w:rStyle w:val="slostrany"/>
        <w:noProof/>
      </w:rPr>
      <w:t>35</w:t>
    </w:r>
    <w:r>
      <w:rPr>
        <w:rStyle w:val="slostrany"/>
      </w:rPr>
      <w:fldChar w:fldCharType="end"/>
    </w:r>
  </w:p>
  <w:p w:rsidR="00746F93" w:rsidRDefault="00746F93">
    <w:pPr>
      <w:pStyle w:val="Pta"/>
      <w:rPr>
        <w:rStyle w:val="slostrany"/>
      </w:rPr>
    </w:pPr>
    <w:r>
      <w:tab/>
      <w:t xml:space="preserve">                                                                                                              </w:t>
    </w:r>
  </w:p>
  <w:p w:rsidR="00746F93" w:rsidRDefault="00746F93">
    <w:pPr>
      <w:pStyle w:val="Pta"/>
      <w:ind w:right="360"/>
    </w:pP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6F93" w:rsidRDefault="00746F93">
    <w:pPr>
      <w:pStyle w:val="Pta"/>
    </w:pPr>
    <w:r>
      <w:tab/>
      <w:t xml:space="preserve">       21</w:t>
    </w: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6F93" w:rsidRDefault="00746F93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746F93" w:rsidRDefault="00746F93"/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6F93" w:rsidRDefault="00746F93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>
      <w:rPr>
        <w:rStyle w:val="slostrany"/>
        <w:noProof/>
      </w:rPr>
      <w:t>36</w:t>
    </w:r>
    <w:r>
      <w:rPr>
        <w:rStyle w:val="slostrany"/>
      </w:rPr>
      <w:fldChar w:fldCharType="end"/>
    </w:r>
  </w:p>
  <w:p w:rsidR="00746F93" w:rsidRDefault="00746F93">
    <w:pPr>
      <w:pStyle w:val="Pt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86246" w:rsidRDefault="00086246">
      <w:r>
        <w:separator/>
      </w:r>
    </w:p>
  </w:footnote>
  <w:footnote w:type="continuationSeparator" w:id="0">
    <w:p w:rsidR="00086246" w:rsidRDefault="0008624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554"/>
      <w:gridCol w:w="28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746F93" w:rsidRPr="003F477D" w:rsidTr="00746F93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746F93" w:rsidRPr="003F477D" w:rsidRDefault="00746F93" w:rsidP="00746F93">
          <w:pPr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  <w:lang w:eastAsia="sk-SK"/>
            </w:rPr>
            <w:t>Úč</w:t>
          </w:r>
          <w:proofErr w:type="spellEnd"/>
          <w:r w:rsidRPr="003F477D">
            <w:rPr>
              <w:color w:val="000000"/>
              <w:szCs w:val="22"/>
              <w:lang w:eastAsia="sk-SK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746F93" w:rsidRPr="003F477D" w:rsidRDefault="00746F93" w:rsidP="00746F93">
          <w:pPr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746F93" w:rsidRPr="003F477D" w:rsidRDefault="00746F93" w:rsidP="00746F93">
          <w:pPr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46F93" w:rsidRPr="003F477D" w:rsidRDefault="00746F93" w:rsidP="00746F93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46F93" w:rsidRPr="003F477D" w:rsidRDefault="00746F93" w:rsidP="00746F93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46F93" w:rsidRPr="003F477D" w:rsidRDefault="00746F93" w:rsidP="00746F93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46F93" w:rsidRPr="003F477D" w:rsidRDefault="00746F93" w:rsidP="00746F93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46F93" w:rsidRPr="003F477D" w:rsidRDefault="00746F93" w:rsidP="00746F93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46F93" w:rsidRPr="003F477D" w:rsidRDefault="00746F93" w:rsidP="00746F93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46F93" w:rsidRPr="003F477D" w:rsidRDefault="00746F93" w:rsidP="00746F93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46F93" w:rsidRPr="003F477D" w:rsidRDefault="00746F93" w:rsidP="00746F93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9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46F93" w:rsidRPr="003F477D" w:rsidRDefault="00746F93" w:rsidP="00746F93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46F93" w:rsidRPr="003F477D" w:rsidRDefault="00746F93" w:rsidP="00746F93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9</w:t>
          </w:r>
          <w:r w:rsidRPr="003F477D">
            <w:rPr>
              <w:szCs w:val="22"/>
              <w:lang w:eastAsia="sk-SK"/>
            </w:rPr>
            <w:t> </w:t>
          </w:r>
        </w:p>
      </w:tc>
    </w:tr>
  </w:tbl>
  <w:p w:rsidR="00746F93" w:rsidRPr="006B0872" w:rsidRDefault="00746F93" w:rsidP="006B0872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6F93" w:rsidRDefault="00746F93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554"/>
      <w:gridCol w:w="28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746F93" w:rsidRPr="003F477D" w:rsidTr="00746F93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746F93" w:rsidRPr="003F477D" w:rsidRDefault="00746F93" w:rsidP="00746F93">
          <w:pPr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  <w:lang w:eastAsia="sk-SK"/>
            </w:rPr>
            <w:t>Úč</w:t>
          </w:r>
          <w:proofErr w:type="spellEnd"/>
          <w:r w:rsidRPr="003F477D">
            <w:rPr>
              <w:color w:val="000000"/>
              <w:szCs w:val="22"/>
              <w:lang w:eastAsia="sk-SK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746F93" w:rsidRPr="003F477D" w:rsidRDefault="00746F93" w:rsidP="00746F93">
          <w:pPr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746F93" w:rsidRPr="003F477D" w:rsidRDefault="00746F93" w:rsidP="00746F93">
          <w:pPr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46F93" w:rsidRPr="003F477D" w:rsidRDefault="00746F93" w:rsidP="00746F93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46F93" w:rsidRPr="003F477D" w:rsidRDefault="00746F93" w:rsidP="00746F93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46F93" w:rsidRPr="003F477D" w:rsidRDefault="00746F93" w:rsidP="00746F93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46F93" w:rsidRPr="003F477D" w:rsidRDefault="00746F93" w:rsidP="00746F93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46F93" w:rsidRPr="003F477D" w:rsidRDefault="00746F93" w:rsidP="00746F93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46F93" w:rsidRPr="003F477D" w:rsidRDefault="00746F93" w:rsidP="00746F93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46F93" w:rsidRPr="003F477D" w:rsidRDefault="00746F93" w:rsidP="00746F93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46F93" w:rsidRPr="003F477D" w:rsidRDefault="00746F93" w:rsidP="00746F93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9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46F93" w:rsidRPr="003F477D" w:rsidRDefault="00746F93" w:rsidP="00746F93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46F93" w:rsidRPr="003F477D" w:rsidRDefault="00746F93" w:rsidP="00746F93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9</w:t>
          </w:r>
          <w:r w:rsidRPr="003F477D">
            <w:rPr>
              <w:szCs w:val="22"/>
              <w:lang w:eastAsia="sk-SK"/>
            </w:rPr>
            <w:t> </w:t>
          </w:r>
        </w:p>
      </w:tc>
    </w:tr>
  </w:tbl>
  <w:p w:rsidR="00746F93" w:rsidRDefault="00746F93">
    <w:pPr>
      <w:pStyle w:val="Hlavika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554"/>
      <w:gridCol w:w="28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746F93" w:rsidRPr="003F477D" w:rsidTr="00746F93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746F93" w:rsidRPr="003F477D" w:rsidRDefault="00746F93" w:rsidP="00746F93">
          <w:pPr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  <w:lang w:eastAsia="sk-SK"/>
            </w:rPr>
            <w:t>Úč</w:t>
          </w:r>
          <w:proofErr w:type="spellEnd"/>
          <w:r w:rsidRPr="003F477D">
            <w:rPr>
              <w:color w:val="000000"/>
              <w:szCs w:val="22"/>
              <w:lang w:eastAsia="sk-SK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746F93" w:rsidRPr="003F477D" w:rsidRDefault="00746F93" w:rsidP="00746F93">
          <w:pPr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746F93" w:rsidRPr="003F477D" w:rsidRDefault="00746F93" w:rsidP="00746F93">
          <w:pPr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46F93" w:rsidRPr="003F477D" w:rsidRDefault="00746F93" w:rsidP="00746F93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46F93" w:rsidRPr="003F477D" w:rsidRDefault="00746F93" w:rsidP="00746F93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46F93" w:rsidRPr="003F477D" w:rsidRDefault="00746F93" w:rsidP="00746F93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46F93" w:rsidRPr="003F477D" w:rsidRDefault="00746F93" w:rsidP="00746F93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46F93" w:rsidRPr="003F477D" w:rsidRDefault="00746F93" w:rsidP="00746F93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46F93" w:rsidRPr="003F477D" w:rsidRDefault="00746F93" w:rsidP="00746F93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46F93" w:rsidRPr="003F477D" w:rsidRDefault="00746F93" w:rsidP="00746F93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46F93" w:rsidRPr="003F477D" w:rsidRDefault="00746F93" w:rsidP="00746F93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9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46F93" w:rsidRPr="003F477D" w:rsidRDefault="00746F93" w:rsidP="00746F93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46F93" w:rsidRPr="003F477D" w:rsidRDefault="00746F93" w:rsidP="00746F93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9</w:t>
          </w:r>
          <w:r w:rsidRPr="003F477D">
            <w:rPr>
              <w:szCs w:val="22"/>
              <w:lang w:eastAsia="sk-SK"/>
            </w:rPr>
            <w:t> </w:t>
          </w:r>
        </w:p>
      </w:tc>
    </w:tr>
  </w:tbl>
  <w:p w:rsidR="00746F93" w:rsidRDefault="00746F93">
    <w:pPr>
      <w:pStyle w:val="Hlavika"/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6F93" w:rsidRDefault="00746F93"/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554"/>
      <w:gridCol w:w="28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746F93" w:rsidRPr="003F477D" w:rsidTr="00746F93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746F93" w:rsidRPr="003F477D" w:rsidRDefault="00746F93" w:rsidP="00746F93">
          <w:pPr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  <w:lang w:eastAsia="sk-SK"/>
            </w:rPr>
            <w:t>Úč</w:t>
          </w:r>
          <w:proofErr w:type="spellEnd"/>
          <w:r w:rsidRPr="003F477D">
            <w:rPr>
              <w:color w:val="000000"/>
              <w:szCs w:val="22"/>
              <w:lang w:eastAsia="sk-SK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746F93" w:rsidRPr="003F477D" w:rsidRDefault="00746F93" w:rsidP="00746F93">
          <w:pPr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746F93" w:rsidRPr="003F477D" w:rsidRDefault="00746F93" w:rsidP="00746F93">
          <w:pPr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46F93" w:rsidRPr="003F477D" w:rsidRDefault="00746F93" w:rsidP="00746F93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46F93" w:rsidRPr="003F477D" w:rsidRDefault="00746F93" w:rsidP="00746F93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46F93" w:rsidRPr="003F477D" w:rsidRDefault="00746F93" w:rsidP="00746F93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46F93" w:rsidRPr="003F477D" w:rsidRDefault="00746F93" w:rsidP="00746F93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46F93" w:rsidRPr="003F477D" w:rsidRDefault="00746F93" w:rsidP="00746F93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46F93" w:rsidRPr="003F477D" w:rsidRDefault="00746F93" w:rsidP="00746F93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46F93" w:rsidRPr="003F477D" w:rsidRDefault="00746F93" w:rsidP="00746F93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46F93" w:rsidRPr="003F477D" w:rsidRDefault="00746F93" w:rsidP="00746F93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9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46F93" w:rsidRPr="003F477D" w:rsidRDefault="00746F93" w:rsidP="00746F93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46F93" w:rsidRPr="003F477D" w:rsidRDefault="00746F93" w:rsidP="00746F93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9</w:t>
          </w:r>
          <w:r w:rsidRPr="003F477D">
            <w:rPr>
              <w:szCs w:val="22"/>
              <w:lang w:eastAsia="sk-SK"/>
            </w:rPr>
            <w:t> </w:t>
          </w:r>
        </w:p>
      </w:tc>
    </w:tr>
  </w:tbl>
  <w:p w:rsidR="00746F93" w:rsidRDefault="00746F93">
    <w:pPr>
      <w:pStyle w:val="Hlavika"/>
    </w:pP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6F93" w:rsidRDefault="00746F93">
    <w:pPr>
      <w:pStyle w:val="Hlavika"/>
      <w:pBdr>
        <w:bottom w:val="single" w:sz="4" w:space="1" w:color="000000"/>
      </w:pBdr>
    </w:pPr>
    <w:r>
      <w:t>Obchodné meno spoločnosti:</w:t>
    </w:r>
  </w:p>
  <w:p w:rsidR="00746F93" w:rsidRDefault="00746F93">
    <w:pPr>
      <w:pStyle w:val="Hlavika"/>
      <w:pBdr>
        <w:bottom w:val="single" w:sz="4" w:space="1" w:color="000000"/>
      </w:pBdr>
      <w:rPr>
        <w:color w:val="FF0000"/>
      </w:rPr>
    </w:pPr>
    <w:r>
      <w:t>Poznámky k individuálnej účtovnej závierke k 31.12.2011</w:t>
    </w:r>
  </w:p>
  <w:p w:rsidR="00746F93" w:rsidRDefault="00746F93">
    <w:pPr>
      <w:pStyle w:val="Hlavika"/>
    </w:pPr>
  </w:p>
  <w:p w:rsidR="00746F93" w:rsidRDefault="00746F93">
    <w:pPr>
      <w:pStyle w:val="Hlavika"/>
    </w:pPr>
  </w:p>
  <w:p w:rsidR="00746F93" w:rsidRDefault="00746F93">
    <w:pPr>
      <w:pStyle w:val="Hlavika"/>
    </w:pPr>
  </w:p>
  <w:p w:rsidR="00746F93" w:rsidRDefault="00746F93">
    <w:pPr>
      <w:pStyle w:val="Hlavika"/>
    </w:pPr>
  </w:p>
</w:hdr>
</file>

<file path=word/header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6F93" w:rsidRDefault="00746F93"/>
</w:hdr>
</file>

<file path=word/header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6F93" w:rsidRDefault="00746F93">
    <w:pPr>
      <w:pStyle w:val="Hlavika"/>
      <w:pBdr>
        <w:bottom w:val="single" w:sz="4" w:space="0" w:color="000000"/>
      </w:pBdr>
    </w:pPr>
    <w:r>
      <w:t>Obchodné meno spoločnosti:</w:t>
    </w:r>
  </w:p>
  <w:p w:rsidR="00746F93" w:rsidRDefault="00746F93">
    <w:pPr>
      <w:pStyle w:val="Hlavika"/>
      <w:pBdr>
        <w:bottom w:val="single" w:sz="4" w:space="0" w:color="000000"/>
      </w:pBdr>
      <w:rPr>
        <w:color w:val="FF0000"/>
      </w:rPr>
    </w:pPr>
    <w:r>
      <w:t>Poznámky k individuálnej účtovnej závierke k 31.12.2011</w:t>
    </w:r>
  </w:p>
  <w:p w:rsidR="00746F93" w:rsidRDefault="00746F93">
    <w:pPr>
      <w:pStyle w:val="Hlavika"/>
      <w:pBdr>
        <w:bottom w:val="single" w:sz="4" w:space="0" w:color="000000"/>
      </w:pBd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upperRoman"/>
      <w:lvlText w:val="%1."/>
      <w:lvlJc w:val="left"/>
      <w:pPr>
        <w:tabs>
          <w:tab w:val="num" w:pos="780"/>
        </w:tabs>
        <w:ind w:left="780" w:hanging="720"/>
      </w:pPr>
    </w:lvl>
    <w:lvl w:ilvl="1">
      <w:start w:val="3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780"/>
        </w:tabs>
        <w:ind w:left="780" w:hanging="720"/>
      </w:pPr>
    </w:lvl>
    <w:lvl w:ilvl="3">
      <w:start w:val="1"/>
      <w:numFmt w:val="decimal"/>
      <w:lvlText w:val="%1.%2.%3.%4."/>
      <w:lvlJc w:val="left"/>
      <w:pPr>
        <w:tabs>
          <w:tab w:val="num" w:pos="780"/>
        </w:tabs>
        <w:ind w:left="780" w:hanging="720"/>
      </w:pPr>
    </w:lvl>
    <w:lvl w:ilvl="4">
      <w:start w:val="1"/>
      <w:numFmt w:val="decimal"/>
      <w:lvlText w:val="%1.%2.%3.%4.%5."/>
      <w:lvlJc w:val="left"/>
      <w:pPr>
        <w:tabs>
          <w:tab w:val="num" w:pos="1140"/>
        </w:tabs>
        <w:ind w:left="1140" w:hanging="1080"/>
      </w:pPr>
    </w:lvl>
    <w:lvl w:ilvl="5">
      <w:start w:val="1"/>
      <w:numFmt w:val="decimal"/>
      <w:lvlText w:val="%1.%2.%3.%4.%5.%6."/>
      <w:lvlJc w:val="left"/>
      <w:pPr>
        <w:tabs>
          <w:tab w:val="num" w:pos="1140"/>
        </w:tabs>
        <w:ind w:left="11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500"/>
        </w:tabs>
        <w:ind w:left="15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500"/>
        </w:tabs>
        <w:ind w:left="1500" w:hanging="1440"/>
      </w:pPr>
    </w:lvl>
    <w:lvl w:ilvl="8">
      <w:start w:val="1"/>
      <w:numFmt w:val="upperRoman"/>
      <w:pStyle w:val="Nadpis9"/>
      <w:lvlText w:val="%9."/>
      <w:lvlJc w:val="left"/>
      <w:pPr>
        <w:tabs>
          <w:tab w:val="num" w:pos="780"/>
        </w:tabs>
        <w:ind w:left="780" w:hanging="72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"/>
      <w:lvlJc w:val="left"/>
      <w:pPr>
        <w:tabs>
          <w:tab w:val="num" w:pos="840"/>
        </w:tabs>
        <w:ind w:left="840" w:hanging="720"/>
      </w:pPr>
    </w:lvl>
    <w:lvl w:ilvl="3">
      <w:start w:val="1"/>
      <w:numFmt w:val="decimal"/>
      <w:lvlText w:val="%1.%2.%3.%4"/>
      <w:lvlJc w:val="left"/>
      <w:pPr>
        <w:tabs>
          <w:tab w:val="num" w:pos="900"/>
        </w:tabs>
        <w:ind w:left="900" w:hanging="720"/>
      </w:pPr>
    </w:lvl>
    <w:lvl w:ilvl="4">
      <w:start w:val="1"/>
      <w:numFmt w:val="decimal"/>
      <w:lvlText w:val="%1.%2.%3.%4.%5"/>
      <w:lvlJc w:val="left"/>
      <w:pPr>
        <w:tabs>
          <w:tab w:val="num" w:pos="1320"/>
        </w:tabs>
        <w:ind w:left="1320" w:hanging="1080"/>
      </w:pPr>
    </w:lvl>
    <w:lvl w:ilvl="5">
      <w:start w:val="1"/>
      <w:numFmt w:val="decimal"/>
      <w:lvlText w:val="%1.%2.%3.%4.%5.%6"/>
      <w:lvlJc w:val="left"/>
      <w:pPr>
        <w:tabs>
          <w:tab w:val="num" w:pos="1380"/>
        </w:tabs>
        <w:ind w:left="13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60"/>
        </w:tabs>
        <w:ind w:left="186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2280"/>
        </w:tabs>
        <w:ind w:left="2280" w:hanging="1800"/>
      </w:pPr>
    </w:lvl>
  </w:abstractNum>
  <w:abstractNum w:abstractNumId="3">
    <w:nsid w:val="00000004"/>
    <w:multiLevelType w:val="multilevel"/>
    <w:tmpl w:val="00000004"/>
    <w:name w:val="WW8Num4"/>
    <w:lvl w:ilvl="0">
      <w:start w:val="2"/>
      <w:numFmt w:val="decimal"/>
      <w:lvlText w:val="%1.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20"/>
      </w:pPr>
    </w:lvl>
    <w:lvl w:ilvl="2">
      <w:start w:val="1"/>
      <w:numFmt w:val="decimal"/>
      <w:lvlText w:val="%1.%2.%3."/>
      <w:lvlJc w:val="left"/>
      <w:pPr>
        <w:tabs>
          <w:tab w:val="num" w:pos="780"/>
        </w:tabs>
        <w:ind w:left="780" w:hanging="720"/>
      </w:pPr>
    </w:lvl>
    <w:lvl w:ilvl="3">
      <w:start w:val="1"/>
      <w:numFmt w:val="decimal"/>
      <w:lvlText w:val="%1.%2.%3.%4."/>
      <w:lvlJc w:val="left"/>
      <w:pPr>
        <w:tabs>
          <w:tab w:val="num" w:pos="780"/>
        </w:tabs>
        <w:ind w:left="780" w:hanging="720"/>
      </w:pPr>
    </w:lvl>
    <w:lvl w:ilvl="4">
      <w:start w:val="1"/>
      <w:numFmt w:val="decimal"/>
      <w:lvlText w:val="%1.%2.%3.%4.%5."/>
      <w:lvlJc w:val="left"/>
      <w:pPr>
        <w:tabs>
          <w:tab w:val="num" w:pos="1140"/>
        </w:tabs>
        <w:ind w:left="1140" w:hanging="1080"/>
      </w:pPr>
    </w:lvl>
    <w:lvl w:ilvl="5">
      <w:start w:val="1"/>
      <w:numFmt w:val="decimal"/>
      <w:lvlText w:val="%1.%2.%3.%4.%5.%6."/>
      <w:lvlJc w:val="left"/>
      <w:pPr>
        <w:tabs>
          <w:tab w:val="num" w:pos="1140"/>
        </w:tabs>
        <w:ind w:left="11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500"/>
        </w:tabs>
        <w:ind w:left="15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500"/>
        </w:tabs>
        <w:ind w:left="15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60"/>
        </w:tabs>
        <w:ind w:left="1860" w:hanging="1800"/>
      </w:pPr>
    </w:lvl>
  </w:abstractNum>
  <w:abstractNum w:abstractNumId="5">
    <w:nsid w:val="00000006"/>
    <w:multiLevelType w:val="singleLevel"/>
    <w:tmpl w:val="00000006"/>
    <w:name w:val="WW8Num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6">
    <w:nsid w:val="00000007"/>
    <w:multiLevelType w:val="singleLevel"/>
    <w:tmpl w:val="00000007"/>
    <w:name w:val="WW8Num7"/>
    <w:lvl w:ilvl="0">
      <w:start w:val="4"/>
      <w:numFmt w:val="bullet"/>
      <w:lvlText w:val="-"/>
      <w:lvlJc w:val="left"/>
      <w:pPr>
        <w:tabs>
          <w:tab w:val="num" w:pos="1574"/>
        </w:tabs>
        <w:ind w:left="1574" w:hanging="360"/>
      </w:pPr>
      <w:rPr>
        <w:rFonts w:ascii="StarSymbol" w:hAnsi="StarSymbol"/>
      </w:rPr>
    </w:lvl>
  </w:abstractNum>
  <w:abstractNum w:abstractNumId="7">
    <w:nsid w:val="00000008"/>
    <w:multiLevelType w:val="singleLevel"/>
    <w:tmpl w:val="00000008"/>
    <w:name w:val="WW8Num8"/>
    <w:lvl w:ilvl="0">
      <w:start w:val="2"/>
      <w:numFmt w:val="lowerLetter"/>
      <w:lvlText w:val="%1)"/>
      <w:lvlJc w:val="left"/>
      <w:pPr>
        <w:tabs>
          <w:tab w:val="num" w:pos="1080"/>
        </w:tabs>
        <w:ind w:left="1080" w:hanging="360"/>
      </w:pPr>
    </w:lvl>
  </w:abstractNum>
  <w:abstractNum w:abstractNumId="8">
    <w:nsid w:val="00000009"/>
    <w:multiLevelType w:val="singleLevel"/>
    <w:tmpl w:val="00000009"/>
    <w:name w:val="WW8Num9"/>
    <w:lvl w:ilvl="0">
      <w:start w:val="1"/>
      <w:numFmt w:val="lowerLetter"/>
      <w:lvlText w:val="%1)"/>
      <w:lvlJc w:val="left"/>
      <w:pPr>
        <w:tabs>
          <w:tab w:val="num" w:pos="530"/>
        </w:tabs>
        <w:ind w:left="530" w:hanging="360"/>
      </w:pPr>
    </w:lvl>
  </w:abstractNum>
  <w:abstractNum w:abstractNumId="9">
    <w:nsid w:val="0000000A"/>
    <w:multiLevelType w:val="singleLevel"/>
    <w:tmpl w:val="0000000A"/>
    <w:name w:val="WW8Num1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0">
    <w:nsid w:val="0000000B"/>
    <w:multiLevelType w:val="singleLevel"/>
    <w:tmpl w:val="0000000B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1">
    <w:nsid w:val="0000000C"/>
    <w:multiLevelType w:val="multilevel"/>
    <w:tmpl w:val="0000000C"/>
    <w:name w:val="WW8Num1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12">
    <w:nsid w:val="0000000D"/>
    <w:multiLevelType w:val="singleLevel"/>
    <w:tmpl w:val="0000000D"/>
    <w:name w:val="WW8Num1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3">
    <w:nsid w:val="0000000E"/>
    <w:multiLevelType w:val="singleLevel"/>
    <w:tmpl w:val="0000000E"/>
    <w:name w:val="WW8Num1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4">
    <w:nsid w:val="0000000F"/>
    <w:multiLevelType w:val="singleLevel"/>
    <w:tmpl w:val="0000000F"/>
    <w:name w:val="WW8Num15"/>
    <w:lvl w:ilvl="0">
      <w:start w:val="2"/>
      <w:numFmt w:val="upperLetter"/>
      <w:lvlText w:val="%1."/>
      <w:lvlJc w:val="left"/>
      <w:pPr>
        <w:tabs>
          <w:tab w:val="num" w:pos="420"/>
        </w:tabs>
        <w:ind w:left="420" w:hanging="600"/>
      </w:pPr>
      <w:rPr>
        <w:u w:val="none"/>
      </w:rPr>
    </w:lvl>
  </w:abstractNum>
  <w:abstractNum w:abstractNumId="15">
    <w:nsid w:val="00000010"/>
    <w:multiLevelType w:val="multilevel"/>
    <w:tmpl w:val="00000010"/>
    <w:name w:val="WW8Num1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6">
    <w:nsid w:val="05FB1787"/>
    <w:multiLevelType w:val="multilevel"/>
    <w:tmpl w:val="F79A5E76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7">
    <w:nsid w:val="0A3C5257"/>
    <w:multiLevelType w:val="hybridMultilevel"/>
    <w:tmpl w:val="E980747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1A4F767C"/>
    <w:multiLevelType w:val="hybridMultilevel"/>
    <w:tmpl w:val="ABB60332"/>
    <w:lvl w:ilvl="0" w:tplc="0914ABB4">
      <w:start w:val="2"/>
      <w:numFmt w:val="bullet"/>
      <w:lvlText w:val="-"/>
      <w:lvlJc w:val="left"/>
      <w:pPr>
        <w:ind w:left="15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19">
    <w:nsid w:val="2A890A84"/>
    <w:multiLevelType w:val="hybridMultilevel"/>
    <w:tmpl w:val="FD08B8D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C8A6665"/>
    <w:multiLevelType w:val="hybridMultilevel"/>
    <w:tmpl w:val="2180B4D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FB65B03"/>
    <w:multiLevelType w:val="hybridMultilevel"/>
    <w:tmpl w:val="E79E49C6"/>
    <w:lvl w:ilvl="0" w:tplc="0914ABB4">
      <w:start w:val="2"/>
      <w:numFmt w:val="bullet"/>
      <w:lvlText w:val="-"/>
      <w:lvlJc w:val="left"/>
      <w:pPr>
        <w:ind w:left="2760" w:hanging="360"/>
      </w:pPr>
      <w:rPr>
        <w:rFonts w:ascii="Times New Roman" w:eastAsia="Times New Roman" w:hAnsi="Times New Roman" w:cs="Times New Roman" w:hint="default"/>
      </w:rPr>
    </w:lvl>
    <w:lvl w:ilvl="1" w:tplc="0914ABB4">
      <w:start w:val="2"/>
      <w:numFmt w:val="bullet"/>
      <w:lvlText w:val="-"/>
      <w:lvlJc w:val="left"/>
      <w:pPr>
        <w:ind w:left="2640" w:hanging="360"/>
      </w:pPr>
      <w:rPr>
        <w:rFonts w:ascii="Times New Roman" w:eastAsia="Times New Roman" w:hAnsi="Times New Roman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22">
    <w:nsid w:val="654259D7"/>
    <w:multiLevelType w:val="hybridMultilevel"/>
    <w:tmpl w:val="1CEE5B56"/>
    <w:lvl w:ilvl="0" w:tplc="E01E8314">
      <w:start w:val="2"/>
      <w:numFmt w:val="bullet"/>
      <w:lvlText w:val="-"/>
      <w:lvlJc w:val="left"/>
      <w:pPr>
        <w:ind w:left="15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23">
    <w:nsid w:val="6D9E1FD7"/>
    <w:multiLevelType w:val="hybridMultilevel"/>
    <w:tmpl w:val="8854A38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B5C3C87"/>
    <w:multiLevelType w:val="hybridMultilevel"/>
    <w:tmpl w:val="A34C24B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20"/>
  </w:num>
  <w:num w:numId="19">
    <w:abstractNumId w:val="22"/>
  </w:num>
  <w:num w:numId="20">
    <w:abstractNumId w:val="18"/>
  </w:num>
  <w:num w:numId="21">
    <w:abstractNumId w:val="21"/>
  </w:num>
  <w:num w:numId="22">
    <w:abstractNumId w:val="23"/>
  </w:num>
  <w:num w:numId="23">
    <w:abstractNumId w:val="17"/>
  </w:num>
  <w:num w:numId="24">
    <w:abstractNumId w:val="19"/>
  </w:num>
  <w:num w:numId="25">
    <w:abstractNumId w:val="24"/>
  </w:num>
  <w:num w:numId="26">
    <w:abstractNumId w:val="2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293875"/>
    <w:rsid w:val="0006327E"/>
    <w:rsid w:val="00086246"/>
    <w:rsid w:val="00094715"/>
    <w:rsid w:val="000F457C"/>
    <w:rsid w:val="00121A51"/>
    <w:rsid w:val="001632F6"/>
    <w:rsid w:val="001B305F"/>
    <w:rsid w:val="001E27D9"/>
    <w:rsid w:val="00203836"/>
    <w:rsid w:val="00246996"/>
    <w:rsid w:val="00293875"/>
    <w:rsid w:val="002E4277"/>
    <w:rsid w:val="002F4B26"/>
    <w:rsid w:val="00307AAD"/>
    <w:rsid w:val="003309DF"/>
    <w:rsid w:val="0037148B"/>
    <w:rsid w:val="00371EE0"/>
    <w:rsid w:val="00376B8F"/>
    <w:rsid w:val="00392CD0"/>
    <w:rsid w:val="003B48E0"/>
    <w:rsid w:val="003C6EAC"/>
    <w:rsid w:val="00406489"/>
    <w:rsid w:val="004F4016"/>
    <w:rsid w:val="00522DD9"/>
    <w:rsid w:val="005804F0"/>
    <w:rsid w:val="005E249E"/>
    <w:rsid w:val="005F6ADF"/>
    <w:rsid w:val="00650D89"/>
    <w:rsid w:val="006B0872"/>
    <w:rsid w:val="006C32AC"/>
    <w:rsid w:val="00746F93"/>
    <w:rsid w:val="007A4155"/>
    <w:rsid w:val="00870978"/>
    <w:rsid w:val="008B222D"/>
    <w:rsid w:val="00995202"/>
    <w:rsid w:val="00A74201"/>
    <w:rsid w:val="00B0346D"/>
    <w:rsid w:val="00B05144"/>
    <w:rsid w:val="00B05BBF"/>
    <w:rsid w:val="00B94287"/>
    <w:rsid w:val="00C02306"/>
    <w:rsid w:val="00C41F26"/>
    <w:rsid w:val="00C543CA"/>
    <w:rsid w:val="00C62334"/>
    <w:rsid w:val="00C93A70"/>
    <w:rsid w:val="00D20D96"/>
    <w:rsid w:val="00D25C51"/>
    <w:rsid w:val="00D42D6E"/>
    <w:rsid w:val="00D47556"/>
    <w:rsid w:val="00D51949"/>
    <w:rsid w:val="00D84420"/>
    <w:rsid w:val="00DE4667"/>
    <w:rsid w:val="00E172CB"/>
    <w:rsid w:val="00E27EF9"/>
    <w:rsid w:val="00E36EED"/>
    <w:rsid w:val="00EA7EFE"/>
    <w:rsid w:val="00EB60E4"/>
    <w:rsid w:val="00F31A64"/>
    <w:rsid w:val="00F74B05"/>
    <w:rsid w:val="00F753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C32AC"/>
    <w:pPr>
      <w:suppressAutoHyphens/>
    </w:pPr>
    <w:rPr>
      <w:sz w:val="24"/>
      <w:szCs w:val="24"/>
      <w:lang w:eastAsia="ar-SA"/>
    </w:rPr>
  </w:style>
  <w:style w:type="paragraph" w:styleId="Nadpis1">
    <w:name w:val="heading 1"/>
    <w:basedOn w:val="Normlny"/>
    <w:next w:val="Normlny"/>
    <w:qFormat/>
    <w:rsid w:val="006C32AC"/>
    <w:pPr>
      <w:keepNext/>
      <w:outlineLvl w:val="0"/>
    </w:pPr>
    <w:rPr>
      <w:b/>
      <w:bCs/>
      <w:szCs w:val="20"/>
      <w:u w:val="single"/>
      <w:lang w:val="cs-CZ"/>
    </w:rPr>
  </w:style>
  <w:style w:type="paragraph" w:styleId="Nadpis2">
    <w:name w:val="heading 2"/>
    <w:basedOn w:val="Normlny"/>
    <w:next w:val="Normlny"/>
    <w:qFormat/>
    <w:rsid w:val="006C32AC"/>
    <w:pPr>
      <w:keepNext/>
      <w:spacing w:before="120"/>
      <w:jc w:val="both"/>
      <w:outlineLvl w:val="1"/>
    </w:pPr>
    <w:rPr>
      <w:szCs w:val="20"/>
      <w:lang w:val="cs-CZ"/>
    </w:rPr>
  </w:style>
  <w:style w:type="paragraph" w:styleId="Nadpis3">
    <w:name w:val="heading 3"/>
    <w:basedOn w:val="Normlny"/>
    <w:next w:val="Normlny"/>
    <w:qFormat/>
    <w:rsid w:val="006C32AC"/>
    <w:pPr>
      <w:keepNext/>
      <w:ind w:left="3119" w:hanging="3119"/>
      <w:jc w:val="both"/>
      <w:outlineLvl w:val="2"/>
    </w:pPr>
    <w:rPr>
      <w:szCs w:val="20"/>
      <w:lang w:val="cs-CZ"/>
    </w:rPr>
  </w:style>
  <w:style w:type="paragraph" w:styleId="Nadpis4">
    <w:name w:val="heading 4"/>
    <w:basedOn w:val="Normlny"/>
    <w:next w:val="Normlny"/>
    <w:qFormat/>
    <w:rsid w:val="006C32AC"/>
    <w:pPr>
      <w:keepNext/>
      <w:jc w:val="both"/>
      <w:outlineLvl w:val="3"/>
    </w:pPr>
    <w:rPr>
      <w:szCs w:val="20"/>
      <w:u w:val="single"/>
      <w:lang w:val="cs-CZ"/>
    </w:rPr>
  </w:style>
  <w:style w:type="paragraph" w:styleId="Nadpis5">
    <w:name w:val="heading 5"/>
    <w:basedOn w:val="Normlny"/>
    <w:next w:val="Normlny"/>
    <w:qFormat/>
    <w:rsid w:val="006C32AC"/>
    <w:pPr>
      <w:keepNext/>
      <w:ind w:left="680" w:hanging="340"/>
      <w:jc w:val="both"/>
      <w:outlineLvl w:val="4"/>
    </w:pPr>
    <w:rPr>
      <w:szCs w:val="20"/>
      <w:u w:val="single"/>
      <w:lang w:val="cs-CZ"/>
    </w:rPr>
  </w:style>
  <w:style w:type="paragraph" w:styleId="Nadpis6">
    <w:name w:val="heading 6"/>
    <w:basedOn w:val="Normlny"/>
    <w:next w:val="Normlny"/>
    <w:qFormat/>
    <w:rsid w:val="006C32AC"/>
    <w:pPr>
      <w:keepNext/>
      <w:ind w:left="737" w:hanging="397"/>
      <w:jc w:val="both"/>
      <w:outlineLvl w:val="5"/>
    </w:pPr>
    <w:rPr>
      <w:szCs w:val="20"/>
      <w:lang w:val="cs-CZ"/>
    </w:rPr>
  </w:style>
  <w:style w:type="paragraph" w:styleId="Nadpis7">
    <w:name w:val="heading 7"/>
    <w:basedOn w:val="Normlny"/>
    <w:next w:val="Normlny"/>
    <w:qFormat/>
    <w:rsid w:val="006C32AC"/>
    <w:pPr>
      <w:keepNext/>
      <w:jc w:val="both"/>
      <w:outlineLvl w:val="6"/>
    </w:pPr>
    <w:rPr>
      <w:b/>
      <w:bCs/>
    </w:rPr>
  </w:style>
  <w:style w:type="paragraph" w:styleId="Nadpis8">
    <w:name w:val="heading 8"/>
    <w:basedOn w:val="Normlny"/>
    <w:next w:val="Normlny"/>
    <w:qFormat/>
    <w:rsid w:val="006C32AC"/>
    <w:pPr>
      <w:keepNext/>
      <w:tabs>
        <w:tab w:val="left" w:pos="2268"/>
        <w:tab w:val="left" w:pos="4962"/>
        <w:tab w:val="left" w:pos="6946"/>
      </w:tabs>
      <w:ind w:firstLine="202"/>
      <w:jc w:val="both"/>
      <w:outlineLvl w:val="7"/>
    </w:pPr>
    <w:rPr>
      <w:szCs w:val="20"/>
      <w:lang w:val="cs-CZ"/>
    </w:rPr>
  </w:style>
  <w:style w:type="paragraph" w:styleId="Nadpis9">
    <w:name w:val="heading 9"/>
    <w:basedOn w:val="Normlny"/>
    <w:next w:val="Normlny"/>
    <w:qFormat/>
    <w:rsid w:val="006C32AC"/>
    <w:pPr>
      <w:keepNext/>
      <w:numPr>
        <w:ilvl w:val="8"/>
        <w:numId w:val="1"/>
      </w:numPr>
      <w:jc w:val="both"/>
      <w:outlineLvl w:val="8"/>
    </w:pPr>
    <w:rPr>
      <w:b/>
      <w:szCs w:val="20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ocked/>
    <w:rsid w:val="006C32AC"/>
    <w:rPr>
      <w:b/>
      <w:bCs/>
      <w:sz w:val="24"/>
      <w:u w:val="single"/>
      <w:lang w:val="cs-CZ" w:eastAsia="ar-SA" w:bidi="ar-SA"/>
    </w:rPr>
  </w:style>
  <w:style w:type="character" w:customStyle="1" w:styleId="Nadpis2Char">
    <w:name w:val="Nadpis 2 Char"/>
    <w:basedOn w:val="Predvolenpsmoodseku"/>
    <w:locked/>
    <w:rsid w:val="006C32AC"/>
    <w:rPr>
      <w:sz w:val="24"/>
      <w:lang w:val="cs-CZ" w:eastAsia="ar-SA" w:bidi="ar-SA"/>
    </w:rPr>
  </w:style>
  <w:style w:type="character" w:customStyle="1" w:styleId="Nadpis3Char">
    <w:name w:val="Nadpis 3 Char"/>
    <w:basedOn w:val="Predvolenpsmoodseku"/>
    <w:locked/>
    <w:rsid w:val="006C32AC"/>
    <w:rPr>
      <w:sz w:val="24"/>
      <w:lang w:val="cs-CZ" w:eastAsia="ar-SA" w:bidi="ar-SA"/>
    </w:rPr>
  </w:style>
  <w:style w:type="character" w:customStyle="1" w:styleId="Nadpis4Char">
    <w:name w:val="Nadpis 4 Char"/>
    <w:basedOn w:val="Predvolenpsmoodseku"/>
    <w:locked/>
    <w:rsid w:val="006C32AC"/>
    <w:rPr>
      <w:sz w:val="24"/>
      <w:u w:val="single"/>
      <w:lang w:val="cs-CZ" w:eastAsia="ar-SA" w:bidi="ar-SA"/>
    </w:rPr>
  </w:style>
  <w:style w:type="character" w:customStyle="1" w:styleId="Nadpis5Char">
    <w:name w:val="Nadpis 5 Char"/>
    <w:basedOn w:val="Predvolenpsmoodseku"/>
    <w:locked/>
    <w:rsid w:val="006C32AC"/>
    <w:rPr>
      <w:sz w:val="24"/>
      <w:u w:val="single"/>
      <w:lang w:val="cs-CZ" w:eastAsia="ar-SA" w:bidi="ar-SA"/>
    </w:rPr>
  </w:style>
  <w:style w:type="character" w:customStyle="1" w:styleId="Nadpis6Char">
    <w:name w:val="Nadpis 6 Char"/>
    <w:basedOn w:val="Predvolenpsmoodseku"/>
    <w:semiHidden/>
    <w:locked/>
    <w:rsid w:val="006C32AC"/>
    <w:rPr>
      <w:sz w:val="24"/>
      <w:lang w:val="cs-CZ" w:eastAsia="ar-SA" w:bidi="ar-SA"/>
    </w:rPr>
  </w:style>
  <w:style w:type="character" w:customStyle="1" w:styleId="Nadpis7Char">
    <w:name w:val="Nadpis 7 Char"/>
    <w:basedOn w:val="Predvolenpsmoodseku"/>
    <w:semiHidden/>
    <w:locked/>
    <w:rsid w:val="006C32AC"/>
    <w:rPr>
      <w:b/>
      <w:bCs/>
      <w:sz w:val="24"/>
      <w:szCs w:val="24"/>
      <w:lang w:val="sk-SK" w:eastAsia="ar-SA" w:bidi="ar-SA"/>
    </w:rPr>
  </w:style>
  <w:style w:type="character" w:customStyle="1" w:styleId="Nadpis8Char">
    <w:name w:val="Nadpis 8 Char"/>
    <w:basedOn w:val="Predvolenpsmoodseku"/>
    <w:semiHidden/>
    <w:locked/>
    <w:rsid w:val="006C32AC"/>
    <w:rPr>
      <w:sz w:val="24"/>
      <w:lang w:val="cs-CZ" w:eastAsia="ar-SA" w:bidi="ar-SA"/>
    </w:rPr>
  </w:style>
  <w:style w:type="character" w:customStyle="1" w:styleId="Nadpis9Char">
    <w:name w:val="Nadpis 9 Char"/>
    <w:basedOn w:val="Predvolenpsmoodseku"/>
    <w:semiHidden/>
    <w:locked/>
    <w:rsid w:val="006C32AC"/>
    <w:rPr>
      <w:b/>
      <w:sz w:val="24"/>
      <w:lang w:val="cs-CZ" w:eastAsia="ar-SA" w:bidi="ar-SA"/>
    </w:rPr>
  </w:style>
  <w:style w:type="character" w:customStyle="1" w:styleId="WW8Num5z0">
    <w:name w:val="WW8Num5z0"/>
    <w:rsid w:val="006C32AC"/>
    <w:rPr>
      <w:rFonts w:ascii="Symbol" w:hAnsi="Symbol"/>
    </w:rPr>
  </w:style>
  <w:style w:type="character" w:customStyle="1" w:styleId="WW8Num7z0">
    <w:name w:val="WW8Num7z0"/>
    <w:rsid w:val="006C32AC"/>
    <w:rPr>
      <w:rFonts w:ascii="Wingdings" w:hAnsi="Wingdings"/>
    </w:rPr>
  </w:style>
  <w:style w:type="character" w:customStyle="1" w:styleId="WW8Num14z0">
    <w:name w:val="WW8Num14z0"/>
    <w:rsid w:val="006C32AC"/>
    <w:rPr>
      <w:rFonts w:ascii="Symbol" w:hAnsi="Symbol"/>
    </w:rPr>
  </w:style>
  <w:style w:type="character" w:customStyle="1" w:styleId="WW8Num15z0">
    <w:name w:val="WW8Num15z0"/>
    <w:rsid w:val="006C32AC"/>
    <w:rPr>
      <w:u w:val="none"/>
    </w:rPr>
  </w:style>
  <w:style w:type="character" w:customStyle="1" w:styleId="WW8Num16z0">
    <w:name w:val="WW8Num16z0"/>
    <w:rsid w:val="006C32AC"/>
    <w:rPr>
      <w:rFonts w:ascii="Symbol" w:hAnsi="Symbol" w:cs="OpenSymbol"/>
    </w:rPr>
  </w:style>
  <w:style w:type="character" w:customStyle="1" w:styleId="Absatz-Standardschriftart">
    <w:name w:val="Absatz-Standardschriftart"/>
    <w:rsid w:val="006C32AC"/>
  </w:style>
  <w:style w:type="character" w:customStyle="1" w:styleId="WW-Absatz-Standardschriftart">
    <w:name w:val="WW-Absatz-Standardschriftart"/>
    <w:rsid w:val="006C32AC"/>
  </w:style>
  <w:style w:type="character" w:customStyle="1" w:styleId="WW-Absatz-Standardschriftart1">
    <w:name w:val="WW-Absatz-Standardschriftart1"/>
    <w:rsid w:val="006C32AC"/>
  </w:style>
  <w:style w:type="character" w:customStyle="1" w:styleId="WW-Absatz-Standardschriftart11">
    <w:name w:val="WW-Absatz-Standardschriftart11"/>
    <w:rsid w:val="006C32AC"/>
  </w:style>
  <w:style w:type="character" w:customStyle="1" w:styleId="WW-Absatz-Standardschriftart111">
    <w:name w:val="WW-Absatz-Standardschriftart111"/>
    <w:rsid w:val="006C32AC"/>
  </w:style>
  <w:style w:type="character" w:customStyle="1" w:styleId="WW-Absatz-Standardschriftart1111">
    <w:name w:val="WW-Absatz-Standardschriftart1111"/>
    <w:rsid w:val="006C32AC"/>
  </w:style>
  <w:style w:type="character" w:customStyle="1" w:styleId="WW-Absatz-Standardschriftart11111">
    <w:name w:val="WW-Absatz-Standardschriftart11111"/>
    <w:rsid w:val="006C32AC"/>
  </w:style>
  <w:style w:type="character" w:customStyle="1" w:styleId="WW-Absatz-Standardschriftart111111">
    <w:name w:val="WW-Absatz-Standardschriftart111111"/>
    <w:rsid w:val="006C32AC"/>
  </w:style>
  <w:style w:type="character" w:customStyle="1" w:styleId="WW-Absatz-Standardschriftart1111111">
    <w:name w:val="WW-Absatz-Standardschriftart1111111"/>
    <w:rsid w:val="006C32AC"/>
  </w:style>
  <w:style w:type="character" w:customStyle="1" w:styleId="WW-Absatz-Standardschriftart11111111">
    <w:name w:val="WW-Absatz-Standardschriftart11111111"/>
    <w:rsid w:val="006C32AC"/>
  </w:style>
  <w:style w:type="character" w:customStyle="1" w:styleId="WW-Absatz-Standardschriftart111111111">
    <w:name w:val="WW-Absatz-Standardschriftart111111111"/>
    <w:rsid w:val="006C32AC"/>
  </w:style>
  <w:style w:type="character" w:customStyle="1" w:styleId="WW-Absatz-Standardschriftart1111111111">
    <w:name w:val="WW-Absatz-Standardschriftart1111111111"/>
    <w:rsid w:val="006C32AC"/>
  </w:style>
  <w:style w:type="character" w:customStyle="1" w:styleId="WW-Absatz-Standardschriftart11111111111">
    <w:name w:val="WW-Absatz-Standardschriftart11111111111"/>
    <w:rsid w:val="006C32AC"/>
  </w:style>
  <w:style w:type="character" w:customStyle="1" w:styleId="WW-Absatz-Standardschriftart111111111111">
    <w:name w:val="WW-Absatz-Standardschriftart111111111111"/>
    <w:rsid w:val="006C32AC"/>
  </w:style>
  <w:style w:type="character" w:customStyle="1" w:styleId="WW-Absatz-Standardschriftart1111111111111">
    <w:name w:val="WW-Absatz-Standardschriftart1111111111111"/>
    <w:rsid w:val="006C32AC"/>
  </w:style>
  <w:style w:type="character" w:customStyle="1" w:styleId="WW-Absatz-Standardschriftart11111111111111">
    <w:name w:val="WW-Absatz-Standardschriftart11111111111111"/>
    <w:rsid w:val="006C32AC"/>
  </w:style>
  <w:style w:type="character" w:customStyle="1" w:styleId="WW-Absatz-Standardschriftart111111111111111">
    <w:name w:val="WW-Absatz-Standardschriftart111111111111111"/>
    <w:rsid w:val="006C32AC"/>
  </w:style>
  <w:style w:type="character" w:customStyle="1" w:styleId="WW-Absatz-Standardschriftart1111111111111111">
    <w:name w:val="WW-Absatz-Standardschriftart1111111111111111"/>
    <w:rsid w:val="006C32AC"/>
  </w:style>
  <w:style w:type="character" w:customStyle="1" w:styleId="WW-Absatz-Standardschriftart11111111111111111">
    <w:name w:val="WW-Absatz-Standardschriftart11111111111111111"/>
    <w:rsid w:val="006C32AC"/>
  </w:style>
  <w:style w:type="character" w:customStyle="1" w:styleId="WW-Absatz-Standardschriftart111111111111111111">
    <w:name w:val="WW-Absatz-Standardschriftart111111111111111111"/>
    <w:rsid w:val="006C32AC"/>
  </w:style>
  <w:style w:type="character" w:customStyle="1" w:styleId="WW-Absatz-Standardschriftart1111111111111111111">
    <w:name w:val="WW-Absatz-Standardschriftart1111111111111111111"/>
    <w:rsid w:val="006C32AC"/>
  </w:style>
  <w:style w:type="character" w:customStyle="1" w:styleId="WW-Absatz-Standardschriftart11111111111111111111">
    <w:name w:val="WW-Absatz-Standardschriftart11111111111111111111"/>
    <w:rsid w:val="006C32AC"/>
  </w:style>
  <w:style w:type="character" w:customStyle="1" w:styleId="WW-Absatz-Standardschriftart111111111111111111111">
    <w:name w:val="WW-Absatz-Standardschriftart111111111111111111111"/>
    <w:rsid w:val="006C32AC"/>
  </w:style>
  <w:style w:type="character" w:customStyle="1" w:styleId="WW-Absatz-Standardschriftart1111111111111111111111">
    <w:name w:val="WW-Absatz-Standardschriftart1111111111111111111111"/>
    <w:rsid w:val="006C32AC"/>
  </w:style>
  <w:style w:type="character" w:customStyle="1" w:styleId="WW-Absatz-Standardschriftart11111111111111111111111">
    <w:name w:val="WW-Absatz-Standardschriftart11111111111111111111111"/>
    <w:rsid w:val="006C32AC"/>
  </w:style>
  <w:style w:type="character" w:customStyle="1" w:styleId="WW-Absatz-Standardschriftart111111111111111111111111">
    <w:name w:val="WW-Absatz-Standardschriftart111111111111111111111111"/>
    <w:rsid w:val="006C32AC"/>
  </w:style>
  <w:style w:type="character" w:customStyle="1" w:styleId="WW-Absatz-Standardschriftart1111111111111111111111111">
    <w:name w:val="WW-Absatz-Standardschriftart1111111111111111111111111"/>
    <w:rsid w:val="006C32AC"/>
  </w:style>
  <w:style w:type="character" w:customStyle="1" w:styleId="WW-Absatz-Standardschriftart11111111111111111111111111">
    <w:name w:val="WW-Absatz-Standardschriftart11111111111111111111111111"/>
    <w:rsid w:val="006C32AC"/>
  </w:style>
  <w:style w:type="character" w:customStyle="1" w:styleId="WW-Absatz-Standardschriftart111111111111111111111111111">
    <w:name w:val="WW-Absatz-Standardschriftart111111111111111111111111111"/>
    <w:rsid w:val="006C32AC"/>
  </w:style>
  <w:style w:type="character" w:customStyle="1" w:styleId="WW8Num4z0">
    <w:name w:val="WW8Num4z0"/>
    <w:rsid w:val="006C32AC"/>
    <w:rPr>
      <w:b/>
    </w:rPr>
  </w:style>
  <w:style w:type="character" w:customStyle="1" w:styleId="WW8Num6z0">
    <w:name w:val="WW8Num6z0"/>
    <w:rsid w:val="006C32AC"/>
    <w:rPr>
      <w:b/>
    </w:rPr>
  </w:style>
  <w:style w:type="character" w:customStyle="1" w:styleId="WW8Num13z0">
    <w:name w:val="WW8Num13z0"/>
    <w:rsid w:val="006C32AC"/>
    <w:rPr>
      <w:rFonts w:ascii="Wingdings" w:hAnsi="Wingdings"/>
    </w:rPr>
  </w:style>
  <w:style w:type="character" w:customStyle="1" w:styleId="WW-Absatz-Standardschriftart1111111111111111111111111111">
    <w:name w:val="WW-Absatz-Standardschriftart1111111111111111111111111111"/>
    <w:rsid w:val="006C32AC"/>
  </w:style>
  <w:style w:type="character" w:customStyle="1" w:styleId="WW-Absatz-Standardschriftart11111111111111111111111111111">
    <w:name w:val="WW-Absatz-Standardschriftart11111111111111111111111111111"/>
    <w:rsid w:val="006C32AC"/>
  </w:style>
  <w:style w:type="character" w:customStyle="1" w:styleId="WW-Absatz-Standardschriftart111111111111111111111111111111">
    <w:name w:val="WW-Absatz-Standardschriftart111111111111111111111111111111"/>
    <w:rsid w:val="006C32AC"/>
  </w:style>
  <w:style w:type="character" w:customStyle="1" w:styleId="WW-Absatz-Standardschriftart1111111111111111111111111111111">
    <w:name w:val="WW-Absatz-Standardschriftart1111111111111111111111111111111"/>
    <w:rsid w:val="006C32AC"/>
  </w:style>
  <w:style w:type="character" w:customStyle="1" w:styleId="WW-Absatz-Standardschriftart11111111111111111111111111111111">
    <w:name w:val="WW-Absatz-Standardschriftart11111111111111111111111111111111"/>
    <w:rsid w:val="006C32AC"/>
  </w:style>
  <w:style w:type="character" w:customStyle="1" w:styleId="WW-Absatz-Standardschriftart111111111111111111111111111111111">
    <w:name w:val="WW-Absatz-Standardschriftart111111111111111111111111111111111"/>
    <w:rsid w:val="006C32AC"/>
  </w:style>
  <w:style w:type="character" w:customStyle="1" w:styleId="WW-Absatz-Standardschriftart1111111111111111111111111111111111">
    <w:name w:val="WW-Absatz-Standardschriftart1111111111111111111111111111111111"/>
    <w:rsid w:val="006C32AC"/>
  </w:style>
  <w:style w:type="character" w:customStyle="1" w:styleId="WW-Absatz-Standardschriftart11111111111111111111111111111111111">
    <w:name w:val="WW-Absatz-Standardschriftart11111111111111111111111111111111111"/>
    <w:rsid w:val="006C32AC"/>
  </w:style>
  <w:style w:type="character" w:customStyle="1" w:styleId="WW-Absatz-Standardschriftart111111111111111111111111111111111111">
    <w:name w:val="WW-Absatz-Standardschriftart111111111111111111111111111111111111"/>
    <w:rsid w:val="006C32AC"/>
  </w:style>
  <w:style w:type="character" w:customStyle="1" w:styleId="WW-Absatz-Standardschriftart1111111111111111111111111111111111111">
    <w:name w:val="WW-Absatz-Standardschriftart1111111111111111111111111111111111111"/>
    <w:rsid w:val="006C32AC"/>
  </w:style>
  <w:style w:type="character" w:customStyle="1" w:styleId="WW-Absatz-Standardschriftart11111111111111111111111111111111111111">
    <w:name w:val="WW-Absatz-Standardschriftart11111111111111111111111111111111111111"/>
    <w:rsid w:val="006C32AC"/>
  </w:style>
  <w:style w:type="character" w:customStyle="1" w:styleId="WW-Absatz-Standardschriftart111111111111111111111111111111111111111">
    <w:name w:val="WW-Absatz-Standardschriftart111111111111111111111111111111111111111"/>
    <w:rsid w:val="006C32AC"/>
  </w:style>
  <w:style w:type="character" w:customStyle="1" w:styleId="WW-Absatz-Standardschriftart1111111111111111111111111111111111111111">
    <w:name w:val="WW-Absatz-Standardschriftart1111111111111111111111111111111111111111"/>
    <w:rsid w:val="006C32AC"/>
  </w:style>
  <w:style w:type="character" w:customStyle="1" w:styleId="WW8Num5z1">
    <w:name w:val="WW8Num5z1"/>
    <w:rsid w:val="006C32AC"/>
    <w:rPr>
      <w:rFonts w:ascii="Courier New" w:hAnsi="Courier New"/>
    </w:rPr>
  </w:style>
  <w:style w:type="character" w:customStyle="1" w:styleId="WW8Num5z2">
    <w:name w:val="WW8Num5z2"/>
    <w:rsid w:val="006C32AC"/>
    <w:rPr>
      <w:rFonts w:ascii="Wingdings" w:hAnsi="Wingdings"/>
    </w:rPr>
  </w:style>
  <w:style w:type="character" w:customStyle="1" w:styleId="WW8Num7z1">
    <w:name w:val="WW8Num7z1"/>
    <w:rsid w:val="006C32AC"/>
    <w:rPr>
      <w:rFonts w:ascii="Courier New" w:hAnsi="Courier New" w:cs="Courier New"/>
    </w:rPr>
  </w:style>
  <w:style w:type="character" w:customStyle="1" w:styleId="WW8Num7z3">
    <w:name w:val="WW8Num7z3"/>
    <w:rsid w:val="006C32AC"/>
    <w:rPr>
      <w:rFonts w:ascii="Symbol" w:hAnsi="Symbol"/>
    </w:rPr>
  </w:style>
  <w:style w:type="character" w:customStyle="1" w:styleId="WW8Num11z0">
    <w:name w:val="WW8Num11z0"/>
    <w:rsid w:val="006C32AC"/>
    <w:rPr>
      <w:rFonts w:ascii="Times New Roman" w:eastAsia="Times New Roman" w:hAnsi="Times New Roman" w:cs="Times New Roman"/>
    </w:rPr>
  </w:style>
  <w:style w:type="character" w:customStyle="1" w:styleId="WW8Num11z1">
    <w:name w:val="WW8Num11z1"/>
    <w:rsid w:val="006C32AC"/>
    <w:rPr>
      <w:rFonts w:ascii="Courier New" w:hAnsi="Courier New"/>
    </w:rPr>
  </w:style>
  <w:style w:type="character" w:customStyle="1" w:styleId="WW8Num11z2">
    <w:name w:val="WW8Num11z2"/>
    <w:rsid w:val="006C32AC"/>
    <w:rPr>
      <w:rFonts w:ascii="Wingdings" w:hAnsi="Wingdings"/>
    </w:rPr>
  </w:style>
  <w:style w:type="character" w:customStyle="1" w:styleId="WW8Num11z3">
    <w:name w:val="WW8Num11z3"/>
    <w:rsid w:val="006C32AC"/>
    <w:rPr>
      <w:rFonts w:ascii="Symbol" w:hAnsi="Symbol"/>
    </w:rPr>
  </w:style>
  <w:style w:type="character" w:customStyle="1" w:styleId="WW8Num14z1">
    <w:name w:val="WW8Num14z1"/>
    <w:rsid w:val="006C32AC"/>
    <w:rPr>
      <w:rFonts w:ascii="Courier New" w:hAnsi="Courier New"/>
    </w:rPr>
  </w:style>
  <w:style w:type="character" w:customStyle="1" w:styleId="WW8Num14z2">
    <w:name w:val="WW8Num14z2"/>
    <w:rsid w:val="006C32AC"/>
    <w:rPr>
      <w:rFonts w:ascii="Wingdings" w:hAnsi="Wingdings"/>
    </w:rPr>
  </w:style>
  <w:style w:type="character" w:customStyle="1" w:styleId="WW8Num18z0">
    <w:name w:val="WW8Num18z0"/>
    <w:rsid w:val="006C32AC"/>
    <w:rPr>
      <w:rFonts w:ascii="Wingdings" w:hAnsi="Wingdings"/>
    </w:rPr>
  </w:style>
  <w:style w:type="character" w:customStyle="1" w:styleId="WW8Num18z1">
    <w:name w:val="WW8Num18z1"/>
    <w:rsid w:val="006C32AC"/>
    <w:rPr>
      <w:rFonts w:ascii="Courier New" w:hAnsi="Courier New"/>
    </w:rPr>
  </w:style>
  <w:style w:type="character" w:customStyle="1" w:styleId="WW8Num18z3">
    <w:name w:val="WW8Num18z3"/>
    <w:rsid w:val="006C32AC"/>
    <w:rPr>
      <w:rFonts w:ascii="Symbol" w:hAnsi="Symbol"/>
    </w:rPr>
  </w:style>
  <w:style w:type="character" w:customStyle="1" w:styleId="WW8Num19z0">
    <w:name w:val="WW8Num19z0"/>
    <w:rsid w:val="006C32AC"/>
    <w:rPr>
      <w:u w:val="none"/>
    </w:rPr>
  </w:style>
  <w:style w:type="character" w:customStyle="1" w:styleId="Predvolenpsmoodseku1">
    <w:name w:val="Predvolené písmo odseku1"/>
    <w:rsid w:val="006C32AC"/>
  </w:style>
  <w:style w:type="character" w:styleId="slostrany">
    <w:name w:val="page number"/>
    <w:basedOn w:val="Predvolenpsmoodseku1"/>
    <w:semiHidden/>
    <w:rsid w:val="006C32AC"/>
  </w:style>
  <w:style w:type="character" w:customStyle="1" w:styleId="Symbolypreslovanie">
    <w:name w:val="Symboly pre číslovanie"/>
    <w:rsid w:val="006C32AC"/>
  </w:style>
  <w:style w:type="character" w:customStyle="1" w:styleId="Odrky">
    <w:name w:val="Odrážky"/>
    <w:rsid w:val="006C32AC"/>
    <w:rPr>
      <w:rFonts w:ascii="OpenSymbol" w:eastAsia="OpenSymbol" w:hAnsi="OpenSymbol" w:cs="OpenSymbol"/>
    </w:rPr>
  </w:style>
  <w:style w:type="paragraph" w:customStyle="1" w:styleId="Nadpis">
    <w:name w:val="Nadpis"/>
    <w:basedOn w:val="Normlny"/>
    <w:next w:val="Zkladntext"/>
    <w:rsid w:val="006C32AC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Zkladntext">
    <w:name w:val="Body Text"/>
    <w:basedOn w:val="Normlny"/>
    <w:link w:val="ZkladntextChar1"/>
    <w:rsid w:val="006C32AC"/>
    <w:pPr>
      <w:jc w:val="both"/>
    </w:pPr>
    <w:rPr>
      <w:szCs w:val="20"/>
      <w:lang w:val="cs-CZ"/>
    </w:rPr>
  </w:style>
  <w:style w:type="character" w:customStyle="1" w:styleId="ZkladntextChar">
    <w:name w:val="Základný text Char"/>
    <w:basedOn w:val="Predvolenpsmoodseku"/>
    <w:locked/>
    <w:rsid w:val="006C32AC"/>
    <w:rPr>
      <w:sz w:val="24"/>
      <w:lang w:val="cs-CZ" w:eastAsia="ar-SA" w:bidi="ar-SA"/>
    </w:rPr>
  </w:style>
  <w:style w:type="paragraph" w:styleId="Zoznam">
    <w:name w:val="List"/>
    <w:basedOn w:val="Zkladntext"/>
    <w:semiHidden/>
    <w:rsid w:val="006C32AC"/>
    <w:rPr>
      <w:rFonts w:cs="Tahoma"/>
    </w:rPr>
  </w:style>
  <w:style w:type="paragraph" w:customStyle="1" w:styleId="Popisok">
    <w:name w:val="Popisok"/>
    <w:basedOn w:val="Normlny"/>
    <w:rsid w:val="006C32AC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Normlny"/>
    <w:rsid w:val="006C32AC"/>
    <w:pPr>
      <w:suppressLineNumbers/>
    </w:pPr>
    <w:rPr>
      <w:rFonts w:cs="Tahoma"/>
    </w:rPr>
  </w:style>
  <w:style w:type="paragraph" w:styleId="Zarkazkladnhotextu">
    <w:name w:val="Body Text Indent"/>
    <w:basedOn w:val="Normlny"/>
    <w:semiHidden/>
    <w:rsid w:val="006C32AC"/>
    <w:pPr>
      <w:spacing w:before="120"/>
      <w:ind w:left="57"/>
    </w:pPr>
    <w:rPr>
      <w:szCs w:val="20"/>
      <w:lang w:val="cs-CZ"/>
    </w:rPr>
  </w:style>
  <w:style w:type="paragraph" w:customStyle="1" w:styleId="Zarkazkladnhotextu21">
    <w:name w:val="Zarážka základného textu 21"/>
    <w:basedOn w:val="Normlny"/>
    <w:rsid w:val="006C32AC"/>
    <w:pPr>
      <w:ind w:left="284" w:hanging="284"/>
      <w:jc w:val="both"/>
    </w:pPr>
    <w:rPr>
      <w:szCs w:val="20"/>
      <w:lang w:val="cs-CZ"/>
    </w:rPr>
  </w:style>
  <w:style w:type="paragraph" w:customStyle="1" w:styleId="Zarkazkladnhotextu31">
    <w:name w:val="Zarážka základného textu 31"/>
    <w:basedOn w:val="Normlny"/>
    <w:rsid w:val="006C32AC"/>
    <w:pPr>
      <w:ind w:left="567" w:hanging="567"/>
      <w:jc w:val="both"/>
    </w:pPr>
    <w:rPr>
      <w:szCs w:val="20"/>
      <w:lang w:val="cs-CZ"/>
    </w:rPr>
  </w:style>
  <w:style w:type="paragraph" w:customStyle="1" w:styleId="Zkladntext21">
    <w:name w:val="Základný text 21"/>
    <w:basedOn w:val="Normlny"/>
    <w:rsid w:val="006C32AC"/>
    <w:pPr>
      <w:jc w:val="both"/>
    </w:pPr>
    <w:rPr>
      <w:i/>
      <w:color w:val="FF0000"/>
      <w:szCs w:val="20"/>
      <w:lang w:val="cs-CZ"/>
    </w:rPr>
  </w:style>
  <w:style w:type="paragraph" w:customStyle="1" w:styleId="Oznaitext1">
    <w:name w:val="Označiť text1"/>
    <w:basedOn w:val="Normlny"/>
    <w:rsid w:val="006C32AC"/>
    <w:pPr>
      <w:ind w:left="284" w:right="424" w:hanging="284"/>
      <w:jc w:val="both"/>
    </w:pPr>
    <w:rPr>
      <w:szCs w:val="20"/>
    </w:rPr>
  </w:style>
  <w:style w:type="paragraph" w:styleId="Pta">
    <w:name w:val="footer"/>
    <w:basedOn w:val="Normlny"/>
    <w:semiHidden/>
    <w:rsid w:val="006C32AC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PtaChar">
    <w:name w:val="Päta Char"/>
    <w:basedOn w:val="Predvolenpsmoodseku"/>
    <w:locked/>
    <w:rsid w:val="006C32AC"/>
    <w:rPr>
      <w:lang w:val="sk-SK" w:eastAsia="ar-SA" w:bidi="ar-SA"/>
    </w:rPr>
  </w:style>
  <w:style w:type="paragraph" w:customStyle="1" w:styleId="Popis1">
    <w:name w:val="Popis1"/>
    <w:basedOn w:val="Normlny"/>
    <w:next w:val="Normlny"/>
    <w:rsid w:val="006C32AC"/>
    <w:rPr>
      <w:szCs w:val="20"/>
      <w:u w:val="single"/>
      <w:lang w:val="cs-CZ"/>
    </w:rPr>
  </w:style>
  <w:style w:type="paragraph" w:customStyle="1" w:styleId="Tabulka">
    <w:name w:val="Tabulka"/>
    <w:basedOn w:val="Normlny"/>
    <w:rsid w:val="006C32AC"/>
    <w:pPr>
      <w:jc w:val="both"/>
    </w:pPr>
    <w:rPr>
      <w:color w:val="000000"/>
      <w:sz w:val="22"/>
      <w:szCs w:val="20"/>
      <w:lang w:val="en-US"/>
    </w:rPr>
  </w:style>
  <w:style w:type="paragraph" w:styleId="Hlavika">
    <w:name w:val="header"/>
    <w:basedOn w:val="Normlny"/>
    <w:semiHidden/>
    <w:rsid w:val="006C32AC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HlavikaChar">
    <w:name w:val="Hlavička Char"/>
    <w:basedOn w:val="Predvolenpsmoodseku"/>
    <w:locked/>
    <w:rsid w:val="006C32AC"/>
    <w:rPr>
      <w:lang w:val="sk-SK" w:eastAsia="ar-SA" w:bidi="ar-SA"/>
    </w:rPr>
  </w:style>
  <w:style w:type="paragraph" w:customStyle="1" w:styleId="Zkladntext22">
    <w:name w:val="Základný text 22"/>
    <w:basedOn w:val="Normlny"/>
    <w:rsid w:val="006C32AC"/>
    <w:pPr>
      <w:widowControl w:val="0"/>
      <w:overflowPunct w:val="0"/>
      <w:autoSpaceDE w:val="0"/>
      <w:spacing w:before="120"/>
      <w:ind w:left="57"/>
      <w:textAlignment w:val="baseline"/>
    </w:pPr>
    <w:rPr>
      <w:szCs w:val="20"/>
      <w:lang w:val="en-US"/>
    </w:rPr>
  </w:style>
  <w:style w:type="paragraph" w:customStyle="1" w:styleId="Zarkazkladnhotextu32">
    <w:name w:val="Zarážka základného textu 32"/>
    <w:basedOn w:val="Normlny"/>
    <w:rsid w:val="006C32AC"/>
    <w:pPr>
      <w:widowControl w:val="0"/>
      <w:overflowPunct w:val="0"/>
      <w:autoSpaceDE w:val="0"/>
      <w:ind w:left="567" w:hanging="567"/>
      <w:jc w:val="both"/>
      <w:textAlignment w:val="baseline"/>
    </w:pPr>
    <w:rPr>
      <w:szCs w:val="20"/>
      <w:lang w:val="en-US"/>
    </w:rPr>
  </w:style>
  <w:style w:type="paragraph" w:customStyle="1" w:styleId="Zkladntext31">
    <w:name w:val="Základný text 31"/>
    <w:basedOn w:val="Normlny"/>
    <w:rsid w:val="006C32AC"/>
    <w:pPr>
      <w:jc w:val="both"/>
    </w:pPr>
    <w:rPr>
      <w:sz w:val="22"/>
    </w:rPr>
  </w:style>
  <w:style w:type="paragraph" w:customStyle="1" w:styleId="xl24">
    <w:name w:val="xl24"/>
    <w:basedOn w:val="Normlny"/>
    <w:rsid w:val="006C32AC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rFonts w:eastAsia="Arial Unicode MS"/>
      <w:b/>
      <w:bCs/>
      <w:sz w:val="22"/>
      <w:szCs w:val="22"/>
    </w:rPr>
  </w:style>
  <w:style w:type="paragraph" w:customStyle="1" w:styleId="xl25">
    <w:name w:val="xl25"/>
    <w:basedOn w:val="Normlny"/>
    <w:rsid w:val="006C32AC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4" w:space="0" w:color="000000"/>
      </w:pBdr>
      <w:spacing w:before="280" w:after="280"/>
      <w:jc w:val="center"/>
      <w:textAlignment w:val="top"/>
    </w:pPr>
    <w:rPr>
      <w:rFonts w:eastAsia="Arial Unicode MS"/>
      <w:b/>
      <w:bCs/>
      <w:sz w:val="22"/>
      <w:szCs w:val="22"/>
    </w:rPr>
  </w:style>
  <w:style w:type="paragraph" w:customStyle="1" w:styleId="xl26">
    <w:name w:val="xl26"/>
    <w:basedOn w:val="Normlny"/>
    <w:rsid w:val="006C32AC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280" w:after="280"/>
      <w:jc w:val="center"/>
      <w:textAlignment w:val="top"/>
    </w:pPr>
    <w:rPr>
      <w:rFonts w:eastAsia="Arial Unicode MS"/>
      <w:b/>
      <w:bCs/>
      <w:sz w:val="22"/>
      <w:szCs w:val="22"/>
    </w:rPr>
  </w:style>
  <w:style w:type="paragraph" w:customStyle="1" w:styleId="xl27">
    <w:name w:val="xl27"/>
    <w:basedOn w:val="Normlny"/>
    <w:rsid w:val="006C32AC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8" w:space="0" w:color="000000"/>
      </w:pBdr>
      <w:spacing w:before="280" w:after="280"/>
      <w:jc w:val="center"/>
      <w:textAlignment w:val="top"/>
    </w:pPr>
    <w:rPr>
      <w:rFonts w:eastAsia="Arial Unicode MS"/>
      <w:b/>
      <w:bCs/>
      <w:sz w:val="22"/>
      <w:szCs w:val="22"/>
    </w:rPr>
  </w:style>
  <w:style w:type="paragraph" w:customStyle="1" w:styleId="xl29">
    <w:name w:val="xl29"/>
    <w:basedOn w:val="Normlny"/>
    <w:rsid w:val="006C32A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both"/>
      <w:textAlignment w:val="top"/>
    </w:pPr>
    <w:rPr>
      <w:rFonts w:eastAsia="Arial Unicode MS"/>
      <w:b/>
      <w:bCs/>
      <w:sz w:val="22"/>
      <w:szCs w:val="22"/>
    </w:rPr>
  </w:style>
  <w:style w:type="paragraph" w:customStyle="1" w:styleId="xl30">
    <w:name w:val="xl30"/>
    <w:basedOn w:val="Normlny"/>
    <w:rsid w:val="006C32A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both"/>
      <w:textAlignment w:val="top"/>
    </w:pPr>
    <w:rPr>
      <w:rFonts w:eastAsia="Arial Unicode MS"/>
      <w:sz w:val="22"/>
      <w:szCs w:val="22"/>
    </w:rPr>
  </w:style>
  <w:style w:type="paragraph" w:customStyle="1" w:styleId="xl31">
    <w:name w:val="xl31"/>
    <w:basedOn w:val="Normlny"/>
    <w:rsid w:val="006C32A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rFonts w:eastAsia="Arial Unicode MS"/>
      <w:sz w:val="22"/>
      <w:szCs w:val="22"/>
    </w:rPr>
  </w:style>
  <w:style w:type="paragraph" w:customStyle="1" w:styleId="xl32">
    <w:name w:val="xl32"/>
    <w:basedOn w:val="Normlny"/>
    <w:rsid w:val="006C32A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eastAsia="Arial Unicode MS"/>
      <w:sz w:val="22"/>
      <w:szCs w:val="22"/>
    </w:rPr>
  </w:style>
  <w:style w:type="paragraph" w:customStyle="1" w:styleId="xl33">
    <w:name w:val="xl33"/>
    <w:basedOn w:val="Normlny"/>
    <w:rsid w:val="006C32A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right"/>
      <w:textAlignment w:val="top"/>
    </w:pPr>
    <w:rPr>
      <w:rFonts w:eastAsia="Arial Unicode MS"/>
      <w:sz w:val="22"/>
      <w:szCs w:val="22"/>
    </w:rPr>
  </w:style>
  <w:style w:type="paragraph" w:customStyle="1" w:styleId="xl34">
    <w:name w:val="xl34"/>
    <w:basedOn w:val="Normlny"/>
    <w:rsid w:val="006C32A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"/>
    </w:rPr>
  </w:style>
  <w:style w:type="paragraph" w:customStyle="1" w:styleId="xl35">
    <w:name w:val="xl35"/>
    <w:basedOn w:val="Normlny"/>
    <w:rsid w:val="006C32A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6">
    <w:name w:val="xl36"/>
    <w:basedOn w:val="Normlny"/>
    <w:rsid w:val="006C32A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"/>
    </w:rPr>
  </w:style>
  <w:style w:type="paragraph" w:customStyle="1" w:styleId="xl37">
    <w:name w:val="xl37"/>
    <w:basedOn w:val="Normlny"/>
    <w:rsid w:val="006C32A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8">
    <w:name w:val="xl38"/>
    <w:basedOn w:val="Normlny"/>
    <w:rsid w:val="006C32A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"/>
      <w:color w:val="0000FF"/>
    </w:rPr>
  </w:style>
  <w:style w:type="paragraph" w:customStyle="1" w:styleId="xl39">
    <w:name w:val="xl39"/>
    <w:basedOn w:val="Normlny"/>
    <w:rsid w:val="006C32A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Zkladntext32">
    <w:name w:val="Základný text 32"/>
    <w:basedOn w:val="Normlny"/>
    <w:rsid w:val="006C32AC"/>
    <w:pPr>
      <w:overflowPunct w:val="0"/>
      <w:autoSpaceDE w:val="0"/>
      <w:jc w:val="both"/>
      <w:textAlignment w:val="baseline"/>
    </w:pPr>
    <w:rPr>
      <w:szCs w:val="20"/>
    </w:rPr>
  </w:style>
  <w:style w:type="paragraph" w:styleId="Nzov">
    <w:name w:val="Title"/>
    <w:basedOn w:val="Normlny"/>
    <w:next w:val="Podtitul"/>
    <w:link w:val="NzovChar1"/>
    <w:uiPriority w:val="99"/>
    <w:qFormat/>
    <w:rsid w:val="006C32AC"/>
    <w:pPr>
      <w:overflowPunct w:val="0"/>
      <w:autoSpaceDE w:val="0"/>
      <w:jc w:val="center"/>
      <w:textAlignment w:val="baseline"/>
    </w:pPr>
    <w:rPr>
      <w:b/>
      <w:szCs w:val="20"/>
    </w:rPr>
  </w:style>
  <w:style w:type="paragraph" w:styleId="Podtitul">
    <w:name w:val="Subtitle"/>
    <w:basedOn w:val="Nadpis"/>
    <w:next w:val="Zkladntext"/>
    <w:qFormat/>
    <w:rsid w:val="006C32AC"/>
    <w:pPr>
      <w:jc w:val="center"/>
    </w:pPr>
    <w:rPr>
      <w:i/>
      <w:iCs/>
    </w:rPr>
  </w:style>
  <w:style w:type="character" w:customStyle="1" w:styleId="PodtitulChar">
    <w:name w:val="Podtitul Char"/>
    <w:basedOn w:val="Predvolenpsmoodseku"/>
    <w:locked/>
    <w:rsid w:val="006C32AC"/>
    <w:rPr>
      <w:rFonts w:ascii="Arial" w:eastAsia="Lucida Sans Unicode" w:hAnsi="Arial" w:cs="Tahoma"/>
      <w:i/>
      <w:iCs/>
      <w:sz w:val="28"/>
      <w:szCs w:val="28"/>
      <w:lang w:val="sk-SK" w:eastAsia="ar-SA" w:bidi="ar-SA"/>
    </w:rPr>
  </w:style>
  <w:style w:type="character" w:customStyle="1" w:styleId="CharChar">
    <w:name w:val="Char Char"/>
    <w:locked/>
    <w:rsid w:val="006C32AC"/>
    <w:rPr>
      <w:b/>
      <w:sz w:val="24"/>
      <w:lang w:eastAsia="ar-SA"/>
    </w:rPr>
  </w:style>
  <w:style w:type="paragraph" w:customStyle="1" w:styleId="xl28">
    <w:name w:val="xl28"/>
    <w:basedOn w:val="Normlny"/>
    <w:rsid w:val="006C32AC"/>
    <w:pPr>
      <w:pBdr>
        <w:bottom w:val="single" w:sz="4" w:space="0" w:color="000000"/>
        <w:right w:val="single" w:sz="4" w:space="0" w:color="000000"/>
      </w:pBdr>
      <w:spacing w:before="280" w:after="280"/>
      <w:jc w:val="center"/>
    </w:pPr>
    <w:rPr>
      <w:rFonts w:eastAsia="Arial Unicode MS"/>
      <w:sz w:val="22"/>
      <w:szCs w:val="22"/>
    </w:rPr>
  </w:style>
  <w:style w:type="paragraph" w:customStyle="1" w:styleId="tableheader">
    <w:name w:val="table header"/>
    <w:basedOn w:val="Normlny"/>
    <w:rsid w:val="006C32AC"/>
    <w:pPr>
      <w:jc w:val="center"/>
    </w:pPr>
    <w:rPr>
      <w:rFonts w:ascii="Verdana" w:hAnsi="Verdana"/>
      <w:b/>
      <w:i/>
      <w:sz w:val="15"/>
      <w:szCs w:val="20"/>
    </w:rPr>
  </w:style>
  <w:style w:type="paragraph" w:customStyle="1" w:styleId="tabletext">
    <w:name w:val="table text"/>
    <w:basedOn w:val="Normlny"/>
    <w:rsid w:val="006C32AC"/>
    <w:pPr>
      <w:jc w:val="both"/>
    </w:pPr>
    <w:rPr>
      <w:rFonts w:ascii="Verdana" w:hAnsi="Verdana"/>
      <w:sz w:val="18"/>
      <w:szCs w:val="20"/>
    </w:rPr>
  </w:style>
  <w:style w:type="paragraph" w:customStyle="1" w:styleId="Obsahtabuky">
    <w:name w:val="Obsah tabuľky"/>
    <w:basedOn w:val="Normlny"/>
    <w:rsid w:val="006C32AC"/>
    <w:pPr>
      <w:suppressLineNumbers/>
    </w:pPr>
  </w:style>
  <w:style w:type="paragraph" w:customStyle="1" w:styleId="Nadpistabuky">
    <w:name w:val="Nadpis tabuľky"/>
    <w:basedOn w:val="Obsahtabuky"/>
    <w:rsid w:val="006C32AC"/>
    <w:pPr>
      <w:jc w:val="center"/>
    </w:pPr>
    <w:rPr>
      <w:b/>
      <w:bCs/>
    </w:rPr>
  </w:style>
  <w:style w:type="paragraph" w:customStyle="1" w:styleId="Obsahrmca">
    <w:name w:val="Obsah rámca"/>
    <w:basedOn w:val="Zkladntext"/>
    <w:rsid w:val="006C32AC"/>
  </w:style>
  <w:style w:type="paragraph" w:customStyle="1" w:styleId="TopHeader">
    <w:name w:val="Top Header"/>
    <w:basedOn w:val="Normlny"/>
    <w:uiPriority w:val="99"/>
    <w:qFormat/>
    <w:rsid w:val="006C32AC"/>
    <w:pPr>
      <w:suppressAutoHyphens w:val="0"/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styleId="Odsekzoznamu">
    <w:name w:val="List Paragraph"/>
    <w:basedOn w:val="Normlny"/>
    <w:qFormat/>
    <w:rsid w:val="006C32AC"/>
    <w:pPr>
      <w:ind w:left="708"/>
    </w:pPr>
  </w:style>
  <w:style w:type="character" w:customStyle="1" w:styleId="NzovChar">
    <w:name w:val="Názov Char"/>
    <w:basedOn w:val="Predvolenpsmoodseku"/>
    <w:locked/>
    <w:rsid w:val="006C32AC"/>
    <w:rPr>
      <w:rFonts w:ascii="Arial Narrow" w:hAnsi="Arial Narrow" w:cs="Times New Roman"/>
      <w:b/>
      <w:bCs/>
      <w:kern w:val="28"/>
      <w:sz w:val="32"/>
      <w:szCs w:val="32"/>
      <w:lang w:val="sk-SK"/>
    </w:rPr>
  </w:style>
  <w:style w:type="character" w:styleId="Siln">
    <w:name w:val="Strong"/>
    <w:basedOn w:val="Predvolenpsmoodseku"/>
    <w:qFormat/>
    <w:rsid w:val="006C32AC"/>
    <w:rPr>
      <w:rFonts w:cs="Times New Roman"/>
      <w:b/>
      <w:bCs/>
    </w:rPr>
  </w:style>
  <w:style w:type="character" w:styleId="Zvraznenie">
    <w:name w:val="Emphasis"/>
    <w:basedOn w:val="Predvolenpsmoodseku"/>
    <w:qFormat/>
    <w:rsid w:val="006C32AC"/>
    <w:rPr>
      <w:rFonts w:ascii="Calibri" w:hAnsi="Calibri" w:cs="Times New Roman"/>
      <w:b/>
      <w:i/>
      <w:iCs/>
    </w:rPr>
  </w:style>
  <w:style w:type="paragraph" w:styleId="Textpoznmkypodiarou">
    <w:name w:val="footnote text"/>
    <w:basedOn w:val="Normlny"/>
    <w:semiHidden/>
    <w:rsid w:val="006C32AC"/>
    <w:pPr>
      <w:suppressAutoHyphens w:val="0"/>
    </w:pPr>
    <w:rPr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semiHidden/>
    <w:locked/>
    <w:rsid w:val="006C32AC"/>
    <w:rPr>
      <w:lang w:val="sk-SK" w:eastAsia="cs-CZ" w:bidi="ar-SA"/>
    </w:rPr>
  </w:style>
  <w:style w:type="paragraph" w:styleId="Zkladntext2">
    <w:name w:val="Body Text 2"/>
    <w:basedOn w:val="Normlny"/>
    <w:semiHidden/>
    <w:rsid w:val="006C32AC"/>
    <w:pPr>
      <w:suppressAutoHyphens w:val="0"/>
      <w:ind w:left="2124" w:hanging="2124"/>
      <w:jc w:val="both"/>
    </w:pPr>
    <w:rPr>
      <w:lang w:eastAsia="cs-CZ"/>
    </w:rPr>
  </w:style>
  <w:style w:type="character" w:customStyle="1" w:styleId="Zkladntext2Char">
    <w:name w:val="Základný text 2 Char"/>
    <w:basedOn w:val="Predvolenpsmoodseku"/>
    <w:locked/>
    <w:rsid w:val="006C32AC"/>
    <w:rPr>
      <w:sz w:val="24"/>
      <w:szCs w:val="24"/>
      <w:lang w:val="sk-SK" w:eastAsia="cs-CZ" w:bidi="ar-SA"/>
    </w:rPr>
  </w:style>
  <w:style w:type="paragraph" w:styleId="Zarkazkladnhotextu2">
    <w:name w:val="Body Text Indent 2"/>
    <w:basedOn w:val="Normlny"/>
    <w:semiHidden/>
    <w:rsid w:val="006C32AC"/>
    <w:pPr>
      <w:suppressAutoHyphens w:val="0"/>
      <w:ind w:firstLine="708"/>
      <w:jc w:val="both"/>
    </w:pPr>
    <w:rPr>
      <w:lang w:eastAsia="cs-CZ"/>
    </w:rPr>
  </w:style>
  <w:style w:type="character" w:customStyle="1" w:styleId="Zarkazkladnhotextu2Char">
    <w:name w:val="Zarážka základného textu 2 Char"/>
    <w:basedOn w:val="Predvolenpsmoodseku"/>
    <w:locked/>
    <w:rsid w:val="006C32AC"/>
    <w:rPr>
      <w:sz w:val="24"/>
      <w:szCs w:val="24"/>
      <w:lang w:val="sk-SK" w:eastAsia="cs-CZ" w:bidi="ar-SA"/>
    </w:rPr>
  </w:style>
  <w:style w:type="paragraph" w:styleId="Zarkazkladnhotextu3">
    <w:name w:val="Body Text Indent 3"/>
    <w:basedOn w:val="Normlny"/>
    <w:semiHidden/>
    <w:rsid w:val="006C32AC"/>
    <w:pPr>
      <w:suppressAutoHyphens w:val="0"/>
      <w:ind w:left="708" w:firstLine="708"/>
      <w:jc w:val="both"/>
    </w:pPr>
    <w:rPr>
      <w:lang w:eastAsia="cs-CZ"/>
    </w:rPr>
  </w:style>
  <w:style w:type="character" w:customStyle="1" w:styleId="Zarkazkladnhotextu3Char">
    <w:name w:val="Zarážka základného textu 3 Char"/>
    <w:basedOn w:val="Predvolenpsmoodseku"/>
    <w:locked/>
    <w:rsid w:val="006C32AC"/>
    <w:rPr>
      <w:sz w:val="24"/>
      <w:szCs w:val="24"/>
      <w:lang w:val="sk-SK" w:eastAsia="cs-CZ" w:bidi="ar-SA"/>
    </w:rPr>
  </w:style>
  <w:style w:type="paragraph" w:styleId="Textbubliny">
    <w:name w:val="Balloon Text"/>
    <w:basedOn w:val="Normlny"/>
    <w:semiHidden/>
    <w:rsid w:val="006C32AC"/>
    <w:pPr>
      <w:suppressAutoHyphens w:val="0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semiHidden/>
    <w:locked/>
    <w:rsid w:val="006C32AC"/>
    <w:rPr>
      <w:rFonts w:ascii="Tahoma" w:hAnsi="Tahoma" w:cs="Tahoma"/>
      <w:sz w:val="16"/>
      <w:szCs w:val="16"/>
      <w:lang w:val="sk-SK" w:eastAsia="cs-CZ" w:bidi="ar-SA"/>
    </w:rPr>
  </w:style>
  <w:style w:type="paragraph" w:customStyle="1" w:styleId="Value">
    <w:name w:val="Value"/>
    <w:basedOn w:val="Normlny"/>
    <w:rsid w:val="006C32AC"/>
    <w:pPr>
      <w:suppressAutoHyphens w:val="0"/>
      <w:jc w:val="right"/>
    </w:pPr>
    <w:rPr>
      <w:rFonts w:ascii="Arial Narrow" w:hAnsi="Arial Narrow"/>
      <w:sz w:val="22"/>
      <w:lang w:eastAsia="en-US"/>
    </w:rPr>
  </w:style>
  <w:style w:type="character" w:customStyle="1" w:styleId="ValueChar">
    <w:name w:val="Value Char"/>
    <w:basedOn w:val="Predvolenpsmoodseku"/>
    <w:locked/>
    <w:rsid w:val="006C32AC"/>
    <w:rPr>
      <w:rFonts w:ascii="Arial Narrow" w:hAnsi="Arial Narrow"/>
      <w:sz w:val="22"/>
      <w:szCs w:val="24"/>
      <w:lang w:val="sk-SK" w:eastAsia="en-US" w:bidi="ar-SA"/>
    </w:rPr>
  </w:style>
  <w:style w:type="paragraph" w:customStyle="1" w:styleId="ValueCentered">
    <w:name w:val="Value Centered"/>
    <w:basedOn w:val="Value"/>
    <w:rsid w:val="006C32AC"/>
    <w:pPr>
      <w:jc w:val="center"/>
    </w:pPr>
  </w:style>
  <w:style w:type="character" w:customStyle="1" w:styleId="ValueCenteredChar">
    <w:name w:val="Value Centered Char"/>
    <w:basedOn w:val="ValueChar"/>
    <w:locked/>
    <w:rsid w:val="006C32AC"/>
  </w:style>
  <w:style w:type="character" w:customStyle="1" w:styleId="NzovChar1">
    <w:name w:val="Názov Char1"/>
    <w:basedOn w:val="Predvolenpsmoodseku"/>
    <w:link w:val="Nzov"/>
    <w:uiPriority w:val="99"/>
    <w:rsid w:val="00746F93"/>
    <w:rPr>
      <w:b/>
      <w:sz w:val="24"/>
      <w:lang w:eastAsia="ar-SA"/>
    </w:rPr>
  </w:style>
  <w:style w:type="character" w:customStyle="1" w:styleId="ZkladntextChar1">
    <w:name w:val="Základný text Char1"/>
    <w:basedOn w:val="Predvolenpsmoodseku"/>
    <w:link w:val="Zkladntext"/>
    <w:rsid w:val="00746F93"/>
    <w:rPr>
      <w:sz w:val="24"/>
      <w:lang w:val="cs-CZ"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4.xml"/><Relationship Id="rId18" Type="http://schemas.openxmlformats.org/officeDocument/2006/relationships/header" Target="header5.xml"/><Relationship Id="rId26" Type="http://schemas.openxmlformats.org/officeDocument/2006/relationships/header" Target="header9.xml"/><Relationship Id="rId3" Type="http://schemas.openxmlformats.org/officeDocument/2006/relationships/settings" Target="settings.xml"/><Relationship Id="rId21" Type="http://schemas.openxmlformats.org/officeDocument/2006/relationships/footer" Target="footer9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footer" Target="footer7.xml"/><Relationship Id="rId25" Type="http://schemas.openxmlformats.org/officeDocument/2006/relationships/footer" Target="footer11.xml"/><Relationship Id="rId2" Type="http://schemas.openxmlformats.org/officeDocument/2006/relationships/styles" Target="styles.xml"/><Relationship Id="rId16" Type="http://schemas.openxmlformats.org/officeDocument/2006/relationships/footer" Target="footer6.xml"/><Relationship Id="rId20" Type="http://schemas.openxmlformats.org/officeDocument/2006/relationships/footer" Target="footer8.xml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24" Type="http://schemas.openxmlformats.org/officeDocument/2006/relationships/header" Target="header8.xml"/><Relationship Id="rId5" Type="http://schemas.openxmlformats.org/officeDocument/2006/relationships/footnotes" Target="footnotes.xml"/><Relationship Id="rId15" Type="http://schemas.openxmlformats.org/officeDocument/2006/relationships/footer" Target="footer5.xml"/><Relationship Id="rId23" Type="http://schemas.openxmlformats.org/officeDocument/2006/relationships/footer" Target="footer10.xml"/><Relationship Id="rId28" Type="http://schemas.openxmlformats.org/officeDocument/2006/relationships/fontTable" Target="fontTable.xml"/><Relationship Id="rId10" Type="http://schemas.openxmlformats.org/officeDocument/2006/relationships/header" Target="header2.xml"/><Relationship Id="rId19" Type="http://schemas.openxmlformats.org/officeDocument/2006/relationships/header" Target="header6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header" Target="header4.xml"/><Relationship Id="rId22" Type="http://schemas.openxmlformats.org/officeDocument/2006/relationships/header" Target="header7.xml"/><Relationship Id="rId27" Type="http://schemas.openxmlformats.org/officeDocument/2006/relationships/footer" Target="footer1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57</Pages>
  <Words>10032</Words>
  <Characters>57184</Characters>
  <Application>Microsoft Office Word</Application>
  <DocSecurity>0</DocSecurity>
  <Lines>476</Lines>
  <Paragraphs>134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Poznámky-VZOR</vt:lpstr>
      <vt:lpstr>Poznámky-VZOR</vt:lpstr>
    </vt:vector>
  </TitlesOfParts>
  <Company>HP</Company>
  <LinksUpToDate>false</LinksUpToDate>
  <CharactersWithSpaces>67082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Poznámky-VZOR</dc:title>
  <dc:creator>TAX-AUDIT Slovensko</dc:creator>
  <cp:lastModifiedBy>Marika</cp:lastModifiedBy>
  <cp:revision>3</cp:revision>
  <cp:lastPrinted>2014-05-28T07:39:00Z</cp:lastPrinted>
  <dcterms:created xsi:type="dcterms:W3CDTF">2014-05-29T12:35:00Z</dcterms:created>
  <dcterms:modified xsi:type="dcterms:W3CDTF">2014-06-05T10:51:00Z</dcterms:modified>
</cp:coreProperties>
</file>