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CB212F">
        <w:rPr>
          <w:b/>
          <w:sz w:val="24"/>
        </w:rPr>
        <w:t>3</w:t>
      </w: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CB212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CB212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CB212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CB212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4181C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4181C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418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F5241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F5241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F5241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6B5C8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042B5">
        <w:trPr>
          <w:trHeight w:val="341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B5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B5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B5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B5C8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B5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B5C8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B5C8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B5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2042B5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2042B5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42B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42B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B5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B5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B5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B5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B5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B5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B5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B5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848E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B5C8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42B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847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847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847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847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847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847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847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847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847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847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B5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B5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B5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B5C8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B5C8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B5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B5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B5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B5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B5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B5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B5C8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B5C8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B5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B5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B5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573055">
        <w:trPr>
          <w:trHeight w:val="896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B5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848E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B5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B5C8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B5C89" w:rsidP="004848E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B5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B5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B5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B5C8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B5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B5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B5C8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B5C8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B5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B5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6B5C89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B5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7305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B5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CB212F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07.06.2014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proofErr w:type="spellStart"/>
      <w:r w:rsidR="005D079F" w:rsidRPr="005D079F">
        <w:rPr>
          <w:bCs/>
          <w:color w:val="000000"/>
          <w:sz w:val="20"/>
          <w:shd w:val="clear" w:color="auto" w:fill="FFFFFF"/>
        </w:rPr>
        <w:t>First</w:t>
      </w:r>
      <w:proofErr w:type="spellEnd"/>
      <w:r w:rsidR="005D079F" w:rsidRPr="005D079F">
        <w:rPr>
          <w:bCs/>
          <w:color w:val="000000"/>
          <w:sz w:val="20"/>
          <w:shd w:val="clear" w:color="auto" w:fill="FFFFFF"/>
        </w:rPr>
        <w:t xml:space="preserve"> </w:t>
      </w:r>
      <w:proofErr w:type="spellStart"/>
      <w:r w:rsidR="005D079F" w:rsidRPr="005D079F">
        <w:rPr>
          <w:bCs/>
          <w:color w:val="000000"/>
          <w:sz w:val="20"/>
          <w:shd w:val="clear" w:color="auto" w:fill="FFFFFF"/>
        </w:rPr>
        <w:t>Class</w:t>
      </w:r>
      <w:proofErr w:type="spellEnd"/>
      <w:r w:rsidR="005D079F" w:rsidRPr="005D079F">
        <w:rPr>
          <w:bCs/>
          <w:color w:val="000000"/>
          <w:sz w:val="20"/>
          <w:shd w:val="clear" w:color="auto" w:fill="FFFFFF"/>
        </w:rPr>
        <w:t xml:space="preserve"> </w:t>
      </w:r>
      <w:proofErr w:type="spellStart"/>
      <w:r w:rsidR="005D079F" w:rsidRPr="005D079F">
        <w:rPr>
          <w:bCs/>
          <w:color w:val="000000"/>
          <w:sz w:val="20"/>
          <w:shd w:val="clear" w:color="auto" w:fill="FFFFFF"/>
        </w:rPr>
        <w:t>Consulting</w:t>
      </w:r>
      <w:proofErr w:type="spellEnd"/>
      <w:r w:rsidR="005D079F" w:rsidRPr="005D079F">
        <w:rPr>
          <w:bCs/>
          <w:color w:val="000000"/>
          <w:sz w:val="20"/>
          <w:shd w:val="clear" w:color="auto" w:fill="FFFFFF"/>
        </w:rPr>
        <w:t xml:space="preserve"> s.r.o.</w:t>
      </w:r>
      <w:r w:rsidR="005D079F">
        <w:rPr>
          <w:rStyle w:val="apple-converted-space"/>
          <w:rFonts w:ascii="Arial CE" w:hAnsi="Arial CE" w:cs="Arial CE"/>
          <w:b/>
          <w:bCs/>
          <w:color w:val="000000"/>
          <w:sz w:val="20"/>
          <w:shd w:val="clear" w:color="auto" w:fill="FFFFFF"/>
        </w:rPr>
        <w:t> </w:t>
      </w:r>
      <w:r w:rsidR="005D079F">
        <w:t xml:space="preserve"> </w:t>
      </w:r>
      <w:r>
        <w:t xml:space="preserve">(ďalej len Spoločnosť), bola založená </w:t>
      </w:r>
      <w:r w:rsidR="005D079F">
        <w:t>28</w:t>
      </w:r>
      <w:r w:rsidR="00F5241D">
        <w:t>.0</w:t>
      </w:r>
      <w:r w:rsidR="005D079F">
        <w:t>2</w:t>
      </w:r>
      <w:r w:rsidR="00F5241D">
        <w:t>.200</w:t>
      </w:r>
      <w:r w:rsidR="00AD29B5">
        <w:t>7</w:t>
      </w:r>
      <w:r w:rsidR="00F5241D">
        <w:t xml:space="preserve"> </w:t>
      </w:r>
      <w:r>
        <w:t xml:space="preserve">a do obchodného registra bola zapísaná </w:t>
      </w:r>
      <w:r w:rsidR="005D079F">
        <w:t>28</w:t>
      </w:r>
      <w:r w:rsidR="00D92019">
        <w:t>.0</w:t>
      </w:r>
      <w:r w:rsidR="005D079F">
        <w:t>2</w:t>
      </w:r>
      <w:r w:rsidR="00D92019">
        <w:t>.200</w:t>
      </w:r>
      <w:r w:rsidR="00AD29B5">
        <w:t>7</w:t>
      </w:r>
      <w:r w:rsidR="00D92019">
        <w:t xml:space="preserve"> </w:t>
      </w:r>
      <w:r>
        <w:t xml:space="preserve">(Obchodný register Okresného súdu Bratislava I v Bratislave, oddiel s.r.o., vložka </w:t>
      </w:r>
      <w:r w:rsidR="005D079F" w:rsidRPr="005D079F">
        <w:t>44841/B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DD28D5" w:rsidRDefault="00DD28D5" w:rsidP="00DD28D5">
      <w:pPr>
        <w:pStyle w:val="Zkladntext"/>
      </w:pPr>
      <w:r>
        <w:t>- kúpa tovaru na účely jeho predaja konečnému spotrebiteľovi</w:t>
      </w:r>
    </w:p>
    <w:p w:rsidR="00DD28D5" w:rsidRDefault="00DD28D5" w:rsidP="00DD28D5">
      <w:pPr>
        <w:pStyle w:val="Zkladntext"/>
      </w:pPr>
      <w:r>
        <w:t>- kúpa tovaru na účely jeho predaja iným prevádzkovateľom živnosti</w:t>
      </w:r>
    </w:p>
    <w:p w:rsidR="00DD28D5" w:rsidRDefault="00DD28D5" w:rsidP="00DD28D5">
      <w:pPr>
        <w:pStyle w:val="Zkladntext"/>
      </w:pPr>
      <w:r>
        <w:t>- automatizované spracovanie dát</w:t>
      </w:r>
    </w:p>
    <w:p w:rsidR="00DD28D5" w:rsidRDefault="00DD28D5" w:rsidP="00DD28D5">
      <w:pPr>
        <w:pStyle w:val="Zkladntext"/>
      </w:pPr>
      <w:r>
        <w:t>- poskytovanie software</w:t>
      </w:r>
    </w:p>
    <w:p w:rsidR="00DD28D5" w:rsidRDefault="00DD28D5" w:rsidP="00DD28D5">
      <w:pPr>
        <w:pStyle w:val="Zkladntext"/>
      </w:pPr>
      <w:r>
        <w:t xml:space="preserve">- </w:t>
      </w:r>
      <w:proofErr w:type="spellStart"/>
      <w:r>
        <w:t>faktoring</w:t>
      </w:r>
      <w:proofErr w:type="spellEnd"/>
      <w:r>
        <w:t xml:space="preserve"> a </w:t>
      </w:r>
      <w:proofErr w:type="spellStart"/>
      <w:r>
        <w:t>forfaiting</w:t>
      </w:r>
      <w:proofErr w:type="spellEnd"/>
      <w:r>
        <w:t xml:space="preserve"> v rozsahu voľnej živnosti</w:t>
      </w:r>
    </w:p>
    <w:p w:rsidR="00DD28D5" w:rsidRDefault="00DD28D5" w:rsidP="00DD28D5">
      <w:pPr>
        <w:pStyle w:val="Zkladntext"/>
      </w:pPr>
      <w:r>
        <w:t>- výroba a vývoj počítačových programov - software</w:t>
      </w:r>
    </w:p>
    <w:p w:rsidR="00DD28D5" w:rsidRDefault="00DD28D5" w:rsidP="00DD28D5">
      <w:pPr>
        <w:pStyle w:val="Zkladntext"/>
      </w:pPr>
      <w:r>
        <w:t>- sprostredkovateľská činnosť v rozsahu voľnej živnosti</w:t>
      </w:r>
    </w:p>
    <w:p w:rsidR="00DD28D5" w:rsidRDefault="00DD28D5" w:rsidP="00DD28D5">
      <w:pPr>
        <w:pStyle w:val="Zkladntext"/>
      </w:pPr>
      <w:r>
        <w:t>- obstarávanie služieb spojených so správou nehnuteľností</w:t>
      </w:r>
    </w:p>
    <w:p w:rsidR="00DD28D5" w:rsidRDefault="00DD28D5" w:rsidP="00DD28D5">
      <w:pPr>
        <w:pStyle w:val="Zkladntext"/>
      </w:pPr>
      <w:r>
        <w:t>- prenájom hnuteľných vecí v rozsahu voľnej živnosti</w:t>
      </w:r>
    </w:p>
    <w:p w:rsidR="00DD28D5" w:rsidRDefault="00DD28D5" w:rsidP="00DD28D5">
      <w:pPr>
        <w:pStyle w:val="Zkladntext"/>
      </w:pPr>
      <w:r>
        <w:t>- reklamná, propagačná a výstavnícka činnosť</w:t>
      </w:r>
    </w:p>
    <w:p w:rsidR="00DD28D5" w:rsidRDefault="00DD28D5" w:rsidP="00DD28D5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89975098"/>
    <w:bookmarkEnd w:id="2"/>
    <w:p w:rsidR="000A1BBA" w:rsidRDefault="00CB212F" w:rsidP="004D3B4A">
      <w:pPr>
        <w:pStyle w:val="Zkladntext"/>
      </w:pPr>
      <w:r>
        <w:object w:dxaOrig="9103" w:dyaOrig="16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37.25pt;height:87.75pt" o:ole="" o:preferrelative="f">
            <v:imagedata r:id="rId9" o:title=""/>
            <o:lock v:ext="edit" aspectratio="f"/>
          </v:shape>
          <o:OLEObject Type="Embed" ProgID="Excel.Sheet.12" ShapeID="_x0000_i1027" DrawAspect="Content" ObjectID="_1463646319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CB212F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CB212F">
        <w:t>3</w:t>
      </w:r>
      <w:r>
        <w:t xml:space="preserve"> do 31. decembra 201</w:t>
      </w:r>
      <w:r w:rsidR="00CB212F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CB212F">
        <w:t>2</w:t>
      </w:r>
      <w:r>
        <w:t xml:space="preserve">, za predchádzajúce účtovné obdobie, bola schválená </w:t>
      </w:r>
      <w:r w:rsidR="00CB212F">
        <w:t>valným zhromaždením Spoločnosti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>
        <w:t>201</w:t>
      </w:r>
      <w:r w:rsidR="00CB212F">
        <w:t>2</w:t>
      </w:r>
      <w:r w:rsidR="00B060CA">
        <w:t xml:space="preserve"> spolu so</w:t>
      </w:r>
      <w:r w:rsidRPr="00194BFD">
        <w:t xml:space="preserve"> správou </w:t>
      </w:r>
      <w:r w:rsidR="00B060CA">
        <w:t>z valného zhromaždenia</w:t>
      </w:r>
      <w:r w:rsidRPr="00194BFD">
        <w:t xml:space="preserve">  bola uložená do zbierky listín obchodného registra . </w:t>
      </w:r>
    </w:p>
    <w:p w:rsidR="004D3B4A" w:rsidRDefault="004D3B4A" w:rsidP="004D3B4A">
      <w:pPr>
        <w:pStyle w:val="Zkladntext"/>
      </w:pPr>
    </w:p>
    <w:bookmarkEnd w:id="3"/>
    <w:bookmarkEnd w:id="4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/>
    <w:p w:rsidR="004D3B4A" w:rsidRDefault="00067FBF" w:rsidP="00B060CA">
      <w:pPr>
        <w:pStyle w:val="Zkladntext"/>
      </w:pPr>
      <w:r>
        <w:t xml:space="preserve">Konateľ : </w:t>
      </w:r>
      <w:r w:rsidR="004D3B4A">
        <w:tab/>
      </w:r>
      <w:r w:rsidR="004D3B4A">
        <w:tab/>
      </w:r>
      <w:r w:rsidRPr="00067FBF">
        <w:rPr>
          <w:rStyle w:val="ra"/>
          <w:bCs/>
          <w:color w:val="000000"/>
          <w:szCs w:val="18"/>
          <w:shd w:val="clear" w:color="auto" w:fill="FFFFFF"/>
        </w:rPr>
        <w:t xml:space="preserve">Dr. Michael R. </w:t>
      </w:r>
      <w:proofErr w:type="spellStart"/>
      <w:r w:rsidRPr="00067FBF">
        <w:rPr>
          <w:rStyle w:val="ra"/>
          <w:bCs/>
          <w:color w:val="000000"/>
          <w:szCs w:val="18"/>
          <w:shd w:val="clear" w:color="auto" w:fill="FFFFFF"/>
        </w:rPr>
        <w:t>Schmidt-Kulbe</w:t>
      </w:r>
      <w:proofErr w:type="spellEnd"/>
      <w:r w:rsidR="004D3B4A">
        <w:tab/>
      </w:r>
      <w:r w:rsidR="004D3B4A">
        <w:tab/>
      </w:r>
      <w:r w:rsidR="004D3B4A">
        <w:tab/>
      </w:r>
      <w:r w:rsidR="004D3B4A">
        <w:tab/>
      </w:r>
      <w:r w:rsidR="004D3B4A">
        <w:tab/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6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6"/>
    </w:p>
    <w:p w:rsidR="004D3B4A" w:rsidRDefault="004D3B4A" w:rsidP="004D3B4A"/>
    <w:p w:rsidR="00B060CA" w:rsidRDefault="00B060CA" w:rsidP="00B060CA">
      <w:pPr>
        <w:pStyle w:val="Zkladntext"/>
      </w:pPr>
      <w:r>
        <w:t>Štruktúra spoločníkov Spoločnosti  bola takáto:</w:t>
      </w:r>
    </w:p>
    <w:bookmarkStart w:id="7" w:name="_MON_1127122215"/>
    <w:bookmarkStart w:id="8" w:name="_MON_1229343123"/>
    <w:bookmarkStart w:id="9" w:name="_MON_1199366468"/>
    <w:bookmarkStart w:id="10" w:name="_MON_1236252836"/>
    <w:bookmarkStart w:id="11" w:name="_MON_1266144864"/>
    <w:bookmarkStart w:id="12" w:name="_MON_1266241474"/>
    <w:bookmarkStart w:id="13" w:name="_MON_1297146165"/>
    <w:bookmarkStart w:id="14" w:name="_MON_1328426644"/>
    <w:bookmarkStart w:id="15" w:name="_MON_1328426710"/>
    <w:bookmarkStart w:id="16" w:name="_MON_1066586357"/>
    <w:bookmarkStart w:id="17" w:name="_MON_1066586507"/>
    <w:bookmarkStart w:id="18" w:name="_MON_1066586513"/>
    <w:bookmarkStart w:id="19" w:name="_MON_1392900507"/>
    <w:bookmarkStart w:id="20" w:name="_MON_1066586565"/>
    <w:bookmarkStart w:id="21" w:name="_MON_1066586673"/>
    <w:bookmarkStart w:id="22" w:name="_MON_1066586798"/>
    <w:bookmarkStart w:id="23" w:name="_MON_1392965826"/>
    <w:bookmarkStart w:id="24" w:name="_MON_1066586805"/>
    <w:bookmarkStart w:id="25" w:name="_MON_1066586832"/>
    <w:bookmarkStart w:id="26" w:name="_MON_1401450298"/>
    <w:bookmarkStart w:id="27" w:name="_MON_1066586941"/>
    <w:bookmarkStart w:id="28" w:name="_MON_1066586958"/>
    <w:bookmarkStart w:id="29" w:name="_MON_1066586970"/>
    <w:bookmarkStart w:id="30" w:name="_MON_1066587004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Start w:id="31" w:name="_MON_1066805804"/>
    <w:bookmarkEnd w:id="31"/>
    <w:p w:rsidR="00B060CA" w:rsidRDefault="00067FBF" w:rsidP="00B060CA">
      <w:pPr>
        <w:pStyle w:val="Zkladntext"/>
      </w:pPr>
      <w:r>
        <w:object w:dxaOrig="9160" w:dyaOrig="1925">
          <v:shape id="_x0000_i1025" type="#_x0000_t75" style="width:435.75pt;height:99pt" o:ole="">
            <v:imagedata r:id="rId11" o:title=""/>
          </v:shape>
          <o:OLEObject Type="Embed" ProgID="Excel.Sheet.8" ShapeID="_x0000_i1025" DrawAspect="Content" ObjectID="_1463646320" r:id="rId12"/>
        </w:object>
      </w:r>
    </w:p>
    <w:p w:rsidR="00DB7943" w:rsidRDefault="00DB7943" w:rsidP="00B060C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4D3B4A" w:rsidP="00DE4206">
      <w:pPr>
        <w:pStyle w:val="Zkladntext"/>
        <w:ind w:hanging="426"/>
      </w:pPr>
      <w:r>
        <w:rPr>
          <w:b/>
        </w:rPr>
        <w:tab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2" w:name="_Toc530739899"/>
      <w:r>
        <w:t xml:space="preserve">Informácie o účtovných zásadách a účtovných metódach  </w:t>
      </w:r>
      <w:bookmarkEnd w:id="3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4D3B4A" w:rsidRDefault="004D3B4A" w:rsidP="004D3B4A">
      <w:pPr>
        <w:pStyle w:val="Zkladntext"/>
        <w:ind w:left="450"/>
      </w:pPr>
    </w:p>
    <w:p w:rsidR="004D3B4A" w:rsidRPr="001949FC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="00B03577" w:rsidRPr="00B03577">
        <w:t>;</w:t>
      </w:r>
    </w:p>
    <w:p w:rsidR="004D3B4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spôsobu účtovania zákazkovej výroby</w:t>
      </w:r>
      <w:r w:rsidR="00CF2FC7">
        <w:t>;</w:t>
      </w:r>
    </w:p>
    <w:p w:rsidR="009E16E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zákazkovej výstavby nehnuteľnosti určenej na predaj</w:t>
      </w:r>
      <w:r w:rsidR="00651689">
        <w:t xml:space="preserve"> </w:t>
      </w:r>
      <w:r w:rsidR="00A9048F" w:rsidRPr="00A9048F">
        <w:t>(priebežný transfer)</w:t>
      </w:r>
      <w:r w:rsidR="00CF2FC7">
        <w:t>;</w:t>
      </w:r>
    </w:p>
    <w:p w:rsidR="004D3B4A" w:rsidRDefault="009E16E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="00A9048F" w:rsidRPr="00A9048F">
        <w:t>ostatnej (nie priebežný transfer)</w:t>
      </w:r>
      <w:r w:rsidR="00CF2FC7">
        <w:t>;</w:t>
      </w:r>
    </w:p>
    <w:p w:rsidR="009E16E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</w:t>
      </w:r>
      <w:r w:rsidR="00C12F2A">
        <w:t xml:space="preserve">obstarania </w:t>
      </w:r>
      <w:r>
        <w:t xml:space="preserve">nehnuteľnosti </w:t>
      </w:r>
      <w:r w:rsidR="00CF2FC7">
        <w:t>n</w:t>
      </w:r>
      <w:r>
        <w:t>a účelom ďalšieho predaja</w:t>
      </w:r>
      <w:r w:rsidR="00CF2FC7">
        <w:t>;</w:t>
      </w:r>
    </w:p>
    <w:p w:rsidR="009E16EA" w:rsidRDefault="009E16E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koncesie u</w:t>
      </w:r>
      <w:r w:rsidR="00CF2FC7">
        <w:t> </w:t>
      </w:r>
      <w:r>
        <w:t>koncesionára</w:t>
      </w:r>
      <w:r w:rsidR="00CF2FC7">
        <w:t>.</w:t>
      </w:r>
    </w:p>
    <w:p w:rsidR="006D3D0B" w:rsidRDefault="006D3D0B" w:rsidP="006D3D0B">
      <w:pPr>
        <w:pStyle w:val="Zkladntext"/>
        <w:ind w:left="709"/>
      </w:pPr>
    </w:p>
    <w:p w:rsidR="006D3D0B" w:rsidRDefault="009E16EA" w:rsidP="006D3D0B">
      <w:pPr>
        <w:pStyle w:val="Zkladntext"/>
      </w:pPr>
      <w:r>
        <w:t>Uvedené zmeny nemajú vplyv</w:t>
      </w:r>
      <w:r w:rsidR="004D3B4A">
        <w:t xml:space="preserve"> </w:t>
      </w:r>
      <w:r>
        <w:t>na výsledok hospodárenia</w:t>
      </w:r>
      <w:r w:rsidR="00260C4C">
        <w:t xml:space="preserve"> vykázaný v predchádzajúcich účtovných obdobiach</w:t>
      </w:r>
      <w:r>
        <w:t>, keďže sa aplikujú</w:t>
      </w:r>
      <w:r w:rsidR="00260C4C">
        <w:t xml:space="preserve"> </w:t>
      </w:r>
      <w:proofErr w:type="spellStart"/>
      <w:r w:rsidR="00260C4C">
        <w:t>prospektívne</w:t>
      </w:r>
      <w:proofErr w:type="spellEnd"/>
      <w:r>
        <w:t xml:space="preserve"> na účtovné prípady, ktoré vznikli po 1. januári 201</w:t>
      </w:r>
      <w:r w:rsidR="00D73BE3">
        <w:t>2</w:t>
      </w:r>
      <w:r>
        <w:t>.</w:t>
      </w:r>
    </w:p>
    <w:p w:rsidR="006D3D0B" w:rsidRDefault="006D3D0B" w:rsidP="006D3D0B">
      <w:pPr>
        <w:pStyle w:val="Zkladntext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606F6D" w:rsidRDefault="00606F6D" w:rsidP="004D3B4A">
      <w:pPr>
        <w:pStyle w:val="Zkladntext"/>
      </w:pPr>
    </w:p>
    <w:p w:rsidR="00606F6D" w:rsidRDefault="00606F6D" w:rsidP="004D3B4A">
      <w:pPr>
        <w:pStyle w:val="Zkladntext"/>
      </w:pPr>
    </w:p>
    <w:p w:rsidR="00606F6D" w:rsidRDefault="00606F6D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606F6D" w:rsidRDefault="00606F6D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DB7943" w:rsidRDefault="00DB7943" w:rsidP="00251BF2">
      <w:pPr>
        <w:pStyle w:val="Pismenka"/>
        <w:numPr>
          <w:ilvl w:val="0"/>
          <w:numId w:val="0"/>
        </w:numPr>
        <w:ind w:left="360"/>
      </w:pPr>
    </w:p>
    <w:p w:rsidR="00DB7943" w:rsidRDefault="00DB7943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606F6D" w:rsidRDefault="00606F6D" w:rsidP="004D3B4A">
      <w:pPr>
        <w:pStyle w:val="Zkladntext"/>
      </w:pPr>
    </w:p>
    <w:p w:rsidR="00606F6D" w:rsidRDefault="00606F6D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D634D" w:rsidRDefault="00FD634D" w:rsidP="004D3B4A">
      <w:pPr>
        <w:pStyle w:val="Zkladntext"/>
      </w:pPr>
    </w:p>
    <w:p w:rsidR="00FD634D" w:rsidRDefault="00FD634D" w:rsidP="004D3B4A">
      <w:pPr>
        <w:pStyle w:val="Zkladntext"/>
      </w:pPr>
    </w:p>
    <w:p w:rsidR="00FD634D" w:rsidRDefault="00FD634D" w:rsidP="004D3B4A">
      <w:pPr>
        <w:pStyle w:val="Zkladntext"/>
      </w:pPr>
    </w:p>
    <w:p w:rsidR="00FD634D" w:rsidRDefault="00FD634D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3" w:name="_Toc530739900"/>
      <w:r>
        <w:t>informácie o údajoch na strane aktív súvahy</w:t>
      </w:r>
      <w:bookmarkEnd w:id="33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34" w:name="_Toc530739901"/>
      <w:r>
        <w:t>Dlhodobý nehmotný majetok a dlhodobý hmotný majetok</w:t>
      </w:r>
      <w:bookmarkEnd w:id="34"/>
    </w:p>
    <w:p w:rsidR="004D3B4A" w:rsidRDefault="004D3B4A" w:rsidP="004D3B4A">
      <w:pPr>
        <w:pStyle w:val="Zkladntext"/>
        <w:rPr>
          <w:sz w:val="16"/>
          <w:szCs w:val="16"/>
        </w:rPr>
      </w:pPr>
    </w:p>
    <w:p w:rsidR="00FD634D" w:rsidRDefault="00FD634D" w:rsidP="00FD634D">
      <w:pPr>
        <w:ind w:left="360"/>
      </w:pPr>
      <w:r>
        <w:t>Spoločnosť neeviduje dlhodobý nehmotný a hmotný  majetok.</w:t>
      </w:r>
    </w:p>
    <w:p w:rsidR="00FD634D" w:rsidRPr="00B1412B" w:rsidRDefault="00FD634D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C75566" w:rsidRDefault="00C75566" w:rsidP="00C75566"/>
    <w:p w:rsidR="00C75566" w:rsidRDefault="00C75566" w:rsidP="00C75566">
      <w:pPr>
        <w:ind w:left="360"/>
      </w:pPr>
      <w:r>
        <w:t>Spoločnosť neeviduje dlhodobý finančný majetok.</w:t>
      </w:r>
    </w:p>
    <w:p w:rsidR="00C75566" w:rsidRPr="00C75566" w:rsidRDefault="00C75566" w:rsidP="00C75566"/>
    <w:p w:rsidR="004D3B4A" w:rsidRDefault="004D3B4A" w:rsidP="004D3B4A">
      <w:bookmarkStart w:id="35" w:name="_Toc530739903"/>
    </w:p>
    <w:p w:rsidR="004D3B4A" w:rsidRDefault="004D3B4A" w:rsidP="004D3B4A">
      <w:pPr>
        <w:pStyle w:val="Nadpis2"/>
        <w:numPr>
          <w:ilvl w:val="0"/>
          <w:numId w:val="2"/>
        </w:numPr>
      </w:pPr>
      <w:r w:rsidRPr="00E3042F">
        <w:t>Zásoby</w:t>
      </w:r>
      <w:bookmarkEnd w:id="35"/>
    </w:p>
    <w:p w:rsidR="004D3B4A" w:rsidRDefault="004D3B4A" w:rsidP="004D3B4A">
      <w:pPr>
        <w:pStyle w:val="Zkladntext"/>
      </w:pPr>
    </w:p>
    <w:p w:rsidR="001313F5" w:rsidRDefault="001313F5" w:rsidP="001313F5">
      <w:pPr>
        <w:pStyle w:val="Zkladntext"/>
      </w:pPr>
      <w:r>
        <w:t>Spoločnosť neeviduje žiadne zásoby.</w:t>
      </w:r>
    </w:p>
    <w:p w:rsidR="004A4D80" w:rsidRDefault="004A4D80" w:rsidP="004D3B4A">
      <w:pPr>
        <w:pStyle w:val="Zkladntext"/>
      </w:pP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FA27A8" w:rsidRPr="00FA27A8" w:rsidRDefault="00FA27A8" w:rsidP="00FA27A8"/>
    <w:p w:rsidR="00FA27A8" w:rsidRDefault="00FA27A8" w:rsidP="00FA27A8">
      <w:pPr>
        <w:pStyle w:val="Zkladntext"/>
      </w:pPr>
      <w:r>
        <w:t>Spoločnosť neeviduje žiadnu zákazkovú výrobu.</w:t>
      </w:r>
    </w:p>
    <w:p w:rsidR="00FA27A8" w:rsidRPr="00FA27A8" w:rsidRDefault="00FA27A8" w:rsidP="00FA27A8"/>
    <w:p w:rsidR="004D3B4A" w:rsidRDefault="004D3B4A" w:rsidP="004D3B4A">
      <w:pPr>
        <w:pStyle w:val="Zkladntext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36" w:name="_Toc530739904"/>
      <w:r>
        <w:t>Pohľadávky</w:t>
      </w:r>
      <w:bookmarkEnd w:id="36"/>
    </w:p>
    <w:p w:rsidR="00CA441D" w:rsidRDefault="00CA441D" w:rsidP="00CA441D">
      <w:pPr>
        <w:pStyle w:val="Zkladntext"/>
      </w:pPr>
    </w:p>
    <w:p w:rsidR="00FA27A8" w:rsidRDefault="00FA27A8" w:rsidP="00FA27A8">
      <w:pPr>
        <w:pStyle w:val="Zkladntext"/>
      </w:pPr>
      <w:r>
        <w:t>Účtovná jednotka v priebehu účtovného obdobia nevytvárala opravnú položku k pohľadávkam.</w:t>
      </w:r>
    </w:p>
    <w:p w:rsidR="00CA441D" w:rsidRDefault="00CA441D" w:rsidP="00CA441D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37" w:name="_MON_1392900789"/>
    <w:bookmarkStart w:id="38" w:name="_MON_1392965983"/>
    <w:bookmarkStart w:id="39" w:name="_MON_1389982491"/>
    <w:bookmarkStart w:id="40" w:name="_MON_1390032471"/>
    <w:bookmarkEnd w:id="37"/>
    <w:bookmarkEnd w:id="38"/>
    <w:bookmarkEnd w:id="39"/>
    <w:bookmarkEnd w:id="40"/>
    <w:bookmarkStart w:id="41" w:name="_MON_1401450368"/>
    <w:bookmarkEnd w:id="41"/>
    <w:p w:rsidR="00086A82" w:rsidRDefault="00BF5B57" w:rsidP="00606F6D">
      <w:pPr>
        <w:pStyle w:val="Zkladntext"/>
      </w:pPr>
      <w:r>
        <w:object w:dxaOrig="8988" w:dyaOrig="4229">
          <v:shape id="_x0000_i1028" type="#_x0000_t75" style="width:438pt;height:231pt" o:ole="" o:preferrelative="f">
            <v:imagedata r:id="rId13" o:title=""/>
            <o:lock v:ext="edit" aspectratio="f"/>
          </v:shape>
          <o:OLEObject Type="Embed" ProgID="Excel.Sheet.12" ShapeID="_x0000_i1028" DrawAspect="Content" ObjectID="_1463646321" r:id="rId14"/>
        </w:object>
      </w:r>
    </w:p>
    <w:p w:rsidR="00342E08" w:rsidRDefault="00342E08" w:rsidP="00342E08">
      <w:pPr>
        <w:pStyle w:val="Zkladntext"/>
      </w:pPr>
      <w:r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42" w:name="_MON_1389982566"/>
    <w:bookmarkEnd w:id="42"/>
    <w:bookmarkStart w:id="43" w:name="_MON_1390032505"/>
    <w:bookmarkEnd w:id="43"/>
    <w:p w:rsidR="00342E08" w:rsidRDefault="00BF5B57" w:rsidP="00CA441D">
      <w:pPr>
        <w:pStyle w:val="Zkladntext"/>
      </w:pPr>
      <w:r>
        <w:object w:dxaOrig="8988" w:dyaOrig="4243">
          <v:shape id="_x0000_i1029" type="#_x0000_t75" style="width:438pt;height:231pt" o:ole="" o:preferrelative="f">
            <v:imagedata r:id="rId15" o:title=""/>
            <o:lock v:ext="edit" aspectratio="f"/>
          </v:shape>
          <o:OLEObject Type="Embed" ProgID="Excel.Sheet.12" ShapeID="_x0000_i1029" DrawAspect="Content" ObjectID="_1463646322" r:id="rId16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44" w:name="_MON_1389982669"/>
    <w:bookmarkEnd w:id="44"/>
    <w:p w:rsidR="00367A6E" w:rsidRDefault="00BF5B57" w:rsidP="00142DDE">
      <w:pPr>
        <w:pStyle w:val="Zkladntext"/>
      </w:pPr>
      <w:r>
        <w:object w:dxaOrig="8959" w:dyaOrig="2381">
          <v:shape id="_x0000_i1030" type="#_x0000_t75" style="width:438pt;height:129.75pt" o:ole="" o:preferrelative="f">
            <v:imagedata r:id="rId17" o:title=""/>
            <o:lock v:ext="edit" aspectratio="f"/>
          </v:shape>
          <o:OLEObject Type="Embed" ProgID="Excel.Sheet.12" ShapeID="_x0000_i1030" DrawAspect="Content" ObjectID="_1463646323" r:id="rId18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Default="00367A6E" w:rsidP="00142DDE">
      <w:pPr>
        <w:pStyle w:val="Zkladntext"/>
      </w:pPr>
    </w:p>
    <w:p w:rsidR="00367A6E" w:rsidRPr="00423AFA" w:rsidRDefault="00367A6E" w:rsidP="00142DDE">
      <w:pPr>
        <w:pStyle w:val="Zkladntext"/>
      </w:pPr>
    </w:p>
    <w:bookmarkStart w:id="45" w:name="_MON_1389982767"/>
    <w:bookmarkEnd w:id="45"/>
    <w:p w:rsidR="004A4D80" w:rsidRDefault="00262DC7" w:rsidP="00CA441D">
      <w:pPr>
        <w:pStyle w:val="Zkladntext"/>
      </w:pPr>
      <w:r w:rsidRPr="001C0A6A">
        <w:object w:dxaOrig="8998" w:dyaOrig="1632">
          <v:shape id="_x0000_i1026" type="#_x0000_t75" style="width:441pt;height:89.25pt" o:ole="" o:preferrelative="f">
            <v:imagedata r:id="rId19" o:title=""/>
            <o:lock v:ext="edit" aspectratio="f"/>
          </v:shape>
          <o:OLEObject Type="Embed" ProgID="Excel.Sheet.12" ShapeID="_x0000_i1026" DrawAspect="Content" ObjectID="_1463646324" r:id="rId20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46" w:name="_Toc530739905"/>
      <w:r>
        <w:t>Finančné účty</w:t>
      </w:r>
      <w:bookmarkEnd w:id="46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</w:t>
      </w:r>
      <w:r w:rsidR="00262DC7">
        <w:t> </w:t>
      </w:r>
      <w:r>
        <w:t>bankách</w:t>
      </w:r>
      <w:r w:rsidR="00262DC7">
        <w:t>.</w:t>
      </w:r>
      <w:r>
        <w:t xml:space="preserve"> </w:t>
      </w: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47" w:name="_MON_1392900899"/>
    <w:bookmarkStart w:id="48" w:name="_MON_1389983532"/>
    <w:bookmarkStart w:id="49" w:name="_MON_1401450387"/>
    <w:bookmarkEnd w:id="47"/>
    <w:bookmarkEnd w:id="48"/>
    <w:bookmarkEnd w:id="49"/>
    <w:bookmarkStart w:id="50" w:name="_MON_1392966007"/>
    <w:bookmarkEnd w:id="50"/>
    <w:p w:rsidR="004262D7" w:rsidRDefault="00BF5B57" w:rsidP="00086A82">
      <w:pPr>
        <w:pStyle w:val="Zkladntext"/>
        <w:rPr>
          <w:b/>
        </w:rPr>
      </w:pPr>
      <w:r w:rsidRPr="00003C63">
        <w:object w:dxaOrig="8976" w:dyaOrig="1906">
          <v:shape id="_x0000_i1031" type="#_x0000_t75" style="width:438.75pt;height:103.5pt" o:ole="" o:preferrelative="f">
            <v:imagedata r:id="rId21" o:title=""/>
            <o:lock v:ext="edit" aspectratio="f"/>
          </v:shape>
          <o:OLEObject Type="Embed" ProgID="Excel.Sheet.12" ShapeID="_x0000_i1031" DrawAspect="Content" ObjectID="_1463646325" r:id="rId22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4D639D">
        <w:t>Ako krátkodobý finančný majetok sú vykázané akcie v rôznych spoločnostiach</w:t>
      </w:r>
      <w:r>
        <w:t xml:space="preserve"> a emisné kvóty: </w:t>
      </w:r>
    </w:p>
    <w:p w:rsidR="00CA441D" w:rsidRDefault="00CA441D" w:rsidP="00CA441D">
      <w:pPr>
        <w:pStyle w:val="Zkladntext"/>
      </w:pPr>
    </w:p>
    <w:bookmarkStart w:id="51" w:name="_MON_1389983651"/>
    <w:bookmarkEnd w:id="51"/>
    <w:p w:rsidR="006D7585" w:rsidRDefault="00BF5B57" w:rsidP="009D0700">
      <w:pPr>
        <w:ind w:left="426"/>
      </w:pPr>
      <w:r>
        <w:object w:dxaOrig="9000" w:dyaOrig="3281">
          <v:shape id="_x0000_i1032" type="#_x0000_t75" style="width:437.25pt;height:177.75pt" o:ole="" o:preferrelative="f">
            <v:imagedata r:id="rId23" o:title=""/>
            <o:lock v:ext="edit" aspectratio="f"/>
          </v:shape>
          <o:OLEObject Type="Embed" ProgID="Excel.Sheet.12" ShapeID="_x0000_i1032" DrawAspect="Content" ObjectID="_1463646326" r:id="rId24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52" w:name="_Toc530739906"/>
      <w:r>
        <w:t>Časové rozlíšenie</w:t>
      </w:r>
      <w:bookmarkEnd w:id="52"/>
    </w:p>
    <w:p w:rsidR="00CA441D" w:rsidRDefault="00CA441D" w:rsidP="00CA441D">
      <w:pPr>
        <w:pStyle w:val="Zkladntext"/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53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606F6D" w:rsidRDefault="00606F6D" w:rsidP="00491AF0">
      <w:pPr>
        <w:pStyle w:val="Zkladntext"/>
      </w:pPr>
    </w:p>
    <w:p w:rsidR="00CA60D1" w:rsidRDefault="00CA60D1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53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54" w:name="_MON_1392966136"/>
    <w:bookmarkStart w:id="55" w:name="_MON_1389983899"/>
    <w:bookmarkStart w:id="56" w:name="_MON_1392901014"/>
    <w:bookmarkStart w:id="57" w:name="_MON_1392901076"/>
    <w:bookmarkStart w:id="58" w:name="_MON_1389983854"/>
    <w:bookmarkStart w:id="59" w:name="_MON_1390032577"/>
    <w:bookmarkStart w:id="60" w:name="_MON_1389983878"/>
    <w:bookmarkEnd w:id="54"/>
    <w:bookmarkEnd w:id="55"/>
    <w:bookmarkEnd w:id="56"/>
    <w:bookmarkEnd w:id="57"/>
    <w:bookmarkEnd w:id="58"/>
    <w:bookmarkEnd w:id="59"/>
    <w:bookmarkEnd w:id="60"/>
    <w:bookmarkStart w:id="61" w:name="_MON_1392966104"/>
    <w:bookmarkEnd w:id="61"/>
    <w:p w:rsidR="00491AF0" w:rsidRDefault="00BF5B57" w:rsidP="00606F6D">
      <w:pPr>
        <w:ind w:left="426"/>
      </w:pPr>
      <w:r>
        <w:object w:dxaOrig="8718" w:dyaOrig="7008">
          <v:shape id="_x0000_i1033" type="#_x0000_t75" style="width:438pt;height:392.25pt" o:ole="" o:preferrelative="f">
            <v:imagedata r:id="rId25" o:title=""/>
            <o:lock v:ext="edit" aspectratio="f"/>
          </v:shape>
          <o:OLEObject Type="Embed" ProgID="Excel.Sheet.12" ShapeID="_x0000_i1033" DrawAspect="Content" ObjectID="_1463646327" r:id="rId26"/>
        </w:object>
      </w:r>
      <w:bookmarkStart w:id="62" w:name="_MON_1389983951"/>
      <w:bookmarkEnd w:id="62"/>
    </w:p>
    <w:p w:rsidR="00491AF0" w:rsidRDefault="00491AF0" w:rsidP="00491AF0">
      <w:pPr>
        <w:pStyle w:val="Nadpis2"/>
        <w:numPr>
          <w:ilvl w:val="0"/>
          <w:numId w:val="2"/>
        </w:numPr>
      </w:pPr>
      <w:bookmarkStart w:id="63" w:name="_Toc530739909"/>
      <w:r>
        <w:t>Záväzky</w:t>
      </w:r>
      <w:bookmarkEnd w:id="63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64" w:name="_MON_1392901126"/>
    <w:bookmarkStart w:id="65" w:name="_MON_1389984025"/>
    <w:bookmarkStart w:id="66" w:name="_MON_1401450486"/>
    <w:bookmarkEnd w:id="64"/>
    <w:bookmarkEnd w:id="65"/>
    <w:bookmarkEnd w:id="66"/>
    <w:bookmarkStart w:id="67" w:name="_MON_1392966151"/>
    <w:bookmarkEnd w:id="67"/>
    <w:p w:rsidR="002A7CDF" w:rsidRDefault="00BF5B57" w:rsidP="009D0700">
      <w:pPr>
        <w:ind w:left="426"/>
      </w:pPr>
      <w:r>
        <w:object w:dxaOrig="8897" w:dyaOrig="2847">
          <v:shape id="_x0000_i1034" type="#_x0000_t75" style="width:438pt;height:156pt" o:ole="" o:preferrelative="f">
            <v:imagedata r:id="rId27" o:title=""/>
            <o:lock v:ext="edit" aspectratio="f"/>
          </v:shape>
          <o:OLEObject Type="Embed" ProgID="Excel.Sheet.12" ShapeID="_x0000_i1034" DrawAspect="Content" ObjectID="_1463646328" r:id="rId28"/>
        </w:object>
      </w:r>
    </w:p>
    <w:p w:rsidR="00086A82" w:rsidRDefault="00086A82" w:rsidP="00491AF0">
      <w:pPr>
        <w:pStyle w:val="Zkladntext"/>
      </w:pPr>
    </w:p>
    <w:p w:rsidR="00606F6D" w:rsidRDefault="00606F6D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68" w:name="_Toc530739910"/>
      <w:r>
        <w:t>Odložený daňový záväzok</w:t>
      </w:r>
      <w:bookmarkEnd w:id="68"/>
    </w:p>
    <w:p w:rsidR="00E231BA" w:rsidRDefault="00E231BA" w:rsidP="00E231BA"/>
    <w:p w:rsidR="00E231BA" w:rsidRDefault="00AF56B9" w:rsidP="00E231BA">
      <w:pPr>
        <w:pStyle w:val="Zkladntext"/>
      </w:pPr>
      <w:r>
        <w:t>Spoločnosť neeviduje v účtovníctve žiaden odložený daňový záväzok.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69" w:name="_Toc530739911"/>
      <w:r>
        <w:lastRenderedPageBreak/>
        <w:t>Sociálny fond</w:t>
      </w:r>
      <w:bookmarkEnd w:id="6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70" w:name="_MON_1389984127"/>
    <w:bookmarkEnd w:id="70"/>
    <w:p w:rsidR="00A25722" w:rsidRPr="00D16B95" w:rsidRDefault="00BF5B57" w:rsidP="00A25722">
      <w:pPr>
        <w:pStyle w:val="Zkladntext"/>
        <w:rPr>
          <w:lang w:val="de-DE"/>
        </w:rPr>
      </w:pPr>
      <w:r>
        <w:object w:dxaOrig="8897" w:dyaOrig="2813">
          <v:shape id="_x0000_i1035" type="#_x0000_t75" style="width:438pt;height:154.5pt" o:ole="" o:preferrelative="f">
            <v:imagedata r:id="rId29" o:title=""/>
            <o:lock v:ext="edit" aspectratio="f"/>
          </v:shape>
          <o:OLEObject Type="Embed" ProgID="Excel.Sheet.12" ShapeID="_x0000_i1035" DrawAspect="Content" ObjectID="_1463646329" r:id="rId30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AF56B9" w:rsidRDefault="00E231BA" w:rsidP="00AF56B9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  <w:bookmarkStart w:id="71" w:name="_Toc530739912"/>
    </w:p>
    <w:p w:rsidR="00AF56B9" w:rsidRDefault="00AF56B9" w:rsidP="00AF56B9">
      <w:pPr>
        <w:pStyle w:val="Zkladntext"/>
      </w:pPr>
    </w:p>
    <w:p w:rsidR="00E231BA" w:rsidRPr="00AF56B9" w:rsidRDefault="00E231BA" w:rsidP="00AF56B9">
      <w:pPr>
        <w:pStyle w:val="Zkladntext"/>
        <w:rPr>
          <w:b/>
        </w:rPr>
      </w:pPr>
      <w:r w:rsidRPr="00AF56B9">
        <w:rPr>
          <w:b/>
        </w:rPr>
        <w:t>Bankové úvery</w:t>
      </w:r>
      <w:bookmarkEnd w:id="71"/>
    </w:p>
    <w:p w:rsidR="00E231BA" w:rsidRDefault="00E231BA" w:rsidP="00E231BA">
      <w:pPr>
        <w:pStyle w:val="Zkladntext"/>
      </w:pPr>
    </w:p>
    <w:p w:rsidR="00AF56B9" w:rsidRDefault="00AF56B9" w:rsidP="00AF56B9">
      <w:pPr>
        <w:pStyle w:val="Zkladntext"/>
      </w:pPr>
      <w:r>
        <w:t>Spoločnosť nemá žiadne bankové úvery.</w:t>
      </w:r>
    </w:p>
    <w:p w:rsidR="00E231BA" w:rsidRDefault="00E231BA" w:rsidP="00E231BA">
      <w:pPr>
        <w:pStyle w:val="Zkladntext"/>
      </w:pPr>
    </w:p>
    <w:p w:rsidR="00CE3F3E" w:rsidRDefault="00CE3F3E" w:rsidP="00E231B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72" w:name="_Toc530739913"/>
      <w:r>
        <w:t>Č</w:t>
      </w:r>
      <w:r w:rsidR="00E231BA">
        <w:t>asové rozlíšenie</w:t>
      </w:r>
      <w:bookmarkEnd w:id="7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73" w:name="_MON_1392901220"/>
    <w:bookmarkStart w:id="74" w:name="_MON_1392966219"/>
    <w:bookmarkStart w:id="75" w:name="_MON_1389984549"/>
    <w:bookmarkStart w:id="76" w:name="_MON_1389984533"/>
    <w:bookmarkEnd w:id="73"/>
    <w:bookmarkEnd w:id="74"/>
    <w:bookmarkEnd w:id="75"/>
    <w:bookmarkEnd w:id="76"/>
    <w:bookmarkStart w:id="77" w:name="_MON_1401450507"/>
    <w:bookmarkEnd w:id="77"/>
    <w:p w:rsidR="00A25722" w:rsidRPr="00423AFA" w:rsidRDefault="00BF5B57" w:rsidP="00A25722">
      <w:pPr>
        <w:pStyle w:val="Zkladntext"/>
      </w:pPr>
      <w:r>
        <w:object w:dxaOrig="8781" w:dyaOrig="4426">
          <v:shape id="_x0000_i1036" type="#_x0000_t75" style="width:438pt;height:246pt" o:ole="" o:preferrelative="f">
            <v:imagedata r:id="rId31" o:title=""/>
            <o:lock v:ext="edit" aspectratio="f"/>
          </v:shape>
          <o:OLEObject Type="Embed" ProgID="Excel.Sheet.12" ShapeID="_x0000_i1036" DrawAspect="Content" ObjectID="_1463646330" r:id="rId32"/>
        </w:object>
      </w:r>
      <w:r w:rsidR="00A9048F" w:rsidRPr="00A9048F">
        <w:t xml:space="preserve"> </w:t>
      </w:r>
    </w:p>
    <w:p w:rsidR="00C235CB" w:rsidRDefault="00C235CB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78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7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79" w:name="_MON_1392901345"/>
    <w:bookmarkStart w:id="80" w:name="_MON_1392966252"/>
    <w:bookmarkStart w:id="81" w:name="_MON_1389984738"/>
    <w:bookmarkStart w:id="82" w:name="_MON_1389984653"/>
    <w:bookmarkEnd w:id="79"/>
    <w:bookmarkEnd w:id="80"/>
    <w:bookmarkEnd w:id="81"/>
    <w:bookmarkEnd w:id="82"/>
    <w:bookmarkStart w:id="83" w:name="_MON_1401450517"/>
    <w:bookmarkEnd w:id="83"/>
    <w:p w:rsidR="00F75DF5" w:rsidRDefault="00BF5B57" w:rsidP="00F75DF5">
      <w:pPr>
        <w:pStyle w:val="Zkladntext"/>
      </w:pPr>
      <w:r>
        <w:object w:dxaOrig="5946" w:dyaOrig="2674">
          <v:shape id="_x0000_i1037" type="#_x0000_t75" style="width:282pt;height:141.75pt" o:ole="" o:preferrelative="f">
            <v:imagedata r:id="rId33" o:title=""/>
            <o:lock v:ext="edit" aspectratio="f"/>
          </v:shape>
          <o:OLEObject Type="Embed" ProgID="Excel.Sheet.12" ShapeID="_x0000_i1037" DrawAspect="Content" ObjectID="_1463646331" r:id="rId34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84" w:name="_Toc530739915"/>
      <w:r>
        <w:t>Zmena stavu zásob vlastnej výroby</w:t>
      </w:r>
      <w:bookmarkEnd w:id="84"/>
    </w:p>
    <w:p w:rsidR="00E231BA" w:rsidRDefault="00E231BA" w:rsidP="00E231BA">
      <w:pPr>
        <w:pStyle w:val="Zkladntext"/>
      </w:pPr>
    </w:p>
    <w:p w:rsidR="000357ED" w:rsidRDefault="000357ED" w:rsidP="000357ED">
      <w:pPr>
        <w:pStyle w:val="Zkladntext"/>
        <w:rPr>
          <w:color w:val="000000"/>
        </w:rPr>
      </w:pPr>
      <w:r>
        <w:rPr>
          <w:color w:val="000000"/>
        </w:rPr>
        <w:t>Spoločnosť neeviduje zásoby vlastnej výroby.</w:t>
      </w:r>
    </w:p>
    <w:p w:rsidR="00B825EB" w:rsidRDefault="00B825EB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85" w:name="_Toc530739916"/>
      <w:r>
        <w:t>Aktivácia</w:t>
      </w:r>
      <w:bookmarkEnd w:id="85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 xml:space="preserve">i nákladov, výnosoch z hospodárskej činnosti, finančnej činnosti a mimoriadnej činnosti </w:t>
      </w:r>
      <w:r w:rsidR="00EB0A9E">
        <w:t>.</w:t>
      </w:r>
      <w:r w:rsidR="00BA3FB7">
        <w:t xml:space="preserve"> 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9458E0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  <w:bookmarkStart w:id="86" w:name="_MON_1392901518"/>
      <w:bookmarkStart w:id="87" w:name="_MON_1401450548"/>
      <w:bookmarkStart w:id="88" w:name="_MON_1389985530"/>
      <w:bookmarkStart w:id="89" w:name="_MON_1389985158"/>
      <w:bookmarkStart w:id="90" w:name="_MON_1389985431"/>
      <w:bookmarkStart w:id="91" w:name="_MON_1392966340"/>
      <w:bookmarkEnd w:id="86"/>
      <w:bookmarkEnd w:id="87"/>
      <w:bookmarkEnd w:id="88"/>
      <w:bookmarkEnd w:id="89"/>
      <w:bookmarkEnd w:id="90"/>
      <w:bookmarkEnd w:id="91"/>
      <w:bookmarkStart w:id="92" w:name="_MON_1389985479"/>
      <w:bookmarkEnd w:id="92"/>
      <w:r w:rsidR="005976A9">
        <w:object w:dxaOrig="8752" w:dyaOrig="4325">
          <v:shape id="_x0000_i1038" type="#_x0000_t75" style="width:438.75pt;height:242.25pt" o:ole="" o:preferrelative="f">
            <v:imagedata r:id="rId35" o:title=""/>
            <o:lock v:ext="edit" aspectratio="f"/>
          </v:shape>
          <o:OLEObject Type="Embed" ProgID="Excel.Sheet.12" ShapeID="_x0000_i1038" DrawAspect="Content" ObjectID="_1463646332" r:id="rId36"/>
        </w:objec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93" w:name="_MON_1392966516"/>
    <w:bookmarkStart w:id="94" w:name="_MON_1389985610"/>
    <w:bookmarkStart w:id="95" w:name="_MON_1389985589"/>
    <w:bookmarkEnd w:id="93"/>
    <w:bookmarkEnd w:id="94"/>
    <w:bookmarkEnd w:id="95"/>
    <w:bookmarkStart w:id="96" w:name="_MON_1392901643"/>
    <w:bookmarkEnd w:id="96"/>
    <w:p w:rsidR="009226CD" w:rsidRDefault="005976A9" w:rsidP="0000290B">
      <w:pPr>
        <w:pStyle w:val="Zkladntext"/>
      </w:pPr>
      <w:r w:rsidRPr="00003C63">
        <w:object w:dxaOrig="9350" w:dyaOrig="3999">
          <v:shape id="_x0000_i1039" type="#_x0000_t75" style="width:452.25pt;height:215.25pt" o:ole="" o:preferrelative="f">
            <v:imagedata r:id="rId37" o:title=""/>
            <o:lock v:ext="edit" aspectratio="f"/>
          </v:shape>
          <o:OLEObject Type="Embed" ProgID="Excel.Sheet.12" ShapeID="_x0000_i1039" DrawAspect="Content" ObjectID="_1463646333" r:id="rId38"/>
        </w:object>
      </w:r>
    </w:p>
    <w:p w:rsidR="009226CD" w:rsidRDefault="009226CD" w:rsidP="0000290B">
      <w:pPr>
        <w:pStyle w:val="Zkladntext"/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97" w:name="_Toc530739920"/>
      <w:r>
        <w:t>Najatý majetok</w:t>
      </w:r>
      <w:bookmarkEnd w:id="97"/>
    </w:p>
    <w:p w:rsidR="0000290B" w:rsidRDefault="0000290B" w:rsidP="0000290B">
      <w:pPr>
        <w:pStyle w:val="Zkladntext"/>
      </w:pPr>
    </w:p>
    <w:p w:rsidR="00F60056" w:rsidRDefault="00F60056" w:rsidP="00F60056">
      <w:pPr>
        <w:pStyle w:val="Zkladntext"/>
      </w:pPr>
      <w:r>
        <w:t>Účtovná jednotka neeviduje za bežné účtovné obdobie najatý majetok.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C83579" w:rsidRDefault="00C83579" w:rsidP="00C83579">
      <w:pPr>
        <w:pStyle w:val="Zkladntext"/>
      </w:pPr>
      <w:r>
        <w:t>Účtovná jednotka neeviduje za bežné účtovné obdobie prenajatý majetok.</w:t>
      </w:r>
    </w:p>
    <w:p w:rsidR="0000290B" w:rsidRDefault="0000290B" w:rsidP="0000290B">
      <w:pPr>
        <w:pStyle w:val="Zkladntext"/>
      </w:pPr>
    </w:p>
    <w:p w:rsidR="00283139" w:rsidRDefault="00283139" w:rsidP="0000290B">
      <w:pPr>
        <w:pStyle w:val="Zkladntext"/>
      </w:pPr>
    </w:p>
    <w:p w:rsidR="00283139" w:rsidRDefault="00283139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98" w:name="_Toc530739921"/>
      <w:r>
        <w:t>Podmienené záväzky</w:t>
      </w:r>
      <w:bookmarkEnd w:id="98"/>
    </w:p>
    <w:p w:rsidR="0000290B" w:rsidRDefault="0000290B" w:rsidP="0000290B">
      <w:pPr>
        <w:pStyle w:val="Zkladntext"/>
      </w:pPr>
    </w:p>
    <w:p w:rsidR="00C83579" w:rsidRDefault="00C83579" w:rsidP="00C83579">
      <w:pPr>
        <w:pStyle w:val="Zkladntext"/>
      </w:pPr>
      <w:r>
        <w:t>Účtovná jednotka neeviduje za bežné účtovné obdobie žiadne ďalšie záväzky, ktoré by neboli sledované v účtovníctve a neuvádzali by sa v súvahe.</w:t>
      </w:r>
    </w:p>
    <w:p w:rsidR="0017267A" w:rsidRDefault="0017267A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99" w:name="_Toc530739922"/>
      <w:r>
        <w:t>Ostatné finančné povinnosti</w:t>
      </w:r>
      <w:bookmarkEnd w:id="99"/>
    </w:p>
    <w:p w:rsidR="0000290B" w:rsidRDefault="0000290B" w:rsidP="0000290B">
      <w:pPr>
        <w:pStyle w:val="Zkladntext"/>
      </w:pPr>
    </w:p>
    <w:p w:rsidR="00C83579" w:rsidRDefault="00C83579" w:rsidP="00C83579">
      <w:pPr>
        <w:pStyle w:val="Zkladntext"/>
      </w:pPr>
      <w:r>
        <w:t>Účtovná jednotka neeviduje za bežné účtovné obdobie žiadne finančné povinnosti, ktoré by neboli sledované v účtovníctve a neuvádzali by sa v súvahe.</w:t>
      </w:r>
    </w:p>
    <w:p w:rsidR="0000290B" w:rsidRDefault="0000290B" w:rsidP="0000290B">
      <w:pPr>
        <w:pStyle w:val="Zkladntext"/>
      </w:pP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0" w:name="_Toc530739923"/>
      <w:r>
        <w:t>Informácie o príjmoch a výhodách členov štatutárnych orgánov, dozorných orgánov</w:t>
      </w:r>
      <w:bookmarkEnd w:id="100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 w:rsidRPr="00003788">
        <w:t>.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1" w:name="_Toc530739924"/>
      <w:r>
        <w:t>Informácie o ekonomických vzťahoch účtovnej jednotky a spriaznených osôb</w:t>
      </w:r>
      <w:bookmarkEnd w:id="101"/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2" w:name="_Toc530739925"/>
      <w:r>
        <w:lastRenderedPageBreak/>
        <w:t>Informácie o skutočnostiach, ktoré nastali po dni, ku ktorému sa zostavuje účtovná závierka, do dňa zostavenia účtovnej závierky</w:t>
      </w:r>
      <w:bookmarkEnd w:id="102"/>
    </w:p>
    <w:p w:rsidR="003E0FA2" w:rsidRDefault="003E0FA2" w:rsidP="003E0FA2">
      <w:pPr>
        <w:pStyle w:val="Zkladntext"/>
      </w:pPr>
    </w:p>
    <w:p w:rsidR="002B7AC0" w:rsidRDefault="002B7AC0" w:rsidP="002B7AC0">
      <w:pPr>
        <w:pStyle w:val="Zkladntext"/>
      </w:pPr>
      <w:r>
        <w:t>Po 31. decembri 201</w:t>
      </w:r>
      <w:r w:rsidR="009F70C3">
        <w:t>2</w:t>
      </w:r>
      <w:r>
        <w:t xml:space="preserve"> nenastali udalosti, ktoré majú významný vplyv na verné zobrazenie skutočností,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103" w:name="_Toc530739907"/>
      <w:bookmarkStart w:id="104" w:name="_GoBack"/>
    </w:p>
    <w:bookmarkEnd w:id="104"/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103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105" w:name="_MON_1392966972"/>
    <w:bookmarkStart w:id="106" w:name="_MON_1389986221"/>
    <w:bookmarkStart w:id="107" w:name="_MON_1392901830"/>
    <w:bookmarkStart w:id="108" w:name="_MON_1401450647"/>
    <w:bookmarkStart w:id="109" w:name="_MON_1401450806"/>
    <w:bookmarkStart w:id="110" w:name="_MON_1389986237"/>
    <w:bookmarkStart w:id="111" w:name="_MON_1389986138"/>
    <w:bookmarkStart w:id="112" w:name="_MON_1389986198"/>
    <w:bookmarkStart w:id="113" w:name="_MON_1392966829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Start w:id="114" w:name="_MON_1392966958"/>
    <w:bookmarkEnd w:id="114"/>
    <w:p w:rsidR="00262CD4" w:rsidRDefault="005976A9" w:rsidP="003E0FA2">
      <w:pPr>
        <w:pStyle w:val="Zkladntext"/>
      </w:pPr>
      <w:r>
        <w:object w:dxaOrig="9212" w:dyaOrig="7006">
          <v:shape id="_x0000_i1040" type="#_x0000_t75" style="width:436.5pt;height:372pt" o:ole="" o:preferrelative="f">
            <v:imagedata r:id="rId39" o:title=""/>
            <o:lock v:ext="edit" aspectratio="f"/>
          </v:shape>
          <o:OLEObject Type="Embed" ProgID="Excel.Sheet.12" ShapeID="_x0000_i1040" DrawAspect="Content" ObjectID="_1463646334" r:id="rId40"/>
        </w:object>
      </w:r>
    </w:p>
    <w:p w:rsidR="00AD258C" w:rsidRDefault="00AD258C" w:rsidP="003E0FA2">
      <w:pPr>
        <w:pStyle w:val="Zkladntext"/>
      </w:pPr>
    </w:p>
    <w:sectPr w:rsidR="00AD258C" w:rsidSect="005B316E">
      <w:headerReference w:type="default" r:id="rId41"/>
      <w:headerReference w:type="first" r:id="rId42"/>
      <w:footerReference w:type="first" r:id="rId43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3D9" w:rsidRDefault="00A353D9" w:rsidP="00E95128">
      <w:r>
        <w:separator/>
      </w:r>
    </w:p>
  </w:endnote>
  <w:endnote w:type="continuationSeparator" w:id="0">
    <w:p w:rsidR="00A353D9" w:rsidRDefault="00A353D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9EF" w:rsidRDefault="008949E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8949EF" w:rsidRPr="00F70C00" w:rsidRDefault="008949E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3D9" w:rsidRDefault="00A353D9" w:rsidP="00E95128">
      <w:r>
        <w:separator/>
      </w:r>
    </w:p>
  </w:footnote>
  <w:footnote w:type="continuationSeparator" w:id="0">
    <w:p w:rsidR="00A353D9" w:rsidRDefault="00A353D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9EF" w:rsidRDefault="008949EF" w:rsidP="00D73BE3">
    <w:pPr>
      <w:pStyle w:val="Hlavika"/>
      <w:tabs>
        <w:tab w:val="clear" w:pos="4536"/>
        <w:tab w:val="center" w:pos="4253"/>
        <w:tab w:val="right" w:pos="9214"/>
      </w:tabs>
      <w:jc w:val="right"/>
      <w:rPr>
        <w:rStyle w:val="apple-converted-space"/>
        <w:rFonts w:ascii="Arial CE" w:hAnsi="Arial CE" w:cs="Arial CE"/>
        <w:b/>
        <w:bCs/>
        <w:color w:val="000000"/>
        <w:shd w:val="clear" w:color="auto" w:fill="FFFFFF"/>
      </w:rPr>
    </w:pPr>
    <w:proofErr w:type="spellStart"/>
    <w:r>
      <w:rPr>
        <w:rFonts w:ascii="Arial CE" w:hAnsi="Arial CE" w:cs="Arial CE"/>
        <w:b/>
        <w:bCs/>
        <w:color w:val="000000"/>
        <w:shd w:val="clear" w:color="auto" w:fill="FFFFFF"/>
      </w:rPr>
      <w:t>First</w:t>
    </w:r>
    <w:proofErr w:type="spellEnd"/>
    <w:r>
      <w:rPr>
        <w:rFonts w:ascii="Arial CE" w:hAnsi="Arial CE" w:cs="Arial CE"/>
        <w:b/>
        <w:bCs/>
        <w:color w:val="000000"/>
        <w:shd w:val="clear" w:color="auto" w:fill="FFFFFF"/>
      </w:rPr>
      <w:t xml:space="preserve"> </w:t>
    </w:r>
    <w:proofErr w:type="spellStart"/>
    <w:r>
      <w:rPr>
        <w:rFonts w:ascii="Arial CE" w:hAnsi="Arial CE" w:cs="Arial CE"/>
        <w:b/>
        <w:bCs/>
        <w:color w:val="000000"/>
        <w:shd w:val="clear" w:color="auto" w:fill="FFFFFF"/>
      </w:rPr>
      <w:t>Class</w:t>
    </w:r>
    <w:proofErr w:type="spellEnd"/>
    <w:r>
      <w:rPr>
        <w:rFonts w:ascii="Arial CE" w:hAnsi="Arial CE" w:cs="Arial CE"/>
        <w:b/>
        <w:bCs/>
        <w:color w:val="000000"/>
        <w:shd w:val="clear" w:color="auto" w:fill="FFFFFF"/>
      </w:rPr>
      <w:t xml:space="preserve"> </w:t>
    </w:r>
    <w:proofErr w:type="spellStart"/>
    <w:r>
      <w:rPr>
        <w:rFonts w:ascii="Arial CE" w:hAnsi="Arial CE" w:cs="Arial CE"/>
        <w:b/>
        <w:bCs/>
        <w:color w:val="000000"/>
        <w:shd w:val="clear" w:color="auto" w:fill="FFFFFF"/>
      </w:rPr>
      <w:t>Consulting</w:t>
    </w:r>
    <w:proofErr w:type="spellEnd"/>
    <w:r>
      <w:rPr>
        <w:rFonts w:ascii="Arial CE" w:hAnsi="Arial CE" w:cs="Arial CE"/>
        <w:b/>
        <w:bCs/>
        <w:color w:val="000000"/>
        <w:shd w:val="clear" w:color="auto" w:fill="FFFFFF"/>
      </w:rPr>
      <w:t xml:space="preserve"> s.r.o.</w:t>
    </w:r>
    <w:r>
      <w:rPr>
        <w:rStyle w:val="apple-converted-space"/>
        <w:rFonts w:ascii="Arial CE" w:hAnsi="Arial CE" w:cs="Arial CE"/>
        <w:b/>
        <w:bCs/>
        <w:color w:val="000000"/>
        <w:shd w:val="clear" w:color="auto" w:fill="FFFFFF"/>
      </w:rPr>
      <w:t> </w:t>
    </w:r>
  </w:p>
  <w:p w:rsidR="008949EF" w:rsidRPr="00D73BE3" w:rsidRDefault="008949EF" w:rsidP="00D73BE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9EF" w:rsidRDefault="008949E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rStyle w:val="apple-converted-space"/>
        <w:rFonts w:ascii="Arial CE" w:hAnsi="Arial CE" w:cs="Arial CE"/>
        <w:b/>
        <w:bCs/>
        <w:color w:val="000000"/>
        <w:shd w:val="clear" w:color="auto" w:fill="FFFFFF"/>
      </w:rPr>
    </w:pPr>
    <w:proofErr w:type="spellStart"/>
    <w:r>
      <w:rPr>
        <w:rFonts w:ascii="Arial CE" w:hAnsi="Arial CE" w:cs="Arial CE"/>
        <w:b/>
        <w:bCs/>
        <w:color w:val="000000"/>
        <w:shd w:val="clear" w:color="auto" w:fill="FFFFFF"/>
      </w:rPr>
      <w:t>First</w:t>
    </w:r>
    <w:proofErr w:type="spellEnd"/>
    <w:r>
      <w:rPr>
        <w:rFonts w:ascii="Arial CE" w:hAnsi="Arial CE" w:cs="Arial CE"/>
        <w:b/>
        <w:bCs/>
        <w:color w:val="000000"/>
        <w:shd w:val="clear" w:color="auto" w:fill="FFFFFF"/>
      </w:rPr>
      <w:t xml:space="preserve"> </w:t>
    </w:r>
    <w:proofErr w:type="spellStart"/>
    <w:r>
      <w:rPr>
        <w:rFonts w:ascii="Arial CE" w:hAnsi="Arial CE" w:cs="Arial CE"/>
        <w:b/>
        <w:bCs/>
        <w:color w:val="000000"/>
        <w:shd w:val="clear" w:color="auto" w:fill="FFFFFF"/>
      </w:rPr>
      <w:t>Class</w:t>
    </w:r>
    <w:proofErr w:type="spellEnd"/>
    <w:r>
      <w:rPr>
        <w:rFonts w:ascii="Arial CE" w:hAnsi="Arial CE" w:cs="Arial CE"/>
        <w:b/>
        <w:bCs/>
        <w:color w:val="000000"/>
        <w:shd w:val="clear" w:color="auto" w:fill="FFFFFF"/>
      </w:rPr>
      <w:t xml:space="preserve"> </w:t>
    </w:r>
    <w:proofErr w:type="spellStart"/>
    <w:r>
      <w:rPr>
        <w:rFonts w:ascii="Arial CE" w:hAnsi="Arial CE" w:cs="Arial CE"/>
        <w:b/>
        <w:bCs/>
        <w:color w:val="000000"/>
        <w:shd w:val="clear" w:color="auto" w:fill="FFFFFF"/>
      </w:rPr>
      <w:t>Consulting</w:t>
    </w:r>
    <w:proofErr w:type="spellEnd"/>
    <w:r>
      <w:rPr>
        <w:rFonts w:ascii="Arial CE" w:hAnsi="Arial CE" w:cs="Arial CE"/>
        <w:b/>
        <w:bCs/>
        <w:color w:val="000000"/>
        <w:shd w:val="clear" w:color="auto" w:fill="FFFFFF"/>
      </w:rPr>
      <w:t xml:space="preserve"> s.r.o.</w:t>
    </w:r>
    <w:r>
      <w:rPr>
        <w:rStyle w:val="apple-converted-space"/>
        <w:rFonts w:ascii="Arial CE" w:hAnsi="Arial CE" w:cs="Arial CE"/>
        <w:b/>
        <w:bCs/>
        <w:color w:val="000000"/>
        <w:shd w:val="clear" w:color="auto" w:fill="FFFFFF"/>
      </w:rPr>
      <w:t> </w:t>
    </w:r>
  </w:p>
  <w:p w:rsidR="008949EF" w:rsidRPr="00E95128" w:rsidRDefault="008949E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2274"/>
    <w:rsid w:val="00017791"/>
    <w:rsid w:val="00025927"/>
    <w:rsid w:val="000331E6"/>
    <w:rsid w:val="000357ED"/>
    <w:rsid w:val="000422E9"/>
    <w:rsid w:val="00045A17"/>
    <w:rsid w:val="000470EC"/>
    <w:rsid w:val="00052495"/>
    <w:rsid w:val="00062334"/>
    <w:rsid w:val="000658BA"/>
    <w:rsid w:val="00067FBF"/>
    <w:rsid w:val="00070EE6"/>
    <w:rsid w:val="00073853"/>
    <w:rsid w:val="000738DF"/>
    <w:rsid w:val="00075B41"/>
    <w:rsid w:val="00076486"/>
    <w:rsid w:val="00077236"/>
    <w:rsid w:val="00082DB2"/>
    <w:rsid w:val="0008425B"/>
    <w:rsid w:val="00085A3A"/>
    <w:rsid w:val="00086A82"/>
    <w:rsid w:val="00092C39"/>
    <w:rsid w:val="00093CC4"/>
    <w:rsid w:val="000965D0"/>
    <w:rsid w:val="000A1BBA"/>
    <w:rsid w:val="000A1ECA"/>
    <w:rsid w:val="000A6FBA"/>
    <w:rsid w:val="000A7B07"/>
    <w:rsid w:val="000B2222"/>
    <w:rsid w:val="000B4629"/>
    <w:rsid w:val="000B6195"/>
    <w:rsid w:val="000B6F6E"/>
    <w:rsid w:val="000C2309"/>
    <w:rsid w:val="000C2D66"/>
    <w:rsid w:val="000C68B3"/>
    <w:rsid w:val="000D22FF"/>
    <w:rsid w:val="000E2C67"/>
    <w:rsid w:val="000E6FA7"/>
    <w:rsid w:val="000F1306"/>
    <w:rsid w:val="000F27A2"/>
    <w:rsid w:val="000F2C26"/>
    <w:rsid w:val="000F40C4"/>
    <w:rsid w:val="000F5666"/>
    <w:rsid w:val="00102B93"/>
    <w:rsid w:val="00102C1A"/>
    <w:rsid w:val="00103B71"/>
    <w:rsid w:val="00110FD3"/>
    <w:rsid w:val="00120F3A"/>
    <w:rsid w:val="00127D9C"/>
    <w:rsid w:val="001313F5"/>
    <w:rsid w:val="00136273"/>
    <w:rsid w:val="00136A4A"/>
    <w:rsid w:val="00141691"/>
    <w:rsid w:val="0014181C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A1C39"/>
    <w:rsid w:val="001A566C"/>
    <w:rsid w:val="001A7CD7"/>
    <w:rsid w:val="001B5156"/>
    <w:rsid w:val="001B5855"/>
    <w:rsid w:val="001C0A6A"/>
    <w:rsid w:val="001D06F0"/>
    <w:rsid w:val="001D181E"/>
    <w:rsid w:val="001D3BC4"/>
    <w:rsid w:val="001D3DCB"/>
    <w:rsid w:val="001D4E8A"/>
    <w:rsid w:val="001D507C"/>
    <w:rsid w:val="001E03E6"/>
    <w:rsid w:val="001E3EC9"/>
    <w:rsid w:val="001E4AED"/>
    <w:rsid w:val="001E7DAF"/>
    <w:rsid w:val="001F338B"/>
    <w:rsid w:val="002042B5"/>
    <w:rsid w:val="002130D8"/>
    <w:rsid w:val="00213956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62DC7"/>
    <w:rsid w:val="0026505E"/>
    <w:rsid w:val="0027003D"/>
    <w:rsid w:val="0027298D"/>
    <w:rsid w:val="00280D5B"/>
    <w:rsid w:val="00283139"/>
    <w:rsid w:val="00286A3D"/>
    <w:rsid w:val="00290A84"/>
    <w:rsid w:val="00294BAE"/>
    <w:rsid w:val="0029639F"/>
    <w:rsid w:val="002977CC"/>
    <w:rsid w:val="002A264B"/>
    <w:rsid w:val="002A7CDF"/>
    <w:rsid w:val="002B2E36"/>
    <w:rsid w:val="002B7AC0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1735"/>
    <w:rsid w:val="00331FD6"/>
    <w:rsid w:val="00335C04"/>
    <w:rsid w:val="0034119B"/>
    <w:rsid w:val="00342E08"/>
    <w:rsid w:val="003434C5"/>
    <w:rsid w:val="0036327D"/>
    <w:rsid w:val="0036502B"/>
    <w:rsid w:val="00367A6E"/>
    <w:rsid w:val="003766FA"/>
    <w:rsid w:val="003B591C"/>
    <w:rsid w:val="003C3FDF"/>
    <w:rsid w:val="003C6B7B"/>
    <w:rsid w:val="003D140B"/>
    <w:rsid w:val="003D5127"/>
    <w:rsid w:val="003E0FA2"/>
    <w:rsid w:val="003E27A9"/>
    <w:rsid w:val="003F28D5"/>
    <w:rsid w:val="004007CA"/>
    <w:rsid w:val="00401F9E"/>
    <w:rsid w:val="004027CF"/>
    <w:rsid w:val="00420D87"/>
    <w:rsid w:val="0042264D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848E0"/>
    <w:rsid w:val="00491AF0"/>
    <w:rsid w:val="00491C69"/>
    <w:rsid w:val="00496A4E"/>
    <w:rsid w:val="004A045E"/>
    <w:rsid w:val="004A085B"/>
    <w:rsid w:val="004A4D80"/>
    <w:rsid w:val="004A6C40"/>
    <w:rsid w:val="004B2651"/>
    <w:rsid w:val="004B4E69"/>
    <w:rsid w:val="004B599A"/>
    <w:rsid w:val="004B69E1"/>
    <w:rsid w:val="004C1C27"/>
    <w:rsid w:val="004C540D"/>
    <w:rsid w:val="004D25F3"/>
    <w:rsid w:val="004D3B14"/>
    <w:rsid w:val="004D3B4A"/>
    <w:rsid w:val="004E0A93"/>
    <w:rsid w:val="004E0BAA"/>
    <w:rsid w:val="00506E0F"/>
    <w:rsid w:val="00507B8B"/>
    <w:rsid w:val="005131C0"/>
    <w:rsid w:val="005138B1"/>
    <w:rsid w:val="00515879"/>
    <w:rsid w:val="005359B9"/>
    <w:rsid w:val="00541789"/>
    <w:rsid w:val="00542006"/>
    <w:rsid w:val="0054259E"/>
    <w:rsid w:val="00545B77"/>
    <w:rsid w:val="00546BD3"/>
    <w:rsid w:val="0054786F"/>
    <w:rsid w:val="00553AFB"/>
    <w:rsid w:val="00564B72"/>
    <w:rsid w:val="00573055"/>
    <w:rsid w:val="0057480F"/>
    <w:rsid w:val="0058479C"/>
    <w:rsid w:val="00592B74"/>
    <w:rsid w:val="005976A9"/>
    <w:rsid w:val="005A38F9"/>
    <w:rsid w:val="005A3BE4"/>
    <w:rsid w:val="005A76F0"/>
    <w:rsid w:val="005A7FDD"/>
    <w:rsid w:val="005B316E"/>
    <w:rsid w:val="005B4970"/>
    <w:rsid w:val="005B508D"/>
    <w:rsid w:val="005B7998"/>
    <w:rsid w:val="005C50FC"/>
    <w:rsid w:val="005C6657"/>
    <w:rsid w:val="005D079F"/>
    <w:rsid w:val="005D25E4"/>
    <w:rsid w:val="005D2A89"/>
    <w:rsid w:val="005D4842"/>
    <w:rsid w:val="005D614C"/>
    <w:rsid w:val="005E09B4"/>
    <w:rsid w:val="005F007E"/>
    <w:rsid w:val="005F2BC8"/>
    <w:rsid w:val="005F5D4F"/>
    <w:rsid w:val="005F6E8B"/>
    <w:rsid w:val="005F7FDE"/>
    <w:rsid w:val="0060236A"/>
    <w:rsid w:val="00603EFB"/>
    <w:rsid w:val="006069D3"/>
    <w:rsid w:val="00606F6D"/>
    <w:rsid w:val="00627B6C"/>
    <w:rsid w:val="00630386"/>
    <w:rsid w:val="006339DC"/>
    <w:rsid w:val="00640F62"/>
    <w:rsid w:val="00641554"/>
    <w:rsid w:val="0064520D"/>
    <w:rsid w:val="006510AA"/>
    <w:rsid w:val="00651689"/>
    <w:rsid w:val="006575EA"/>
    <w:rsid w:val="00662C25"/>
    <w:rsid w:val="0066618F"/>
    <w:rsid w:val="00666ACB"/>
    <w:rsid w:val="0066774A"/>
    <w:rsid w:val="00671BB4"/>
    <w:rsid w:val="0067457D"/>
    <w:rsid w:val="006750FE"/>
    <w:rsid w:val="0068537D"/>
    <w:rsid w:val="00694931"/>
    <w:rsid w:val="00697F7C"/>
    <w:rsid w:val="006A3C75"/>
    <w:rsid w:val="006A737C"/>
    <w:rsid w:val="006B5C89"/>
    <w:rsid w:val="006C27AA"/>
    <w:rsid w:val="006D36EA"/>
    <w:rsid w:val="006D3D0B"/>
    <w:rsid w:val="006D7585"/>
    <w:rsid w:val="006E554A"/>
    <w:rsid w:val="006F28DA"/>
    <w:rsid w:val="00701F03"/>
    <w:rsid w:val="00703344"/>
    <w:rsid w:val="00714597"/>
    <w:rsid w:val="00723A32"/>
    <w:rsid w:val="0072695D"/>
    <w:rsid w:val="00726991"/>
    <w:rsid w:val="00741092"/>
    <w:rsid w:val="00742680"/>
    <w:rsid w:val="00746C9E"/>
    <w:rsid w:val="00750259"/>
    <w:rsid w:val="007508D8"/>
    <w:rsid w:val="0075139D"/>
    <w:rsid w:val="0076588A"/>
    <w:rsid w:val="007658EA"/>
    <w:rsid w:val="0077399F"/>
    <w:rsid w:val="00777324"/>
    <w:rsid w:val="00784754"/>
    <w:rsid w:val="0078754C"/>
    <w:rsid w:val="00787978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E47FA"/>
    <w:rsid w:val="007E4E9F"/>
    <w:rsid w:val="007F3A76"/>
    <w:rsid w:val="007F4606"/>
    <w:rsid w:val="0080548E"/>
    <w:rsid w:val="00806EE2"/>
    <w:rsid w:val="0080707D"/>
    <w:rsid w:val="00815894"/>
    <w:rsid w:val="00815A32"/>
    <w:rsid w:val="00823532"/>
    <w:rsid w:val="008323FB"/>
    <w:rsid w:val="0083467A"/>
    <w:rsid w:val="0084498C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49EF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E7620"/>
    <w:rsid w:val="008F0030"/>
    <w:rsid w:val="008F6D92"/>
    <w:rsid w:val="00900696"/>
    <w:rsid w:val="0090078A"/>
    <w:rsid w:val="009226CD"/>
    <w:rsid w:val="009441EB"/>
    <w:rsid w:val="009458E0"/>
    <w:rsid w:val="0095003F"/>
    <w:rsid w:val="00954399"/>
    <w:rsid w:val="00957D53"/>
    <w:rsid w:val="0096416C"/>
    <w:rsid w:val="009738C3"/>
    <w:rsid w:val="009743BF"/>
    <w:rsid w:val="0098136C"/>
    <w:rsid w:val="0098537D"/>
    <w:rsid w:val="00985D23"/>
    <w:rsid w:val="0098647C"/>
    <w:rsid w:val="00991C72"/>
    <w:rsid w:val="009A68CB"/>
    <w:rsid w:val="009B60B7"/>
    <w:rsid w:val="009B7785"/>
    <w:rsid w:val="009D02E9"/>
    <w:rsid w:val="009D0700"/>
    <w:rsid w:val="009D2ECF"/>
    <w:rsid w:val="009E16EA"/>
    <w:rsid w:val="009F614A"/>
    <w:rsid w:val="009F6927"/>
    <w:rsid w:val="009F70C3"/>
    <w:rsid w:val="00A02942"/>
    <w:rsid w:val="00A05FBA"/>
    <w:rsid w:val="00A07873"/>
    <w:rsid w:val="00A13E99"/>
    <w:rsid w:val="00A2012A"/>
    <w:rsid w:val="00A25722"/>
    <w:rsid w:val="00A26359"/>
    <w:rsid w:val="00A31DFF"/>
    <w:rsid w:val="00A353D9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A42EF"/>
    <w:rsid w:val="00AB3FDB"/>
    <w:rsid w:val="00AB572C"/>
    <w:rsid w:val="00AB6B04"/>
    <w:rsid w:val="00AC12B2"/>
    <w:rsid w:val="00AD258C"/>
    <w:rsid w:val="00AD29B5"/>
    <w:rsid w:val="00AD4FCA"/>
    <w:rsid w:val="00AD6758"/>
    <w:rsid w:val="00AD6B23"/>
    <w:rsid w:val="00AF56B9"/>
    <w:rsid w:val="00AF6A20"/>
    <w:rsid w:val="00B03577"/>
    <w:rsid w:val="00B0368E"/>
    <w:rsid w:val="00B060CA"/>
    <w:rsid w:val="00B1123D"/>
    <w:rsid w:val="00B12204"/>
    <w:rsid w:val="00B12629"/>
    <w:rsid w:val="00B146E6"/>
    <w:rsid w:val="00B345EE"/>
    <w:rsid w:val="00B55A09"/>
    <w:rsid w:val="00B564FF"/>
    <w:rsid w:val="00B6076C"/>
    <w:rsid w:val="00B648C2"/>
    <w:rsid w:val="00B67573"/>
    <w:rsid w:val="00B70427"/>
    <w:rsid w:val="00B71C86"/>
    <w:rsid w:val="00B765D9"/>
    <w:rsid w:val="00B77494"/>
    <w:rsid w:val="00B80383"/>
    <w:rsid w:val="00B825EB"/>
    <w:rsid w:val="00B84860"/>
    <w:rsid w:val="00B96BFB"/>
    <w:rsid w:val="00B9722B"/>
    <w:rsid w:val="00BA11AF"/>
    <w:rsid w:val="00BA3FB7"/>
    <w:rsid w:val="00BB218F"/>
    <w:rsid w:val="00BB2336"/>
    <w:rsid w:val="00BC09C5"/>
    <w:rsid w:val="00BC631F"/>
    <w:rsid w:val="00BE075E"/>
    <w:rsid w:val="00BF5B57"/>
    <w:rsid w:val="00BF5CA9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520AC"/>
    <w:rsid w:val="00C575CA"/>
    <w:rsid w:val="00C60B00"/>
    <w:rsid w:val="00C672BA"/>
    <w:rsid w:val="00C712A3"/>
    <w:rsid w:val="00C730D3"/>
    <w:rsid w:val="00C75566"/>
    <w:rsid w:val="00C76D6A"/>
    <w:rsid w:val="00C8210A"/>
    <w:rsid w:val="00C83579"/>
    <w:rsid w:val="00C83FF3"/>
    <w:rsid w:val="00C90BD6"/>
    <w:rsid w:val="00C914A4"/>
    <w:rsid w:val="00C94FB8"/>
    <w:rsid w:val="00C95591"/>
    <w:rsid w:val="00CA0147"/>
    <w:rsid w:val="00CA1CFF"/>
    <w:rsid w:val="00CA441D"/>
    <w:rsid w:val="00CA60D1"/>
    <w:rsid w:val="00CB0CD3"/>
    <w:rsid w:val="00CB212F"/>
    <w:rsid w:val="00CB3140"/>
    <w:rsid w:val="00CB6DAE"/>
    <w:rsid w:val="00CC153E"/>
    <w:rsid w:val="00CC3798"/>
    <w:rsid w:val="00CD0F28"/>
    <w:rsid w:val="00CD3A8A"/>
    <w:rsid w:val="00CD4F6B"/>
    <w:rsid w:val="00CE3F3E"/>
    <w:rsid w:val="00CE612B"/>
    <w:rsid w:val="00CF2329"/>
    <w:rsid w:val="00CF2FC7"/>
    <w:rsid w:val="00CF7C4C"/>
    <w:rsid w:val="00D02B99"/>
    <w:rsid w:val="00D04670"/>
    <w:rsid w:val="00D04D91"/>
    <w:rsid w:val="00D12FBA"/>
    <w:rsid w:val="00D21626"/>
    <w:rsid w:val="00D24870"/>
    <w:rsid w:val="00D34932"/>
    <w:rsid w:val="00D422DB"/>
    <w:rsid w:val="00D4302D"/>
    <w:rsid w:val="00D4583E"/>
    <w:rsid w:val="00D4614E"/>
    <w:rsid w:val="00D529F9"/>
    <w:rsid w:val="00D52D5A"/>
    <w:rsid w:val="00D54563"/>
    <w:rsid w:val="00D551EB"/>
    <w:rsid w:val="00D55796"/>
    <w:rsid w:val="00D65AE8"/>
    <w:rsid w:val="00D72087"/>
    <w:rsid w:val="00D73BE3"/>
    <w:rsid w:val="00D75116"/>
    <w:rsid w:val="00D75C9B"/>
    <w:rsid w:val="00D90AF1"/>
    <w:rsid w:val="00D91BEC"/>
    <w:rsid w:val="00D92019"/>
    <w:rsid w:val="00D933FB"/>
    <w:rsid w:val="00DA2806"/>
    <w:rsid w:val="00DB1FDB"/>
    <w:rsid w:val="00DB4BB7"/>
    <w:rsid w:val="00DB7943"/>
    <w:rsid w:val="00DC2A64"/>
    <w:rsid w:val="00DC68C3"/>
    <w:rsid w:val="00DD23C0"/>
    <w:rsid w:val="00DD28D5"/>
    <w:rsid w:val="00DD64D4"/>
    <w:rsid w:val="00DE16DE"/>
    <w:rsid w:val="00DE1D1A"/>
    <w:rsid w:val="00DE358C"/>
    <w:rsid w:val="00DE4206"/>
    <w:rsid w:val="00DE5898"/>
    <w:rsid w:val="00E0180E"/>
    <w:rsid w:val="00E1390D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95128"/>
    <w:rsid w:val="00EA136F"/>
    <w:rsid w:val="00EA7B8D"/>
    <w:rsid w:val="00EB0931"/>
    <w:rsid w:val="00EB0A9E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7004"/>
    <w:rsid w:val="00F4385F"/>
    <w:rsid w:val="00F501FB"/>
    <w:rsid w:val="00F5241D"/>
    <w:rsid w:val="00F54864"/>
    <w:rsid w:val="00F5504B"/>
    <w:rsid w:val="00F60056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A1EF8"/>
    <w:rsid w:val="00FA27A8"/>
    <w:rsid w:val="00FA2A9D"/>
    <w:rsid w:val="00FA6ADD"/>
    <w:rsid w:val="00FA6C5D"/>
    <w:rsid w:val="00FA6D0F"/>
    <w:rsid w:val="00FB0538"/>
    <w:rsid w:val="00FB2EFB"/>
    <w:rsid w:val="00FD44E7"/>
    <w:rsid w:val="00FD4736"/>
    <w:rsid w:val="00FD634D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9A68CB"/>
  </w:style>
  <w:style w:type="character" w:customStyle="1" w:styleId="ra">
    <w:name w:val="ra"/>
    <w:basedOn w:val="Predvolenpsmoodseku"/>
    <w:rsid w:val="00110F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4.xlsx"/><Relationship Id="rId26" Type="http://schemas.openxmlformats.org/officeDocument/2006/relationships/package" Target="embeddings/Microsoft_Excel_Worksheet8.xlsx"/><Relationship Id="rId39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package" Target="embeddings/Microsoft_Excel_Worksheet12.xlsx"/><Relationship Id="rId42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oleObject" Target="embeddings/Microsoft_Excel_97-2003_Worksheet1.xls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Excel_Worksheet14.xlsx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3.xlsx"/><Relationship Id="rId20" Type="http://schemas.openxmlformats.org/officeDocument/2006/relationships/package" Target="embeddings/Microsoft_Excel_Worksheet5.xlsx"/><Relationship Id="rId29" Type="http://schemas.openxmlformats.org/officeDocument/2006/relationships/image" Target="media/image11.emf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7.xlsx"/><Relationship Id="rId32" Type="http://schemas.openxmlformats.org/officeDocument/2006/relationships/package" Target="embeddings/Microsoft_Excel_Worksheet11.xlsx"/><Relationship Id="rId37" Type="http://schemas.openxmlformats.org/officeDocument/2006/relationships/image" Target="media/image15.emf"/><Relationship Id="rId40" Type="http://schemas.openxmlformats.org/officeDocument/2006/relationships/package" Target="embeddings/Microsoft_Excel_Worksheet15.xlsx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9.xlsx"/><Relationship Id="rId36" Type="http://schemas.openxmlformats.org/officeDocument/2006/relationships/package" Target="embeddings/Microsoft_Excel_Worksheet13.xlsx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2.xlsx"/><Relationship Id="rId22" Type="http://schemas.openxmlformats.org/officeDocument/2006/relationships/package" Target="embeddings/Microsoft_Excel_Worksheet6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0.xlsx"/><Relationship Id="rId35" Type="http://schemas.openxmlformats.org/officeDocument/2006/relationships/image" Target="media/image14.emf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D3403-D941-4FFD-903F-FA1517C1D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3031</Words>
  <Characters>17283</Characters>
  <Application>Microsoft Office Word</Application>
  <DocSecurity>0</DocSecurity>
  <Lines>144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20274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Lucka</cp:lastModifiedBy>
  <cp:revision>5</cp:revision>
  <cp:lastPrinted>2011-11-22T08:34:00Z</cp:lastPrinted>
  <dcterms:created xsi:type="dcterms:W3CDTF">2014-06-07T09:31:00Z</dcterms:created>
  <dcterms:modified xsi:type="dcterms:W3CDTF">2014-06-07T09:38:00Z</dcterms:modified>
</cp:coreProperties>
</file>