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2CEF" w:rsidRDefault="00CA6EC1" w:rsidP="00CA6EC1">
      <w:pPr>
        <w:jc w:val="center"/>
        <w:rPr>
          <w:b/>
          <w:sz w:val="28"/>
          <w:szCs w:val="28"/>
          <w:u w:val="single"/>
        </w:rPr>
      </w:pPr>
      <w:r w:rsidRPr="00CA6EC1">
        <w:rPr>
          <w:b/>
          <w:sz w:val="28"/>
          <w:szCs w:val="28"/>
          <w:u w:val="single"/>
        </w:rPr>
        <w:t>Stavebné bytové družstvo v Šamoríne, Kováčska 1159/27, 931 01 Šamorín</w:t>
      </w:r>
    </w:p>
    <w:p w:rsidR="00CA6EC1" w:rsidRPr="00CA6EC1" w:rsidRDefault="00CA6EC1" w:rsidP="00CA6EC1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IČO: 00589527, DIČ: 2020369648</w:t>
      </w:r>
    </w:p>
    <w:p w:rsidR="00CA6EC1" w:rsidRDefault="00CA6EC1" w:rsidP="00CA6EC1">
      <w:pPr>
        <w:jc w:val="center"/>
        <w:rPr>
          <w:b/>
          <w:sz w:val="28"/>
          <w:szCs w:val="28"/>
        </w:rPr>
      </w:pPr>
    </w:p>
    <w:p w:rsidR="00CA6EC1" w:rsidRDefault="00CA6EC1" w:rsidP="00CA6EC1">
      <w:pPr>
        <w:jc w:val="center"/>
        <w:rPr>
          <w:b/>
          <w:sz w:val="28"/>
          <w:szCs w:val="28"/>
        </w:rPr>
      </w:pPr>
    </w:p>
    <w:p w:rsidR="00CA6EC1" w:rsidRDefault="00CA6EC1" w:rsidP="00CA6EC1">
      <w:pPr>
        <w:jc w:val="center"/>
        <w:rPr>
          <w:b/>
          <w:sz w:val="28"/>
          <w:szCs w:val="28"/>
        </w:rPr>
      </w:pPr>
    </w:p>
    <w:p w:rsidR="00CA6EC1" w:rsidRDefault="00CA6EC1" w:rsidP="00CA6EC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</w:t>
      </w:r>
      <w:r w:rsidR="000C415F">
        <w:rPr>
          <w:b/>
          <w:sz w:val="28"/>
          <w:szCs w:val="28"/>
        </w:rPr>
        <w:t>Daňový úrad Trnava</w:t>
      </w:r>
    </w:p>
    <w:p w:rsidR="00CA6EC1" w:rsidRDefault="00CA6EC1" w:rsidP="00CA6EC1">
      <w:pPr>
        <w:jc w:val="center"/>
        <w:rPr>
          <w:b/>
          <w:sz w:val="28"/>
          <w:szCs w:val="28"/>
        </w:rPr>
      </w:pPr>
    </w:p>
    <w:p w:rsidR="00CA6EC1" w:rsidRDefault="00CA6EC1" w:rsidP="00CA6EC1">
      <w:pPr>
        <w:jc w:val="center"/>
        <w:rPr>
          <w:b/>
          <w:sz w:val="28"/>
          <w:szCs w:val="28"/>
        </w:rPr>
      </w:pPr>
    </w:p>
    <w:p w:rsidR="00CA6EC1" w:rsidRPr="00CA6EC1" w:rsidRDefault="00CA6EC1" w:rsidP="00CA6EC1">
      <w:pPr>
        <w:rPr>
          <w:b/>
          <w:sz w:val="28"/>
          <w:szCs w:val="28"/>
          <w:u w:val="single"/>
        </w:rPr>
      </w:pPr>
      <w:r w:rsidRPr="00CA6EC1">
        <w:rPr>
          <w:b/>
          <w:sz w:val="28"/>
          <w:szCs w:val="28"/>
          <w:u w:val="single"/>
        </w:rPr>
        <w:t>Vec: Oznámenie</w:t>
      </w:r>
      <w:r w:rsidR="000C415F">
        <w:rPr>
          <w:b/>
          <w:sz w:val="28"/>
          <w:szCs w:val="28"/>
          <w:u w:val="single"/>
        </w:rPr>
        <w:t xml:space="preserve"> o</w:t>
      </w:r>
      <w:r w:rsidR="00320C5D">
        <w:rPr>
          <w:b/>
          <w:sz w:val="28"/>
          <w:szCs w:val="28"/>
          <w:u w:val="single"/>
        </w:rPr>
        <w:t> </w:t>
      </w:r>
      <w:r w:rsidR="000C415F">
        <w:rPr>
          <w:b/>
          <w:sz w:val="28"/>
          <w:szCs w:val="28"/>
          <w:u w:val="single"/>
        </w:rPr>
        <w:t>schválení</w:t>
      </w:r>
      <w:r w:rsidR="00320C5D">
        <w:rPr>
          <w:b/>
          <w:sz w:val="28"/>
          <w:szCs w:val="28"/>
          <w:u w:val="single"/>
        </w:rPr>
        <w:t xml:space="preserve"> účtovnej závierky</w:t>
      </w:r>
      <w:bookmarkStart w:id="0" w:name="_GoBack"/>
      <w:bookmarkEnd w:id="0"/>
    </w:p>
    <w:p w:rsidR="00CA6EC1" w:rsidRDefault="00CA6EC1" w:rsidP="00CA6EC1">
      <w:pPr>
        <w:rPr>
          <w:b/>
          <w:sz w:val="28"/>
          <w:szCs w:val="28"/>
        </w:rPr>
      </w:pPr>
    </w:p>
    <w:p w:rsidR="00CA6EC1" w:rsidRPr="00CA6EC1" w:rsidRDefault="00CA6EC1" w:rsidP="00CA6EC1">
      <w:pPr>
        <w:rPr>
          <w:sz w:val="28"/>
          <w:szCs w:val="28"/>
        </w:rPr>
      </w:pPr>
      <w:r w:rsidRPr="00CA6EC1">
        <w:rPr>
          <w:b/>
          <w:sz w:val="24"/>
          <w:szCs w:val="24"/>
        </w:rPr>
        <w:t xml:space="preserve">     </w:t>
      </w:r>
      <w:r w:rsidRPr="00CA6EC1">
        <w:rPr>
          <w:sz w:val="24"/>
          <w:szCs w:val="24"/>
        </w:rPr>
        <w:t>Oznamujeme Vám, že zhromaždenie delegátov Stavebného bytového družstva v Šamoríne na svojom zasadnutí dňa 11.06.2014 schválilo účtovnú závierku za účtovné obdobie od 01.01.2013 do 31.12.2013, tzn. účtovnú závierku zostavenú k 31.12.2013</w:t>
      </w:r>
      <w:r w:rsidRPr="00CA6EC1">
        <w:rPr>
          <w:sz w:val="28"/>
          <w:szCs w:val="28"/>
        </w:rPr>
        <w:t>.</w:t>
      </w:r>
    </w:p>
    <w:p w:rsidR="00CA6EC1" w:rsidRPr="00CA6EC1" w:rsidRDefault="00CA6EC1" w:rsidP="00CA6EC1">
      <w:pPr>
        <w:rPr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Pr="000C415F" w:rsidRDefault="00CA6EC1" w:rsidP="00CA6EC1">
      <w:pPr>
        <w:rPr>
          <w:sz w:val="24"/>
          <w:szCs w:val="24"/>
        </w:rPr>
      </w:pPr>
      <w:r w:rsidRPr="000C415F">
        <w:rPr>
          <w:sz w:val="24"/>
          <w:szCs w:val="24"/>
        </w:rPr>
        <w:t>v Šamoríne, dňa 16.06.2014</w:t>
      </w:r>
    </w:p>
    <w:p w:rsidR="00CA6EC1" w:rsidRPr="000C415F" w:rsidRDefault="00CA6EC1" w:rsidP="00CA6EC1">
      <w:pPr>
        <w:rPr>
          <w:rFonts w:ascii="Arial Narrow" w:hAnsi="Arial Narrow"/>
          <w:b/>
          <w:sz w:val="24"/>
          <w:szCs w:val="24"/>
        </w:rPr>
      </w:pPr>
    </w:p>
    <w:p w:rsidR="00CA6EC1" w:rsidRDefault="00CA6EC1" w:rsidP="00CA6EC1">
      <w:pPr>
        <w:rPr>
          <w:b/>
          <w:sz w:val="28"/>
          <w:szCs w:val="28"/>
        </w:rPr>
      </w:pPr>
    </w:p>
    <w:p w:rsidR="00CA6EC1" w:rsidRPr="00CA6EC1" w:rsidRDefault="00CA6EC1" w:rsidP="00CA6EC1">
      <w:pPr>
        <w:rPr>
          <w:b/>
          <w:sz w:val="28"/>
          <w:szCs w:val="28"/>
        </w:rPr>
      </w:pPr>
    </w:p>
    <w:sectPr w:rsidR="00CA6EC1" w:rsidRPr="00CA6E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EC1"/>
    <w:rsid w:val="000C415F"/>
    <w:rsid w:val="00320C5D"/>
    <w:rsid w:val="003C2CEF"/>
    <w:rsid w:val="00CA6E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892233-0C95-4F0E-BC36-9B65091A35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A6EC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6EC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78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Uctovnictvo</dc:creator>
  <cp:keywords/>
  <dc:description/>
  <cp:lastModifiedBy>Uctovnictvo</cp:lastModifiedBy>
  <cp:revision>2</cp:revision>
  <cp:lastPrinted>2014-06-16T07:43:00Z</cp:lastPrinted>
  <dcterms:created xsi:type="dcterms:W3CDTF">2014-06-16T07:32:00Z</dcterms:created>
  <dcterms:modified xsi:type="dcterms:W3CDTF">2014-06-16T08:30:00Z</dcterms:modified>
</cp:coreProperties>
</file>