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080" w:rsidRPr="0054492C" w:rsidRDefault="00DB4080" w:rsidP="00DB4080">
      <w:pPr>
        <w:pStyle w:val="Odstavecseseznamem"/>
        <w:numPr>
          <w:ilvl w:val="0"/>
          <w:numId w:val="2"/>
        </w:numPr>
        <w:ind w:right="71"/>
        <w:jc w:val="both"/>
        <w:rPr>
          <w:rFonts w:ascii="Arial Narrow" w:hAnsi="Arial Narrow" w:cstheme="minorHAnsi"/>
          <w:b/>
          <w:bCs/>
          <w:sz w:val="32"/>
          <w:szCs w:val="32"/>
          <w:lang w:val="sk-SK" w:eastAsia="en-US"/>
        </w:rPr>
      </w:pPr>
      <w:r w:rsidRPr="0054492C">
        <w:rPr>
          <w:rFonts w:ascii="Arial Narrow" w:hAnsi="Arial Narrow" w:cstheme="minorHAnsi"/>
          <w:b/>
          <w:bCs/>
          <w:sz w:val="32"/>
          <w:szCs w:val="32"/>
          <w:lang w:val="sk-SK" w:eastAsia="en-US"/>
        </w:rPr>
        <w:t>Informácie o účtovnej jednotke</w:t>
      </w:r>
    </w:p>
    <w:p w:rsidR="00DB4080" w:rsidRPr="005401C9" w:rsidRDefault="00DB4080" w:rsidP="00DB4080">
      <w:pPr>
        <w:ind w:left="360" w:right="71"/>
        <w:jc w:val="both"/>
        <w:rPr>
          <w:rFonts w:ascii="Arial Narrow" w:hAnsi="Arial Narrow" w:cstheme="minorHAnsi"/>
          <w:b/>
          <w:bCs/>
          <w:sz w:val="22"/>
          <w:lang w:val="sk-SK" w:eastAsia="en-US"/>
        </w:rPr>
      </w:pPr>
    </w:p>
    <w:p w:rsidR="00DB4080" w:rsidRPr="005401C9" w:rsidRDefault="00DB4080" w:rsidP="00DB4080">
      <w:pPr>
        <w:pStyle w:val="Odstavecseseznamem"/>
        <w:numPr>
          <w:ilvl w:val="0"/>
          <w:numId w:val="3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 w:rsidRPr="005401C9">
        <w:rPr>
          <w:rFonts w:ascii="Arial Narrow" w:hAnsi="Arial Narrow" w:cstheme="minorHAnsi"/>
          <w:lang w:val="sk-SK"/>
        </w:rPr>
        <w:t xml:space="preserve">Obchodné meno účtovnej jednotky: </w:t>
      </w:r>
      <w:r>
        <w:rPr>
          <w:rFonts w:ascii="Arial Narrow" w:hAnsi="Arial Narrow" w:cstheme="minorHAnsi"/>
          <w:b/>
          <w:bCs/>
          <w:lang w:val="sk-SK"/>
        </w:rPr>
        <w:t>PANDA SECURITY,</w:t>
      </w:r>
      <w:r w:rsidRPr="005401C9">
        <w:rPr>
          <w:rFonts w:ascii="Arial Narrow" w:hAnsi="Arial Narrow" w:cstheme="minorHAnsi"/>
          <w:b/>
          <w:bCs/>
          <w:lang w:val="sk-SK"/>
        </w:rPr>
        <w:t xml:space="preserve"> s.r.o.</w:t>
      </w:r>
    </w:p>
    <w:p w:rsidR="00DB4080" w:rsidRPr="005401C9" w:rsidRDefault="00DB4080" w:rsidP="00DB4080">
      <w:pPr>
        <w:ind w:left="1416"/>
        <w:rPr>
          <w:rFonts w:ascii="Arial Narrow" w:hAnsi="Arial Narrow" w:cstheme="minorHAnsi"/>
          <w:lang w:val="sk-SK"/>
        </w:rPr>
      </w:pPr>
    </w:p>
    <w:p w:rsidR="00DB4080" w:rsidRPr="005401C9" w:rsidRDefault="00DB4080" w:rsidP="00DB4080">
      <w:pPr>
        <w:pStyle w:val="Odstavecseseznamem"/>
        <w:numPr>
          <w:ilvl w:val="0"/>
          <w:numId w:val="3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 w:rsidRPr="005401C9">
        <w:rPr>
          <w:rFonts w:ascii="Arial Narrow" w:hAnsi="Arial Narrow" w:cstheme="minorHAnsi"/>
          <w:lang w:val="sk-SK"/>
        </w:rPr>
        <w:t>Sídlo účtovnej jednotky:</w:t>
      </w:r>
      <w:r w:rsidRPr="005401C9">
        <w:rPr>
          <w:rFonts w:ascii="Arial Narrow" w:hAnsi="Arial Narrow" w:cstheme="minorHAnsi"/>
          <w:lang w:val="sk-SK"/>
        </w:rPr>
        <w:tab/>
      </w:r>
      <w:r>
        <w:rPr>
          <w:rFonts w:ascii="Arial Narrow" w:hAnsi="Arial Narrow" w:cstheme="minorHAnsi"/>
          <w:lang w:val="sk-SK"/>
        </w:rPr>
        <w:t xml:space="preserve">          </w:t>
      </w:r>
      <w:r w:rsidRPr="005401C9">
        <w:rPr>
          <w:rFonts w:ascii="Arial Narrow" w:hAnsi="Arial Narrow" w:cstheme="minorHAnsi"/>
          <w:b/>
          <w:lang w:val="sk-SK"/>
        </w:rPr>
        <w:t>Záborského</w:t>
      </w:r>
      <w:r w:rsidRPr="005401C9">
        <w:rPr>
          <w:rFonts w:ascii="Arial Narrow" w:hAnsi="Arial Narrow" w:cstheme="minorHAnsi"/>
          <w:b/>
          <w:bCs/>
          <w:lang w:val="sk-SK"/>
        </w:rPr>
        <w:t xml:space="preserve"> 2, 036 45  Martin</w:t>
      </w:r>
    </w:p>
    <w:p w:rsidR="00DB4080" w:rsidRPr="005401C9" w:rsidRDefault="00DB4080" w:rsidP="00DB4080">
      <w:pPr>
        <w:rPr>
          <w:rFonts w:ascii="Arial Narrow" w:hAnsi="Arial Narrow" w:cstheme="minorHAnsi"/>
          <w:lang w:val="sk-SK"/>
        </w:rPr>
      </w:pPr>
    </w:p>
    <w:p w:rsidR="00DB4080" w:rsidRPr="005401C9" w:rsidRDefault="00DB4080" w:rsidP="00DB4080">
      <w:pPr>
        <w:pStyle w:val="Odstavecseseznamem"/>
        <w:numPr>
          <w:ilvl w:val="0"/>
          <w:numId w:val="3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 w:rsidRPr="005401C9">
        <w:rPr>
          <w:rFonts w:ascii="Arial Narrow" w:hAnsi="Arial Narrow" w:cstheme="minorHAnsi"/>
          <w:lang w:val="sk-SK"/>
        </w:rPr>
        <w:t>Dátum založenia:</w:t>
      </w:r>
      <w:r w:rsidRPr="005401C9">
        <w:rPr>
          <w:rFonts w:ascii="Arial Narrow" w:hAnsi="Arial Narrow" w:cstheme="minorHAnsi"/>
          <w:lang w:val="sk-SK"/>
        </w:rPr>
        <w:tab/>
      </w:r>
      <w:r w:rsidRPr="005401C9">
        <w:rPr>
          <w:rFonts w:ascii="Arial Narrow" w:hAnsi="Arial Narrow" w:cstheme="minorHAnsi"/>
          <w:lang w:val="sk-SK"/>
        </w:rPr>
        <w:tab/>
      </w:r>
      <w:r>
        <w:rPr>
          <w:rFonts w:ascii="Arial Narrow" w:hAnsi="Arial Narrow" w:cstheme="minorHAnsi"/>
          <w:lang w:val="sk-SK"/>
        </w:rPr>
        <w:t xml:space="preserve">          </w:t>
      </w:r>
      <w:r>
        <w:rPr>
          <w:rFonts w:ascii="Arial Narrow" w:hAnsi="Arial Narrow" w:cstheme="minorHAnsi"/>
          <w:b/>
          <w:lang w:val="sk-SK"/>
        </w:rPr>
        <w:t>04.06.2012</w:t>
      </w:r>
    </w:p>
    <w:p w:rsidR="00DB4080" w:rsidRPr="005401C9" w:rsidRDefault="00DB4080" w:rsidP="00DB4080">
      <w:pPr>
        <w:rPr>
          <w:rFonts w:ascii="Arial Narrow" w:hAnsi="Arial Narrow" w:cstheme="minorHAnsi"/>
          <w:lang w:val="sk-SK"/>
        </w:rPr>
      </w:pPr>
    </w:p>
    <w:p w:rsidR="00DB4080" w:rsidRPr="005401C9" w:rsidRDefault="00DB4080" w:rsidP="00DB4080">
      <w:pPr>
        <w:pStyle w:val="Odstavecseseznamem"/>
        <w:numPr>
          <w:ilvl w:val="0"/>
          <w:numId w:val="3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 w:rsidRPr="005401C9">
        <w:rPr>
          <w:rFonts w:ascii="Arial Narrow" w:hAnsi="Arial Narrow" w:cstheme="minorHAnsi"/>
          <w:lang w:val="sk-SK"/>
        </w:rPr>
        <w:t>Dátum vzniku:</w:t>
      </w:r>
      <w:r w:rsidRPr="005401C9">
        <w:rPr>
          <w:rFonts w:ascii="Arial Narrow" w:hAnsi="Arial Narrow" w:cstheme="minorHAnsi"/>
          <w:lang w:val="sk-SK"/>
        </w:rPr>
        <w:tab/>
      </w:r>
      <w:r w:rsidRPr="005401C9">
        <w:rPr>
          <w:rFonts w:ascii="Arial Narrow" w:hAnsi="Arial Narrow" w:cstheme="minorHAnsi"/>
          <w:lang w:val="sk-SK"/>
        </w:rPr>
        <w:tab/>
      </w:r>
      <w:r>
        <w:rPr>
          <w:rFonts w:ascii="Arial Narrow" w:hAnsi="Arial Narrow" w:cstheme="minorHAnsi"/>
          <w:lang w:val="sk-SK"/>
        </w:rPr>
        <w:t xml:space="preserve">          </w:t>
      </w:r>
      <w:r>
        <w:rPr>
          <w:rFonts w:ascii="Arial Narrow" w:hAnsi="Arial Narrow" w:cstheme="minorHAnsi"/>
          <w:b/>
          <w:bCs/>
          <w:lang w:val="sk-SK"/>
        </w:rPr>
        <w:t>25.07.2012</w:t>
      </w:r>
    </w:p>
    <w:p w:rsidR="00DB4080" w:rsidRPr="005401C9" w:rsidRDefault="00DB4080" w:rsidP="00DB4080">
      <w:pPr>
        <w:rPr>
          <w:rFonts w:ascii="Arial Narrow" w:hAnsi="Arial Narrow" w:cstheme="minorHAnsi"/>
          <w:lang w:val="sk-SK"/>
        </w:rPr>
      </w:pPr>
    </w:p>
    <w:p w:rsidR="00DB4080" w:rsidRPr="005401C9" w:rsidRDefault="00DB4080" w:rsidP="00DB4080">
      <w:pPr>
        <w:numPr>
          <w:ilvl w:val="1"/>
          <w:numId w:val="0"/>
        </w:numPr>
        <w:tabs>
          <w:tab w:val="num" w:pos="1637"/>
        </w:tabs>
        <w:ind w:left="1637" w:hanging="360"/>
        <w:rPr>
          <w:rFonts w:ascii="Arial Narrow" w:hAnsi="Arial Narrow" w:cstheme="minorHAnsi"/>
          <w:lang w:val="sk-SK"/>
        </w:rPr>
      </w:pPr>
      <w:r w:rsidRPr="005401C9">
        <w:rPr>
          <w:rFonts w:ascii="Arial Narrow" w:hAnsi="Arial Narrow" w:cstheme="minorHAnsi"/>
          <w:lang w:val="sk-SK"/>
        </w:rPr>
        <w:t xml:space="preserve">5.  </w:t>
      </w:r>
      <w:r w:rsidRPr="005401C9">
        <w:rPr>
          <w:rFonts w:ascii="Arial Narrow" w:hAnsi="Arial Narrow" w:cstheme="minorHAnsi"/>
          <w:lang w:val="sk-SK"/>
        </w:rPr>
        <w:tab/>
        <w:t>Opis hospodárskej činnosti:</w:t>
      </w:r>
    </w:p>
    <w:p w:rsidR="00DB4080" w:rsidRPr="00F75637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 w:rsidRPr="00F75637">
        <w:rPr>
          <w:rFonts w:ascii="Arial Narrow" w:hAnsi="Arial Narrow" w:cstheme="minorHAnsi"/>
          <w:lang w:val="sk-SK"/>
        </w:rPr>
        <w:t>ochrana majetku na verejne prístupnom mieste</w:t>
      </w:r>
    </w:p>
    <w:p w:rsidR="00DB4080" w:rsidRPr="00F75637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 w:rsidRPr="00F75637">
        <w:rPr>
          <w:rFonts w:ascii="Arial Narrow" w:hAnsi="Arial Narrow" w:cstheme="minorHAnsi"/>
          <w:lang w:val="sk-SK"/>
        </w:rPr>
        <w:t>ochrana majetku na inom než verejne prístupnom mieste</w:t>
      </w:r>
    </w:p>
    <w:p w:rsidR="00DB4080" w:rsidRPr="00F75637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 w:rsidRPr="00F75637">
        <w:rPr>
          <w:rFonts w:ascii="Arial Narrow" w:hAnsi="Arial Narrow" w:cstheme="minorHAnsi"/>
          <w:lang w:val="sk-SK"/>
        </w:rPr>
        <w:t>ochrana osoby</w:t>
      </w:r>
    </w:p>
    <w:p w:rsidR="00DB4080" w:rsidRPr="00F75637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 w:rsidRPr="00F75637">
        <w:rPr>
          <w:rFonts w:ascii="Arial Narrow" w:hAnsi="Arial Narrow" w:cstheme="minorHAnsi"/>
          <w:lang w:val="sk-SK"/>
        </w:rPr>
        <w:t>ochrana majetku a osoby pri preprave</w:t>
      </w:r>
    </w:p>
    <w:p w:rsidR="00DB4080" w:rsidRPr="00F75637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 w:rsidRPr="00F75637">
        <w:rPr>
          <w:rFonts w:ascii="Arial Narrow" w:hAnsi="Arial Narrow" w:cstheme="minorHAnsi"/>
          <w:lang w:val="sk-SK"/>
        </w:rPr>
        <w:t>ochrana prepravy majetku a osoby</w:t>
      </w:r>
    </w:p>
    <w:p w:rsidR="00DB4080" w:rsidRPr="00F75637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 w:rsidRPr="00F75637">
        <w:rPr>
          <w:rFonts w:ascii="Arial Narrow" w:hAnsi="Arial Narrow" w:cstheme="minorHAnsi"/>
          <w:lang w:val="sk-SK"/>
        </w:rPr>
        <w:t>zabezpečovanie poriadku na mieste zhromažďovania osôb</w:t>
      </w:r>
    </w:p>
    <w:p w:rsidR="00DB4080" w:rsidRPr="00F75637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 w:rsidRPr="00F75637">
        <w:rPr>
          <w:rFonts w:ascii="Arial Narrow" w:hAnsi="Arial Narrow" w:cstheme="minorHAnsi"/>
          <w:lang w:val="sk-SK"/>
        </w:rPr>
        <w:t>prevádzkovanie zabezpečovacieho systému alebo poplachového systému, prevádzkovanie ich častí, vyhodnocovanie narušenia chráneného objektu alebo chráneného miesta</w:t>
      </w:r>
    </w:p>
    <w:p w:rsidR="00DB4080" w:rsidRPr="00F75637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 w:rsidRPr="00F75637">
        <w:rPr>
          <w:rFonts w:ascii="Arial Narrow" w:hAnsi="Arial Narrow" w:cstheme="minorHAnsi"/>
          <w:lang w:val="sk-SK"/>
        </w:rPr>
        <w:t>vypracúvanie plánu ochrany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 w:rsidRPr="00F75637">
        <w:rPr>
          <w:rFonts w:ascii="Arial Narrow" w:hAnsi="Arial Narrow" w:cstheme="minorHAnsi"/>
          <w:lang w:val="sk-SK"/>
        </w:rPr>
        <w:t>projektovanie, montáž, údržba, revízia alebo oprava zabezpečovacích systémov alebo poplachových systémov a systémov a zariadení umožňujúcich sledovanie pohybu a konania osoby v chránenom objekte, na chránenom mieste alebo v ich okolí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hľadanie osoby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hľadanie majetku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monitorovanie činnosti osoby v uzavretom priestore alebo na uzavretom mieste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získavanie údajov, ktoré môžu slúžiť ako dôkazný prostriedok v konaní pred súdom alebo správnym orgánom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získavanie údajov o osobnom stave fyzickej osoby a získavanie informácií o konaní fyzickej osoby alebo právnickej osoby alebo o ich majetkových pomeroch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získavanie informácií v súvislosti s vymáhaním pohľadávky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získavanie údajov o protiprávnom konaní ohrozujúcom obchodné tajomstvo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reklamná činnosť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veľkoobchod a maloobchod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sprostredkovanie v oblasti obchodu</w:t>
      </w:r>
    </w:p>
    <w:p w:rsidR="00DB4080" w:rsidRDefault="00DB4080" w:rsidP="00DB4080">
      <w:pPr>
        <w:pStyle w:val="Odstavecseseznamem"/>
        <w:numPr>
          <w:ilvl w:val="0"/>
          <w:numId w:val="5"/>
        </w:numPr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sprostredkovanie v oblasti služieb</w:t>
      </w:r>
    </w:p>
    <w:p w:rsidR="00DB4080" w:rsidRPr="005401C9" w:rsidRDefault="00DB4080" w:rsidP="00DB4080">
      <w:pPr>
        <w:ind w:left="1080"/>
        <w:rPr>
          <w:rFonts w:asciiTheme="minorHAnsi" w:hAnsiTheme="minorHAnsi" w:cstheme="minorHAnsi"/>
          <w:lang w:val="sk-SK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Priemerný počet zamestnancov</w:t>
      </w:r>
    </w:p>
    <w:tbl>
      <w:tblPr>
        <w:tblW w:w="0" w:type="auto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90"/>
        <w:gridCol w:w="2190"/>
        <w:gridCol w:w="2445"/>
      </w:tblGrid>
      <w:tr w:rsidR="00DB4080" w:rsidRPr="00072F72" w:rsidTr="00942C67">
        <w:trPr>
          <w:trHeight w:val="708"/>
        </w:trPr>
        <w:tc>
          <w:tcPr>
            <w:tcW w:w="4890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Názov položky</w:t>
            </w:r>
          </w:p>
        </w:tc>
        <w:tc>
          <w:tcPr>
            <w:tcW w:w="2190" w:type="dxa"/>
          </w:tcPr>
          <w:p w:rsidR="00DB4080" w:rsidRPr="00072F72" w:rsidRDefault="00DB4080" w:rsidP="00942C67">
            <w:pPr>
              <w:ind w:right="71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Bežné  účtovné       obdobie</w:t>
            </w:r>
          </w:p>
        </w:tc>
        <w:tc>
          <w:tcPr>
            <w:tcW w:w="2445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Bezprostredne predchádzajúce účtovné obdobie</w:t>
            </w:r>
          </w:p>
        </w:tc>
      </w:tr>
      <w:tr w:rsidR="00942C67" w:rsidRPr="00072F72" w:rsidTr="00942C67">
        <w:trPr>
          <w:trHeight w:val="405"/>
        </w:trPr>
        <w:tc>
          <w:tcPr>
            <w:tcW w:w="4890" w:type="dxa"/>
          </w:tcPr>
          <w:p w:rsidR="00942C67" w:rsidRPr="00072F72" w:rsidRDefault="00942C67" w:rsidP="00942C67">
            <w:pPr>
              <w:ind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Priemerný prepočítaný počet zamestnancov</w:t>
            </w:r>
          </w:p>
        </w:tc>
        <w:tc>
          <w:tcPr>
            <w:tcW w:w="2190" w:type="dxa"/>
          </w:tcPr>
          <w:p w:rsidR="00942C67" w:rsidRPr="00A770FA" w:rsidRDefault="00A770FA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11</w:t>
            </w:r>
          </w:p>
        </w:tc>
        <w:tc>
          <w:tcPr>
            <w:tcW w:w="2445" w:type="dxa"/>
          </w:tcPr>
          <w:p w:rsidR="00942C67" w:rsidRPr="00072F72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8,5</w:t>
            </w:r>
          </w:p>
        </w:tc>
      </w:tr>
      <w:tr w:rsidR="00942C67" w:rsidRPr="00072F72" w:rsidTr="00942C67">
        <w:trPr>
          <w:trHeight w:val="405"/>
        </w:trPr>
        <w:tc>
          <w:tcPr>
            <w:tcW w:w="4890" w:type="dxa"/>
          </w:tcPr>
          <w:p w:rsidR="00942C67" w:rsidRPr="00072F72" w:rsidRDefault="00942C67" w:rsidP="00942C67">
            <w:pPr>
              <w:ind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190" w:type="dxa"/>
          </w:tcPr>
          <w:p w:rsidR="00942C67" w:rsidRPr="00072F72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0</w:t>
            </w:r>
          </w:p>
        </w:tc>
        <w:tc>
          <w:tcPr>
            <w:tcW w:w="2445" w:type="dxa"/>
          </w:tcPr>
          <w:p w:rsidR="00942C67" w:rsidRPr="00072F72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</w:t>
            </w:r>
          </w:p>
        </w:tc>
      </w:tr>
      <w:tr w:rsidR="00942C67" w:rsidRPr="00072F72" w:rsidTr="00942C67">
        <w:trPr>
          <w:trHeight w:val="330"/>
        </w:trPr>
        <w:tc>
          <w:tcPr>
            <w:tcW w:w="4890" w:type="dxa"/>
          </w:tcPr>
          <w:p w:rsidR="00942C67" w:rsidRPr="00072F72" w:rsidRDefault="00942C67" w:rsidP="00942C67">
            <w:pPr>
              <w:ind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Počet vedúcich zamestnancov</w:t>
            </w:r>
          </w:p>
        </w:tc>
        <w:tc>
          <w:tcPr>
            <w:tcW w:w="2190" w:type="dxa"/>
          </w:tcPr>
          <w:p w:rsidR="00942C67" w:rsidRPr="00072F72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445" w:type="dxa"/>
          </w:tcPr>
          <w:p w:rsidR="00942C67" w:rsidRPr="00072F72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</w:tbl>
    <w:p w:rsidR="00DB4080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lastRenderedPageBreak/>
        <w:t>Právny dôvod na zostavenie účtovnej závierky</w:t>
      </w:r>
    </w:p>
    <w:p w:rsidR="00DB4080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B4080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Účtovná závierka spoločnosti k 31. Decembru 201</w:t>
      </w:r>
      <w:r w:rsidR="00942C67">
        <w:rPr>
          <w:rFonts w:ascii="Arial Narrow" w:hAnsi="Arial Narrow"/>
          <w:bCs/>
          <w:sz w:val="22"/>
          <w:lang w:val="sk-SK" w:eastAsia="en-US"/>
        </w:rPr>
        <w:t>3</w:t>
      </w:r>
      <w:r w:rsidRPr="00072F72">
        <w:rPr>
          <w:rFonts w:ascii="Arial Narrow" w:hAnsi="Arial Narrow"/>
          <w:bCs/>
          <w:sz w:val="22"/>
          <w:lang w:val="sk-SK" w:eastAsia="en-US"/>
        </w:rPr>
        <w:t xml:space="preserve"> je zostavená ako riadna účtovná závierka podľa § 17 ods. 6 zákona č. 431/2002 </w:t>
      </w:r>
      <w:proofErr w:type="spellStart"/>
      <w:r w:rsidRPr="00072F72">
        <w:rPr>
          <w:rFonts w:ascii="Arial Narrow" w:hAnsi="Arial Narrow"/>
          <w:bCs/>
          <w:sz w:val="22"/>
          <w:lang w:val="sk-SK" w:eastAsia="en-US"/>
        </w:rPr>
        <w:t>Z.z</w:t>
      </w:r>
      <w:proofErr w:type="spellEnd"/>
      <w:r w:rsidRPr="00072F72">
        <w:rPr>
          <w:rFonts w:ascii="Arial Narrow" w:hAnsi="Arial Narrow"/>
          <w:bCs/>
          <w:sz w:val="22"/>
          <w:lang w:val="sk-SK" w:eastAsia="en-US"/>
        </w:rPr>
        <w:t xml:space="preserve">. o účtovníctve v znení neskorších predpisov a to za účtovné obdobie od </w:t>
      </w:r>
      <w:r w:rsidR="00942C67">
        <w:rPr>
          <w:rFonts w:ascii="Arial Narrow" w:hAnsi="Arial Narrow"/>
          <w:bCs/>
          <w:sz w:val="22"/>
          <w:lang w:val="sk-SK" w:eastAsia="en-US"/>
        </w:rPr>
        <w:t>01</w:t>
      </w:r>
      <w:r w:rsidRPr="00072F72">
        <w:rPr>
          <w:rFonts w:ascii="Arial Narrow" w:hAnsi="Arial Narrow"/>
          <w:bCs/>
          <w:sz w:val="22"/>
          <w:lang w:val="sk-SK" w:eastAsia="en-US"/>
        </w:rPr>
        <w:t>. J</w:t>
      </w:r>
      <w:r w:rsidR="00942C67">
        <w:rPr>
          <w:rFonts w:ascii="Arial Narrow" w:hAnsi="Arial Narrow"/>
          <w:bCs/>
          <w:sz w:val="22"/>
          <w:lang w:val="sk-SK" w:eastAsia="en-US"/>
        </w:rPr>
        <w:t>anuára</w:t>
      </w:r>
      <w:r w:rsidRPr="00072F72">
        <w:rPr>
          <w:rFonts w:ascii="Arial Narrow" w:hAnsi="Arial Narrow"/>
          <w:bCs/>
          <w:sz w:val="22"/>
          <w:lang w:val="sk-SK" w:eastAsia="en-US"/>
        </w:rPr>
        <w:t xml:space="preserve"> 201</w:t>
      </w:r>
      <w:r w:rsidR="00942C67">
        <w:rPr>
          <w:rFonts w:ascii="Arial Narrow" w:hAnsi="Arial Narrow"/>
          <w:bCs/>
          <w:sz w:val="22"/>
          <w:lang w:val="sk-SK" w:eastAsia="en-US"/>
        </w:rPr>
        <w:t>3</w:t>
      </w:r>
      <w:r w:rsidRPr="00072F72">
        <w:rPr>
          <w:rFonts w:ascii="Arial Narrow" w:hAnsi="Arial Narrow"/>
          <w:bCs/>
          <w:sz w:val="22"/>
          <w:lang w:val="sk-SK" w:eastAsia="en-US"/>
        </w:rPr>
        <w:t xml:space="preserve"> do 31. Decembra 201</w:t>
      </w:r>
      <w:r w:rsidR="00942C67">
        <w:rPr>
          <w:rFonts w:ascii="Arial Narrow" w:hAnsi="Arial Narrow"/>
          <w:bCs/>
          <w:sz w:val="22"/>
          <w:lang w:val="sk-SK" w:eastAsia="en-US"/>
        </w:rPr>
        <w:t>3</w:t>
      </w:r>
      <w:r w:rsidRPr="00072F72">
        <w:rPr>
          <w:rFonts w:ascii="Arial Narrow" w:hAnsi="Arial Narrow"/>
          <w:bCs/>
          <w:sz w:val="22"/>
          <w:lang w:val="sk-SK" w:eastAsia="en-US"/>
        </w:rPr>
        <w:t>.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Dátum schválenia účtovnej závierky za predchádzajúce účtovné obdobie</w:t>
      </w:r>
      <w:r w:rsidR="00942C67">
        <w:rPr>
          <w:rFonts w:ascii="Arial Narrow" w:hAnsi="Arial Narrow"/>
          <w:b/>
          <w:bCs/>
          <w:sz w:val="22"/>
          <w:lang w:val="sk-SK" w:eastAsia="en-US"/>
        </w:rPr>
        <w:t>: 24.05.2013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Pr="0054492C" w:rsidRDefault="00DB4080" w:rsidP="00DB4080">
      <w:pPr>
        <w:pStyle w:val="Odstavecseseznamem"/>
        <w:numPr>
          <w:ilvl w:val="0"/>
          <w:numId w:val="2"/>
        </w:numPr>
        <w:ind w:right="71"/>
        <w:jc w:val="both"/>
        <w:rPr>
          <w:rFonts w:ascii="Arial Narrow" w:hAnsi="Arial Narrow"/>
          <w:b/>
          <w:bCs/>
          <w:sz w:val="32"/>
          <w:szCs w:val="32"/>
          <w:lang w:val="sk-SK" w:eastAsia="en-US"/>
        </w:rPr>
      </w:pPr>
      <w:r w:rsidRPr="0054492C">
        <w:rPr>
          <w:rFonts w:ascii="Arial Narrow" w:hAnsi="Arial Narrow"/>
          <w:b/>
          <w:bCs/>
          <w:sz w:val="32"/>
          <w:szCs w:val="32"/>
          <w:lang w:val="sk-SK" w:eastAsia="en-US"/>
        </w:rPr>
        <w:t>Informácie o členoch orgánov účtovnej jednotky</w:t>
      </w:r>
    </w:p>
    <w:p w:rsidR="00DB4080" w:rsidRPr="00072F72" w:rsidRDefault="00DB4080" w:rsidP="00DB4080">
      <w:pPr>
        <w:pStyle w:val="Odstavecseseznamem"/>
        <w:ind w:left="786"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Konate</w:t>
      </w:r>
      <w:r>
        <w:rPr>
          <w:rFonts w:ascii="Arial Narrow" w:hAnsi="Arial Narrow"/>
          <w:bCs/>
          <w:sz w:val="22"/>
          <w:lang w:val="sk-SK" w:eastAsia="en-US"/>
        </w:rPr>
        <w:t>ľ</w:t>
      </w:r>
      <w:r w:rsidRPr="00072F72">
        <w:rPr>
          <w:rFonts w:ascii="Arial Narrow" w:hAnsi="Arial Narrow"/>
          <w:bCs/>
          <w:sz w:val="22"/>
          <w:lang w:val="sk-SK" w:eastAsia="en-US"/>
        </w:rPr>
        <w:t xml:space="preserve">: </w:t>
      </w:r>
      <w:r>
        <w:rPr>
          <w:rFonts w:ascii="Arial Narrow" w:hAnsi="Arial Narrow"/>
          <w:bCs/>
          <w:sz w:val="22"/>
          <w:lang w:val="sk-SK" w:eastAsia="en-US"/>
        </w:rPr>
        <w:t>Mgr. Zdenek Jurčák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Štruktúra spoločníkov</w:t>
      </w:r>
    </w:p>
    <w:tbl>
      <w:tblPr>
        <w:tblW w:w="0" w:type="auto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11"/>
        <w:gridCol w:w="1518"/>
        <w:gridCol w:w="1725"/>
        <w:gridCol w:w="1740"/>
        <w:gridCol w:w="2104"/>
      </w:tblGrid>
      <w:tr w:rsidR="00DB4080" w:rsidRPr="00072F72" w:rsidTr="00942C67">
        <w:trPr>
          <w:trHeight w:val="481"/>
        </w:trPr>
        <w:tc>
          <w:tcPr>
            <w:tcW w:w="2411" w:type="dxa"/>
            <w:vMerge w:val="restart"/>
          </w:tcPr>
          <w:p w:rsidR="00DB4080" w:rsidRPr="00072F72" w:rsidRDefault="00DB4080" w:rsidP="00942C67">
            <w:pPr>
              <w:ind w:left="307"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Spoločník</w:t>
            </w:r>
          </w:p>
        </w:tc>
        <w:tc>
          <w:tcPr>
            <w:tcW w:w="3243" w:type="dxa"/>
            <w:gridSpan w:val="2"/>
          </w:tcPr>
          <w:p w:rsidR="00DB4080" w:rsidRPr="00072F72" w:rsidRDefault="00DB4080" w:rsidP="00942C67">
            <w:pPr>
              <w:ind w:left="307"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Výška podielu na základnom imaní</w:t>
            </w:r>
          </w:p>
        </w:tc>
        <w:tc>
          <w:tcPr>
            <w:tcW w:w="1740" w:type="dxa"/>
            <w:vMerge w:val="restart"/>
          </w:tcPr>
          <w:p w:rsidR="00DB4080" w:rsidRPr="00072F72" w:rsidRDefault="00DB4080" w:rsidP="00942C67">
            <w:pPr>
              <w:ind w:left="307" w:right="71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Podiel na  hlasovacích právach v %</w:t>
            </w:r>
          </w:p>
        </w:tc>
        <w:tc>
          <w:tcPr>
            <w:tcW w:w="2104" w:type="dxa"/>
            <w:vMerge w:val="restart"/>
          </w:tcPr>
          <w:p w:rsidR="00DB4080" w:rsidRPr="00072F72" w:rsidRDefault="00DB4080" w:rsidP="00942C67">
            <w:pPr>
              <w:ind w:right="71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Iný  podiel  na    ostatných položkách VI  ako na  ZI v % </w:t>
            </w:r>
          </w:p>
        </w:tc>
      </w:tr>
      <w:tr w:rsidR="00DB4080" w:rsidRPr="00072F72" w:rsidTr="00942C67">
        <w:trPr>
          <w:trHeight w:val="255"/>
        </w:trPr>
        <w:tc>
          <w:tcPr>
            <w:tcW w:w="2411" w:type="dxa"/>
            <w:vMerge/>
          </w:tcPr>
          <w:p w:rsidR="00DB4080" w:rsidRPr="00072F72" w:rsidRDefault="00DB4080" w:rsidP="00942C67">
            <w:pPr>
              <w:ind w:left="307"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518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</w:t>
            </w:r>
            <w:r w:rsidRPr="00072F72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absolútne</w:t>
            </w:r>
          </w:p>
        </w:tc>
        <w:tc>
          <w:tcPr>
            <w:tcW w:w="1725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 xml:space="preserve">            </w:t>
            </w:r>
            <w:r w:rsidRPr="00072F7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740" w:type="dxa"/>
            <w:vMerge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104" w:type="dxa"/>
            <w:vMerge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46"/>
        </w:trPr>
        <w:tc>
          <w:tcPr>
            <w:tcW w:w="2411" w:type="dxa"/>
          </w:tcPr>
          <w:p w:rsidR="00DB4080" w:rsidRPr="00072F72" w:rsidRDefault="00DB4080" w:rsidP="00942C67">
            <w:pPr>
              <w:ind w:left="307"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     a</w:t>
            </w:r>
          </w:p>
        </w:tc>
        <w:tc>
          <w:tcPr>
            <w:tcW w:w="1518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     b</w:t>
            </w:r>
          </w:p>
        </w:tc>
        <w:tc>
          <w:tcPr>
            <w:tcW w:w="1725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       c</w:t>
            </w:r>
          </w:p>
        </w:tc>
        <w:tc>
          <w:tcPr>
            <w:tcW w:w="1740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      d</w:t>
            </w:r>
          </w:p>
        </w:tc>
        <w:tc>
          <w:tcPr>
            <w:tcW w:w="2104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          e</w:t>
            </w:r>
          </w:p>
        </w:tc>
      </w:tr>
      <w:tr w:rsidR="00DB4080" w:rsidRPr="00072F72" w:rsidTr="00942C67">
        <w:trPr>
          <w:trHeight w:val="285"/>
        </w:trPr>
        <w:tc>
          <w:tcPr>
            <w:tcW w:w="2411" w:type="dxa"/>
          </w:tcPr>
          <w:p w:rsidR="00DB4080" w:rsidRPr="00072F72" w:rsidRDefault="00942C67" w:rsidP="00942C67">
            <w:pPr>
              <w:ind w:left="307" w:right="71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Milan Rajčan</w:t>
            </w:r>
          </w:p>
        </w:tc>
        <w:tc>
          <w:tcPr>
            <w:tcW w:w="1518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5 000</w:t>
            </w:r>
          </w:p>
        </w:tc>
        <w:tc>
          <w:tcPr>
            <w:tcW w:w="1725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50</w:t>
            </w:r>
          </w:p>
        </w:tc>
        <w:tc>
          <w:tcPr>
            <w:tcW w:w="1740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50</w:t>
            </w:r>
          </w:p>
        </w:tc>
        <w:tc>
          <w:tcPr>
            <w:tcW w:w="2104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x</w:t>
            </w:r>
          </w:p>
        </w:tc>
      </w:tr>
      <w:tr w:rsidR="00DB4080" w:rsidRPr="00072F72" w:rsidTr="00942C67">
        <w:trPr>
          <w:trHeight w:val="315"/>
        </w:trPr>
        <w:tc>
          <w:tcPr>
            <w:tcW w:w="2411" w:type="dxa"/>
          </w:tcPr>
          <w:p w:rsidR="00DB4080" w:rsidRPr="00072F72" w:rsidRDefault="00DB4080" w:rsidP="00942C67">
            <w:pPr>
              <w:ind w:left="307"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Jozef Móric</w:t>
            </w:r>
          </w:p>
        </w:tc>
        <w:tc>
          <w:tcPr>
            <w:tcW w:w="1518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5 000</w:t>
            </w:r>
          </w:p>
        </w:tc>
        <w:tc>
          <w:tcPr>
            <w:tcW w:w="1725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50</w:t>
            </w:r>
          </w:p>
        </w:tc>
        <w:tc>
          <w:tcPr>
            <w:tcW w:w="1740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50</w:t>
            </w:r>
          </w:p>
        </w:tc>
        <w:tc>
          <w:tcPr>
            <w:tcW w:w="2104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x</w:t>
            </w:r>
          </w:p>
        </w:tc>
      </w:tr>
      <w:tr w:rsidR="00DB4080" w:rsidRPr="00072F72" w:rsidTr="00942C67">
        <w:trPr>
          <w:trHeight w:val="148"/>
        </w:trPr>
        <w:tc>
          <w:tcPr>
            <w:tcW w:w="2411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518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725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740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104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70"/>
        </w:trPr>
        <w:tc>
          <w:tcPr>
            <w:tcW w:w="2411" w:type="dxa"/>
          </w:tcPr>
          <w:p w:rsidR="00DB4080" w:rsidRPr="00072F72" w:rsidRDefault="00DB4080" w:rsidP="00942C67">
            <w:pPr>
              <w:ind w:left="307"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Spolu</w:t>
            </w:r>
          </w:p>
        </w:tc>
        <w:tc>
          <w:tcPr>
            <w:tcW w:w="1518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10 000</w:t>
            </w:r>
          </w:p>
        </w:tc>
        <w:tc>
          <w:tcPr>
            <w:tcW w:w="1725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100</w:t>
            </w:r>
          </w:p>
        </w:tc>
        <w:tc>
          <w:tcPr>
            <w:tcW w:w="1740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100</w:t>
            </w:r>
          </w:p>
        </w:tc>
        <w:tc>
          <w:tcPr>
            <w:tcW w:w="2104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x</w:t>
            </w:r>
          </w:p>
        </w:tc>
      </w:tr>
    </w:tbl>
    <w:p w:rsidR="00DB4080" w:rsidRDefault="00DB4080" w:rsidP="00DB4080">
      <w:pPr>
        <w:ind w:right="71"/>
        <w:jc w:val="both"/>
        <w:rPr>
          <w:rFonts w:ascii="Arial Narrow" w:hAnsi="Arial Narrow"/>
          <w:b/>
          <w:bCs/>
          <w:color w:val="C00000"/>
          <w:sz w:val="22"/>
          <w:lang w:val="sk-SK" w:eastAsia="en-US"/>
        </w:rPr>
      </w:pPr>
    </w:p>
    <w:p w:rsidR="00DB4080" w:rsidRPr="0054492C" w:rsidRDefault="00DB4080" w:rsidP="00DB4080">
      <w:pPr>
        <w:ind w:right="71"/>
        <w:jc w:val="both"/>
        <w:rPr>
          <w:rFonts w:ascii="Arial Narrow" w:hAnsi="Arial Narrow"/>
          <w:b/>
          <w:bCs/>
          <w:sz w:val="32"/>
          <w:szCs w:val="32"/>
          <w:lang w:val="sk-SK" w:eastAsia="en-US"/>
        </w:rPr>
      </w:pPr>
      <w:r w:rsidRPr="0054492C"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  <w:t>E</w:t>
      </w:r>
      <w:r w:rsidRPr="0054492C">
        <w:rPr>
          <w:rFonts w:ascii="Arial Narrow" w:hAnsi="Arial Narrow"/>
          <w:b/>
          <w:bCs/>
          <w:sz w:val="32"/>
          <w:szCs w:val="32"/>
          <w:lang w:val="sk-SK" w:eastAsia="en-US"/>
        </w:rPr>
        <w:t>. Informácie o účtovných zásadách a účtovných metódach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Východisková pre zostavenie účtovnej závierky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Účtovná závierka bola zostavená za predpokladu nepretržitého trvania spoločnosti</w:t>
      </w:r>
      <w:r w:rsidRPr="00072F72">
        <w:rPr>
          <w:rFonts w:ascii="Arial Narrow" w:hAnsi="Arial Narrow"/>
          <w:b/>
          <w:bCs/>
          <w:sz w:val="22"/>
          <w:lang w:val="sk-SK" w:eastAsia="en-US"/>
        </w:rPr>
        <w:t>.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Účtovné metódy a všeobecné účtovné zásady boli počas účtovného obdobia dodržané.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B4080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Dlhodobý nehmotný a dlhodobý hmotný majetok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Dlhodobý majetok nakupovaný sa oceňuje obstarávacou cenou, ktorá zahŕňa cenu obstarania a náklady súvisiace s</w:t>
      </w:r>
      <w:r>
        <w:rPr>
          <w:rFonts w:ascii="Arial Narrow" w:hAnsi="Arial Narrow"/>
          <w:bCs/>
          <w:sz w:val="22"/>
          <w:lang w:val="sk-SK" w:eastAsia="en-US"/>
        </w:rPr>
        <w:t> </w:t>
      </w:r>
      <w:r w:rsidRPr="00072F72">
        <w:rPr>
          <w:rFonts w:ascii="Arial Narrow" w:hAnsi="Arial Narrow"/>
          <w:bCs/>
          <w:sz w:val="22"/>
          <w:lang w:val="sk-SK" w:eastAsia="en-US"/>
        </w:rPr>
        <w:t>obstaraním</w:t>
      </w:r>
      <w:r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072F72">
        <w:rPr>
          <w:rFonts w:ascii="Arial Narrow" w:hAnsi="Arial Narrow"/>
          <w:bCs/>
          <w:sz w:val="22"/>
          <w:lang w:val="sk-SK" w:eastAsia="en-US"/>
        </w:rPr>
        <w:t>( clo, prepravu, montáž, poistné a pod.) Súčasťou obstarávacej ceny dlhodobého majetku nie sú úroky z cudzích zdrojov. Odpisy dlhodobého nehmotného majetku sú stanovené vychádzajúc z predpokladanej doby jeho používania. O dlhodobom nehmotnom majetku, ktorého obstarávacia cena je 2</w:t>
      </w:r>
      <w:r>
        <w:rPr>
          <w:rFonts w:ascii="Arial Narrow" w:hAnsi="Arial Narrow"/>
          <w:bCs/>
          <w:sz w:val="22"/>
          <w:lang w:val="sk-SK" w:eastAsia="en-US"/>
        </w:rPr>
        <w:t> </w:t>
      </w:r>
      <w:r w:rsidRPr="00072F72">
        <w:rPr>
          <w:rFonts w:ascii="Arial Narrow" w:hAnsi="Arial Narrow"/>
          <w:bCs/>
          <w:sz w:val="22"/>
          <w:lang w:val="sk-SK" w:eastAsia="en-US"/>
        </w:rPr>
        <w:t>400</w:t>
      </w:r>
      <w:r>
        <w:rPr>
          <w:rFonts w:ascii="Arial Narrow" w:hAnsi="Arial Narrow"/>
          <w:bCs/>
          <w:sz w:val="22"/>
          <w:lang w:val="sk-SK" w:eastAsia="en-US"/>
        </w:rPr>
        <w:t xml:space="preserve">,- </w:t>
      </w:r>
      <w:r w:rsidRPr="00072F72">
        <w:rPr>
          <w:rFonts w:ascii="Arial Narrow" w:hAnsi="Arial Narrow"/>
          <w:bCs/>
          <w:sz w:val="22"/>
          <w:lang w:val="sk-SK" w:eastAsia="en-US"/>
        </w:rPr>
        <w:t xml:space="preserve">€ a menej , sa účtuje priamo do nákladov. 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 xml:space="preserve">Odpisy dlhodobého hmotného majetku sú stanovené vychádzajúc z predpokladanej doby jeho používania a predpokladaného priebehu jeho opotrebenia. Odpisovať sa začína dňom </w:t>
      </w:r>
      <w:r>
        <w:rPr>
          <w:rFonts w:ascii="Arial Narrow" w:hAnsi="Arial Narrow"/>
          <w:bCs/>
          <w:sz w:val="22"/>
          <w:lang w:val="sk-SK" w:eastAsia="en-US"/>
        </w:rPr>
        <w:t>zaradenia dlhodobého majetku</w:t>
      </w:r>
      <w:r w:rsidRPr="00072F72">
        <w:rPr>
          <w:rFonts w:ascii="Arial Narrow" w:hAnsi="Arial Narrow"/>
          <w:bCs/>
          <w:sz w:val="22"/>
          <w:lang w:val="sk-SK" w:eastAsia="en-US"/>
        </w:rPr>
        <w:t>,  ktorého obstarávacia cena je 1700</w:t>
      </w:r>
      <w:r>
        <w:rPr>
          <w:rFonts w:ascii="Arial Narrow" w:hAnsi="Arial Narrow"/>
          <w:bCs/>
          <w:sz w:val="22"/>
          <w:lang w:val="sk-SK" w:eastAsia="en-US"/>
        </w:rPr>
        <w:t xml:space="preserve">,- </w:t>
      </w:r>
      <w:r w:rsidRPr="00072F72">
        <w:rPr>
          <w:rFonts w:ascii="Arial Narrow" w:hAnsi="Arial Narrow"/>
          <w:bCs/>
          <w:sz w:val="22"/>
          <w:lang w:val="sk-SK" w:eastAsia="en-US"/>
        </w:rPr>
        <w:t>€ a menej, sa účtuje ako o zásobách. Pozemky sa neodpisujú. Predpokladaná doba používania, metóda odpisovania a odpisová sadzba sú uvedené v nasledujúcej tabuľke.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tbl>
      <w:tblPr>
        <w:tblpPr w:leftFromText="141" w:rightFromText="141" w:vertAnchor="text" w:horzAnchor="page" w:tblpX="2931" w:tblpY="16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0"/>
        <w:gridCol w:w="1980"/>
        <w:gridCol w:w="2190"/>
      </w:tblGrid>
      <w:tr w:rsidR="00DB4080" w:rsidRPr="00072F72" w:rsidTr="00942C67">
        <w:trPr>
          <w:trHeight w:val="465"/>
        </w:trPr>
        <w:tc>
          <w:tcPr>
            <w:tcW w:w="2010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0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Predpokladaná doba používania</w:t>
            </w:r>
          </w:p>
        </w:tc>
        <w:tc>
          <w:tcPr>
            <w:tcW w:w="2190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Metóda odpisovania</w:t>
            </w:r>
          </w:p>
        </w:tc>
      </w:tr>
      <w:tr w:rsidR="00DB4080" w:rsidRPr="00072F72" w:rsidTr="00942C67">
        <w:trPr>
          <w:trHeight w:val="315"/>
        </w:trPr>
        <w:tc>
          <w:tcPr>
            <w:tcW w:w="2010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Stavby</w:t>
            </w:r>
          </w:p>
        </w:tc>
        <w:tc>
          <w:tcPr>
            <w:tcW w:w="1980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20</w:t>
            </w:r>
          </w:p>
        </w:tc>
        <w:tc>
          <w:tcPr>
            <w:tcW w:w="2190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lineárna</w:t>
            </w:r>
          </w:p>
        </w:tc>
      </w:tr>
      <w:tr w:rsidR="00DB4080" w:rsidRPr="00072F72" w:rsidTr="00942C67">
        <w:trPr>
          <w:trHeight w:val="263"/>
        </w:trPr>
        <w:tc>
          <w:tcPr>
            <w:tcW w:w="2010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Dopravné prostriedky</w:t>
            </w:r>
          </w:p>
        </w:tc>
        <w:tc>
          <w:tcPr>
            <w:tcW w:w="1980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4</w:t>
            </w:r>
          </w:p>
        </w:tc>
        <w:tc>
          <w:tcPr>
            <w:tcW w:w="2190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lineárna</w:t>
            </w:r>
          </w:p>
        </w:tc>
      </w:tr>
      <w:tr w:rsidR="00DB4080" w:rsidRPr="00072F72" w:rsidTr="00942C67">
        <w:trPr>
          <w:trHeight w:val="280"/>
        </w:trPr>
        <w:tc>
          <w:tcPr>
            <w:tcW w:w="2010" w:type="dxa"/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Stroje a zariadenia</w:t>
            </w:r>
          </w:p>
        </w:tc>
        <w:tc>
          <w:tcPr>
            <w:tcW w:w="1980" w:type="dxa"/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4</w:t>
            </w:r>
          </w:p>
        </w:tc>
        <w:tc>
          <w:tcPr>
            <w:tcW w:w="2190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lineárna</w:t>
            </w:r>
          </w:p>
        </w:tc>
      </w:tr>
    </w:tbl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 xml:space="preserve">                        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Zásoby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 xml:space="preserve">Nakupované zásoby sa oceňujú obstarávacou cenou , ktorá zahŕňa cenu zásob a náklady súvisiace s obstaraním (clo, prepravu,  poistné, provízie, skonto a pod.) Úroky z cudzích zdrojov nie sú súčasťou obstarávacej ceny. Nakupované zásoby sa pri úbytku oceňujú váženým aritmetickým priemerom z obstarávacích cien. </w:t>
      </w:r>
    </w:p>
    <w:p w:rsidR="00DB4080" w:rsidRPr="00072F72" w:rsidRDefault="00DB4080" w:rsidP="00DB408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lastRenderedPageBreak/>
        <w:t>Pohľadávky</w:t>
      </w:r>
    </w:p>
    <w:p w:rsidR="00DB4080" w:rsidRPr="00072F72" w:rsidRDefault="00DB4080" w:rsidP="00DB4080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:rsidR="00DB4080" w:rsidRPr="00072F72" w:rsidRDefault="00DB4080" w:rsidP="00DB4080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P</w:t>
      </w:r>
      <w:r w:rsidRPr="00072F72">
        <w:rPr>
          <w:rFonts w:ascii="Arial Narrow" w:hAnsi="Arial Narrow"/>
          <w:b/>
          <w:bCs/>
          <w:sz w:val="22"/>
          <w:lang w:val="sk-SK" w:eastAsia="en-US"/>
        </w:rPr>
        <w:t>eňažné prostriedky a ceniny</w:t>
      </w:r>
    </w:p>
    <w:p w:rsidR="00DB4080" w:rsidRPr="00072F72" w:rsidRDefault="00DB4080" w:rsidP="00DB4080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P</w:t>
      </w:r>
      <w:r>
        <w:rPr>
          <w:rFonts w:ascii="Arial Narrow" w:hAnsi="Arial Narrow"/>
          <w:bCs/>
          <w:sz w:val="22"/>
          <w:lang w:val="sk-SK" w:eastAsia="en-US"/>
        </w:rPr>
        <w:t>e</w:t>
      </w:r>
      <w:r w:rsidRPr="00072F72">
        <w:rPr>
          <w:rFonts w:ascii="Arial Narrow" w:hAnsi="Arial Narrow"/>
          <w:bCs/>
          <w:sz w:val="22"/>
          <w:lang w:val="sk-SK" w:eastAsia="en-US"/>
        </w:rPr>
        <w:t>ňažné prostriedky a ceniny sa oceňujú ich menovitou hodnotou.</w:t>
      </w:r>
    </w:p>
    <w:p w:rsidR="00DB4080" w:rsidRPr="00072F72" w:rsidRDefault="00DB4080" w:rsidP="00DB4080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N</w:t>
      </w:r>
      <w:r>
        <w:rPr>
          <w:rFonts w:ascii="Arial Narrow" w:hAnsi="Arial Narrow"/>
          <w:b/>
          <w:bCs/>
          <w:sz w:val="22"/>
          <w:lang w:val="sk-SK" w:eastAsia="en-US"/>
        </w:rPr>
        <w:t>á</w:t>
      </w:r>
      <w:r w:rsidRPr="00072F72">
        <w:rPr>
          <w:rFonts w:ascii="Arial Narrow" w:hAnsi="Arial Narrow"/>
          <w:b/>
          <w:bCs/>
          <w:sz w:val="22"/>
          <w:lang w:val="sk-SK" w:eastAsia="en-US"/>
        </w:rPr>
        <w:t>klady budúcich období a príjmy budúcich období</w:t>
      </w:r>
    </w:p>
    <w:p w:rsidR="00DB4080" w:rsidRPr="00072F72" w:rsidRDefault="00DB4080" w:rsidP="00DB4080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Náklady budúcich období a príjmy budúcich období sa vykazujú vo výške, ktorá je potrebná na dodržanie zásady vecnej a časovej súvislosti s účtovným obdobím.</w:t>
      </w:r>
    </w:p>
    <w:p w:rsidR="00DB4080" w:rsidRPr="00072F72" w:rsidRDefault="00DB4080" w:rsidP="00DB4080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Rezervy</w:t>
      </w:r>
    </w:p>
    <w:p w:rsidR="00DB4080" w:rsidRPr="00072F72" w:rsidRDefault="00DB4080" w:rsidP="00DB4080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Rezervy sú záväzky s neurčitým časovým vymedzením alebo výškou, tvoria sa na krytie známych rizík alebo strát z podnikania. Oceňujú sa v očakávanej výške záväzku.</w:t>
      </w:r>
    </w:p>
    <w:p w:rsidR="00DB4080" w:rsidRPr="00072F72" w:rsidRDefault="00DB4080" w:rsidP="00DB4080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 xml:space="preserve">Záväzky </w:t>
      </w:r>
    </w:p>
    <w:p w:rsidR="00DB4080" w:rsidRPr="00072F72" w:rsidRDefault="00DB4080" w:rsidP="00DB4080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Záväzky  pri ich vzniku sa oceňujú menovitou hodnotou. Záväzky pri ich prevzatí sa oceňujú obstarávacou cenou. Ak sa pri inventarizácií zistí ,  že suma záväzkov je iná ako ich výška v účtovníctve, uvedú sa záväzky v účtovníctve a v účtovnej závierke v tomto zistenom ocenení.</w:t>
      </w:r>
    </w:p>
    <w:p w:rsidR="00DB4080" w:rsidRPr="00072F72" w:rsidRDefault="00DB4080" w:rsidP="00DB4080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 xml:space="preserve">Výdavky budúcich období a výnosy budúcich období </w:t>
      </w:r>
    </w:p>
    <w:p w:rsidR="00DB4080" w:rsidRPr="00072F72" w:rsidRDefault="00DB4080" w:rsidP="00DB4080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Výdavky budúcich období a výnosy budúcich období sa vykazujú vo výške, ktorá je potrebná na dodržanie zásady vecnej a časovej súvislosti s účtovným obdobím.</w:t>
      </w:r>
    </w:p>
    <w:p w:rsidR="00DB4080" w:rsidRPr="00072F72" w:rsidRDefault="00DB4080" w:rsidP="00DB4080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Operatívny prenájom</w:t>
      </w:r>
    </w:p>
    <w:p w:rsidR="00DB4080" w:rsidRPr="00072F72" w:rsidRDefault="00DB4080" w:rsidP="00DB4080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Majetok prenajatý na základe operatívneho prenájmu vykazuje ako svoj majetok jeho nájomca.</w:t>
      </w:r>
    </w:p>
    <w:p w:rsidR="00DB4080" w:rsidRPr="00072F72" w:rsidRDefault="00DB4080" w:rsidP="00DB4080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Výnosy</w:t>
      </w:r>
    </w:p>
    <w:p w:rsidR="00DB4080" w:rsidRPr="00072F72" w:rsidRDefault="00DB4080" w:rsidP="00DB4080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Tržby za vlastné výkony a tovar neobsahujú daň z pridanej hodnoty a sú znížené o zľavy a zrážky (rabaty, bonusy, skontá, dobropisy a pod.)</w:t>
      </w: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DB4080" w:rsidRPr="0054492C" w:rsidRDefault="00DB4080" w:rsidP="00DB4080">
      <w:pPr>
        <w:spacing w:after="200" w:line="276" w:lineRule="auto"/>
        <w:rPr>
          <w:rFonts w:ascii="Arial Narrow" w:hAnsi="Arial Narrow"/>
          <w:b/>
          <w:bCs/>
          <w:sz w:val="32"/>
          <w:szCs w:val="32"/>
          <w:lang w:val="sk-SK" w:eastAsia="en-US"/>
        </w:rPr>
      </w:pPr>
      <w:r w:rsidRPr="0054492C"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  <w:lastRenderedPageBreak/>
        <w:t>F.</w:t>
      </w:r>
      <w:r w:rsidRPr="0054492C">
        <w:rPr>
          <w:rFonts w:ascii="Arial Narrow" w:hAnsi="Arial Narrow"/>
          <w:b/>
          <w:bCs/>
          <w:sz w:val="32"/>
          <w:szCs w:val="32"/>
          <w:lang w:val="sk-SK" w:eastAsia="en-US"/>
        </w:rPr>
        <w:t xml:space="preserve"> Informácie o údajoch na strane aktív súvahy</w:t>
      </w:r>
    </w:p>
    <w:p w:rsidR="00DB4080" w:rsidRPr="00072F72" w:rsidRDefault="00DB4080" w:rsidP="00DB4080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Dlhodobý nehmotný majetok a dlhodobý hmotný majetok</w:t>
      </w:r>
    </w:p>
    <w:p w:rsidR="00DB4080" w:rsidRPr="00072F72" w:rsidRDefault="00DB4080" w:rsidP="00DB4080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Informácie k časti F. písm. a) prílohy č. 3 o dlhodobom hmotnom majetku</w:t>
      </w:r>
    </w:p>
    <w:p w:rsidR="00DB4080" w:rsidRPr="00423CC1" w:rsidRDefault="00DB4080" w:rsidP="00DB4080">
      <w:pPr>
        <w:spacing w:after="200" w:line="276" w:lineRule="auto"/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>T</w:t>
      </w:r>
      <w:r w:rsidRPr="00423CC1">
        <w:rPr>
          <w:rFonts w:ascii="Arial Narrow" w:hAnsi="Arial Narrow"/>
          <w:b/>
          <w:sz w:val="22"/>
          <w:szCs w:val="22"/>
          <w:lang w:val="sk-SK"/>
        </w:rPr>
        <w:t>abuľka č. 1</w:t>
      </w:r>
    </w:p>
    <w:tbl>
      <w:tblPr>
        <w:tblW w:w="9838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39"/>
        <w:gridCol w:w="864"/>
        <w:gridCol w:w="870"/>
        <w:gridCol w:w="1153"/>
        <w:gridCol w:w="1298"/>
        <w:gridCol w:w="1152"/>
        <w:gridCol w:w="864"/>
        <w:gridCol w:w="869"/>
        <w:gridCol w:w="860"/>
        <w:gridCol w:w="703"/>
        <w:gridCol w:w="166"/>
      </w:tblGrid>
      <w:tr w:rsidR="00DB4080" w:rsidRPr="005E40A5" w:rsidTr="00942C67">
        <w:trPr>
          <w:trHeight w:val="319"/>
        </w:trPr>
        <w:tc>
          <w:tcPr>
            <w:tcW w:w="1039" w:type="dxa"/>
            <w:vMerge w:val="restart"/>
          </w:tcPr>
          <w:p w:rsidR="00DB4080" w:rsidRPr="00110301" w:rsidRDefault="00DB4080" w:rsidP="00942C67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Dlhodobý</w:t>
            </w:r>
          </w:p>
          <w:p w:rsidR="00DB4080" w:rsidRPr="00110301" w:rsidRDefault="00DB4080" w:rsidP="00942C6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hmotný   majetok</w:t>
            </w:r>
          </w:p>
        </w:tc>
        <w:tc>
          <w:tcPr>
            <w:tcW w:w="8633" w:type="dxa"/>
            <w:gridSpan w:val="9"/>
            <w:tcBorders>
              <w:right w:val="nil"/>
            </w:tcBorders>
          </w:tcPr>
          <w:p w:rsidR="00DB4080" w:rsidRPr="00110301" w:rsidRDefault="00DB4080" w:rsidP="00942C67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</w:p>
        </w:tc>
        <w:tc>
          <w:tcPr>
            <w:tcW w:w="166" w:type="dxa"/>
            <w:tcBorders>
              <w:left w:val="nil"/>
            </w:tcBorders>
            <w:shd w:val="clear" w:color="auto" w:fill="auto"/>
          </w:tcPr>
          <w:p w:rsidR="00DB4080" w:rsidRPr="00110301" w:rsidRDefault="00DB4080" w:rsidP="00942C67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5E40A5" w:rsidTr="00942C67">
        <w:trPr>
          <w:trHeight w:val="1503"/>
        </w:trPr>
        <w:tc>
          <w:tcPr>
            <w:tcW w:w="1039" w:type="dxa"/>
            <w:vMerge/>
          </w:tcPr>
          <w:p w:rsidR="00DB4080" w:rsidRPr="00110301" w:rsidRDefault="00DB4080" w:rsidP="00942C6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870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1153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Samostatné</w:t>
            </w: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hnuteľné veci a súbory hnuteľných vecí</w:t>
            </w:r>
          </w:p>
        </w:tc>
        <w:tc>
          <w:tcPr>
            <w:tcW w:w="1298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Pestovateľské celky trvalých porastov</w:t>
            </w:r>
          </w:p>
        </w:tc>
        <w:tc>
          <w:tcPr>
            <w:tcW w:w="1152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864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869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Obstarávaný DHM</w:t>
            </w:r>
          </w:p>
        </w:tc>
        <w:tc>
          <w:tcPr>
            <w:tcW w:w="860" w:type="dxa"/>
            <w:tcBorders>
              <w:right w:val="single" w:sz="4" w:space="0" w:color="auto"/>
            </w:tcBorders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Poskytnuté preddavky na DHM</w:t>
            </w:r>
          </w:p>
        </w:tc>
        <w:tc>
          <w:tcPr>
            <w:tcW w:w="869" w:type="dxa"/>
            <w:gridSpan w:val="2"/>
            <w:tcBorders>
              <w:right w:val="single" w:sz="4" w:space="0" w:color="auto"/>
            </w:tcBorders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Spolu</w:t>
            </w: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</w:tr>
      <w:tr w:rsidR="00DB4080" w:rsidRPr="005E40A5" w:rsidTr="00942C67">
        <w:trPr>
          <w:trHeight w:val="310"/>
        </w:trPr>
        <w:tc>
          <w:tcPr>
            <w:tcW w:w="1039" w:type="dxa"/>
            <w:tcBorders>
              <w:bottom w:val="single" w:sz="4" w:space="0" w:color="auto"/>
            </w:tcBorders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a</w:t>
            </w:r>
          </w:p>
        </w:tc>
        <w:tc>
          <w:tcPr>
            <w:tcW w:w="864" w:type="dxa"/>
            <w:tcBorders>
              <w:bottom w:val="single" w:sz="4" w:space="0" w:color="auto"/>
            </w:tcBorders>
          </w:tcPr>
          <w:p w:rsidR="00DB4080" w:rsidRPr="00110301" w:rsidRDefault="00DB4080" w:rsidP="00942C67">
            <w:pPr>
              <w:ind w:left="322"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b</w:t>
            </w:r>
          </w:p>
        </w:tc>
        <w:tc>
          <w:tcPr>
            <w:tcW w:w="870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110301">
              <w:rPr>
                <w:rFonts w:ascii="Arial Narrow" w:hAnsi="Arial Narrow"/>
                <w:bCs/>
                <w:sz w:val="22"/>
                <w:lang w:val="sk-SK" w:eastAsia="en-US"/>
              </w:rPr>
              <w:t>c</w:t>
            </w:r>
          </w:p>
        </w:tc>
        <w:tc>
          <w:tcPr>
            <w:tcW w:w="1153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110301">
              <w:rPr>
                <w:rFonts w:ascii="Arial Narrow" w:hAnsi="Arial Narrow"/>
                <w:bCs/>
                <w:sz w:val="22"/>
                <w:lang w:val="sk-SK" w:eastAsia="en-US"/>
              </w:rPr>
              <w:t>d</w:t>
            </w:r>
          </w:p>
        </w:tc>
        <w:tc>
          <w:tcPr>
            <w:tcW w:w="1298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e</w:t>
            </w:r>
          </w:p>
        </w:tc>
        <w:tc>
          <w:tcPr>
            <w:tcW w:w="1152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110301">
              <w:rPr>
                <w:rFonts w:ascii="Arial Narrow" w:hAnsi="Arial Narrow"/>
                <w:bCs/>
                <w:sz w:val="22"/>
                <w:lang w:val="sk-SK" w:eastAsia="en-US"/>
              </w:rPr>
              <w:t>f</w:t>
            </w:r>
          </w:p>
        </w:tc>
        <w:tc>
          <w:tcPr>
            <w:tcW w:w="864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110301">
              <w:rPr>
                <w:rFonts w:ascii="Arial Narrow" w:hAnsi="Arial Narrow"/>
                <w:bCs/>
                <w:sz w:val="22"/>
                <w:lang w:val="sk-SK" w:eastAsia="en-US"/>
              </w:rPr>
              <w:t>g</w:t>
            </w:r>
          </w:p>
        </w:tc>
        <w:tc>
          <w:tcPr>
            <w:tcW w:w="869" w:type="dxa"/>
          </w:tcPr>
          <w:p w:rsidR="00DB4080" w:rsidRPr="00110301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110301">
              <w:rPr>
                <w:rFonts w:ascii="Arial Narrow" w:hAnsi="Arial Narrow"/>
                <w:bCs/>
                <w:sz w:val="22"/>
                <w:lang w:val="sk-SK" w:eastAsia="en-US"/>
              </w:rPr>
              <w:t>h</w:t>
            </w:r>
          </w:p>
        </w:tc>
        <w:tc>
          <w:tcPr>
            <w:tcW w:w="860" w:type="dxa"/>
          </w:tcPr>
          <w:p w:rsidR="00DB4080" w:rsidRPr="00110301" w:rsidRDefault="00DB4080" w:rsidP="00942C67">
            <w:pPr>
              <w:spacing w:after="200" w:line="276" w:lineRule="auto"/>
              <w:jc w:val="center"/>
              <w:rPr>
                <w:lang w:val="sk-SK"/>
              </w:rPr>
            </w:pPr>
            <w:r w:rsidRPr="00110301">
              <w:rPr>
                <w:rFonts w:ascii="Arial Narrow" w:hAnsi="Arial Narrow"/>
                <w:bCs/>
                <w:sz w:val="22"/>
                <w:lang w:val="sk-SK" w:eastAsia="en-US"/>
              </w:rPr>
              <w:t>i</w:t>
            </w:r>
          </w:p>
        </w:tc>
        <w:tc>
          <w:tcPr>
            <w:tcW w:w="869" w:type="dxa"/>
            <w:gridSpan w:val="2"/>
          </w:tcPr>
          <w:p w:rsidR="00DB4080" w:rsidRPr="00110301" w:rsidRDefault="00DB4080" w:rsidP="00942C67">
            <w:pPr>
              <w:spacing w:after="200" w:line="276" w:lineRule="auto"/>
              <w:jc w:val="center"/>
              <w:rPr>
                <w:lang w:val="sk-SK"/>
              </w:rPr>
            </w:pPr>
            <w:r w:rsidRPr="00110301">
              <w:rPr>
                <w:lang w:val="sk-SK"/>
              </w:rPr>
              <w:t>j</w:t>
            </w:r>
          </w:p>
        </w:tc>
      </w:tr>
      <w:tr w:rsidR="00DB4080" w:rsidRPr="005E40A5" w:rsidTr="00942C67">
        <w:trPr>
          <w:trHeight w:val="240"/>
        </w:trPr>
        <w:tc>
          <w:tcPr>
            <w:tcW w:w="8969" w:type="dxa"/>
            <w:gridSpan w:val="9"/>
            <w:tcBorders>
              <w:top w:val="nil"/>
            </w:tcBorders>
          </w:tcPr>
          <w:p w:rsidR="00DB4080" w:rsidRPr="00110301" w:rsidRDefault="00DB4080" w:rsidP="00942C67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 xml:space="preserve"> Prvotné ocenenie</w:t>
            </w:r>
          </w:p>
        </w:tc>
        <w:tc>
          <w:tcPr>
            <w:tcW w:w="869" w:type="dxa"/>
            <w:gridSpan w:val="2"/>
            <w:tcBorders>
              <w:top w:val="nil"/>
            </w:tcBorders>
          </w:tcPr>
          <w:p w:rsidR="00DB4080" w:rsidRPr="00110301" w:rsidRDefault="00DB4080" w:rsidP="00942C67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DB4080" w:rsidRPr="005E40A5" w:rsidTr="00942C67">
        <w:trPr>
          <w:trHeight w:val="719"/>
        </w:trPr>
        <w:tc>
          <w:tcPr>
            <w:tcW w:w="1039" w:type="dxa"/>
            <w:tcBorders>
              <w:top w:val="single" w:sz="4" w:space="0" w:color="auto"/>
            </w:tcBorders>
          </w:tcPr>
          <w:p w:rsidR="00DB4080" w:rsidRPr="00110301" w:rsidRDefault="00DB4080" w:rsidP="00942C67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 na začiatku účtovného obdobia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DB4080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17 235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gridSpan w:val="2"/>
            <w:tcBorders>
              <w:top w:val="single" w:sz="4" w:space="0" w:color="auto"/>
            </w:tcBorders>
          </w:tcPr>
          <w:p w:rsidR="00DB4080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17 235</w:t>
            </w:r>
          </w:p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DB4080" w:rsidRPr="005E40A5" w:rsidTr="00942C67">
        <w:trPr>
          <w:trHeight w:val="255"/>
        </w:trPr>
        <w:tc>
          <w:tcPr>
            <w:tcW w:w="1039" w:type="dxa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Prírastky</w:t>
            </w: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, Úbytky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10 635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gridSpan w:val="2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10 635</w:t>
            </w:r>
          </w:p>
        </w:tc>
      </w:tr>
      <w:tr w:rsidR="00DB4080" w:rsidRPr="005E40A5" w:rsidTr="00942C67">
        <w:trPr>
          <w:trHeight w:val="255"/>
        </w:trPr>
        <w:tc>
          <w:tcPr>
            <w:tcW w:w="1039" w:type="dxa"/>
            <w:tcBorders>
              <w:top w:val="single" w:sz="4" w:space="0" w:color="auto"/>
            </w:tcBorders>
          </w:tcPr>
          <w:p w:rsidR="00DB4080" w:rsidRPr="00110301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6 600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gridSpan w:val="2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6 600</w:t>
            </w:r>
          </w:p>
        </w:tc>
      </w:tr>
      <w:tr w:rsidR="00DB4080" w:rsidRPr="005E40A5" w:rsidTr="00942C67">
        <w:trPr>
          <w:trHeight w:val="270"/>
        </w:trPr>
        <w:tc>
          <w:tcPr>
            <w:tcW w:w="8969" w:type="dxa"/>
            <w:gridSpan w:val="9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A50E9B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Oprávky</w:t>
            </w:r>
          </w:p>
        </w:tc>
        <w:tc>
          <w:tcPr>
            <w:tcW w:w="869" w:type="dxa"/>
            <w:gridSpan w:val="2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DB4080" w:rsidRPr="005E40A5" w:rsidTr="00942C67">
        <w:trPr>
          <w:trHeight w:val="510"/>
        </w:trPr>
        <w:tc>
          <w:tcPr>
            <w:tcW w:w="1039" w:type="dxa"/>
            <w:tcBorders>
              <w:top w:val="single" w:sz="4" w:space="0" w:color="auto"/>
            </w:tcBorders>
          </w:tcPr>
          <w:p w:rsidR="00DB4080" w:rsidRPr="00110301" w:rsidRDefault="00DB4080" w:rsidP="00942C67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 na začiatku účtovného obdobia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1 080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gridSpan w:val="2"/>
            <w:tcBorders>
              <w:top w:val="single" w:sz="4" w:space="0" w:color="auto"/>
            </w:tcBorders>
          </w:tcPr>
          <w:p w:rsidR="00942C67" w:rsidRDefault="00942C67" w:rsidP="00942C67">
            <w:pPr>
              <w:spacing w:after="200" w:line="276" w:lineRule="auto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A50E9B" w:rsidRDefault="00942C67" w:rsidP="00942C67">
            <w:pPr>
              <w:spacing w:after="200" w:line="276" w:lineRule="auto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1 080</w:t>
            </w:r>
          </w:p>
        </w:tc>
      </w:tr>
      <w:tr w:rsidR="00DB4080" w:rsidRPr="005E40A5" w:rsidTr="00942C67">
        <w:trPr>
          <w:trHeight w:val="270"/>
        </w:trPr>
        <w:tc>
          <w:tcPr>
            <w:tcW w:w="1039" w:type="dxa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110301" w:rsidRDefault="00DB4080" w:rsidP="00942C67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Prírastky</w:t>
            </w: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, úbytky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300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gridSpan w:val="2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300</w:t>
            </w:r>
          </w:p>
        </w:tc>
      </w:tr>
      <w:tr w:rsidR="00DB4080" w:rsidRPr="005E40A5" w:rsidTr="00942C67">
        <w:trPr>
          <w:trHeight w:val="881"/>
        </w:trPr>
        <w:tc>
          <w:tcPr>
            <w:tcW w:w="1039" w:type="dxa"/>
            <w:tcBorders>
              <w:top w:val="single" w:sz="4" w:space="0" w:color="auto"/>
            </w:tcBorders>
          </w:tcPr>
          <w:p w:rsidR="00DB4080" w:rsidRPr="00110301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 xml:space="preserve">1 </w:t>
            </w:r>
            <w:r w:rsidR="00942C67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380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gridSpan w:val="2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DB4080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1 380</w:t>
            </w:r>
          </w:p>
        </w:tc>
      </w:tr>
      <w:tr w:rsidR="00DB4080" w:rsidRPr="005E40A5" w:rsidTr="00942C67">
        <w:trPr>
          <w:trHeight w:val="255"/>
        </w:trPr>
        <w:tc>
          <w:tcPr>
            <w:tcW w:w="8969" w:type="dxa"/>
            <w:gridSpan w:val="9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A50E9B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Zostatková hodnota</w:t>
            </w:r>
          </w:p>
        </w:tc>
        <w:tc>
          <w:tcPr>
            <w:tcW w:w="869" w:type="dxa"/>
            <w:gridSpan w:val="2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DB4080" w:rsidRPr="005E40A5" w:rsidTr="00942C67">
        <w:trPr>
          <w:trHeight w:val="959"/>
        </w:trPr>
        <w:tc>
          <w:tcPr>
            <w:tcW w:w="1039" w:type="dxa"/>
            <w:tcBorders>
              <w:top w:val="single" w:sz="4" w:space="0" w:color="auto"/>
            </w:tcBorders>
          </w:tcPr>
          <w:p w:rsidR="00DB4080" w:rsidRPr="00110301" w:rsidRDefault="00DB4080" w:rsidP="00942C67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začiatku účtovného obdobia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A50E9B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16 155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DB4080" w:rsidRPr="00A50E9B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gridSpan w:val="2"/>
            <w:tcBorders>
              <w:top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16 155</w:t>
            </w:r>
          </w:p>
        </w:tc>
      </w:tr>
      <w:tr w:rsidR="00DB4080" w:rsidRPr="005E40A5" w:rsidTr="00942C67">
        <w:trPr>
          <w:trHeight w:val="953"/>
        </w:trPr>
        <w:tc>
          <w:tcPr>
            <w:tcW w:w="1039" w:type="dxa"/>
            <w:tcBorders>
              <w:top w:val="single" w:sz="4" w:space="0" w:color="auto"/>
              <w:bottom w:val="single" w:sz="4" w:space="0" w:color="auto"/>
            </w:tcBorders>
          </w:tcPr>
          <w:p w:rsidR="00DB4080" w:rsidRPr="00110301" w:rsidRDefault="00DB4080" w:rsidP="00942C67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110301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64" w:type="dxa"/>
            <w:tcBorders>
              <w:top w:val="single" w:sz="4" w:space="0" w:color="auto"/>
              <w:bottom w:val="single" w:sz="4" w:space="0" w:color="auto"/>
            </w:tcBorders>
          </w:tcPr>
          <w:p w:rsidR="00DB4080" w:rsidRPr="005911E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  <w:bottom w:val="single" w:sz="4" w:space="0" w:color="auto"/>
            </w:tcBorders>
          </w:tcPr>
          <w:p w:rsidR="00DB4080" w:rsidRPr="005911E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5911E0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5 220</w:t>
            </w: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</w:tcPr>
          <w:p w:rsidR="00DB4080" w:rsidRPr="005911E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  <w:bottom w:val="single" w:sz="4" w:space="0" w:color="auto"/>
            </w:tcBorders>
          </w:tcPr>
          <w:p w:rsidR="00DB4080" w:rsidRPr="005911E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  <w:bottom w:val="single" w:sz="4" w:space="0" w:color="auto"/>
            </w:tcBorders>
          </w:tcPr>
          <w:p w:rsidR="00DB4080" w:rsidRPr="005911E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bottom w:val="single" w:sz="4" w:space="0" w:color="auto"/>
            </w:tcBorders>
          </w:tcPr>
          <w:p w:rsidR="00DB4080" w:rsidRPr="005911E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  <w:bottom w:val="single" w:sz="4" w:space="0" w:color="auto"/>
            </w:tcBorders>
          </w:tcPr>
          <w:p w:rsidR="00DB4080" w:rsidRPr="005911E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5911E0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5 220</w:t>
            </w:r>
          </w:p>
        </w:tc>
      </w:tr>
    </w:tbl>
    <w:p w:rsidR="00DB4080" w:rsidRDefault="00DB4080" w:rsidP="00DB4080">
      <w:pPr>
        <w:spacing w:after="200" w:line="276" w:lineRule="auto"/>
        <w:rPr>
          <w:lang w:val="sk-SK"/>
        </w:rPr>
      </w:pP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spacing w:after="200" w:line="276" w:lineRule="auto"/>
        <w:rPr>
          <w:rFonts w:ascii="Arial Narrow" w:hAnsi="Arial Narrow"/>
          <w:b/>
          <w:sz w:val="22"/>
          <w:szCs w:val="22"/>
          <w:lang w:val="sk-SK"/>
        </w:rPr>
      </w:pPr>
    </w:p>
    <w:p w:rsidR="00DB4080" w:rsidRPr="00DB5DDA" w:rsidRDefault="00DB4080" w:rsidP="00DB4080">
      <w:pPr>
        <w:spacing w:after="200" w:line="276" w:lineRule="auto"/>
        <w:rPr>
          <w:rFonts w:ascii="Arial Narrow" w:hAnsi="Arial Narrow"/>
          <w:b/>
          <w:sz w:val="22"/>
          <w:szCs w:val="22"/>
          <w:lang w:val="sk-SK"/>
        </w:rPr>
      </w:pPr>
      <w:r w:rsidRPr="00DB5DDA">
        <w:rPr>
          <w:rFonts w:ascii="Arial Narrow" w:hAnsi="Arial Narrow"/>
          <w:b/>
          <w:sz w:val="22"/>
          <w:szCs w:val="22"/>
          <w:lang w:val="sk-SK"/>
        </w:rPr>
        <w:lastRenderedPageBreak/>
        <w:t>Tabuľka č. 2</w:t>
      </w:r>
    </w:p>
    <w:tbl>
      <w:tblPr>
        <w:tblW w:w="9838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22"/>
        <w:gridCol w:w="850"/>
        <w:gridCol w:w="151"/>
        <w:gridCol w:w="705"/>
        <w:gridCol w:w="1134"/>
        <w:gridCol w:w="1277"/>
        <w:gridCol w:w="1133"/>
        <w:gridCol w:w="850"/>
        <w:gridCol w:w="855"/>
        <w:gridCol w:w="850"/>
        <w:gridCol w:w="688"/>
        <w:gridCol w:w="163"/>
        <w:gridCol w:w="160"/>
      </w:tblGrid>
      <w:tr w:rsidR="00DB4080" w:rsidRPr="00072F72" w:rsidTr="00942C67">
        <w:trPr>
          <w:gridAfter w:val="1"/>
          <w:wAfter w:w="160" w:type="dxa"/>
          <w:trHeight w:val="319"/>
        </w:trPr>
        <w:tc>
          <w:tcPr>
            <w:tcW w:w="1022" w:type="dxa"/>
            <w:vMerge w:val="restart"/>
          </w:tcPr>
          <w:p w:rsidR="00DB4080" w:rsidRPr="00072F72" w:rsidRDefault="00DB4080" w:rsidP="00942C67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Dlhodobý</w:t>
            </w:r>
          </w:p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hmotný   majetok</w:t>
            </w:r>
          </w:p>
        </w:tc>
        <w:tc>
          <w:tcPr>
            <w:tcW w:w="8493" w:type="dxa"/>
            <w:gridSpan w:val="10"/>
            <w:tcBorders>
              <w:right w:val="nil"/>
            </w:tcBorders>
          </w:tcPr>
          <w:p w:rsidR="00DB4080" w:rsidRPr="00072F72" w:rsidRDefault="00DB4080" w:rsidP="00942C67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Bezprostredne predchádzajúce účtovné obdobie</w:t>
            </w:r>
          </w:p>
        </w:tc>
        <w:tc>
          <w:tcPr>
            <w:tcW w:w="163" w:type="dxa"/>
            <w:tcBorders>
              <w:left w:val="nil"/>
            </w:tcBorders>
            <w:shd w:val="clear" w:color="auto" w:fill="auto"/>
          </w:tcPr>
          <w:p w:rsidR="00DB4080" w:rsidRPr="00072F72" w:rsidRDefault="00DB4080" w:rsidP="00942C67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gridAfter w:val="1"/>
          <w:wAfter w:w="160" w:type="dxa"/>
          <w:trHeight w:val="1503"/>
        </w:trPr>
        <w:tc>
          <w:tcPr>
            <w:tcW w:w="1022" w:type="dxa"/>
            <w:vMerge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001" w:type="dxa"/>
            <w:gridSpan w:val="2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705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1134" w:type="dxa"/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Samostatné</w:t>
            </w: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hnuteľné veci a súbory hnuteľných vecí</w:t>
            </w:r>
          </w:p>
        </w:tc>
        <w:tc>
          <w:tcPr>
            <w:tcW w:w="1277" w:type="dxa"/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Pestovateľské celky trvalých porastov</w:t>
            </w:r>
          </w:p>
        </w:tc>
        <w:tc>
          <w:tcPr>
            <w:tcW w:w="1133" w:type="dxa"/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850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855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Obstarávaný DHM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Poskytnuté preddavky na DHM</w:t>
            </w:r>
          </w:p>
        </w:tc>
        <w:tc>
          <w:tcPr>
            <w:tcW w:w="851" w:type="dxa"/>
            <w:gridSpan w:val="2"/>
            <w:tcBorders>
              <w:right w:val="single" w:sz="4" w:space="0" w:color="auto"/>
            </w:tcBorders>
          </w:tcPr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Spolu</w:t>
            </w:r>
          </w:p>
          <w:p w:rsidR="00DB4080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</w:tr>
      <w:tr w:rsidR="00DB4080" w:rsidRPr="00072F72" w:rsidTr="00942C67">
        <w:trPr>
          <w:trHeight w:val="240"/>
        </w:trPr>
        <w:tc>
          <w:tcPr>
            <w:tcW w:w="1022" w:type="dxa"/>
            <w:tcBorders>
              <w:bottom w:val="single" w:sz="4" w:space="0" w:color="auto"/>
            </w:tcBorders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a</w:t>
            </w:r>
          </w:p>
        </w:tc>
        <w:tc>
          <w:tcPr>
            <w:tcW w:w="1001" w:type="dxa"/>
            <w:gridSpan w:val="2"/>
            <w:tcBorders>
              <w:bottom w:val="single" w:sz="4" w:space="0" w:color="auto"/>
            </w:tcBorders>
          </w:tcPr>
          <w:p w:rsidR="00DB4080" w:rsidRPr="00072F72" w:rsidRDefault="00DB4080" w:rsidP="00942C67">
            <w:pPr>
              <w:ind w:left="322"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b</w:t>
            </w:r>
          </w:p>
        </w:tc>
        <w:tc>
          <w:tcPr>
            <w:tcW w:w="705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c</w:t>
            </w:r>
          </w:p>
        </w:tc>
        <w:tc>
          <w:tcPr>
            <w:tcW w:w="1134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d</w:t>
            </w:r>
          </w:p>
        </w:tc>
        <w:tc>
          <w:tcPr>
            <w:tcW w:w="1277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e</w:t>
            </w:r>
          </w:p>
        </w:tc>
        <w:tc>
          <w:tcPr>
            <w:tcW w:w="1133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f</w:t>
            </w:r>
          </w:p>
        </w:tc>
        <w:tc>
          <w:tcPr>
            <w:tcW w:w="850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g</w:t>
            </w:r>
          </w:p>
        </w:tc>
        <w:tc>
          <w:tcPr>
            <w:tcW w:w="855" w:type="dxa"/>
          </w:tcPr>
          <w:p w:rsidR="00DB4080" w:rsidRPr="00072F72" w:rsidRDefault="00DB4080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h</w:t>
            </w:r>
          </w:p>
        </w:tc>
        <w:tc>
          <w:tcPr>
            <w:tcW w:w="850" w:type="dxa"/>
          </w:tcPr>
          <w:p w:rsidR="00DB4080" w:rsidRPr="00072F72" w:rsidRDefault="00DB4080" w:rsidP="00942C67">
            <w:pPr>
              <w:spacing w:after="200" w:line="276" w:lineRule="auto"/>
              <w:jc w:val="center"/>
              <w:rPr>
                <w:lang w:val="sk-SK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i</w:t>
            </w:r>
          </w:p>
        </w:tc>
        <w:tc>
          <w:tcPr>
            <w:tcW w:w="851" w:type="dxa"/>
            <w:gridSpan w:val="2"/>
          </w:tcPr>
          <w:p w:rsidR="00DB4080" w:rsidRPr="00072F72" w:rsidRDefault="00DB4080" w:rsidP="00942C67">
            <w:pPr>
              <w:spacing w:after="200" w:line="276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j</w:t>
            </w:r>
          </w:p>
        </w:tc>
        <w:tc>
          <w:tcPr>
            <w:tcW w:w="160" w:type="dxa"/>
            <w:tcBorders>
              <w:right w:val="nil"/>
            </w:tcBorders>
          </w:tcPr>
          <w:p w:rsidR="00DB4080" w:rsidRPr="00072F72" w:rsidRDefault="00DB4080" w:rsidP="00942C67">
            <w:pPr>
              <w:spacing w:after="200" w:line="276" w:lineRule="auto"/>
              <w:rPr>
                <w:lang w:val="sk-SK"/>
              </w:rPr>
            </w:pPr>
          </w:p>
        </w:tc>
      </w:tr>
      <w:tr w:rsidR="00DB4080" w:rsidRPr="00072F72" w:rsidTr="00942C67">
        <w:trPr>
          <w:gridAfter w:val="1"/>
          <w:wAfter w:w="160" w:type="dxa"/>
          <w:trHeight w:val="240"/>
        </w:trPr>
        <w:tc>
          <w:tcPr>
            <w:tcW w:w="9678" w:type="dxa"/>
            <w:gridSpan w:val="12"/>
            <w:tcBorders>
              <w:top w:val="nil"/>
            </w:tcBorders>
          </w:tcPr>
          <w:p w:rsidR="00DB4080" w:rsidRPr="00072F72" w:rsidRDefault="00DB4080" w:rsidP="00942C67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 xml:space="preserve"> Prvotné ocenenie</w:t>
            </w:r>
          </w:p>
        </w:tc>
      </w:tr>
      <w:tr w:rsidR="00942C67" w:rsidRPr="00072F72" w:rsidTr="00942C67">
        <w:trPr>
          <w:gridAfter w:val="1"/>
          <w:wAfter w:w="160" w:type="dxa"/>
          <w:trHeight w:val="719"/>
        </w:trPr>
        <w:tc>
          <w:tcPr>
            <w:tcW w:w="1022" w:type="dxa"/>
            <w:tcBorders>
              <w:top w:val="single" w:sz="4" w:space="0" w:color="auto"/>
            </w:tcBorders>
          </w:tcPr>
          <w:p w:rsidR="00942C67" w:rsidRPr="00072F72" w:rsidRDefault="00942C67" w:rsidP="00942C67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6" w:type="dxa"/>
            <w:gridSpan w:val="2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942C67" w:rsidRPr="00072F72" w:rsidTr="00942C67">
        <w:trPr>
          <w:gridAfter w:val="1"/>
          <w:wAfter w:w="160" w:type="dxa"/>
          <w:trHeight w:val="383"/>
        </w:trPr>
        <w:tc>
          <w:tcPr>
            <w:tcW w:w="1022" w:type="dxa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Pr="00072F72" w:rsidRDefault="00942C67" w:rsidP="00942C67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Prírastky</w:t>
            </w: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, Úbytky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6" w:type="dxa"/>
            <w:gridSpan w:val="2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17 235</w:t>
            </w: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17 235</w:t>
            </w:r>
          </w:p>
        </w:tc>
      </w:tr>
      <w:tr w:rsidR="00942C67" w:rsidRPr="00072F72" w:rsidTr="00942C67">
        <w:trPr>
          <w:gridAfter w:val="1"/>
          <w:wAfter w:w="160" w:type="dxa"/>
          <w:trHeight w:val="255"/>
        </w:trPr>
        <w:tc>
          <w:tcPr>
            <w:tcW w:w="1022" w:type="dxa"/>
            <w:tcBorders>
              <w:top w:val="single" w:sz="4" w:space="0" w:color="auto"/>
            </w:tcBorders>
          </w:tcPr>
          <w:p w:rsidR="00942C67" w:rsidRPr="00072F72" w:rsidRDefault="00942C67" w:rsidP="00942C67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6" w:type="dxa"/>
            <w:gridSpan w:val="2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17 235</w:t>
            </w: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17 235</w:t>
            </w:r>
          </w:p>
        </w:tc>
      </w:tr>
      <w:tr w:rsidR="00942C67" w:rsidRPr="00072F72" w:rsidTr="00942C67">
        <w:trPr>
          <w:gridAfter w:val="1"/>
          <w:wAfter w:w="160" w:type="dxa"/>
          <w:trHeight w:val="270"/>
        </w:trPr>
        <w:tc>
          <w:tcPr>
            <w:tcW w:w="9678" w:type="dxa"/>
            <w:gridSpan w:val="12"/>
            <w:tcBorders>
              <w:top w:val="single" w:sz="4" w:space="0" w:color="auto"/>
            </w:tcBorders>
          </w:tcPr>
          <w:p w:rsidR="00942C67" w:rsidRPr="00072F72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942C67" w:rsidRPr="00072F72" w:rsidTr="00942C67">
        <w:trPr>
          <w:gridAfter w:val="1"/>
          <w:wAfter w:w="160" w:type="dxa"/>
          <w:trHeight w:val="510"/>
        </w:trPr>
        <w:tc>
          <w:tcPr>
            <w:tcW w:w="1022" w:type="dxa"/>
            <w:tcBorders>
              <w:top w:val="single" w:sz="4" w:space="0" w:color="auto"/>
            </w:tcBorders>
          </w:tcPr>
          <w:p w:rsidR="00942C67" w:rsidRPr="00072F72" w:rsidRDefault="00942C67" w:rsidP="00942C67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6" w:type="dxa"/>
            <w:gridSpan w:val="2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spacing w:after="200" w:line="276" w:lineRule="auto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942C67" w:rsidRPr="00072F72" w:rsidTr="00942C67">
        <w:trPr>
          <w:gridAfter w:val="1"/>
          <w:wAfter w:w="160" w:type="dxa"/>
          <w:trHeight w:val="270"/>
        </w:trPr>
        <w:tc>
          <w:tcPr>
            <w:tcW w:w="1022" w:type="dxa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Pr="00072F72" w:rsidRDefault="00942C67" w:rsidP="00942C67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Prírastky</w:t>
            </w: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, úbytky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6" w:type="dxa"/>
            <w:gridSpan w:val="2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1 080</w:t>
            </w: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1 080</w:t>
            </w:r>
          </w:p>
        </w:tc>
      </w:tr>
      <w:tr w:rsidR="00942C67" w:rsidRPr="00072F72" w:rsidTr="00942C67">
        <w:trPr>
          <w:gridAfter w:val="1"/>
          <w:wAfter w:w="160" w:type="dxa"/>
          <w:trHeight w:val="881"/>
        </w:trPr>
        <w:tc>
          <w:tcPr>
            <w:tcW w:w="1022" w:type="dxa"/>
            <w:tcBorders>
              <w:top w:val="single" w:sz="4" w:space="0" w:color="auto"/>
            </w:tcBorders>
          </w:tcPr>
          <w:p w:rsidR="00942C67" w:rsidRPr="00072F72" w:rsidRDefault="00942C67" w:rsidP="00942C67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6" w:type="dxa"/>
            <w:gridSpan w:val="2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1 080</w:t>
            </w: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1 080</w:t>
            </w:r>
          </w:p>
        </w:tc>
      </w:tr>
      <w:tr w:rsidR="00942C67" w:rsidRPr="00BE2B2C" w:rsidTr="00942C67">
        <w:trPr>
          <w:gridAfter w:val="1"/>
          <w:wAfter w:w="160" w:type="dxa"/>
          <w:trHeight w:val="255"/>
        </w:trPr>
        <w:tc>
          <w:tcPr>
            <w:tcW w:w="9678" w:type="dxa"/>
            <w:gridSpan w:val="12"/>
            <w:tcBorders>
              <w:top w:val="single" w:sz="4" w:space="0" w:color="auto"/>
            </w:tcBorders>
          </w:tcPr>
          <w:p w:rsidR="00942C67" w:rsidRPr="00072F72" w:rsidRDefault="00942C67" w:rsidP="00942C67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Zostatková hodnota</w:t>
            </w:r>
          </w:p>
        </w:tc>
      </w:tr>
      <w:tr w:rsidR="00942C67" w:rsidRPr="00BE2B2C" w:rsidTr="00942C67">
        <w:trPr>
          <w:trHeight w:val="959"/>
        </w:trPr>
        <w:tc>
          <w:tcPr>
            <w:tcW w:w="1022" w:type="dxa"/>
            <w:tcBorders>
              <w:top w:val="single" w:sz="4" w:space="0" w:color="auto"/>
            </w:tcBorders>
          </w:tcPr>
          <w:p w:rsidR="00942C67" w:rsidRPr="00072F72" w:rsidRDefault="00942C67" w:rsidP="00942C67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6" w:type="dxa"/>
            <w:gridSpan w:val="2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942C67" w:rsidRPr="00A50E9B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60" w:type="dxa"/>
            <w:tcBorders>
              <w:right w:val="nil"/>
            </w:tcBorders>
            <w:shd w:val="clear" w:color="auto" w:fill="auto"/>
          </w:tcPr>
          <w:p w:rsidR="00942C67" w:rsidRPr="00072F72" w:rsidRDefault="00942C67" w:rsidP="00942C67">
            <w:pPr>
              <w:spacing w:after="200" w:line="276" w:lineRule="auto"/>
              <w:rPr>
                <w:lang w:val="sk-SK"/>
              </w:rPr>
            </w:pPr>
          </w:p>
        </w:tc>
      </w:tr>
      <w:tr w:rsidR="00942C67" w:rsidRPr="00072F72" w:rsidTr="00942C67">
        <w:trPr>
          <w:trHeight w:val="985"/>
        </w:trPr>
        <w:tc>
          <w:tcPr>
            <w:tcW w:w="1022" w:type="dxa"/>
            <w:tcBorders>
              <w:top w:val="single" w:sz="4" w:space="0" w:color="auto"/>
              <w:bottom w:val="single" w:sz="4" w:space="0" w:color="auto"/>
            </w:tcBorders>
          </w:tcPr>
          <w:p w:rsidR="00942C67" w:rsidRPr="00072F72" w:rsidRDefault="00942C67" w:rsidP="00942C67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942C67" w:rsidRPr="005911E0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42C67" w:rsidRPr="005911E0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942C67" w:rsidRPr="005911E0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16 155</w:t>
            </w:r>
          </w:p>
        </w:tc>
        <w:tc>
          <w:tcPr>
            <w:tcW w:w="1277" w:type="dxa"/>
            <w:tcBorders>
              <w:top w:val="single" w:sz="4" w:space="0" w:color="auto"/>
              <w:bottom w:val="single" w:sz="4" w:space="0" w:color="auto"/>
            </w:tcBorders>
          </w:tcPr>
          <w:p w:rsidR="00942C67" w:rsidRPr="005911E0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  <w:bottom w:val="single" w:sz="4" w:space="0" w:color="auto"/>
            </w:tcBorders>
          </w:tcPr>
          <w:p w:rsidR="00942C67" w:rsidRPr="005911E0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942C67" w:rsidRPr="005911E0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  <w:bottom w:val="single" w:sz="4" w:space="0" w:color="auto"/>
            </w:tcBorders>
          </w:tcPr>
          <w:p w:rsidR="00942C67" w:rsidRPr="005911E0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942C67" w:rsidRPr="005911E0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942C67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942C67" w:rsidRPr="005911E0" w:rsidRDefault="00942C67" w:rsidP="00942C67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16 155</w:t>
            </w:r>
          </w:p>
        </w:tc>
        <w:tc>
          <w:tcPr>
            <w:tcW w:w="160" w:type="dxa"/>
            <w:tcBorders>
              <w:top w:val="nil"/>
              <w:right w:val="nil"/>
            </w:tcBorders>
            <w:shd w:val="clear" w:color="auto" w:fill="auto"/>
          </w:tcPr>
          <w:p w:rsidR="00942C67" w:rsidRPr="00072F72" w:rsidRDefault="00942C67" w:rsidP="00942C67">
            <w:pPr>
              <w:spacing w:after="200" w:line="276" w:lineRule="auto"/>
              <w:rPr>
                <w:lang w:val="sk-SK"/>
              </w:rPr>
            </w:pPr>
          </w:p>
        </w:tc>
      </w:tr>
    </w:tbl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lastRenderedPageBreak/>
        <w:t>Pohľadávky</w:t>
      </w:r>
    </w:p>
    <w:p w:rsidR="00DB4080" w:rsidRPr="00072F72" w:rsidRDefault="00DB4080" w:rsidP="00DB4080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Informácie k časti F. písm. s) prílohy  č. 3 o vekovej štruktúre pohľadávok</w:t>
      </w:r>
    </w:p>
    <w:p w:rsidR="00DB4080" w:rsidRDefault="00DB4080" w:rsidP="00DB4080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</w:p>
    <w:tbl>
      <w:tblPr>
        <w:tblpPr w:leftFromText="141" w:rightFromText="141" w:vertAnchor="text" w:tblpX="-109" w:tblpY="-14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65"/>
        <w:gridCol w:w="30"/>
        <w:gridCol w:w="2055"/>
        <w:gridCol w:w="15"/>
        <w:gridCol w:w="1995"/>
        <w:gridCol w:w="15"/>
        <w:gridCol w:w="2310"/>
      </w:tblGrid>
      <w:tr w:rsidR="00DB4080" w:rsidRPr="00072F72" w:rsidTr="00942C67">
        <w:trPr>
          <w:trHeight w:val="420"/>
        </w:trPr>
        <w:tc>
          <w:tcPr>
            <w:tcW w:w="2595" w:type="dxa"/>
            <w:gridSpan w:val="2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Názov položky</w:t>
            </w:r>
          </w:p>
        </w:tc>
        <w:tc>
          <w:tcPr>
            <w:tcW w:w="205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V lehote splatnosti</w:t>
            </w:r>
          </w:p>
        </w:tc>
        <w:tc>
          <w:tcPr>
            <w:tcW w:w="2010" w:type="dxa"/>
            <w:gridSpan w:val="2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Po lehote splatnosti</w:t>
            </w:r>
          </w:p>
        </w:tc>
        <w:tc>
          <w:tcPr>
            <w:tcW w:w="2325" w:type="dxa"/>
            <w:gridSpan w:val="2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Pohľadávky spolu</w:t>
            </w:r>
          </w:p>
        </w:tc>
      </w:tr>
      <w:tr w:rsidR="00DB4080" w:rsidRPr="00072F72" w:rsidTr="00942C67">
        <w:trPr>
          <w:trHeight w:val="277"/>
        </w:trPr>
        <w:tc>
          <w:tcPr>
            <w:tcW w:w="2595" w:type="dxa"/>
            <w:gridSpan w:val="2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                   a</w:t>
            </w:r>
          </w:p>
        </w:tc>
        <w:tc>
          <w:tcPr>
            <w:tcW w:w="205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            b</w:t>
            </w:r>
          </w:p>
        </w:tc>
        <w:tc>
          <w:tcPr>
            <w:tcW w:w="2010" w:type="dxa"/>
            <w:gridSpan w:val="2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            c</w:t>
            </w:r>
          </w:p>
        </w:tc>
        <w:tc>
          <w:tcPr>
            <w:tcW w:w="2325" w:type="dxa"/>
            <w:gridSpan w:val="2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             d</w:t>
            </w:r>
          </w:p>
        </w:tc>
      </w:tr>
      <w:tr w:rsidR="00DB4080" w:rsidRPr="00072F72" w:rsidTr="00942C67">
        <w:trPr>
          <w:trHeight w:val="360"/>
        </w:trPr>
        <w:tc>
          <w:tcPr>
            <w:tcW w:w="8985" w:type="dxa"/>
            <w:gridSpan w:val="7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Dlhodobé pohľadávky</w:t>
            </w:r>
          </w:p>
        </w:tc>
      </w:tr>
      <w:tr w:rsidR="00DB4080" w:rsidRPr="00072F72" w:rsidTr="00942C67">
        <w:trPr>
          <w:trHeight w:val="390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Pohľadávky z obchodného styku</w:t>
            </w:r>
          </w:p>
        </w:tc>
        <w:tc>
          <w:tcPr>
            <w:tcW w:w="2100" w:type="dxa"/>
            <w:gridSpan w:val="3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995" w:type="dxa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325" w:type="dxa"/>
            <w:gridSpan w:val="2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495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Pohľadávky  voči  dcérskej účtovnej  jednotke a materskej  </w:t>
            </w:r>
            <w:proofErr w:type="spellStart"/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účt</w:t>
            </w:r>
            <w:proofErr w:type="spellEnd"/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.  jednotke</w:t>
            </w:r>
          </w:p>
        </w:tc>
        <w:tc>
          <w:tcPr>
            <w:tcW w:w="2100" w:type="dxa"/>
            <w:gridSpan w:val="3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995" w:type="dxa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325" w:type="dxa"/>
            <w:gridSpan w:val="2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480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100" w:type="dxa"/>
            <w:gridSpan w:val="3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995" w:type="dxa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325" w:type="dxa"/>
            <w:gridSpan w:val="2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480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Pohľadávky voči spoločníkom, členom a združeniu</w:t>
            </w:r>
          </w:p>
        </w:tc>
        <w:tc>
          <w:tcPr>
            <w:tcW w:w="2100" w:type="dxa"/>
            <w:gridSpan w:val="3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995" w:type="dxa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325" w:type="dxa"/>
            <w:gridSpan w:val="2"/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10"/>
        </w:trPr>
        <w:tc>
          <w:tcPr>
            <w:tcW w:w="2565" w:type="dxa"/>
            <w:tcBorders>
              <w:bottom w:val="single" w:sz="4" w:space="0" w:color="auto"/>
            </w:tcBorders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Iné pohľadávky</w:t>
            </w:r>
          </w:p>
        </w:tc>
        <w:tc>
          <w:tcPr>
            <w:tcW w:w="2100" w:type="dxa"/>
            <w:gridSpan w:val="3"/>
            <w:tcBorders>
              <w:bottom w:val="single" w:sz="4" w:space="0" w:color="auto"/>
            </w:tcBorders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995" w:type="dxa"/>
            <w:tcBorders>
              <w:bottom w:val="single" w:sz="4" w:space="0" w:color="auto"/>
            </w:tcBorders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325" w:type="dxa"/>
            <w:gridSpan w:val="2"/>
            <w:tcBorders>
              <w:bottom w:val="single" w:sz="4" w:space="0" w:color="auto"/>
            </w:tcBorders>
          </w:tcPr>
          <w:p w:rsidR="00DB4080" w:rsidRPr="00FE22C6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450"/>
        </w:trPr>
        <w:tc>
          <w:tcPr>
            <w:tcW w:w="2565" w:type="dxa"/>
            <w:tcBorders>
              <w:bottom w:val="single" w:sz="4" w:space="0" w:color="auto"/>
            </w:tcBorders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Dlhodobé pohľadávky spolu</w:t>
            </w:r>
          </w:p>
        </w:tc>
        <w:tc>
          <w:tcPr>
            <w:tcW w:w="2100" w:type="dxa"/>
            <w:gridSpan w:val="3"/>
            <w:tcBorders>
              <w:bottom w:val="single" w:sz="4" w:space="0" w:color="auto"/>
            </w:tcBorders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95" w:type="dxa"/>
            <w:tcBorders>
              <w:bottom w:val="single" w:sz="4" w:space="0" w:color="auto"/>
            </w:tcBorders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325" w:type="dxa"/>
            <w:gridSpan w:val="2"/>
            <w:tcBorders>
              <w:bottom w:val="single" w:sz="4" w:space="0" w:color="auto"/>
            </w:tcBorders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490"/>
        </w:trPr>
        <w:tc>
          <w:tcPr>
            <w:tcW w:w="898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67"/>
        </w:trPr>
        <w:tc>
          <w:tcPr>
            <w:tcW w:w="8985" w:type="dxa"/>
            <w:gridSpan w:val="7"/>
            <w:tcBorders>
              <w:top w:val="single" w:sz="4" w:space="0" w:color="auto"/>
            </w:tcBorders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Krátkodobé pohľadávky</w:t>
            </w:r>
          </w:p>
        </w:tc>
      </w:tr>
      <w:tr w:rsidR="00DB4080" w:rsidRPr="00072F72" w:rsidTr="00942C67">
        <w:trPr>
          <w:trHeight w:val="450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Pohľadávky z obchodného styku</w:t>
            </w:r>
          </w:p>
        </w:tc>
        <w:tc>
          <w:tcPr>
            <w:tcW w:w="2100" w:type="dxa"/>
            <w:gridSpan w:val="3"/>
          </w:tcPr>
          <w:p w:rsidR="00DB4080" w:rsidRPr="00F31D6D" w:rsidRDefault="00942C67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1 050</w:t>
            </w:r>
          </w:p>
        </w:tc>
        <w:tc>
          <w:tcPr>
            <w:tcW w:w="2010" w:type="dxa"/>
            <w:gridSpan w:val="2"/>
          </w:tcPr>
          <w:p w:rsidR="00DB4080" w:rsidRPr="00F31D6D" w:rsidRDefault="00942C67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32 262</w:t>
            </w:r>
          </w:p>
        </w:tc>
        <w:tc>
          <w:tcPr>
            <w:tcW w:w="2310" w:type="dxa"/>
          </w:tcPr>
          <w:p w:rsidR="00DB4080" w:rsidRPr="00F31D6D" w:rsidRDefault="00942C67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33 312</w:t>
            </w:r>
          </w:p>
        </w:tc>
      </w:tr>
      <w:tr w:rsidR="00DB4080" w:rsidRPr="00072F72" w:rsidTr="00942C67">
        <w:trPr>
          <w:trHeight w:val="555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Pohľadávky voči dcérskej účtovnej jednotke a materskej účtov. jednotke</w:t>
            </w:r>
          </w:p>
        </w:tc>
        <w:tc>
          <w:tcPr>
            <w:tcW w:w="2100" w:type="dxa"/>
            <w:gridSpan w:val="3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010" w:type="dxa"/>
            <w:gridSpan w:val="2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310" w:type="dxa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435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Čistá hodnota zákazky</w:t>
            </w:r>
          </w:p>
        </w:tc>
        <w:tc>
          <w:tcPr>
            <w:tcW w:w="2100" w:type="dxa"/>
            <w:gridSpan w:val="3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010" w:type="dxa"/>
            <w:gridSpan w:val="2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310" w:type="dxa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495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Pohľadávky voči spoločníkom, členom a združeniu</w:t>
            </w:r>
          </w:p>
        </w:tc>
        <w:tc>
          <w:tcPr>
            <w:tcW w:w="2100" w:type="dxa"/>
            <w:gridSpan w:val="3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010" w:type="dxa"/>
            <w:gridSpan w:val="2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310" w:type="dxa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46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Sociálne poistenie</w:t>
            </w:r>
          </w:p>
        </w:tc>
        <w:tc>
          <w:tcPr>
            <w:tcW w:w="2100" w:type="dxa"/>
            <w:gridSpan w:val="3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010" w:type="dxa"/>
            <w:gridSpan w:val="2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310" w:type="dxa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338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Daňové pohľadávky a dotácie</w:t>
            </w:r>
          </w:p>
        </w:tc>
        <w:tc>
          <w:tcPr>
            <w:tcW w:w="2100" w:type="dxa"/>
            <w:gridSpan w:val="3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010" w:type="dxa"/>
            <w:gridSpan w:val="2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310" w:type="dxa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60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Iné pohľadávky</w:t>
            </w:r>
          </w:p>
        </w:tc>
        <w:tc>
          <w:tcPr>
            <w:tcW w:w="2100" w:type="dxa"/>
            <w:gridSpan w:val="3"/>
          </w:tcPr>
          <w:p w:rsidR="00DB4080" w:rsidRPr="00F31D6D" w:rsidRDefault="00942C67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10</w:t>
            </w:r>
          </w:p>
        </w:tc>
        <w:tc>
          <w:tcPr>
            <w:tcW w:w="2010" w:type="dxa"/>
            <w:gridSpan w:val="2"/>
          </w:tcPr>
          <w:p w:rsidR="00DB4080" w:rsidRPr="00F31D6D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310" w:type="dxa"/>
          </w:tcPr>
          <w:p w:rsidR="00DB4080" w:rsidRPr="00F31D6D" w:rsidRDefault="00942C67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10</w:t>
            </w:r>
          </w:p>
        </w:tc>
      </w:tr>
      <w:tr w:rsidR="00DB4080" w:rsidRPr="00072F72" w:rsidTr="00942C67">
        <w:trPr>
          <w:trHeight w:val="405"/>
        </w:trPr>
        <w:tc>
          <w:tcPr>
            <w:tcW w:w="256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Krátkodobé pohľadávky spolu</w:t>
            </w:r>
          </w:p>
        </w:tc>
        <w:tc>
          <w:tcPr>
            <w:tcW w:w="2100" w:type="dxa"/>
            <w:gridSpan w:val="3"/>
          </w:tcPr>
          <w:p w:rsidR="00DB4080" w:rsidRPr="00F31D6D" w:rsidRDefault="00942C67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1 060</w:t>
            </w:r>
          </w:p>
        </w:tc>
        <w:tc>
          <w:tcPr>
            <w:tcW w:w="2010" w:type="dxa"/>
            <w:gridSpan w:val="2"/>
          </w:tcPr>
          <w:p w:rsidR="00DB4080" w:rsidRPr="00F31D6D" w:rsidRDefault="00942C67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32 262</w:t>
            </w:r>
          </w:p>
        </w:tc>
        <w:tc>
          <w:tcPr>
            <w:tcW w:w="2310" w:type="dxa"/>
          </w:tcPr>
          <w:p w:rsidR="00DB4080" w:rsidRPr="00F31D6D" w:rsidRDefault="00942C67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33 322</w:t>
            </w:r>
          </w:p>
        </w:tc>
      </w:tr>
    </w:tbl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 xml:space="preserve"> </w:t>
      </w:r>
      <w:r>
        <w:rPr>
          <w:rFonts w:ascii="Arial Narrow" w:hAnsi="Arial Narrow"/>
          <w:b/>
          <w:bCs/>
          <w:sz w:val="22"/>
          <w:lang w:val="sk-SK" w:eastAsia="en-US"/>
        </w:rPr>
        <w:t>Finančné účty</w:t>
      </w:r>
    </w:p>
    <w:p w:rsidR="00DB4080" w:rsidRPr="005E40A5" w:rsidRDefault="00DB4080" w:rsidP="00DB4080">
      <w:pPr>
        <w:rPr>
          <w:rFonts w:ascii="Arial Narrow" w:hAnsi="Arial Narrow"/>
          <w:bCs/>
          <w:sz w:val="22"/>
          <w:lang w:val="sk-SK" w:eastAsia="en-US"/>
        </w:rPr>
      </w:pPr>
      <w:r w:rsidRPr="005E40A5">
        <w:rPr>
          <w:rFonts w:ascii="Arial Narrow" w:hAnsi="Arial Narrow"/>
          <w:bCs/>
          <w:sz w:val="22"/>
          <w:lang w:val="sk-SK" w:eastAsia="en-US"/>
        </w:rPr>
        <w:t xml:space="preserve">Ako finančné účty sú vykázané peniaze v pokladnici a účty v bankách. Účtami v bankách môže spoločnosť voľne disponovať.  </w:t>
      </w:r>
    </w:p>
    <w:p w:rsidR="00DB4080" w:rsidRDefault="00DB4080" w:rsidP="00DB4080">
      <w:pPr>
        <w:rPr>
          <w:rFonts w:ascii="Arial Narrow" w:hAnsi="Arial Narrow"/>
          <w:bCs/>
          <w:sz w:val="22"/>
          <w:lang w:val="sk-SK" w:eastAsia="en-US"/>
        </w:rPr>
      </w:pPr>
      <w:r w:rsidRPr="00110301">
        <w:rPr>
          <w:rFonts w:ascii="Arial Narrow" w:hAnsi="Arial Narrow"/>
          <w:bCs/>
          <w:sz w:val="22"/>
          <w:lang w:val="sk-SK" w:eastAsia="en-US"/>
        </w:rPr>
        <w:t>Informácie k časti F. písm.</w:t>
      </w:r>
      <w:r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110301">
        <w:rPr>
          <w:rFonts w:ascii="Arial Narrow" w:hAnsi="Arial Narrow"/>
          <w:bCs/>
          <w:sz w:val="22"/>
          <w:lang w:val="sk-SK" w:eastAsia="en-US"/>
        </w:rPr>
        <w:t>w) prílohy č.3 o krátkodobom finančnom majetku</w:t>
      </w:r>
    </w:p>
    <w:p w:rsidR="00DB4080" w:rsidRPr="00110301" w:rsidRDefault="00DB4080" w:rsidP="00DB4080">
      <w:pPr>
        <w:rPr>
          <w:rFonts w:ascii="Arial Narrow" w:hAnsi="Arial Narrow"/>
          <w:bCs/>
          <w:sz w:val="22"/>
          <w:lang w:val="sk-SK" w:eastAsia="en-US"/>
        </w:rPr>
      </w:pPr>
    </w:p>
    <w:tbl>
      <w:tblPr>
        <w:tblW w:w="0" w:type="auto"/>
        <w:tblInd w:w="-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0"/>
        <w:gridCol w:w="2985"/>
        <w:gridCol w:w="3030"/>
      </w:tblGrid>
      <w:tr w:rsidR="00DB4080" w:rsidRPr="00072F72" w:rsidTr="00942C67">
        <w:trPr>
          <w:trHeight w:val="510"/>
        </w:trPr>
        <w:tc>
          <w:tcPr>
            <w:tcW w:w="297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Názov položky</w:t>
            </w:r>
          </w:p>
        </w:tc>
        <w:tc>
          <w:tcPr>
            <w:tcW w:w="298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Bežné účtovné obdobie</w:t>
            </w:r>
          </w:p>
        </w:tc>
        <w:tc>
          <w:tcPr>
            <w:tcW w:w="303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Bezprostredne predchádzajúce účtovné obdobie</w:t>
            </w:r>
          </w:p>
        </w:tc>
      </w:tr>
      <w:tr w:rsidR="00942C67" w:rsidRPr="00072F72" w:rsidTr="00942C67">
        <w:trPr>
          <w:trHeight w:val="360"/>
        </w:trPr>
        <w:tc>
          <w:tcPr>
            <w:tcW w:w="2970" w:type="dxa"/>
          </w:tcPr>
          <w:p w:rsidR="00942C67" w:rsidRPr="00072F72" w:rsidRDefault="00942C67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Pokladnica, ceniny</w:t>
            </w:r>
          </w:p>
        </w:tc>
        <w:tc>
          <w:tcPr>
            <w:tcW w:w="2985" w:type="dxa"/>
          </w:tcPr>
          <w:p w:rsidR="00942C67" w:rsidRPr="008C3C3C" w:rsidRDefault="00942C67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14 806</w:t>
            </w:r>
          </w:p>
        </w:tc>
        <w:tc>
          <w:tcPr>
            <w:tcW w:w="3030" w:type="dxa"/>
          </w:tcPr>
          <w:p w:rsidR="00942C67" w:rsidRPr="008C3C3C" w:rsidRDefault="00942C67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11 438</w:t>
            </w:r>
          </w:p>
        </w:tc>
      </w:tr>
      <w:tr w:rsidR="00942C67" w:rsidRPr="00072F72" w:rsidTr="00942C67">
        <w:trPr>
          <w:trHeight w:val="390"/>
        </w:trPr>
        <w:tc>
          <w:tcPr>
            <w:tcW w:w="2970" w:type="dxa"/>
          </w:tcPr>
          <w:p w:rsidR="00942C67" w:rsidRPr="00072F72" w:rsidRDefault="00942C67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Bežné bankové účty</w:t>
            </w:r>
          </w:p>
        </w:tc>
        <w:tc>
          <w:tcPr>
            <w:tcW w:w="2985" w:type="dxa"/>
          </w:tcPr>
          <w:p w:rsidR="00942C67" w:rsidRPr="008C3C3C" w:rsidRDefault="00942C67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3030" w:type="dxa"/>
          </w:tcPr>
          <w:p w:rsidR="00942C67" w:rsidRPr="008C3C3C" w:rsidRDefault="00942C67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4 917</w:t>
            </w:r>
          </w:p>
        </w:tc>
      </w:tr>
      <w:tr w:rsidR="00942C67" w:rsidRPr="00072F72" w:rsidTr="00942C67">
        <w:trPr>
          <w:trHeight w:val="410"/>
        </w:trPr>
        <w:tc>
          <w:tcPr>
            <w:tcW w:w="2970" w:type="dxa"/>
          </w:tcPr>
          <w:p w:rsidR="00942C67" w:rsidRPr="00072F72" w:rsidRDefault="00942C67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Spolu</w:t>
            </w:r>
          </w:p>
        </w:tc>
        <w:tc>
          <w:tcPr>
            <w:tcW w:w="2985" w:type="dxa"/>
          </w:tcPr>
          <w:p w:rsidR="00942C67" w:rsidRPr="00072F72" w:rsidRDefault="00942C67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14 806</w:t>
            </w:r>
          </w:p>
        </w:tc>
        <w:tc>
          <w:tcPr>
            <w:tcW w:w="3030" w:type="dxa"/>
          </w:tcPr>
          <w:p w:rsidR="00942C67" w:rsidRPr="00072F72" w:rsidRDefault="00942C67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16 355</w:t>
            </w:r>
          </w:p>
        </w:tc>
      </w:tr>
    </w:tbl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Pr="008C3C3C" w:rsidRDefault="00DB4080" w:rsidP="00DB4080">
      <w:pPr>
        <w:rPr>
          <w:rFonts w:ascii="Arial Narrow" w:hAnsi="Arial Narrow"/>
          <w:b/>
          <w:bCs/>
          <w:sz w:val="32"/>
          <w:szCs w:val="32"/>
          <w:lang w:val="sk-SK" w:eastAsia="en-US"/>
        </w:rPr>
      </w:pPr>
      <w:r w:rsidRPr="00564BB3"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  <w:lastRenderedPageBreak/>
        <w:t>G</w:t>
      </w:r>
      <w:r w:rsidRPr="000137D1">
        <w:rPr>
          <w:rFonts w:ascii="Arial Narrow" w:hAnsi="Arial Narrow"/>
          <w:b/>
          <w:bCs/>
          <w:color w:val="C00000"/>
          <w:sz w:val="22"/>
          <w:lang w:val="sk-SK" w:eastAsia="en-US"/>
        </w:rPr>
        <w:t>.</w:t>
      </w:r>
      <w:r w:rsidRPr="00072F72">
        <w:rPr>
          <w:rFonts w:ascii="Arial Narrow" w:hAnsi="Arial Narrow"/>
          <w:b/>
          <w:bCs/>
          <w:sz w:val="22"/>
          <w:lang w:val="sk-SK" w:eastAsia="en-US"/>
        </w:rPr>
        <w:t xml:space="preserve"> </w:t>
      </w:r>
      <w:r w:rsidRPr="008C3C3C">
        <w:rPr>
          <w:rFonts w:ascii="Arial Narrow" w:hAnsi="Arial Narrow"/>
          <w:b/>
          <w:bCs/>
          <w:sz w:val="32"/>
          <w:szCs w:val="32"/>
          <w:lang w:val="sk-SK" w:eastAsia="en-US"/>
        </w:rPr>
        <w:t>Informácie o údajoch na strane pasív súvahy</w:t>
      </w:r>
    </w:p>
    <w:p w:rsidR="00DB4080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DB4080" w:rsidRPr="00072F72" w:rsidRDefault="00DB4080" w:rsidP="00DB4080">
      <w:pPr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Vlastné imanie</w:t>
      </w:r>
    </w:p>
    <w:p w:rsidR="00DB4080" w:rsidRPr="00072F72" w:rsidRDefault="00DB4080" w:rsidP="00DB4080">
      <w:pPr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Informácie o vlastnom imaní sú uvedené v časti P.</w:t>
      </w:r>
    </w:p>
    <w:tbl>
      <w:tblPr>
        <w:tblpPr w:leftFromText="141" w:rightFromText="141" w:vertAnchor="text" w:tblpX="41" w:tblpY="5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68"/>
        <w:gridCol w:w="4737"/>
      </w:tblGrid>
      <w:tr w:rsidR="00DB4080" w:rsidRPr="00072F72" w:rsidTr="00942C67">
        <w:trPr>
          <w:trHeight w:val="470"/>
        </w:trPr>
        <w:tc>
          <w:tcPr>
            <w:tcW w:w="4068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Názov položky</w:t>
            </w:r>
          </w:p>
        </w:tc>
        <w:tc>
          <w:tcPr>
            <w:tcW w:w="473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Bezprostredne predchádzajúce účtovné obdobie</w:t>
            </w:r>
          </w:p>
        </w:tc>
      </w:tr>
      <w:tr w:rsidR="00DB4080" w:rsidRPr="00072F72" w:rsidTr="00942C67">
        <w:trPr>
          <w:trHeight w:val="426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Účtovný zisk</w:t>
            </w:r>
            <w:r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, strata</w:t>
            </w:r>
          </w:p>
        </w:tc>
        <w:tc>
          <w:tcPr>
            <w:tcW w:w="4737" w:type="dxa"/>
          </w:tcPr>
          <w:p w:rsidR="00DB4080" w:rsidRPr="00072F72" w:rsidRDefault="00942C67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4 811</w:t>
            </w:r>
          </w:p>
        </w:tc>
      </w:tr>
      <w:tr w:rsidR="00DB4080" w:rsidRPr="00072F72" w:rsidTr="00942C67">
        <w:trPr>
          <w:trHeight w:val="412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Rozdelenie účtovného zisku</w:t>
            </w:r>
          </w:p>
        </w:tc>
        <w:tc>
          <w:tcPr>
            <w:tcW w:w="473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Bežné účtovné obdobie</w:t>
            </w:r>
          </w:p>
        </w:tc>
      </w:tr>
      <w:tr w:rsidR="00DB4080" w:rsidRPr="00072F72" w:rsidTr="00942C67">
        <w:trPr>
          <w:trHeight w:val="322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Prídel do zákonného rezervného fondu</w:t>
            </w:r>
          </w:p>
        </w:tc>
        <w:tc>
          <w:tcPr>
            <w:tcW w:w="4737" w:type="dxa"/>
          </w:tcPr>
          <w:p w:rsidR="00DB4080" w:rsidRPr="00072F72" w:rsidRDefault="00BC474F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481</w:t>
            </w:r>
          </w:p>
        </w:tc>
      </w:tr>
      <w:tr w:rsidR="00DB4080" w:rsidRPr="00072F72" w:rsidTr="00942C67">
        <w:trPr>
          <w:trHeight w:val="271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Prídel do základného imania zapísané do OR</w:t>
            </w:r>
          </w:p>
        </w:tc>
        <w:tc>
          <w:tcPr>
            <w:tcW w:w="473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71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Prídel do štatutárnych a ostatných fondov</w:t>
            </w:r>
          </w:p>
        </w:tc>
        <w:tc>
          <w:tcPr>
            <w:tcW w:w="473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11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Prídel do sociálneho fondu</w:t>
            </w:r>
          </w:p>
        </w:tc>
        <w:tc>
          <w:tcPr>
            <w:tcW w:w="473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301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Prídel na zvýšenie základného imania</w:t>
            </w:r>
          </w:p>
        </w:tc>
        <w:tc>
          <w:tcPr>
            <w:tcW w:w="473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93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Úhrada straty minulých období</w:t>
            </w:r>
          </w:p>
        </w:tc>
        <w:tc>
          <w:tcPr>
            <w:tcW w:w="4737" w:type="dxa"/>
          </w:tcPr>
          <w:p w:rsidR="00DB4080" w:rsidRPr="00564BB3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58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Prevod do nerozdeleného zisku minulých rokov</w:t>
            </w:r>
          </w:p>
        </w:tc>
        <w:tc>
          <w:tcPr>
            <w:tcW w:w="473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412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Rozdelenie podielu na zisku spoločníkom, členom</w:t>
            </w:r>
          </w:p>
        </w:tc>
        <w:tc>
          <w:tcPr>
            <w:tcW w:w="4737" w:type="dxa"/>
          </w:tcPr>
          <w:p w:rsidR="00DB4080" w:rsidRPr="00072F72" w:rsidRDefault="00BC474F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4 330</w:t>
            </w:r>
          </w:p>
        </w:tc>
      </w:tr>
      <w:tr w:rsidR="00DB4080" w:rsidRPr="00072F72" w:rsidTr="00942C67">
        <w:trPr>
          <w:trHeight w:val="271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Iné</w:t>
            </w:r>
          </w:p>
        </w:tc>
        <w:tc>
          <w:tcPr>
            <w:tcW w:w="473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21"/>
        </w:trPr>
        <w:tc>
          <w:tcPr>
            <w:tcW w:w="4068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Spolu</w:t>
            </w:r>
          </w:p>
        </w:tc>
        <w:tc>
          <w:tcPr>
            <w:tcW w:w="4737" w:type="dxa"/>
          </w:tcPr>
          <w:p w:rsidR="00DB4080" w:rsidRPr="00564BB3" w:rsidRDefault="00BC474F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4 811</w:t>
            </w:r>
          </w:p>
        </w:tc>
      </w:tr>
    </w:tbl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072F72">
        <w:rPr>
          <w:rFonts w:ascii="Arial Narrow" w:hAnsi="Arial Narrow"/>
          <w:sz w:val="22"/>
          <w:szCs w:val="22"/>
          <w:lang w:val="sk-SK"/>
        </w:rPr>
        <w:t xml:space="preserve">Informácie k časti G. písm. a) tretiemu bodu prílohy č.3 o rozdelení účtovného zisku alebo o </w:t>
      </w:r>
      <w:proofErr w:type="spellStart"/>
      <w:r w:rsidRPr="00072F72">
        <w:rPr>
          <w:rFonts w:ascii="Arial Narrow" w:hAnsi="Arial Narrow"/>
          <w:sz w:val="22"/>
          <w:szCs w:val="22"/>
          <w:lang w:val="sk-SK"/>
        </w:rPr>
        <w:t>vysporiadaní</w:t>
      </w:r>
      <w:proofErr w:type="spellEnd"/>
      <w:r w:rsidRPr="00072F72">
        <w:rPr>
          <w:rFonts w:ascii="Arial Narrow" w:hAnsi="Arial Narrow"/>
          <w:sz w:val="22"/>
          <w:szCs w:val="22"/>
          <w:lang w:val="sk-SK"/>
        </w:rPr>
        <w:t xml:space="preserve"> účtovnej straty</w:t>
      </w:r>
    </w:p>
    <w:p w:rsidR="00DB4080" w:rsidRPr="00072F72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>Rezervy</w:t>
      </w:r>
    </w:p>
    <w:p w:rsidR="00DB4080" w:rsidRPr="006F0445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5C2B9B">
        <w:rPr>
          <w:rFonts w:ascii="Arial Narrow" w:hAnsi="Arial Narrow"/>
          <w:sz w:val="22"/>
          <w:szCs w:val="22"/>
          <w:lang w:val="sk-SK"/>
        </w:rPr>
        <w:t>Rezerva na mzdy za nevyčerpanú dovolenku vrátane zákonného poistenia za rok 201</w:t>
      </w:r>
      <w:r>
        <w:rPr>
          <w:rFonts w:ascii="Arial Narrow" w:hAnsi="Arial Narrow"/>
          <w:sz w:val="22"/>
          <w:szCs w:val="22"/>
          <w:lang w:val="sk-SK"/>
        </w:rPr>
        <w:t>2</w:t>
      </w:r>
      <w:r w:rsidRPr="005C2B9B">
        <w:rPr>
          <w:rFonts w:ascii="Arial Narrow" w:hAnsi="Arial Narrow"/>
          <w:sz w:val="22"/>
          <w:szCs w:val="22"/>
          <w:lang w:val="sk-SK"/>
        </w:rPr>
        <w:t xml:space="preserve"> bola vytvorená  vo  výške nevyčerpanej dovolenky jednotlivých pracovníkov</w:t>
      </w:r>
      <w:r>
        <w:rPr>
          <w:rFonts w:ascii="Arial Narrow" w:hAnsi="Arial Narrow"/>
          <w:sz w:val="22"/>
          <w:szCs w:val="22"/>
          <w:lang w:val="sk-SK"/>
        </w:rPr>
        <w:t>.</w:t>
      </w:r>
    </w:p>
    <w:tbl>
      <w:tblPr>
        <w:tblpPr w:leftFromText="141" w:rightFromText="141" w:vertAnchor="text" w:horzAnchor="margin" w:tblpY="5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5"/>
        <w:gridCol w:w="1488"/>
        <w:gridCol w:w="850"/>
        <w:gridCol w:w="851"/>
        <w:gridCol w:w="892"/>
        <w:gridCol w:w="1976"/>
      </w:tblGrid>
      <w:tr w:rsidR="00DB4080" w:rsidRPr="00072F72" w:rsidTr="00942C67">
        <w:trPr>
          <w:trHeight w:val="255"/>
        </w:trPr>
        <w:tc>
          <w:tcPr>
            <w:tcW w:w="2835" w:type="dxa"/>
            <w:vMerge w:val="restart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Názov položky</w:t>
            </w:r>
          </w:p>
        </w:tc>
        <w:tc>
          <w:tcPr>
            <w:tcW w:w="6057" w:type="dxa"/>
            <w:gridSpan w:val="5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Bežné účtovné obdobie</w:t>
            </w:r>
          </w:p>
        </w:tc>
      </w:tr>
      <w:tr w:rsidR="00DB4080" w:rsidRPr="00072F72" w:rsidTr="00942C67">
        <w:trPr>
          <w:trHeight w:val="345"/>
        </w:trPr>
        <w:tc>
          <w:tcPr>
            <w:tcW w:w="2835" w:type="dxa"/>
            <w:vMerge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88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Stav na začiatku </w:t>
            </w:r>
            <w:proofErr w:type="spellStart"/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účt</w:t>
            </w:r>
            <w:proofErr w:type="spellEnd"/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. obdobia</w:t>
            </w:r>
          </w:p>
        </w:tc>
        <w:tc>
          <w:tcPr>
            <w:tcW w:w="85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Tvorba</w:t>
            </w:r>
          </w:p>
        </w:tc>
        <w:tc>
          <w:tcPr>
            <w:tcW w:w="851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Použitie</w:t>
            </w:r>
          </w:p>
        </w:tc>
        <w:tc>
          <w:tcPr>
            <w:tcW w:w="892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Zrušenie</w:t>
            </w:r>
          </w:p>
        </w:tc>
        <w:tc>
          <w:tcPr>
            <w:tcW w:w="1976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Stav na konci účtovného obdobia</w:t>
            </w:r>
          </w:p>
        </w:tc>
      </w:tr>
      <w:tr w:rsidR="00DB4080" w:rsidRPr="00072F72" w:rsidTr="00942C67">
        <w:trPr>
          <w:trHeight w:val="240"/>
        </w:trPr>
        <w:tc>
          <w:tcPr>
            <w:tcW w:w="283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                      a</w:t>
            </w:r>
          </w:p>
        </w:tc>
        <w:tc>
          <w:tcPr>
            <w:tcW w:w="1488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      b</w:t>
            </w:r>
          </w:p>
        </w:tc>
        <w:tc>
          <w:tcPr>
            <w:tcW w:w="850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c</w:t>
            </w:r>
          </w:p>
        </w:tc>
        <w:tc>
          <w:tcPr>
            <w:tcW w:w="851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d</w:t>
            </w:r>
          </w:p>
        </w:tc>
        <w:tc>
          <w:tcPr>
            <w:tcW w:w="892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e</w:t>
            </w:r>
          </w:p>
        </w:tc>
        <w:tc>
          <w:tcPr>
            <w:tcW w:w="1976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          f</w:t>
            </w:r>
          </w:p>
        </w:tc>
      </w:tr>
      <w:tr w:rsidR="00DB4080" w:rsidRPr="00072F72" w:rsidTr="00942C67">
        <w:trPr>
          <w:trHeight w:val="330"/>
        </w:trPr>
        <w:tc>
          <w:tcPr>
            <w:tcW w:w="283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Dlhodobé rezervy</w:t>
            </w:r>
          </w:p>
        </w:tc>
        <w:tc>
          <w:tcPr>
            <w:tcW w:w="1488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85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851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892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76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70"/>
        </w:trPr>
        <w:tc>
          <w:tcPr>
            <w:tcW w:w="283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88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85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851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892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76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270"/>
        </w:trPr>
        <w:tc>
          <w:tcPr>
            <w:tcW w:w="283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Krátkodobé rezervy</w:t>
            </w:r>
          </w:p>
        </w:tc>
        <w:tc>
          <w:tcPr>
            <w:tcW w:w="1488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85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851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892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976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DB4080" w:rsidRPr="00072F72" w:rsidTr="00942C67">
        <w:trPr>
          <w:trHeight w:val="345"/>
        </w:trPr>
        <w:tc>
          <w:tcPr>
            <w:tcW w:w="2835" w:type="dxa"/>
          </w:tcPr>
          <w:p w:rsidR="00DB4080" w:rsidRPr="00072F72" w:rsidRDefault="00DB4080" w:rsidP="00942C67">
            <w:pPr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Rezervy na mzdy za dovolenku vrátane zákonného poistenia</w:t>
            </w:r>
          </w:p>
        </w:tc>
        <w:tc>
          <w:tcPr>
            <w:tcW w:w="1488" w:type="dxa"/>
          </w:tcPr>
          <w:p w:rsidR="00DB4080" w:rsidRPr="00072F72" w:rsidRDefault="00BC474F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962</w:t>
            </w:r>
          </w:p>
        </w:tc>
        <w:tc>
          <w:tcPr>
            <w:tcW w:w="85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851" w:type="dxa"/>
          </w:tcPr>
          <w:p w:rsidR="00DB4080" w:rsidRPr="00072F72" w:rsidRDefault="00BC474F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962</w:t>
            </w:r>
          </w:p>
        </w:tc>
        <w:tc>
          <w:tcPr>
            <w:tcW w:w="892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976" w:type="dxa"/>
          </w:tcPr>
          <w:p w:rsidR="00DB4080" w:rsidRPr="00072F72" w:rsidRDefault="00BC474F" w:rsidP="00942C67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0</w:t>
            </w:r>
          </w:p>
        </w:tc>
      </w:tr>
    </w:tbl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tbl>
      <w:tblPr>
        <w:tblpPr w:leftFromText="141" w:rightFromText="141" w:vertAnchor="text" w:tblpY="71"/>
        <w:tblW w:w="95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22"/>
        <w:gridCol w:w="1723"/>
        <w:gridCol w:w="810"/>
        <w:gridCol w:w="885"/>
        <w:gridCol w:w="892"/>
        <w:gridCol w:w="2323"/>
      </w:tblGrid>
      <w:tr w:rsidR="00DB4080" w:rsidRPr="00072F72" w:rsidTr="00942C67">
        <w:trPr>
          <w:trHeight w:val="285"/>
        </w:trPr>
        <w:tc>
          <w:tcPr>
            <w:tcW w:w="2922" w:type="dxa"/>
            <w:vMerge w:val="restart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6633" w:type="dxa"/>
            <w:gridSpan w:val="5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DB4080" w:rsidRPr="00072F72" w:rsidTr="00942C67">
        <w:trPr>
          <w:trHeight w:val="420"/>
        </w:trPr>
        <w:tc>
          <w:tcPr>
            <w:tcW w:w="2922" w:type="dxa"/>
            <w:vMerge/>
          </w:tcPr>
          <w:p w:rsidR="00DB4080" w:rsidRPr="00072F72" w:rsidRDefault="00DB4080" w:rsidP="00942C67">
            <w:pPr>
              <w:rPr>
                <w:lang w:val="sk-SK"/>
              </w:rPr>
            </w:pPr>
          </w:p>
        </w:tc>
        <w:tc>
          <w:tcPr>
            <w:tcW w:w="1723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Stav na začiatku </w:t>
            </w: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obdobia</w:t>
            </w:r>
          </w:p>
        </w:tc>
        <w:tc>
          <w:tcPr>
            <w:tcW w:w="81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Tvorba</w:t>
            </w:r>
          </w:p>
        </w:tc>
        <w:tc>
          <w:tcPr>
            <w:tcW w:w="88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Použitie</w:t>
            </w:r>
          </w:p>
        </w:tc>
        <w:tc>
          <w:tcPr>
            <w:tcW w:w="892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Zrušenie</w:t>
            </w:r>
          </w:p>
        </w:tc>
        <w:tc>
          <w:tcPr>
            <w:tcW w:w="2323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Stav na konci  účtovného obdobia</w:t>
            </w:r>
          </w:p>
        </w:tc>
      </w:tr>
      <w:tr w:rsidR="00DB4080" w:rsidRPr="00072F72" w:rsidTr="00942C67">
        <w:trPr>
          <w:trHeight w:val="285"/>
        </w:trPr>
        <w:tc>
          <w:tcPr>
            <w:tcW w:w="2922" w:type="dxa"/>
          </w:tcPr>
          <w:p w:rsidR="00DB4080" w:rsidRPr="00072F72" w:rsidRDefault="00DB4080" w:rsidP="00942C67">
            <w:pPr>
              <w:rPr>
                <w:lang w:val="sk-SK"/>
              </w:rPr>
            </w:pPr>
            <w:r w:rsidRPr="00072F72">
              <w:rPr>
                <w:lang w:val="sk-SK"/>
              </w:rPr>
              <w:t xml:space="preserve">                        a</w:t>
            </w:r>
          </w:p>
        </w:tc>
        <w:tc>
          <w:tcPr>
            <w:tcW w:w="1723" w:type="dxa"/>
          </w:tcPr>
          <w:p w:rsidR="00DB4080" w:rsidRPr="00072F72" w:rsidRDefault="00DB4080" w:rsidP="00942C67">
            <w:pPr>
              <w:rPr>
                <w:lang w:val="sk-SK"/>
              </w:rPr>
            </w:pPr>
            <w:r w:rsidRPr="00072F72">
              <w:rPr>
                <w:lang w:val="sk-SK"/>
              </w:rPr>
              <w:t xml:space="preserve">             b</w:t>
            </w:r>
          </w:p>
        </w:tc>
        <w:tc>
          <w:tcPr>
            <w:tcW w:w="810" w:type="dxa"/>
          </w:tcPr>
          <w:p w:rsidR="00DB4080" w:rsidRPr="00072F72" w:rsidRDefault="00DB4080" w:rsidP="00942C67">
            <w:pPr>
              <w:rPr>
                <w:lang w:val="sk-SK"/>
              </w:rPr>
            </w:pPr>
            <w:r w:rsidRPr="00072F72">
              <w:rPr>
                <w:lang w:val="sk-SK"/>
              </w:rPr>
              <w:t xml:space="preserve">    c</w:t>
            </w:r>
          </w:p>
        </w:tc>
        <w:tc>
          <w:tcPr>
            <w:tcW w:w="885" w:type="dxa"/>
          </w:tcPr>
          <w:p w:rsidR="00DB4080" w:rsidRPr="00072F72" w:rsidRDefault="00DB4080" w:rsidP="00942C67">
            <w:pPr>
              <w:rPr>
                <w:lang w:val="sk-SK"/>
              </w:rPr>
            </w:pPr>
            <w:r w:rsidRPr="00072F72">
              <w:rPr>
                <w:lang w:val="sk-SK"/>
              </w:rPr>
              <w:t xml:space="preserve">     d</w:t>
            </w:r>
          </w:p>
        </w:tc>
        <w:tc>
          <w:tcPr>
            <w:tcW w:w="892" w:type="dxa"/>
          </w:tcPr>
          <w:p w:rsidR="00DB4080" w:rsidRPr="00072F72" w:rsidRDefault="00DB4080" w:rsidP="00942C67">
            <w:pPr>
              <w:rPr>
                <w:lang w:val="sk-SK"/>
              </w:rPr>
            </w:pPr>
            <w:r w:rsidRPr="00072F72">
              <w:rPr>
                <w:lang w:val="sk-SK"/>
              </w:rPr>
              <w:t xml:space="preserve">     e</w:t>
            </w:r>
          </w:p>
        </w:tc>
        <w:tc>
          <w:tcPr>
            <w:tcW w:w="2323" w:type="dxa"/>
          </w:tcPr>
          <w:p w:rsidR="00DB4080" w:rsidRPr="00072F72" w:rsidRDefault="00DB4080" w:rsidP="00942C67">
            <w:pPr>
              <w:rPr>
                <w:lang w:val="sk-SK"/>
              </w:rPr>
            </w:pPr>
            <w:r w:rsidRPr="00072F72">
              <w:rPr>
                <w:lang w:val="sk-SK"/>
              </w:rPr>
              <w:t xml:space="preserve">                f</w:t>
            </w:r>
          </w:p>
        </w:tc>
      </w:tr>
      <w:tr w:rsidR="00DB4080" w:rsidRPr="00072F72" w:rsidTr="00942C67">
        <w:trPr>
          <w:trHeight w:val="345"/>
        </w:trPr>
        <w:tc>
          <w:tcPr>
            <w:tcW w:w="2922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Dlhodobé rezervy </w:t>
            </w:r>
          </w:p>
        </w:tc>
        <w:tc>
          <w:tcPr>
            <w:tcW w:w="1723" w:type="dxa"/>
          </w:tcPr>
          <w:p w:rsidR="00DB4080" w:rsidRPr="00072F72" w:rsidRDefault="00DB4080" w:rsidP="00942C67">
            <w:pPr>
              <w:rPr>
                <w:lang w:val="sk-SK"/>
              </w:rPr>
            </w:pPr>
          </w:p>
        </w:tc>
        <w:tc>
          <w:tcPr>
            <w:tcW w:w="810" w:type="dxa"/>
          </w:tcPr>
          <w:p w:rsidR="00DB4080" w:rsidRPr="00072F72" w:rsidRDefault="00DB4080" w:rsidP="00942C67">
            <w:pPr>
              <w:rPr>
                <w:lang w:val="sk-SK"/>
              </w:rPr>
            </w:pPr>
          </w:p>
        </w:tc>
        <w:tc>
          <w:tcPr>
            <w:tcW w:w="885" w:type="dxa"/>
          </w:tcPr>
          <w:p w:rsidR="00DB4080" w:rsidRPr="00072F72" w:rsidRDefault="00DB4080" w:rsidP="00942C67">
            <w:pPr>
              <w:rPr>
                <w:lang w:val="sk-SK"/>
              </w:rPr>
            </w:pPr>
          </w:p>
        </w:tc>
        <w:tc>
          <w:tcPr>
            <w:tcW w:w="892" w:type="dxa"/>
          </w:tcPr>
          <w:p w:rsidR="00DB4080" w:rsidRPr="00072F72" w:rsidRDefault="00DB4080" w:rsidP="00942C67">
            <w:pPr>
              <w:rPr>
                <w:lang w:val="sk-SK"/>
              </w:rPr>
            </w:pPr>
          </w:p>
        </w:tc>
        <w:tc>
          <w:tcPr>
            <w:tcW w:w="2323" w:type="dxa"/>
          </w:tcPr>
          <w:p w:rsidR="00DB4080" w:rsidRPr="00072F72" w:rsidRDefault="00DB4080" w:rsidP="00942C67">
            <w:pPr>
              <w:rPr>
                <w:lang w:val="sk-SK"/>
              </w:rPr>
            </w:pPr>
          </w:p>
        </w:tc>
      </w:tr>
      <w:tr w:rsidR="00DB4080" w:rsidRPr="00072F72" w:rsidTr="00942C67">
        <w:trPr>
          <w:trHeight w:val="285"/>
        </w:trPr>
        <w:tc>
          <w:tcPr>
            <w:tcW w:w="2922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</w:p>
        </w:tc>
        <w:tc>
          <w:tcPr>
            <w:tcW w:w="1723" w:type="dxa"/>
          </w:tcPr>
          <w:p w:rsidR="00DB4080" w:rsidRPr="00072F72" w:rsidRDefault="00DB4080" w:rsidP="00942C67">
            <w:pPr>
              <w:rPr>
                <w:lang w:val="sk-SK"/>
              </w:rPr>
            </w:pPr>
          </w:p>
        </w:tc>
        <w:tc>
          <w:tcPr>
            <w:tcW w:w="810" w:type="dxa"/>
          </w:tcPr>
          <w:p w:rsidR="00DB4080" w:rsidRPr="00072F72" w:rsidRDefault="00DB4080" w:rsidP="00942C67">
            <w:pPr>
              <w:rPr>
                <w:lang w:val="sk-SK"/>
              </w:rPr>
            </w:pPr>
          </w:p>
        </w:tc>
        <w:tc>
          <w:tcPr>
            <w:tcW w:w="885" w:type="dxa"/>
          </w:tcPr>
          <w:p w:rsidR="00DB4080" w:rsidRPr="00072F72" w:rsidRDefault="00DB4080" w:rsidP="00942C67">
            <w:pPr>
              <w:rPr>
                <w:lang w:val="sk-SK"/>
              </w:rPr>
            </w:pPr>
          </w:p>
        </w:tc>
        <w:tc>
          <w:tcPr>
            <w:tcW w:w="892" w:type="dxa"/>
          </w:tcPr>
          <w:p w:rsidR="00DB4080" w:rsidRPr="00072F72" w:rsidRDefault="00DB4080" w:rsidP="00942C67">
            <w:pPr>
              <w:rPr>
                <w:lang w:val="sk-SK"/>
              </w:rPr>
            </w:pPr>
          </w:p>
        </w:tc>
        <w:tc>
          <w:tcPr>
            <w:tcW w:w="2323" w:type="dxa"/>
          </w:tcPr>
          <w:p w:rsidR="00DB4080" w:rsidRPr="00072F72" w:rsidRDefault="00DB4080" w:rsidP="00942C67">
            <w:pPr>
              <w:rPr>
                <w:lang w:val="sk-SK"/>
              </w:rPr>
            </w:pPr>
          </w:p>
        </w:tc>
      </w:tr>
      <w:tr w:rsidR="00DB4080" w:rsidRPr="00072F72" w:rsidTr="00942C67">
        <w:trPr>
          <w:trHeight w:val="300"/>
        </w:trPr>
        <w:tc>
          <w:tcPr>
            <w:tcW w:w="2922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Krátkodobé rezervy, z toho:</w:t>
            </w:r>
          </w:p>
        </w:tc>
        <w:tc>
          <w:tcPr>
            <w:tcW w:w="1723" w:type="dxa"/>
          </w:tcPr>
          <w:p w:rsidR="00DB4080" w:rsidRPr="00072F72" w:rsidRDefault="00DB4080" w:rsidP="00942C67">
            <w:pPr>
              <w:jc w:val="center"/>
              <w:rPr>
                <w:lang w:val="sk-SK"/>
              </w:rPr>
            </w:pPr>
          </w:p>
        </w:tc>
        <w:tc>
          <w:tcPr>
            <w:tcW w:w="81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92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323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DB4080" w:rsidRPr="00072F72" w:rsidTr="00942C67">
        <w:trPr>
          <w:trHeight w:val="375"/>
        </w:trPr>
        <w:tc>
          <w:tcPr>
            <w:tcW w:w="2922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Rezervy na mzdy za dovolenku vrátane zákonného poistenia</w:t>
            </w:r>
          </w:p>
        </w:tc>
        <w:tc>
          <w:tcPr>
            <w:tcW w:w="1723" w:type="dxa"/>
          </w:tcPr>
          <w:p w:rsidR="00DB4080" w:rsidRPr="00072F72" w:rsidRDefault="00DB4080" w:rsidP="00942C67">
            <w:pPr>
              <w:jc w:val="center"/>
              <w:rPr>
                <w:lang w:val="sk-SK"/>
              </w:rPr>
            </w:pPr>
          </w:p>
        </w:tc>
        <w:tc>
          <w:tcPr>
            <w:tcW w:w="810" w:type="dxa"/>
          </w:tcPr>
          <w:p w:rsidR="00DB4080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962</w:t>
            </w:r>
          </w:p>
        </w:tc>
        <w:tc>
          <w:tcPr>
            <w:tcW w:w="88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92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323" w:type="dxa"/>
          </w:tcPr>
          <w:p w:rsidR="00DB4080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962</w:t>
            </w:r>
          </w:p>
        </w:tc>
      </w:tr>
    </w:tbl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Pr="00072F72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Pr="00B729FB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  <w:r w:rsidRPr="00B729FB">
        <w:rPr>
          <w:rFonts w:ascii="Arial Narrow" w:hAnsi="Arial Narrow"/>
          <w:b/>
          <w:sz w:val="22"/>
          <w:szCs w:val="22"/>
          <w:lang w:val="sk-SK"/>
        </w:rPr>
        <w:lastRenderedPageBreak/>
        <w:t>Záväzky</w:t>
      </w: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B729FB">
        <w:rPr>
          <w:rFonts w:ascii="Arial Narrow" w:hAnsi="Arial Narrow"/>
          <w:sz w:val="22"/>
          <w:szCs w:val="22"/>
          <w:lang w:val="sk-SK"/>
        </w:rPr>
        <w:t>Štruktúra záväzkov (okrem bankových úverov) podľa zostatkovej doby splatnosti je uvedená v nasledujúcom prehľade:</w:t>
      </w:r>
    </w:p>
    <w:p w:rsidR="00DB4080" w:rsidRPr="00B729FB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Pr="00B729FB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B729FB">
        <w:rPr>
          <w:rFonts w:ascii="Arial Narrow" w:hAnsi="Arial Narrow"/>
          <w:sz w:val="22"/>
          <w:szCs w:val="22"/>
          <w:lang w:val="sk-SK"/>
        </w:rPr>
        <w:t>Informácie k časti G. písm.</w:t>
      </w: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Pr="00B729FB">
        <w:rPr>
          <w:rFonts w:ascii="Arial Narrow" w:hAnsi="Arial Narrow"/>
          <w:sz w:val="22"/>
          <w:szCs w:val="22"/>
          <w:lang w:val="sk-SK"/>
        </w:rPr>
        <w:t>c) a d) prílohy č.3 o záväzkoch</w:t>
      </w:r>
    </w:p>
    <w:p w:rsidR="00DB4080" w:rsidRPr="00072F72" w:rsidRDefault="00DB4080" w:rsidP="00DB4080">
      <w:pPr>
        <w:rPr>
          <w:lang w:val="sk-SK"/>
        </w:rPr>
      </w:pPr>
    </w:p>
    <w:tbl>
      <w:tblPr>
        <w:tblW w:w="9571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90"/>
        <w:gridCol w:w="2415"/>
        <w:gridCol w:w="4066"/>
      </w:tblGrid>
      <w:tr w:rsidR="00DB4080" w:rsidRPr="00072F72" w:rsidTr="00942C67">
        <w:trPr>
          <w:trHeight w:val="345"/>
        </w:trPr>
        <w:tc>
          <w:tcPr>
            <w:tcW w:w="309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41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4066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Bezprostredne predchádzajúce </w:t>
            </w: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obdobie</w:t>
            </w:r>
          </w:p>
        </w:tc>
      </w:tr>
      <w:tr w:rsidR="00BC474F" w:rsidRPr="00072F72" w:rsidTr="00942C67">
        <w:trPr>
          <w:trHeight w:val="360"/>
        </w:trPr>
        <w:tc>
          <w:tcPr>
            <w:tcW w:w="3090" w:type="dxa"/>
          </w:tcPr>
          <w:p w:rsidR="00BC474F" w:rsidRPr="00072F72" w:rsidRDefault="00BC474F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Záväzky po lehote splatnosti</w:t>
            </w:r>
          </w:p>
        </w:tc>
        <w:tc>
          <w:tcPr>
            <w:tcW w:w="2415" w:type="dxa"/>
          </w:tcPr>
          <w:p w:rsidR="00BC474F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19 874</w:t>
            </w:r>
          </w:p>
        </w:tc>
        <w:tc>
          <w:tcPr>
            <w:tcW w:w="4066" w:type="dxa"/>
          </w:tcPr>
          <w:p w:rsidR="00BC474F" w:rsidRPr="00072F72" w:rsidRDefault="00BC474F" w:rsidP="00023CE8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208</w:t>
            </w:r>
          </w:p>
        </w:tc>
      </w:tr>
      <w:tr w:rsidR="00BC474F" w:rsidRPr="00072F72" w:rsidTr="00942C67">
        <w:trPr>
          <w:trHeight w:val="345"/>
        </w:trPr>
        <w:tc>
          <w:tcPr>
            <w:tcW w:w="3090" w:type="dxa"/>
          </w:tcPr>
          <w:p w:rsidR="00BC474F" w:rsidRPr="00072F72" w:rsidRDefault="00BC474F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Záväzky so zostatkovou dobou splatnosti do jedného roka vrátane</w:t>
            </w:r>
          </w:p>
        </w:tc>
        <w:tc>
          <w:tcPr>
            <w:tcW w:w="2415" w:type="dxa"/>
          </w:tcPr>
          <w:p w:rsidR="00BC474F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321</w:t>
            </w:r>
          </w:p>
        </w:tc>
        <w:tc>
          <w:tcPr>
            <w:tcW w:w="4066" w:type="dxa"/>
          </w:tcPr>
          <w:p w:rsidR="00BC474F" w:rsidRPr="00072F72" w:rsidRDefault="00BC474F" w:rsidP="00023CE8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23 401</w:t>
            </w:r>
          </w:p>
        </w:tc>
      </w:tr>
      <w:tr w:rsidR="00BC474F" w:rsidRPr="00072F72" w:rsidTr="00942C67">
        <w:trPr>
          <w:trHeight w:val="375"/>
        </w:trPr>
        <w:tc>
          <w:tcPr>
            <w:tcW w:w="3090" w:type="dxa"/>
          </w:tcPr>
          <w:p w:rsidR="00BC474F" w:rsidRPr="001F773D" w:rsidRDefault="00BC474F" w:rsidP="00942C67">
            <w:pPr>
              <w:rPr>
                <w:rFonts w:ascii="Arial Narrow" w:hAnsi="Arial Narrow"/>
                <w:b/>
                <w:lang w:val="sk-SK"/>
              </w:rPr>
            </w:pPr>
            <w:r w:rsidRPr="001F773D">
              <w:rPr>
                <w:rFonts w:ascii="Arial Narrow" w:hAnsi="Arial Narrow"/>
                <w:b/>
                <w:sz w:val="22"/>
                <w:szCs w:val="22"/>
                <w:lang w:val="sk-SK"/>
              </w:rPr>
              <w:t>Krátkodobé záväzky spolu</w:t>
            </w:r>
          </w:p>
        </w:tc>
        <w:tc>
          <w:tcPr>
            <w:tcW w:w="2415" w:type="dxa"/>
          </w:tcPr>
          <w:p w:rsidR="00BC474F" w:rsidRPr="001F773D" w:rsidRDefault="00BC474F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20 195</w:t>
            </w:r>
          </w:p>
        </w:tc>
        <w:tc>
          <w:tcPr>
            <w:tcW w:w="4066" w:type="dxa"/>
          </w:tcPr>
          <w:p w:rsidR="00BC474F" w:rsidRPr="001F773D" w:rsidRDefault="00BC474F" w:rsidP="00023CE8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23 609</w:t>
            </w:r>
          </w:p>
        </w:tc>
      </w:tr>
      <w:tr w:rsidR="00BC474F" w:rsidRPr="00072F72" w:rsidTr="00942C67">
        <w:trPr>
          <w:trHeight w:val="390"/>
        </w:trPr>
        <w:tc>
          <w:tcPr>
            <w:tcW w:w="3090" w:type="dxa"/>
          </w:tcPr>
          <w:p w:rsidR="00BC474F" w:rsidRPr="00072F72" w:rsidRDefault="00BC474F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Záväzky so zostatkovou dobou splatnosti jeden rok až päť rokov</w:t>
            </w:r>
          </w:p>
        </w:tc>
        <w:tc>
          <w:tcPr>
            <w:tcW w:w="2415" w:type="dxa"/>
          </w:tcPr>
          <w:p w:rsidR="00BC474F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4066" w:type="dxa"/>
          </w:tcPr>
          <w:p w:rsidR="00BC474F" w:rsidRPr="00072F72" w:rsidRDefault="00BC474F" w:rsidP="00023CE8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9 319</w:t>
            </w:r>
          </w:p>
        </w:tc>
      </w:tr>
      <w:tr w:rsidR="00BC474F" w:rsidRPr="00072F72" w:rsidTr="00942C67">
        <w:trPr>
          <w:trHeight w:val="480"/>
        </w:trPr>
        <w:tc>
          <w:tcPr>
            <w:tcW w:w="3090" w:type="dxa"/>
          </w:tcPr>
          <w:p w:rsidR="00BC474F" w:rsidRPr="00072F72" w:rsidRDefault="00BC474F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Záväzky so zostatkovou dobou splatnosti nad päť rokov</w:t>
            </w:r>
          </w:p>
        </w:tc>
        <w:tc>
          <w:tcPr>
            <w:tcW w:w="2415" w:type="dxa"/>
          </w:tcPr>
          <w:p w:rsidR="00BC474F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4066" w:type="dxa"/>
          </w:tcPr>
          <w:p w:rsidR="00BC474F" w:rsidRPr="00072F72" w:rsidRDefault="00BC474F" w:rsidP="00023CE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BC474F" w:rsidRPr="00072F72" w:rsidTr="00942C67">
        <w:trPr>
          <w:trHeight w:val="375"/>
        </w:trPr>
        <w:tc>
          <w:tcPr>
            <w:tcW w:w="3090" w:type="dxa"/>
          </w:tcPr>
          <w:p w:rsidR="00BC474F" w:rsidRPr="0005544A" w:rsidRDefault="00BC474F" w:rsidP="00942C67">
            <w:pPr>
              <w:rPr>
                <w:rFonts w:ascii="Arial Narrow" w:hAnsi="Arial Narrow"/>
                <w:b/>
                <w:lang w:val="sk-SK"/>
              </w:rPr>
            </w:pPr>
            <w:r w:rsidRPr="0005544A">
              <w:rPr>
                <w:rFonts w:ascii="Arial Narrow" w:hAnsi="Arial Narrow"/>
                <w:b/>
                <w:sz w:val="22"/>
                <w:szCs w:val="22"/>
                <w:lang w:val="sk-SK"/>
              </w:rPr>
              <w:t>Dlhodobé záväzky spolu</w:t>
            </w:r>
          </w:p>
        </w:tc>
        <w:tc>
          <w:tcPr>
            <w:tcW w:w="2415" w:type="dxa"/>
          </w:tcPr>
          <w:p w:rsidR="00BC474F" w:rsidRPr="0005544A" w:rsidRDefault="00BC474F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4066" w:type="dxa"/>
          </w:tcPr>
          <w:p w:rsidR="00BC474F" w:rsidRPr="0005544A" w:rsidRDefault="00BC474F" w:rsidP="00023CE8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9 319</w:t>
            </w:r>
          </w:p>
        </w:tc>
      </w:tr>
    </w:tbl>
    <w:p w:rsidR="00DB4080" w:rsidRPr="00072F72" w:rsidRDefault="00DB4080" w:rsidP="00DB4080">
      <w:pPr>
        <w:rPr>
          <w:lang w:val="sk-SK"/>
        </w:rPr>
      </w:pPr>
    </w:p>
    <w:p w:rsidR="00DB4080" w:rsidRPr="004F0D5B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  <w:r w:rsidRPr="004F0D5B">
        <w:rPr>
          <w:rFonts w:ascii="Arial Narrow" w:hAnsi="Arial Narrow"/>
          <w:b/>
          <w:sz w:val="22"/>
          <w:szCs w:val="22"/>
          <w:lang w:val="sk-SK"/>
        </w:rPr>
        <w:t>Sociálny fond</w:t>
      </w:r>
    </w:p>
    <w:p w:rsidR="00DB4080" w:rsidRPr="004F0D5B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4F0D5B">
        <w:rPr>
          <w:rFonts w:ascii="Arial Narrow" w:hAnsi="Arial Narrow"/>
          <w:sz w:val="22"/>
          <w:szCs w:val="22"/>
          <w:lang w:val="sk-SK"/>
        </w:rPr>
        <w:t>Tvorba a čerpanie sociálneho fondu v priebehu účtovného obdobia sú znázornené v nasledujúcom prehľade:</w:t>
      </w:r>
    </w:p>
    <w:p w:rsidR="00DB4080" w:rsidRPr="004F0D5B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4F0D5B">
        <w:rPr>
          <w:rFonts w:ascii="Arial Narrow" w:hAnsi="Arial Narrow"/>
          <w:sz w:val="22"/>
          <w:szCs w:val="22"/>
          <w:lang w:val="sk-SK"/>
        </w:rPr>
        <w:t>Informácie k časti G. písm. g) prílohy č.3 o záväzkoch zo sociálneho fondu</w:t>
      </w:r>
    </w:p>
    <w:p w:rsidR="00DB4080" w:rsidRPr="004F0D5B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4F0D5B">
        <w:rPr>
          <w:rFonts w:ascii="Arial Narrow" w:hAnsi="Arial Narrow"/>
          <w:sz w:val="22"/>
          <w:szCs w:val="22"/>
          <w:lang w:val="sk-SK"/>
        </w:rPr>
        <w:t>Časť sociálneho fondu sa podľa zákona o sociálnom fonde  tvorí  povinne na</w:t>
      </w:r>
      <w:r w:rsidR="00BC474F">
        <w:rPr>
          <w:rFonts w:ascii="Arial Narrow" w:hAnsi="Arial Narrow"/>
          <w:sz w:val="22"/>
          <w:szCs w:val="22"/>
          <w:lang w:val="sk-SK"/>
        </w:rPr>
        <w:t xml:space="preserve"> </w:t>
      </w:r>
      <w:r w:rsidRPr="004F0D5B">
        <w:rPr>
          <w:rFonts w:ascii="Arial Narrow" w:hAnsi="Arial Narrow"/>
          <w:sz w:val="22"/>
          <w:szCs w:val="22"/>
          <w:lang w:val="sk-SK"/>
        </w:rPr>
        <w:t>ťarchu nákladov a časť sa môže vytvárať zo zisku. Sociálny fond sa podľa zákona o sociálnom fonde čerpá na sociálne, zdravotné, rekreačné a in potreby zamestnancov.</w:t>
      </w:r>
    </w:p>
    <w:tbl>
      <w:tblPr>
        <w:tblpPr w:leftFromText="141" w:rightFromText="141" w:vertAnchor="text" w:horzAnchor="margin" w:tblpY="152"/>
        <w:tblW w:w="9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60"/>
        <w:gridCol w:w="2505"/>
        <w:gridCol w:w="3945"/>
      </w:tblGrid>
      <w:tr w:rsidR="00DB4080" w:rsidRPr="00072F72" w:rsidTr="00942C67">
        <w:trPr>
          <w:trHeight w:val="375"/>
        </w:trPr>
        <w:tc>
          <w:tcPr>
            <w:tcW w:w="306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50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394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Bezprostredne predchádzajúce </w:t>
            </w: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obdobie</w:t>
            </w:r>
          </w:p>
        </w:tc>
      </w:tr>
      <w:tr w:rsidR="00BC474F" w:rsidRPr="00072F72" w:rsidTr="00942C67">
        <w:trPr>
          <w:trHeight w:val="345"/>
        </w:trPr>
        <w:tc>
          <w:tcPr>
            <w:tcW w:w="3060" w:type="dxa"/>
          </w:tcPr>
          <w:p w:rsidR="00BC474F" w:rsidRPr="00072F72" w:rsidRDefault="00BC474F" w:rsidP="00BC474F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Začiatočný stav sociálneho fondu</w:t>
            </w:r>
          </w:p>
        </w:tc>
        <w:tc>
          <w:tcPr>
            <w:tcW w:w="2505" w:type="dxa"/>
          </w:tcPr>
          <w:p w:rsidR="00BC474F" w:rsidRPr="00AF3278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82</w:t>
            </w:r>
          </w:p>
        </w:tc>
        <w:tc>
          <w:tcPr>
            <w:tcW w:w="3945" w:type="dxa"/>
          </w:tcPr>
          <w:p w:rsidR="00BC474F" w:rsidRPr="00AF3278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BC474F" w:rsidRPr="00072F72" w:rsidTr="00942C67">
        <w:trPr>
          <w:trHeight w:val="390"/>
        </w:trPr>
        <w:tc>
          <w:tcPr>
            <w:tcW w:w="3060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Tvorba soc. fondu na ťarchu nákladov</w:t>
            </w:r>
          </w:p>
        </w:tc>
        <w:tc>
          <w:tcPr>
            <w:tcW w:w="250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369</w:t>
            </w:r>
          </w:p>
        </w:tc>
        <w:tc>
          <w:tcPr>
            <w:tcW w:w="394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95</w:t>
            </w:r>
          </w:p>
        </w:tc>
      </w:tr>
      <w:tr w:rsidR="00BC474F" w:rsidRPr="00072F72" w:rsidTr="00942C67">
        <w:trPr>
          <w:trHeight w:val="345"/>
        </w:trPr>
        <w:tc>
          <w:tcPr>
            <w:tcW w:w="3060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Tvorba soc. fondu zo zisku</w:t>
            </w:r>
          </w:p>
        </w:tc>
        <w:tc>
          <w:tcPr>
            <w:tcW w:w="250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94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BC474F" w:rsidRPr="00072F72" w:rsidTr="00942C67">
        <w:trPr>
          <w:trHeight w:val="360"/>
        </w:trPr>
        <w:tc>
          <w:tcPr>
            <w:tcW w:w="3060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Ostatná tvorba soc. fondu</w:t>
            </w:r>
          </w:p>
        </w:tc>
        <w:tc>
          <w:tcPr>
            <w:tcW w:w="250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94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BC474F" w:rsidRPr="00072F72" w:rsidTr="00942C67">
        <w:trPr>
          <w:trHeight w:val="405"/>
        </w:trPr>
        <w:tc>
          <w:tcPr>
            <w:tcW w:w="3060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Tvorba sociálneho fondu spolu</w:t>
            </w:r>
          </w:p>
        </w:tc>
        <w:tc>
          <w:tcPr>
            <w:tcW w:w="250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94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BC474F" w:rsidRPr="00072F72" w:rsidTr="00942C67">
        <w:trPr>
          <w:trHeight w:val="450"/>
        </w:trPr>
        <w:tc>
          <w:tcPr>
            <w:tcW w:w="3060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Čerpanie sociálneho fondu</w:t>
            </w:r>
          </w:p>
        </w:tc>
        <w:tc>
          <w:tcPr>
            <w:tcW w:w="2505" w:type="dxa"/>
          </w:tcPr>
          <w:p w:rsidR="00BC474F" w:rsidRPr="00AF3278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51</w:t>
            </w:r>
          </w:p>
        </w:tc>
        <w:tc>
          <w:tcPr>
            <w:tcW w:w="3945" w:type="dxa"/>
          </w:tcPr>
          <w:p w:rsidR="00BC474F" w:rsidRPr="00AF3278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13</w:t>
            </w:r>
          </w:p>
        </w:tc>
      </w:tr>
      <w:tr w:rsidR="00BC474F" w:rsidRPr="00072F72" w:rsidTr="00942C67">
        <w:trPr>
          <w:trHeight w:val="395"/>
        </w:trPr>
        <w:tc>
          <w:tcPr>
            <w:tcW w:w="3060" w:type="dxa"/>
          </w:tcPr>
          <w:p w:rsidR="00BC474F" w:rsidRPr="00AF3278" w:rsidRDefault="00BC474F" w:rsidP="00BC474F">
            <w:pPr>
              <w:rPr>
                <w:rFonts w:ascii="Arial Narrow" w:hAnsi="Arial Narrow"/>
                <w:b/>
                <w:lang w:val="sk-SK"/>
              </w:rPr>
            </w:pPr>
            <w:r w:rsidRPr="00AF3278">
              <w:rPr>
                <w:rFonts w:ascii="Arial Narrow" w:hAnsi="Arial Narrow"/>
                <w:b/>
                <w:sz w:val="22"/>
                <w:szCs w:val="22"/>
                <w:lang w:val="sk-SK"/>
              </w:rPr>
              <w:t>Konečný zostatok  soc. fondu</w:t>
            </w:r>
          </w:p>
        </w:tc>
        <w:tc>
          <w:tcPr>
            <w:tcW w:w="2505" w:type="dxa"/>
          </w:tcPr>
          <w:p w:rsidR="00BC474F" w:rsidRPr="00AF3278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400</w:t>
            </w:r>
          </w:p>
        </w:tc>
        <w:tc>
          <w:tcPr>
            <w:tcW w:w="3945" w:type="dxa"/>
          </w:tcPr>
          <w:p w:rsidR="00BC474F" w:rsidRPr="00AF3278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82</w:t>
            </w:r>
          </w:p>
        </w:tc>
      </w:tr>
    </w:tbl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Pr="004F0D5B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  <w:r w:rsidRPr="004F0D5B">
        <w:rPr>
          <w:rFonts w:ascii="Arial Narrow" w:hAnsi="Arial Narrow"/>
          <w:b/>
          <w:sz w:val="22"/>
          <w:szCs w:val="22"/>
          <w:lang w:val="sk-SK"/>
        </w:rPr>
        <w:lastRenderedPageBreak/>
        <w:t xml:space="preserve">Bankové úvery </w:t>
      </w:r>
      <w:r>
        <w:rPr>
          <w:rFonts w:ascii="Arial Narrow" w:hAnsi="Arial Narrow"/>
          <w:b/>
          <w:sz w:val="22"/>
          <w:szCs w:val="22"/>
          <w:lang w:val="sk-SK"/>
        </w:rPr>
        <w:t>– spoločnosť nemá bankové úvery</w:t>
      </w:r>
    </w:p>
    <w:p w:rsidR="00DB4080" w:rsidRPr="004F0D5B" w:rsidRDefault="00DB4080" w:rsidP="00DB4080">
      <w:pPr>
        <w:spacing w:after="200" w:line="276" w:lineRule="auto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Informácie k časti G. písm. i) prílohy č.3 o bankových úveroch, pôžičkách a krátkodobých finančných výpomociach.</w:t>
      </w:r>
    </w:p>
    <w:tbl>
      <w:tblPr>
        <w:tblW w:w="9660" w:type="dxa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23"/>
        <w:gridCol w:w="709"/>
        <w:gridCol w:w="1418"/>
        <w:gridCol w:w="1701"/>
        <w:gridCol w:w="1842"/>
        <w:gridCol w:w="2267"/>
      </w:tblGrid>
      <w:tr w:rsidR="00DB4080" w:rsidRPr="00072F72" w:rsidTr="00942C67">
        <w:trPr>
          <w:trHeight w:val="525"/>
        </w:trPr>
        <w:tc>
          <w:tcPr>
            <w:tcW w:w="1723" w:type="dxa"/>
          </w:tcPr>
          <w:p w:rsidR="00DB4080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709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Mena</w:t>
            </w:r>
          </w:p>
        </w:tc>
        <w:tc>
          <w:tcPr>
            <w:tcW w:w="1418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Úrok</w:t>
            </w:r>
          </w:p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p.a.v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 %</w:t>
            </w:r>
          </w:p>
        </w:tc>
        <w:tc>
          <w:tcPr>
            <w:tcW w:w="1701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Dátum splatnosti</w:t>
            </w:r>
          </w:p>
        </w:tc>
        <w:tc>
          <w:tcPr>
            <w:tcW w:w="1842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Suma  istiny v príslušnej mene za bežné účtovné obdobie</w:t>
            </w:r>
          </w:p>
        </w:tc>
        <w:tc>
          <w:tcPr>
            <w:tcW w:w="226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Suma istiny v príslušnej mene za bezprostredne predchádzajúce  účtovné  obdobie</w:t>
            </w:r>
          </w:p>
        </w:tc>
      </w:tr>
      <w:tr w:rsidR="00DB4080" w:rsidRPr="00072F72" w:rsidTr="00942C67">
        <w:trPr>
          <w:trHeight w:val="270"/>
        </w:trPr>
        <w:tc>
          <w:tcPr>
            <w:tcW w:w="1723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a</w:t>
            </w:r>
          </w:p>
        </w:tc>
        <w:tc>
          <w:tcPr>
            <w:tcW w:w="709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b</w:t>
            </w:r>
          </w:p>
        </w:tc>
        <w:tc>
          <w:tcPr>
            <w:tcW w:w="1418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c</w:t>
            </w:r>
          </w:p>
        </w:tc>
        <w:tc>
          <w:tcPr>
            <w:tcW w:w="1701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d</w:t>
            </w:r>
          </w:p>
        </w:tc>
        <w:tc>
          <w:tcPr>
            <w:tcW w:w="1842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 e</w:t>
            </w:r>
          </w:p>
        </w:tc>
        <w:tc>
          <w:tcPr>
            <w:tcW w:w="2267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    f</w:t>
            </w:r>
          </w:p>
        </w:tc>
      </w:tr>
      <w:tr w:rsidR="00DB4080" w:rsidRPr="00072F72" w:rsidTr="00942C67">
        <w:trPr>
          <w:trHeight w:val="285"/>
        </w:trPr>
        <w:tc>
          <w:tcPr>
            <w:tcW w:w="9660" w:type="dxa"/>
            <w:gridSpan w:val="6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Krátkodobé bankové úvery</w:t>
            </w:r>
          </w:p>
        </w:tc>
      </w:tr>
      <w:tr w:rsidR="00DB4080" w:rsidRPr="00072F72" w:rsidTr="00942C67">
        <w:trPr>
          <w:trHeight w:val="300"/>
        </w:trPr>
        <w:tc>
          <w:tcPr>
            <w:tcW w:w="1723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</w:p>
        </w:tc>
        <w:tc>
          <w:tcPr>
            <w:tcW w:w="709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</w:p>
        </w:tc>
        <w:tc>
          <w:tcPr>
            <w:tcW w:w="1418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</w:p>
        </w:tc>
        <w:tc>
          <w:tcPr>
            <w:tcW w:w="1701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</w:p>
        </w:tc>
        <w:tc>
          <w:tcPr>
            <w:tcW w:w="1842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26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</w:tbl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660" w:type="dxa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23"/>
        <w:gridCol w:w="709"/>
        <w:gridCol w:w="1418"/>
        <w:gridCol w:w="1701"/>
        <w:gridCol w:w="1842"/>
        <w:gridCol w:w="2267"/>
      </w:tblGrid>
      <w:tr w:rsidR="00DB4080" w:rsidRPr="00072F72" w:rsidTr="00942C67">
        <w:trPr>
          <w:trHeight w:val="525"/>
        </w:trPr>
        <w:tc>
          <w:tcPr>
            <w:tcW w:w="1723" w:type="dxa"/>
          </w:tcPr>
          <w:p w:rsidR="00DB4080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709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Mena</w:t>
            </w:r>
          </w:p>
        </w:tc>
        <w:tc>
          <w:tcPr>
            <w:tcW w:w="1418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Úrok</w:t>
            </w:r>
          </w:p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p.a.v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 %</w:t>
            </w:r>
          </w:p>
        </w:tc>
        <w:tc>
          <w:tcPr>
            <w:tcW w:w="1701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Dátum splatnosti</w:t>
            </w:r>
          </w:p>
        </w:tc>
        <w:tc>
          <w:tcPr>
            <w:tcW w:w="1842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Suma  istiny v príslušnej mene za bežné účtovné obdobie</w:t>
            </w:r>
          </w:p>
        </w:tc>
        <w:tc>
          <w:tcPr>
            <w:tcW w:w="226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Suma istiny v príslušnej mene za bezprostredne predchádzajúce  účtovné  obdobie</w:t>
            </w:r>
          </w:p>
        </w:tc>
      </w:tr>
      <w:tr w:rsidR="00DB4080" w:rsidRPr="00072F72" w:rsidTr="00942C67">
        <w:trPr>
          <w:trHeight w:val="270"/>
        </w:trPr>
        <w:tc>
          <w:tcPr>
            <w:tcW w:w="1723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a</w:t>
            </w:r>
          </w:p>
        </w:tc>
        <w:tc>
          <w:tcPr>
            <w:tcW w:w="709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b</w:t>
            </w:r>
          </w:p>
        </w:tc>
        <w:tc>
          <w:tcPr>
            <w:tcW w:w="1418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c</w:t>
            </w:r>
          </w:p>
        </w:tc>
        <w:tc>
          <w:tcPr>
            <w:tcW w:w="1701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d</w:t>
            </w:r>
          </w:p>
        </w:tc>
        <w:tc>
          <w:tcPr>
            <w:tcW w:w="1842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 e</w:t>
            </w:r>
          </w:p>
        </w:tc>
        <w:tc>
          <w:tcPr>
            <w:tcW w:w="2267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    f</w:t>
            </w:r>
          </w:p>
        </w:tc>
      </w:tr>
      <w:tr w:rsidR="00DB4080" w:rsidRPr="00072F72" w:rsidTr="00942C67">
        <w:trPr>
          <w:trHeight w:val="285"/>
        </w:trPr>
        <w:tc>
          <w:tcPr>
            <w:tcW w:w="9660" w:type="dxa"/>
            <w:gridSpan w:val="6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Krátkodobé úvery</w:t>
            </w:r>
          </w:p>
        </w:tc>
      </w:tr>
      <w:tr w:rsidR="00DB4080" w:rsidRPr="00072F72" w:rsidTr="00942C67">
        <w:trPr>
          <w:trHeight w:val="300"/>
        </w:trPr>
        <w:tc>
          <w:tcPr>
            <w:tcW w:w="1723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Tatra leasing</w:t>
            </w:r>
          </w:p>
        </w:tc>
        <w:tc>
          <w:tcPr>
            <w:tcW w:w="709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EUR</w:t>
            </w:r>
          </w:p>
        </w:tc>
        <w:tc>
          <w:tcPr>
            <w:tcW w:w="1418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</w:p>
        </w:tc>
        <w:tc>
          <w:tcPr>
            <w:tcW w:w="1701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25.10.2015</w:t>
            </w:r>
          </w:p>
        </w:tc>
        <w:tc>
          <w:tcPr>
            <w:tcW w:w="1842" w:type="dxa"/>
          </w:tcPr>
          <w:p w:rsidR="00DB4080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0</w:t>
            </w:r>
          </w:p>
        </w:tc>
        <w:tc>
          <w:tcPr>
            <w:tcW w:w="2267" w:type="dxa"/>
          </w:tcPr>
          <w:p w:rsidR="00DB4080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13 757</w:t>
            </w:r>
          </w:p>
        </w:tc>
      </w:tr>
    </w:tbl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660" w:type="dxa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23"/>
        <w:gridCol w:w="709"/>
        <w:gridCol w:w="1418"/>
        <w:gridCol w:w="1701"/>
        <w:gridCol w:w="1842"/>
        <w:gridCol w:w="2267"/>
      </w:tblGrid>
      <w:tr w:rsidR="00DB4080" w:rsidRPr="00072F72" w:rsidTr="00942C67">
        <w:trPr>
          <w:trHeight w:val="525"/>
        </w:trPr>
        <w:tc>
          <w:tcPr>
            <w:tcW w:w="1723" w:type="dxa"/>
          </w:tcPr>
          <w:p w:rsidR="00DB4080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709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Mena</w:t>
            </w:r>
          </w:p>
        </w:tc>
        <w:tc>
          <w:tcPr>
            <w:tcW w:w="1418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Úrok</w:t>
            </w:r>
          </w:p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p.a.v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 %</w:t>
            </w:r>
          </w:p>
        </w:tc>
        <w:tc>
          <w:tcPr>
            <w:tcW w:w="1701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Dátum splatnosti</w:t>
            </w:r>
          </w:p>
        </w:tc>
        <w:tc>
          <w:tcPr>
            <w:tcW w:w="1842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Suma  istiny v príslušnej mene za bežné účtovné obdobie</w:t>
            </w:r>
          </w:p>
        </w:tc>
        <w:tc>
          <w:tcPr>
            <w:tcW w:w="2267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Suma istiny v príslušnej mene za bezprostredne predchádzajúce  účtovné  obdobie</w:t>
            </w:r>
          </w:p>
        </w:tc>
      </w:tr>
      <w:tr w:rsidR="00DB4080" w:rsidRPr="00072F72" w:rsidTr="00942C67">
        <w:trPr>
          <w:trHeight w:val="270"/>
        </w:trPr>
        <w:tc>
          <w:tcPr>
            <w:tcW w:w="1723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a</w:t>
            </w:r>
          </w:p>
        </w:tc>
        <w:tc>
          <w:tcPr>
            <w:tcW w:w="709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b</w:t>
            </w:r>
          </w:p>
        </w:tc>
        <w:tc>
          <w:tcPr>
            <w:tcW w:w="1418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c</w:t>
            </w:r>
          </w:p>
        </w:tc>
        <w:tc>
          <w:tcPr>
            <w:tcW w:w="1701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d</w:t>
            </w:r>
          </w:p>
        </w:tc>
        <w:tc>
          <w:tcPr>
            <w:tcW w:w="1842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 e</w:t>
            </w:r>
          </w:p>
        </w:tc>
        <w:tc>
          <w:tcPr>
            <w:tcW w:w="2267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    f</w:t>
            </w:r>
          </w:p>
        </w:tc>
      </w:tr>
      <w:tr w:rsidR="00DB4080" w:rsidRPr="00072F72" w:rsidTr="00942C67">
        <w:trPr>
          <w:trHeight w:val="285"/>
        </w:trPr>
        <w:tc>
          <w:tcPr>
            <w:tcW w:w="9660" w:type="dxa"/>
            <w:gridSpan w:val="6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/>
              </w:rPr>
              <w:t>Krátkodobé finančné výpomoci</w:t>
            </w:r>
          </w:p>
        </w:tc>
      </w:tr>
      <w:tr w:rsidR="00BC474F" w:rsidRPr="00072F72" w:rsidTr="00942C67">
        <w:trPr>
          <w:trHeight w:val="300"/>
        </w:trPr>
        <w:tc>
          <w:tcPr>
            <w:tcW w:w="1723" w:type="dxa"/>
          </w:tcPr>
          <w:p w:rsidR="00BC474F" w:rsidRPr="00072F72" w:rsidRDefault="00BC474F" w:rsidP="00942C67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Právnické osoby</w:t>
            </w:r>
          </w:p>
        </w:tc>
        <w:tc>
          <w:tcPr>
            <w:tcW w:w="709" w:type="dxa"/>
          </w:tcPr>
          <w:p w:rsidR="00BC474F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EUR</w:t>
            </w:r>
          </w:p>
        </w:tc>
        <w:tc>
          <w:tcPr>
            <w:tcW w:w="1418" w:type="dxa"/>
          </w:tcPr>
          <w:p w:rsidR="00BC474F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0%</w:t>
            </w:r>
          </w:p>
        </w:tc>
        <w:tc>
          <w:tcPr>
            <w:tcW w:w="1701" w:type="dxa"/>
          </w:tcPr>
          <w:p w:rsidR="00BC474F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31.03.2013</w:t>
            </w:r>
          </w:p>
        </w:tc>
        <w:tc>
          <w:tcPr>
            <w:tcW w:w="1842" w:type="dxa"/>
          </w:tcPr>
          <w:p w:rsidR="00BC474F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0</w:t>
            </w:r>
          </w:p>
        </w:tc>
        <w:tc>
          <w:tcPr>
            <w:tcW w:w="2267" w:type="dxa"/>
          </w:tcPr>
          <w:p w:rsidR="00BC474F" w:rsidRPr="00072F72" w:rsidRDefault="00BC474F" w:rsidP="00023CE8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2 350</w:t>
            </w:r>
          </w:p>
        </w:tc>
      </w:tr>
      <w:tr w:rsidR="00BC474F" w:rsidRPr="00072F72" w:rsidTr="00942C67">
        <w:trPr>
          <w:trHeight w:val="300"/>
        </w:trPr>
        <w:tc>
          <w:tcPr>
            <w:tcW w:w="1723" w:type="dxa"/>
          </w:tcPr>
          <w:p w:rsidR="00BC474F" w:rsidRDefault="00BC474F" w:rsidP="00942C67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Fyzické osoby</w:t>
            </w:r>
          </w:p>
        </w:tc>
        <w:tc>
          <w:tcPr>
            <w:tcW w:w="709" w:type="dxa"/>
          </w:tcPr>
          <w:p w:rsidR="00BC474F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EUR</w:t>
            </w:r>
          </w:p>
        </w:tc>
        <w:tc>
          <w:tcPr>
            <w:tcW w:w="1418" w:type="dxa"/>
          </w:tcPr>
          <w:p w:rsidR="00BC474F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0%</w:t>
            </w:r>
          </w:p>
        </w:tc>
        <w:tc>
          <w:tcPr>
            <w:tcW w:w="1701" w:type="dxa"/>
          </w:tcPr>
          <w:p w:rsidR="00BC474F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31.03.2013</w:t>
            </w:r>
          </w:p>
        </w:tc>
        <w:tc>
          <w:tcPr>
            <w:tcW w:w="1842" w:type="dxa"/>
          </w:tcPr>
          <w:p w:rsidR="00BC474F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0</w:t>
            </w:r>
          </w:p>
        </w:tc>
        <w:tc>
          <w:tcPr>
            <w:tcW w:w="2267" w:type="dxa"/>
          </w:tcPr>
          <w:p w:rsidR="00BC474F" w:rsidRDefault="00BC474F" w:rsidP="00023CE8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3 000</w:t>
            </w:r>
          </w:p>
        </w:tc>
      </w:tr>
    </w:tbl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  <w:r w:rsidRPr="00030504">
        <w:rPr>
          <w:rFonts w:ascii="Arial Narrow" w:hAnsi="Arial Narrow"/>
          <w:b/>
          <w:sz w:val="22"/>
          <w:szCs w:val="22"/>
          <w:lang w:val="sk-SK"/>
        </w:rPr>
        <w:t>Časové rozlíšenie</w:t>
      </w: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Informácie k časti G. písm. j) prílohy č.3 o významných položkách časového rozlíšenia na strane pasív</w:t>
      </w:r>
      <w:r>
        <w:rPr>
          <w:rFonts w:ascii="Arial Narrow" w:hAnsi="Arial Narrow"/>
          <w:b/>
          <w:sz w:val="22"/>
          <w:szCs w:val="22"/>
          <w:lang w:val="sk-SK"/>
        </w:rPr>
        <w:t>.</w:t>
      </w: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časovo rozlišuje – telefónne poplatky, poistné motorového vozidla, úroky z úveru</w:t>
      </w:r>
    </w:p>
    <w:p w:rsidR="00DB4080" w:rsidRPr="00030504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pPr w:leftFromText="141" w:rightFromText="141" w:vertAnchor="text" w:tblpX="86" w:tblpY="316"/>
        <w:tblW w:w="96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95"/>
        <w:gridCol w:w="3255"/>
        <w:gridCol w:w="3540"/>
      </w:tblGrid>
      <w:tr w:rsidR="00DB4080" w:rsidRPr="00072F72" w:rsidTr="00942C67">
        <w:trPr>
          <w:trHeight w:val="360"/>
        </w:trPr>
        <w:tc>
          <w:tcPr>
            <w:tcW w:w="2895" w:type="dxa"/>
          </w:tcPr>
          <w:p w:rsidR="00DB4080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5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354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Bezprostredne predchádzajúce </w:t>
            </w: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obdobie</w:t>
            </w:r>
          </w:p>
        </w:tc>
      </w:tr>
      <w:tr w:rsidR="00BC474F" w:rsidRPr="00072F72" w:rsidTr="00942C67">
        <w:trPr>
          <w:trHeight w:val="390"/>
        </w:trPr>
        <w:tc>
          <w:tcPr>
            <w:tcW w:w="2895" w:type="dxa"/>
          </w:tcPr>
          <w:p w:rsidR="00BC474F" w:rsidRPr="00072F72" w:rsidRDefault="00BC474F" w:rsidP="00BC474F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Výdavky budúcich období krátkodobé, z toho:</w:t>
            </w:r>
          </w:p>
        </w:tc>
        <w:tc>
          <w:tcPr>
            <w:tcW w:w="3255" w:type="dxa"/>
          </w:tcPr>
          <w:p w:rsidR="00BC474F" w:rsidRPr="0035439F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100</w:t>
            </w:r>
          </w:p>
        </w:tc>
        <w:tc>
          <w:tcPr>
            <w:tcW w:w="3540" w:type="dxa"/>
          </w:tcPr>
          <w:p w:rsidR="00BC474F" w:rsidRPr="0035439F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128</w:t>
            </w:r>
          </w:p>
        </w:tc>
      </w:tr>
      <w:tr w:rsidR="00BC474F" w:rsidRPr="00072F72" w:rsidTr="00942C67">
        <w:trPr>
          <w:trHeight w:val="315"/>
        </w:trPr>
        <w:tc>
          <w:tcPr>
            <w:tcW w:w="2895" w:type="dxa"/>
          </w:tcPr>
          <w:p w:rsidR="00BC474F" w:rsidRPr="0035439F" w:rsidRDefault="00BC474F" w:rsidP="00BC474F">
            <w:pPr>
              <w:rPr>
                <w:rFonts w:ascii="Arial Narrow" w:hAnsi="Arial Narrow"/>
                <w:lang w:val="sk-SK"/>
              </w:rPr>
            </w:pPr>
            <w:r w:rsidRPr="0035439F">
              <w:rPr>
                <w:rFonts w:ascii="Arial Narrow" w:hAnsi="Arial Narrow"/>
                <w:lang w:val="sk-SK"/>
              </w:rPr>
              <w:t>Úroky z</w:t>
            </w:r>
            <w:r>
              <w:rPr>
                <w:rFonts w:ascii="Arial Narrow" w:hAnsi="Arial Narrow"/>
                <w:lang w:val="sk-SK"/>
              </w:rPr>
              <w:t> </w:t>
            </w:r>
            <w:r w:rsidRPr="0035439F">
              <w:rPr>
                <w:rFonts w:ascii="Arial Narrow" w:hAnsi="Arial Narrow"/>
                <w:lang w:val="sk-SK"/>
              </w:rPr>
              <w:t>úveru</w:t>
            </w:r>
          </w:p>
        </w:tc>
        <w:tc>
          <w:tcPr>
            <w:tcW w:w="325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0</w:t>
            </w:r>
          </w:p>
        </w:tc>
        <w:tc>
          <w:tcPr>
            <w:tcW w:w="3540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70</w:t>
            </w:r>
          </w:p>
        </w:tc>
      </w:tr>
      <w:tr w:rsidR="00BC474F" w:rsidRPr="00072F72" w:rsidTr="00942C67">
        <w:trPr>
          <w:trHeight w:val="315"/>
        </w:trPr>
        <w:tc>
          <w:tcPr>
            <w:tcW w:w="2895" w:type="dxa"/>
          </w:tcPr>
          <w:p w:rsidR="00BC474F" w:rsidRPr="0035439F" w:rsidRDefault="00BC474F" w:rsidP="00BC474F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PZP, HP</w:t>
            </w:r>
          </w:p>
        </w:tc>
        <w:tc>
          <w:tcPr>
            <w:tcW w:w="325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57</w:t>
            </w:r>
          </w:p>
        </w:tc>
        <w:tc>
          <w:tcPr>
            <w:tcW w:w="3540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38</w:t>
            </w:r>
          </w:p>
        </w:tc>
      </w:tr>
      <w:tr w:rsidR="00BC474F" w:rsidRPr="00072F72" w:rsidTr="00942C67">
        <w:trPr>
          <w:trHeight w:val="315"/>
        </w:trPr>
        <w:tc>
          <w:tcPr>
            <w:tcW w:w="2895" w:type="dxa"/>
          </w:tcPr>
          <w:p w:rsidR="00BC474F" w:rsidRPr="0035439F" w:rsidRDefault="00BC474F" w:rsidP="00BC474F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Telefónne poplatky</w:t>
            </w:r>
          </w:p>
        </w:tc>
        <w:tc>
          <w:tcPr>
            <w:tcW w:w="325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23</w:t>
            </w:r>
          </w:p>
        </w:tc>
        <w:tc>
          <w:tcPr>
            <w:tcW w:w="3540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20</w:t>
            </w:r>
          </w:p>
        </w:tc>
      </w:tr>
      <w:tr w:rsidR="00BC474F" w:rsidRPr="00072F72" w:rsidTr="00942C67">
        <w:trPr>
          <w:trHeight w:val="315"/>
        </w:trPr>
        <w:tc>
          <w:tcPr>
            <w:tcW w:w="2895" w:type="dxa"/>
          </w:tcPr>
          <w:p w:rsidR="00BC474F" w:rsidRDefault="00BC474F" w:rsidP="00BC474F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Ochrana os. údajov</w:t>
            </w:r>
          </w:p>
        </w:tc>
        <w:tc>
          <w:tcPr>
            <w:tcW w:w="3255" w:type="dxa"/>
          </w:tcPr>
          <w:p w:rsidR="00BC474F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20</w:t>
            </w:r>
          </w:p>
        </w:tc>
        <w:tc>
          <w:tcPr>
            <w:tcW w:w="3540" w:type="dxa"/>
          </w:tcPr>
          <w:p w:rsidR="00BC474F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</w:tbl>
    <w:p w:rsidR="00DB4080" w:rsidRDefault="00DB4080" w:rsidP="00DB4080">
      <w:pPr>
        <w:rPr>
          <w:rFonts w:ascii="Arial Narrow" w:hAnsi="Arial Narrow"/>
          <w:b/>
          <w:color w:val="C00000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color w:val="C00000"/>
          <w:sz w:val="32"/>
          <w:szCs w:val="32"/>
          <w:lang w:val="sk-SK"/>
        </w:rPr>
      </w:pPr>
    </w:p>
    <w:p w:rsidR="00BC474F" w:rsidRDefault="00BC474F" w:rsidP="00DB4080">
      <w:pPr>
        <w:rPr>
          <w:rFonts w:ascii="Arial Narrow" w:hAnsi="Arial Narrow"/>
          <w:b/>
          <w:color w:val="C00000"/>
          <w:sz w:val="32"/>
          <w:szCs w:val="32"/>
          <w:lang w:val="sk-SK"/>
        </w:rPr>
      </w:pPr>
    </w:p>
    <w:p w:rsidR="00BC474F" w:rsidRDefault="00BC474F" w:rsidP="00DB4080">
      <w:pPr>
        <w:rPr>
          <w:rFonts w:ascii="Arial Narrow" w:hAnsi="Arial Narrow"/>
          <w:b/>
          <w:color w:val="C00000"/>
          <w:sz w:val="32"/>
          <w:szCs w:val="32"/>
          <w:lang w:val="sk-SK"/>
        </w:rPr>
      </w:pPr>
    </w:p>
    <w:p w:rsidR="00BC474F" w:rsidRDefault="00BC474F" w:rsidP="00DB4080">
      <w:pPr>
        <w:rPr>
          <w:rFonts w:ascii="Arial Narrow" w:hAnsi="Arial Narrow"/>
          <w:b/>
          <w:color w:val="C00000"/>
          <w:sz w:val="32"/>
          <w:szCs w:val="32"/>
          <w:lang w:val="sk-SK"/>
        </w:rPr>
      </w:pPr>
    </w:p>
    <w:p w:rsidR="00BC474F" w:rsidRDefault="00BC474F" w:rsidP="00DB4080">
      <w:pPr>
        <w:rPr>
          <w:rFonts w:ascii="Arial Narrow" w:hAnsi="Arial Narrow"/>
          <w:b/>
          <w:color w:val="C00000"/>
          <w:sz w:val="32"/>
          <w:szCs w:val="32"/>
          <w:lang w:val="sk-SK"/>
        </w:rPr>
      </w:pPr>
    </w:p>
    <w:p w:rsidR="00DB4080" w:rsidRPr="0035439F" w:rsidRDefault="00DB4080" w:rsidP="00DB4080">
      <w:pPr>
        <w:rPr>
          <w:sz w:val="32"/>
          <w:szCs w:val="32"/>
          <w:lang w:val="sk-SK"/>
        </w:rPr>
      </w:pPr>
      <w:r w:rsidRPr="0035439F">
        <w:rPr>
          <w:rFonts w:ascii="Arial Narrow" w:hAnsi="Arial Narrow"/>
          <w:b/>
          <w:color w:val="C00000"/>
          <w:sz w:val="32"/>
          <w:szCs w:val="32"/>
          <w:lang w:val="sk-SK"/>
        </w:rPr>
        <w:lastRenderedPageBreak/>
        <w:t>H</w:t>
      </w:r>
      <w:r w:rsidRPr="0035439F">
        <w:rPr>
          <w:rFonts w:ascii="Arial Narrow" w:hAnsi="Arial Narrow"/>
          <w:b/>
          <w:sz w:val="32"/>
          <w:szCs w:val="32"/>
          <w:lang w:val="sk-SK"/>
        </w:rPr>
        <w:t>. informácie o výnosoch</w:t>
      </w:r>
      <w:r w:rsidRPr="0035439F">
        <w:rPr>
          <w:sz w:val="32"/>
          <w:szCs w:val="32"/>
          <w:lang w:val="sk-SK"/>
        </w:rPr>
        <w:t xml:space="preserve"> </w:t>
      </w:r>
    </w:p>
    <w:p w:rsidR="00DB4080" w:rsidRDefault="00DB4080" w:rsidP="00DB4080">
      <w:pPr>
        <w:rPr>
          <w:lang w:val="sk-SK"/>
        </w:rPr>
      </w:pPr>
    </w:p>
    <w:p w:rsidR="00DB4080" w:rsidRPr="0068678E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  <w:r w:rsidRPr="0068678E">
        <w:rPr>
          <w:rFonts w:ascii="Arial Narrow" w:hAnsi="Arial Narrow"/>
          <w:b/>
          <w:sz w:val="22"/>
          <w:szCs w:val="22"/>
          <w:lang w:val="sk-SK"/>
        </w:rPr>
        <w:t>Tržby za vlastné výkony a tovar</w:t>
      </w:r>
    </w:p>
    <w:p w:rsidR="00DB4080" w:rsidRPr="0068678E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68678E">
        <w:rPr>
          <w:rFonts w:ascii="Arial Narrow" w:hAnsi="Arial Narrow"/>
          <w:sz w:val="22"/>
          <w:szCs w:val="22"/>
          <w:lang w:val="sk-SK"/>
        </w:rPr>
        <w:t>Tržby za vlastné výkony a tovar podľa jednotlivých segmentov, t.j. podľa  typov tovarov a podľa hlavných teritórií, sú uvedené v nasledujúcom prehľade:</w:t>
      </w: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Pr="0068678E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  <w:r w:rsidRPr="0068678E">
        <w:rPr>
          <w:rFonts w:ascii="Arial Narrow" w:hAnsi="Arial Narrow"/>
          <w:b/>
          <w:sz w:val="22"/>
          <w:szCs w:val="22"/>
          <w:lang w:val="sk-SK"/>
        </w:rPr>
        <w:t>Informácie k časti H. písm.</w:t>
      </w:r>
      <w:r>
        <w:rPr>
          <w:rFonts w:ascii="Arial Narrow" w:hAnsi="Arial Narrow"/>
          <w:b/>
          <w:sz w:val="22"/>
          <w:szCs w:val="22"/>
          <w:lang w:val="sk-SK"/>
        </w:rPr>
        <w:t xml:space="preserve"> </w:t>
      </w:r>
      <w:r w:rsidRPr="0068678E">
        <w:rPr>
          <w:rFonts w:ascii="Arial Narrow" w:hAnsi="Arial Narrow"/>
          <w:b/>
          <w:sz w:val="22"/>
          <w:szCs w:val="22"/>
          <w:lang w:val="sk-SK"/>
        </w:rPr>
        <w:t>a) prílohy č.3 o</w:t>
      </w:r>
      <w:r>
        <w:rPr>
          <w:rFonts w:ascii="Arial Narrow" w:hAnsi="Arial Narrow"/>
          <w:b/>
          <w:sz w:val="22"/>
          <w:szCs w:val="22"/>
          <w:lang w:val="sk-SK"/>
        </w:rPr>
        <w:t> </w:t>
      </w:r>
      <w:r w:rsidRPr="0068678E">
        <w:rPr>
          <w:rFonts w:ascii="Arial Narrow" w:hAnsi="Arial Narrow"/>
          <w:b/>
          <w:sz w:val="22"/>
          <w:szCs w:val="22"/>
          <w:lang w:val="sk-SK"/>
        </w:rPr>
        <w:t>tržbách</w:t>
      </w:r>
    </w:p>
    <w:tbl>
      <w:tblPr>
        <w:tblpPr w:leftFromText="141" w:rightFromText="141" w:vertAnchor="text" w:tblpX="41" w:tblpY="136"/>
        <w:tblW w:w="7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01"/>
        <w:gridCol w:w="1304"/>
        <w:gridCol w:w="1504"/>
        <w:gridCol w:w="1439"/>
        <w:gridCol w:w="1504"/>
      </w:tblGrid>
      <w:tr w:rsidR="00DB4080" w:rsidRPr="00072F72" w:rsidTr="00BC474F">
        <w:trPr>
          <w:trHeight w:val="405"/>
        </w:trPr>
        <w:tc>
          <w:tcPr>
            <w:tcW w:w="1301" w:type="dxa"/>
            <w:vMerge w:val="restart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Oblasť odbytu</w:t>
            </w:r>
          </w:p>
        </w:tc>
        <w:tc>
          <w:tcPr>
            <w:tcW w:w="2808" w:type="dxa"/>
            <w:gridSpan w:val="2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/>
              </w:rPr>
              <w:t>Služby SBS</w:t>
            </w:r>
          </w:p>
        </w:tc>
        <w:tc>
          <w:tcPr>
            <w:tcW w:w="2943" w:type="dxa"/>
            <w:gridSpan w:val="2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/>
              </w:rPr>
              <w:t>Nájom automobilu</w:t>
            </w:r>
          </w:p>
        </w:tc>
      </w:tr>
      <w:tr w:rsidR="00DB4080" w:rsidRPr="00072F72" w:rsidTr="00BC474F">
        <w:trPr>
          <w:trHeight w:val="405"/>
        </w:trPr>
        <w:tc>
          <w:tcPr>
            <w:tcW w:w="1301" w:type="dxa"/>
            <w:vMerge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</w:p>
        </w:tc>
        <w:tc>
          <w:tcPr>
            <w:tcW w:w="1304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1504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Bezprostredné predchádzajúce </w:t>
            </w: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obdobie</w:t>
            </w:r>
          </w:p>
        </w:tc>
        <w:tc>
          <w:tcPr>
            <w:tcW w:w="1439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1504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Bezprostredné predchádzajúce </w:t>
            </w: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obdobie</w:t>
            </w:r>
          </w:p>
        </w:tc>
      </w:tr>
      <w:tr w:rsidR="00DB4080" w:rsidRPr="00072F72" w:rsidTr="00BC474F">
        <w:trPr>
          <w:trHeight w:val="270"/>
        </w:trPr>
        <w:tc>
          <w:tcPr>
            <w:tcW w:w="1301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a</w:t>
            </w:r>
          </w:p>
        </w:tc>
        <w:tc>
          <w:tcPr>
            <w:tcW w:w="1304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b</w:t>
            </w:r>
          </w:p>
        </w:tc>
        <w:tc>
          <w:tcPr>
            <w:tcW w:w="1504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c</w:t>
            </w:r>
          </w:p>
        </w:tc>
        <w:tc>
          <w:tcPr>
            <w:tcW w:w="1439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</w:t>
            </w:r>
            <w:r>
              <w:rPr>
                <w:rFonts w:ascii="Arial Narrow" w:hAnsi="Arial Narrow"/>
                <w:sz w:val="22"/>
                <w:szCs w:val="22"/>
                <w:lang w:val="sk-SK"/>
              </w:rPr>
              <w:t>d</w:t>
            </w:r>
          </w:p>
        </w:tc>
        <w:tc>
          <w:tcPr>
            <w:tcW w:w="1504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e</w:t>
            </w:r>
          </w:p>
        </w:tc>
      </w:tr>
      <w:tr w:rsidR="00BC474F" w:rsidRPr="00072F72" w:rsidTr="00BC474F">
        <w:trPr>
          <w:trHeight w:val="360"/>
        </w:trPr>
        <w:tc>
          <w:tcPr>
            <w:tcW w:w="1301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Slovensko</w:t>
            </w:r>
          </w:p>
        </w:tc>
        <w:tc>
          <w:tcPr>
            <w:tcW w:w="1304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129 713</w:t>
            </w:r>
          </w:p>
        </w:tc>
        <w:tc>
          <w:tcPr>
            <w:tcW w:w="1504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52 950</w:t>
            </w:r>
          </w:p>
        </w:tc>
        <w:tc>
          <w:tcPr>
            <w:tcW w:w="1439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875</w:t>
            </w:r>
          </w:p>
        </w:tc>
        <w:tc>
          <w:tcPr>
            <w:tcW w:w="1504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740</w:t>
            </w:r>
          </w:p>
        </w:tc>
      </w:tr>
      <w:tr w:rsidR="00BC474F" w:rsidRPr="00072F72" w:rsidTr="00BC474F">
        <w:trPr>
          <w:trHeight w:val="306"/>
        </w:trPr>
        <w:tc>
          <w:tcPr>
            <w:tcW w:w="1301" w:type="dxa"/>
          </w:tcPr>
          <w:p w:rsidR="00BC474F" w:rsidRPr="00072F72" w:rsidRDefault="00BC474F" w:rsidP="00BC474F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Spolu</w:t>
            </w:r>
          </w:p>
        </w:tc>
        <w:tc>
          <w:tcPr>
            <w:tcW w:w="1304" w:type="dxa"/>
          </w:tcPr>
          <w:p w:rsidR="00BC474F" w:rsidRPr="0035439F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129 713</w:t>
            </w:r>
          </w:p>
        </w:tc>
        <w:tc>
          <w:tcPr>
            <w:tcW w:w="1504" w:type="dxa"/>
          </w:tcPr>
          <w:p w:rsidR="00BC474F" w:rsidRPr="0035439F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52 950</w:t>
            </w:r>
          </w:p>
        </w:tc>
        <w:tc>
          <w:tcPr>
            <w:tcW w:w="1439" w:type="dxa"/>
          </w:tcPr>
          <w:p w:rsidR="00BC474F" w:rsidRPr="0035439F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875</w:t>
            </w:r>
          </w:p>
        </w:tc>
        <w:tc>
          <w:tcPr>
            <w:tcW w:w="1504" w:type="dxa"/>
          </w:tcPr>
          <w:p w:rsidR="00BC474F" w:rsidRPr="0035439F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740</w:t>
            </w:r>
          </w:p>
        </w:tc>
      </w:tr>
    </w:tbl>
    <w:tbl>
      <w:tblPr>
        <w:tblW w:w="9645" w:type="dxa"/>
        <w:tblInd w:w="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95"/>
        <w:gridCol w:w="2595"/>
        <w:gridCol w:w="3555"/>
      </w:tblGrid>
      <w:tr w:rsidR="00DB4080" w:rsidRPr="00072F72" w:rsidTr="00942C67">
        <w:trPr>
          <w:trHeight w:val="345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2595" w:type="dxa"/>
            <w:tcBorders>
              <w:top w:val="nil"/>
              <w:left w:val="nil"/>
              <w:bottom w:val="nil"/>
              <w:right w:val="nil"/>
            </w:tcBorders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3555" w:type="dxa"/>
            <w:tcBorders>
              <w:top w:val="nil"/>
              <w:left w:val="nil"/>
              <w:bottom w:val="nil"/>
              <w:right w:val="nil"/>
            </w:tcBorders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</w:tr>
      <w:tr w:rsidR="00DB4080" w:rsidRPr="00072F72" w:rsidTr="00942C67">
        <w:trPr>
          <w:trHeight w:val="345"/>
        </w:trPr>
        <w:tc>
          <w:tcPr>
            <w:tcW w:w="349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59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355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DB4080" w:rsidRPr="00072F72" w:rsidTr="00942C67">
        <w:trPr>
          <w:trHeight w:val="360"/>
        </w:trPr>
        <w:tc>
          <w:tcPr>
            <w:tcW w:w="349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Náklady za poskytnuté služby, z toho:</w:t>
            </w:r>
          </w:p>
        </w:tc>
        <w:tc>
          <w:tcPr>
            <w:tcW w:w="259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355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</w:tr>
      <w:tr w:rsidR="00DB4080" w:rsidRPr="00072F72" w:rsidTr="00942C67">
        <w:trPr>
          <w:trHeight w:val="345"/>
        </w:trPr>
        <w:tc>
          <w:tcPr>
            <w:tcW w:w="349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Náklady voči audítorovi, audítorskej spoločnosti, z toho:</w:t>
            </w:r>
          </w:p>
        </w:tc>
        <w:tc>
          <w:tcPr>
            <w:tcW w:w="259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355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</w:tr>
      <w:tr w:rsidR="00DB4080" w:rsidRPr="00072F72" w:rsidTr="00942C67">
        <w:trPr>
          <w:trHeight w:val="390"/>
        </w:trPr>
        <w:tc>
          <w:tcPr>
            <w:tcW w:w="349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Náklady za overenie individuálnej účtovnej závierky</w:t>
            </w:r>
          </w:p>
        </w:tc>
        <w:tc>
          <w:tcPr>
            <w:tcW w:w="259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355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</w:tr>
      <w:tr w:rsidR="00DB4080" w:rsidRPr="00072F72" w:rsidTr="00942C67">
        <w:trPr>
          <w:trHeight w:val="352"/>
        </w:trPr>
        <w:tc>
          <w:tcPr>
            <w:tcW w:w="349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Iné </w:t>
            </w:r>
            <w:proofErr w:type="spellStart"/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uisťovacie</w:t>
            </w:r>
            <w:proofErr w:type="spellEnd"/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audítorské služby</w:t>
            </w:r>
          </w:p>
        </w:tc>
        <w:tc>
          <w:tcPr>
            <w:tcW w:w="259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355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</w:tr>
      <w:tr w:rsidR="00DB4080" w:rsidRPr="00072F72" w:rsidTr="00942C67">
        <w:trPr>
          <w:trHeight w:val="330"/>
        </w:trPr>
        <w:tc>
          <w:tcPr>
            <w:tcW w:w="349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Súvisiace audítorské služby</w:t>
            </w:r>
          </w:p>
        </w:tc>
        <w:tc>
          <w:tcPr>
            <w:tcW w:w="259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355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</w:tr>
      <w:tr w:rsidR="00DB4080" w:rsidRPr="00072F72" w:rsidTr="00942C67">
        <w:trPr>
          <w:trHeight w:val="206"/>
        </w:trPr>
        <w:tc>
          <w:tcPr>
            <w:tcW w:w="349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Daňové poradenstvo</w:t>
            </w:r>
          </w:p>
        </w:tc>
        <w:tc>
          <w:tcPr>
            <w:tcW w:w="2595" w:type="dxa"/>
          </w:tcPr>
          <w:p w:rsidR="00DB4080" w:rsidRPr="00E93AA3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555" w:type="dxa"/>
          </w:tcPr>
          <w:p w:rsidR="00DB4080" w:rsidRPr="00E93AA3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DB4080" w:rsidRPr="00072F72" w:rsidTr="00942C67">
        <w:trPr>
          <w:trHeight w:val="240"/>
        </w:trPr>
        <w:tc>
          <w:tcPr>
            <w:tcW w:w="349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Ostatné neaudítorské služby</w:t>
            </w:r>
          </w:p>
        </w:tc>
        <w:tc>
          <w:tcPr>
            <w:tcW w:w="259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355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</w:tr>
      <w:tr w:rsidR="00DB4080" w:rsidRPr="00072F72" w:rsidTr="00942C67">
        <w:trPr>
          <w:trHeight w:val="300"/>
        </w:trPr>
        <w:tc>
          <w:tcPr>
            <w:tcW w:w="349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Ostatné významné položky nákladov za poskytnuté služby, z toho:</w:t>
            </w:r>
          </w:p>
        </w:tc>
        <w:tc>
          <w:tcPr>
            <w:tcW w:w="259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355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</w:tr>
      <w:tr w:rsidR="00DB4080" w:rsidRPr="00072F72" w:rsidTr="00942C67">
        <w:trPr>
          <w:trHeight w:val="375"/>
        </w:trPr>
        <w:tc>
          <w:tcPr>
            <w:tcW w:w="349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Náklady na úpravu softvéru</w:t>
            </w:r>
          </w:p>
        </w:tc>
        <w:tc>
          <w:tcPr>
            <w:tcW w:w="259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</w:p>
        </w:tc>
        <w:tc>
          <w:tcPr>
            <w:tcW w:w="355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</w:p>
        </w:tc>
      </w:tr>
    </w:tbl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Pr="00E93AA3" w:rsidRDefault="00DB4080" w:rsidP="00DB4080">
      <w:pPr>
        <w:rPr>
          <w:rFonts w:ascii="Arial Narrow" w:hAnsi="Arial Narrow"/>
          <w:b/>
          <w:sz w:val="32"/>
          <w:szCs w:val="32"/>
          <w:lang w:val="sk-SK"/>
        </w:rPr>
      </w:pPr>
      <w:r w:rsidRPr="00E93AA3">
        <w:rPr>
          <w:rFonts w:ascii="Arial Narrow" w:hAnsi="Arial Narrow"/>
          <w:b/>
          <w:color w:val="C00000"/>
          <w:sz w:val="32"/>
          <w:szCs w:val="32"/>
          <w:lang w:val="sk-SK"/>
        </w:rPr>
        <w:t>J.</w:t>
      </w:r>
      <w:r w:rsidRPr="00E93AA3">
        <w:rPr>
          <w:rFonts w:ascii="Arial Narrow" w:hAnsi="Arial Narrow"/>
          <w:b/>
          <w:sz w:val="32"/>
          <w:szCs w:val="32"/>
          <w:lang w:val="sk-SK"/>
        </w:rPr>
        <w:t xml:space="preserve"> Informácie o daniach z príjmov</w:t>
      </w:r>
    </w:p>
    <w:p w:rsidR="00DB4080" w:rsidRPr="00D74914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D74914">
        <w:rPr>
          <w:rFonts w:ascii="Arial Narrow" w:hAnsi="Arial Narrow"/>
          <w:sz w:val="22"/>
          <w:szCs w:val="22"/>
          <w:lang w:val="sk-SK"/>
        </w:rPr>
        <w:t>Informácie k časti J. písm. f)a g) prílohy č.3 o daniach z príjmov</w:t>
      </w:r>
    </w:p>
    <w:tbl>
      <w:tblPr>
        <w:tblpPr w:leftFromText="141" w:rightFromText="141" w:vertAnchor="text" w:tblpX="131" w:tblpY="211"/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88"/>
        <w:gridCol w:w="966"/>
        <w:gridCol w:w="854"/>
        <w:gridCol w:w="855"/>
        <w:gridCol w:w="1065"/>
        <w:gridCol w:w="1513"/>
        <w:gridCol w:w="1499"/>
      </w:tblGrid>
      <w:tr w:rsidR="00DB4080" w:rsidRPr="00072F72" w:rsidTr="00BC474F">
        <w:trPr>
          <w:trHeight w:val="285"/>
        </w:trPr>
        <w:tc>
          <w:tcPr>
            <w:tcW w:w="2788" w:type="dxa"/>
            <w:vMerge w:val="restart"/>
          </w:tcPr>
          <w:p w:rsidR="00DB4080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75" w:type="dxa"/>
            <w:gridSpan w:val="3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4077" w:type="dxa"/>
            <w:gridSpan w:val="3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Bezprostredne predchádzajúce </w:t>
            </w: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obdobie</w:t>
            </w:r>
          </w:p>
        </w:tc>
      </w:tr>
      <w:tr w:rsidR="00DB4080" w:rsidRPr="00072F72" w:rsidTr="00BC474F">
        <w:trPr>
          <w:trHeight w:val="465"/>
        </w:trPr>
        <w:tc>
          <w:tcPr>
            <w:tcW w:w="2788" w:type="dxa"/>
            <w:vMerge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966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Základ dane</w:t>
            </w:r>
          </w:p>
        </w:tc>
        <w:tc>
          <w:tcPr>
            <w:tcW w:w="854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Daň</w:t>
            </w:r>
          </w:p>
        </w:tc>
        <w:tc>
          <w:tcPr>
            <w:tcW w:w="85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Daň v %</w:t>
            </w:r>
          </w:p>
        </w:tc>
        <w:tc>
          <w:tcPr>
            <w:tcW w:w="106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Základ dane</w:t>
            </w:r>
          </w:p>
        </w:tc>
        <w:tc>
          <w:tcPr>
            <w:tcW w:w="1513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Daň</w:t>
            </w:r>
          </w:p>
        </w:tc>
        <w:tc>
          <w:tcPr>
            <w:tcW w:w="1499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Daň v %</w:t>
            </w:r>
          </w:p>
        </w:tc>
      </w:tr>
      <w:tr w:rsidR="00DB4080" w:rsidRPr="00072F72" w:rsidTr="00BC474F">
        <w:trPr>
          <w:trHeight w:val="225"/>
        </w:trPr>
        <w:tc>
          <w:tcPr>
            <w:tcW w:w="2788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a</w:t>
            </w:r>
          </w:p>
        </w:tc>
        <w:tc>
          <w:tcPr>
            <w:tcW w:w="966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b</w:t>
            </w:r>
          </w:p>
        </w:tc>
        <w:tc>
          <w:tcPr>
            <w:tcW w:w="854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c</w:t>
            </w:r>
          </w:p>
        </w:tc>
        <w:tc>
          <w:tcPr>
            <w:tcW w:w="85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d</w:t>
            </w:r>
          </w:p>
        </w:tc>
        <w:tc>
          <w:tcPr>
            <w:tcW w:w="106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e</w:t>
            </w:r>
          </w:p>
        </w:tc>
        <w:tc>
          <w:tcPr>
            <w:tcW w:w="1513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f</w:t>
            </w:r>
          </w:p>
        </w:tc>
        <w:tc>
          <w:tcPr>
            <w:tcW w:w="1499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g</w:t>
            </w:r>
          </w:p>
        </w:tc>
      </w:tr>
      <w:tr w:rsidR="00BC474F" w:rsidRPr="00072F72" w:rsidTr="00BC474F">
        <w:trPr>
          <w:trHeight w:val="285"/>
        </w:trPr>
        <w:tc>
          <w:tcPr>
            <w:tcW w:w="2788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Výsledok hospodárenia pred zdanením, z toho:</w:t>
            </w:r>
          </w:p>
        </w:tc>
        <w:tc>
          <w:tcPr>
            <w:tcW w:w="966" w:type="dxa"/>
          </w:tcPr>
          <w:p w:rsidR="00BC474F" w:rsidRPr="00072F72" w:rsidRDefault="00BC474F" w:rsidP="00475A1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 xml:space="preserve">29 </w:t>
            </w:r>
            <w:r w:rsidR="00475A17">
              <w:rPr>
                <w:rFonts w:ascii="Arial Narrow" w:hAnsi="Arial Narrow"/>
                <w:lang w:val="sk-SK"/>
              </w:rPr>
              <w:t>080</w:t>
            </w:r>
          </w:p>
        </w:tc>
        <w:tc>
          <w:tcPr>
            <w:tcW w:w="854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85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06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5 952</w:t>
            </w:r>
          </w:p>
        </w:tc>
        <w:tc>
          <w:tcPr>
            <w:tcW w:w="1513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499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</w:tr>
      <w:tr w:rsidR="00BC474F" w:rsidRPr="00072F72" w:rsidTr="00BC474F">
        <w:trPr>
          <w:trHeight w:val="240"/>
        </w:trPr>
        <w:tc>
          <w:tcPr>
            <w:tcW w:w="2788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Teoretická daň</w:t>
            </w:r>
          </w:p>
        </w:tc>
        <w:tc>
          <w:tcPr>
            <w:tcW w:w="966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854" w:type="dxa"/>
          </w:tcPr>
          <w:p w:rsidR="00BC474F" w:rsidRPr="00072F72" w:rsidRDefault="00BC474F" w:rsidP="00475A1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 xml:space="preserve">6 </w:t>
            </w:r>
            <w:r w:rsidR="00475A17">
              <w:rPr>
                <w:rFonts w:ascii="Arial Narrow" w:hAnsi="Arial Narrow"/>
                <w:lang w:val="sk-SK"/>
              </w:rPr>
              <w:t>688</w:t>
            </w:r>
          </w:p>
        </w:tc>
        <w:tc>
          <w:tcPr>
            <w:tcW w:w="85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23</w:t>
            </w:r>
          </w:p>
        </w:tc>
        <w:tc>
          <w:tcPr>
            <w:tcW w:w="106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513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1 131</w:t>
            </w:r>
          </w:p>
        </w:tc>
        <w:tc>
          <w:tcPr>
            <w:tcW w:w="1499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19</w:t>
            </w:r>
          </w:p>
        </w:tc>
      </w:tr>
      <w:tr w:rsidR="00BC474F" w:rsidRPr="00072F72" w:rsidTr="00BC474F">
        <w:trPr>
          <w:trHeight w:val="258"/>
        </w:trPr>
        <w:tc>
          <w:tcPr>
            <w:tcW w:w="2788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Daňovo neuznané náklady</w:t>
            </w:r>
          </w:p>
        </w:tc>
        <w:tc>
          <w:tcPr>
            <w:tcW w:w="966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705</w:t>
            </w:r>
          </w:p>
        </w:tc>
        <w:tc>
          <w:tcPr>
            <w:tcW w:w="854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162</w:t>
            </w:r>
          </w:p>
        </w:tc>
        <w:tc>
          <w:tcPr>
            <w:tcW w:w="85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23</w:t>
            </w:r>
          </w:p>
        </w:tc>
        <w:tc>
          <w:tcPr>
            <w:tcW w:w="106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51</w:t>
            </w:r>
          </w:p>
        </w:tc>
        <w:tc>
          <w:tcPr>
            <w:tcW w:w="1513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10</w:t>
            </w:r>
          </w:p>
        </w:tc>
        <w:tc>
          <w:tcPr>
            <w:tcW w:w="1499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19</w:t>
            </w:r>
          </w:p>
        </w:tc>
      </w:tr>
      <w:tr w:rsidR="00BC474F" w:rsidRPr="00072F72" w:rsidTr="00BC474F">
        <w:trPr>
          <w:trHeight w:val="250"/>
        </w:trPr>
        <w:tc>
          <w:tcPr>
            <w:tcW w:w="2788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Výnosy nepodliehajúce dani</w:t>
            </w:r>
          </w:p>
        </w:tc>
        <w:tc>
          <w:tcPr>
            <w:tcW w:w="966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362</w:t>
            </w:r>
          </w:p>
        </w:tc>
        <w:tc>
          <w:tcPr>
            <w:tcW w:w="854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83</w:t>
            </w:r>
          </w:p>
        </w:tc>
        <w:tc>
          <w:tcPr>
            <w:tcW w:w="85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23</w:t>
            </w:r>
          </w:p>
        </w:tc>
        <w:tc>
          <w:tcPr>
            <w:tcW w:w="106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513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499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</w:tr>
      <w:tr w:rsidR="00BC474F" w:rsidRPr="00072F72" w:rsidTr="00BC474F">
        <w:trPr>
          <w:trHeight w:val="267"/>
        </w:trPr>
        <w:tc>
          <w:tcPr>
            <w:tcW w:w="2788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Umorenie  daňovej straty</w:t>
            </w:r>
          </w:p>
        </w:tc>
        <w:tc>
          <w:tcPr>
            <w:tcW w:w="966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854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85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06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513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499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x</w:t>
            </w:r>
          </w:p>
        </w:tc>
      </w:tr>
      <w:tr w:rsidR="00BC474F" w:rsidRPr="00072F72" w:rsidTr="00BC474F">
        <w:trPr>
          <w:trHeight w:val="272"/>
        </w:trPr>
        <w:tc>
          <w:tcPr>
            <w:tcW w:w="2788" w:type="dxa"/>
          </w:tcPr>
          <w:p w:rsidR="00BC474F" w:rsidRPr="00072F72" w:rsidRDefault="00BC474F" w:rsidP="00BC474F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Spolu</w:t>
            </w:r>
          </w:p>
        </w:tc>
        <w:tc>
          <w:tcPr>
            <w:tcW w:w="966" w:type="dxa"/>
          </w:tcPr>
          <w:p w:rsidR="00BC474F" w:rsidRPr="00E93AA3" w:rsidRDefault="00BC474F" w:rsidP="00475A1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 xml:space="preserve">29 </w:t>
            </w:r>
            <w:r w:rsidR="00475A17">
              <w:rPr>
                <w:rFonts w:ascii="Arial Narrow" w:hAnsi="Arial Narrow"/>
                <w:b/>
                <w:lang w:val="sk-SK"/>
              </w:rPr>
              <w:t>423</w:t>
            </w:r>
          </w:p>
        </w:tc>
        <w:tc>
          <w:tcPr>
            <w:tcW w:w="854" w:type="dxa"/>
          </w:tcPr>
          <w:p w:rsidR="00BC474F" w:rsidRPr="00E93AA3" w:rsidRDefault="00BC474F" w:rsidP="00475A1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 xml:space="preserve">6 </w:t>
            </w:r>
            <w:r w:rsidR="00475A17">
              <w:rPr>
                <w:rFonts w:ascii="Arial Narrow" w:hAnsi="Arial Narrow"/>
                <w:b/>
                <w:lang w:val="sk-SK"/>
              </w:rPr>
              <w:t>767</w:t>
            </w:r>
          </w:p>
        </w:tc>
        <w:tc>
          <w:tcPr>
            <w:tcW w:w="855" w:type="dxa"/>
          </w:tcPr>
          <w:p w:rsidR="00BC474F" w:rsidRPr="00E93AA3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23</w:t>
            </w:r>
          </w:p>
        </w:tc>
        <w:tc>
          <w:tcPr>
            <w:tcW w:w="1065" w:type="dxa"/>
          </w:tcPr>
          <w:p w:rsidR="00BC474F" w:rsidRPr="00E93AA3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6 003</w:t>
            </w:r>
          </w:p>
        </w:tc>
        <w:tc>
          <w:tcPr>
            <w:tcW w:w="1513" w:type="dxa"/>
          </w:tcPr>
          <w:p w:rsidR="00BC474F" w:rsidRPr="00E93AA3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1 141</w:t>
            </w:r>
          </w:p>
        </w:tc>
        <w:tc>
          <w:tcPr>
            <w:tcW w:w="1499" w:type="dxa"/>
          </w:tcPr>
          <w:p w:rsidR="00BC474F" w:rsidRPr="00E93AA3" w:rsidRDefault="00BC474F" w:rsidP="00BC474F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19</w:t>
            </w:r>
          </w:p>
        </w:tc>
      </w:tr>
      <w:tr w:rsidR="00BC474F" w:rsidRPr="00072F72" w:rsidTr="00BC474F">
        <w:trPr>
          <w:trHeight w:val="233"/>
        </w:trPr>
        <w:tc>
          <w:tcPr>
            <w:tcW w:w="2788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Splatná daň z príjmov</w:t>
            </w:r>
          </w:p>
        </w:tc>
        <w:tc>
          <w:tcPr>
            <w:tcW w:w="966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54" w:type="dxa"/>
          </w:tcPr>
          <w:p w:rsidR="00BC474F" w:rsidRPr="00072F72" w:rsidRDefault="00475A17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6 767</w:t>
            </w:r>
          </w:p>
        </w:tc>
        <w:tc>
          <w:tcPr>
            <w:tcW w:w="85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6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513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1 141</w:t>
            </w:r>
          </w:p>
        </w:tc>
        <w:tc>
          <w:tcPr>
            <w:tcW w:w="1499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BC474F" w:rsidRPr="00072F72" w:rsidTr="00BC474F">
        <w:trPr>
          <w:trHeight w:val="238"/>
        </w:trPr>
        <w:tc>
          <w:tcPr>
            <w:tcW w:w="2788" w:type="dxa"/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Odložená daň z príjmov</w:t>
            </w:r>
          </w:p>
        </w:tc>
        <w:tc>
          <w:tcPr>
            <w:tcW w:w="966" w:type="dxa"/>
            <w:tcBorders>
              <w:bottom w:val="single" w:sz="4" w:space="0" w:color="auto"/>
            </w:tcBorders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54" w:type="dxa"/>
            <w:tcBorders>
              <w:bottom w:val="single" w:sz="4" w:space="0" w:color="auto"/>
            </w:tcBorders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5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6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513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499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BC474F" w:rsidRPr="00072F72" w:rsidTr="00BC474F">
        <w:trPr>
          <w:trHeight w:val="210"/>
        </w:trPr>
        <w:tc>
          <w:tcPr>
            <w:tcW w:w="2788" w:type="dxa"/>
            <w:tcBorders>
              <w:top w:val="nil"/>
            </w:tcBorders>
          </w:tcPr>
          <w:p w:rsidR="00BC474F" w:rsidRPr="00072F72" w:rsidRDefault="00BC474F" w:rsidP="00BC474F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Celková daň z príjmov</w:t>
            </w:r>
          </w:p>
        </w:tc>
        <w:tc>
          <w:tcPr>
            <w:tcW w:w="966" w:type="dxa"/>
            <w:tcBorders>
              <w:top w:val="nil"/>
            </w:tcBorders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54" w:type="dxa"/>
            <w:tcBorders>
              <w:top w:val="nil"/>
            </w:tcBorders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6 7</w:t>
            </w:r>
            <w:r w:rsidR="00475A17">
              <w:rPr>
                <w:rFonts w:ascii="Arial Narrow" w:hAnsi="Arial Narrow"/>
                <w:lang w:val="sk-SK"/>
              </w:rPr>
              <w:t>67</w:t>
            </w:r>
          </w:p>
        </w:tc>
        <w:tc>
          <w:tcPr>
            <w:tcW w:w="85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65" w:type="dxa"/>
          </w:tcPr>
          <w:p w:rsidR="00BC474F" w:rsidRPr="00072F72" w:rsidRDefault="00BC474F" w:rsidP="00BC474F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513" w:type="dxa"/>
          </w:tcPr>
          <w:p w:rsidR="00BC474F" w:rsidRPr="00072F72" w:rsidRDefault="00BC474F" w:rsidP="00BC474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1 141</w:t>
            </w:r>
          </w:p>
        </w:tc>
        <w:tc>
          <w:tcPr>
            <w:tcW w:w="1499" w:type="dxa"/>
          </w:tcPr>
          <w:p w:rsidR="00BC474F" w:rsidRPr="00072F72" w:rsidRDefault="00BC474F" w:rsidP="00BC474F">
            <w:pPr>
              <w:jc w:val="center"/>
              <w:rPr>
                <w:lang w:val="sk-SK"/>
              </w:rPr>
            </w:pPr>
          </w:p>
        </w:tc>
      </w:tr>
    </w:tbl>
    <w:p w:rsidR="00DB4080" w:rsidRPr="00E93AA3" w:rsidRDefault="00DB4080" w:rsidP="00DB4080">
      <w:pPr>
        <w:rPr>
          <w:rFonts w:ascii="Arial Narrow" w:hAnsi="Arial Narrow"/>
          <w:b/>
          <w:sz w:val="32"/>
          <w:szCs w:val="32"/>
          <w:lang w:val="sk-SK"/>
        </w:rPr>
      </w:pPr>
      <w:r w:rsidRPr="00E93AA3">
        <w:rPr>
          <w:rFonts w:ascii="Arial Narrow" w:hAnsi="Arial Narrow"/>
          <w:b/>
          <w:color w:val="C00000"/>
          <w:sz w:val="32"/>
          <w:szCs w:val="32"/>
          <w:lang w:val="sk-SK"/>
        </w:rPr>
        <w:lastRenderedPageBreak/>
        <w:t>K.</w:t>
      </w:r>
      <w:r w:rsidRPr="00E93AA3">
        <w:rPr>
          <w:rFonts w:ascii="Arial Narrow" w:hAnsi="Arial Narrow"/>
          <w:b/>
          <w:sz w:val="32"/>
          <w:szCs w:val="32"/>
          <w:lang w:val="sk-SK"/>
        </w:rPr>
        <w:t xml:space="preserve"> Informácie o údajoch na podsúvahových účtoch</w:t>
      </w: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Pr="00D74914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  <w:r w:rsidRPr="00D74914">
        <w:rPr>
          <w:rFonts w:ascii="Arial Narrow" w:hAnsi="Arial Narrow"/>
          <w:b/>
          <w:sz w:val="22"/>
          <w:szCs w:val="22"/>
          <w:lang w:val="sk-SK"/>
        </w:rPr>
        <w:t>Prenajatý majetok</w:t>
      </w: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D74914">
        <w:rPr>
          <w:rFonts w:ascii="Arial Narrow" w:hAnsi="Arial Narrow"/>
          <w:sz w:val="22"/>
          <w:szCs w:val="22"/>
          <w:lang w:val="sk-SK"/>
        </w:rPr>
        <w:t xml:space="preserve">Spoločnosť prenajíma </w:t>
      </w:r>
      <w:r>
        <w:rPr>
          <w:rFonts w:ascii="Arial Narrow" w:hAnsi="Arial Narrow"/>
          <w:sz w:val="22"/>
          <w:szCs w:val="22"/>
          <w:lang w:val="sk-SK"/>
        </w:rPr>
        <w:t xml:space="preserve">hnuteľný majetok </w:t>
      </w:r>
      <w:r w:rsidRPr="00D74914">
        <w:rPr>
          <w:rFonts w:ascii="Arial Narrow" w:hAnsi="Arial Narrow"/>
          <w:sz w:val="22"/>
          <w:szCs w:val="22"/>
          <w:lang w:val="sk-SK"/>
        </w:rPr>
        <w:t xml:space="preserve">tretím osobám. </w:t>
      </w:r>
      <w:r>
        <w:rPr>
          <w:rFonts w:ascii="Arial Narrow" w:hAnsi="Arial Narrow"/>
          <w:sz w:val="22"/>
          <w:szCs w:val="22"/>
          <w:lang w:val="sk-SK"/>
        </w:rPr>
        <w:t>V</w:t>
      </w:r>
      <w:r w:rsidRPr="00D74914">
        <w:rPr>
          <w:rFonts w:ascii="Arial Narrow" w:hAnsi="Arial Narrow"/>
          <w:sz w:val="22"/>
          <w:szCs w:val="22"/>
          <w:lang w:val="sk-SK"/>
        </w:rPr>
        <w:t>ýnosy z nájomného sú</w:t>
      </w: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2A1EA8">
        <w:rPr>
          <w:rFonts w:ascii="Arial Narrow" w:hAnsi="Arial Narrow"/>
          <w:sz w:val="22"/>
          <w:szCs w:val="22"/>
          <w:lang w:val="sk-SK"/>
        </w:rPr>
        <w:t>875</w:t>
      </w:r>
      <w:r w:rsidRPr="002A7101">
        <w:rPr>
          <w:rFonts w:ascii="Arial Narrow" w:hAnsi="Arial Narrow"/>
          <w:sz w:val="22"/>
          <w:szCs w:val="22"/>
          <w:lang w:val="sk-SK"/>
        </w:rPr>
        <w:t>,- €. Hnuteľný</w:t>
      </w:r>
      <w:r>
        <w:rPr>
          <w:rFonts w:ascii="Arial Narrow" w:hAnsi="Arial Narrow"/>
          <w:sz w:val="22"/>
          <w:szCs w:val="22"/>
          <w:lang w:val="sk-SK"/>
        </w:rPr>
        <w:t xml:space="preserve"> majetok sa </w:t>
      </w:r>
      <w:r w:rsidRPr="00D74914">
        <w:rPr>
          <w:rFonts w:ascii="Arial Narrow" w:hAnsi="Arial Narrow"/>
          <w:sz w:val="22"/>
          <w:szCs w:val="22"/>
          <w:lang w:val="sk-SK"/>
        </w:rPr>
        <w:t xml:space="preserve"> vykazuje v súvahe ako dlhodobý hmotný majetok.</w:t>
      </w:r>
    </w:p>
    <w:p w:rsidR="002A1EA8" w:rsidRDefault="002A1EA8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  <w:r w:rsidRPr="00D74914">
        <w:rPr>
          <w:rFonts w:ascii="Arial Narrow" w:hAnsi="Arial Narrow"/>
          <w:b/>
          <w:sz w:val="22"/>
          <w:szCs w:val="22"/>
          <w:lang w:val="sk-SK"/>
        </w:rPr>
        <w:t>Informácie k časti K. prílohy č.3 o podsúvahových položkách</w:t>
      </w:r>
    </w:p>
    <w:p w:rsidR="00DB4080" w:rsidRPr="00D74914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795" w:type="dxa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0"/>
        <w:gridCol w:w="2850"/>
        <w:gridCol w:w="3735"/>
      </w:tblGrid>
      <w:tr w:rsidR="00DB4080" w:rsidRPr="00072F72" w:rsidTr="00942C67">
        <w:trPr>
          <w:trHeight w:val="405"/>
        </w:trPr>
        <w:tc>
          <w:tcPr>
            <w:tcW w:w="321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85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373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Bezprostredne predchádzajúce </w:t>
            </w: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obdobie</w:t>
            </w:r>
          </w:p>
        </w:tc>
      </w:tr>
      <w:tr w:rsidR="00DB4080" w:rsidRPr="00072F72" w:rsidTr="00942C67">
        <w:trPr>
          <w:trHeight w:val="330"/>
        </w:trPr>
        <w:tc>
          <w:tcPr>
            <w:tcW w:w="321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Prenajatý majetok</w:t>
            </w:r>
          </w:p>
        </w:tc>
        <w:tc>
          <w:tcPr>
            <w:tcW w:w="2850" w:type="dxa"/>
          </w:tcPr>
          <w:p w:rsidR="00DB4080" w:rsidRPr="00072F72" w:rsidRDefault="002A1EA8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875</w:t>
            </w:r>
          </w:p>
        </w:tc>
        <w:tc>
          <w:tcPr>
            <w:tcW w:w="3735" w:type="dxa"/>
          </w:tcPr>
          <w:p w:rsidR="00DB4080" w:rsidRPr="00072F72" w:rsidRDefault="00BC474F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740</w:t>
            </w:r>
          </w:p>
        </w:tc>
      </w:tr>
      <w:tr w:rsidR="00DB4080" w:rsidRPr="00072F72" w:rsidTr="00942C67">
        <w:trPr>
          <w:trHeight w:val="15"/>
        </w:trPr>
        <w:tc>
          <w:tcPr>
            <w:tcW w:w="321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Majetok v nájme (operatívny prenájom)</w:t>
            </w:r>
          </w:p>
        </w:tc>
        <w:tc>
          <w:tcPr>
            <w:tcW w:w="285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73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DB4080" w:rsidRPr="00072F72" w:rsidTr="00942C67">
        <w:trPr>
          <w:trHeight w:val="360"/>
        </w:trPr>
        <w:tc>
          <w:tcPr>
            <w:tcW w:w="321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Majetok prijatý do úschovy</w:t>
            </w:r>
          </w:p>
        </w:tc>
        <w:tc>
          <w:tcPr>
            <w:tcW w:w="285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73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DB4080" w:rsidRPr="00072F72" w:rsidTr="00942C67">
        <w:trPr>
          <w:trHeight w:val="345"/>
        </w:trPr>
        <w:tc>
          <w:tcPr>
            <w:tcW w:w="321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Pohľadávky z derivátov</w:t>
            </w:r>
          </w:p>
        </w:tc>
        <w:tc>
          <w:tcPr>
            <w:tcW w:w="285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73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DB4080" w:rsidRPr="00072F72" w:rsidTr="00942C67">
        <w:trPr>
          <w:trHeight w:val="375"/>
        </w:trPr>
        <w:tc>
          <w:tcPr>
            <w:tcW w:w="321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Záväzky z op</w:t>
            </w: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cií derivátov</w:t>
            </w:r>
          </w:p>
        </w:tc>
        <w:tc>
          <w:tcPr>
            <w:tcW w:w="285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73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DB4080" w:rsidRPr="00072F72" w:rsidTr="00942C67">
        <w:trPr>
          <w:trHeight w:val="360"/>
        </w:trPr>
        <w:tc>
          <w:tcPr>
            <w:tcW w:w="321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Odpísané pohľadávky</w:t>
            </w:r>
          </w:p>
        </w:tc>
        <w:tc>
          <w:tcPr>
            <w:tcW w:w="285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73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DB4080" w:rsidRPr="00072F72" w:rsidTr="00942C67">
        <w:trPr>
          <w:trHeight w:val="405"/>
        </w:trPr>
        <w:tc>
          <w:tcPr>
            <w:tcW w:w="321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Pohľadávky z leasingu</w:t>
            </w:r>
          </w:p>
        </w:tc>
        <w:tc>
          <w:tcPr>
            <w:tcW w:w="285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73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DB4080" w:rsidRPr="00072F72" w:rsidTr="00942C67">
        <w:trPr>
          <w:trHeight w:val="375"/>
        </w:trPr>
        <w:tc>
          <w:tcPr>
            <w:tcW w:w="321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Záväzky z leasingu</w:t>
            </w:r>
          </w:p>
        </w:tc>
        <w:tc>
          <w:tcPr>
            <w:tcW w:w="285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73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DB4080" w:rsidRPr="00072F72" w:rsidTr="00942C67">
        <w:trPr>
          <w:trHeight w:val="345"/>
        </w:trPr>
        <w:tc>
          <w:tcPr>
            <w:tcW w:w="321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Iné položky</w:t>
            </w:r>
          </w:p>
        </w:tc>
        <w:tc>
          <w:tcPr>
            <w:tcW w:w="285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373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</w:tbl>
    <w:p w:rsidR="00DB4080" w:rsidRDefault="00DB4080" w:rsidP="00DB4080">
      <w:pPr>
        <w:rPr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32"/>
          <w:szCs w:val="32"/>
          <w:lang w:val="sk-SK"/>
        </w:rPr>
      </w:pPr>
      <w:r w:rsidRPr="007A65CC">
        <w:rPr>
          <w:rFonts w:ascii="Arial Narrow" w:hAnsi="Arial Narrow"/>
          <w:b/>
          <w:color w:val="C00000"/>
          <w:sz w:val="32"/>
          <w:szCs w:val="32"/>
          <w:lang w:val="sk-SK"/>
        </w:rPr>
        <w:t>P</w:t>
      </w:r>
      <w:r w:rsidRPr="007A65CC">
        <w:rPr>
          <w:rFonts w:ascii="Arial Narrow" w:hAnsi="Arial Narrow"/>
          <w:b/>
          <w:sz w:val="32"/>
          <w:szCs w:val="32"/>
          <w:lang w:val="sk-SK"/>
        </w:rPr>
        <w:t>. Informácie o vlastnom imaní</w:t>
      </w:r>
    </w:p>
    <w:p w:rsidR="00DB4080" w:rsidRPr="007A65CC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Pr="000A5B20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0A5B20">
        <w:rPr>
          <w:rFonts w:ascii="Arial Narrow" w:hAnsi="Arial Narrow"/>
          <w:sz w:val="22"/>
          <w:szCs w:val="22"/>
          <w:lang w:val="sk-SK"/>
        </w:rPr>
        <w:t>Prehľad o pohybe vlastného imania v priebehu účtovného obdobia je uvedený v nasledujúcej tabuľke:</w:t>
      </w:r>
    </w:p>
    <w:tbl>
      <w:tblPr>
        <w:tblpPr w:leftFromText="141" w:rightFromText="141" w:vertAnchor="text" w:tblpX="41" w:tblpY="421"/>
        <w:tblW w:w="96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50"/>
        <w:gridCol w:w="1590"/>
        <w:gridCol w:w="1140"/>
        <w:gridCol w:w="1005"/>
        <w:gridCol w:w="885"/>
        <w:gridCol w:w="2145"/>
      </w:tblGrid>
      <w:tr w:rsidR="00DB4080" w:rsidRPr="00072F72" w:rsidTr="00942C67">
        <w:trPr>
          <w:trHeight w:val="420"/>
        </w:trPr>
        <w:tc>
          <w:tcPr>
            <w:tcW w:w="2850" w:type="dxa"/>
            <w:vMerge w:val="restart"/>
            <w:tcBorders>
              <w:top w:val="single" w:sz="4" w:space="0" w:color="auto"/>
            </w:tcBorders>
          </w:tcPr>
          <w:p w:rsidR="00DB4080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  <w:p w:rsidR="00DB4080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Položka vlastného imania</w:t>
            </w:r>
          </w:p>
          <w:p w:rsidR="00DB4080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  <w:p w:rsidR="00DB4080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6765" w:type="dxa"/>
            <w:gridSpan w:val="5"/>
            <w:tcBorders>
              <w:top w:val="single" w:sz="4" w:space="0" w:color="auto"/>
            </w:tcBorders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</w:t>
            </w: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 účtovné obdobie</w:t>
            </w:r>
          </w:p>
        </w:tc>
      </w:tr>
      <w:tr w:rsidR="00DB4080" w:rsidRPr="00072F72" w:rsidTr="00942C67">
        <w:trPr>
          <w:trHeight w:val="420"/>
        </w:trPr>
        <w:tc>
          <w:tcPr>
            <w:tcW w:w="2850" w:type="dxa"/>
            <w:vMerge/>
          </w:tcPr>
          <w:p w:rsidR="00DB4080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6765" w:type="dxa"/>
            <w:gridSpan w:val="5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</w:tr>
      <w:tr w:rsidR="00DB4080" w:rsidRPr="00072F72" w:rsidTr="00942C67">
        <w:trPr>
          <w:trHeight w:val="375"/>
        </w:trPr>
        <w:tc>
          <w:tcPr>
            <w:tcW w:w="2850" w:type="dxa"/>
            <w:vMerge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159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Stav na začiatku </w:t>
            </w: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obdobia</w:t>
            </w:r>
          </w:p>
        </w:tc>
        <w:tc>
          <w:tcPr>
            <w:tcW w:w="114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0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88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Presuny</w:t>
            </w:r>
          </w:p>
        </w:tc>
        <w:tc>
          <w:tcPr>
            <w:tcW w:w="214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DB4080" w:rsidRPr="00072F72" w:rsidTr="00942C67">
        <w:trPr>
          <w:trHeight w:val="318"/>
        </w:trPr>
        <w:tc>
          <w:tcPr>
            <w:tcW w:w="285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  a</w:t>
            </w:r>
          </w:p>
        </w:tc>
        <w:tc>
          <w:tcPr>
            <w:tcW w:w="159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b</w:t>
            </w:r>
          </w:p>
        </w:tc>
        <w:tc>
          <w:tcPr>
            <w:tcW w:w="114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C</w:t>
            </w:r>
          </w:p>
        </w:tc>
        <w:tc>
          <w:tcPr>
            <w:tcW w:w="100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d</w:t>
            </w:r>
          </w:p>
        </w:tc>
        <w:tc>
          <w:tcPr>
            <w:tcW w:w="88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e</w:t>
            </w:r>
          </w:p>
        </w:tc>
        <w:tc>
          <w:tcPr>
            <w:tcW w:w="214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f</w:t>
            </w:r>
          </w:p>
        </w:tc>
      </w:tr>
      <w:tr w:rsidR="00DB4080" w:rsidRPr="00072F72" w:rsidTr="00942C67">
        <w:trPr>
          <w:trHeight w:val="315"/>
        </w:trPr>
        <w:tc>
          <w:tcPr>
            <w:tcW w:w="285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Základné imanie</w:t>
            </w:r>
          </w:p>
        </w:tc>
        <w:tc>
          <w:tcPr>
            <w:tcW w:w="1590" w:type="dxa"/>
          </w:tcPr>
          <w:p w:rsidR="00DB4080" w:rsidRPr="00072F72" w:rsidRDefault="002A1EA8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10 000</w:t>
            </w:r>
          </w:p>
        </w:tc>
        <w:tc>
          <w:tcPr>
            <w:tcW w:w="114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10 000</w:t>
            </w:r>
          </w:p>
        </w:tc>
      </w:tr>
      <w:tr w:rsidR="00DB4080" w:rsidRPr="00072F72" w:rsidTr="00942C67">
        <w:trPr>
          <w:trHeight w:val="315"/>
        </w:trPr>
        <w:tc>
          <w:tcPr>
            <w:tcW w:w="285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Fondy tvorené zo zisku</w:t>
            </w:r>
          </w:p>
        </w:tc>
        <w:tc>
          <w:tcPr>
            <w:tcW w:w="159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DB4080" w:rsidRPr="00072F72" w:rsidRDefault="002A1EA8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481</w:t>
            </w:r>
          </w:p>
        </w:tc>
        <w:tc>
          <w:tcPr>
            <w:tcW w:w="100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DB4080" w:rsidRPr="00072F72" w:rsidRDefault="002A1EA8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481</w:t>
            </w:r>
          </w:p>
        </w:tc>
      </w:tr>
      <w:tr w:rsidR="00DB4080" w:rsidRPr="00072F72" w:rsidTr="00942C67">
        <w:trPr>
          <w:trHeight w:val="240"/>
        </w:trPr>
        <w:tc>
          <w:tcPr>
            <w:tcW w:w="285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Nerozdelený zisk minulých rokov</w:t>
            </w:r>
          </w:p>
        </w:tc>
        <w:tc>
          <w:tcPr>
            <w:tcW w:w="159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DB4080" w:rsidRPr="00072F72" w:rsidTr="00942C67">
        <w:trPr>
          <w:trHeight w:val="360"/>
        </w:trPr>
        <w:tc>
          <w:tcPr>
            <w:tcW w:w="285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Neuhradená strata minulých rokov</w:t>
            </w:r>
          </w:p>
        </w:tc>
        <w:tc>
          <w:tcPr>
            <w:tcW w:w="159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DB4080" w:rsidRPr="00072F72" w:rsidTr="00942C67">
        <w:trPr>
          <w:trHeight w:val="225"/>
        </w:trPr>
        <w:tc>
          <w:tcPr>
            <w:tcW w:w="285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Výsledok hospodárenia bežného účtovného obdobia</w:t>
            </w:r>
          </w:p>
        </w:tc>
        <w:tc>
          <w:tcPr>
            <w:tcW w:w="1590" w:type="dxa"/>
          </w:tcPr>
          <w:p w:rsidR="00DB4080" w:rsidRPr="00072F72" w:rsidRDefault="002A1EA8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4 811</w:t>
            </w:r>
          </w:p>
        </w:tc>
        <w:tc>
          <w:tcPr>
            <w:tcW w:w="1140" w:type="dxa"/>
          </w:tcPr>
          <w:p w:rsidR="00DB4080" w:rsidRPr="00072F72" w:rsidRDefault="00475A17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17 502</w:t>
            </w:r>
          </w:p>
        </w:tc>
        <w:tc>
          <w:tcPr>
            <w:tcW w:w="100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DB4080" w:rsidRPr="00072F72" w:rsidRDefault="00475A17" w:rsidP="00942C67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22 313</w:t>
            </w:r>
          </w:p>
        </w:tc>
      </w:tr>
      <w:tr w:rsidR="00DB4080" w:rsidRPr="00072F72" w:rsidTr="00942C67">
        <w:trPr>
          <w:trHeight w:val="285"/>
        </w:trPr>
        <w:tc>
          <w:tcPr>
            <w:tcW w:w="2850" w:type="dxa"/>
          </w:tcPr>
          <w:p w:rsidR="00DB4080" w:rsidRPr="007A65CC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7A65CC">
              <w:rPr>
                <w:rFonts w:ascii="Arial Narrow" w:hAnsi="Arial Narrow"/>
                <w:b/>
                <w:sz w:val="22"/>
                <w:szCs w:val="22"/>
                <w:lang w:val="sk-SK"/>
              </w:rPr>
              <w:t>Vlastné imanie spolu:</w:t>
            </w:r>
          </w:p>
        </w:tc>
        <w:tc>
          <w:tcPr>
            <w:tcW w:w="1590" w:type="dxa"/>
          </w:tcPr>
          <w:p w:rsidR="00DB4080" w:rsidRPr="007A65CC" w:rsidRDefault="002A1EA8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14 811</w:t>
            </w:r>
          </w:p>
        </w:tc>
        <w:tc>
          <w:tcPr>
            <w:tcW w:w="1140" w:type="dxa"/>
          </w:tcPr>
          <w:p w:rsidR="00DB4080" w:rsidRPr="007A65CC" w:rsidRDefault="00475A17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17 983</w:t>
            </w:r>
          </w:p>
        </w:tc>
        <w:tc>
          <w:tcPr>
            <w:tcW w:w="1005" w:type="dxa"/>
          </w:tcPr>
          <w:p w:rsidR="00DB4080" w:rsidRPr="007A65CC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885" w:type="dxa"/>
          </w:tcPr>
          <w:p w:rsidR="00DB4080" w:rsidRPr="007A65CC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2145" w:type="dxa"/>
          </w:tcPr>
          <w:p w:rsidR="00DB4080" w:rsidRPr="007A65CC" w:rsidRDefault="00475A17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32 794</w:t>
            </w:r>
          </w:p>
        </w:tc>
      </w:tr>
    </w:tbl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pPr w:leftFromText="141" w:rightFromText="141" w:vertAnchor="text" w:tblpX="41" w:tblpY="421"/>
        <w:tblW w:w="96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50"/>
        <w:gridCol w:w="1590"/>
        <w:gridCol w:w="1140"/>
        <w:gridCol w:w="1005"/>
        <w:gridCol w:w="885"/>
        <w:gridCol w:w="2145"/>
      </w:tblGrid>
      <w:tr w:rsidR="00DB4080" w:rsidRPr="00072F72" w:rsidTr="00942C67">
        <w:trPr>
          <w:trHeight w:val="420"/>
        </w:trPr>
        <w:tc>
          <w:tcPr>
            <w:tcW w:w="2850" w:type="dxa"/>
            <w:vMerge w:val="restart"/>
            <w:tcBorders>
              <w:top w:val="single" w:sz="4" w:space="0" w:color="auto"/>
            </w:tcBorders>
          </w:tcPr>
          <w:p w:rsidR="00DB4080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  <w:p w:rsidR="00DB4080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Položka vlastného imania</w:t>
            </w:r>
          </w:p>
          <w:p w:rsidR="00DB4080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  <w:p w:rsidR="00DB4080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6765" w:type="dxa"/>
            <w:gridSpan w:val="5"/>
            <w:tcBorders>
              <w:top w:val="single" w:sz="4" w:space="0" w:color="auto"/>
            </w:tcBorders>
          </w:tcPr>
          <w:p w:rsidR="00DB4080" w:rsidRPr="00072F72" w:rsidRDefault="00DB4080" w:rsidP="00942C67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DB4080" w:rsidRPr="00072F72" w:rsidTr="00942C67">
        <w:trPr>
          <w:trHeight w:val="420"/>
        </w:trPr>
        <w:tc>
          <w:tcPr>
            <w:tcW w:w="2850" w:type="dxa"/>
            <w:vMerge/>
          </w:tcPr>
          <w:p w:rsidR="00DB4080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6765" w:type="dxa"/>
            <w:gridSpan w:val="5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</w:tr>
      <w:tr w:rsidR="00DB4080" w:rsidRPr="00072F72" w:rsidTr="00942C67">
        <w:trPr>
          <w:trHeight w:val="375"/>
        </w:trPr>
        <w:tc>
          <w:tcPr>
            <w:tcW w:w="2850" w:type="dxa"/>
            <w:vMerge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159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Stav na začiatku </w:t>
            </w:r>
            <w:proofErr w:type="spellStart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obdobia</w:t>
            </w:r>
          </w:p>
        </w:tc>
        <w:tc>
          <w:tcPr>
            <w:tcW w:w="1140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0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88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Presuny</w:t>
            </w:r>
          </w:p>
        </w:tc>
        <w:tc>
          <w:tcPr>
            <w:tcW w:w="2145" w:type="dxa"/>
          </w:tcPr>
          <w:p w:rsidR="00DB4080" w:rsidRPr="00072F72" w:rsidRDefault="00DB4080" w:rsidP="00942C67">
            <w:pPr>
              <w:rPr>
                <w:rFonts w:ascii="Arial Narrow" w:hAnsi="Arial Narrow"/>
                <w:b/>
                <w:lang w:val="sk-SK"/>
              </w:rPr>
            </w:pPr>
            <w:r w:rsidRPr="00072F72">
              <w:rPr>
                <w:rFonts w:ascii="Arial Narrow" w:hAnsi="Arial Narrow"/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DB4080" w:rsidRPr="00072F72" w:rsidTr="00942C67">
        <w:trPr>
          <w:trHeight w:val="318"/>
        </w:trPr>
        <w:tc>
          <w:tcPr>
            <w:tcW w:w="285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  a</w:t>
            </w:r>
          </w:p>
        </w:tc>
        <w:tc>
          <w:tcPr>
            <w:tcW w:w="159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b</w:t>
            </w:r>
          </w:p>
        </w:tc>
        <w:tc>
          <w:tcPr>
            <w:tcW w:w="1140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C</w:t>
            </w:r>
          </w:p>
        </w:tc>
        <w:tc>
          <w:tcPr>
            <w:tcW w:w="100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d</w:t>
            </w:r>
          </w:p>
        </w:tc>
        <w:tc>
          <w:tcPr>
            <w:tcW w:w="88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e</w:t>
            </w:r>
          </w:p>
        </w:tc>
        <w:tc>
          <w:tcPr>
            <w:tcW w:w="2145" w:type="dxa"/>
          </w:tcPr>
          <w:p w:rsidR="00DB4080" w:rsidRPr="00072F72" w:rsidRDefault="00DB4080" w:rsidP="00942C67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f</w:t>
            </w:r>
          </w:p>
        </w:tc>
      </w:tr>
      <w:tr w:rsidR="002A1EA8" w:rsidRPr="00072F72" w:rsidTr="00942C67">
        <w:trPr>
          <w:trHeight w:val="315"/>
        </w:trPr>
        <w:tc>
          <w:tcPr>
            <w:tcW w:w="2850" w:type="dxa"/>
          </w:tcPr>
          <w:p w:rsidR="002A1EA8" w:rsidRPr="00072F72" w:rsidRDefault="002A1EA8" w:rsidP="002A1EA8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Základné imanie</w:t>
            </w:r>
          </w:p>
        </w:tc>
        <w:tc>
          <w:tcPr>
            <w:tcW w:w="1590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10 000</w:t>
            </w:r>
          </w:p>
        </w:tc>
        <w:tc>
          <w:tcPr>
            <w:tcW w:w="100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10 000</w:t>
            </w:r>
          </w:p>
        </w:tc>
      </w:tr>
      <w:tr w:rsidR="002A1EA8" w:rsidRPr="00072F72" w:rsidTr="00942C67">
        <w:trPr>
          <w:trHeight w:val="315"/>
        </w:trPr>
        <w:tc>
          <w:tcPr>
            <w:tcW w:w="2850" w:type="dxa"/>
          </w:tcPr>
          <w:p w:rsidR="002A1EA8" w:rsidRPr="00072F72" w:rsidRDefault="002A1EA8" w:rsidP="002A1EA8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Fondy tvorené zo zisku</w:t>
            </w:r>
          </w:p>
        </w:tc>
        <w:tc>
          <w:tcPr>
            <w:tcW w:w="1590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2A1EA8" w:rsidRPr="00072F72" w:rsidTr="00942C67">
        <w:trPr>
          <w:trHeight w:val="240"/>
        </w:trPr>
        <w:tc>
          <w:tcPr>
            <w:tcW w:w="2850" w:type="dxa"/>
          </w:tcPr>
          <w:p w:rsidR="002A1EA8" w:rsidRPr="00072F72" w:rsidRDefault="002A1EA8" w:rsidP="002A1EA8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Nerozdelený zisk minulých rokov</w:t>
            </w:r>
          </w:p>
        </w:tc>
        <w:tc>
          <w:tcPr>
            <w:tcW w:w="1590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2A1EA8" w:rsidRPr="00072F72" w:rsidTr="00942C67">
        <w:trPr>
          <w:trHeight w:val="360"/>
        </w:trPr>
        <w:tc>
          <w:tcPr>
            <w:tcW w:w="2850" w:type="dxa"/>
          </w:tcPr>
          <w:p w:rsidR="002A1EA8" w:rsidRPr="00072F72" w:rsidRDefault="002A1EA8" w:rsidP="002A1EA8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Neuhradená strata minulých rokov</w:t>
            </w:r>
          </w:p>
        </w:tc>
        <w:tc>
          <w:tcPr>
            <w:tcW w:w="1590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2A1EA8" w:rsidRPr="00072F72" w:rsidTr="00942C67">
        <w:trPr>
          <w:trHeight w:val="225"/>
        </w:trPr>
        <w:tc>
          <w:tcPr>
            <w:tcW w:w="2850" w:type="dxa"/>
          </w:tcPr>
          <w:p w:rsidR="002A1EA8" w:rsidRPr="00072F72" w:rsidRDefault="002A1EA8" w:rsidP="002A1EA8">
            <w:pPr>
              <w:rPr>
                <w:rFonts w:ascii="Arial Narrow" w:hAnsi="Arial Narrow"/>
                <w:lang w:val="sk-SK"/>
              </w:rPr>
            </w:pPr>
            <w:r w:rsidRPr="00072F72">
              <w:rPr>
                <w:rFonts w:ascii="Arial Narrow" w:hAnsi="Arial Narrow"/>
                <w:sz w:val="22"/>
                <w:szCs w:val="22"/>
                <w:lang w:val="sk-SK"/>
              </w:rPr>
              <w:t>Výsledok hospodárenia bežného účtovného obdobia</w:t>
            </w:r>
          </w:p>
        </w:tc>
        <w:tc>
          <w:tcPr>
            <w:tcW w:w="1590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4 811</w:t>
            </w:r>
          </w:p>
        </w:tc>
        <w:tc>
          <w:tcPr>
            <w:tcW w:w="100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2A1EA8" w:rsidRPr="00072F72" w:rsidRDefault="002A1EA8" w:rsidP="002A1EA8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4 811</w:t>
            </w:r>
          </w:p>
        </w:tc>
      </w:tr>
      <w:tr w:rsidR="002A1EA8" w:rsidRPr="007A65CC" w:rsidTr="00942C67">
        <w:trPr>
          <w:trHeight w:val="285"/>
        </w:trPr>
        <w:tc>
          <w:tcPr>
            <w:tcW w:w="2850" w:type="dxa"/>
          </w:tcPr>
          <w:p w:rsidR="002A1EA8" w:rsidRPr="007A65CC" w:rsidRDefault="002A1EA8" w:rsidP="002A1EA8">
            <w:pPr>
              <w:rPr>
                <w:rFonts w:ascii="Arial Narrow" w:hAnsi="Arial Narrow"/>
                <w:b/>
                <w:lang w:val="sk-SK"/>
              </w:rPr>
            </w:pPr>
            <w:r w:rsidRPr="007A65CC">
              <w:rPr>
                <w:rFonts w:ascii="Arial Narrow" w:hAnsi="Arial Narrow"/>
                <w:b/>
                <w:sz w:val="22"/>
                <w:szCs w:val="22"/>
                <w:lang w:val="sk-SK"/>
              </w:rPr>
              <w:t>Vlastné imanie spolu:</w:t>
            </w:r>
          </w:p>
        </w:tc>
        <w:tc>
          <w:tcPr>
            <w:tcW w:w="1590" w:type="dxa"/>
          </w:tcPr>
          <w:p w:rsidR="002A1EA8" w:rsidRPr="007A65CC" w:rsidRDefault="002A1EA8" w:rsidP="002A1EA8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1140" w:type="dxa"/>
          </w:tcPr>
          <w:p w:rsidR="002A1EA8" w:rsidRPr="007A65CC" w:rsidRDefault="002A1EA8" w:rsidP="002A1EA8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14  811</w:t>
            </w:r>
          </w:p>
        </w:tc>
        <w:tc>
          <w:tcPr>
            <w:tcW w:w="1005" w:type="dxa"/>
          </w:tcPr>
          <w:p w:rsidR="002A1EA8" w:rsidRPr="007A65CC" w:rsidRDefault="002A1EA8" w:rsidP="002A1EA8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885" w:type="dxa"/>
          </w:tcPr>
          <w:p w:rsidR="002A1EA8" w:rsidRPr="007A65CC" w:rsidRDefault="002A1EA8" w:rsidP="002A1EA8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2145" w:type="dxa"/>
          </w:tcPr>
          <w:p w:rsidR="002A1EA8" w:rsidRPr="007A65CC" w:rsidRDefault="002A1EA8" w:rsidP="002A1EA8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14 811</w:t>
            </w:r>
          </w:p>
        </w:tc>
      </w:tr>
    </w:tbl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Pr="00072F72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  <w:r w:rsidRPr="00072F72">
        <w:rPr>
          <w:rFonts w:ascii="Arial Narrow" w:hAnsi="Arial Narrow"/>
          <w:b/>
          <w:sz w:val="22"/>
          <w:szCs w:val="22"/>
          <w:lang w:val="sk-SK"/>
        </w:rPr>
        <w:t>Základné imanie sa v priebehu účtovného obdobia nemenilo</w:t>
      </w:r>
    </w:p>
    <w:p w:rsidR="00DB4080" w:rsidRPr="00072F72" w:rsidRDefault="00DB4080" w:rsidP="00DB4080">
      <w:pPr>
        <w:rPr>
          <w:rFonts w:ascii="Arial Narrow" w:hAnsi="Arial Narrow"/>
          <w:b/>
          <w:sz w:val="22"/>
          <w:szCs w:val="22"/>
          <w:lang w:val="sk-SK"/>
        </w:rPr>
      </w:pPr>
    </w:p>
    <w:p w:rsidR="00DB4080" w:rsidRPr="00072F72" w:rsidRDefault="00DB4080" w:rsidP="00DB4080">
      <w:pPr>
        <w:rPr>
          <w:rFonts w:ascii="Arial Narrow" w:hAnsi="Arial Narrow"/>
          <w:sz w:val="22"/>
          <w:szCs w:val="22"/>
          <w:lang w:val="sk-SK"/>
        </w:rPr>
      </w:pPr>
      <w:r w:rsidRPr="00072F72">
        <w:rPr>
          <w:rFonts w:ascii="Arial Narrow" w:hAnsi="Arial Narrow"/>
          <w:b/>
          <w:sz w:val="22"/>
          <w:szCs w:val="22"/>
          <w:lang w:val="sk-SK"/>
        </w:rPr>
        <w:t>O výsledku hospodárenia za účtovné obdobie 201</w:t>
      </w:r>
      <w:r w:rsidR="002A1EA8">
        <w:rPr>
          <w:rFonts w:ascii="Arial Narrow" w:hAnsi="Arial Narrow"/>
          <w:b/>
          <w:sz w:val="22"/>
          <w:szCs w:val="22"/>
          <w:lang w:val="sk-SK"/>
        </w:rPr>
        <w:t>3</w:t>
      </w:r>
      <w:r w:rsidRPr="00072F72">
        <w:rPr>
          <w:rFonts w:ascii="Arial Narrow" w:hAnsi="Arial Narrow"/>
          <w:b/>
          <w:sz w:val="22"/>
          <w:szCs w:val="22"/>
          <w:lang w:val="sk-SK"/>
        </w:rPr>
        <w:t xml:space="preserve"> vo </w:t>
      </w:r>
      <w:r w:rsidRPr="002A7101">
        <w:rPr>
          <w:rFonts w:ascii="Arial Narrow" w:hAnsi="Arial Narrow"/>
          <w:b/>
          <w:sz w:val="22"/>
          <w:szCs w:val="22"/>
          <w:lang w:val="sk-SK"/>
        </w:rPr>
        <w:t xml:space="preserve">výške </w:t>
      </w:r>
      <w:r w:rsidR="002A1EA8">
        <w:rPr>
          <w:rFonts w:ascii="Arial Narrow" w:hAnsi="Arial Narrow"/>
          <w:b/>
          <w:sz w:val="22"/>
          <w:szCs w:val="22"/>
          <w:lang w:val="sk-SK"/>
        </w:rPr>
        <w:t xml:space="preserve">22 </w:t>
      </w:r>
      <w:r w:rsidR="00475A17">
        <w:rPr>
          <w:rFonts w:ascii="Arial Narrow" w:hAnsi="Arial Narrow"/>
          <w:b/>
          <w:sz w:val="22"/>
          <w:szCs w:val="22"/>
          <w:lang w:val="sk-SK"/>
        </w:rPr>
        <w:t>313</w:t>
      </w:r>
      <w:r w:rsidRPr="00072F72">
        <w:rPr>
          <w:rFonts w:ascii="Arial Narrow" w:hAnsi="Arial Narrow"/>
          <w:b/>
          <w:sz w:val="22"/>
          <w:szCs w:val="22"/>
          <w:lang w:val="sk-SK"/>
        </w:rPr>
        <w:t xml:space="preserve"> € rozhodne valné zhromaždenie</w:t>
      </w:r>
      <w:r w:rsidRPr="00072F72">
        <w:rPr>
          <w:rFonts w:ascii="Arial Narrow" w:hAnsi="Arial Narrow"/>
          <w:sz w:val="22"/>
          <w:szCs w:val="22"/>
          <w:lang w:val="sk-SK"/>
        </w:rPr>
        <w:t>. Návrh štatutárneho orgánu valnému zhromaždeniu je takýto:</w:t>
      </w:r>
    </w:p>
    <w:p w:rsidR="00DB4080" w:rsidRDefault="00DB4080" w:rsidP="00DB4080">
      <w:pPr>
        <w:pStyle w:val="Odstavecseseznamem"/>
        <w:numPr>
          <w:ilvl w:val="0"/>
          <w:numId w:val="4"/>
        </w:num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Povinný prídel do zákonného rezervného fondu </w:t>
      </w:r>
    </w:p>
    <w:p w:rsidR="00DB4080" w:rsidRDefault="00DB4080" w:rsidP="00DB4080">
      <w:pPr>
        <w:pStyle w:val="Odstavecseseznamem"/>
        <w:numPr>
          <w:ilvl w:val="0"/>
          <w:numId w:val="4"/>
        </w:num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Rozdelenie spoločníkom</w:t>
      </w:r>
    </w:p>
    <w:p w:rsidR="00DB4080" w:rsidRPr="00072F72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DB4080" w:rsidRPr="00072F72" w:rsidRDefault="00DB4080" w:rsidP="00DB4080">
      <w:pPr>
        <w:rPr>
          <w:rFonts w:ascii="Arial Narrow" w:hAnsi="Arial Narrow"/>
          <w:sz w:val="22"/>
          <w:szCs w:val="22"/>
          <w:lang w:val="sk-SK"/>
        </w:rPr>
      </w:pPr>
    </w:p>
    <w:p w:rsidR="00364D97" w:rsidRDefault="00364D97"/>
    <w:sectPr w:rsidR="00364D97" w:rsidSect="00942C67">
      <w:footerReference w:type="even" r:id="rId7"/>
      <w:footerReference w:type="default" r:id="rId8"/>
      <w:pgSz w:w="11907" w:h="16839" w:code="9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66E2" w:rsidRDefault="006266E2" w:rsidP="00643BBA">
      <w:r>
        <w:separator/>
      </w:r>
    </w:p>
  </w:endnote>
  <w:endnote w:type="continuationSeparator" w:id="0">
    <w:p w:rsidR="006266E2" w:rsidRDefault="006266E2" w:rsidP="00643B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2C67" w:rsidRDefault="00A43E54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42C67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42C67" w:rsidRDefault="00942C67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2C67" w:rsidRDefault="00A43E54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42C67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475A17">
      <w:rPr>
        <w:rStyle w:val="slostrnky"/>
        <w:noProof/>
      </w:rPr>
      <w:t>12</w:t>
    </w:r>
    <w:r>
      <w:rPr>
        <w:rStyle w:val="slostrnky"/>
      </w:rPr>
      <w:fldChar w:fldCharType="end"/>
    </w:r>
  </w:p>
  <w:p w:rsidR="00942C67" w:rsidRDefault="00942C67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66E2" w:rsidRDefault="006266E2" w:rsidP="00643BBA">
      <w:r>
        <w:separator/>
      </w:r>
    </w:p>
  </w:footnote>
  <w:footnote w:type="continuationSeparator" w:id="0">
    <w:p w:rsidR="006266E2" w:rsidRDefault="006266E2" w:rsidP="00643BB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850046"/>
    <w:multiLevelType w:val="hybridMultilevel"/>
    <w:tmpl w:val="6DC0DF9C"/>
    <w:lvl w:ilvl="0" w:tplc="39BC501A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7049C5"/>
    <w:multiLevelType w:val="hybridMultilevel"/>
    <w:tmpl w:val="4ACCFDCC"/>
    <w:lvl w:ilvl="0" w:tplc="9334B856">
      <w:start w:val="1"/>
      <w:numFmt w:val="decimal"/>
      <w:lvlText w:val="%1.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57" w:hanging="360"/>
      </w:pPr>
    </w:lvl>
    <w:lvl w:ilvl="2" w:tplc="041B001B" w:tentative="1">
      <w:start w:val="1"/>
      <w:numFmt w:val="lowerRoman"/>
      <w:lvlText w:val="%3."/>
      <w:lvlJc w:val="right"/>
      <w:pPr>
        <w:ind w:left="3077" w:hanging="180"/>
      </w:pPr>
    </w:lvl>
    <w:lvl w:ilvl="3" w:tplc="041B000F" w:tentative="1">
      <w:start w:val="1"/>
      <w:numFmt w:val="decimal"/>
      <w:lvlText w:val="%4."/>
      <w:lvlJc w:val="left"/>
      <w:pPr>
        <w:ind w:left="3797" w:hanging="360"/>
      </w:pPr>
    </w:lvl>
    <w:lvl w:ilvl="4" w:tplc="041B0019" w:tentative="1">
      <w:start w:val="1"/>
      <w:numFmt w:val="lowerLetter"/>
      <w:lvlText w:val="%5."/>
      <w:lvlJc w:val="left"/>
      <w:pPr>
        <w:ind w:left="4517" w:hanging="360"/>
      </w:pPr>
    </w:lvl>
    <w:lvl w:ilvl="5" w:tplc="041B001B" w:tentative="1">
      <w:start w:val="1"/>
      <w:numFmt w:val="lowerRoman"/>
      <w:lvlText w:val="%6."/>
      <w:lvlJc w:val="right"/>
      <w:pPr>
        <w:ind w:left="5237" w:hanging="180"/>
      </w:pPr>
    </w:lvl>
    <w:lvl w:ilvl="6" w:tplc="041B000F" w:tentative="1">
      <w:start w:val="1"/>
      <w:numFmt w:val="decimal"/>
      <w:lvlText w:val="%7."/>
      <w:lvlJc w:val="left"/>
      <w:pPr>
        <w:ind w:left="5957" w:hanging="360"/>
      </w:pPr>
    </w:lvl>
    <w:lvl w:ilvl="7" w:tplc="041B0019" w:tentative="1">
      <w:start w:val="1"/>
      <w:numFmt w:val="lowerLetter"/>
      <w:lvlText w:val="%8."/>
      <w:lvlJc w:val="left"/>
      <w:pPr>
        <w:ind w:left="6677" w:hanging="360"/>
      </w:pPr>
    </w:lvl>
    <w:lvl w:ilvl="8" w:tplc="041B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2">
    <w:nsid w:val="64513DBD"/>
    <w:multiLevelType w:val="hybridMultilevel"/>
    <w:tmpl w:val="475883EA"/>
    <w:lvl w:ilvl="0" w:tplc="08308A8C">
      <w:start w:val="1"/>
      <w:numFmt w:val="upperLetter"/>
      <w:lvlText w:val="%1."/>
      <w:lvlJc w:val="left"/>
      <w:pPr>
        <w:ind w:left="927" w:hanging="360"/>
      </w:pPr>
      <w:rPr>
        <w:rFonts w:hint="default"/>
        <w:color w:val="C00000"/>
      </w:rPr>
    </w:lvl>
    <w:lvl w:ilvl="1" w:tplc="E7AA28A0" w:tentative="1">
      <w:start w:val="1"/>
      <w:numFmt w:val="lowerLetter"/>
      <w:lvlText w:val="%2."/>
      <w:lvlJc w:val="left"/>
      <w:pPr>
        <w:ind w:left="1581" w:hanging="360"/>
      </w:pPr>
    </w:lvl>
    <w:lvl w:ilvl="2" w:tplc="0405001B" w:tentative="1">
      <w:start w:val="1"/>
      <w:numFmt w:val="lowerRoman"/>
      <w:lvlText w:val="%3."/>
      <w:lvlJc w:val="right"/>
      <w:pPr>
        <w:ind w:left="2301" w:hanging="180"/>
      </w:pPr>
    </w:lvl>
    <w:lvl w:ilvl="3" w:tplc="0405000F" w:tentative="1">
      <w:start w:val="1"/>
      <w:numFmt w:val="decimal"/>
      <w:lvlText w:val="%4."/>
      <w:lvlJc w:val="left"/>
      <w:pPr>
        <w:ind w:left="3021" w:hanging="360"/>
      </w:pPr>
    </w:lvl>
    <w:lvl w:ilvl="4" w:tplc="04050019" w:tentative="1">
      <w:start w:val="1"/>
      <w:numFmt w:val="lowerLetter"/>
      <w:lvlText w:val="%5."/>
      <w:lvlJc w:val="left"/>
      <w:pPr>
        <w:ind w:left="3741" w:hanging="360"/>
      </w:pPr>
    </w:lvl>
    <w:lvl w:ilvl="5" w:tplc="0405001B" w:tentative="1">
      <w:start w:val="1"/>
      <w:numFmt w:val="lowerRoman"/>
      <w:lvlText w:val="%6."/>
      <w:lvlJc w:val="right"/>
      <w:pPr>
        <w:ind w:left="4461" w:hanging="180"/>
      </w:pPr>
    </w:lvl>
    <w:lvl w:ilvl="6" w:tplc="0405000F" w:tentative="1">
      <w:start w:val="1"/>
      <w:numFmt w:val="decimal"/>
      <w:lvlText w:val="%7."/>
      <w:lvlJc w:val="left"/>
      <w:pPr>
        <w:ind w:left="5181" w:hanging="360"/>
      </w:pPr>
    </w:lvl>
    <w:lvl w:ilvl="7" w:tplc="04050019" w:tentative="1">
      <w:start w:val="1"/>
      <w:numFmt w:val="lowerLetter"/>
      <w:lvlText w:val="%8."/>
      <w:lvlJc w:val="left"/>
      <w:pPr>
        <w:ind w:left="5901" w:hanging="360"/>
      </w:pPr>
    </w:lvl>
    <w:lvl w:ilvl="8" w:tplc="0405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">
    <w:nsid w:val="76487B9E"/>
    <w:multiLevelType w:val="hybridMultilevel"/>
    <w:tmpl w:val="696AA7C8"/>
    <w:lvl w:ilvl="0" w:tplc="39BC501A">
      <w:start w:val="16"/>
      <w:numFmt w:val="bullet"/>
      <w:lvlText w:val="-"/>
      <w:lvlJc w:val="left"/>
      <w:pPr>
        <w:ind w:left="180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769C21D9"/>
    <w:multiLevelType w:val="hybridMultilevel"/>
    <w:tmpl w:val="AE9647D2"/>
    <w:lvl w:ilvl="0" w:tplc="041B000F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1B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B000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B4080"/>
    <w:rsid w:val="002A1EA8"/>
    <w:rsid w:val="00364D97"/>
    <w:rsid w:val="00475A17"/>
    <w:rsid w:val="004E4D27"/>
    <w:rsid w:val="00542852"/>
    <w:rsid w:val="006266E2"/>
    <w:rsid w:val="00643BBA"/>
    <w:rsid w:val="00942C67"/>
    <w:rsid w:val="00A43E54"/>
    <w:rsid w:val="00A770FA"/>
    <w:rsid w:val="00BC474F"/>
    <w:rsid w:val="00CA2464"/>
    <w:rsid w:val="00DB40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B40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DB4080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qFormat/>
    <w:rsid w:val="00DB4080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"/>
    <w:next w:val="Normln"/>
    <w:link w:val="Nadpis3Char"/>
    <w:qFormat/>
    <w:rsid w:val="00DB4080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qFormat/>
    <w:rsid w:val="00DB4080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"/>
    <w:next w:val="Normln"/>
    <w:link w:val="Nadpis5Char"/>
    <w:qFormat/>
    <w:rsid w:val="00DB4080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"/>
    <w:next w:val="Normln"/>
    <w:link w:val="Nadpis6Char"/>
    <w:qFormat/>
    <w:rsid w:val="00DB4080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"/>
    <w:next w:val="Normln"/>
    <w:link w:val="Nadpis7Char"/>
    <w:qFormat/>
    <w:rsid w:val="00DB4080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qFormat/>
    <w:rsid w:val="00DB4080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qFormat/>
    <w:rsid w:val="00DB4080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DB4080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Standardnpsmoodstavce"/>
    <w:link w:val="Nadpis2"/>
    <w:rsid w:val="00DB4080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DB408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Standardnpsmoodstavce"/>
    <w:link w:val="Nadpis4"/>
    <w:rsid w:val="00DB4080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Standardnpsmoodstavce"/>
    <w:link w:val="Nadpis5"/>
    <w:rsid w:val="00DB4080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Standardnpsmoodstavce"/>
    <w:link w:val="Nadpis6"/>
    <w:rsid w:val="00DB4080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Standardnpsmoodstavce"/>
    <w:link w:val="Nadpis7"/>
    <w:rsid w:val="00DB4080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Standardnpsmoodstavce"/>
    <w:link w:val="Nadpis8"/>
    <w:rsid w:val="00DB4080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Standardnpsmoodstavce"/>
    <w:link w:val="Nadpis9"/>
    <w:rsid w:val="00DB408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rsid w:val="00DB4080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DB4080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ev">
    <w:name w:val="Title"/>
    <w:basedOn w:val="Normln"/>
    <w:link w:val="NzevChar"/>
    <w:qFormat/>
    <w:rsid w:val="00DB4080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evChar">
    <w:name w:val="Název Char"/>
    <w:basedOn w:val="Standardnpsmoodstavce"/>
    <w:link w:val="Nzev"/>
    <w:rsid w:val="00DB4080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"/>
    <w:link w:val="ZkladntextChar"/>
    <w:rsid w:val="00DB4080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í text Char"/>
    <w:basedOn w:val="Standardnpsmoodstavce"/>
    <w:link w:val="Zkladntext"/>
    <w:rsid w:val="00DB4080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Zpat">
    <w:name w:val="footer"/>
    <w:basedOn w:val="Normln"/>
    <w:link w:val="ZpatChar"/>
    <w:rsid w:val="00DB408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DB4080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rsid w:val="00DB4080"/>
    <w:rPr>
      <w:rFonts w:cs="Times New Roman"/>
    </w:rPr>
  </w:style>
  <w:style w:type="paragraph" w:styleId="Zkladntext3">
    <w:name w:val="Body Text 3"/>
    <w:basedOn w:val="Normln"/>
    <w:link w:val="Zkladntext3Char"/>
    <w:rsid w:val="00DB4080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í text 3 Char"/>
    <w:basedOn w:val="Standardnpsmoodstavce"/>
    <w:link w:val="Zkladntext3"/>
    <w:rsid w:val="00DB4080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rsid w:val="00DB4080"/>
    <w:rPr>
      <w:rFonts w:ascii="Arial Narrow" w:hAnsi="Arial Narrow"/>
      <w:sz w:val="28"/>
      <w:lang w:val="sk-SK"/>
    </w:rPr>
  </w:style>
  <w:style w:type="character" w:customStyle="1" w:styleId="Zkladntext2Char">
    <w:name w:val="Základní text 2 Char"/>
    <w:basedOn w:val="Standardnpsmoodstavce"/>
    <w:link w:val="Zkladntext2"/>
    <w:rsid w:val="00DB4080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kladntextodsazen2">
    <w:name w:val="Body Text Indent 2"/>
    <w:basedOn w:val="Normln"/>
    <w:link w:val="Zkladntextodsazen2Char"/>
    <w:rsid w:val="00DB4080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DB4080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katabulky">
    <w:name w:val="Table Grid"/>
    <w:basedOn w:val="Normlntabulka"/>
    <w:rsid w:val="00DB40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odsazen3">
    <w:name w:val="Body Text Indent 3"/>
    <w:basedOn w:val="Normln"/>
    <w:link w:val="Zkladntextodsazen3Char"/>
    <w:rsid w:val="00DB4080"/>
    <w:pPr>
      <w:ind w:left="360"/>
      <w:jc w:val="both"/>
    </w:pPr>
    <w:rPr>
      <w:rFonts w:ascii="Arial Narrow" w:hAnsi="Arial Narrow"/>
      <w:lang w:val="sk-SK"/>
    </w:rPr>
  </w:style>
  <w:style w:type="character" w:customStyle="1" w:styleId="Zkladntextodsazen3Char">
    <w:name w:val="Základní text odsazený 3 Char"/>
    <w:basedOn w:val="Standardnpsmoodstavce"/>
    <w:link w:val="Zkladntextodsazen3"/>
    <w:rsid w:val="00DB408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rsid w:val="00DB4080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basedOn w:val="Standardnpsmoodstavce"/>
    <w:link w:val="Zhlav"/>
    <w:rsid w:val="00DB4080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rsid w:val="00DB4080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rsid w:val="00DB4080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DB4080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e">
    <w:name w:val="annotation text"/>
    <w:basedOn w:val="Normln"/>
    <w:link w:val="TextkomenteChar"/>
    <w:semiHidden/>
    <w:rsid w:val="00DB4080"/>
    <w:rPr>
      <w:sz w:val="20"/>
      <w:szCs w:val="20"/>
      <w:lang w:val="sk-SK"/>
    </w:rPr>
  </w:style>
  <w:style w:type="character" w:customStyle="1" w:styleId="TextkomenteChar">
    <w:name w:val="Text komentáře Char"/>
    <w:basedOn w:val="Standardnpsmoodstavce"/>
    <w:link w:val="Textkomente"/>
    <w:semiHidden/>
    <w:rsid w:val="00DB408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semiHidden/>
    <w:rsid w:val="00DB408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rsid w:val="00DB4080"/>
    <w:rPr>
      <w:b/>
      <w:bCs/>
    </w:rPr>
  </w:style>
  <w:style w:type="paragraph" w:customStyle="1" w:styleId="Revize1">
    <w:name w:val="Revize1"/>
    <w:hidden/>
    <w:semiHidden/>
    <w:rsid w:val="00DB40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semiHidden/>
    <w:rsid w:val="00DB4080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Standardnpsmoodstavce"/>
    <w:link w:val="Textbubliny"/>
    <w:semiHidden/>
    <w:rsid w:val="00DB4080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rsid w:val="00DB4080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"/>
    <w:next w:val="Normln"/>
    <w:autoRedefine/>
    <w:rsid w:val="00DB4080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"/>
    <w:next w:val="Normln"/>
    <w:autoRedefine/>
    <w:rsid w:val="00DB4080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"/>
    <w:next w:val="Normln"/>
    <w:autoRedefine/>
    <w:rsid w:val="00DB4080"/>
    <w:pPr>
      <w:ind w:left="200"/>
    </w:pPr>
    <w:rPr>
      <w:sz w:val="20"/>
      <w:lang w:val="sk-SK" w:eastAsia="en-US"/>
    </w:rPr>
  </w:style>
  <w:style w:type="paragraph" w:styleId="Obsah4">
    <w:name w:val="toc 4"/>
    <w:basedOn w:val="Normln"/>
    <w:next w:val="Normln"/>
    <w:autoRedefine/>
    <w:rsid w:val="00DB4080"/>
    <w:pPr>
      <w:ind w:left="400"/>
    </w:pPr>
    <w:rPr>
      <w:sz w:val="20"/>
      <w:lang w:val="sk-SK" w:eastAsia="en-US"/>
    </w:rPr>
  </w:style>
  <w:style w:type="paragraph" w:styleId="Obsah5">
    <w:name w:val="toc 5"/>
    <w:basedOn w:val="Normln"/>
    <w:next w:val="Normln"/>
    <w:autoRedefine/>
    <w:rsid w:val="00DB4080"/>
    <w:pPr>
      <w:ind w:left="600"/>
    </w:pPr>
    <w:rPr>
      <w:sz w:val="20"/>
      <w:lang w:val="sk-SK" w:eastAsia="en-US"/>
    </w:rPr>
  </w:style>
  <w:style w:type="paragraph" w:styleId="Obsah6">
    <w:name w:val="toc 6"/>
    <w:basedOn w:val="Normln"/>
    <w:next w:val="Normln"/>
    <w:autoRedefine/>
    <w:rsid w:val="00DB4080"/>
    <w:pPr>
      <w:ind w:left="800"/>
    </w:pPr>
    <w:rPr>
      <w:sz w:val="20"/>
      <w:lang w:val="sk-SK" w:eastAsia="en-US"/>
    </w:rPr>
  </w:style>
  <w:style w:type="paragraph" w:styleId="Obsah7">
    <w:name w:val="toc 7"/>
    <w:basedOn w:val="Normln"/>
    <w:next w:val="Normln"/>
    <w:autoRedefine/>
    <w:rsid w:val="00DB4080"/>
    <w:pPr>
      <w:ind w:left="1000"/>
    </w:pPr>
    <w:rPr>
      <w:sz w:val="20"/>
      <w:lang w:val="sk-SK" w:eastAsia="en-US"/>
    </w:rPr>
  </w:style>
  <w:style w:type="paragraph" w:styleId="Obsah8">
    <w:name w:val="toc 8"/>
    <w:basedOn w:val="Normln"/>
    <w:next w:val="Normln"/>
    <w:autoRedefine/>
    <w:rsid w:val="00DB4080"/>
    <w:pPr>
      <w:ind w:left="1200"/>
    </w:pPr>
    <w:rPr>
      <w:sz w:val="20"/>
      <w:lang w:val="sk-SK" w:eastAsia="en-US"/>
    </w:rPr>
  </w:style>
  <w:style w:type="paragraph" w:styleId="Obsah9">
    <w:name w:val="toc 9"/>
    <w:basedOn w:val="Normln"/>
    <w:next w:val="Normln"/>
    <w:autoRedefine/>
    <w:rsid w:val="00DB4080"/>
    <w:pPr>
      <w:ind w:left="1400"/>
    </w:pPr>
    <w:rPr>
      <w:sz w:val="20"/>
      <w:lang w:val="sk-SK" w:eastAsia="en-US"/>
    </w:rPr>
  </w:style>
  <w:style w:type="character" w:styleId="Hypertextovodkaz">
    <w:name w:val="Hyperlink"/>
    <w:basedOn w:val="Standardnpsmoodstavce"/>
    <w:rsid w:val="00DB4080"/>
    <w:rPr>
      <w:rFonts w:cs="Times New Roman"/>
      <w:color w:val="0000FF"/>
      <w:u w:val="single"/>
    </w:rPr>
  </w:style>
  <w:style w:type="character" w:styleId="Sledovanodkaz">
    <w:name w:val="FollowedHyperlink"/>
    <w:basedOn w:val="Standardnpsmoodstavce"/>
    <w:rsid w:val="00DB4080"/>
    <w:rPr>
      <w:rFonts w:cs="Times New Roman"/>
      <w:color w:val="800080"/>
      <w:u w:val="single"/>
    </w:rPr>
  </w:style>
  <w:style w:type="character" w:customStyle="1" w:styleId="ra">
    <w:name w:val="ra"/>
    <w:basedOn w:val="Standardnpsmoodstavce"/>
    <w:rsid w:val="00DB4080"/>
    <w:rPr>
      <w:rFonts w:cs="Times New Roman"/>
    </w:rPr>
  </w:style>
  <w:style w:type="paragraph" w:customStyle="1" w:styleId="Odstavecseseznamem1">
    <w:name w:val="Odstavec se seznamem1"/>
    <w:basedOn w:val="Normln"/>
    <w:rsid w:val="00DB408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qFormat/>
    <w:rsid w:val="00DB4080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Standardnpsmoodstavce"/>
    <w:link w:val="Podtitul"/>
    <w:rsid w:val="00DB4080"/>
    <w:rPr>
      <w:rFonts w:ascii="Cambria" w:eastAsia="Times New Roman" w:hAnsi="Cambria" w:cs="Times New Roman"/>
      <w:szCs w:val="24"/>
    </w:rPr>
  </w:style>
  <w:style w:type="character" w:styleId="Siln">
    <w:name w:val="Strong"/>
    <w:basedOn w:val="Standardnpsmoodstavce"/>
    <w:qFormat/>
    <w:rsid w:val="00DB4080"/>
    <w:rPr>
      <w:rFonts w:cs="Times New Roman"/>
      <w:b/>
      <w:bCs/>
    </w:rPr>
  </w:style>
  <w:style w:type="character" w:styleId="Zvraznn">
    <w:name w:val="Emphasis"/>
    <w:basedOn w:val="Standardnpsmoodstavce"/>
    <w:qFormat/>
    <w:rsid w:val="00DB408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semiHidden/>
    <w:rsid w:val="00DB4080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rsid w:val="00DB4080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semiHidden/>
    <w:rsid w:val="00DB4080"/>
    <w:rPr>
      <w:sz w:val="20"/>
      <w:szCs w:val="20"/>
      <w:lang w:val="sk-SK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B4080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DB4080"/>
    <w:rPr>
      <w:rFonts w:cs="Times New Roman"/>
      <w:vertAlign w:val="superscript"/>
    </w:rPr>
  </w:style>
  <w:style w:type="table" w:customStyle="1" w:styleId="Mriekatabuky1">
    <w:name w:val="Mriežka tabuľky1"/>
    <w:rsid w:val="00DB40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DB4080"/>
  </w:style>
  <w:style w:type="paragraph" w:styleId="Textvbloku">
    <w:name w:val="Block Text"/>
    <w:basedOn w:val="Normln"/>
    <w:rsid w:val="00DB4080"/>
    <w:pPr>
      <w:ind w:left="1680" w:right="-468" w:hanging="240"/>
    </w:pPr>
    <w:rPr>
      <w:lang w:val="sk-SK" w:eastAsia="sk-SK"/>
    </w:rPr>
  </w:style>
  <w:style w:type="character" w:styleId="Odkaznakoment">
    <w:name w:val="annotation reference"/>
    <w:basedOn w:val="Standardnpsmoodstavce"/>
    <w:uiPriority w:val="99"/>
    <w:semiHidden/>
    <w:unhideWhenUsed/>
    <w:rsid w:val="00DB4080"/>
    <w:rPr>
      <w:sz w:val="16"/>
      <w:szCs w:val="16"/>
    </w:rPr>
  </w:style>
  <w:style w:type="paragraph" w:styleId="Revize">
    <w:name w:val="Revision"/>
    <w:hidden/>
    <w:uiPriority w:val="99"/>
    <w:semiHidden/>
    <w:rsid w:val="00DB40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tavecseseznamem">
    <w:name w:val="List Paragraph"/>
    <w:basedOn w:val="Normln"/>
    <w:uiPriority w:val="34"/>
    <w:qFormat/>
    <w:rsid w:val="00DB4080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DB4080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12</Pages>
  <Words>2564</Words>
  <Characters>14618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5</cp:revision>
  <cp:lastPrinted>2014-03-04T06:32:00Z</cp:lastPrinted>
  <dcterms:created xsi:type="dcterms:W3CDTF">2014-03-03T17:41:00Z</dcterms:created>
  <dcterms:modified xsi:type="dcterms:W3CDTF">2014-03-17T19:17:00Z</dcterms:modified>
</cp:coreProperties>
</file>