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F4" w:rsidRPr="001C20F4" w:rsidRDefault="001C20F4" w:rsidP="001C20F4">
      <w:pPr>
        <w:rPr>
          <w:sz w:val="28"/>
          <w:szCs w:val="28"/>
        </w:rPr>
      </w:pPr>
    </w:p>
    <w:p w:rsidR="00B05949" w:rsidRDefault="001C20F4" w:rsidP="001C20F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C20F4" w:rsidRDefault="001C20F4" w:rsidP="001C20F4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MEDIN SNINA, s.r.o., so sídlom ul. Strojárska 562/44 je svojou činnosťou zameraná na poskytovanie lekárenskej starostlivosti v neštátnom zariadení – výdajní zdravotníckych pomôcok.</w:t>
      </w:r>
    </w:p>
    <w:p w:rsid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C20F4" w:rsidTr="001C20F4">
        <w:tc>
          <w:tcPr>
            <w:tcW w:w="3924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C20F4" w:rsidRDefault="001C20F4" w:rsidP="001C20F4">
      <w:pPr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C20F4" w:rsidRDefault="001C20F4" w:rsidP="001C20F4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MEDIN Snina, s.r.o. tvoria dvaja spoločníci, ktorí sú ja konatelia spoločnosti:</w:t>
      </w:r>
    </w:p>
    <w:p w:rsidR="001C20F4" w:rsidRDefault="001C20F4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98393E">
        <w:rPr>
          <w:sz w:val="24"/>
          <w:szCs w:val="24"/>
        </w:rPr>
        <w:t xml:space="preserve">MVDr. Martina </w:t>
      </w:r>
      <w:proofErr w:type="spellStart"/>
      <w:r w:rsidRPr="0098393E">
        <w:rPr>
          <w:sz w:val="24"/>
          <w:szCs w:val="24"/>
        </w:rPr>
        <w:t>Nebesníková</w:t>
      </w:r>
      <w:proofErr w:type="spellEnd"/>
      <w:r w:rsidRPr="0098393E">
        <w:rPr>
          <w:sz w:val="24"/>
          <w:szCs w:val="24"/>
        </w:rPr>
        <w:t>, bytom</w:t>
      </w:r>
      <w:r w:rsidR="0098393E" w:rsidRPr="0098393E">
        <w:rPr>
          <w:sz w:val="24"/>
          <w:szCs w:val="24"/>
        </w:rPr>
        <w:t xml:space="preserve"> 069 01</w:t>
      </w:r>
      <w:r w:rsidRPr="0098393E">
        <w:rPr>
          <w:sz w:val="24"/>
          <w:szCs w:val="24"/>
        </w:rPr>
        <w:t xml:space="preserve"> Snina, ul. 1. Mája 2049</w:t>
      </w:r>
    </w:p>
    <w:p w:rsidR="0098393E" w:rsidRDefault="0098393E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Romana Miková, bytom 069 01 Snina, ul. 1. Mája 2053.</w:t>
      </w:r>
    </w:p>
    <w:p w:rsidR="0098393E" w:rsidRDefault="0098393E" w:rsidP="0098393E">
      <w:pPr>
        <w:ind w:left="720"/>
        <w:rPr>
          <w:sz w:val="24"/>
          <w:szCs w:val="24"/>
        </w:rPr>
      </w:pPr>
      <w:r>
        <w:rPr>
          <w:sz w:val="24"/>
          <w:szCs w:val="24"/>
        </w:rPr>
        <w:t>Každá z konateliek koná v mene spoločnosti samostatne tak, že k obchodnému menu spoločnosti pripojí svoj podpis.</w:t>
      </w:r>
    </w:p>
    <w:p w:rsidR="0098393E" w:rsidRDefault="0098393E" w:rsidP="0098393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</w:t>
      </w:r>
      <w:r w:rsidR="00733A57">
        <w:rPr>
          <w:sz w:val="24"/>
          <w:szCs w:val="24"/>
        </w:rPr>
        <w:t>i</w:t>
      </w:r>
      <w:r>
        <w:rPr>
          <w:sz w:val="24"/>
          <w:szCs w:val="24"/>
        </w:rPr>
        <w:t>onárov do dňa je</w:t>
      </w:r>
      <w:r w:rsidR="00733A57">
        <w:rPr>
          <w:sz w:val="24"/>
          <w:szCs w:val="24"/>
        </w:rPr>
        <w:t>j</w:t>
      </w:r>
      <w:r>
        <w:rPr>
          <w:sz w:val="24"/>
          <w:szCs w:val="24"/>
        </w:rPr>
        <w:t xml:space="preserve"> zmeny vzniknutej v priebehu účtovného obdobia</w:t>
      </w:r>
    </w:p>
    <w:p w:rsidR="00733A57" w:rsidRDefault="00733A57" w:rsidP="00733A5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733A57" w:rsidTr="00733A57">
        <w:trPr>
          <w:trHeight w:val="255"/>
        </w:trPr>
        <w:tc>
          <w:tcPr>
            <w:tcW w:w="2660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733A57" w:rsidTr="006002CC">
        <w:trPr>
          <w:trHeight w:val="630"/>
        </w:trPr>
        <w:tc>
          <w:tcPr>
            <w:tcW w:w="2660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MVDr. Martina </w:t>
            </w:r>
            <w:proofErr w:type="spellStart"/>
            <w:r>
              <w:rPr>
                <w:sz w:val="24"/>
                <w:szCs w:val="24"/>
              </w:rPr>
              <w:t>Nebesníková</w:t>
            </w:r>
            <w:proofErr w:type="spellEnd"/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Miková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Pr="00733A57" w:rsidRDefault="00733A57" w:rsidP="0010550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b/>
          <w:sz w:val="28"/>
          <w:szCs w:val="28"/>
        </w:rPr>
      </w:pPr>
    </w:p>
    <w:p w:rsidR="00733A57" w:rsidRDefault="00733A57" w:rsidP="00733A57">
      <w:pPr>
        <w:rPr>
          <w:b/>
          <w:sz w:val="28"/>
          <w:szCs w:val="28"/>
        </w:rPr>
      </w:pPr>
      <w:r w:rsidRPr="00733A57">
        <w:rPr>
          <w:b/>
          <w:sz w:val="28"/>
          <w:szCs w:val="28"/>
        </w:rPr>
        <w:t>E. Informácie o použitých účtovných zásadách a účtovných metódach</w:t>
      </w:r>
    </w:p>
    <w:p w:rsidR="00733A57" w:rsidRDefault="00733A57" w:rsidP="00733A57">
      <w:pPr>
        <w:rPr>
          <w:sz w:val="24"/>
          <w:szCs w:val="24"/>
        </w:rPr>
      </w:pPr>
      <w:r>
        <w:rPr>
          <w:sz w:val="24"/>
          <w:szCs w:val="24"/>
        </w:rPr>
        <w:t>Spoločnosť účtuje o zásobách tovaru, preto vedie samostatne účtovnú evidenciu skladu tovaru.</w:t>
      </w: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Spoločnosť MEDIN SNINA, s.r.o. na strane aktív má k dispozícií k uzávierke ku dňu 31. 12. 2013 finančný majetok – finančné prostriedky v hotovosti a tovar na sklade, krátkodobé pohľadávky, pohľadávky z obchodného styku.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BF7D67" w:rsidTr="00BF7D67">
        <w:tc>
          <w:tcPr>
            <w:tcW w:w="2660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BF7D67" w:rsidTr="007C7CFD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50779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30850</w:t>
            </w: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45832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35886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35886</w:t>
            </w: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34987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1740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BF7D6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86665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66736</w:t>
            </w: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82559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BF7D67" w:rsidTr="00C4070C">
        <w:tc>
          <w:tcPr>
            <w:tcW w:w="4503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</w:t>
            </w:r>
          </w:p>
        </w:tc>
        <w:tc>
          <w:tcPr>
            <w:tcW w:w="2158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10693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7947</w:t>
            </w:r>
          </w:p>
        </w:tc>
        <w:tc>
          <w:tcPr>
            <w:tcW w:w="215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C4070C">
        <w:tc>
          <w:tcPr>
            <w:tcW w:w="4503" w:type="dxa"/>
          </w:tcPr>
          <w:p w:rsidR="00BF7D67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11432</w:t>
            </w:r>
          </w:p>
        </w:tc>
        <w:tc>
          <w:tcPr>
            <w:tcW w:w="2158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10693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345"/>
        <w:gridCol w:w="2867"/>
      </w:tblGrid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6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7808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2867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7808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15616</w:t>
            </w: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C4070C" w:rsidTr="00C4070C">
        <w:tc>
          <w:tcPr>
            <w:tcW w:w="3794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C4070C">
        <w:tc>
          <w:tcPr>
            <w:tcW w:w="3794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48313</w:t>
            </w:r>
          </w:p>
        </w:tc>
        <w:tc>
          <w:tcPr>
            <w:tcW w:w="2583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43552</w:t>
            </w:r>
          </w:p>
        </w:tc>
      </w:tr>
      <w:tr w:rsidR="00C4070C" w:rsidTr="00C4070C">
        <w:tc>
          <w:tcPr>
            <w:tcW w:w="3794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48313</w:t>
            </w:r>
          </w:p>
        </w:tc>
        <w:tc>
          <w:tcPr>
            <w:tcW w:w="2583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43552</w:t>
            </w: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E344A1" w:rsidRDefault="00E344A1" w:rsidP="00733A5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E344A1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E344A1" w:rsidTr="00E344A1">
        <w:trPr>
          <w:trHeight w:val="615"/>
        </w:trPr>
        <w:tc>
          <w:tcPr>
            <w:tcW w:w="3510" w:type="dxa"/>
            <w:vMerge w:val="restart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E344A1" w:rsidTr="00E344A1">
        <w:trPr>
          <w:trHeight w:val="270"/>
        </w:trPr>
        <w:tc>
          <w:tcPr>
            <w:tcW w:w="3510" w:type="dxa"/>
            <w:vMerge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293702</w:t>
            </w:r>
          </w:p>
        </w:tc>
        <w:tc>
          <w:tcPr>
            <w:tcW w:w="3008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263975</w:t>
            </w:r>
          </w:p>
        </w:tc>
      </w:tr>
      <w:tr w:rsidR="00E344A1" w:rsidTr="00E344A1">
        <w:tc>
          <w:tcPr>
            <w:tcW w:w="3510" w:type="dxa"/>
          </w:tcPr>
          <w:p w:rsidR="00E344A1" w:rsidRPr="00E344A1" w:rsidRDefault="00E344A1" w:rsidP="00733A5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293702</w:t>
            </w:r>
          </w:p>
        </w:tc>
        <w:tc>
          <w:tcPr>
            <w:tcW w:w="3008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263975</w:t>
            </w:r>
          </w:p>
        </w:tc>
      </w:tr>
    </w:tbl>
    <w:p w:rsidR="00E344A1" w:rsidRPr="00E344A1" w:rsidRDefault="00E344A1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</w:p>
    <w:p w:rsidR="00BF7D67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lastRenderedPageBreak/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913C9" w:rsidTr="00A913C9">
        <w:tc>
          <w:tcPr>
            <w:tcW w:w="4503" w:type="dxa"/>
          </w:tcPr>
          <w:p w:rsidR="00A913C9" w:rsidRPr="00A913C9" w:rsidRDefault="00A913C9" w:rsidP="00733A57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293702</w:t>
            </w:r>
          </w:p>
        </w:tc>
        <w:tc>
          <w:tcPr>
            <w:tcW w:w="2441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263975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293702</w:t>
            </w:r>
          </w:p>
        </w:tc>
        <w:tc>
          <w:tcPr>
            <w:tcW w:w="2441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263975</w:t>
            </w:r>
          </w:p>
        </w:tc>
      </w:tr>
    </w:tbl>
    <w:p w:rsidR="00E344A1" w:rsidRDefault="00E344A1" w:rsidP="00733A57">
      <w:pPr>
        <w:rPr>
          <w:sz w:val="24"/>
          <w:szCs w:val="24"/>
        </w:rPr>
      </w:pPr>
    </w:p>
    <w:p w:rsidR="00A913C9" w:rsidRPr="00A913C9" w:rsidRDefault="00A913C9" w:rsidP="00A913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913C9" w:rsidRDefault="00A913C9" w:rsidP="00A913C9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8"/>
      </w:tblGrid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48451</w:t>
            </w:r>
          </w:p>
        </w:tc>
        <w:tc>
          <w:tcPr>
            <w:tcW w:w="215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36269</w:t>
            </w:r>
          </w:p>
        </w:tc>
      </w:tr>
      <w:tr w:rsidR="00A913C9" w:rsidTr="00A913C9">
        <w:tc>
          <w:tcPr>
            <w:tcW w:w="4786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  <w:tc>
          <w:tcPr>
            <w:tcW w:w="215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26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2151</w:t>
            </w:r>
          </w:p>
        </w:tc>
        <w:tc>
          <w:tcPr>
            <w:tcW w:w="215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26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215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Poistenia</w:t>
            </w:r>
          </w:p>
        </w:tc>
        <w:tc>
          <w:tcPr>
            <w:tcW w:w="226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1929</w:t>
            </w:r>
          </w:p>
        </w:tc>
        <w:tc>
          <w:tcPr>
            <w:tcW w:w="2158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</w:tr>
    </w:tbl>
    <w:p w:rsidR="00A913C9" w:rsidRDefault="00A913C9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5F6690" w:rsidTr="005F6690">
        <w:trPr>
          <w:trHeight w:val="465"/>
        </w:trPr>
        <w:tc>
          <w:tcPr>
            <w:tcW w:w="2093" w:type="dxa"/>
            <w:vMerge w:val="restart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F6690" w:rsidTr="005F6690">
        <w:trPr>
          <w:trHeight w:val="405"/>
        </w:trPr>
        <w:tc>
          <w:tcPr>
            <w:tcW w:w="2093" w:type="dxa"/>
            <w:vMerge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12774</w:t>
            </w:r>
          </w:p>
        </w:tc>
        <w:tc>
          <w:tcPr>
            <w:tcW w:w="1281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9659</w:t>
            </w:r>
          </w:p>
        </w:tc>
        <w:tc>
          <w:tcPr>
            <w:tcW w:w="1418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neuznané náklady</w:t>
            </w:r>
          </w:p>
        </w:tc>
        <w:tc>
          <w:tcPr>
            <w:tcW w:w="1134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61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</w:t>
            </w:r>
          </w:p>
        </w:tc>
        <w:tc>
          <w:tcPr>
            <w:tcW w:w="761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</w:t>
            </w:r>
          </w:p>
        </w:tc>
        <w:tc>
          <w:tcPr>
            <w:tcW w:w="761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</w:tbl>
    <w:p w:rsidR="005F6690" w:rsidRPr="00A913C9" w:rsidRDefault="005F6690" w:rsidP="00A913C9">
      <w:pPr>
        <w:rPr>
          <w:sz w:val="24"/>
          <w:szCs w:val="24"/>
        </w:rPr>
      </w:pPr>
    </w:p>
    <w:p w:rsidR="00BF7D67" w:rsidRPr="00A913C9" w:rsidRDefault="00BF7D67" w:rsidP="00A913C9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5F6690" w:rsidP="00733A5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lastRenderedPageBreak/>
        <w:t>P. Prehľad zmien vlastného imania</w:t>
      </w:r>
    </w:p>
    <w:p w:rsidR="005F6690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E7011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E7011" w:rsidTr="009E7011">
        <w:trPr>
          <w:trHeight w:val="450"/>
        </w:trPr>
        <w:tc>
          <w:tcPr>
            <w:tcW w:w="1535" w:type="dxa"/>
            <w:vMerge w:val="restart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E7011" w:rsidTr="009E7011">
        <w:trPr>
          <w:trHeight w:val="1005"/>
        </w:trPr>
        <w:tc>
          <w:tcPr>
            <w:tcW w:w="1535" w:type="dxa"/>
            <w:vMerge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E7011" w:rsidRDefault="009E7011" w:rsidP="009E7011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  <w:p w:rsidR="009E7011" w:rsidRDefault="009E7011" w:rsidP="009E7011">
            <w:pPr>
              <w:rPr>
                <w:sz w:val="24"/>
                <w:szCs w:val="24"/>
              </w:rPr>
            </w:pP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45212</w:t>
            </w:r>
          </w:p>
        </w:tc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45212</w:t>
            </w: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-1095</w:t>
            </w:r>
          </w:p>
        </w:tc>
        <w:tc>
          <w:tcPr>
            <w:tcW w:w="1535" w:type="dxa"/>
          </w:tcPr>
          <w:p w:rsidR="009E7011" w:rsidRPr="00477FC8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477FC8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Pr="00477FC8" w:rsidRDefault="009E7011" w:rsidP="009E701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-1095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477FC8" w:rsidRDefault="00477FC8" w:rsidP="00733A5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77FC8" w:rsidRDefault="00477FC8" w:rsidP="00733A5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477FC8" w:rsidTr="00477FC8">
        <w:tc>
          <w:tcPr>
            <w:tcW w:w="1526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77FC8" w:rsidTr="00477FC8">
        <w:trPr>
          <w:trHeight w:val="630"/>
        </w:trPr>
        <w:tc>
          <w:tcPr>
            <w:tcW w:w="152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293702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263975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-227314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-201270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-2672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-4529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-48451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-36269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-3437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-11138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-126</w:t>
            </w: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-113</w:t>
            </w:r>
          </w:p>
        </w:tc>
      </w:tr>
    </w:tbl>
    <w:p w:rsidR="00477FC8" w:rsidRPr="00477FC8" w:rsidRDefault="00477FC8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97776" w:rsidTr="00105501">
        <w:tc>
          <w:tcPr>
            <w:tcW w:w="1526" w:type="dxa"/>
          </w:tcPr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7776" w:rsidTr="00105501">
        <w:trPr>
          <w:trHeight w:val="630"/>
        </w:trPr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4271</w:t>
            </w: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-63</w:t>
            </w: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15913</w:t>
            </w: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10913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15913</w:t>
            </w: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10913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8629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15913</w:t>
            </w: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10913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</w:tbl>
    <w:p w:rsidR="00A97776" w:rsidRPr="00477FC8" w:rsidRDefault="00A97776" w:rsidP="00A97776">
      <w:pPr>
        <w:rPr>
          <w:sz w:val="24"/>
          <w:szCs w:val="24"/>
        </w:rPr>
      </w:pPr>
    </w:p>
    <w:p w:rsidR="001C20F4" w:rsidRPr="001C20F4" w:rsidRDefault="001C20F4" w:rsidP="001C20F4">
      <w:pPr>
        <w:rPr>
          <w:sz w:val="24"/>
          <w:szCs w:val="24"/>
        </w:rPr>
      </w:pPr>
    </w:p>
    <w:p w:rsidR="001C20F4" w:rsidRP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/>
    <w:sectPr w:rsidR="001C20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06906"/>
    <w:multiLevelType w:val="hybridMultilevel"/>
    <w:tmpl w:val="C00AC4D2"/>
    <w:lvl w:ilvl="0" w:tplc="57782C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9935D7"/>
    <w:multiLevelType w:val="hybridMultilevel"/>
    <w:tmpl w:val="2550E82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90D73"/>
    <w:multiLevelType w:val="hybridMultilevel"/>
    <w:tmpl w:val="BDE6C552"/>
    <w:lvl w:ilvl="0" w:tplc="E758B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750E4"/>
    <w:multiLevelType w:val="hybridMultilevel"/>
    <w:tmpl w:val="8CCC06C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D2F2E"/>
    <w:multiLevelType w:val="hybridMultilevel"/>
    <w:tmpl w:val="DE40C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158D2"/>
    <w:multiLevelType w:val="hybridMultilevel"/>
    <w:tmpl w:val="9E78073A"/>
    <w:lvl w:ilvl="0" w:tplc="323A6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0F4"/>
    <w:rsid w:val="001C20F4"/>
    <w:rsid w:val="00477FC8"/>
    <w:rsid w:val="005F6690"/>
    <w:rsid w:val="00733A57"/>
    <w:rsid w:val="0098393E"/>
    <w:rsid w:val="009E7011"/>
    <w:rsid w:val="00A913C9"/>
    <w:rsid w:val="00A97776"/>
    <w:rsid w:val="00B05949"/>
    <w:rsid w:val="00BF7D67"/>
    <w:rsid w:val="00C4070C"/>
    <w:rsid w:val="00E3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9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20F4"/>
    <w:pPr>
      <w:ind w:left="720"/>
      <w:contextualSpacing/>
    </w:pPr>
  </w:style>
  <w:style w:type="table" w:styleId="Mriekatabuky">
    <w:name w:val="Table Grid"/>
    <w:basedOn w:val="Normlnatabuka"/>
    <w:uiPriority w:val="59"/>
    <w:rsid w:val="001C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99C49-A9AF-40A7-AA89-09F640F0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2014-06-25T12:32:00Z</dcterms:created>
  <dcterms:modified xsi:type="dcterms:W3CDTF">2014-06-25T14:26:00Z</dcterms:modified>
</cp:coreProperties>
</file>