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46C1" w:rsidRDefault="00C746C1" w:rsidP="00C746C1">
      <w:pPr>
        <w:pStyle w:val="Nzov"/>
        <w:rPr>
          <w:rFonts w:ascii="Arial" w:hAnsi="Arial" w:cs="Arial"/>
          <w:sz w:val="22"/>
          <w:szCs w:val="22"/>
          <w:lang w:val="sk-SK"/>
        </w:rPr>
      </w:pPr>
    </w:p>
    <w:p w:rsidR="00C746C1" w:rsidRDefault="00C746C1" w:rsidP="00C746C1">
      <w:pPr>
        <w:pStyle w:val="Nzov"/>
        <w:rPr>
          <w:rFonts w:ascii="Arial" w:hAnsi="Arial" w:cs="Arial"/>
          <w:sz w:val="22"/>
          <w:szCs w:val="22"/>
          <w:lang w:val="sk-SK"/>
        </w:rPr>
      </w:pPr>
    </w:p>
    <w:p w:rsidR="00C746C1" w:rsidRPr="0038189C" w:rsidRDefault="00C746C1" w:rsidP="00C746C1">
      <w:pPr>
        <w:pStyle w:val="Nzov"/>
        <w:rPr>
          <w:rFonts w:ascii="Arial" w:hAnsi="Arial" w:cs="Arial"/>
          <w:b w:val="0"/>
          <w:sz w:val="22"/>
          <w:szCs w:val="22"/>
          <w:lang w:val="sk-SK"/>
        </w:rPr>
      </w:pPr>
      <w:r w:rsidRPr="00C17452">
        <w:rPr>
          <w:rFonts w:ascii="Arial" w:hAnsi="Arial" w:cs="Arial"/>
          <w:sz w:val="22"/>
          <w:szCs w:val="22"/>
          <w:lang w:val="sk-SK"/>
        </w:rPr>
        <w:t>Rozhodnutie</w:t>
      </w:r>
    </w:p>
    <w:p w:rsidR="00C746C1" w:rsidRPr="00C17452" w:rsidRDefault="00C746C1" w:rsidP="00C746C1">
      <w:pPr>
        <w:pStyle w:val="Nzov"/>
        <w:rPr>
          <w:rFonts w:ascii="Arial" w:hAnsi="Arial" w:cs="Arial"/>
          <w:b w:val="0"/>
          <w:sz w:val="22"/>
          <w:szCs w:val="22"/>
          <w:lang w:val="sk-SK"/>
        </w:rPr>
      </w:pPr>
    </w:p>
    <w:p w:rsidR="00C746C1" w:rsidRPr="00F7469B" w:rsidRDefault="00C746C1" w:rsidP="00F7469B">
      <w:pPr>
        <w:pStyle w:val="Zoznamsodrkami"/>
        <w:numPr>
          <w:ilvl w:val="0"/>
          <w:numId w:val="0"/>
        </w:numPr>
        <w:jc w:val="both"/>
        <w:rPr>
          <w:rFonts w:ascii="Arial" w:hAnsi="Arial" w:cs="Arial"/>
          <w:sz w:val="22"/>
          <w:szCs w:val="22"/>
          <w:lang w:val="sk-SK"/>
        </w:rPr>
      </w:pPr>
      <w:r w:rsidRPr="00F7469B">
        <w:rPr>
          <w:rFonts w:ascii="Arial" w:hAnsi="Arial" w:cs="Arial"/>
          <w:sz w:val="22"/>
          <w:szCs w:val="22"/>
          <w:lang w:val="sk-SK"/>
        </w:rPr>
        <w:t xml:space="preserve">jediného spoločníka obchodnej spoločnosti </w:t>
      </w:r>
      <w:r w:rsidR="009A61FA">
        <w:rPr>
          <w:rFonts w:ascii="Arial" w:hAnsi="Arial" w:cs="Arial"/>
          <w:b/>
          <w:sz w:val="22"/>
          <w:szCs w:val="22"/>
          <w:lang w:val="sk-SK"/>
        </w:rPr>
        <w:t xml:space="preserve">Amiston Consulting </w:t>
      </w:r>
      <w:r w:rsidRPr="00F7469B">
        <w:rPr>
          <w:rFonts w:ascii="Arial" w:hAnsi="Arial" w:cs="Arial"/>
          <w:b/>
          <w:sz w:val="22"/>
          <w:szCs w:val="22"/>
          <w:lang w:val="sk-SK"/>
        </w:rPr>
        <w:t xml:space="preserve"> s.r.o.</w:t>
      </w:r>
      <w:r w:rsidRPr="00F7469B">
        <w:rPr>
          <w:rFonts w:ascii="Arial" w:hAnsi="Arial" w:cs="Arial"/>
          <w:sz w:val="22"/>
          <w:szCs w:val="22"/>
          <w:lang w:val="sk-SK"/>
        </w:rPr>
        <w:t>, so sídlom</w:t>
      </w:r>
      <w:r w:rsidR="0032597A" w:rsidRPr="00F7469B">
        <w:rPr>
          <w:rFonts w:ascii="Arial" w:hAnsi="Arial" w:cs="Arial"/>
          <w:sz w:val="22"/>
          <w:szCs w:val="22"/>
          <w:lang w:val="sk-SK"/>
        </w:rPr>
        <w:t xml:space="preserve"> </w:t>
      </w:r>
      <w:r w:rsidR="009A61FA">
        <w:rPr>
          <w:rFonts w:ascii="Arial" w:hAnsi="Arial" w:cs="Arial"/>
          <w:sz w:val="22"/>
          <w:szCs w:val="22"/>
          <w:lang w:val="sk-SK"/>
        </w:rPr>
        <w:t>Jiráskova 2, 85</w:t>
      </w:r>
      <w:r w:rsidR="000A429D" w:rsidRPr="00F7469B">
        <w:rPr>
          <w:rFonts w:ascii="Arial" w:hAnsi="Arial" w:cs="Arial"/>
          <w:sz w:val="22"/>
          <w:szCs w:val="22"/>
          <w:lang w:val="sk-SK"/>
        </w:rPr>
        <w:t>1 0</w:t>
      </w:r>
      <w:r w:rsidR="009A61FA">
        <w:rPr>
          <w:rFonts w:ascii="Arial" w:hAnsi="Arial" w:cs="Arial"/>
          <w:sz w:val="22"/>
          <w:szCs w:val="22"/>
          <w:lang w:val="sk-SK"/>
        </w:rPr>
        <w:t>1</w:t>
      </w:r>
      <w:r w:rsidR="000A429D" w:rsidRPr="00F7469B">
        <w:rPr>
          <w:rFonts w:ascii="Arial" w:hAnsi="Arial" w:cs="Arial"/>
          <w:sz w:val="22"/>
          <w:szCs w:val="22"/>
          <w:lang w:val="sk-SK"/>
        </w:rPr>
        <w:t xml:space="preserve">  Bratislava</w:t>
      </w:r>
      <w:r w:rsidR="0032597A" w:rsidRPr="00F7469B">
        <w:rPr>
          <w:rFonts w:ascii="Arial" w:hAnsi="Arial" w:cs="Arial"/>
          <w:sz w:val="22"/>
          <w:szCs w:val="22"/>
          <w:lang w:val="sk-SK"/>
        </w:rPr>
        <w:t xml:space="preserve"> </w:t>
      </w:r>
      <w:r w:rsidR="009A61FA">
        <w:rPr>
          <w:rFonts w:ascii="Arial" w:hAnsi="Arial" w:cs="Arial"/>
          <w:sz w:val="22"/>
          <w:szCs w:val="22"/>
          <w:lang w:val="sk-SK"/>
        </w:rPr>
        <w:t>, IČO: 36</w:t>
      </w:r>
      <w:r w:rsidR="000A429D" w:rsidRPr="00F7469B">
        <w:rPr>
          <w:rFonts w:ascii="Arial" w:hAnsi="Arial" w:cs="Arial"/>
          <w:sz w:val="22"/>
          <w:szCs w:val="22"/>
          <w:lang w:val="sk-SK"/>
        </w:rPr>
        <w:t> </w:t>
      </w:r>
      <w:r w:rsidR="009A61FA">
        <w:rPr>
          <w:rFonts w:ascii="Arial" w:hAnsi="Arial" w:cs="Arial"/>
          <w:sz w:val="22"/>
          <w:szCs w:val="22"/>
          <w:lang w:val="sk-SK"/>
        </w:rPr>
        <w:t>8</w:t>
      </w:r>
      <w:r w:rsidR="000A429D" w:rsidRPr="00F7469B">
        <w:rPr>
          <w:rFonts w:ascii="Arial" w:hAnsi="Arial" w:cs="Arial"/>
          <w:sz w:val="22"/>
          <w:szCs w:val="22"/>
          <w:lang w:val="sk-SK"/>
        </w:rPr>
        <w:t>6</w:t>
      </w:r>
      <w:r w:rsidR="009A61FA">
        <w:rPr>
          <w:rFonts w:ascii="Arial" w:hAnsi="Arial" w:cs="Arial"/>
          <w:sz w:val="22"/>
          <w:szCs w:val="22"/>
          <w:lang w:val="sk-SK"/>
        </w:rPr>
        <w:t xml:space="preserve">2 </w:t>
      </w:r>
      <w:r w:rsidR="000A429D" w:rsidRPr="00F7469B">
        <w:rPr>
          <w:rFonts w:ascii="Arial" w:hAnsi="Arial" w:cs="Arial"/>
          <w:sz w:val="22"/>
          <w:szCs w:val="22"/>
          <w:lang w:val="sk-SK"/>
        </w:rPr>
        <w:t>5</w:t>
      </w:r>
      <w:r w:rsidR="009A61FA">
        <w:rPr>
          <w:rFonts w:ascii="Arial" w:hAnsi="Arial" w:cs="Arial"/>
          <w:sz w:val="22"/>
          <w:szCs w:val="22"/>
          <w:lang w:val="sk-SK"/>
        </w:rPr>
        <w:t>50</w:t>
      </w:r>
      <w:r w:rsidRPr="00F7469B">
        <w:rPr>
          <w:rFonts w:ascii="Arial" w:hAnsi="Arial" w:cs="Arial"/>
          <w:sz w:val="22"/>
          <w:szCs w:val="22"/>
          <w:lang w:val="sk-SK"/>
        </w:rPr>
        <w:t xml:space="preserve">, údaj o zápise: Okresný súd Bratislava I., odd. Sro, vložka č. </w:t>
      </w:r>
      <w:r w:rsidR="009A61FA">
        <w:rPr>
          <w:rFonts w:ascii="Arial" w:hAnsi="Arial" w:cs="Arial"/>
          <w:sz w:val="22"/>
          <w:szCs w:val="22"/>
          <w:lang w:val="sk-SK"/>
        </w:rPr>
        <w:t>57198</w:t>
      </w:r>
      <w:r w:rsidRPr="00F7469B">
        <w:rPr>
          <w:rFonts w:ascii="Arial" w:hAnsi="Arial" w:cs="Arial"/>
          <w:sz w:val="22"/>
          <w:szCs w:val="22"/>
          <w:lang w:val="sk-SK"/>
        </w:rPr>
        <w:t>/B (ďalej v texte len „spoločnosť“ v príslušnom gramatickom tvare)</w:t>
      </w:r>
    </w:p>
    <w:p w:rsidR="00C746C1" w:rsidRPr="00C17452" w:rsidRDefault="00C746C1" w:rsidP="00C746C1">
      <w:pPr>
        <w:pStyle w:val="Nzov"/>
        <w:jc w:val="both"/>
        <w:rPr>
          <w:rFonts w:ascii="Arial" w:hAnsi="Arial" w:cs="Arial"/>
          <w:b w:val="0"/>
          <w:sz w:val="22"/>
          <w:szCs w:val="22"/>
          <w:lang w:val="sk-SK"/>
        </w:rPr>
      </w:pPr>
    </w:p>
    <w:p w:rsidR="00C746C1" w:rsidRPr="00C17452" w:rsidRDefault="00C746C1" w:rsidP="00C746C1">
      <w:pPr>
        <w:jc w:val="both"/>
        <w:rPr>
          <w:rFonts w:ascii="Arial" w:hAnsi="Arial" w:cs="Arial"/>
          <w:sz w:val="22"/>
          <w:szCs w:val="22"/>
          <w:lang w:val="sk-SK"/>
        </w:rPr>
      </w:pPr>
      <w:r>
        <w:rPr>
          <w:rFonts w:ascii="Arial" w:hAnsi="Arial" w:cs="Arial"/>
          <w:sz w:val="22"/>
          <w:szCs w:val="22"/>
          <w:lang w:val="sk-SK" w:eastAsia="cs-CZ"/>
        </w:rPr>
        <w:tab/>
      </w:r>
      <w:r w:rsidRPr="00C17452">
        <w:rPr>
          <w:rFonts w:ascii="Arial" w:hAnsi="Arial" w:cs="Arial"/>
          <w:sz w:val="22"/>
          <w:szCs w:val="22"/>
          <w:lang w:val="sk-SK"/>
        </w:rPr>
        <w:t xml:space="preserve">Jediným spoločníkom spoločnosti </w:t>
      </w:r>
      <w:r w:rsidR="000A429D">
        <w:rPr>
          <w:rFonts w:ascii="Arial" w:hAnsi="Arial" w:cs="Arial"/>
          <w:sz w:val="22"/>
          <w:szCs w:val="22"/>
          <w:lang w:val="sk-SK"/>
        </w:rPr>
        <w:t xml:space="preserve"> je </w:t>
      </w:r>
      <w:r w:rsidR="009A61FA">
        <w:rPr>
          <w:rFonts w:ascii="Arial" w:hAnsi="Arial" w:cs="Arial"/>
          <w:sz w:val="22"/>
          <w:szCs w:val="22"/>
          <w:lang w:val="sk-SK"/>
        </w:rPr>
        <w:t xml:space="preserve">Ján Repák, </w:t>
      </w:r>
      <w:r w:rsidR="009A61FA" w:rsidRPr="00AE6365">
        <w:rPr>
          <w:rFonts w:ascii="Arial" w:hAnsi="Arial" w:cs="Arial"/>
          <w:sz w:val="22"/>
          <w:szCs w:val="22"/>
          <w:lang w:val="sk-SK"/>
        </w:rPr>
        <w:t xml:space="preserve">nar. </w:t>
      </w:r>
      <w:proofErr w:type="gramStart"/>
      <w:r w:rsidR="009A61FA" w:rsidRPr="00AE6365">
        <w:rPr>
          <w:rFonts w:ascii="Arial" w:hAnsi="Arial" w:cs="Arial"/>
          <w:bCs/>
          <w:sz w:val="22"/>
          <w:szCs w:val="22"/>
        </w:rPr>
        <w:t>3.2.1982</w:t>
      </w:r>
      <w:proofErr w:type="gramEnd"/>
      <w:r w:rsidR="009A61FA">
        <w:rPr>
          <w:rFonts w:ascii="Arial" w:hAnsi="Arial" w:cs="Arial"/>
          <w:sz w:val="22"/>
          <w:szCs w:val="22"/>
          <w:lang w:val="sk-SK"/>
        </w:rPr>
        <w:t>, bytom Jirásková 2, 851 01 Bratislava</w:t>
      </w:r>
      <w:r w:rsidR="00AE6365">
        <w:rPr>
          <w:rFonts w:ascii="Arial" w:hAnsi="Arial" w:cs="Arial"/>
          <w:sz w:val="22"/>
          <w:szCs w:val="22"/>
          <w:lang w:val="sk-SK"/>
        </w:rPr>
        <w:t xml:space="preserve"> </w:t>
      </w:r>
      <w:r w:rsidRPr="00C17452">
        <w:rPr>
          <w:rFonts w:ascii="Arial" w:hAnsi="Arial" w:cs="Arial"/>
          <w:sz w:val="22"/>
          <w:szCs w:val="22"/>
          <w:lang w:val="sk-SK"/>
        </w:rPr>
        <w:t xml:space="preserve">(ďalej v texte len „jediný spoločník“ v príslušnom gramatickom tvare), ktorý podľa ust. § 132 ods. 1/ Obchod. zák. vykonáva pôsobnosť valného zhromaždenia. </w:t>
      </w:r>
    </w:p>
    <w:p w:rsidR="00C746C1" w:rsidRPr="00C17452" w:rsidRDefault="00C746C1" w:rsidP="00C746C1">
      <w:pPr>
        <w:pStyle w:val="Nzov"/>
        <w:jc w:val="both"/>
        <w:rPr>
          <w:rFonts w:ascii="Arial" w:hAnsi="Arial" w:cs="Arial"/>
          <w:b w:val="0"/>
          <w:sz w:val="22"/>
          <w:szCs w:val="22"/>
          <w:lang w:val="sk-SK"/>
        </w:rPr>
      </w:pPr>
    </w:p>
    <w:p w:rsidR="001A1257" w:rsidRDefault="001A1257" w:rsidP="00C746C1">
      <w:pPr>
        <w:jc w:val="both"/>
        <w:rPr>
          <w:rFonts w:ascii="Arial" w:hAnsi="Arial" w:cs="Arial"/>
          <w:sz w:val="22"/>
          <w:szCs w:val="22"/>
          <w:lang w:val="sk-SK"/>
        </w:rPr>
      </w:pPr>
    </w:p>
    <w:p w:rsidR="00E174D8" w:rsidRDefault="00453A3F" w:rsidP="009A61FA">
      <w:pPr>
        <w:jc w:val="both"/>
        <w:rPr>
          <w:rFonts w:ascii="Arial" w:hAnsi="Arial" w:cs="Arial"/>
          <w:sz w:val="22"/>
          <w:szCs w:val="22"/>
          <w:lang w:val="sk-SK"/>
        </w:rPr>
      </w:pPr>
      <w:r>
        <w:rPr>
          <w:rFonts w:ascii="Arial" w:hAnsi="Arial" w:cs="Arial"/>
          <w:sz w:val="22"/>
          <w:szCs w:val="22"/>
          <w:lang w:val="sk-SK"/>
        </w:rPr>
        <w:tab/>
      </w:r>
      <w:r w:rsidRPr="00C17452">
        <w:rPr>
          <w:rFonts w:ascii="Arial" w:hAnsi="Arial" w:cs="Arial"/>
          <w:sz w:val="22"/>
          <w:szCs w:val="22"/>
          <w:lang w:val="sk-SK"/>
        </w:rPr>
        <w:t>Jed</w:t>
      </w:r>
      <w:r>
        <w:rPr>
          <w:rFonts w:ascii="Arial" w:hAnsi="Arial" w:cs="Arial"/>
          <w:sz w:val="22"/>
          <w:szCs w:val="22"/>
          <w:lang w:val="sk-SK"/>
        </w:rPr>
        <w:t>iný spoločník spoločnosti</w:t>
      </w:r>
      <w:r w:rsidRPr="00C17452">
        <w:rPr>
          <w:rFonts w:ascii="Arial" w:hAnsi="Arial" w:cs="Arial"/>
          <w:sz w:val="22"/>
          <w:szCs w:val="22"/>
          <w:lang w:val="sk-SK"/>
        </w:rPr>
        <w:t xml:space="preserve"> </w:t>
      </w:r>
      <w:r>
        <w:rPr>
          <w:rFonts w:ascii="Arial" w:hAnsi="Arial" w:cs="Arial"/>
          <w:sz w:val="22"/>
          <w:szCs w:val="22"/>
          <w:lang w:val="sk-SK"/>
        </w:rPr>
        <w:t xml:space="preserve">schvaľuje </w:t>
      </w:r>
      <w:r>
        <w:rPr>
          <w:rFonts w:ascii="Arial" w:hAnsi="Arial" w:cs="Arial"/>
          <w:sz w:val="22"/>
          <w:szCs w:val="22"/>
        </w:rPr>
        <w:t>účtovnú</w:t>
      </w:r>
      <w:r w:rsidR="00805A11">
        <w:rPr>
          <w:rFonts w:ascii="Arial" w:hAnsi="Arial" w:cs="Arial"/>
          <w:sz w:val="22"/>
          <w:szCs w:val="22"/>
        </w:rPr>
        <w:t xml:space="preserve"> závierku</w:t>
      </w:r>
      <w:r w:rsidR="009A61FA">
        <w:rPr>
          <w:rFonts w:ascii="Arial" w:hAnsi="Arial" w:cs="Arial"/>
          <w:sz w:val="22"/>
          <w:szCs w:val="22"/>
        </w:rPr>
        <w:t xml:space="preserve"> spoločnosti za účtovný rok 201</w:t>
      </w:r>
      <w:r w:rsidR="00805A11">
        <w:rPr>
          <w:rFonts w:ascii="Arial" w:hAnsi="Arial" w:cs="Arial"/>
          <w:sz w:val="22"/>
          <w:szCs w:val="22"/>
        </w:rPr>
        <w:t>3</w:t>
      </w:r>
      <w:r w:rsidRPr="000D435E">
        <w:rPr>
          <w:rFonts w:ascii="Arial" w:hAnsi="Arial" w:cs="Arial"/>
          <w:sz w:val="22"/>
          <w:szCs w:val="22"/>
        </w:rPr>
        <w:t>.</w:t>
      </w:r>
      <w:r w:rsidR="00805A11">
        <w:rPr>
          <w:rFonts w:ascii="Arial" w:hAnsi="Arial" w:cs="Arial"/>
          <w:sz w:val="22"/>
          <w:szCs w:val="22"/>
        </w:rPr>
        <w:t xml:space="preserve"> V</w:t>
      </w:r>
      <w:r w:rsidR="009C2CAA">
        <w:rPr>
          <w:rFonts w:ascii="Arial" w:hAnsi="Arial" w:cs="Arial"/>
          <w:sz w:val="22"/>
          <w:szCs w:val="22"/>
          <w:lang w:val="sk-SK"/>
        </w:rPr>
        <w:t> roku 201</w:t>
      </w:r>
      <w:r w:rsidR="00805A11">
        <w:rPr>
          <w:rFonts w:ascii="Arial" w:hAnsi="Arial" w:cs="Arial"/>
          <w:sz w:val="22"/>
          <w:szCs w:val="22"/>
          <w:lang w:val="sk-SK"/>
        </w:rPr>
        <w:t>3</w:t>
      </w:r>
      <w:r w:rsidR="009C2CAA">
        <w:rPr>
          <w:rFonts w:ascii="Arial" w:hAnsi="Arial" w:cs="Arial"/>
          <w:sz w:val="22"/>
          <w:szCs w:val="22"/>
          <w:lang w:val="sk-SK"/>
        </w:rPr>
        <w:t xml:space="preserve"> </w:t>
      </w:r>
      <w:r w:rsidR="00805A11">
        <w:rPr>
          <w:rFonts w:ascii="Arial" w:hAnsi="Arial" w:cs="Arial"/>
          <w:sz w:val="22"/>
          <w:szCs w:val="22"/>
          <w:lang w:val="sk-SK"/>
        </w:rPr>
        <w:t xml:space="preserve">vykázala spoločnosť zisk po zdanení </w:t>
      </w:r>
      <w:r w:rsidR="00805A11" w:rsidRPr="00805A11">
        <w:rPr>
          <w:rFonts w:ascii="Arial" w:hAnsi="Arial" w:cs="Arial"/>
          <w:sz w:val="22"/>
          <w:szCs w:val="22"/>
          <w:lang w:val="sk-SK"/>
        </w:rPr>
        <w:t>vo výške</w:t>
      </w:r>
      <w:r w:rsidR="009C2CAA">
        <w:rPr>
          <w:rFonts w:ascii="Arial" w:hAnsi="Arial" w:cs="Arial"/>
          <w:sz w:val="22"/>
          <w:szCs w:val="22"/>
          <w:lang w:val="sk-SK"/>
        </w:rPr>
        <w:t xml:space="preserve"> </w:t>
      </w:r>
      <w:r w:rsidR="00805A11" w:rsidRPr="00805A11">
        <w:rPr>
          <w:rFonts w:ascii="Arial" w:hAnsi="Arial" w:cs="Arial"/>
          <w:sz w:val="22"/>
          <w:szCs w:val="22"/>
          <w:lang w:val="sk-SK"/>
        </w:rPr>
        <w:t>125.085,50</w:t>
      </w:r>
      <w:r w:rsidR="00E174D8">
        <w:rPr>
          <w:rFonts w:ascii="Arial" w:hAnsi="Arial" w:cs="Arial"/>
          <w:sz w:val="22"/>
          <w:szCs w:val="22"/>
          <w:lang w:val="sk-SK"/>
        </w:rPr>
        <w:t xml:space="preserve"> </w:t>
      </w:r>
      <w:r w:rsidR="00805A11">
        <w:rPr>
          <w:rFonts w:ascii="Arial" w:hAnsi="Arial" w:cs="Arial"/>
          <w:sz w:val="22"/>
          <w:szCs w:val="22"/>
          <w:lang w:val="sk-SK"/>
        </w:rPr>
        <w:t>EUR</w:t>
      </w:r>
      <w:r w:rsidR="00E174D8">
        <w:rPr>
          <w:rFonts w:ascii="Arial" w:hAnsi="Arial" w:cs="Arial"/>
          <w:sz w:val="22"/>
          <w:szCs w:val="22"/>
          <w:lang w:val="sk-SK"/>
        </w:rPr>
        <w:t>.</w:t>
      </w:r>
    </w:p>
    <w:p w:rsidR="00E174D8" w:rsidRDefault="00E174D8" w:rsidP="009A61FA">
      <w:pPr>
        <w:jc w:val="both"/>
        <w:rPr>
          <w:rFonts w:ascii="Arial" w:hAnsi="Arial" w:cs="Arial"/>
          <w:sz w:val="22"/>
          <w:szCs w:val="22"/>
          <w:lang w:val="sk-SK"/>
        </w:rPr>
      </w:pPr>
    </w:p>
    <w:p w:rsidR="00E174D8" w:rsidRDefault="00E174D8" w:rsidP="009A61FA">
      <w:pPr>
        <w:jc w:val="both"/>
        <w:rPr>
          <w:rFonts w:ascii="Arial" w:hAnsi="Arial" w:cs="Arial"/>
          <w:sz w:val="22"/>
          <w:szCs w:val="22"/>
          <w:lang w:val="sk-SK"/>
        </w:rPr>
      </w:pPr>
      <w:r>
        <w:rPr>
          <w:rFonts w:ascii="Arial" w:hAnsi="Arial" w:cs="Arial"/>
          <w:sz w:val="22"/>
          <w:szCs w:val="22"/>
          <w:lang w:val="sk-SK"/>
        </w:rPr>
        <w:t>Jediný spoločník rozhodol o rozdelení čisté</w:t>
      </w:r>
      <w:r w:rsidR="00805A11">
        <w:rPr>
          <w:rFonts w:ascii="Arial" w:hAnsi="Arial" w:cs="Arial"/>
          <w:sz w:val="22"/>
          <w:szCs w:val="22"/>
          <w:lang w:val="sk-SK"/>
        </w:rPr>
        <w:t>ho zisku spoločnosti nasledovne</w:t>
      </w:r>
      <w:r>
        <w:rPr>
          <w:rFonts w:ascii="Arial" w:hAnsi="Arial" w:cs="Arial"/>
          <w:sz w:val="22"/>
          <w:szCs w:val="22"/>
          <w:lang w:val="sk-SK"/>
        </w:rPr>
        <w:t>:</w:t>
      </w:r>
    </w:p>
    <w:p w:rsidR="00E174D8" w:rsidRDefault="00E174D8" w:rsidP="009A61FA">
      <w:pPr>
        <w:jc w:val="both"/>
        <w:rPr>
          <w:rFonts w:ascii="Arial" w:hAnsi="Arial" w:cs="Arial"/>
          <w:sz w:val="22"/>
          <w:szCs w:val="22"/>
          <w:lang w:val="sk-SK"/>
        </w:rPr>
      </w:pPr>
      <w:r>
        <w:rPr>
          <w:rFonts w:ascii="Arial" w:hAnsi="Arial" w:cs="Arial"/>
          <w:sz w:val="22"/>
          <w:szCs w:val="22"/>
          <w:lang w:val="sk-SK"/>
        </w:rPr>
        <w:t xml:space="preserve">- zisk spoločnosti </w:t>
      </w:r>
      <w:r w:rsidR="00805A11">
        <w:rPr>
          <w:rFonts w:ascii="Arial" w:hAnsi="Arial" w:cs="Arial"/>
          <w:sz w:val="22"/>
          <w:szCs w:val="22"/>
          <w:lang w:val="sk-SK"/>
        </w:rPr>
        <w:t>vyčíslený</w:t>
      </w:r>
      <w:r w:rsidRPr="0010562B">
        <w:rPr>
          <w:rFonts w:ascii="Arial" w:hAnsi="Arial" w:cs="Arial"/>
          <w:sz w:val="22"/>
          <w:szCs w:val="22"/>
          <w:lang w:val="sk-SK"/>
        </w:rPr>
        <w:t xml:space="preserve"> v </w:t>
      </w:r>
      <w:r w:rsidR="00805A11">
        <w:rPr>
          <w:rFonts w:ascii="Arial" w:hAnsi="Arial" w:cs="Arial"/>
          <w:sz w:val="22"/>
          <w:szCs w:val="22"/>
          <w:lang w:val="sk-SK"/>
        </w:rPr>
        <w:t>ročnej účtovnej závierke</w:t>
      </w:r>
      <w:r w:rsidRPr="009C2CAA">
        <w:rPr>
          <w:rFonts w:ascii="Arial" w:hAnsi="Arial" w:cs="Arial"/>
          <w:sz w:val="22"/>
          <w:szCs w:val="22"/>
          <w:lang w:val="sk-SK"/>
        </w:rPr>
        <w:t xml:space="preserve"> za rok</w:t>
      </w:r>
      <w:r w:rsidR="009C2CAA" w:rsidRPr="009C2CAA">
        <w:rPr>
          <w:rFonts w:ascii="Arial" w:hAnsi="Arial" w:cs="Arial"/>
          <w:sz w:val="22"/>
          <w:szCs w:val="22"/>
          <w:lang w:val="sk-SK"/>
        </w:rPr>
        <w:t xml:space="preserve"> 201</w:t>
      </w:r>
      <w:r w:rsidR="00805A11">
        <w:rPr>
          <w:rFonts w:ascii="Arial" w:hAnsi="Arial" w:cs="Arial"/>
          <w:sz w:val="22"/>
          <w:szCs w:val="22"/>
          <w:lang w:val="sk-SK"/>
        </w:rPr>
        <w:t>3</w:t>
      </w:r>
      <w:r w:rsidR="009C2CAA" w:rsidRPr="009C2CAA">
        <w:rPr>
          <w:rFonts w:ascii="Arial" w:hAnsi="Arial" w:cs="Arial"/>
          <w:sz w:val="22"/>
          <w:szCs w:val="22"/>
          <w:lang w:val="sk-SK"/>
        </w:rPr>
        <w:t xml:space="preserve"> vo výške </w:t>
      </w:r>
      <w:r w:rsidR="00805A11" w:rsidRPr="00805A11">
        <w:rPr>
          <w:rFonts w:ascii="Arial" w:hAnsi="Arial" w:cs="Arial"/>
          <w:sz w:val="22"/>
          <w:szCs w:val="22"/>
          <w:lang w:val="sk-SK"/>
        </w:rPr>
        <w:t xml:space="preserve">125.085,50 EUR </w:t>
      </w:r>
      <w:r w:rsidRPr="009C2CAA">
        <w:rPr>
          <w:rFonts w:ascii="Arial" w:hAnsi="Arial" w:cs="Arial"/>
          <w:sz w:val="22"/>
          <w:szCs w:val="22"/>
          <w:lang w:val="sk-SK"/>
        </w:rPr>
        <w:t xml:space="preserve">sa </w:t>
      </w:r>
      <w:r w:rsidR="009B2F6F" w:rsidRPr="009C2CAA">
        <w:rPr>
          <w:rFonts w:ascii="Arial" w:hAnsi="Arial" w:cs="Arial"/>
          <w:sz w:val="22"/>
          <w:szCs w:val="22"/>
          <w:lang w:val="sk-SK"/>
        </w:rPr>
        <w:t>vyplatí jedinému spoločníkovi ako podiel na zisku jediného</w:t>
      </w:r>
      <w:r w:rsidR="009B2F6F">
        <w:rPr>
          <w:rFonts w:ascii="Arial" w:hAnsi="Arial" w:cs="Arial"/>
          <w:sz w:val="22"/>
          <w:szCs w:val="22"/>
          <w:lang w:val="sk-SK"/>
        </w:rPr>
        <w:t xml:space="preserve"> spoločníka v spoločnosti;</w:t>
      </w:r>
    </w:p>
    <w:p w:rsidR="009C2CAA" w:rsidRDefault="009C2CAA" w:rsidP="009A61FA">
      <w:pPr>
        <w:jc w:val="both"/>
        <w:rPr>
          <w:rFonts w:ascii="Arial" w:hAnsi="Arial" w:cs="Arial"/>
          <w:sz w:val="22"/>
          <w:szCs w:val="22"/>
          <w:lang w:val="sk-SK"/>
        </w:rPr>
      </w:pPr>
    </w:p>
    <w:p w:rsidR="009C2CAA" w:rsidRDefault="009C2CAA" w:rsidP="009A61FA">
      <w:pPr>
        <w:jc w:val="both"/>
        <w:rPr>
          <w:rFonts w:ascii="Arial" w:hAnsi="Arial" w:cs="Arial"/>
          <w:sz w:val="22"/>
          <w:szCs w:val="22"/>
          <w:lang w:val="sk-SK"/>
        </w:rPr>
      </w:pPr>
    </w:p>
    <w:p w:rsidR="00C746C1" w:rsidRPr="00C17452" w:rsidRDefault="009C2CAA" w:rsidP="009A61FA">
      <w:pPr>
        <w:rPr>
          <w:rFonts w:ascii="Arial" w:hAnsi="Arial" w:cs="Arial"/>
          <w:color w:val="0000FF"/>
          <w:sz w:val="22"/>
          <w:szCs w:val="22"/>
          <w:lang w:val="sk-SK"/>
        </w:rPr>
      </w:pPr>
      <w:r>
        <w:rPr>
          <w:rFonts w:ascii="Arial" w:hAnsi="Arial" w:cs="Arial"/>
          <w:sz w:val="22"/>
          <w:szCs w:val="22"/>
          <w:lang w:val="sk-SK"/>
        </w:rPr>
        <w:t xml:space="preserve">V Bratislave, dňa </w:t>
      </w:r>
      <w:r w:rsidR="00C40B83">
        <w:rPr>
          <w:rFonts w:ascii="Arial" w:hAnsi="Arial" w:cs="Arial"/>
          <w:sz w:val="22"/>
          <w:szCs w:val="22"/>
          <w:lang w:val="en-US"/>
        </w:rPr>
        <w:t>17</w:t>
      </w:r>
      <w:r w:rsidR="00C40B83">
        <w:rPr>
          <w:rFonts w:ascii="Arial" w:hAnsi="Arial" w:cs="Arial"/>
          <w:sz w:val="22"/>
          <w:szCs w:val="22"/>
          <w:lang w:val="sk-SK"/>
        </w:rPr>
        <w:t>.5</w:t>
      </w:r>
      <w:r>
        <w:rPr>
          <w:rFonts w:ascii="Arial" w:hAnsi="Arial" w:cs="Arial"/>
          <w:sz w:val="22"/>
          <w:szCs w:val="22"/>
          <w:lang w:val="sk-SK"/>
        </w:rPr>
        <w:t>.</w:t>
      </w:r>
      <w:r w:rsidR="00C746C1" w:rsidRPr="00C17452">
        <w:rPr>
          <w:rFonts w:ascii="Arial" w:hAnsi="Arial" w:cs="Arial"/>
          <w:sz w:val="22"/>
          <w:szCs w:val="22"/>
          <w:lang w:val="sk-SK"/>
        </w:rPr>
        <w:t>20</w:t>
      </w:r>
      <w:r>
        <w:rPr>
          <w:rFonts w:ascii="Arial" w:hAnsi="Arial" w:cs="Arial"/>
          <w:sz w:val="22"/>
          <w:szCs w:val="22"/>
          <w:lang w:val="sk-SK"/>
        </w:rPr>
        <w:t>1</w:t>
      </w:r>
      <w:r w:rsidR="00C40B83">
        <w:rPr>
          <w:rFonts w:ascii="Arial" w:hAnsi="Arial" w:cs="Arial"/>
          <w:sz w:val="22"/>
          <w:szCs w:val="22"/>
          <w:lang w:val="sk-SK"/>
        </w:rPr>
        <w:t>4</w:t>
      </w:r>
    </w:p>
    <w:p w:rsidR="00C746C1" w:rsidRPr="00C17452" w:rsidRDefault="00C746C1" w:rsidP="009A61FA">
      <w:pPr>
        <w:rPr>
          <w:rFonts w:ascii="Arial" w:hAnsi="Arial" w:cs="Arial"/>
          <w:sz w:val="22"/>
          <w:szCs w:val="22"/>
          <w:lang w:val="sk-SK"/>
        </w:rPr>
      </w:pPr>
    </w:p>
    <w:p w:rsidR="00C746C1" w:rsidRPr="00C17452" w:rsidRDefault="00C746C1" w:rsidP="009A61FA">
      <w:pPr>
        <w:jc w:val="center"/>
        <w:rPr>
          <w:rFonts w:ascii="Arial" w:hAnsi="Arial" w:cs="Arial"/>
          <w:sz w:val="22"/>
          <w:szCs w:val="22"/>
          <w:lang w:val="sk-SK"/>
        </w:rPr>
      </w:pPr>
    </w:p>
    <w:p w:rsidR="00C746C1" w:rsidRDefault="009C2CAA" w:rsidP="009A61FA">
      <w:pPr>
        <w:jc w:val="center"/>
        <w:rPr>
          <w:rFonts w:ascii="Arial" w:hAnsi="Arial" w:cs="Arial"/>
          <w:sz w:val="22"/>
          <w:szCs w:val="22"/>
          <w:lang w:val="sk-SK"/>
        </w:rPr>
      </w:pPr>
      <w:r>
        <w:rPr>
          <w:rFonts w:ascii="Arial" w:hAnsi="Arial" w:cs="Arial"/>
          <w:sz w:val="22"/>
          <w:szCs w:val="22"/>
          <w:lang w:val="sk-SK"/>
        </w:rPr>
        <w:t>Ján Repák</w:t>
      </w:r>
    </w:p>
    <w:p w:rsidR="009C2CAA" w:rsidRPr="00C17452" w:rsidRDefault="009C2CAA" w:rsidP="009A61FA">
      <w:pPr>
        <w:jc w:val="center"/>
        <w:rPr>
          <w:rFonts w:ascii="Arial" w:hAnsi="Arial" w:cs="Arial"/>
          <w:sz w:val="22"/>
          <w:szCs w:val="22"/>
          <w:lang w:val="sk-SK"/>
        </w:rPr>
      </w:pPr>
      <w:r>
        <w:rPr>
          <w:rFonts w:ascii="Arial" w:hAnsi="Arial" w:cs="Arial"/>
          <w:sz w:val="22"/>
          <w:szCs w:val="22"/>
          <w:lang w:val="sk-SK"/>
        </w:rPr>
        <w:t>Spoločník spoločnosti Amiston Consulting s.r.o.</w:t>
      </w:r>
    </w:p>
    <w:p w:rsidR="00C746C1" w:rsidRPr="00C17452" w:rsidRDefault="00C746C1" w:rsidP="009A61FA">
      <w:pPr>
        <w:jc w:val="center"/>
        <w:rPr>
          <w:rFonts w:ascii="Arial" w:hAnsi="Arial" w:cs="Arial"/>
          <w:b/>
          <w:sz w:val="22"/>
          <w:szCs w:val="22"/>
          <w:lang w:val="sk-SK"/>
        </w:rPr>
      </w:pPr>
      <w:r w:rsidRPr="00C17452">
        <w:rPr>
          <w:rFonts w:ascii="Arial" w:hAnsi="Arial" w:cs="Arial"/>
          <w:b/>
          <w:sz w:val="22"/>
          <w:szCs w:val="22"/>
          <w:lang w:val="sk-SK"/>
        </w:rPr>
        <w:t xml:space="preserve">  </w:t>
      </w:r>
    </w:p>
    <w:p w:rsidR="004E2B2F" w:rsidRDefault="004E2B2F"/>
    <w:sectPr w:rsidR="004E2B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Verdana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9"/>
    <w:multiLevelType w:val="singleLevel"/>
    <w:tmpl w:val="7FA668D6"/>
    <w:lvl w:ilvl="0">
      <w:start w:val="1"/>
      <w:numFmt w:val="bullet"/>
      <w:pStyle w:val="Zo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60380BCE"/>
    <w:multiLevelType w:val="hybridMultilevel"/>
    <w:tmpl w:val="14A4141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stylePaneFormatFilter w:val="3F01"/>
  <w:defaultTabStop w:val="708"/>
  <w:hyphenationZone w:val="425"/>
  <w:characterSpacingControl w:val="doNotCompress"/>
  <w:compat/>
  <w:rsids>
    <w:rsidRoot w:val="00C746C1"/>
    <w:rsid w:val="000A429D"/>
    <w:rsid w:val="001A1257"/>
    <w:rsid w:val="0032597A"/>
    <w:rsid w:val="00453A3F"/>
    <w:rsid w:val="004E2B2F"/>
    <w:rsid w:val="00675FB0"/>
    <w:rsid w:val="00805A11"/>
    <w:rsid w:val="009307A5"/>
    <w:rsid w:val="009A61FA"/>
    <w:rsid w:val="009B2F6F"/>
    <w:rsid w:val="009C2CAA"/>
    <w:rsid w:val="00AE6365"/>
    <w:rsid w:val="00C40B83"/>
    <w:rsid w:val="00C746C1"/>
    <w:rsid w:val="00CC0932"/>
    <w:rsid w:val="00E174D8"/>
    <w:rsid w:val="00ED2D57"/>
    <w:rsid w:val="00F7469B"/>
    <w:rsid w:val="00FB64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746C1"/>
    <w:pPr>
      <w:overflowPunct w:val="0"/>
      <w:autoSpaceDE w:val="0"/>
      <w:autoSpaceDN w:val="0"/>
      <w:adjustRightInd w:val="0"/>
      <w:textAlignment w:val="baseline"/>
    </w:pPr>
    <w:rPr>
      <w:lang w:val="cs-CZ"/>
    </w:rPr>
  </w:style>
  <w:style w:type="character" w:default="1" w:styleId="Predvolenpsmoodseku">
    <w:name w:val="Default Paragraph Font"/>
    <w:link w:val="Char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Nzov">
    <w:name w:val="Title"/>
    <w:aliases w:val="Char"/>
    <w:basedOn w:val="Normlny"/>
    <w:link w:val="NzovChar"/>
    <w:qFormat/>
    <w:rsid w:val="00C746C1"/>
    <w:pPr>
      <w:overflowPunct/>
      <w:autoSpaceDE/>
      <w:autoSpaceDN/>
      <w:adjustRightInd/>
      <w:jc w:val="center"/>
      <w:textAlignment w:val="auto"/>
    </w:pPr>
    <w:rPr>
      <w:b/>
      <w:sz w:val="28"/>
      <w:szCs w:val="24"/>
      <w:lang w:eastAsia="cs-CZ"/>
    </w:rPr>
  </w:style>
  <w:style w:type="character" w:customStyle="1" w:styleId="NzovChar">
    <w:name w:val="Názov Char"/>
    <w:aliases w:val="Char Char"/>
    <w:link w:val="Nzov"/>
    <w:rsid w:val="00C746C1"/>
    <w:rPr>
      <w:b/>
      <w:sz w:val="28"/>
      <w:szCs w:val="24"/>
      <w:lang w:val="cs-CZ" w:eastAsia="cs-CZ" w:bidi="ar-SA"/>
    </w:rPr>
  </w:style>
  <w:style w:type="paragraph" w:styleId="Zoznamsodrkami">
    <w:name w:val="List Bullet"/>
    <w:basedOn w:val="Normlny"/>
    <w:rsid w:val="00C746C1"/>
    <w:pPr>
      <w:numPr>
        <w:numId w:val="1"/>
      </w:numPr>
    </w:pPr>
  </w:style>
  <w:style w:type="character" w:customStyle="1" w:styleId="ra">
    <w:name w:val="ra"/>
    <w:basedOn w:val="Predvolenpsmoodseku"/>
    <w:rsid w:val="000A429D"/>
  </w:style>
  <w:style w:type="paragraph" w:styleId="Zkladntext">
    <w:name w:val="Body Text"/>
    <w:basedOn w:val="Normlny"/>
    <w:rsid w:val="001A1257"/>
    <w:pPr>
      <w:overflowPunct/>
      <w:spacing w:line="360" w:lineRule="auto"/>
      <w:jc w:val="both"/>
      <w:textAlignment w:val="auto"/>
    </w:pPr>
    <w:rPr>
      <w:sz w:val="24"/>
      <w:szCs w:val="24"/>
    </w:rPr>
  </w:style>
  <w:style w:type="paragraph" w:customStyle="1" w:styleId="Char">
    <w:name w:val=" Char"/>
    <w:basedOn w:val="Normlny"/>
    <w:link w:val="Predvolenpsmoodseku"/>
    <w:rsid w:val="009A61FA"/>
    <w:pPr>
      <w:overflowPunct/>
      <w:autoSpaceDE/>
      <w:autoSpaceDN/>
      <w:adjustRightInd/>
      <w:spacing w:after="160" w:line="240" w:lineRule="exact"/>
      <w:textAlignment w:val="auto"/>
    </w:pPr>
    <w:rPr>
      <w:rFonts w:ascii="Verdana" w:hAnsi="Verdana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157</Words>
  <Characters>897</Characters>
  <Application>Microsoft Office Word</Application>
  <DocSecurity>0</DocSecurity>
  <Lines>7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Rozhodnutie</vt:lpstr>
      <vt:lpstr>Rozhodnutie</vt:lpstr>
    </vt:vector>
  </TitlesOfParts>
  <Company/>
  <LinksUpToDate>false</LinksUpToDate>
  <CharactersWithSpaces>1052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Rozhodnutie</dc:title>
  <dc:subject/>
  <dc:creator>Denisa</dc:creator>
  <cp:keywords/>
  <cp:lastModifiedBy>PC1</cp:lastModifiedBy>
  <cp:revision>2</cp:revision>
  <dcterms:created xsi:type="dcterms:W3CDTF">2014-06-24T16:36:00Z</dcterms:created>
  <dcterms:modified xsi:type="dcterms:W3CDTF">2014-06-24T16:36:00Z</dcterms:modified>
</cp:coreProperties>
</file>